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0479" w14:textId="77777777" w:rsidR="00527B8C" w:rsidRPr="00C07E38" w:rsidRDefault="00527B8C" w:rsidP="00371D3B">
      <w:pPr>
        <w:tabs>
          <w:tab w:val="left" w:pos="1440"/>
        </w:tabs>
        <w:rPr>
          <w:rFonts w:ascii="Aptos" w:hAnsi="Aptos"/>
          <w:color w:val="000000" w:themeColor="text1"/>
        </w:rPr>
      </w:pPr>
      <w:r w:rsidRPr="00C07E38">
        <w:rPr>
          <w:rFonts w:ascii="Aptos" w:hAnsi="Aptos"/>
          <w:color w:val="000000" w:themeColor="text1"/>
        </w:rPr>
        <w:t xml:space="preserve">  </w:t>
      </w:r>
    </w:p>
    <w:p w14:paraId="761B69FA" w14:textId="77777777" w:rsidR="00527B8C" w:rsidRPr="00C07E38" w:rsidRDefault="00527B8C" w:rsidP="00371D3B">
      <w:pPr>
        <w:tabs>
          <w:tab w:val="left" w:pos="1440"/>
        </w:tabs>
        <w:jc w:val="center"/>
        <w:rPr>
          <w:rFonts w:ascii="Aptos" w:hAnsi="Aptos"/>
          <w:color w:val="000000" w:themeColor="text1"/>
        </w:rPr>
      </w:pPr>
      <w:r w:rsidRPr="00C07E38">
        <w:rPr>
          <w:rFonts w:ascii="Aptos" w:hAnsi="Aptos"/>
          <w:b/>
          <w:bCs/>
          <w:color w:val="000000" w:themeColor="text1"/>
        </w:rPr>
        <w:t>COMMONWEALTH OF MASSACHUSETTS</w:t>
      </w:r>
    </w:p>
    <w:p w14:paraId="14BD8805" w14:textId="77777777" w:rsidR="00527B8C" w:rsidRPr="00C07E38" w:rsidRDefault="00527B8C" w:rsidP="00371D3B">
      <w:pPr>
        <w:tabs>
          <w:tab w:val="left" w:pos="1440"/>
        </w:tabs>
        <w:jc w:val="center"/>
        <w:rPr>
          <w:rFonts w:ascii="Aptos" w:hAnsi="Aptos"/>
          <w:color w:val="000000" w:themeColor="text1"/>
        </w:rPr>
      </w:pPr>
      <w:r w:rsidRPr="00C07E38">
        <w:rPr>
          <w:rFonts w:ascii="Aptos" w:hAnsi="Aptos"/>
          <w:b/>
          <w:bCs/>
          <w:color w:val="000000" w:themeColor="text1"/>
        </w:rPr>
        <w:t>DIVISION OF ADMINISTRATIVE LAW APPEALS</w:t>
      </w:r>
    </w:p>
    <w:p w14:paraId="4617E662" w14:textId="57711179" w:rsidR="00527B8C" w:rsidRPr="00C07E38" w:rsidRDefault="00527B8C" w:rsidP="00371D3B">
      <w:pPr>
        <w:tabs>
          <w:tab w:val="left" w:pos="1440"/>
        </w:tabs>
        <w:jc w:val="center"/>
        <w:rPr>
          <w:rFonts w:ascii="Aptos" w:hAnsi="Aptos"/>
          <w:color w:val="000000" w:themeColor="text1"/>
        </w:rPr>
      </w:pPr>
      <w:r w:rsidRPr="00C07E38">
        <w:rPr>
          <w:rFonts w:ascii="Aptos" w:hAnsi="Aptos"/>
          <w:b/>
          <w:bCs/>
          <w:color w:val="000000" w:themeColor="text1"/>
        </w:rPr>
        <w:t>BUREAU OF SPECIAL EDUCATION APPEALS</w:t>
      </w:r>
      <w:r w:rsidRPr="00C07E38">
        <w:rPr>
          <w:rFonts w:ascii="Aptos" w:hAnsi="Aptos"/>
          <w:color w:val="000000" w:themeColor="text1"/>
        </w:rPr>
        <w:t> </w:t>
      </w:r>
    </w:p>
    <w:p w14:paraId="27B83024" w14:textId="77777777" w:rsidR="00527B8C" w:rsidRPr="00C07E38" w:rsidRDefault="00527B8C" w:rsidP="00371D3B">
      <w:pPr>
        <w:tabs>
          <w:tab w:val="left" w:pos="1440"/>
        </w:tabs>
        <w:jc w:val="center"/>
        <w:rPr>
          <w:rFonts w:ascii="Aptos" w:hAnsi="Aptos"/>
          <w:color w:val="000000" w:themeColor="text1"/>
        </w:rPr>
      </w:pPr>
    </w:p>
    <w:p w14:paraId="6340DC0E" w14:textId="398FB41C" w:rsidR="00FD10B5" w:rsidRPr="00C07E38" w:rsidRDefault="00B60FD9" w:rsidP="00371D3B">
      <w:pPr>
        <w:tabs>
          <w:tab w:val="left" w:pos="1440"/>
        </w:tabs>
        <w:rPr>
          <w:rFonts w:ascii="Aptos" w:hAnsi="Aptos"/>
          <w:b/>
          <w:bCs/>
          <w:color w:val="000000" w:themeColor="text1"/>
        </w:rPr>
      </w:pPr>
      <w:r w:rsidRPr="00C07E38">
        <w:rPr>
          <w:rFonts w:ascii="Aptos" w:hAnsi="Aptos"/>
          <w:b/>
          <w:color w:val="000000" w:themeColor="text1"/>
        </w:rPr>
        <w:t xml:space="preserve">In Re: </w:t>
      </w:r>
      <w:r w:rsidR="0070780A" w:rsidRPr="00C07E38">
        <w:rPr>
          <w:rFonts w:ascii="Aptos" w:hAnsi="Aptos"/>
          <w:b/>
          <w:color w:val="000000" w:themeColor="text1"/>
        </w:rPr>
        <w:t>Greater Commonwealth Virtual School v. Student</w:t>
      </w:r>
      <w:r w:rsidR="0070780A" w:rsidRPr="00C07E38">
        <w:rPr>
          <w:rFonts w:ascii="Aptos" w:hAnsi="Aptos"/>
          <w:b/>
          <w:color w:val="000000" w:themeColor="text1"/>
        </w:rPr>
        <w:tab/>
        <w:t xml:space="preserve"> </w:t>
      </w:r>
      <w:r w:rsidR="0070780A" w:rsidRPr="00C07E38">
        <w:rPr>
          <w:rFonts w:ascii="Aptos" w:hAnsi="Aptos"/>
          <w:b/>
          <w:color w:val="000000" w:themeColor="text1"/>
        </w:rPr>
        <w:tab/>
        <w:t>BSEA # 2505857</w:t>
      </w:r>
    </w:p>
    <w:p w14:paraId="0D57796C" w14:textId="77777777" w:rsidR="0070780A" w:rsidRPr="00C07E38" w:rsidRDefault="0070780A" w:rsidP="00237CBA">
      <w:pPr>
        <w:tabs>
          <w:tab w:val="left" w:pos="1440"/>
        </w:tabs>
        <w:jc w:val="center"/>
        <w:rPr>
          <w:rFonts w:ascii="Aptos" w:hAnsi="Aptos"/>
          <w:b/>
          <w:bCs/>
          <w:color w:val="000000" w:themeColor="text1"/>
          <w:u w:val="single"/>
        </w:rPr>
      </w:pPr>
    </w:p>
    <w:p w14:paraId="2417EFFA" w14:textId="77777777" w:rsidR="0070780A" w:rsidRPr="00C07E38" w:rsidRDefault="00527B8C" w:rsidP="00237CBA">
      <w:pPr>
        <w:tabs>
          <w:tab w:val="left" w:pos="1440"/>
        </w:tabs>
        <w:jc w:val="center"/>
        <w:rPr>
          <w:rFonts w:ascii="Aptos" w:hAnsi="Aptos"/>
          <w:b/>
          <w:bCs/>
          <w:color w:val="000000" w:themeColor="text1"/>
          <w:u w:val="single"/>
        </w:rPr>
      </w:pPr>
      <w:r w:rsidRPr="00C07E38">
        <w:rPr>
          <w:rFonts w:ascii="Aptos" w:hAnsi="Aptos"/>
          <w:b/>
          <w:bCs/>
          <w:color w:val="000000" w:themeColor="text1"/>
          <w:u w:val="single"/>
        </w:rPr>
        <w:t>RULING ON</w:t>
      </w:r>
      <w:r w:rsidR="00B059CD" w:rsidRPr="00C07E38">
        <w:rPr>
          <w:rFonts w:ascii="Aptos" w:hAnsi="Aptos"/>
          <w:b/>
          <w:bCs/>
          <w:color w:val="000000" w:themeColor="text1"/>
          <w:u w:val="single"/>
        </w:rPr>
        <w:t xml:space="preserve"> </w:t>
      </w:r>
      <w:r w:rsidR="0070780A" w:rsidRPr="00C07E38">
        <w:rPr>
          <w:rFonts w:ascii="Aptos" w:hAnsi="Aptos"/>
          <w:b/>
          <w:bCs/>
          <w:color w:val="000000" w:themeColor="text1"/>
          <w:u w:val="single"/>
        </w:rPr>
        <w:t xml:space="preserve">GREATER COMMONWEALTH VIRTUAL SCHOOL’S </w:t>
      </w:r>
    </w:p>
    <w:p w14:paraId="474ADD83" w14:textId="0F176FB9" w:rsidR="00343406" w:rsidRPr="002D66DF" w:rsidRDefault="0070780A" w:rsidP="002D66DF">
      <w:pPr>
        <w:tabs>
          <w:tab w:val="left" w:pos="1440"/>
        </w:tabs>
        <w:jc w:val="center"/>
        <w:rPr>
          <w:rFonts w:ascii="Aptos" w:hAnsi="Aptos"/>
          <w:b/>
          <w:bCs/>
          <w:color w:val="000000" w:themeColor="text1"/>
          <w:u w:val="single"/>
        </w:rPr>
      </w:pPr>
      <w:r w:rsidRPr="00C07E38">
        <w:rPr>
          <w:rFonts w:ascii="Aptos" w:hAnsi="Aptos"/>
          <w:b/>
          <w:bCs/>
          <w:color w:val="000000" w:themeColor="text1"/>
          <w:u w:val="single"/>
        </w:rPr>
        <w:t xml:space="preserve">MOTION FOR </w:t>
      </w:r>
      <w:r w:rsidR="00691D8D" w:rsidRPr="00C07E38">
        <w:rPr>
          <w:rFonts w:ascii="Aptos" w:hAnsi="Aptos"/>
          <w:b/>
          <w:bCs/>
          <w:color w:val="000000" w:themeColor="text1"/>
          <w:u w:val="single"/>
        </w:rPr>
        <w:t>SUMMARY JUDGMEN</w:t>
      </w:r>
      <w:r w:rsidR="002D66DF">
        <w:rPr>
          <w:rFonts w:ascii="Aptos" w:hAnsi="Aptos"/>
          <w:b/>
          <w:bCs/>
          <w:color w:val="000000" w:themeColor="text1"/>
          <w:u w:val="single"/>
        </w:rPr>
        <w:t>T</w:t>
      </w:r>
      <w:r w:rsidR="00237CBA" w:rsidRPr="00C07E38">
        <w:rPr>
          <w:rFonts w:ascii="Aptos" w:hAnsi="Aptos"/>
          <w:b/>
          <w:bCs/>
          <w:color w:val="000000" w:themeColor="text1"/>
          <w:u w:val="single"/>
        </w:rPr>
        <w:t xml:space="preserve"> </w:t>
      </w:r>
    </w:p>
    <w:p w14:paraId="3DD477AC" w14:textId="77777777" w:rsidR="004B4977" w:rsidRPr="00C07E38" w:rsidRDefault="004B4977" w:rsidP="00371D3B">
      <w:pPr>
        <w:pStyle w:val="Default"/>
        <w:tabs>
          <w:tab w:val="left" w:pos="1440"/>
        </w:tabs>
        <w:rPr>
          <w:rFonts w:ascii="Aptos" w:eastAsia="Times New Roman" w:hAnsi="Aptos"/>
          <w:color w:val="000000" w:themeColor="text1"/>
        </w:rPr>
      </w:pPr>
    </w:p>
    <w:p w14:paraId="5BDBE617" w14:textId="0E55878C" w:rsidR="00CD6696" w:rsidRPr="00C07E38" w:rsidRDefault="00527B8C" w:rsidP="00A24291">
      <w:pPr>
        <w:autoSpaceDE w:val="0"/>
        <w:autoSpaceDN w:val="0"/>
        <w:adjustRightInd w:val="0"/>
        <w:rPr>
          <w:rFonts w:ascii="Aptos" w:hAnsi="Aptos"/>
          <w:color w:val="000000" w:themeColor="text1"/>
        </w:rPr>
      </w:pPr>
      <w:r w:rsidRPr="00C07E38">
        <w:rPr>
          <w:rFonts w:ascii="Aptos" w:hAnsi="Aptos"/>
          <w:color w:val="000000" w:themeColor="text1"/>
        </w:rPr>
        <w:t xml:space="preserve">This </w:t>
      </w:r>
      <w:r w:rsidR="00985B8A" w:rsidRPr="00C07E38">
        <w:rPr>
          <w:rFonts w:ascii="Aptos" w:hAnsi="Aptos"/>
          <w:color w:val="000000" w:themeColor="text1"/>
        </w:rPr>
        <w:t xml:space="preserve">matter comes </w:t>
      </w:r>
      <w:r w:rsidR="006A2377">
        <w:rPr>
          <w:rFonts w:ascii="Aptos" w:hAnsi="Aptos"/>
          <w:color w:val="000000" w:themeColor="text1"/>
        </w:rPr>
        <w:t>before</w:t>
      </w:r>
      <w:r w:rsidR="00985B8A" w:rsidRPr="00C07E38">
        <w:rPr>
          <w:rFonts w:ascii="Aptos" w:hAnsi="Aptos"/>
          <w:color w:val="000000" w:themeColor="text1"/>
        </w:rPr>
        <w:t xml:space="preserve"> the Hearing Officer on Greater Commonwealth Virtual School’s Motion for </w:t>
      </w:r>
      <w:r w:rsidR="001770D0" w:rsidRPr="00C07E38">
        <w:rPr>
          <w:rFonts w:ascii="Aptos" w:hAnsi="Aptos"/>
          <w:color w:val="000000" w:themeColor="text1"/>
        </w:rPr>
        <w:t>Summary Judgment</w:t>
      </w:r>
      <w:r w:rsidR="00985B8A" w:rsidRPr="00C07E38">
        <w:rPr>
          <w:rFonts w:ascii="Aptos" w:hAnsi="Aptos"/>
          <w:color w:val="000000" w:themeColor="text1"/>
        </w:rPr>
        <w:t xml:space="preserve"> </w:t>
      </w:r>
      <w:r w:rsidR="001770D0" w:rsidRPr="00C07E38">
        <w:rPr>
          <w:rFonts w:ascii="Aptos" w:hAnsi="Aptos"/>
          <w:color w:val="000000" w:themeColor="text1"/>
        </w:rPr>
        <w:t>(</w:t>
      </w:r>
      <w:r w:rsidR="001770D0" w:rsidRPr="00C07E38">
        <w:rPr>
          <w:rFonts w:ascii="Aptos" w:hAnsi="Aptos"/>
          <w:i/>
          <w:iCs/>
          <w:color w:val="000000" w:themeColor="text1"/>
        </w:rPr>
        <w:t>Motion</w:t>
      </w:r>
      <w:r w:rsidR="001770D0" w:rsidRPr="00C07E38">
        <w:rPr>
          <w:rFonts w:ascii="Aptos" w:hAnsi="Aptos"/>
          <w:color w:val="000000" w:themeColor="text1"/>
        </w:rPr>
        <w:t xml:space="preserve">) </w:t>
      </w:r>
      <w:r w:rsidR="00CD6696">
        <w:rPr>
          <w:rFonts w:ascii="Aptos" w:hAnsi="Aptos"/>
          <w:color w:val="000000" w:themeColor="text1"/>
        </w:rPr>
        <w:t xml:space="preserve">filed by </w:t>
      </w:r>
      <w:r w:rsidR="00CD6696" w:rsidRPr="00C07E38">
        <w:rPr>
          <w:rFonts w:ascii="Aptos" w:hAnsi="Aptos"/>
          <w:color w:val="000000" w:themeColor="text1"/>
        </w:rPr>
        <w:t>Greater Commonwealth Virtual School (Greater Commonwealth or the District)</w:t>
      </w:r>
      <w:r w:rsidR="00CD6696">
        <w:rPr>
          <w:rFonts w:ascii="Aptos" w:hAnsi="Aptos"/>
          <w:color w:val="000000" w:themeColor="text1"/>
        </w:rPr>
        <w:t xml:space="preserve"> on February 14, 2025</w:t>
      </w:r>
      <w:r w:rsidR="00DA4B46">
        <w:rPr>
          <w:rFonts w:ascii="Aptos" w:hAnsi="Aptos"/>
          <w:color w:val="000000" w:themeColor="text1"/>
        </w:rPr>
        <w:t>.</w:t>
      </w:r>
      <w:r w:rsidR="00CD6696">
        <w:rPr>
          <w:rFonts w:ascii="Aptos" w:hAnsi="Aptos"/>
          <w:color w:val="000000" w:themeColor="text1"/>
        </w:rPr>
        <w:t xml:space="preserve"> </w:t>
      </w:r>
      <w:r w:rsidR="00DA4B46">
        <w:rPr>
          <w:rFonts w:ascii="Aptos" w:hAnsi="Aptos"/>
          <w:color w:val="000000" w:themeColor="text1"/>
        </w:rPr>
        <w:t xml:space="preserve">In this </w:t>
      </w:r>
      <w:r w:rsidR="00DA4B46" w:rsidRPr="00652D09">
        <w:rPr>
          <w:rFonts w:ascii="Aptos" w:hAnsi="Aptos"/>
          <w:i/>
          <w:iCs/>
          <w:color w:val="000000" w:themeColor="text1"/>
        </w:rPr>
        <w:t>Motion</w:t>
      </w:r>
      <w:r w:rsidR="00DA4B46">
        <w:rPr>
          <w:rFonts w:ascii="Aptos" w:hAnsi="Aptos"/>
          <w:color w:val="000000" w:themeColor="text1"/>
        </w:rPr>
        <w:t>,</w:t>
      </w:r>
      <w:r w:rsidR="00985B8A" w:rsidRPr="00C07E38">
        <w:rPr>
          <w:rFonts w:ascii="Aptos" w:hAnsi="Aptos"/>
          <w:color w:val="000000" w:themeColor="text1"/>
        </w:rPr>
        <w:t xml:space="preserve"> </w:t>
      </w:r>
      <w:r w:rsidR="001770D0" w:rsidRPr="00C07E38">
        <w:rPr>
          <w:rFonts w:ascii="Aptos" w:hAnsi="Aptos"/>
          <w:color w:val="000000" w:themeColor="text1"/>
        </w:rPr>
        <w:t xml:space="preserve">Greater Commonwealth </w:t>
      </w:r>
      <w:r w:rsidR="00985B8A" w:rsidRPr="00C07E38">
        <w:rPr>
          <w:rFonts w:ascii="Aptos" w:hAnsi="Aptos"/>
          <w:color w:val="000000" w:themeColor="text1"/>
        </w:rPr>
        <w:t xml:space="preserve">seeks  Summary </w:t>
      </w:r>
      <w:r w:rsidR="005B065E">
        <w:rPr>
          <w:rFonts w:ascii="Aptos" w:hAnsi="Aptos"/>
          <w:color w:val="000000" w:themeColor="text1"/>
        </w:rPr>
        <w:t>Judgment</w:t>
      </w:r>
      <w:r w:rsidR="00985B8A" w:rsidRPr="00C07E38">
        <w:rPr>
          <w:rFonts w:ascii="Aptos" w:hAnsi="Aptos"/>
          <w:color w:val="000000" w:themeColor="text1"/>
        </w:rPr>
        <w:t xml:space="preserve"> from the B</w:t>
      </w:r>
      <w:r w:rsidR="00A24291" w:rsidRPr="00C07E38">
        <w:rPr>
          <w:rFonts w:ascii="Aptos" w:hAnsi="Aptos"/>
          <w:color w:val="000000" w:themeColor="text1"/>
        </w:rPr>
        <w:t xml:space="preserve">ureau of </w:t>
      </w:r>
      <w:r w:rsidR="00985B8A" w:rsidRPr="00C07E38">
        <w:rPr>
          <w:rFonts w:ascii="Aptos" w:hAnsi="Aptos"/>
          <w:color w:val="000000" w:themeColor="text1"/>
        </w:rPr>
        <w:t>S</w:t>
      </w:r>
      <w:r w:rsidR="00A24291" w:rsidRPr="00C07E38">
        <w:rPr>
          <w:rFonts w:ascii="Aptos" w:hAnsi="Aptos"/>
          <w:color w:val="000000" w:themeColor="text1"/>
        </w:rPr>
        <w:t xml:space="preserve">pecial </w:t>
      </w:r>
      <w:r w:rsidR="00985B8A" w:rsidRPr="00C07E38">
        <w:rPr>
          <w:rFonts w:ascii="Aptos" w:hAnsi="Aptos"/>
          <w:color w:val="000000" w:themeColor="text1"/>
        </w:rPr>
        <w:t>E</w:t>
      </w:r>
      <w:r w:rsidR="00A24291" w:rsidRPr="00C07E38">
        <w:rPr>
          <w:rFonts w:ascii="Aptos" w:hAnsi="Aptos"/>
          <w:color w:val="000000" w:themeColor="text1"/>
        </w:rPr>
        <w:t xml:space="preserve">ducation </w:t>
      </w:r>
      <w:r w:rsidR="00985B8A" w:rsidRPr="00C07E38">
        <w:rPr>
          <w:rFonts w:ascii="Aptos" w:hAnsi="Aptos"/>
          <w:color w:val="000000" w:themeColor="text1"/>
        </w:rPr>
        <w:t>A</w:t>
      </w:r>
      <w:r w:rsidR="00A24291" w:rsidRPr="00C07E38">
        <w:rPr>
          <w:rFonts w:ascii="Aptos" w:hAnsi="Aptos"/>
          <w:color w:val="000000" w:themeColor="text1"/>
        </w:rPr>
        <w:t>ppeals (BSEA)</w:t>
      </w:r>
      <w:r w:rsidR="00985B8A" w:rsidRPr="00C07E38">
        <w:rPr>
          <w:rFonts w:ascii="Aptos" w:hAnsi="Aptos"/>
          <w:color w:val="000000" w:themeColor="text1"/>
        </w:rPr>
        <w:t xml:space="preserve">  that no genuine issue of material fact exists that warrant</w:t>
      </w:r>
      <w:r w:rsidR="00DA4B46">
        <w:rPr>
          <w:rFonts w:ascii="Aptos" w:hAnsi="Aptos"/>
          <w:color w:val="000000" w:themeColor="text1"/>
        </w:rPr>
        <w:t>s</w:t>
      </w:r>
      <w:r w:rsidR="00985B8A" w:rsidRPr="00C07E38">
        <w:rPr>
          <w:rFonts w:ascii="Aptos" w:hAnsi="Aptos"/>
          <w:color w:val="000000" w:themeColor="text1"/>
        </w:rPr>
        <w:t xml:space="preserve"> any other conclusion of law </w:t>
      </w:r>
      <w:r w:rsidR="00353784">
        <w:rPr>
          <w:rFonts w:ascii="Aptos" w:hAnsi="Aptos"/>
          <w:color w:val="000000" w:themeColor="text1"/>
        </w:rPr>
        <w:t xml:space="preserve">than </w:t>
      </w:r>
      <w:r w:rsidR="00985B8A" w:rsidRPr="00C07E38">
        <w:rPr>
          <w:rFonts w:ascii="Aptos" w:hAnsi="Aptos"/>
          <w:color w:val="000000" w:themeColor="text1"/>
        </w:rPr>
        <w:t xml:space="preserve">that the Parent is not entitled to </w:t>
      </w:r>
      <w:r w:rsidR="00A24291" w:rsidRPr="00C07E38">
        <w:rPr>
          <w:rFonts w:ascii="Aptos" w:hAnsi="Aptos"/>
          <w:color w:val="000000" w:themeColor="text1"/>
        </w:rPr>
        <w:t>the</w:t>
      </w:r>
      <w:r w:rsidR="00985B8A" w:rsidRPr="00C07E38">
        <w:rPr>
          <w:rFonts w:ascii="Aptos" w:hAnsi="Aptos"/>
          <w:color w:val="000000" w:themeColor="text1"/>
        </w:rPr>
        <w:t xml:space="preserve"> I</w:t>
      </w:r>
      <w:r w:rsidR="00A24291" w:rsidRPr="00C07E38">
        <w:rPr>
          <w:rFonts w:ascii="Aptos" w:hAnsi="Aptos"/>
          <w:color w:val="000000" w:themeColor="text1"/>
        </w:rPr>
        <w:t xml:space="preserve">ndependent </w:t>
      </w:r>
      <w:r w:rsidR="00985B8A" w:rsidRPr="00C07E38">
        <w:rPr>
          <w:rFonts w:ascii="Aptos" w:hAnsi="Aptos"/>
          <w:color w:val="000000" w:themeColor="text1"/>
        </w:rPr>
        <w:t>E</w:t>
      </w:r>
      <w:r w:rsidR="00A24291" w:rsidRPr="00C07E38">
        <w:rPr>
          <w:rFonts w:ascii="Aptos" w:hAnsi="Aptos"/>
          <w:color w:val="000000" w:themeColor="text1"/>
        </w:rPr>
        <w:t xml:space="preserve">ducational </w:t>
      </w:r>
      <w:r w:rsidR="00985B8A" w:rsidRPr="00C07E38">
        <w:rPr>
          <w:rFonts w:ascii="Aptos" w:hAnsi="Aptos"/>
          <w:color w:val="000000" w:themeColor="text1"/>
        </w:rPr>
        <w:t>E</w:t>
      </w:r>
      <w:r w:rsidR="00A24291" w:rsidRPr="00C07E38">
        <w:rPr>
          <w:rFonts w:ascii="Aptos" w:hAnsi="Aptos"/>
          <w:color w:val="000000" w:themeColor="text1"/>
        </w:rPr>
        <w:t>valuation</w:t>
      </w:r>
      <w:r w:rsidR="00FD55AA">
        <w:rPr>
          <w:rFonts w:ascii="Aptos" w:hAnsi="Aptos"/>
          <w:color w:val="000000" w:themeColor="text1"/>
        </w:rPr>
        <w:t>s</w:t>
      </w:r>
      <w:r w:rsidR="00A24291" w:rsidRPr="00C07E38">
        <w:rPr>
          <w:rFonts w:ascii="Aptos" w:hAnsi="Aptos"/>
          <w:color w:val="000000" w:themeColor="text1"/>
        </w:rPr>
        <w:t xml:space="preserve"> (IEE</w:t>
      </w:r>
      <w:r w:rsidR="00FD55AA">
        <w:rPr>
          <w:rFonts w:ascii="Aptos" w:hAnsi="Aptos"/>
          <w:color w:val="000000" w:themeColor="text1"/>
        </w:rPr>
        <w:t>s</w:t>
      </w:r>
      <w:r w:rsidR="00A24291" w:rsidRPr="00C07E38">
        <w:rPr>
          <w:rFonts w:ascii="Aptos" w:hAnsi="Aptos"/>
          <w:color w:val="000000" w:themeColor="text1"/>
        </w:rPr>
        <w:t>)</w:t>
      </w:r>
      <w:r w:rsidR="00985B8A" w:rsidRPr="00C07E38">
        <w:rPr>
          <w:rFonts w:ascii="Aptos" w:hAnsi="Aptos"/>
          <w:color w:val="000000" w:themeColor="text1"/>
        </w:rPr>
        <w:t xml:space="preserve"> </w:t>
      </w:r>
      <w:r w:rsidR="00A24291" w:rsidRPr="00C07E38">
        <w:rPr>
          <w:rFonts w:ascii="Aptos" w:hAnsi="Aptos"/>
          <w:color w:val="000000" w:themeColor="text1"/>
        </w:rPr>
        <w:t>he</w:t>
      </w:r>
      <w:r w:rsidR="00985B8A" w:rsidRPr="00C07E38">
        <w:rPr>
          <w:rFonts w:ascii="Aptos" w:hAnsi="Aptos"/>
          <w:color w:val="000000" w:themeColor="text1"/>
        </w:rPr>
        <w:t xml:space="preserve"> requested on December 3, 2024. </w:t>
      </w:r>
      <w:r w:rsidR="00237CBA" w:rsidRPr="00C07E38">
        <w:rPr>
          <w:rFonts w:ascii="Aptos" w:hAnsi="Aptos"/>
          <w:color w:val="000000" w:themeColor="text1"/>
        </w:rPr>
        <w:t xml:space="preserve"> </w:t>
      </w:r>
      <w:r w:rsidR="00AA0445" w:rsidRPr="00C07E38">
        <w:rPr>
          <w:rFonts w:ascii="Aptos" w:hAnsi="Aptos"/>
          <w:color w:val="000000" w:themeColor="text1"/>
        </w:rPr>
        <w:t xml:space="preserve">The District submitted a memorandum and accompanying </w:t>
      </w:r>
      <w:r w:rsidR="00A512F3" w:rsidRPr="00C07E38">
        <w:rPr>
          <w:rFonts w:ascii="Aptos" w:hAnsi="Aptos"/>
          <w:color w:val="000000" w:themeColor="text1"/>
        </w:rPr>
        <w:t>E</w:t>
      </w:r>
      <w:r w:rsidR="00C056DC" w:rsidRPr="00C07E38">
        <w:rPr>
          <w:rFonts w:ascii="Aptos" w:hAnsi="Aptos"/>
          <w:color w:val="000000" w:themeColor="text1"/>
        </w:rPr>
        <w:t xml:space="preserve">xhibits </w:t>
      </w:r>
      <w:r w:rsidR="00A24291" w:rsidRPr="00C07E38">
        <w:rPr>
          <w:rFonts w:ascii="Aptos" w:hAnsi="Aptos"/>
          <w:color w:val="000000" w:themeColor="text1"/>
        </w:rPr>
        <w:t>A through E</w:t>
      </w:r>
      <w:r w:rsidR="00A512F3" w:rsidRPr="00C07E38">
        <w:rPr>
          <w:rFonts w:ascii="Aptos" w:hAnsi="Aptos"/>
          <w:color w:val="000000" w:themeColor="text1"/>
        </w:rPr>
        <w:t xml:space="preserve"> (herein labelled S-A through</w:t>
      </w:r>
      <w:r w:rsidR="00CC5A6E" w:rsidRPr="00C07E38">
        <w:rPr>
          <w:rFonts w:ascii="Aptos" w:hAnsi="Aptos"/>
          <w:color w:val="000000" w:themeColor="text1"/>
        </w:rPr>
        <w:t xml:space="preserve"> </w:t>
      </w:r>
      <w:r w:rsidR="00C056DC" w:rsidRPr="00C07E38">
        <w:rPr>
          <w:rFonts w:ascii="Aptos" w:hAnsi="Aptos"/>
          <w:color w:val="000000" w:themeColor="text1"/>
        </w:rPr>
        <w:t>S-</w:t>
      </w:r>
      <w:r w:rsidR="00A24291" w:rsidRPr="00C07E38">
        <w:rPr>
          <w:rFonts w:ascii="Aptos" w:hAnsi="Aptos"/>
          <w:color w:val="000000" w:themeColor="text1"/>
        </w:rPr>
        <w:t>E</w:t>
      </w:r>
      <w:r w:rsidR="00A512F3" w:rsidRPr="00C07E38">
        <w:rPr>
          <w:rFonts w:ascii="Aptos" w:hAnsi="Aptos"/>
          <w:color w:val="000000" w:themeColor="text1"/>
        </w:rPr>
        <w:t>)</w:t>
      </w:r>
      <w:r w:rsidR="00AA0445" w:rsidRPr="00C07E38">
        <w:rPr>
          <w:rFonts w:ascii="Aptos" w:hAnsi="Aptos"/>
          <w:color w:val="000000" w:themeColor="text1"/>
        </w:rPr>
        <w:t xml:space="preserve"> </w:t>
      </w:r>
      <w:r w:rsidR="00CC1931" w:rsidRPr="00C07E38">
        <w:rPr>
          <w:rFonts w:ascii="Aptos" w:hAnsi="Aptos"/>
          <w:color w:val="000000" w:themeColor="text1"/>
        </w:rPr>
        <w:t>to support</w:t>
      </w:r>
      <w:r w:rsidR="00AA0445" w:rsidRPr="00C07E38">
        <w:rPr>
          <w:rFonts w:ascii="Aptos" w:hAnsi="Aptos"/>
          <w:color w:val="000000" w:themeColor="text1"/>
        </w:rPr>
        <w:t xml:space="preserve"> its </w:t>
      </w:r>
      <w:r w:rsidR="00AA0445" w:rsidRPr="00C07E38">
        <w:rPr>
          <w:rFonts w:ascii="Aptos" w:hAnsi="Aptos"/>
          <w:i/>
          <w:iCs/>
          <w:color w:val="000000" w:themeColor="text1"/>
        </w:rPr>
        <w:t>Motion</w:t>
      </w:r>
      <w:r w:rsidR="00AA0445" w:rsidRPr="00C07E38">
        <w:rPr>
          <w:rFonts w:ascii="Aptos" w:hAnsi="Aptos"/>
          <w:color w:val="000000" w:themeColor="text1"/>
        </w:rPr>
        <w:t xml:space="preserve">. </w:t>
      </w:r>
      <w:r w:rsidR="00CC1931" w:rsidRPr="00C07E38">
        <w:rPr>
          <w:rFonts w:ascii="Aptos" w:hAnsi="Aptos"/>
          <w:color w:val="000000" w:themeColor="text1"/>
        </w:rPr>
        <w:t xml:space="preserve"> </w:t>
      </w:r>
      <w:r w:rsidR="004B2491" w:rsidRPr="00C07E38">
        <w:rPr>
          <w:rFonts w:ascii="Aptos" w:hAnsi="Aptos"/>
          <w:color w:val="000000" w:themeColor="text1"/>
        </w:rPr>
        <w:t xml:space="preserve"> </w:t>
      </w:r>
    </w:p>
    <w:p w14:paraId="501B7A63" w14:textId="77777777" w:rsidR="004B2491" w:rsidRPr="00C07E38" w:rsidRDefault="004B2491" w:rsidP="00A24291">
      <w:pPr>
        <w:autoSpaceDE w:val="0"/>
        <w:autoSpaceDN w:val="0"/>
        <w:adjustRightInd w:val="0"/>
        <w:rPr>
          <w:rFonts w:ascii="Aptos" w:hAnsi="Aptos"/>
          <w:color w:val="000000" w:themeColor="text1"/>
        </w:rPr>
      </w:pPr>
    </w:p>
    <w:p w14:paraId="0A3C3F77" w14:textId="3FBD24D3" w:rsidR="00652D09" w:rsidRDefault="00CD6696" w:rsidP="00DA4B46">
      <w:pPr>
        <w:textAlignment w:val="baseline"/>
        <w:rPr>
          <w:rFonts w:ascii="Aptos" w:hAnsi="Aptos"/>
          <w:color w:val="000000" w:themeColor="text1"/>
        </w:rPr>
      </w:pPr>
      <w:r>
        <w:rPr>
          <w:rFonts w:ascii="Aptos" w:hAnsi="Aptos"/>
          <w:color w:val="000000" w:themeColor="text1"/>
        </w:rPr>
        <w:t xml:space="preserve">Via email dated </w:t>
      </w:r>
      <w:r w:rsidR="00BF1DB6">
        <w:rPr>
          <w:rFonts w:ascii="Aptos" w:hAnsi="Aptos"/>
          <w:color w:val="000000" w:themeColor="text1"/>
        </w:rPr>
        <w:t>February 14, 2025, t</w:t>
      </w:r>
      <w:r w:rsidR="00820A38" w:rsidRPr="00C07E38">
        <w:rPr>
          <w:rFonts w:ascii="Aptos" w:hAnsi="Aptos"/>
          <w:color w:val="000000" w:themeColor="text1"/>
        </w:rPr>
        <w:t xml:space="preserve">he Hearing Officer offered the parties an opportunity for a hearing on the </w:t>
      </w:r>
      <w:r w:rsidR="007E3A2D" w:rsidRPr="00C22149">
        <w:rPr>
          <w:rFonts w:ascii="Aptos" w:hAnsi="Aptos"/>
          <w:i/>
          <w:iCs/>
          <w:color w:val="000000" w:themeColor="text1"/>
        </w:rPr>
        <w:t>M</w:t>
      </w:r>
      <w:r w:rsidR="00820A38" w:rsidRPr="00C22149">
        <w:rPr>
          <w:rFonts w:ascii="Aptos" w:hAnsi="Aptos"/>
          <w:i/>
          <w:iCs/>
          <w:color w:val="000000" w:themeColor="text1"/>
        </w:rPr>
        <w:t>otion</w:t>
      </w:r>
      <w:r w:rsidR="00DA4B46">
        <w:rPr>
          <w:rFonts w:ascii="Aptos" w:hAnsi="Aptos"/>
          <w:color w:val="000000" w:themeColor="text1"/>
        </w:rPr>
        <w:t>.</w:t>
      </w:r>
      <w:r w:rsidR="00652D09">
        <w:rPr>
          <w:rFonts w:ascii="Aptos" w:hAnsi="Aptos"/>
          <w:color w:val="000000" w:themeColor="text1"/>
        </w:rPr>
        <w:t xml:space="preserve"> </w:t>
      </w:r>
      <w:r w:rsidR="007E3A2D">
        <w:rPr>
          <w:rFonts w:ascii="Aptos" w:hAnsi="Aptos"/>
          <w:color w:val="000000" w:themeColor="text1"/>
        </w:rPr>
        <w:t xml:space="preserve">The District’s Counsel responded via email that </w:t>
      </w:r>
      <w:r>
        <w:rPr>
          <w:rFonts w:ascii="Aptos" w:hAnsi="Aptos"/>
          <w:color w:val="000000" w:themeColor="text1"/>
        </w:rPr>
        <w:t>such hearing was not necessary</w:t>
      </w:r>
      <w:r w:rsidR="00C22149">
        <w:rPr>
          <w:rFonts w:ascii="Aptos" w:hAnsi="Aptos"/>
          <w:color w:val="000000" w:themeColor="text1"/>
        </w:rPr>
        <w:t xml:space="preserve">. </w:t>
      </w:r>
      <w:r w:rsidR="002D66DF" w:rsidRPr="002D66DF">
        <w:rPr>
          <w:rFonts w:ascii="Aptos" w:hAnsi="Aptos"/>
          <w:color w:val="000000" w:themeColor="text1"/>
        </w:rPr>
        <w:t>P</w:t>
      </w:r>
      <w:r w:rsidR="00DA4B46" w:rsidRPr="002D66DF">
        <w:rPr>
          <w:rFonts w:ascii="Aptos" w:hAnsi="Aptos"/>
          <w:color w:val="000000" w:themeColor="text1"/>
        </w:rPr>
        <w:t xml:space="preserve">arent responded neither to the </w:t>
      </w:r>
      <w:r w:rsidR="00DA4B46" w:rsidRPr="002D66DF">
        <w:rPr>
          <w:rFonts w:ascii="Aptos" w:hAnsi="Aptos"/>
          <w:i/>
          <w:iCs/>
          <w:color w:val="000000" w:themeColor="text1"/>
        </w:rPr>
        <w:t>Motion</w:t>
      </w:r>
      <w:r w:rsidR="00DA4B46" w:rsidRPr="002D66DF">
        <w:rPr>
          <w:rFonts w:ascii="Aptos" w:hAnsi="Aptos"/>
          <w:color w:val="000000" w:themeColor="text1"/>
        </w:rPr>
        <w:t xml:space="preserve"> nor to the Hearing Officer’s email communication</w:t>
      </w:r>
      <w:r w:rsidR="002D66DF" w:rsidRPr="002D66DF">
        <w:rPr>
          <w:rFonts w:ascii="Aptos" w:hAnsi="Aptos"/>
          <w:color w:val="000000" w:themeColor="text1"/>
        </w:rPr>
        <w:t>s</w:t>
      </w:r>
      <w:r w:rsidR="00DA4B46" w:rsidRPr="002D66DF">
        <w:rPr>
          <w:rFonts w:ascii="Aptos" w:hAnsi="Aptos"/>
          <w:color w:val="000000" w:themeColor="text1"/>
        </w:rPr>
        <w:t>.</w:t>
      </w:r>
      <w:r w:rsidR="00DA4B46" w:rsidRPr="00C07E38">
        <w:rPr>
          <w:rFonts w:ascii="Aptos" w:hAnsi="Aptos"/>
          <w:color w:val="000000" w:themeColor="text1"/>
        </w:rPr>
        <w:t xml:space="preserve">  </w:t>
      </w:r>
    </w:p>
    <w:p w14:paraId="3871DC90" w14:textId="77777777" w:rsidR="00652D09" w:rsidRDefault="00652D09" w:rsidP="00DA4B46">
      <w:pPr>
        <w:textAlignment w:val="baseline"/>
        <w:rPr>
          <w:rFonts w:ascii="Aptos" w:hAnsi="Aptos"/>
          <w:color w:val="000000" w:themeColor="text1"/>
        </w:rPr>
      </w:pPr>
    </w:p>
    <w:p w14:paraId="3C25C438" w14:textId="06317C07" w:rsidR="00A421B4" w:rsidRPr="00C07E38" w:rsidRDefault="00DA4B46" w:rsidP="00652D09">
      <w:pPr>
        <w:textAlignment w:val="baseline"/>
      </w:pPr>
      <w:r>
        <w:rPr>
          <w:rFonts w:ascii="Aptos" w:hAnsi="Aptos" w:cs="Tahoma"/>
          <w:color w:val="000000" w:themeColor="text1"/>
        </w:rPr>
        <w:t>As n</w:t>
      </w:r>
      <w:r w:rsidRPr="00C07E38">
        <w:rPr>
          <w:rFonts w:ascii="Aptos" w:hAnsi="Aptos" w:cs="Tahoma"/>
          <w:color w:val="000000" w:themeColor="text1"/>
        </w:rPr>
        <w:t xml:space="preserve">either party requested a hearing on the </w:t>
      </w:r>
      <w:r w:rsidRPr="00C07E38">
        <w:rPr>
          <w:rFonts w:ascii="Aptos" w:hAnsi="Aptos" w:cs="Tahoma"/>
          <w:i/>
          <w:iCs/>
          <w:color w:val="000000" w:themeColor="text1"/>
        </w:rPr>
        <w:t>Motion</w:t>
      </w:r>
      <w:r>
        <w:rPr>
          <w:rFonts w:ascii="Aptos" w:hAnsi="Aptos" w:cs="Tahoma"/>
          <w:color w:val="000000" w:themeColor="text1"/>
        </w:rPr>
        <w:t>, and, b</w:t>
      </w:r>
      <w:r w:rsidRPr="00C07E38">
        <w:rPr>
          <w:rFonts w:ascii="Aptos" w:hAnsi="Aptos" w:cs="Tahoma"/>
          <w:color w:val="000000" w:themeColor="text1"/>
        </w:rPr>
        <w:t>ecause neither testimony nor oral argument would advance the Hearing Officer's understanding of the issues involved, this Ruling is issued without a hearing, pursuant to Bureau of Special Education Appeals Hearing Rule VII(D).</w:t>
      </w:r>
    </w:p>
    <w:p w14:paraId="7200635B" w14:textId="03693481" w:rsidR="00AA0445" w:rsidRPr="00C07E38" w:rsidRDefault="00AA0445" w:rsidP="00371D3B">
      <w:pPr>
        <w:tabs>
          <w:tab w:val="left" w:pos="1440"/>
          <w:tab w:val="left" w:pos="2792"/>
        </w:tabs>
        <w:rPr>
          <w:rFonts w:ascii="Aptos" w:hAnsi="Aptos"/>
          <w:color w:val="000000" w:themeColor="text1"/>
        </w:rPr>
      </w:pPr>
    </w:p>
    <w:p w14:paraId="42793F86" w14:textId="7E42636A" w:rsidR="00F95B49" w:rsidRPr="00C07E38" w:rsidRDefault="00F95B49" w:rsidP="00237CBA">
      <w:pPr>
        <w:tabs>
          <w:tab w:val="left" w:pos="1440"/>
          <w:tab w:val="left" w:pos="2792"/>
        </w:tabs>
        <w:rPr>
          <w:rFonts w:ascii="Aptos" w:hAnsi="Aptos"/>
          <w:color w:val="000000" w:themeColor="text1"/>
        </w:rPr>
      </w:pPr>
      <w:r w:rsidRPr="00C07E38">
        <w:rPr>
          <w:rFonts w:ascii="Aptos" w:hAnsi="Aptos"/>
          <w:color w:val="000000" w:themeColor="text1"/>
        </w:rPr>
        <w:t>For the reasons set forth below,</w:t>
      </w:r>
      <w:r w:rsidR="00237CBA" w:rsidRPr="00C07E38">
        <w:rPr>
          <w:rFonts w:ascii="Aptos" w:hAnsi="Aptos"/>
          <w:color w:val="000000" w:themeColor="text1"/>
        </w:rPr>
        <w:t xml:space="preserve"> </w:t>
      </w:r>
      <w:r w:rsidR="00D76326">
        <w:rPr>
          <w:rFonts w:ascii="Aptos" w:hAnsi="Aptos"/>
          <w:color w:val="000000" w:themeColor="text1"/>
        </w:rPr>
        <w:t xml:space="preserve">the District’s Motion is </w:t>
      </w:r>
      <w:r w:rsidR="002F3D86">
        <w:rPr>
          <w:rFonts w:ascii="Aptos" w:hAnsi="Aptos"/>
          <w:color w:val="000000" w:themeColor="text1"/>
        </w:rPr>
        <w:t xml:space="preserve">ALLOWED as to Parent’s request for </w:t>
      </w:r>
      <w:r w:rsidR="002F3D86" w:rsidRPr="00C07E38">
        <w:rPr>
          <w:rFonts w:ascii="Aptos" w:hAnsi="Aptos"/>
          <w:color w:val="000000" w:themeColor="text1"/>
        </w:rPr>
        <w:t xml:space="preserve">independent </w:t>
      </w:r>
      <w:r w:rsidR="002F3D86">
        <w:rPr>
          <w:rFonts w:ascii="Aptos" w:hAnsi="Aptos"/>
          <w:color w:val="000000" w:themeColor="text1"/>
        </w:rPr>
        <w:t>educational</w:t>
      </w:r>
      <w:r w:rsidR="002F3D86" w:rsidRPr="00C07E38">
        <w:rPr>
          <w:rFonts w:ascii="Aptos" w:hAnsi="Aptos"/>
          <w:color w:val="000000" w:themeColor="text1"/>
        </w:rPr>
        <w:t xml:space="preserve"> evaluation</w:t>
      </w:r>
      <w:r w:rsidR="002F3D86">
        <w:rPr>
          <w:rFonts w:ascii="Aptos" w:hAnsi="Aptos"/>
          <w:color w:val="000000" w:themeColor="text1"/>
        </w:rPr>
        <w:t xml:space="preserve">s in the areas </w:t>
      </w:r>
      <w:r w:rsidR="00BE4CF3">
        <w:rPr>
          <w:rFonts w:ascii="Aptos" w:hAnsi="Aptos"/>
          <w:color w:val="000000" w:themeColor="text1"/>
        </w:rPr>
        <w:t>of</w:t>
      </w:r>
      <w:r w:rsidR="002F3D86">
        <w:rPr>
          <w:rFonts w:ascii="Aptos" w:hAnsi="Aptos"/>
          <w:color w:val="000000" w:themeColor="text1"/>
        </w:rPr>
        <w:t xml:space="preserve"> psycholog</w:t>
      </w:r>
      <w:r w:rsidR="008D44E0">
        <w:rPr>
          <w:rFonts w:ascii="Aptos" w:hAnsi="Aptos"/>
          <w:color w:val="000000" w:themeColor="text1"/>
        </w:rPr>
        <w:t>y</w:t>
      </w:r>
      <w:r w:rsidR="002F3D86">
        <w:rPr>
          <w:rFonts w:ascii="Aptos" w:hAnsi="Aptos"/>
          <w:color w:val="000000" w:themeColor="text1"/>
        </w:rPr>
        <w:t xml:space="preserve"> </w:t>
      </w:r>
      <w:r w:rsidR="00BE4CF3">
        <w:rPr>
          <w:rFonts w:ascii="Aptos" w:hAnsi="Aptos"/>
          <w:color w:val="000000" w:themeColor="text1"/>
        </w:rPr>
        <w:t xml:space="preserve">and occupational therapy but is DENIED as to Parent’s request for an </w:t>
      </w:r>
      <w:r w:rsidR="00BE4CF3" w:rsidRPr="00C07E38">
        <w:rPr>
          <w:rFonts w:ascii="Aptos" w:hAnsi="Aptos"/>
          <w:color w:val="000000" w:themeColor="text1"/>
        </w:rPr>
        <w:t xml:space="preserve">independent </w:t>
      </w:r>
      <w:r w:rsidR="00BE4CF3">
        <w:rPr>
          <w:rFonts w:ascii="Aptos" w:hAnsi="Aptos"/>
          <w:color w:val="000000" w:themeColor="text1"/>
        </w:rPr>
        <w:t>educational</w:t>
      </w:r>
      <w:r w:rsidR="00BE4CF3" w:rsidRPr="00C07E38">
        <w:rPr>
          <w:rFonts w:ascii="Aptos" w:hAnsi="Aptos"/>
          <w:color w:val="000000" w:themeColor="text1"/>
        </w:rPr>
        <w:t xml:space="preserve"> evaluation</w:t>
      </w:r>
      <w:r w:rsidR="00BE4CF3">
        <w:rPr>
          <w:rFonts w:ascii="Aptos" w:hAnsi="Aptos"/>
          <w:color w:val="000000" w:themeColor="text1"/>
        </w:rPr>
        <w:t xml:space="preserve"> in the area of academic achievement.</w:t>
      </w:r>
    </w:p>
    <w:p w14:paraId="41967CEB" w14:textId="77777777" w:rsidR="00722ECA" w:rsidRPr="00C07E38" w:rsidRDefault="00722ECA" w:rsidP="00237CBA">
      <w:pPr>
        <w:tabs>
          <w:tab w:val="left" w:pos="1440"/>
          <w:tab w:val="left" w:pos="2792"/>
        </w:tabs>
        <w:rPr>
          <w:rFonts w:ascii="Aptos" w:hAnsi="Aptos"/>
          <w:b/>
          <w:bCs/>
          <w:color w:val="000000" w:themeColor="text1"/>
        </w:rPr>
      </w:pPr>
    </w:p>
    <w:p w14:paraId="2BE27802" w14:textId="29FE2DFA" w:rsidR="008465EE" w:rsidRPr="00C07E38" w:rsidRDefault="00F95B49" w:rsidP="008465EE">
      <w:pPr>
        <w:tabs>
          <w:tab w:val="left" w:pos="1440"/>
          <w:tab w:val="left" w:pos="2792"/>
        </w:tabs>
        <w:rPr>
          <w:rFonts w:ascii="Aptos" w:hAnsi="Aptos"/>
          <w:b/>
          <w:bCs/>
          <w:color w:val="000000" w:themeColor="text1"/>
        </w:rPr>
      </w:pPr>
      <w:r w:rsidRPr="00C07E38">
        <w:rPr>
          <w:rFonts w:ascii="Aptos" w:hAnsi="Aptos"/>
          <w:b/>
          <w:bCs/>
          <w:color w:val="000000" w:themeColor="text1"/>
        </w:rPr>
        <w:t xml:space="preserve">I. </w:t>
      </w:r>
      <w:r w:rsidR="008465EE" w:rsidRPr="00C07E38">
        <w:rPr>
          <w:rFonts w:ascii="Aptos" w:hAnsi="Aptos"/>
          <w:b/>
          <w:bCs/>
          <w:color w:val="000000" w:themeColor="text1"/>
        </w:rPr>
        <w:t xml:space="preserve"> ISSUE</w:t>
      </w:r>
    </w:p>
    <w:p w14:paraId="2A22A59E" w14:textId="77777777" w:rsidR="008465EE" w:rsidRPr="00C07E38" w:rsidRDefault="008465EE" w:rsidP="008465EE">
      <w:pPr>
        <w:tabs>
          <w:tab w:val="left" w:pos="1440"/>
          <w:tab w:val="left" w:pos="2792"/>
        </w:tabs>
        <w:rPr>
          <w:rFonts w:ascii="Aptos" w:hAnsi="Aptos"/>
          <w:b/>
          <w:bCs/>
          <w:color w:val="000000" w:themeColor="text1"/>
        </w:rPr>
      </w:pPr>
    </w:p>
    <w:p w14:paraId="60FAE8E9" w14:textId="26BE0BBF" w:rsidR="008465EE" w:rsidRPr="00C07E38" w:rsidRDefault="008465EE" w:rsidP="008465EE">
      <w:pPr>
        <w:tabs>
          <w:tab w:val="left" w:pos="1440"/>
          <w:tab w:val="left" w:pos="2792"/>
        </w:tabs>
        <w:rPr>
          <w:rFonts w:ascii="Aptos" w:hAnsi="Aptos"/>
          <w:color w:val="000000" w:themeColor="text1"/>
        </w:rPr>
      </w:pPr>
      <w:r w:rsidRPr="00C07E38">
        <w:rPr>
          <w:rFonts w:ascii="Aptos" w:hAnsi="Aptos"/>
          <w:color w:val="000000" w:themeColor="text1"/>
        </w:rPr>
        <w:t xml:space="preserve">At issue here is whether, as a matter of law, Parent is entitled to </w:t>
      </w:r>
      <w:r w:rsidR="00250634">
        <w:rPr>
          <w:rFonts w:ascii="Aptos" w:hAnsi="Aptos"/>
          <w:color w:val="000000" w:themeColor="text1"/>
        </w:rPr>
        <w:t>psycho-educational and occupational therapy</w:t>
      </w:r>
      <w:r w:rsidR="004D2B07">
        <w:rPr>
          <w:rFonts w:ascii="Aptos" w:hAnsi="Aptos"/>
          <w:color w:val="000000" w:themeColor="text1"/>
        </w:rPr>
        <w:t xml:space="preserve"> IEE</w:t>
      </w:r>
      <w:r w:rsidR="00FD55AA">
        <w:rPr>
          <w:rFonts w:ascii="Aptos" w:hAnsi="Aptos"/>
          <w:color w:val="000000" w:themeColor="text1"/>
        </w:rPr>
        <w:t>s</w:t>
      </w:r>
      <w:r w:rsidR="004D2B07">
        <w:rPr>
          <w:rFonts w:ascii="Aptos" w:hAnsi="Aptos"/>
          <w:color w:val="000000" w:themeColor="text1"/>
        </w:rPr>
        <w:t xml:space="preserve"> at public expense.</w:t>
      </w:r>
    </w:p>
    <w:p w14:paraId="568C4CD8" w14:textId="77777777" w:rsidR="008465EE" w:rsidRPr="00C07E38" w:rsidRDefault="008465EE" w:rsidP="00371D3B">
      <w:pPr>
        <w:tabs>
          <w:tab w:val="left" w:pos="1440"/>
          <w:tab w:val="left" w:pos="2792"/>
        </w:tabs>
        <w:rPr>
          <w:rFonts w:ascii="Aptos" w:hAnsi="Aptos"/>
          <w:b/>
          <w:bCs/>
          <w:color w:val="000000" w:themeColor="text1"/>
        </w:rPr>
      </w:pPr>
    </w:p>
    <w:p w14:paraId="2A3B6B35" w14:textId="2FF59913" w:rsidR="00F95B49" w:rsidRPr="00C07E38" w:rsidRDefault="008465EE" w:rsidP="00371D3B">
      <w:pPr>
        <w:tabs>
          <w:tab w:val="left" w:pos="1440"/>
          <w:tab w:val="left" w:pos="2792"/>
        </w:tabs>
        <w:rPr>
          <w:rFonts w:ascii="Aptos" w:hAnsi="Aptos"/>
          <w:color w:val="000000" w:themeColor="text1"/>
        </w:rPr>
      </w:pPr>
      <w:r w:rsidRPr="00C07E38">
        <w:rPr>
          <w:rFonts w:ascii="Aptos" w:hAnsi="Aptos"/>
          <w:b/>
          <w:bCs/>
          <w:color w:val="000000" w:themeColor="text1"/>
        </w:rPr>
        <w:t xml:space="preserve">II. </w:t>
      </w:r>
      <w:r w:rsidR="00F95B49" w:rsidRPr="00C07E38">
        <w:rPr>
          <w:rFonts w:ascii="Aptos" w:hAnsi="Aptos"/>
          <w:b/>
          <w:bCs/>
          <w:color w:val="000000" w:themeColor="text1"/>
        </w:rPr>
        <w:t>FACTUAL BACKGROUND</w:t>
      </w:r>
      <w:r w:rsidR="00ED5137" w:rsidRPr="00C07E38">
        <w:rPr>
          <w:rFonts w:ascii="Aptos" w:hAnsi="Aptos"/>
          <w:b/>
          <w:bCs/>
          <w:color w:val="000000" w:themeColor="text1"/>
        </w:rPr>
        <w:t xml:space="preserve"> AND RELEVANT PROCEDURAL HISTORY</w:t>
      </w:r>
      <w:r w:rsidR="00F95B49" w:rsidRPr="00C07E38">
        <w:rPr>
          <w:rFonts w:ascii="Aptos" w:hAnsi="Aptos"/>
          <w:b/>
          <w:bCs/>
          <w:color w:val="000000" w:themeColor="text1"/>
        </w:rPr>
        <w:t>:</w:t>
      </w:r>
    </w:p>
    <w:p w14:paraId="576BEED1" w14:textId="77777777" w:rsidR="00F95B49" w:rsidRPr="00C07E38" w:rsidRDefault="00F95B49" w:rsidP="00371D3B">
      <w:pPr>
        <w:tabs>
          <w:tab w:val="left" w:pos="1440"/>
          <w:tab w:val="left" w:pos="2792"/>
        </w:tabs>
        <w:rPr>
          <w:rFonts w:ascii="Aptos" w:hAnsi="Aptos"/>
          <w:color w:val="000000" w:themeColor="text1"/>
        </w:rPr>
      </w:pPr>
    </w:p>
    <w:p w14:paraId="6DB23B36" w14:textId="0C79B024" w:rsidR="00C866BB" w:rsidRPr="00C07E38" w:rsidRDefault="00972CC5" w:rsidP="00371D3B">
      <w:pPr>
        <w:tabs>
          <w:tab w:val="left" w:pos="1440"/>
          <w:tab w:val="left" w:pos="2792"/>
        </w:tabs>
        <w:rPr>
          <w:rFonts w:ascii="Aptos" w:hAnsi="Aptos"/>
          <w:color w:val="000000" w:themeColor="text1"/>
        </w:rPr>
      </w:pPr>
      <w:r w:rsidRPr="00C07E38">
        <w:rPr>
          <w:rFonts w:ascii="Aptos" w:hAnsi="Aptos"/>
          <w:color w:val="000000" w:themeColor="text1"/>
          <w:shd w:val="clear" w:color="auto" w:fill="FFFFFF"/>
        </w:rPr>
        <w:t xml:space="preserve">The following facts </w:t>
      </w:r>
      <w:r w:rsidRPr="00C07E38">
        <w:rPr>
          <w:rFonts w:ascii="Aptos" w:hAnsi="Aptos"/>
          <w:color w:val="000000" w:themeColor="text1"/>
          <w:u w:val="single"/>
          <w:shd w:val="clear" w:color="auto" w:fill="FFFFFF"/>
        </w:rPr>
        <w:t>are not in dispute</w:t>
      </w:r>
      <w:r w:rsidRPr="00C07E38">
        <w:rPr>
          <w:rFonts w:ascii="Aptos" w:hAnsi="Aptos"/>
          <w:color w:val="000000" w:themeColor="text1"/>
          <w:shd w:val="clear" w:color="auto" w:fill="FFFFFF"/>
        </w:rPr>
        <w:t xml:space="preserve"> and are derived from </w:t>
      </w:r>
      <w:r w:rsidR="00BA516C">
        <w:rPr>
          <w:rFonts w:ascii="Aptos" w:hAnsi="Aptos"/>
          <w:color w:val="000000" w:themeColor="text1"/>
          <w:shd w:val="clear" w:color="auto" w:fill="FFFFFF"/>
        </w:rPr>
        <w:t>the District’s</w:t>
      </w:r>
      <w:r w:rsidRPr="00C07E38">
        <w:rPr>
          <w:rFonts w:ascii="Aptos" w:hAnsi="Aptos"/>
          <w:color w:val="000000" w:themeColor="text1"/>
          <w:shd w:val="clear" w:color="auto" w:fill="FFFFFF"/>
        </w:rPr>
        <w:t xml:space="preserve"> Hearing Request, the </w:t>
      </w:r>
      <w:r w:rsidR="00BA516C">
        <w:rPr>
          <w:rFonts w:ascii="Aptos" w:hAnsi="Aptos"/>
          <w:color w:val="000000" w:themeColor="text1"/>
          <w:shd w:val="clear" w:color="auto" w:fill="FFFFFF"/>
        </w:rPr>
        <w:t>Parent’s</w:t>
      </w:r>
      <w:r w:rsidRPr="00C07E38">
        <w:rPr>
          <w:rFonts w:ascii="Aptos" w:hAnsi="Aptos"/>
          <w:color w:val="000000" w:themeColor="text1"/>
          <w:shd w:val="clear" w:color="auto" w:fill="FFFFFF"/>
        </w:rPr>
        <w:t xml:space="preserve"> </w:t>
      </w:r>
      <w:r w:rsidR="00652D09">
        <w:rPr>
          <w:rFonts w:ascii="Aptos" w:hAnsi="Aptos"/>
          <w:color w:val="000000" w:themeColor="text1"/>
          <w:shd w:val="clear" w:color="auto" w:fill="FFFFFF"/>
        </w:rPr>
        <w:t>R</w:t>
      </w:r>
      <w:r w:rsidRPr="00C07E38">
        <w:rPr>
          <w:rFonts w:ascii="Aptos" w:hAnsi="Aptos"/>
          <w:color w:val="000000" w:themeColor="text1"/>
          <w:shd w:val="clear" w:color="auto" w:fill="FFFFFF"/>
        </w:rPr>
        <w:t>esponse thereto, the District’s</w:t>
      </w:r>
      <w:r w:rsidRPr="00C07E38">
        <w:rPr>
          <w:rStyle w:val="apple-converted-space"/>
          <w:rFonts w:ascii="Aptos" w:hAnsi="Aptos"/>
          <w:color w:val="000000" w:themeColor="text1"/>
          <w:shd w:val="clear" w:color="auto" w:fill="FFFFFF"/>
        </w:rPr>
        <w:t xml:space="preserve"> </w:t>
      </w:r>
      <w:r w:rsidRPr="00C07E38">
        <w:rPr>
          <w:rStyle w:val="apple-converted-space"/>
          <w:rFonts w:ascii="Aptos" w:hAnsi="Aptos"/>
          <w:i/>
          <w:iCs/>
          <w:color w:val="000000" w:themeColor="text1"/>
          <w:shd w:val="clear" w:color="auto" w:fill="FFFFFF"/>
        </w:rPr>
        <w:t>Motion</w:t>
      </w:r>
      <w:r w:rsidRPr="00C07E38">
        <w:rPr>
          <w:rFonts w:ascii="Aptos" w:hAnsi="Aptos"/>
          <w:color w:val="000000" w:themeColor="text1"/>
        </w:rPr>
        <w:t>,</w:t>
      </w:r>
      <w:r w:rsidR="006C2A35" w:rsidRPr="00C07E38">
        <w:rPr>
          <w:rFonts w:ascii="Aptos" w:hAnsi="Aptos"/>
          <w:color w:val="000000" w:themeColor="text1"/>
        </w:rPr>
        <w:t xml:space="preserve"> and </w:t>
      </w:r>
      <w:r w:rsidRPr="00C07E38">
        <w:rPr>
          <w:rFonts w:ascii="Aptos" w:hAnsi="Aptos"/>
          <w:color w:val="000000" w:themeColor="text1"/>
        </w:rPr>
        <w:t>all exhibit</w:t>
      </w:r>
      <w:r w:rsidR="005628AF" w:rsidRPr="00C07E38">
        <w:rPr>
          <w:rFonts w:ascii="Aptos" w:hAnsi="Aptos"/>
          <w:color w:val="000000" w:themeColor="text1"/>
        </w:rPr>
        <w:t>s</w:t>
      </w:r>
      <w:r w:rsidRPr="00C07E38">
        <w:rPr>
          <w:rFonts w:ascii="Aptos" w:hAnsi="Aptos"/>
          <w:color w:val="000000" w:themeColor="text1"/>
        </w:rPr>
        <w:t xml:space="preserve"> attached to said pleadings.</w:t>
      </w:r>
      <w:r w:rsidR="00ED5137" w:rsidRPr="00C07E38">
        <w:rPr>
          <w:rFonts w:ascii="Aptos" w:hAnsi="Aptos"/>
          <w:color w:val="000000" w:themeColor="text1"/>
        </w:rPr>
        <w:t xml:space="preserve"> </w:t>
      </w:r>
      <w:r w:rsidR="006364B8" w:rsidRPr="00C07E38">
        <w:rPr>
          <w:rFonts w:ascii="Aptos" w:hAnsi="Aptos"/>
          <w:color w:val="000000" w:themeColor="text1"/>
        </w:rPr>
        <w:t xml:space="preserve"> </w:t>
      </w:r>
    </w:p>
    <w:p w14:paraId="02BE4433" w14:textId="77777777" w:rsidR="00A947DD" w:rsidRPr="00C07E38" w:rsidRDefault="00A947DD" w:rsidP="00371D3B">
      <w:pPr>
        <w:tabs>
          <w:tab w:val="left" w:pos="1440"/>
          <w:tab w:val="left" w:pos="2792"/>
        </w:tabs>
        <w:rPr>
          <w:rFonts w:ascii="Aptos" w:hAnsi="Aptos"/>
          <w:color w:val="000000" w:themeColor="text1"/>
        </w:rPr>
      </w:pPr>
    </w:p>
    <w:p w14:paraId="18A5F2F8" w14:textId="77777777" w:rsidR="00A947DD" w:rsidRPr="00C07E38" w:rsidRDefault="00A947DD" w:rsidP="00A947DD">
      <w:pPr>
        <w:pStyle w:val="ListParagraph0"/>
        <w:numPr>
          <w:ilvl w:val="0"/>
          <w:numId w:val="21"/>
        </w:numPr>
        <w:textAlignment w:val="baseline"/>
        <w:rPr>
          <w:rFonts w:ascii="Aptos" w:hAnsi="Aptos" w:cs="Tahoma"/>
          <w:color w:val="000000" w:themeColor="text1"/>
        </w:rPr>
      </w:pPr>
      <w:r w:rsidRPr="00C07E38">
        <w:rPr>
          <w:rFonts w:ascii="Aptos" w:hAnsi="Aptos" w:cs="Tahoma"/>
          <w:color w:val="000000" w:themeColor="text1"/>
        </w:rPr>
        <w:t xml:space="preserve">Student is currently a ninth-grade student enrolled in the District. </w:t>
      </w:r>
    </w:p>
    <w:p w14:paraId="3166C194" w14:textId="77777777" w:rsidR="00A947DD" w:rsidRPr="00C07E38" w:rsidRDefault="00A947DD" w:rsidP="00A947DD">
      <w:pPr>
        <w:pStyle w:val="ListParagraph0"/>
        <w:numPr>
          <w:ilvl w:val="0"/>
          <w:numId w:val="21"/>
        </w:numPr>
        <w:textAlignment w:val="baseline"/>
        <w:rPr>
          <w:rFonts w:ascii="Aptos" w:hAnsi="Aptos" w:cs="Tahoma"/>
          <w:color w:val="000000" w:themeColor="text1"/>
        </w:rPr>
      </w:pPr>
      <w:r w:rsidRPr="00C07E38">
        <w:rPr>
          <w:rFonts w:ascii="Aptos" w:hAnsi="Aptos" w:cs="Tahoma"/>
          <w:color w:val="000000" w:themeColor="text1"/>
        </w:rPr>
        <w:t xml:space="preserve">Greater Commonwealth is an all-remote school district. </w:t>
      </w:r>
    </w:p>
    <w:p w14:paraId="4E1D080E" w14:textId="09FCF907" w:rsidR="00A947DD" w:rsidRPr="00C07E38" w:rsidRDefault="00A947DD" w:rsidP="00A947DD">
      <w:pPr>
        <w:pStyle w:val="ListParagraph0"/>
        <w:numPr>
          <w:ilvl w:val="0"/>
          <w:numId w:val="21"/>
        </w:numPr>
        <w:textAlignment w:val="baseline"/>
        <w:rPr>
          <w:rFonts w:ascii="Aptos" w:hAnsi="Aptos" w:cs="Tahoma"/>
          <w:color w:val="000000" w:themeColor="text1"/>
        </w:rPr>
      </w:pPr>
      <w:r w:rsidRPr="00C07E38">
        <w:rPr>
          <w:rFonts w:ascii="Aptos" w:hAnsi="Aptos" w:cs="Tahoma"/>
          <w:color w:val="000000" w:themeColor="text1"/>
        </w:rPr>
        <w:t>On June 20, 2024, the undersigned</w:t>
      </w:r>
      <w:r w:rsidR="002D0339">
        <w:rPr>
          <w:rFonts w:ascii="Aptos" w:hAnsi="Aptos" w:cs="Tahoma"/>
          <w:color w:val="000000" w:themeColor="text1"/>
        </w:rPr>
        <w:t xml:space="preserve"> Hearing Officer</w:t>
      </w:r>
      <w:r w:rsidRPr="00C07E38">
        <w:rPr>
          <w:rFonts w:ascii="Aptos" w:hAnsi="Aptos" w:cs="Tahoma"/>
          <w:color w:val="000000" w:themeColor="text1"/>
        </w:rPr>
        <w:t xml:space="preserve"> issued a Decision ("The Decision") (</w:t>
      </w:r>
      <w:r w:rsidRPr="00C07E38">
        <w:rPr>
          <w:rFonts w:ascii="Aptos" w:hAnsi="Aptos" w:cs="Tahoma"/>
          <w:i/>
          <w:iCs/>
          <w:color w:val="000000" w:themeColor="text1"/>
        </w:rPr>
        <w:t>In Re: Greater Commonwealth Virtual School</w:t>
      </w:r>
      <w:r w:rsidRPr="00C07E38">
        <w:rPr>
          <w:rFonts w:ascii="Aptos" w:hAnsi="Aptos" w:cs="Tahoma"/>
          <w:color w:val="000000" w:themeColor="text1"/>
        </w:rPr>
        <w:t>, BSEA # 2411692) in</w:t>
      </w:r>
      <w:r w:rsidRPr="00C07E38">
        <w:rPr>
          <w:rFonts w:ascii="Aptos" w:hAnsi="Aptos" w:cs="Tahoma"/>
          <w:b/>
          <w:bCs/>
          <w:color w:val="000000" w:themeColor="text1"/>
        </w:rPr>
        <w:t xml:space="preserve"> </w:t>
      </w:r>
      <w:r w:rsidRPr="00C07E38">
        <w:rPr>
          <w:rFonts w:ascii="Aptos" w:hAnsi="Aptos" w:cs="Tahoma"/>
          <w:color w:val="000000" w:themeColor="text1"/>
        </w:rPr>
        <w:t xml:space="preserve">which I made factual and legal findings that Student had not been evaluated since he was in the second grade and concluded "that Student's </w:t>
      </w:r>
      <w:r w:rsidR="002D0339">
        <w:rPr>
          <w:rFonts w:ascii="Aptos" w:hAnsi="Aptos" w:cs="Tahoma"/>
          <w:color w:val="000000" w:themeColor="text1"/>
        </w:rPr>
        <w:t>[Individualized Education Program</w:t>
      </w:r>
      <w:r w:rsidR="008D317F">
        <w:rPr>
          <w:rFonts w:ascii="Aptos" w:hAnsi="Aptos" w:cs="Tahoma"/>
          <w:color w:val="000000" w:themeColor="text1"/>
        </w:rPr>
        <w:t xml:space="preserve"> (</w:t>
      </w:r>
      <w:r w:rsidRPr="00C07E38">
        <w:rPr>
          <w:rFonts w:ascii="Aptos" w:hAnsi="Aptos" w:cs="Tahoma"/>
          <w:color w:val="000000" w:themeColor="text1"/>
        </w:rPr>
        <w:t>IEP</w:t>
      </w:r>
      <w:r w:rsidR="008D317F">
        <w:rPr>
          <w:rFonts w:ascii="Aptos" w:hAnsi="Aptos" w:cs="Tahoma"/>
          <w:color w:val="000000" w:themeColor="text1"/>
        </w:rPr>
        <w:t>)]</w:t>
      </w:r>
      <w:r w:rsidRPr="00C07E38">
        <w:rPr>
          <w:rFonts w:ascii="Aptos" w:hAnsi="Aptos" w:cs="Tahoma"/>
          <w:color w:val="000000" w:themeColor="text1"/>
        </w:rPr>
        <w:t xml:space="preserve"> goals and objectives, which expired over 5 years ago, are now irrelevant and that informal observations and classroom work are insufficient to assess individual skills." In addition, I found that the Parent had repeatedly failed to consent to the testing and that: </w:t>
      </w:r>
    </w:p>
    <w:p w14:paraId="4ACAF141" w14:textId="77777777" w:rsidR="00A947DD" w:rsidRPr="00C07E38" w:rsidRDefault="00A947DD" w:rsidP="00A947DD">
      <w:pPr>
        <w:pStyle w:val="ListParagraph0"/>
        <w:ind w:left="1440"/>
        <w:textAlignment w:val="baseline"/>
        <w:rPr>
          <w:rFonts w:ascii="Aptos" w:hAnsi="Aptos"/>
          <w:color w:val="000000" w:themeColor="text1"/>
        </w:rPr>
      </w:pPr>
      <w:r w:rsidRPr="00C07E38">
        <w:rPr>
          <w:rFonts w:ascii="Aptos" w:hAnsi="Aptos" w:cs="Tahoma"/>
          <w:color w:val="000000" w:themeColor="text1"/>
        </w:rPr>
        <w:t xml:space="preserve">“updated testing is necessary to determine whether Student continues to have a disability, whether Student continues to need special education and related services, and whether any additions or modifications to his special education and related services are needed to enable him to meet the measurable annual goals set out in his IEP and to participate, as appropriate, in the general education curriculum.” </w:t>
      </w:r>
    </w:p>
    <w:p w14:paraId="08F75807" w14:textId="696F52AA" w:rsidR="00137FBB" w:rsidRPr="00C07E38" w:rsidRDefault="00A947DD" w:rsidP="00137FBB">
      <w:pPr>
        <w:ind w:left="720"/>
        <w:textAlignment w:val="baseline"/>
        <w:rPr>
          <w:rFonts w:ascii="Aptos" w:hAnsi="Aptos" w:cs="Tahoma"/>
          <w:color w:val="000000" w:themeColor="text1"/>
        </w:rPr>
      </w:pPr>
      <w:r w:rsidRPr="00C07E38">
        <w:rPr>
          <w:rFonts w:ascii="Aptos" w:hAnsi="Aptos" w:cs="Tahoma"/>
          <w:color w:val="000000" w:themeColor="text1"/>
        </w:rPr>
        <w:t>As a result, the BSEA overrode the Parent’s lack of consent for a re-evaluation</w:t>
      </w:r>
      <w:r w:rsidR="00934727">
        <w:rPr>
          <w:rFonts w:ascii="Aptos" w:hAnsi="Aptos" w:cs="Tahoma"/>
          <w:color w:val="000000" w:themeColor="text1"/>
        </w:rPr>
        <w:t xml:space="preserve"> in the areas of Psycho-Educational and Occupational Therapy</w:t>
      </w:r>
      <w:r w:rsidRPr="00C07E38">
        <w:rPr>
          <w:rFonts w:ascii="Aptos" w:hAnsi="Aptos" w:cs="Tahoma"/>
          <w:color w:val="000000" w:themeColor="text1"/>
        </w:rPr>
        <w:t xml:space="preserve"> and provided the District with Substituted Consent. </w:t>
      </w:r>
    </w:p>
    <w:p w14:paraId="1F102AD1" w14:textId="4B44EB7D" w:rsidR="00302F98" w:rsidRPr="00C07E38" w:rsidRDefault="00137FBB" w:rsidP="00A947DD">
      <w:pPr>
        <w:pStyle w:val="ListParagraph0"/>
        <w:numPr>
          <w:ilvl w:val="0"/>
          <w:numId w:val="21"/>
        </w:numPr>
        <w:textAlignment w:val="baseline"/>
        <w:rPr>
          <w:rFonts w:ascii="Aptos" w:hAnsi="Aptos" w:cs="Tahoma"/>
          <w:color w:val="000000" w:themeColor="text1"/>
        </w:rPr>
      </w:pPr>
      <w:r w:rsidRPr="00C07E38">
        <w:rPr>
          <w:rFonts w:ascii="Aptos" w:hAnsi="Aptos" w:cs="Tahoma"/>
          <w:color w:val="000000" w:themeColor="text1"/>
        </w:rPr>
        <w:t xml:space="preserve">In August 2024, </w:t>
      </w:r>
      <w:r w:rsidR="004B3F94" w:rsidRPr="00C07E38">
        <w:rPr>
          <w:rFonts w:ascii="Aptos" w:hAnsi="Aptos" w:cs="Tahoma"/>
          <w:color w:val="000000" w:themeColor="text1"/>
        </w:rPr>
        <w:t xml:space="preserve">the District contracted with </w:t>
      </w:r>
      <w:r w:rsidRPr="00C07E38">
        <w:rPr>
          <w:rFonts w:ascii="Aptos" w:hAnsi="Aptos" w:cs="Tahoma"/>
          <w:color w:val="000000" w:themeColor="text1"/>
        </w:rPr>
        <w:t>Karlyn Goodman, OTR/L</w:t>
      </w:r>
      <w:r w:rsidR="00302F98" w:rsidRPr="00C07E38">
        <w:rPr>
          <w:rFonts w:ascii="Aptos" w:hAnsi="Aptos" w:cs="Tahoma"/>
          <w:color w:val="000000" w:themeColor="text1"/>
        </w:rPr>
        <w:t>,</w:t>
      </w:r>
      <w:r w:rsidR="004B3F94" w:rsidRPr="00C07E38">
        <w:rPr>
          <w:rFonts w:ascii="Aptos" w:hAnsi="Aptos" w:cs="Tahoma"/>
          <w:color w:val="000000" w:themeColor="text1"/>
        </w:rPr>
        <w:t xml:space="preserve"> </w:t>
      </w:r>
      <w:r w:rsidR="006677C9" w:rsidRPr="00C07E38">
        <w:rPr>
          <w:rFonts w:ascii="Aptos" w:hAnsi="Aptos" w:cs="Tahoma"/>
          <w:color w:val="000000" w:themeColor="text1"/>
        </w:rPr>
        <w:t>to conduct Student’s Occupational Therapy (OT) Evaluation</w:t>
      </w:r>
      <w:r w:rsidR="00302F98" w:rsidRPr="00C07E38">
        <w:rPr>
          <w:rFonts w:ascii="Aptos" w:hAnsi="Aptos" w:cs="Tahoma"/>
          <w:color w:val="000000" w:themeColor="text1"/>
        </w:rPr>
        <w:t xml:space="preserve"> and</w:t>
      </w:r>
      <w:r w:rsidR="004B3F94" w:rsidRPr="00C07E38">
        <w:rPr>
          <w:rFonts w:ascii="Aptos" w:hAnsi="Aptos" w:cs="Tahoma"/>
          <w:color w:val="000000" w:themeColor="text1"/>
        </w:rPr>
        <w:t xml:space="preserve"> with Fernanda </w:t>
      </w:r>
      <w:proofErr w:type="spellStart"/>
      <w:r w:rsidR="004B3F94" w:rsidRPr="00C07E38">
        <w:rPr>
          <w:rFonts w:ascii="Aptos" w:hAnsi="Aptos" w:cs="Tahoma"/>
          <w:color w:val="000000" w:themeColor="text1"/>
        </w:rPr>
        <w:t>Dasilva</w:t>
      </w:r>
      <w:proofErr w:type="spellEnd"/>
      <w:r w:rsidR="004B3F94" w:rsidRPr="00C07E38">
        <w:rPr>
          <w:rFonts w:ascii="Aptos" w:hAnsi="Aptos" w:cs="Tahoma"/>
          <w:color w:val="000000" w:themeColor="text1"/>
        </w:rPr>
        <w:t xml:space="preserve">, MA, </w:t>
      </w:r>
      <w:proofErr w:type="spellStart"/>
      <w:r w:rsidR="004B3F94" w:rsidRPr="00C07E38">
        <w:rPr>
          <w:rFonts w:ascii="Aptos" w:hAnsi="Aptos" w:cs="Tahoma"/>
          <w:color w:val="000000" w:themeColor="text1"/>
        </w:rPr>
        <w:t>Ed.S</w:t>
      </w:r>
      <w:proofErr w:type="spellEnd"/>
      <w:r w:rsidR="004B3F94" w:rsidRPr="00C07E38">
        <w:rPr>
          <w:rFonts w:ascii="Aptos" w:hAnsi="Aptos" w:cs="Tahoma"/>
          <w:color w:val="000000" w:themeColor="text1"/>
        </w:rPr>
        <w:t>,</w:t>
      </w:r>
      <w:r w:rsidR="00CA1121" w:rsidRPr="00C07E38">
        <w:rPr>
          <w:rFonts w:ascii="Aptos" w:hAnsi="Aptos" w:cs="Tahoma"/>
          <w:color w:val="000000" w:themeColor="text1"/>
        </w:rPr>
        <w:t xml:space="preserve"> </w:t>
      </w:r>
      <w:r w:rsidR="004B3F94" w:rsidRPr="00C07E38">
        <w:rPr>
          <w:rFonts w:ascii="Aptos" w:hAnsi="Aptos" w:cs="Tahoma"/>
          <w:color w:val="000000" w:themeColor="text1"/>
        </w:rPr>
        <w:t>to conduct Student’s Psych</w:t>
      </w:r>
      <w:r w:rsidR="00B77DA1">
        <w:rPr>
          <w:rFonts w:ascii="Aptos" w:hAnsi="Aptos" w:cs="Tahoma"/>
          <w:color w:val="000000" w:themeColor="text1"/>
        </w:rPr>
        <w:t>o</w:t>
      </w:r>
      <w:r w:rsidR="00302F98" w:rsidRPr="00C07E38">
        <w:rPr>
          <w:rFonts w:ascii="Aptos" w:hAnsi="Aptos" w:cs="Tahoma"/>
          <w:color w:val="000000" w:themeColor="text1"/>
        </w:rPr>
        <w:t>-Educational</w:t>
      </w:r>
      <w:r w:rsidR="004B3F94" w:rsidRPr="00C07E38">
        <w:rPr>
          <w:rFonts w:ascii="Aptos" w:hAnsi="Aptos" w:cs="Tahoma"/>
          <w:color w:val="000000" w:themeColor="text1"/>
        </w:rPr>
        <w:t xml:space="preserve"> Evaluation</w:t>
      </w:r>
      <w:r w:rsidR="00302F98" w:rsidRPr="00C07E38">
        <w:rPr>
          <w:rFonts w:ascii="Aptos" w:hAnsi="Aptos" w:cs="Tahoma"/>
          <w:color w:val="000000" w:themeColor="text1"/>
        </w:rPr>
        <w:t>.</w:t>
      </w:r>
      <w:r w:rsidR="004B3F94" w:rsidRPr="00C07E38">
        <w:rPr>
          <w:rFonts w:ascii="Aptos" w:hAnsi="Aptos" w:cs="Tahoma"/>
          <w:color w:val="000000" w:themeColor="text1"/>
        </w:rPr>
        <w:t xml:space="preserve">  (S-A, S-B</w:t>
      </w:r>
      <w:r w:rsidR="00302F98" w:rsidRPr="00C07E38">
        <w:rPr>
          <w:rFonts w:ascii="Aptos" w:hAnsi="Aptos" w:cs="Tahoma"/>
          <w:color w:val="000000" w:themeColor="text1"/>
        </w:rPr>
        <w:t>)</w:t>
      </w:r>
    </w:p>
    <w:p w14:paraId="19F8F988" w14:textId="6387E825" w:rsidR="00137FBB" w:rsidRPr="00C07E38" w:rsidRDefault="00302F98" w:rsidP="00A947DD">
      <w:pPr>
        <w:pStyle w:val="ListParagraph0"/>
        <w:numPr>
          <w:ilvl w:val="0"/>
          <w:numId w:val="21"/>
        </w:numPr>
        <w:textAlignment w:val="baseline"/>
        <w:rPr>
          <w:rFonts w:ascii="Aptos" w:hAnsi="Aptos" w:cs="Tahoma"/>
          <w:color w:val="000000" w:themeColor="text1"/>
        </w:rPr>
      </w:pPr>
      <w:r w:rsidRPr="00C07E38">
        <w:rPr>
          <w:rFonts w:ascii="Aptos" w:hAnsi="Aptos" w:cs="Tahoma"/>
          <w:color w:val="000000" w:themeColor="text1"/>
        </w:rPr>
        <w:t xml:space="preserve">On September 4, 2024, Ms. </w:t>
      </w:r>
      <w:proofErr w:type="spellStart"/>
      <w:r w:rsidRPr="00C07E38">
        <w:rPr>
          <w:rFonts w:ascii="Aptos" w:hAnsi="Aptos" w:cs="Tahoma"/>
          <w:color w:val="000000" w:themeColor="text1"/>
        </w:rPr>
        <w:t>Dasilva</w:t>
      </w:r>
      <w:proofErr w:type="spellEnd"/>
      <w:r w:rsidRPr="00C07E38">
        <w:rPr>
          <w:rFonts w:ascii="Aptos" w:hAnsi="Aptos" w:cs="Tahoma"/>
          <w:color w:val="000000" w:themeColor="text1"/>
        </w:rPr>
        <w:t xml:space="preserve"> sent an invit</w:t>
      </w:r>
      <w:r w:rsidR="00B163BB">
        <w:rPr>
          <w:rFonts w:ascii="Aptos" w:hAnsi="Aptos" w:cs="Tahoma"/>
          <w:color w:val="000000" w:themeColor="text1"/>
        </w:rPr>
        <w:t>ation for a virtual meeting</w:t>
      </w:r>
      <w:r w:rsidRPr="00C07E38">
        <w:rPr>
          <w:rFonts w:ascii="Aptos" w:hAnsi="Aptos" w:cs="Tahoma"/>
          <w:color w:val="000000" w:themeColor="text1"/>
        </w:rPr>
        <w:t xml:space="preserve"> to Student </w:t>
      </w:r>
      <w:r w:rsidR="00B118D8" w:rsidRPr="00C07E38">
        <w:rPr>
          <w:rFonts w:ascii="Aptos" w:hAnsi="Aptos" w:cs="Tahoma"/>
          <w:color w:val="000000" w:themeColor="text1"/>
        </w:rPr>
        <w:t xml:space="preserve">(with a copy to Parent) </w:t>
      </w:r>
      <w:r w:rsidR="00CA1121" w:rsidRPr="00C07E38">
        <w:rPr>
          <w:rFonts w:ascii="Aptos" w:hAnsi="Aptos" w:cs="Tahoma"/>
          <w:color w:val="000000" w:themeColor="text1"/>
        </w:rPr>
        <w:t xml:space="preserve">offering three dates </w:t>
      </w:r>
      <w:r w:rsidRPr="00C07E38">
        <w:rPr>
          <w:rFonts w:ascii="Aptos" w:hAnsi="Aptos" w:cs="Tahoma"/>
          <w:color w:val="000000" w:themeColor="text1"/>
        </w:rPr>
        <w:t>to complete the</w:t>
      </w:r>
      <w:r w:rsidR="004B3F94" w:rsidRPr="00C07E38">
        <w:rPr>
          <w:rFonts w:ascii="Aptos" w:hAnsi="Aptos" w:cs="Tahoma"/>
          <w:color w:val="000000" w:themeColor="text1"/>
        </w:rPr>
        <w:t xml:space="preserve"> </w:t>
      </w:r>
      <w:r w:rsidRPr="00C07E38">
        <w:rPr>
          <w:rFonts w:ascii="Aptos" w:hAnsi="Aptos" w:cs="Tahoma"/>
          <w:color w:val="000000" w:themeColor="text1"/>
        </w:rPr>
        <w:t>testing.</w:t>
      </w:r>
      <w:r w:rsidR="00CA1121" w:rsidRPr="00C07E38">
        <w:rPr>
          <w:rFonts w:ascii="Aptos" w:hAnsi="Aptos" w:cs="Tahoma"/>
          <w:color w:val="000000" w:themeColor="text1"/>
        </w:rPr>
        <w:t xml:space="preserve"> Student "accept</w:t>
      </w:r>
      <w:r w:rsidR="000979C4" w:rsidRPr="00C07E38">
        <w:rPr>
          <w:rFonts w:ascii="Aptos" w:hAnsi="Aptos" w:cs="Tahoma"/>
          <w:color w:val="000000" w:themeColor="text1"/>
        </w:rPr>
        <w:t>ed</w:t>
      </w:r>
      <w:r w:rsidR="00CA1121" w:rsidRPr="00C07E38">
        <w:rPr>
          <w:rFonts w:ascii="Aptos" w:hAnsi="Aptos" w:cs="Tahoma"/>
          <w:color w:val="000000" w:themeColor="text1"/>
        </w:rPr>
        <w:t>" the invitation.</w:t>
      </w:r>
      <w:r w:rsidR="0066128F" w:rsidRPr="00C07E38">
        <w:rPr>
          <w:rFonts w:ascii="Aptos" w:hAnsi="Aptos" w:cs="Tahoma"/>
          <w:color w:val="000000" w:themeColor="text1"/>
        </w:rPr>
        <w:t xml:space="preserve"> (S-B)</w:t>
      </w:r>
    </w:p>
    <w:p w14:paraId="1C6C2C97" w14:textId="2252A653" w:rsidR="0066128F" w:rsidRPr="00C07E38" w:rsidRDefault="0066128F" w:rsidP="00A947DD">
      <w:pPr>
        <w:pStyle w:val="ListParagraph0"/>
        <w:numPr>
          <w:ilvl w:val="0"/>
          <w:numId w:val="21"/>
        </w:numPr>
        <w:textAlignment w:val="baseline"/>
        <w:rPr>
          <w:rFonts w:ascii="Aptos" w:hAnsi="Aptos" w:cs="Tahoma"/>
          <w:color w:val="000000" w:themeColor="text1"/>
        </w:rPr>
      </w:pPr>
      <w:r w:rsidRPr="00C07E38">
        <w:rPr>
          <w:rFonts w:ascii="Aptos" w:hAnsi="Aptos" w:cs="Tahoma"/>
          <w:color w:val="000000" w:themeColor="text1"/>
        </w:rPr>
        <w:t xml:space="preserve">Ms. </w:t>
      </w:r>
      <w:proofErr w:type="spellStart"/>
      <w:r w:rsidRPr="00C07E38">
        <w:rPr>
          <w:rFonts w:ascii="Aptos" w:hAnsi="Aptos" w:cs="Tahoma"/>
          <w:color w:val="000000" w:themeColor="text1"/>
        </w:rPr>
        <w:t>Dasilva</w:t>
      </w:r>
      <w:proofErr w:type="spellEnd"/>
      <w:r w:rsidRPr="00C07E38">
        <w:rPr>
          <w:rFonts w:ascii="Aptos" w:hAnsi="Aptos" w:cs="Tahoma"/>
          <w:color w:val="000000" w:themeColor="text1"/>
        </w:rPr>
        <w:t xml:space="preserve"> completed Student’s achievement testing on September 9, 11, and</w:t>
      </w:r>
      <w:r w:rsidR="00CD43CF" w:rsidRPr="00C07E38">
        <w:rPr>
          <w:rFonts w:ascii="Aptos" w:hAnsi="Aptos" w:cs="Tahoma"/>
          <w:color w:val="000000" w:themeColor="text1"/>
        </w:rPr>
        <w:t xml:space="preserve"> </w:t>
      </w:r>
      <w:r w:rsidRPr="00C07E38">
        <w:rPr>
          <w:rFonts w:ascii="Aptos" w:hAnsi="Aptos" w:cs="Tahoma"/>
          <w:color w:val="000000" w:themeColor="text1"/>
        </w:rPr>
        <w:t>13, 2024. Parent remained in the testing room during the duration of testing and offered commentary throughout.</w:t>
      </w:r>
      <w:r w:rsidR="00704F60" w:rsidRPr="00C07E38">
        <w:rPr>
          <w:rFonts w:ascii="Aptos" w:hAnsi="Aptos" w:cs="Tahoma"/>
          <w:color w:val="000000" w:themeColor="text1"/>
        </w:rPr>
        <w:t xml:space="preserve"> </w:t>
      </w:r>
      <w:r w:rsidR="00B163BB">
        <w:rPr>
          <w:rFonts w:ascii="Aptos" w:hAnsi="Aptos" w:cs="Tahoma"/>
          <w:color w:val="000000" w:themeColor="text1"/>
        </w:rPr>
        <w:t>Parent</w:t>
      </w:r>
      <w:r w:rsidR="00704F60" w:rsidRPr="00C07E38">
        <w:rPr>
          <w:rFonts w:ascii="Aptos" w:hAnsi="Aptos" w:cs="Tahoma"/>
          <w:color w:val="000000" w:themeColor="text1"/>
        </w:rPr>
        <w:t xml:space="preserve"> also refused to complete the reporting forms for the BASC-3</w:t>
      </w:r>
      <w:r w:rsidR="00CC7269" w:rsidRPr="00C07E38">
        <w:rPr>
          <w:rFonts w:ascii="Aptos" w:hAnsi="Aptos" w:cs="Tahoma"/>
          <w:color w:val="000000" w:themeColor="text1"/>
        </w:rPr>
        <w:t xml:space="preserve">, </w:t>
      </w:r>
      <w:r w:rsidR="00704F60" w:rsidRPr="00C07E38">
        <w:rPr>
          <w:rFonts w:ascii="Aptos" w:hAnsi="Aptos" w:cs="Tahoma"/>
          <w:color w:val="000000" w:themeColor="text1"/>
        </w:rPr>
        <w:t>to permit Student to complete the "self-report" portions of the evaluation</w:t>
      </w:r>
      <w:r w:rsidR="00CC7269" w:rsidRPr="00C07E38">
        <w:rPr>
          <w:rFonts w:ascii="Aptos" w:hAnsi="Aptos" w:cs="Tahoma"/>
          <w:color w:val="000000" w:themeColor="text1"/>
        </w:rPr>
        <w:t xml:space="preserve">, and </w:t>
      </w:r>
      <w:r w:rsidR="006B577F" w:rsidRPr="00C07E38">
        <w:rPr>
          <w:rFonts w:ascii="Aptos" w:hAnsi="Aptos" w:cs="Tahoma"/>
          <w:color w:val="000000" w:themeColor="text1"/>
        </w:rPr>
        <w:t xml:space="preserve">to allow Student to participate in any cognitive testing. </w:t>
      </w:r>
      <w:r w:rsidRPr="00C07E38">
        <w:rPr>
          <w:rFonts w:ascii="Aptos" w:hAnsi="Aptos" w:cs="Tahoma"/>
          <w:color w:val="000000" w:themeColor="text1"/>
        </w:rPr>
        <w:t>(S-B)</w:t>
      </w:r>
    </w:p>
    <w:p w14:paraId="5DEBEAFC" w14:textId="5F91F2AB" w:rsidR="00CD43CF" w:rsidRPr="00C07E38" w:rsidRDefault="00CD43CF" w:rsidP="00A947DD">
      <w:pPr>
        <w:pStyle w:val="ListParagraph0"/>
        <w:numPr>
          <w:ilvl w:val="0"/>
          <w:numId w:val="21"/>
        </w:numPr>
        <w:textAlignment w:val="baseline"/>
        <w:rPr>
          <w:rFonts w:ascii="Aptos" w:hAnsi="Aptos" w:cs="Tahoma"/>
          <w:color w:val="000000" w:themeColor="text1"/>
        </w:rPr>
      </w:pPr>
      <w:r w:rsidRPr="00C07E38">
        <w:rPr>
          <w:rFonts w:ascii="Aptos" w:hAnsi="Aptos" w:cs="Tahoma"/>
          <w:color w:val="000000" w:themeColor="text1"/>
        </w:rPr>
        <w:t xml:space="preserve">On September 19, 2024, Parent wrote to Ms. </w:t>
      </w:r>
      <w:proofErr w:type="spellStart"/>
      <w:r w:rsidRPr="00C07E38">
        <w:rPr>
          <w:rFonts w:ascii="Aptos" w:hAnsi="Aptos" w:cs="Tahoma"/>
          <w:color w:val="000000" w:themeColor="text1"/>
        </w:rPr>
        <w:t>Dasilva</w:t>
      </w:r>
      <w:proofErr w:type="spellEnd"/>
      <w:r w:rsidRPr="00C07E38">
        <w:rPr>
          <w:rFonts w:ascii="Aptos" w:hAnsi="Aptos" w:cs="Tahoma"/>
          <w:color w:val="000000" w:themeColor="text1"/>
        </w:rPr>
        <w:t xml:space="preserve"> asking her to cancel any meetings scheduled for Student</w:t>
      </w:r>
      <w:r w:rsidR="00B74C3C" w:rsidRPr="00C07E38">
        <w:rPr>
          <w:rFonts w:ascii="Aptos" w:hAnsi="Aptos" w:cs="Tahoma"/>
          <w:color w:val="000000" w:themeColor="text1"/>
        </w:rPr>
        <w:t xml:space="preserve"> as </w:t>
      </w:r>
      <w:r w:rsidR="002A612B">
        <w:rPr>
          <w:rFonts w:ascii="Aptos" w:hAnsi="Aptos" w:cs="Tahoma"/>
          <w:color w:val="000000" w:themeColor="text1"/>
        </w:rPr>
        <w:t>Parent’s</w:t>
      </w:r>
      <w:r w:rsidR="00B74C3C" w:rsidRPr="00C07E38">
        <w:rPr>
          <w:rFonts w:ascii="Aptos" w:hAnsi="Aptos" w:cs="Tahoma"/>
          <w:color w:val="000000" w:themeColor="text1"/>
        </w:rPr>
        <w:t xml:space="preserve"> private testing </w:t>
      </w:r>
      <w:r w:rsidR="002D4DE2">
        <w:rPr>
          <w:rFonts w:ascii="Aptos" w:hAnsi="Aptos" w:cs="Tahoma"/>
          <w:color w:val="000000" w:themeColor="text1"/>
        </w:rPr>
        <w:t xml:space="preserve">of Student </w:t>
      </w:r>
      <w:r w:rsidR="00B74C3C" w:rsidRPr="00C07E38">
        <w:rPr>
          <w:rFonts w:ascii="Aptos" w:hAnsi="Aptos" w:cs="Tahoma"/>
          <w:color w:val="000000" w:themeColor="text1"/>
        </w:rPr>
        <w:t>would not be completed in time</w:t>
      </w:r>
      <w:r w:rsidRPr="00C07E38">
        <w:rPr>
          <w:rFonts w:ascii="Aptos" w:hAnsi="Aptos" w:cs="Tahoma"/>
          <w:color w:val="000000" w:themeColor="text1"/>
        </w:rPr>
        <w:t>.</w:t>
      </w:r>
      <w:r w:rsidR="00B74C3C" w:rsidRPr="00C07E38">
        <w:rPr>
          <w:rFonts w:ascii="Aptos" w:hAnsi="Aptos" w:cs="Tahoma"/>
          <w:color w:val="000000" w:themeColor="text1"/>
        </w:rPr>
        <w:t xml:space="preserve"> Ms. </w:t>
      </w:r>
      <w:proofErr w:type="spellStart"/>
      <w:r w:rsidR="00B74C3C" w:rsidRPr="00C07E38">
        <w:rPr>
          <w:rFonts w:ascii="Aptos" w:hAnsi="Aptos" w:cs="Tahoma"/>
          <w:color w:val="000000" w:themeColor="text1"/>
        </w:rPr>
        <w:t>Dasilva</w:t>
      </w:r>
      <w:proofErr w:type="spellEnd"/>
      <w:r w:rsidR="00B74C3C" w:rsidRPr="00C07E38">
        <w:rPr>
          <w:rFonts w:ascii="Aptos" w:hAnsi="Aptos" w:cs="Tahoma"/>
          <w:color w:val="000000" w:themeColor="text1"/>
        </w:rPr>
        <w:t xml:space="preserve"> assured him there was still sufficient time before the </w:t>
      </w:r>
      <w:r w:rsidR="00441766" w:rsidRPr="00C07E38">
        <w:rPr>
          <w:rFonts w:ascii="Aptos" w:hAnsi="Aptos" w:cs="Tahoma"/>
          <w:color w:val="000000" w:themeColor="text1"/>
        </w:rPr>
        <w:t>Team meeting in October</w:t>
      </w:r>
      <w:r w:rsidR="00B74C3C" w:rsidRPr="00C07E38">
        <w:rPr>
          <w:rFonts w:ascii="Aptos" w:hAnsi="Aptos" w:cs="Tahoma"/>
          <w:color w:val="000000" w:themeColor="text1"/>
        </w:rPr>
        <w:t>.</w:t>
      </w:r>
      <w:r w:rsidRPr="00C07E38">
        <w:rPr>
          <w:rFonts w:ascii="Aptos" w:hAnsi="Aptos" w:cs="Tahoma"/>
          <w:color w:val="000000" w:themeColor="text1"/>
        </w:rPr>
        <w:t xml:space="preserve"> </w:t>
      </w:r>
      <w:r w:rsidR="001048AC" w:rsidRPr="00C07E38">
        <w:rPr>
          <w:rFonts w:ascii="Aptos" w:hAnsi="Aptos" w:cs="Tahoma"/>
          <w:color w:val="000000" w:themeColor="text1"/>
        </w:rPr>
        <w:t xml:space="preserve">On September 20, </w:t>
      </w:r>
      <w:r w:rsidR="002D4DE2">
        <w:rPr>
          <w:rFonts w:ascii="Aptos" w:hAnsi="Aptos" w:cs="Tahoma"/>
          <w:color w:val="000000" w:themeColor="text1"/>
        </w:rPr>
        <w:t xml:space="preserve">2024, </w:t>
      </w:r>
      <w:r w:rsidR="001048AC" w:rsidRPr="00C07E38">
        <w:rPr>
          <w:rFonts w:ascii="Aptos" w:hAnsi="Aptos" w:cs="Tahoma"/>
          <w:color w:val="000000" w:themeColor="text1"/>
        </w:rPr>
        <w:t>Parent asked her to stop communicating with him. (S-B)</w:t>
      </w:r>
    </w:p>
    <w:p w14:paraId="0E0F9903" w14:textId="1FA0FD1A" w:rsidR="0064211E" w:rsidRPr="00C07E38" w:rsidRDefault="00A72493" w:rsidP="00535473">
      <w:pPr>
        <w:pStyle w:val="ListParagraph0"/>
        <w:numPr>
          <w:ilvl w:val="0"/>
          <w:numId w:val="21"/>
        </w:numPr>
        <w:textAlignment w:val="baseline"/>
        <w:rPr>
          <w:rFonts w:ascii="Aptos" w:hAnsi="Aptos" w:cs="Tahoma"/>
          <w:color w:val="000000" w:themeColor="text1"/>
        </w:rPr>
      </w:pPr>
      <w:r w:rsidRPr="00C07E38">
        <w:rPr>
          <w:rFonts w:ascii="Aptos" w:hAnsi="Aptos" w:cs="Tahoma"/>
          <w:color w:val="000000" w:themeColor="text1"/>
        </w:rPr>
        <w:t xml:space="preserve">On September 23, 2024, Ms. Goodman </w:t>
      </w:r>
      <w:r w:rsidR="00BF24AC">
        <w:rPr>
          <w:rFonts w:ascii="Aptos" w:hAnsi="Aptos" w:cs="Tahoma"/>
          <w:color w:val="000000" w:themeColor="text1"/>
        </w:rPr>
        <w:t>contacted</w:t>
      </w:r>
      <w:r w:rsidRPr="00C07E38">
        <w:rPr>
          <w:rFonts w:ascii="Aptos" w:hAnsi="Aptos" w:cs="Tahoma"/>
          <w:color w:val="000000" w:themeColor="text1"/>
        </w:rPr>
        <w:t xml:space="preserve"> Parent and Student to complete the OT evaluation. She stated that she </w:t>
      </w:r>
      <w:r w:rsidR="002D4DE2">
        <w:rPr>
          <w:rFonts w:ascii="Aptos" w:hAnsi="Aptos" w:cs="Tahoma"/>
          <w:color w:val="000000" w:themeColor="text1"/>
        </w:rPr>
        <w:t xml:space="preserve">was available </w:t>
      </w:r>
      <w:r w:rsidRPr="00C07E38">
        <w:rPr>
          <w:rFonts w:ascii="Aptos" w:hAnsi="Aptos" w:cs="Tahoma"/>
          <w:color w:val="000000" w:themeColor="text1"/>
        </w:rPr>
        <w:t xml:space="preserve">on September 26, 2024 at 8:30 AM and noted that Student </w:t>
      </w:r>
      <w:r w:rsidR="00BF24AC">
        <w:rPr>
          <w:rFonts w:ascii="Aptos" w:hAnsi="Aptos" w:cs="Tahoma"/>
          <w:color w:val="000000" w:themeColor="text1"/>
        </w:rPr>
        <w:t>had no</w:t>
      </w:r>
      <w:r w:rsidRPr="00C07E38">
        <w:rPr>
          <w:rFonts w:ascii="Aptos" w:hAnsi="Aptos" w:cs="Tahoma"/>
          <w:color w:val="000000" w:themeColor="text1"/>
        </w:rPr>
        <w:t xml:space="preserve"> classes during that time. She </w:t>
      </w:r>
      <w:r w:rsidR="002D4DE2">
        <w:rPr>
          <w:rFonts w:ascii="Aptos" w:hAnsi="Aptos" w:cs="Tahoma"/>
          <w:color w:val="000000" w:themeColor="text1"/>
        </w:rPr>
        <w:t>provided</w:t>
      </w:r>
      <w:r w:rsidRPr="00C07E38">
        <w:rPr>
          <w:rFonts w:ascii="Aptos" w:hAnsi="Aptos" w:cs="Tahoma"/>
          <w:color w:val="000000" w:themeColor="text1"/>
        </w:rPr>
        <w:t xml:space="preserve"> an</w:t>
      </w:r>
      <w:r w:rsidR="00E97958" w:rsidRPr="00C07E38">
        <w:rPr>
          <w:rFonts w:ascii="Aptos" w:hAnsi="Aptos" w:cs="Tahoma"/>
          <w:color w:val="000000" w:themeColor="text1"/>
        </w:rPr>
        <w:t xml:space="preserve"> </w:t>
      </w:r>
      <w:r w:rsidRPr="00C07E38">
        <w:rPr>
          <w:rFonts w:ascii="Aptos" w:hAnsi="Aptos" w:cs="Tahoma"/>
          <w:color w:val="000000" w:themeColor="text1"/>
        </w:rPr>
        <w:t>overview of the testing and what to expect</w:t>
      </w:r>
      <w:r w:rsidR="00E97958" w:rsidRPr="00C07E38">
        <w:rPr>
          <w:rFonts w:ascii="Aptos" w:hAnsi="Aptos" w:cs="Tahoma"/>
          <w:color w:val="000000" w:themeColor="text1"/>
        </w:rPr>
        <w:t xml:space="preserve"> and set up the appointment for September 26, 2024 at 8:30 AM.</w:t>
      </w:r>
      <w:r w:rsidR="002109BB" w:rsidRPr="00C07E38">
        <w:rPr>
          <w:rFonts w:ascii="Aptos" w:hAnsi="Aptos" w:cs="Tahoma"/>
          <w:color w:val="000000" w:themeColor="text1"/>
        </w:rPr>
        <w:t xml:space="preserve"> </w:t>
      </w:r>
      <w:r w:rsidR="00B97157" w:rsidRPr="00C07E38">
        <w:rPr>
          <w:rFonts w:ascii="Aptos" w:hAnsi="Aptos" w:cs="Tahoma"/>
          <w:color w:val="000000" w:themeColor="text1"/>
        </w:rPr>
        <w:t>Parent responded via email, stating, “This is our pediatrician and the rest of our team is just as comparable</w:t>
      </w:r>
      <w:r w:rsidR="0065252A" w:rsidRPr="00C07E38">
        <w:rPr>
          <w:rFonts w:ascii="Aptos" w:hAnsi="Aptos" w:cs="Tahoma"/>
          <w:color w:val="000000" w:themeColor="text1"/>
        </w:rPr>
        <w:t>[.]</w:t>
      </w:r>
      <w:r w:rsidR="00B97157" w:rsidRPr="00C07E38">
        <w:rPr>
          <w:rFonts w:ascii="Aptos" w:hAnsi="Aptos" w:cs="Tahoma"/>
          <w:color w:val="000000" w:themeColor="text1"/>
        </w:rPr>
        <w:t xml:space="preserve"> Occupational therapy has already been done by my son</w:t>
      </w:r>
      <w:r w:rsidR="0065252A" w:rsidRPr="00C07E38">
        <w:rPr>
          <w:rFonts w:ascii="Aptos" w:hAnsi="Aptos" w:cs="Tahoma"/>
          <w:color w:val="000000" w:themeColor="text1"/>
        </w:rPr>
        <w:t xml:space="preserve">[.] </w:t>
      </w:r>
      <w:r w:rsidR="00B97157" w:rsidRPr="00C07E38">
        <w:rPr>
          <w:rFonts w:ascii="Aptos" w:hAnsi="Aptos" w:cs="Tahoma"/>
          <w:color w:val="000000" w:themeColor="text1"/>
        </w:rPr>
        <w:t>You are not needed</w:t>
      </w:r>
      <w:r w:rsidR="0065252A" w:rsidRPr="00C07E38">
        <w:rPr>
          <w:rFonts w:ascii="Aptos" w:hAnsi="Aptos" w:cs="Tahoma"/>
          <w:color w:val="000000" w:themeColor="text1"/>
        </w:rPr>
        <w:t>[;]</w:t>
      </w:r>
      <w:r w:rsidR="00B97157" w:rsidRPr="00C07E38">
        <w:rPr>
          <w:rFonts w:ascii="Aptos" w:hAnsi="Aptos" w:cs="Tahoma"/>
          <w:color w:val="000000" w:themeColor="text1"/>
        </w:rPr>
        <w:t xml:space="preserve"> it is not even close to time for him to be reevaluated</w:t>
      </w:r>
      <w:r w:rsidR="0065252A" w:rsidRPr="00C07E38">
        <w:rPr>
          <w:rFonts w:ascii="Aptos" w:hAnsi="Aptos" w:cs="Tahoma"/>
          <w:color w:val="000000" w:themeColor="text1"/>
        </w:rPr>
        <w:t>[.</w:t>
      </w:r>
      <w:r w:rsidR="0064211E" w:rsidRPr="00C07E38">
        <w:rPr>
          <w:rFonts w:ascii="Aptos" w:hAnsi="Aptos" w:cs="Tahoma"/>
          <w:color w:val="000000" w:themeColor="text1"/>
        </w:rPr>
        <w:t>]</w:t>
      </w:r>
      <w:r w:rsidR="00B97157" w:rsidRPr="00C07E38">
        <w:rPr>
          <w:rFonts w:ascii="Aptos" w:hAnsi="Aptos" w:cs="Tahoma"/>
          <w:color w:val="000000" w:themeColor="text1"/>
        </w:rPr>
        <w:t xml:space="preserve"> </w:t>
      </w:r>
      <w:r w:rsidR="00756992" w:rsidRPr="00C07E38">
        <w:rPr>
          <w:rFonts w:ascii="Aptos" w:hAnsi="Aptos" w:cs="Tahoma"/>
          <w:color w:val="000000" w:themeColor="text1"/>
        </w:rPr>
        <w:t>[If]</w:t>
      </w:r>
      <w:r w:rsidR="00B97157" w:rsidRPr="00C07E38">
        <w:rPr>
          <w:rFonts w:ascii="Aptos" w:hAnsi="Aptos" w:cs="Tahoma"/>
          <w:color w:val="000000" w:themeColor="text1"/>
        </w:rPr>
        <w:t xml:space="preserve"> your school did what they were supposed to from the </w:t>
      </w:r>
      <w:r w:rsidR="00B97157" w:rsidRPr="00C07E38">
        <w:rPr>
          <w:rFonts w:ascii="Aptos" w:hAnsi="Aptos" w:cs="Tahoma"/>
          <w:color w:val="000000" w:themeColor="text1"/>
        </w:rPr>
        <w:lastRenderedPageBreak/>
        <w:t>first grade you wouldn't be bothering me</w:t>
      </w:r>
      <w:r w:rsidR="0064211E" w:rsidRPr="00C07E38">
        <w:rPr>
          <w:rFonts w:ascii="Aptos" w:hAnsi="Aptos" w:cs="Tahoma"/>
          <w:color w:val="000000" w:themeColor="text1"/>
        </w:rPr>
        <w:t>[.]</w:t>
      </w:r>
      <w:r w:rsidR="00B97157" w:rsidRPr="00C07E38">
        <w:rPr>
          <w:rFonts w:ascii="Aptos" w:hAnsi="Aptos" w:cs="Tahoma"/>
          <w:color w:val="000000" w:themeColor="text1"/>
        </w:rPr>
        <w:t xml:space="preserve"> </w:t>
      </w:r>
      <w:r w:rsidR="00756992" w:rsidRPr="00C07E38">
        <w:rPr>
          <w:rFonts w:ascii="Aptos" w:hAnsi="Aptos" w:cs="Tahoma"/>
          <w:color w:val="000000" w:themeColor="text1"/>
        </w:rPr>
        <w:t>[E]</w:t>
      </w:r>
      <w:proofErr w:type="spellStart"/>
      <w:r w:rsidR="00B97157" w:rsidRPr="00C07E38">
        <w:rPr>
          <w:rFonts w:ascii="Aptos" w:hAnsi="Aptos" w:cs="Tahoma"/>
          <w:color w:val="000000" w:themeColor="text1"/>
        </w:rPr>
        <w:t>verything</w:t>
      </w:r>
      <w:proofErr w:type="spellEnd"/>
      <w:r w:rsidR="00B97157" w:rsidRPr="00C07E38">
        <w:rPr>
          <w:rFonts w:ascii="Aptos" w:hAnsi="Aptos" w:cs="Tahoma"/>
          <w:color w:val="000000" w:themeColor="text1"/>
        </w:rPr>
        <w:t xml:space="preserve"> you will try has already been done by my team</w:t>
      </w:r>
      <w:r w:rsidR="00A63D8D" w:rsidRPr="00C07E38">
        <w:rPr>
          <w:rFonts w:ascii="Aptos" w:hAnsi="Aptos" w:cs="Tahoma"/>
          <w:color w:val="000000" w:themeColor="text1"/>
        </w:rPr>
        <w:t>…</w:t>
      </w:r>
      <w:r w:rsidR="0064211E" w:rsidRPr="00C07E38">
        <w:rPr>
          <w:rFonts w:ascii="Aptos" w:hAnsi="Aptos" w:cs="Tahoma"/>
          <w:color w:val="000000" w:themeColor="text1"/>
        </w:rPr>
        <w:t>.</w:t>
      </w:r>
      <w:r w:rsidR="00A63D8D" w:rsidRPr="00C07E38">
        <w:rPr>
          <w:rFonts w:ascii="Aptos" w:hAnsi="Aptos"/>
        </w:rPr>
        <w:t xml:space="preserve"> </w:t>
      </w:r>
      <w:r w:rsidR="00A63D8D" w:rsidRPr="00C07E38">
        <w:rPr>
          <w:rFonts w:ascii="Aptos" w:hAnsi="Aptos" w:cs="Tahoma"/>
          <w:color w:val="000000" w:themeColor="text1"/>
        </w:rPr>
        <w:t>Unless you are looking contest the findings of my tea</w:t>
      </w:r>
      <w:r w:rsidR="00535473" w:rsidRPr="00C07E38">
        <w:rPr>
          <w:rFonts w:ascii="Aptos" w:hAnsi="Aptos" w:cs="Tahoma"/>
          <w:color w:val="000000" w:themeColor="text1"/>
        </w:rPr>
        <w:t>m</w:t>
      </w:r>
      <w:r w:rsidR="00756992" w:rsidRPr="00C07E38">
        <w:rPr>
          <w:rFonts w:ascii="Aptos" w:hAnsi="Aptos" w:cs="Tahoma"/>
          <w:color w:val="000000" w:themeColor="text1"/>
        </w:rPr>
        <w:t>[,]</w:t>
      </w:r>
      <w:r w:rsidR="00535473" w:rsidRPr="00C07E38">
        <w:rPr>
          <w:rFonts w:ascii="Aptos" w:hAnsi="Aptos" w:cs="Tahoma"/>
          <w:color w:val="000000" w:themeColor="text1"/>
        </w:rPr>
        <w:t xml:space="preserve"> I’d suggest your organization stick to academics.</w:t>
      </w:r>
      <w:r w:rsidR="0064211E" w:rsidRPr="00C07E38">
        <w:rPr>
          <w:rFonts w:ascii="Aptos" w:hAnsi="Aptos" w:cs="Tahoma"/>
          <w:color w:val="000000" w:themeColor="text1"/>
        </w:rPr>
        <w:t>” (S-A)</w:t>
      </w:r>
    </w:p>
    <w:p w14:paraId="29DEB204" w14:textId="78E60798" w:rsidR="00A72493" w:rsidRPr="00C07E38" w:rsidRDefault="002109BB" w:rsidP="00B41FC7">
      <w:pPr>
        <w:pStyle w:val="ListParagraph0"/>
        <w:numPr>
          <w:ilvl w:val="0"/>
          <w:numId w:val="21"/>
        </w:numPr>
        <w:textAlignment w:val="baseline"/>
        <w:rPr>
          <w:rFonts w:ascii="Aptos" w:hAnsi="Aptos" w:cs="Tahoma"/>
          <w:color w:val="000000" w:themeColor="text1"/>
        </w:rPr>
      </w:pPr>
      <w:r w:rsidRPr="00C07E38">
        <w:rPr>
          <w:rFonts w:ascii="Aptos" w:hAnsi="Aptos" w:cs="Tahoma"/>
          <w:color w:val="000000" w:themeColor="text1"/>
        </w:rPr>
        <w:t xml:space="preserve">On </w:t>
      </w:r>
      <w:r w:rsidR="00B97157" w:rsidRPr="00C07E38">
        <w:rPr>
          <w:rFonts w:ascii="Aptos" w:hAnsi="Aptos" w:cs="Tahoma"/>
          <w:color w:val="000000" w:themeColor="text1"/>
        </w:rPr>
        <w:t>September 26, 2024</w:t>
      </w:r>
      <w:r w:rsidRPr="00C07E38">
        <w:rPr>
          <w:rFonts w:ascii="Aptos" w:hAnsi="Aptos" w:cs="Tahoma"/>
          <w:color w:val="000000" w:themeColor="text1"/>
        </w:rPr>
        <w:t>, the Student entered th</w:t>
      </w:r>
      <w:r w:rsidR="00DD4753" w:rsidRPr="00C07E38">
        <w:rPr>
          <w:rFonts w:ascii="Aptos" w:hAnsi="Aptos" w:cs="Tahoma"/>
          <w:color w:val="000000" w:themeColor="text1"/>
        </w:rPr>
        <w:t xml:space="preserve">e virtual room for the OT </w:t>
      </w:r>
      <w:r w:rsidR="00B42563">
        <w:rPr>
          <w:rFonts w:ascii="Aptos" w:hAnsi="Aptos" w:cs="Tahoma"/>
          <w:color w:val="000000" w:themeColor="text1"/>
        </w:rPr>
        <w:t>E</w:t>
      </w:r>
      <w:r w:rsidR="00DD4753" w:rsidRPr="00C07E38">
        <w:rPr>
          <w:rFonts w:ascii="Aptos" w:hAnsi="Aptos" w:cs="Tahoma"/>
          <w:color w:val="000000" w:themeColor="text1"/>
        </w:rPr>
        <w:t>valuation. Parent then entered the Student's room and stated that he wanted his son in class. Ms. Goodman confirmed with the Student that he did not have a class at this time. Student stated that he did not want to do the testing. Parent then refused to allow the testing. Parent then ended the virtual session</w:t>
      </w:r>
      <w:r w:rsidR="006D6865" w:rsidRPr="00C07E38">
        <w:rPr>
          <w:rFonts w:ascii="Aptos" w:hAnsi="Aptos" w:cs="Tahoma"/>
          <w:color w:val="000000" w:themeColor="text1"/>
        </w:rPr>
        <w:t xml:space="preserve"> and followed up with an email stating, </w:t>
      </w:r>
      <w:r w:rsidR="00B41FC7" w:rsidRPr="00C07E38">
        <w:rPr>
          <w:rFonts w:ascii="Aptos" w:hAnsi="Aptos" w:cs="Tahoma"/>
          <w:color w:val="000000" w:themeColor="text1"/>
        </w:rPr>
        <w:t xml:space="preserve">in part, </w:t>
      </w:r>
      <w:r w:rsidR="006D6865" w:rsidRPr="00C07E38">
        <w:rPr>
          <w:rFonts w:ascii="Aptos" w:hAnsi="Aptos" w:cs="Tahoma"/>
          <w:color w:val="000000" w:themeColor="text1"/>
        </w:rPr>
        <w:t>"I suggest you leave us be</w:t>
      </w:r>
      <w:r w:rsidR="00B41FC7" w:rsidRPr="00C07E38">
        <w:rPr>
          <w:rFonts w:ascii="Aptos" w:hAnsi="Aptos" w:cs="Tahoma"/>
          <w:color w:val="000000" w:themeColor="text1"/>
        </w:rPr>
        <w:t>…</w:t>
      </w:r>
      <w:r w:rsidR="00756992" w:rsidRPr="00C07E38">
        <w:rPr>
          <w:rFonts w:ascii="Aptos" w:hAnsi="Aptos" w:cs="Tahoma"/>
          <w:color w:val="000000" w:themeColor="text1"/>
        </w:rPr>
        <w:t>.</w:t>
      </w:r>
      <w:r w:rsidR="00B41FC7" w:rsidRPr="00C07E38">
        <w:rPr>
          <w:rFonts w:ascii="Aptos" w:hAnsi="Aptos" w:cs="Tahoma"/>
          <w:color w:val="000000" w:themeColor="text1"/>
        </w:rPr>
        <w:t xml:space="preserve"> I didn't consent to </w:t>
      </w:r>
      <w:proofErr w:type="gramStart"/>
      <w:r w:rsidR="00B41FC7" w:rsidRPr="00C07E38">
        <w:rPr>
          <w:rFonts w:ascii="Aptos" w:hAnsi="Aptos" w:cs="Tahoma"/>
          <w:color w:val="000000" w:themeColor="text1"/>
        </w:rPr>
        <w:t>you</w:t>
      </w:r>
      <w:proofErr w:type="gramEnd"/>
      <w:r w:rsidR="00B41FC7" w:rsidRPr="00C07E38">
        <w:rPr>
          <w:rFonts w:ascii="Aptos" w:hAnsi="Aptos" w:cs="Tahoma"/>
          <w:color w:val="000000" w:themeColor="text1"/>
        </w:rPr>
        <w:t xml:space="preserve"> ppl [sic] doing anything outside of academically teaching because of the gross complacency of the care of your special needs students!</w:t>
      </w:r>
      <w:r w:rsidR="006D6865" w:rsidRPr="00C07E38">
        <w:rPr>
          <w:rFonts w:ascii="Aptos" w:hAnsi="Aptos" w:cs="Tahoma"/>
          <w:color w:val="000000" w:themeColor="text1"/>
        </w:rPr>
        <w:t>"</w:t>
      </w:r>
      <w:r w:rsidR="00DD4753" w:rsidRPr="00C07E38">
        <w:rPr>
          <w:rFonts w:ascii="Aptos" w:hAnsi="Aptos" w:cs="Tahoma"/>
          <w:color w:val="000000" w:themeColor="text1"/>
        </w:rPr>
        <w:t xml:space="preserve"> Ms. Goodman was unable to complete the </w:t>
      </w:r>
      <w:r w:rsidR="00B42563">
        <w:rPr>
          <w:rFonts w:ascii="Aptos" w:hAnsi="Aptos" w:cs="Tahoma"/>
          <w:color w:val="000000" w:themeColor="text1"/>
        </w:rPr>
        <w:t>OT</w:t>
      </w:r>
      <w:r w:rsidR="00DD4753" w:rsidRPr="00C07E38">
        <w:rPr>
          <w:rFonts w:ascii="Aptos" w:hAnsi="Aptos" w:cs="Tahoma"/>
          <w:color w:val="000000" w:themeColor="text1"/>
        </w:rPr>
        <w:t xml:space="preserve"> Evaluation. (S-A)</w:t>
      </w:r>
    </w:p>
    <w:p w14:paraId="23301909" w14:textId="3E08F53B" w:rsidR="00AE4724" w:rsidRPr="00C07E38" w:rsidRDefault="00AE4724" w:rsidP="0089537A">
      <w:pPr>
        <w:pStyle w:val="ListParagraph0"/>
        <w:numPr>
          <w:ilvl w:val="0"/>
          <w:numId w:val="21"/>
        </w:numPr>
        <w:textAlignment w:val="baseline"/>
        <w:rPr>
          <w:rFonts w:ascii="Aptos" w:hAnsi="Aptos" w:cs="Tahoma"/>
          <w:color w:val="000000" w:themeColor="text1"/>
        </w:rPr>
      </w:pPr>
      <w:r w:rsidRPr="00C07E38">
        <w:rPr>
          <w:rFonts w:ascii="Aptos" w:hAnsi="Aptos" w:cs="Tahoma"/>
          <w:color w:val="000000" w:themeColor="text1"/>
        </w:rPr>
        <w:t xml:space="preserve">Also on September 26, 2024, Darlene Thorpe, </w:t>
      </w:r>
      <w:r w:rsidR="001C4BFD" w:rsidRPr="00C07E38">
        <w:rPr>
          <w:rFonts w:ascii="Aptos" w:hAnsi="Aptos" w:cs="Tahoma"/>
          <w:color w:val="000000" w:themeColor="text1"/>
        </w:rPr>
        <w:t>Director of Special Education for the District,</w:t>
      </w:r>
      <w:r w:rsidRPr="00C07E38">
        <w:rPr>
          <w:rFonts w:ascii="Aptos" w:hAnsi="Aptos" w:cs="Tahoma"/>
          <w:color w:val="000000" w:themeColor="text1"/>
        </w:rPr>
        <w:t xml:space="preserve"> wrote to Parent indicating that </w:t>
      </w:r>
      <w:r w:rsidR="0089537A" w:rsidRPr="00C07E38">
        <w:rPr>
          <w:rFonts w:ascii="Aptos" w:hAnsi="Aptos" w:cs="Tahoma"/>
          <w:color w:val="000000" w:themeColor="text1"/>
        </w:rPr>
        <w:t>the District was</w:t>
      </w:r>
      <w:r w:rsidRPr="00C07E38">
        <w:rPr>
          <w:rFonts w:ascii="Aptos" w:hAnsi="Aptos" w:cs="Tahoma"/>
          <w:color w:val="000000" w:themeColor="text1"/>
        </w:rPr>
        <w:t xml:space="preserve"> scheduling </w:t>
      </w:r>
      <w:r w:rsidR="0089537A" w:rsidRPr="00C07E38">
        <w:rPr>
          <w:rFonts w:ascii="Aptos" w:hAnsi="Aptos" w:cs="Tahoma"/>
          <w:color w:val="000000" w:themeColor="text1"/>
        </w:rPr>
        <w:t>Student’s</w:t>
      </w:r>
      <w:r w:rsidRPr="00C07E38">
        <w:rPr>
          <w:rFonts w:ascii="Aptos" w:hAnsi="Aptos" w:cs="Tahoma"/>
          <w:color w:val="000000" w:themeColor="text1"/>
        </w:rPr>
        <w:t xml:space="preserve"> </w:t>
      </w:r>
      <w:r w:rsidR="0089537A" w:rsidRPr="00C07E38">
        <w:rPr>
          <w:rFonts w:ascii="Aptos" w:hAnsi="Aptos" w:cs="Tahoma"/>
          <w:color w:val="000000" w:themeColor="text1"/>
        </w:rPr>
        <w:t>“</w:t>
      </w:r>
      <w:r w:rsidRPr="00C07E38">
        <w:rPr>
          <w:rFonts w:ascii="Aptos" w:hAnsi="Aptos" w:cs="Tahoma"/>
          <w:color w:val="000000" w:themeColor="text1"/>
        </w:rPr>
        <w:t xml:space="preserve">meeting </w:t>
      </w:r>
      <w:r w:rsidR="009903FD">
        <w:rPr>
          <w:rFonts w:ascii="Aptos" w:hAnsi="Aptos" w:cs="Tahoma"/>
          <w:color w:val="000000" w:themeColor="text1"/>
        </w:rPr>
        <w:t xml:space="preserve">[on October 22, 2024] </w:t>
      </w:r>
      <w:r w:rsidRPr="00C07E38">
        <w:rPr>
          <w:rFonts w:ascii="Aptos" w:hAnsi="Aptos" w:cs="Tahoma"/>
          <w:color w:val="000000" w:themeColor="text1"/>
        </w:rPr>
        <w:t>in the timeframe that is required by state regulations</w:t>
      </w:r>
      <w:r w:rsidR="0089537A" w:rsidRPr="00C07E38">
        <w:rPr>
          <w:rFonts w:ascii="Aptos" w:hAnsi="Aptos" w:cs="Tahoma"/>
          <w:color w:val="000000" w:themeColor="text1"/>
        </w:rPr>
        <w:t xml:space="preserve">” and asking Parent to let the District know in writing if he wanted to </w:t>
      </w:r>
      <w:r w:rsidRPr="00C07E38">
        <w:rPr>
          <w:rFonts w:ascii="Aptos" w:hAnsi="Aptos" w:cs="Tahoma"/>
          <w:color w:val="000000" w:themeColor="text1"/>
        </w:rPr>
        <w:t xml:space="preserve">postpone the meeting until the outside testing </w:t>
      </w:r>
      <w:r w:rsidR="0089537A" w:rsidRPr="00C07E38">
        <w:rPr>
          <w:rFonts w:ascii="Aptos" w:hAnsi="Aptos" w:cs="Tahoma"/>
          <w:color w:val="000000" w:themeColor="text1"/>
        </w:rPr>
        <w:t xml:space="preserve">was </w:t>
      </w:r>
      <w:r w:rsidRPr="00C07E38">
        <w:rPr>
          <w:rFonts w:ascii="Aptos" w:hAnsi="Aptos" w:cs="Tahoma"/>
          <w:color w:val="000000" w:themeColor="text1"/>
        </w:rPr>
        <w:t>completed</w:t>
      </w:r>
      <w:r w:rsidR="0089537A" w:rsidRPr="00C07E38">
        <w:rPr>
          <w:rFonts w:ascii="Aptos" w:hAnsi="Aptos" w:cs="Tahoma"/>
          <w:color w:val="000000" w:themeColor="text1"/>
        </w:rPr>
        <w:t>. However, “if</w:t>
      </w:r>
      <w:r w:rsidRPr="00C07E38">
        <w:rPr>
          <w:rFonts w:ascii="Aptos" w:hAnsi="Aptos" w:cs="Tahoma"/>
          <w:color w:val="000000" w:themeColor="text1"/>
        </w:rPr>
        <w:t xml:space="preserve"> the outside testing </w:t>
      </w:r>
      <w:r w:rsidR="0089537A" w:rsidRPr="00C07E38">
        <w:rPr>
          <w:rFonts w:ascii="Aptos" w:hAnsi="Aptos" w:cs="Tahoma"/>
          <w:color w:val="000000" w:themeColor="text1"/>
        </w:rPr>
        <w:t>[was]</w:t>
      </w:r>
      <w:r w:rsidRPr="00C07E38">
        <w:rPr>
          <w:rFonts w:ascii="Aptos" w:hAnsi="Aptos" w:cs="Tahoma"/>
          <w:color w:val="000000" w:themeColor="text1"/>
        </w:rPr>
        <w:t xml:space="preserve"> going to take an undetermined amount of time to complete it would be preferable for </w:t>
      </w:r>
      <w:r w:rsidR="0089537A" w:rsidRPr="00C07E38">
        <w:rPr>
          <w:rFonts w:ascii="Aptos" w:hAnsi="Aptos" w:cs="Tahoma"/>
          <w:color w:val="000000" w:themeColor="text1"/>
        </w:rPr>
        <w:t>[]</w:t>
      </w:r>
      <w:r w:rsidRPr="00C07E38">
        <w:rPr>
          <w:rFonts w:ascii="Aptos" w:hAnsi="Aptos" w:cs="Tahoma"/>
          <w:color w:val="000000" w:themeColor="text1"/>
        </w:rPr>
        <w:t xml:space="preserve"> to meet and review the completed testing now so that </w:t>
      </w:r>
      <w:r w:rsidR="00671710" w:rsidRPr="00C07E38">
        <w:rPr>
          <w:rFonts w:ascii="Aptos" w:hAnsi="Aptos" w:cs="Tahoma"/>
          <w:color w:val="000000" w:themeColor="text1"/>
        </w:rPr>
        <w:t>[the District]</w:t>
      </w:r>
      <w:r w:rsidRPr="00C07E38">
        <w:rPr>
          <w:rFonts w:ascii="Aptos" w:hAnsi="Aptos" w:cs="Tahoma"/>
          <w:color w:val="000000" w:themeColor="text1"/>
        </w:rPr>
        <w:t xml:space="preserve"> could update the IEP as appropriate.</w:t>
      </w:r>
      <w:r w:rsidR="00671710" w:rsidRPr="00C07E38">
        <w:rPr>
          <w:rFonts w:ascii="Aptos" w:hAnsi="Aptos" w:cs="Tahoma"/>
          <w:color w:val="000000" w:themeColor="text1"/>
        </w:rPr>
        <w:t>”</w:t>
      </w:r>
      <w:r w:rsidR="00613DA8" w:rsidRPr="00C07E38">
        <w:rPr>
          <w:rFonts w:ascii="Aptos" w:hAnsi="Aptos" w:cs="Tahoma"/>
          <w:color w:val="000000" w:themeColor="text1"/>
        </w:rPr>
        <w:t xml:space="preserve"> Parent responded that he did not know when it would be completed but </w:t>
      </w:r>
      <w:r w:rsidR="00546329">
        <w:rPr>
          <w:rFonts w:ascii="Aptos" w:hAnsi="Aptos" w:cs="Tahoma"/>
          <w:color w:val="000000" w:themeColor="text1"/>
        </w:rPr>
        <w:t>it would not be before</w:t>
      </w:r>
      <w:r w:rsidR="00613DA8" w:rsidRPr="00C07E38">
        <w:rPr>
          <w:rFonts w:ascii="Aptos" w:hAnsi="Aptos" w:cs="Tahoma"/>
          <w:color w:val="000000" w:themeColor="text1"/>
        </w:rPr>
        <w:t xml:space="preserve"> November 25</w:t>
      </w:r>
      <w:r w:rsidR="00546329">
        <w:rPr>
          <w:rFonts w:ascii="Aptos" w:hAnsi="Aptos" w:cs="Tahoma"/>
          <w:color w:val="000000" w:themeColor="text1"/>
        </w:rPr>
        <w:t xml:space="preserve">, 2024. </w:t>
      </w:r>
      <w:r w:rsidR="00671710" w:rsidRPr="00C07E38">
        <w:rPr>
          <w:rFonts w:ascii="Aptos" w:hAnsi="Aptos" w:cs="Tahoma"/>
          <w:color w:val="000000" w:themeColor="text1"/>
        </w:rPr>
        <w:t>(S-C)</w:t>
      </w:r>
    </w:p>
    <w:p w14:paraId="550E9088" w14:textId="172BF7A6" w:rsidR="00A947DD" w:rsidRDefault="00CD3631" w:rsidP="00A727AC">
      <w:pPr>
        <w:pStyle w:val="ListParagraph0"/>
        <w:numPr>
          <w:ilvl w:val="0"/>
          <w:numId w:val="21"/>
        </w:numPr>
        <w:textAlignment w:val="baseline"/>
        <w:rPr>
          <w:rFonts w:ascii="Aptos" w:hAnsi="Aptos" w:cs="Tahoma"/>
          <w:color w:val="000000" w:themeColor="text1"/>
        </w:rPr>
      </w:pPr>
      <w:r w:rsidRPr="00C07E38">
        <w:rPr>
          <w:rFonts w:ascii="Aptos" w:hAnsi="Aptos" w:cs="Tahoma"/>
          <w:color w:val="000000" w:themeColor="text1"/>
        </w:rPr>
        <w:t xml:space="preserve">The District rescheduled Student’s </w:t>
      </w:r>
      <w:r w:rsidR="00550179" w:rsidRPr="00C07E38">
        <w:rPr>
          <w:rFonts w:ascii="Aptos" w:hAnsi="Aptos" w:cs="Tahoma"/>
          <w:color w:val="000000" w:themeColor="text1"/>
        </w:rPr>
        <w:t>T</w:t>
      </w:r>
      <w:r w:rsidRPr="00C07E38">
        <w:rPr>
          <w:rFonts w:ascii="Aptos" w:hAnsi="Aptos" w:cs="Tahoma"/>
          <w:color w:val="000000" w:themeColor="text1"/>
        </w:rPr>
        <w:t>eam meeting for November 26, 2024. (S-C)</w:t>
      </w:r>
      <w:r w:rsidR="00D0447C" w:rsidRPr="00C07E38">
        <w:rPr>
          <w:rFonts w:ascii="Aptos" w:hAnsi="Aptos" w:cs="Tahoma"/>
          <w:color w:val="000000" w:themeColor="text1"/>
        </w:rPr>
        <w:t xml:space="preserve"> </w:t>
      </w:r>
      <w:r w:rsidR="00745333" w:rsidRPr="00C07E38">
        <w:rPr>
          <w:rFonts w:ascii="Aptos" w:hAnsi="Aptos" w:cs="Tahoma"/>
          <w:color w:val="000000" w:themeColor="text1"/>
        </w:rPr>
        <w:t xml:space="preserve"> </w:t>
      </w:r>
      <w:r w:rsidR="00DF5497" w:rsidRPr="00C07E38">
        <w:rPr>
          <w:rFonts w:ascii="Aptos" w:hAnsi="Aptos" w:cs="Tahoma"/>
          <w:color w:val="000000" w:themeColor="text1"/>
        </w:rPr>
        <w:t xml:space="preserve"> </w:t>
      </w:r>
    </w:p>
    <w:p w14:paraId="748AA482" w14:textId="77777777" w:rsidR="0007280B" w:rsidRPr="0007280B" w:rsidRDefault="00FD6FA1" w:rsidP="0007280B">
      <w:pPr>
        <w:pStyle w:val="ListParagraph0"/>
        <w:numPr>
          <w:ilvl w:val="0"/>
          <w:numId w:val="21"/>
        </w:numPr>
        <w:textAlignment w:val="baseline"/>
        <w:rPr>
          <w:rFonts w:ascii="Aptos" w:hAnsi="Aptos" w:cs="Tahoma"/>
          <w:color w:val="000000" w:themeColor="text1"/>
        </w:rPr>
      </w:pPr>
      <w:r w:rsidRPr="007C503A">
        <w:rPr>
          <w:rFonts w:ascii="Aptos" w:hAnsi="Aptos"/>
          <w:color w:val="000000" w:themeColor="text1"/>
        </w:rPr>
        <w:t xml:space="preserve">On November 20, 2024, the District sent a reminder for the November 26, 2024 re­evaluation team meeting. </w:t>
      </w:r>
      <w:r>
        <w:rPr>
          <w:rFonts w:ascii="Aptos" w:hAnsi="Aptos"/>
          <w:color w:val="000000" w:themeColor="text1"/>
        </w:rPr>
        <w:t>(S-C)</w:t>
      </w:r>
    </w:p>
    <w:p w14:paraId="75C098EA" w14:textId="1BB1C6F6" w:rsidR="00FE361F" w:rsidRPr="00546329" w:rsidRDefault="0007280B" w:rsidP="00546329">
      <w:pPr>
        <w:pStyle w:val="ListParagraph0"/>
        <w:numPr>
          <w:ilvl w:val="0"/>
          <w:numId w:val="21"/>
        </w:numPr>
        <w:textAlignment w:val="baseline"/>
        <w:rPr>
          <w:rFonts w:ascii="Aptos" w:hAnsi="Aptos" w:cs="Tahoma"/>
          <w:color w:val="000000" w:themeColor="text1"/>
        </w:rPr>
      </w:pPr>
      <w:r>
        <w:rPr>
          <w:rFonts w:ascii="Aptos" w:hAnsi="Aptos"/>
          <w:color w:val="000000" w:themeColor="text1"/>
        </w:rPr>
        <w:t>O</w:t>
      </w:r>
      <w:r w:rsidRPr="0007280B">
        <w:rPr>
          <w:rFonts w:ascii="Aptos" w:hAnsi="Aptos"/>
          <w:color w:val="000000" w:themeColor="text1"/>
        </w:rPr>
        <w:t>n November 22, 2024, Parent responded to the District stat</w:t>
      </w:r>
      <w:r w:rsidR="009903FD">
        <w:rPr>
          <w:rFonts w:ascii="Aptos" w:hAnsi="Aptos"/>
          <w:color w:val="000000" w:themeColor="text1"/>
        </w:rPr>
        <w:t>ing</w:t>
      </w:r>
      <w:r w:rsidRPr="0007280B">
        <w:rPr>
          <w:rFonts w:ascii="Aptos" w:hAnsi="Aptos"/>
          <w:color w:val="000000" w:themeColor="text1"/>
        </w:rPr>
        <w:t xml:space="preserve"> that he sent over "documents" </w:t>
      </w:r>
      <w:r w:rsidR="009903FD">
        <w:rPr>
          <w:rFonts w:ascii="Aptos" w:hAnsi="Aptos"/>
          <w:color w:val="000000" w:themeColor="text1"/>
        </w:rPr>
        <w:t xml:space="preserve">via mail </w:t>
      </w:r>
      <w:r w:rsidRPr="0007280B">
        <w:rPr>
          <w:rFonts w:ascii="Aptos" w:hAnsi="Aptos"/>
          <w:color w:val="000000" w:themeColor="text1"/>
        </w:rPr>
        <w:t>to be entered for the team meeting.</w:t>
      </w:r>
      <w:r>
        <w:rPr>
          <w:rFonts w:ascii="Aptos" w:hAnsi="Aptos"/>
          <w:color w:val="000000" w:themeColor="text1"/>
        </w:rPr>
        <w:t xml:space="preserve"> (S-C)</w:t>
      </w:r>
      <w:r w:rsidR="00546329">
        <w:rPr>
          <w:rFonts w:ascii="Aptos" w:hAnsi="Aptos"/>
          <w:color w:val="000000" w:themeColor="text1"/>
        </w:rPr>
        <w:t xml:space="preserve"> As such, t</w:t>
      </w:r>
      <w:r w:rsidR="00FE361F" w:rsidRPr="00546329">
        <w:rPr>
          <w:rFonts w:ascii="Aptos" w:hAnsi="Aptos"/>
          <w:color w:val="000000" w:themeColor="text1"/>
        </w:rPr>
        <w:t>he Team Meeting was rescheduled for December 17, 2024</w:t>
      </w:r>
      <w:r w:rsidR="00581A15" w:rsidRPr="00546329">
        <w:rPr>
          <w:rFonts w:ascii="Aptos" w:hAnsi="Aptos"/>
          <w:color w:val="000000" w:themeColor="text1"/>
        </w:rPr>
        <w:t xml:space="preserve"> and</w:t>
      </w:r>
      <w:r w:rsidR="00FE361F" w:rsidRPr="00546329">
        <w:rPr>
          <w:rFonts w:ascii="Aptos" w:hAnsi="Aptos"/>
          <w:color w:val="000000" w:themeColor="text1"/>
        </w:rPr>
        <w:t xml:space="preserve"> then rescheduled again for January 30, 2025</w:t>
      </w:r>
      <w:r w:rsidR="00546329">
        <w:rPr>
          <w:rFonts w:ascii="Aptos" w:hAnsi="Aptos"/>
          <w:color w:val="000000" w:themeColor="text1"/>
        </w:rPr>
        <w:t xml:space="preserve"> awaiting the results of the private evaluation.</w:t>
      </w:r>
      <w:r w:rsidR="00FE361F" w:rsidRPr="00546329">
        <w:rPr>
          <w:rFonts w:ascii="Aptos" w:hAnsi="Aptos"/>
          <w:color w:val="000000" w:themeColor="text1"/>
        </w:rPr>
        <w:t xml:space="preserve"> </w:t>
      </w:r>
      <w:r w:rsidR="00581A15" w:rsidRPr="00546329">
        <w:rPr>
          <w:rFonts w:ascii="Aptos" w:hAnsi="Aptos"/>
          <w:color w:val="000000" w:themeColor="text1"/>
        </w:rPr>
        <w:t>(S-C)</w:t>
      </w:r>
    </w:p>
    <w:p w14:paraId="7C5AB6A0" w14:textId="2D1BCBCE" w:rsidR="00A727AC" w:rsidRPr="0059048F" w:rsidRDefault="00A947DD" w:rsidP="0059048F">
      <w:pPr>
        <w:pStyle w:val="ListParagraph0"/>
        <w:numPr>
          <w:ilvl w:val="0"/>
          <w:numId w:val="21"/>
        </w:numPr>
        <w:textAlignment w:val="baseline"/>
        <w:rPr>
          <w:rFonts w:ascii="Aptos" w:hAnsi="Aptos" w:cs="Tahoma"/>
          <w:color w:val="000000" w:themeColor="text1"/>
        </w:rPr>
      </w:pPr>
      <w:r w:rsidRPr="0059048F">
        <w:rPr>
          <w:rFonts w:ascii="Aptos" w:hAnsi="Aptos" w:cs="Tahoma"/>
          <w:color w:val="000000" w:themeColor="text1"/>
        </w:rPr>
        <w:t xml:space="preserve">On </w:t>
      </w:r>
      <w:r w:rsidRPr="00546329">
        <w:rPr>
          <w:rFonts w:ascii="Aptos" w:hAnsi="Aptos" w:cs="Tahoma"/>
          <w:color w:val="000000" w:themeColor="text1"/>
        </w:rPr>
        <w:t>December 3, 2024,</w:t>
      </w:r>
      <w:r w:rsidRPr="0059048F">
        <w:rPr>
          <w:rFonts w:ascii="Aptos" w:hAnsi="Aptos" w:cs="Tahoma"/>
          <w:color w:val="000000" w:themeColor="text1"/>
        </w:rPr>
        <w:t xml:space="preserve"> the District received a "Request for an Individualized Education Evaluation" from Parent requesting an IEE at public expense to assess Student’s cognitive abilities,</w:t>
      </w:r>
      <w:r w:rsidR="00A114C5">
        <w:rPr>
          <w:rFonts w:ascii="Aptos" w:hAnsi="Aptos" w:cs="Tahoma"/>
          <w:color w:val="000000" w:themeColor="text1"/>
        </w:rPr>
        <w:t xml:space="preserve"> and</w:t>
      </w:r>
      <w:r w:rsidRPr="0059048F">
        <w:rPr>
          <w:rFonts w:ascii="Aptos" w:hAnsi="Aptos" w:cs="Tahoma"/>
          <w:color w:val="000000" w:themeColor="text1"/>
        </w:rPr>
        <w:t xml:space="preserve"> intellectual strengths and weaknesses</w:t>
      </w:r>
      <w:r w:rsidR="005338BC">
        <w:rPr>
          <w:rFonts w:ascii="Aptos" w:hAnsi="Aptos" w:cs="Tahoma"/>
          <w:color w:val="000000" w:themeColor="text1"/>
        </w:rPr>
        <w:t xml:space="preserve">. The request also </w:t>
      </w:r>
      <w:r w:rsidRPr="0059048F">
        <w:rPr>
          <w:rFonts w:ascii="Aptos" w:hAnsi="Aptos" w:cs="Tahoma"/>
          <w:color w:val="000000" w:themeColor="text1"/>
        </w:rPr>
        <w:t>disput</w:t>
      </w:r>
      <w:r w:rsidR="00996905">
        <w:rPr>
          <w:rFonts w:ascii="Aptos" w:hAnsi="Aptos" w:cs="Tahoma"/>
          <w:color w:val="000000" w:themeColor="text1"/>
        </w:rPr>
        <w:t>ed</w:t>
      </w:r>
      <w:r w:rsidRPr="0059048F">
        <w:rPr>
          <w:rFonts w:ascii="Aptos" w:hAnsi="Aptos" w:cs="Tahoma"/>
          <w:color w:val="000000" w:themeColor="text1"/>
        </w:rPr>
        <w:t xml:space="preserve"> Student’s "diagnosis of ADHD" and suggest</w:t>
      </w:r>
      <w:r w:rsidR="00A114C5">
        <w:rPr>
          <w:rFonts w:ascii="Aptos" w:hAnsi="Aptos" w:cs="Tahoma"/>
          <w:color w:val="000000" w:themeColor="text1"/>
        </w:rPr>
        <w:t>ed that</w:t>
      </w:r>
      <w:r w:rsidRPr="0059048F">
        <w:rPr>
          <w:rFonts w:ascii="Aptos" w:hAnsi="Aptos" w:cs="Tahoma"/>
          <w:color w:val="000000" w:themeColor="text1"/>
        </w:rPr>
        <w:t xml:space="preserve"> the  WAIS-5</w:t>
      </w:r>
      <w:r w:rsidR="00EE05F6">
        <w:rPr>
          <w:rFonts w:ascii="Aptos" w:hAnsi="Aptos" w:cs="Tahoma"/>
          <w:color w:val="000000" w:themeColor="text1"/>
        </w:rPr>
        <w:t xml:space="preserve"> test</w:t>
      </w:r>
      <w:r w:rsidRPr="0059048F">
        <w:rPr>
          <w:rFonts w:ascii="Aptos" w:hAnsi="Aptos" w:cs="Tahoma"/>
          <w:color w:val="000000" w:themeColor="text1"/>
        </w:rPr>
        <w:t xml:space="preserve"> be used</w:t>
      </w:r>
      <w:r w:rsidR="005338BC">
        <w:rPr>
          <w:rFonts w:ascii="Aptos" w:hAnsi="Aptos" w:cs="Tahoma"/>
          <w:color w:val="000000" w:themeColor="text1"/>
        </w:rPr>
        <w:t xml:space="preserve">; </w:t>
      </w:r>
      <w:r w:rsidRPr="0059048F">
        <w:rPr>
          <w:rFonts w:ascii="Aptos" w:hAnsi="Aptos" w:cs="Tahoma"/>
          <w:color w:val="000000" w:themeColor="text1"/>
        </w:rPr>
        <w:t>stat</w:t>
      </w:r>
      <w:r w:rsidR="00A114C5">
        <w:rPr>
          <w:rFonts w:ascii="Aptos" w:hAnsi="Aptos" w:cs="Tahoma"/>
          <w:color w:val="000000" w:themeColor="text1"/>
        </w:rPr>
        <w:t xml:space="preserve">ed </w:t>
      </w:r>
      <w:r w:rsidRPr="0059048F">
        <w:rPr>
          <w:rFonts w:ascii="Aptos" w:hAnsi="Aptos" w:cs="Tahoma"/>
          <w:color w:val="000000" w:themeColor="text1"/>
        </w:rPr>
        <w:t xml:space="preserve">that Parent is in possession of findings from the neurology department at Boston Medical Center; and </w:t>
      </w:r>
      <w:r w:rsidR="005B46C1">
        <w:rPr>
          <w:rFonts w:ascii="Aptos" w:hAnsi="Aptos" w:cs="Tahoma"/>
          <w:color w:val="000000" w:themeColor="text1"/>
        </w:rPr>
        <w:t>asserted</w:t>
      </w:r>
      <w:r w:rsidRPr="0059048F">
        <w:rPr>
          <w:rFonts w:ascii="Aptos" w:hAnsi="Aptos" w:cs="Tahoma"/>
          <w:color w:val="000000" w:themeColor="text1"/>
        </w:rPr>
        <w:t xml:space="preserve"> that Parent has concerns regarding Student’s learning</w:t>
      </w:r>
      <w:r w:rsidR="005B46C1">
        <w:rPr>
          <w:rFonts w:ascii="Aptos" w:hAnsi="Aptos" w:cs="Tahoma"/>
          <w:color w:val="000000" w:themeColor="text1"/>
        </w:rPr>
        <w:t>,</w:t>
      </w:r>
      <w:r w:rsidRPr="0059048F">
        <w:rPr>
          <w:rFonts w:ascii="Aptos" w:hAnsi="Aptos" w:cs="Tahoma"/>
          <w:color w:val="000000" w:themeColor="text1"/>
        </w:rPr>
        <w:t xml:space="preserve"> including letter reversals </w:t>
      </w:r>
      <w:r w:rsidR="005B46C1">
        <w:rPr>
          <w:rFonts w:ascii="Aptos" w:hAnsi="Aptos" w:cs="Tahoma"/>
          <w:color w:val="000000" w:themeColor="text1"/>
        </w:rPr>
        <w:t>for</w:t>
      </w:r>
      <w:r w:rsidRPr="0059048F">
        <w:rPr>
          <w:rFonts w:ascii="Aptos" w:hAnsi="Aptos" w:cs="Tahoma"/>
          <w:color w:val="000000" w:themeColor="text1"/>
        </w:rPr>
        <w:t xml:space="preserve"> which he seeks testing ordinarily used in dyslexia screening. </w:t>
      </w:r>
      <w:r w:rsidR="00F22A89" w:rsidRPr="0059048F">
        <w:rPr>
          <w:rFonts w:ascii="Aptos" w:hAnsi="Aptos" w:cs="Tahoma"/>
          <w:color w:val="000000" w:themeColor="text1"/>
        </w:rPr>
        <w:t>(S-D)</w:t>
      </w:r>
    </w:p>
    <w:p w14:paraId="2ACBA76C" w14:textId="01B513EB" w:rsidR="00A947DD" w:rsidRPr="00C07E38" w:rsidRDefault="00F22A89" w:rsidP="0059048F">
      <w:pPr>
        <w:pStyle w:val="ListParagraph0"/>
        <w:numPr>
          <w:ilvl w:val="0"/>
          <w:numId w:val="21"/>
        </w:numPr>
        <w:textAlignment w:val="baseline"/>
        <w:rPr>
          <w:rFonts w:ascii="Aptos" w:hAnsi="Aptos" w:cs="Tahoma"/>
          <w:color w:val="000000" w:themeColor="text1"/>
        </w:rPr>
      </w:pPr>
      <w:r w:rsidRPr="00C07E38">
        <w:rPr>
          <w:rFonts w:ascii="Aptos" w:hAnsi="Aptos" w:cs="Tahoma"/>
          <w:color w:val="000000" w:themeColor="text1"/>
        </w:rPr>
        <w:t>O</w:t>
      </w:r>
      <w:r w:rsidR="00A947DD" w:rsidRPr="00C07E38">
        <w:rPr>
          <w:rFonts w:ascii="Aptos" w:hAnsi="Aptos" w:cs="Tahoma"/>
          <w:color w:val="000000" w:themeColor="text1"/>
        </w:rPr>
        <w:t xml:space="preserve">n December 10, 2024, the District filed </w:t>
      </w:r>
      <w:r w:rsidRPr="00C07E38">
        <w:rPr>
          <w:rFonts w:ascii="Aptos" w:hAnsi="Aptos" w:cs="Tahoma"/>
          <w:color w:val="000000" w:themeColor="text1"/>
        </w:rPr>
        <w:t>the instant</w:t>
      </w:r>
      <w:r w:rsidR="00936A55">
        <w:rPr>
          <w:rFonts w:ascii="Aptos" w:hAnsi="Aptos" w:cs="Tahoma"/>
          <w:color w:val="000000" w:themeColor="text1"/>
        </w:rPr>
        <w:t xml:space="preserve"> </w:t>
      </w:r>
      <w:r w:rsidR="00D5475F">
        <w:rPr>
          <w:rFonts w:ascii="Aptos" w:hAnsi="Aptos" w:cs="Tahoma"/>
          <w:color w:val="000000" w:themeColor="text1"/>
        </w:rPr>
        <w:t xml:space="preserve">due </w:t>
      </w:r>
      <w:r w:rsidR="002D5D67">
        <w:rPr>
          <w:rFonts w:ascii="Aptos" w:hAnsi="Aptos" w:cs="Tahoma"/>
          <w:color w:val="000000" w:themeColor="text1"/>
        </w:rPr>
        <w:t>process</w:t>
      </w:r>
      <w:r w:rsidR="002D5D67" w:rsidRPr="00C07E38">
        <w:rPr>
          <w:rFonts w:ascii="Aptos" w:hAnsi="Aptos" w:cs="Tahoma"/>
          <w:color w:val="000000" w:themeColor="text1"/>
        </w:rPr>
        <w:t xml:space="preserve"> complaint</w:t>
      </w:r>
      <w:r w:rsidRPr="00C07E38">
        <w:rPr>
          <w:rFonts w:ascii="Aptos" w:hAnsi="Aptos" w:cs="Tahoma"/>
          <w:color w:val="000000" w:themeColor="text1"/>
        </w:rPr>
        <w:t xml:space="preserve"> </w:t>
      </w:r>
      <w:r w:rsidR="00A947DD" w:rsidRPr="00C07E38">
        <w:rPr>
          <w:rFonts w:ascii="Aptos" w:hAnsi="Aptos" w:cs="Tahoma"/>
          <w:color w:val="000000" w:themeColor="text1"/>
        </w:rPr>
        <w:t>with the BSEA</w:t>
      </w:r>
      <w:r w:rsidRPr="00C07E38">
        <w:rPr>
          <w:rFonts w:ascii="Aptos" w:hAnsi="Aptos" w:cs="Tahoma"/>
          <w:color w:val="000000" w:themeColor="text1"/>
        </w:rPr>
        <w:t xml:space="preserve"> </w:t>
      </w:r>
      <w:r w:rsidR="00A947DD" w:rsidRPr="00C07E38">
        <w:rPr>
          <w:rFonts w:ascii="Aptos" w:hAnsi="Aptos" w:cs="Tahoma"/>
          <w:color w:val="000000" w:themeColor="text1"/>
        </w:rPr>
        <w:t>contesting Parent’s IEE request.</w:t>
      </w:r>
    </w:p>
    <w:p w14:paraId="17E0FA3B" w14:textId="1745EF05" w:rsidR="00735B42" w:rsidRPr="00C07E38" w:rsidRDefault="00343788" w:rsidP="0059048F">
      <w:pPr>
        <w:pStyle w:val="ListParagraph0"/>
        <w:numPr>
          <w:ilvl w:val="0"/>
          <w:numId w:val="21"/>
        </w:numPr>
        <w:textAlignment w:val="baseline"/>
        <w:rPr>
          <w:rFonts w:ascii="Aptos" w:hAnsi="Aptos" w:cs="Tahoma"/>
          <w:color w:val="000000" w:themeColor="text1"/>
        </w:rPr>
      </w:pPr>
      <w:r>
        <w:rPr>
          <w:rFonts w:ascii="Aptos" w:hAnsi="Aptos" w:cs="Tahoma"/>
          <w:color w:val="000000" w:themeColor="text1"/>
        </w:rPr>
        <w:t>After multiple scheduling attempts, t</w:t>
      </w:r>
      <w:r w:rsidR="005F2F30" w:rsidRPr="00C07E38">
        <w:rPr>
          <w:rFonts w:ascii="Aptos" w:hAnsi="Aptos" w:cs="Tahoma"/>
          <w:color w:val="000000" w:themeColor="text1"/>
        </w:rPr>
        <w:t>he Team convened on January 30, 2025</w:t>
      </w:r>
      <w:r w:rsidR="00C07E38" w:rsidRPr="00C07E38">
        <w:rPr>
          <w:rFonts w:ascii="Aptos" w:hAnsi="Aptos" w:cs="Tahoma"/>
          <w:color w:val="000000" w:themeColor="text1"/>
        </w:rPr>
        <w:t>,</w:t>
      </w:r>
      <w:r w:rsidR="003A040B" w:rsidRPr="00C07E38">
        <w:rPr>
          <w:rFonts w:ascii="Aptos" w:hAnsi="Aptos" w:cs="Tahoma"/>
          <w:color w:val="000000" w:themeColor="text1"/>
        </w:rPr>
        <w:t xml:space="preserve"> to discuss the re-evaluation</w:t>
      </w:r>
      <w:r w:rsidR="005F2F30" w:rsidRPr="00C07E38">
        <w:rPr>
          <w:rFonts w:ascii="Aptos" w:hAnsi="Aptos" w:cs="Tahoma"/>
          <w:color w:val="000000" w:themeColor="text1"/>
        </w:rPr>
        <w:t>.</w:t>
      </w:r>
      <w:r w:rsidR="006C49BE" w:rsidRPr="00C07E38">
        <w:rPr>
          <w:rFonts w:ascii="Aptos" w:hAnsi="Aptos" w:cs="Tahoma"/>
          <w:color w:val="000000" w:themeColor="text1"/>
        </w:rPr>
        <w:t xml:space="preserve"> </w:t>
      </w:r>
      <w:r w:rsidR="005C03A0" w:rsidRPr="00C07E38">
        <w:rPr>
          <w:rFonts w:ascii="Aptos" w:hAnsi="Aptos"/>
        </w:rPr>
        <w:t xml:space="preserve">The Team </w:t>
      </w:r>
      <w:r w:rsidR="005B46C1">
        <w:rPr>
          <w:rFonts w:ascii="Aptos" w:hAnsi="Aptos"/>
        </w:rPr>
        <w:t>reviewed</w:t>
      </w:r>
      <w:r w:rsidR="005C03A0" w:rsidRPr="00C07E38">
        <w:rPr>
          <w:rFonts w:ascii="Aptos" w:hAnsi="Aptos"/>
        </w:rPr>
        <w:t xml:space="preserve"> </w:t>
      </w:r>
      <w:r w:rsidR="005C03A0">
        <w:rPr>
          <w:rFonts w:ascii="Aptos" w:hAnsi="Aptos"/>
        </w:rPr>
        <w:t>Student’s</w:t>
      </w:r>
      <w:r w:rsidR="005C03A0" w:rsidRPr="00C07E38">
        <w:rPr>
          <w:rFonts w:ascii="Aptos" w:hAnsi="Aptos"/>
        </w:rPr>
        <w:t xml:space="preserve"> current progress</w:t>
      </w:r>
      <w:r w:rsidR="008A67C1">
        <w:rPr>
          <w:rFonts w:ascii="Aptos" w:hAnsi="Aptos"/>
        </w:rPr>
        <w:t xml:space="preserve">. According to school staff and academic testing, Student </w:t>
      </w:r>
      <w:r w:rsidR="005C03A0" w:rsidRPr="00C07E38">
        <w:rPr>
          <w:rFonts w:ascii="Aptos" w:hAnsi="Aptos"/>
        </w:rPr>
        <w:t xml:space="preserve">presents as distractable and inconsistent. The Team discussed that these behaviors could be due to historical diagnoses </w:t>
      </w:r>
      <w:r w:rsidR="009361F1">
        <w:rPr>
          <w:rFonts w:ascii="Aptos" w:hAnsi="Aptos"/>
        </w:rPr>
        <w:t xml:space="preserve">of ADHD </w:t>
      </w:r>
      <w:r w:rsidR="005C03A0" w:rsidRPr="00C07E38">
        <w:rPr>
          <w:rFonts w:ascii="Aptos" w:hAnsi="Aptos"/>
        </w:rPr>
        <w:t>as well as executive functioning deficits</w:t>
      </w:r>
      <w:r w:rsidR="00190B39">
        <w:rPr>
          <w:rFonts w:ascii="Aptos" w:hAnsi="Aptos"/>
        </w:rPr>
        <w:t xml:space="preserve">.  Parent </w:t>
      </w:r>
      <w:r w:rsidR="005C03A0" w:rsidRPr="00C07E38">
        <w:rPr>
          <w:rFonts w:ascii="Aptos" w:hAnsi="Aptos"/>
        </w:rPr>
        <w:lastRenderedPageBreak/>
        <w:t xml:space="preserve">stated that he </w:t>
      </w:r>
      <w:r w:rsidR="00190B39">
        <w:rPr>
          <w:rFonts w:ascii="Aptos" w:hAnsi="Aptos"/>
        </w:rPr>
        <w:t>did</w:t>
      </w:r>
      <w:r w:rsidR="005C03A0" w:rsidRPr="00C07E38">
        <w:rPr>
          <w:rFonts w:ascii="Aptos" w:hAnsi="Aptos"/>
        </w:rPr>
        <w:t xml:space="preserve"> not agree with the historical diagnosis of ADHD</w:t>
      </w:r>
      <w:r w:rsidR="008F7120">
        <w:rPr>
          <w:rFonts w:ascii="Aptos" w:hAnsi="Aptos"/>
        </w:rPr>
        <w:t>. He</w:t>
      </w:r>
      <w:r w:rsidR="005C03A0" w:rsidRPr="00C07E38">
        <w:rPr>
          <w:rFonts w:ascii="Aptos" w:hAnsi="Aptos"/>
        </w:rPr>
        <w:t xml:space="preserve"> presented the</w:t>
      </w:r>
      <w:r w:rsidR="008F7120">
        <w:rPr>
          <w:rFonts w:ascii="Aptos" w:hAnsi="Aptos"/>
        </w:rPr>
        <w:t xml:space="preserve"> T</w:t>
      </w:r>
      <w:r w:rsidR="005C03A0" w:rsidRPr="00C07E38">
        <w:rPr>
          <w:rFonts w:ascii="Aptos" w:hAnsi="Aptos"/>
        </w:rPr>
        <w:t>eam with the current diagnosis of A</w:t>
      </w:r>
      <w:r w:rsidR="001808B0">
        <w:rPr>
          <w:rFonts w:ascii="Aptos" w:hAnsi="Aptos"/>
        </w:rPr>
        <w:t xml:space="preserve">utism </w:t>
      </w:r>
      <w:r w:rsidR="005C03A0" w:rsidRPr="00C07E38">
        <w:rPr>
          <w:rFonts w:ascii="Aptos" w:hAnsi="Aptos"/>
        </w:rPr>
        <w:t>S</w:t>
      </w:r>
      <w:r w:rsidR="001808B0">
        <w:rPr>
          <w:rFonts w:ascii="Aptos" w:hAnsi="Aptos"/>
        </w:rPr>
        <w:t xml:space="preserve">pectrum </w:t>
      </w:r>
      <w:r w:rsidR="005C03A0" w:rsidRPr="00C07E38">
        <w:rPr>
          <w:rFonts w:ascii="Aptos" w:hAnsi="Aptos"/>
        </w:rPr>
        <w:t>D</w:t>
      </w:r>
      <w:r w:rsidR="001808B0">
        <w:rPr>
          <w:rFonts w:ascii="Aptos" w:hAnsi="Aptos"/>
        </w:rPr>
        <w:t>isorder (ASD)</w:t>
      </w:r>
      <w:r w:rsidR="005C03A0" w:rsidRPr="00C07E38">
        <w:rPr>
          <w:rFonts w:ascii="Aptos" w:hAnsi="Aptos"/>
        </w:rPr>
        <w:t xml:space="preserve">, which the </w:t>
      </w:r>
      <w:r w:rsidR="008F7120">
        <w:rPr>
          <w:rFonts w:ascii="Aptos" w:hAnsi="Aptos"/>
        </w:rPr>
        <w:t>T</w:t>
      </w:r>
      <w:r w:rsidR="005C03A0" w:rsidRPr="00C07E38">
        <w:rPr>
          <w:rFonts w:ascii="Aptos" w:hAnsi="Aptos"/>
        </w:rPr>
        <w:t xml:space="preserve">eam agreed to document under the category of health. </w:t>
      </w:r>
      <w:r w:rsidR="008F7120">
        <w:rPr>
          <w:rFonts w:ascii="Aptos" w:hAnsi="Aptos"/>
        </w:rPr>
        <w:t xml:space="preserve"> </w:t>
      </w:r>
      <w:r w:rsidR="00631819" w:rsidRPr="00C07E38">
        <w:rPr>
          <w:rFonts w:ascii="Aptos" w:hAnsi="Aptos" w:cs="Tahoma"/>
          <w:color w:val="000000" w:themeColor="text1"/>
        </w:rPr>
        <w:t>Parent asked the Team</w:t>
      </w:r>
      <w:r w:rsidR="005F2F30" w:rsidRPr="00C07E38">
        <w:rPr>
          <w:rFonts w:ascii="Aptos" w:hAnsi="Aptos" w:cs="Tahoma"/>
          <w:color w:val="000000" w:themeColor="text1"/>
        </w:rPr>
        <w:t xml:space="preserve"> </w:t>
      </w:r>
      <w:r w:rsidR="00631819" w:rsidRPr="00C07E38">
        <w:rPr>
          <w:rFonts w:ascii="Aptos" w:hAnsi="Aptos" w:cs="Tahoma"/>
          <w:color w:val="000000" w:themeColor="text1"/>
        </w:rPr>
        <w:t>whether Student’s</w:t>
      </w:r>
      <w:r w:rsidR="008D04C0" w:rsidRPr="00C07E38">
        <w:rPr>
          <w:rFonts w:ascii="Aptos" w:hAnsi="Aptos" w:cs="Tahoma"/>
          <w:color w:val="000000" w:themeColor="text1"/>
        </w:rPr>
        <w:t xml:space="preserve"> “cognitive abilities </w:t>
      </w:r>
      <w:r w:rsidR="00631819" w:rsidRPr="00C07E38">
        <w:rPr>
          <w:rFonts w:ascii="Aptos" w:hAnsi="Aptos" w:cs="Tahoma"/>
          <w:color w:val="000000" w:themeColor="text1"/>
        </w:rPr>
        <w:t>[were]</w:t>
      </w:r>
      <w:r w:rsidR="008D04C0" w:rsidRPr="00C07E38">
        <w:rPr>
          <w:rFonts w:ascii="Aptos" w:hAnsi="Aptos" w:cs="Tahoma"/>
          <w:color w:val="000000" w:themeColor="text1"/>
        </w:rPr>
        <w:t xml:space="preserve"> relative to his age</w:t>
      </w:r>
      <w:r w:rsidR="00631819" w:rsidRPr="00C07E38">
        <w:rPr>
          <w:rFonts w:ascii="Aptos" w:hAnsi="Aptos" w:cs="Tahoma"/>
          <w:color w:val="000000" w:themeColor="text1"/>
        </w:rPr>
        <w:t>,</w:t>
      </w:r>
      <w:r w:rsidR="008D04C0" w:rsidRPr="00C07E38">
        <w:rPr>
          <w:rFonts w:ascii="Aptos" w:hAnsi="Aptos" w:cs="Tahoma"/>
          <w:color w:val="000000" w:themeColor="text1"/>
        </w:rPr>
        <w:t>”</w:t>
      </w:r>
      <w:r w:rsidR="00631819" w:rsidRPr="00C07E38">
        <w:rPr>
          <w:rFonts w:ascii="Aptos" w:hAnsi="Aptos" w:cs="Tahoma"/>
          <w:color w:val="000000" w:themeColor="text1"/>
        </w:rPr>
        <w:t xml:space="preserve"> but </w:t>
      </w:r>
      <w:r w:rsidR="008D04C0" w:rsidRPr="00C07E38">
        <w:rPr>
          <w:rFonts w:ascii="Aptos" w:hAnsi="Aptos" w:cs="Tahoma"/>
          <w:color w:val="000000" w:themeColor="text1"/>
        </w:rPr>
        <w:t xml:space="preserve">Ms. DaSilva advised that no cognitive testing </w:t>
      </w:r>
      <w:r w:rsidR="00BB0005">
        <w:rPr>
          <w:rFonts w:ascii="Aptos" w:hAnsi="Aptos" w:cs="Tahoma"/>
          <w:color w:val="000000" w:themeColor="text1"/>
        </w:rPr>
        <w:t>was</w:t>
      </w:r>
      <w:r w:rsidR="008D04C0" w:rsidRPr="00C07E38">
        <w:rPr>
          <w:rFonts w:ascii="Aptos" w:hAnsi="Aptos" w:cs="Tahoma"/>
          <w:color w:val="000000" w:themeColor="text1"/>
        </w:rPr>
        <w:t xml:space="preserve"> completed.</w:t>
      </w:r>
      <w:r w:rsidR="00A85A23" w:rsidRPr="00C07E38">
        <w:rPr>
          <w:rFonts w:ascii="Aptos" w:hAnsi="Aptos" w:cs="Tahoma"/>
          <w:color w:val="000000" w:themeColor="text1"/>
        </w:rPr>
        <w:t xml:space="preserve"> </w:t>
      </w:r>
      <w:r w:rsidR="005F2F30" w:rsidRPr="00C07E38">
        <w:rPr>
          <w:rFonts w:ascii="Aptos" w:hAnsi="Aptos" w:cs="Tahoma"/>
          <w:color w:val="000000" w:themeColor="text1"/>
        </w:rPr>
        <w:t>(S-E)</w:t>
      </w:r>
      <w:r w:rsidR="00C07E38" w:rsidRPr="00C07E38">
        <w:rPr>
          <w:rFonts w:ascii="Aptos" w:hAnsi="Aptos" w:cs="Tahoma"/>
          <w:color w:val="000000" w:themeColor="text1"/>
        </w:rPr>
        <w:t xml:space="preserve"> </w:t>
      </w:r>
    </w:p>
    <w:p w14:paraId="2841A24F" w14:textId="77777777" w:rsidR="00F84854" w:rsidRDefault="00735B42" w:rsidP="0059048F">
      <w:pPr>
        <w:pStyle w:val="ListParagraph0"/>
        <w:numPr>
          <w:ilvl w:val="0"/>
          <w:numId w:val="21"/>
        </w:numPr>
        <w:textAlignment w:val="baseline"/>
        <w:rPr>
          <w:rFonts w:ascii="Aptos" w:hAnsi="Aptos" w:cs="Tahoma"/>
          <w:color w:val="000000" w:themeColor="text1"/>
        </w:rPr>
      </w:pPr>
      <w:r w:rsidRPr="00C07E38">
        <w:rPr>
          <w:rFonts w:ascii="Aptos" w:hAnsi="Aptos" w:cs="Tahoma"/>
          <w:color w:val="000000" w:themeColor="text1"/>
        </w:rPr>
        <w:t>At the meeting, Parent</w:t>
      </w:r>
      <w:r w:rsidR="00B57366" w:rsidRPr="00C07E38">
        <w:rPr>
          <w:rFonts w:ascii="Aptos" w:hAnsi="Aptos" w:cs="Tahoma"/>
          <w:color w:val="000000" w:themeColor="text1"/>
        </w:rPr>
        <w:t xml:space="preserve"> “rejected the partial findings of the evaluations that were completed by [the District]</w:t>
      </w:r>
      <w:r w:rsidR="00F84854">
        <w:rPr>
          <w:rFonts w:ascii="Aptos" w:hAnsi="Aptos" w:cs="Tahoma"/>
          <w:color w:val="000000" w:themeColor="text1"/>
        </w:rPr>
        <w:t>.</w:t>
      </w:r>
      <w:r w:rsidR="00B57366" w:rsidRPr="00C07E38">
        <w:rPr>
          <w:rFonts w:ascii="Aptos" w:hAnsi="Aptos" w:cs="Tahoma"/>
          <w:color w:val="000000" w:themeColor="text1"/>
        </w:rPr>
        <w:t>”</w:t>
      </w:r>
      <w:r w:rsidR="00F84854">
        <w:rPr>
          <w:rFonts w:ascii="Aptos" w:hAnsi="Aptos" w:cs="Tahoma"/>
          <w:color w:val="000000" w:themeColor="text1"/>
        </w:rPr>
        <w:t xml:space="preserve"> (S-E)</w:t>
      </w:r>
    </w:p>
    <w:p w14:paraId="68C2F9A6" w14:textId="00E5DD47" w:rsidR="004A33D8" w:rsidRPr="00C07E38" w:rsidRDefault="0059048F" w:rsidP="0059048F">
      <w:pPr>
        <w:pStyle w:val="ListParagraph0"/>
        <w:numPr>
          <w:ilvl w:val="0"/>
          <w:numId w:val="21"/>
        </w:numPr>
        <w:textAlignment w:val="baseline"/>
        <w:rPr>
          <w:rFonts w:ascii="Aptos" w:hAnsi="Aptos" w:cs="Tahoma"/>
          <w:color w:val="000000" w:themeColor="text1"/>
        </w:rPr>
      </w:pPr>
      <w:r>
        <w:rPr>
          <w:rFonts w:ascii="Aptos" w:hAnsi="Aptos" w:cs="Tahoma"/>
          <w:color w:val="000000" w:themeColor="text1"/>
        </w:rPr>
        <w:t xml:space="preserve">According to </w:t>
      </w:r>
      <w:r w:rsidR="00F84854">
        <w:rPr>
          <w:rFonts w:ascii="Aptos" w:hAnsi="Aptos" w:cs="Tahoma"/>
          <w:color w:val="000000" w:themeColor="text1"/>
        </w:rPr>
        <w:t>Parent</w:t>
      </w:r>
      <w:r>
        <w:rPr>
          <w:rFonts w:ascii="Aptos" w:hAnsi="Aptos" w:cs="Tahoma"/>
          <w:color w:val="000000" w:themeColor="text1"/>
        </w:rPr>
        <w:t>, he</w:t>
      </w:r>
      <w:r w:rsidR="00F84854">
        <w:rPr>
          <w:rFonts w:ascii="Aptos" w:hAnsi="Aptos" w:cs="Tahoma"/>
          <w:color w:val="000000" w:themeColor="text1"/>
        </w:rPr>
        <w:t xml:space="preserve"> </w:t>
      </w:r>
      <w:r w:rsidR="00735B42" w:rsidRPr="00C07E38">
        <w:rPr>
          <w:rFonts w:ascii="Aptos" w:hAnsi="Aptos" w:cs="Tahoma"/>
          <w:color w:val="000000" w:themeColor="text1"/>
        </w:rPr>
        <w:t>had “</w:t>
      </w:r>
      <w:r w:rsidR="004A33D8" w:rsidRPr="00C07E38">
        <w:rPr>
          <w:rFonts w:ascii="Aptos" w:hAnsi="Aptos"/>
        </w:rPr>
        <w:t xml:space="preserve">shared </w:t>
      </w:r>
      <w:r w:rsidR="00735B42" w:rsidRPr="00C07E38">
        <w:rPr>
          <w:rFonts w:ascii="Aptos" w:hAnsi="Aptos"/>
        </w:rPr>
        <w:t>[]</w:t>
      </w:r>
      <w:r w:rsidR="004A33D8" w:rsidRPr="00C07E38">
        <w:rPr>
          <w:rFonts w:ascii="Aptos" w:hAnsi="Aptos"/>
        </w:rPr>
        <w:t xml:space="preserve"> all relevant information </w:t>
      </w:r>
      <w:r w:rsidR="00735B42" w:rsidRPr="00C07E38">
        <w:rPr>
          <w:rFonts w:ascii="Aptos" w:hAnsi="Aptos"/>
        </w:rPr>
        <w:t>[in]</w:t>
      </w:r>
      <w:r w:rsidR="004A33D8" w:rsidRPr="00C07E38">
        <w:rPr>
          <w:rFonts w:ascii="Aptos" w:hAnsi="Aptos"/>
        </w:rPr>
        <w:t xml:space="preserve"> the document requesting the IEE and declined to give further information</w:t>
      </w:r>
      <w:r w:rsidR="00735B42" w:rsidRPr="00C07E38">
        <w:rPr>
          <w:rFonts w:ascii="Aptos" w:hAnsi="Aptos"/>
        </w:rPr>
        <w:t>” to the Team. (S-E)</w:t>
      </w:r>
    </w:p>
    <w:p w14:paraId="683B85C2" w14:textId="14B4639B" w:rsidR="00735B42" w:rsidRDefault="00B87DF8" w:rsidP="0059048F">
      <w:pPr>
        <w:pStyle w:val="ListParagraph0"/>
        <w:numPr>
          <w:ilvl w:val="0"/>
          <w:numId w:val="21"/>
        </w:numPr>
        <w:textAlignment w:val="baseline"/>
        <w:rPr>
          <w:rFonts w:ascii="Aptos" w:hAnsi="Aptos" w:cs="Tahoma"/>
          <w:color w:val="000000" w:themeColor="text1"/>
        </w:rPr>
      </w:pPr>
      <w:r>
        <w:rPr>
          <w:rFonts w:ascii="Aptos" w:hAnsi="Aptos" w:cs="Tahoma"/>
          <w:color w:val="000000" w:themeColor="text1"/>
        </w:rPr>
        <w:t xml:space="preserve">Based on the information </w:t>
      </w:r>
      <w:r w:rsidR="000D4445">
        <w:rPr>
          <w:rFonts w:ascii="Aptos" w:hAnsi="Aptos" w:cs="Tahoma"/>
          <w:color w:val="000000" w:themeColor="text1"/>
        </w:rPr>
        <w:t xml:space="preserve">available to the District, on February 12, 2025, Greater Commonwealth </w:t>
      </w:r>
      <w:r w:rsidR="00A70D0D">
        <w:rPr>
          <w:rFonts w:ascii="Aptos" w:hAnsi="Aptos" w:cs="Tahoma"/>
          <w:color w:val="000000" w:themeColor="text1"/>
        </w:rPr>
        <w:t>proposed an IEP for Student. (S-E)</w:t>
      </w:r>
    </w:p>
    <w:p w14:paraId="64AB7DB1" w14:textId="13E54AB2" w:rsidR="00581A15" w:rsidRPr="00581A15" w:rsidRDefault="00581A15" w:rsidP="00581A15">
      <w:pPr>
        <w:pStyle w:val="ListParagraph0"/>
        <w:numPr>
          <w:ilvl w:val="0"/>
          <w:numId w:val="21"/>
        </w:numPr>
        <w:tabs>
          <w:tab w:val="left" w:pos="1440"/>
          <w:tab w:val="left" w:pos="2792"/>
        </w:tabs>
        <w:rPr>
          <w:rFonts w:ascii="Aptos" w:hAnsi="Aptos"/>
          <w:color w:val="000000" w:themeColor="text1"/>
        </w:rPr>
      </w:pPr>
      <w:r w:rsidRPr="00FE361F">
        <w:rPr>
          <w:rFonts w:ascii="Aptos" w:hAnsi="Aptos"/>
          <w:color w:val="000000" w:themeColor="text1"/>
        </w:rPr>
        <w:t>To date</w:t>
      </w:r>
      <w:r w:rsidR="00250634">
        <w:rPr>
          <w:rFonts w:ascii="Aptos" w:hAnsi="Aptos"/>
          <w:color w:val="000000" w:themeColor="text1"/>
        </w:rPr>
        <w:t>,</w:t>
      </w:r>
      <w:r w:rsidRPr="00FE361F">
        <w:rPr>
          <w:rFonts w:ascii="Aptos" w:hAnsi="Aptos"/>
          <w:color w:val="000000" w:themeColor="text1"/>
        </w:rPr>
        <w:t xml:space="preserve"> the District has not received any </w:t>
      </w:r>
      <w:r w:rsidR="00173BA3">
        <w:rPr>
          <w:rFonts w:ascii="Aptos" w:hAnsi="Aptos"/>
          <w:color w:val="000000" w:themeColor="text1"/>
        </w:rPr>
        <w:t xml:space="preserve">of the </w:t>
      </w:r>
      <w:r w:rsidRPr="00FE361F">
        <w:rPr>
          <w:rFonts w:ascii="Aptos" w:hAnsi="Aptos"/>
          <w:color w:val="000000" w:themeColor="text1"/>
        </w:rPr>
        <w:t>evaluations</w:t>
      </w:r>
      <w:r w:rsidR="00652D09">
        <w:rPr>
          <w:rFonts w:ascii="Aptos" w:hAnsi="Aptos"/>
          <w:color w:val="000000" w:themeColor="text1"/>
        </w:rPr>
        <w:t xml:space="preserve"> that</w:t>
      </w:r>
      <w:r w:rsidRPr="00FE361F">
        <w:rPr>
          <w:rFonts w:ascii="Aptos" w:hAnsi="Aptos"/>
          <w:color w:val="000000" w:themeColor="text1"/>
        </w:rPr>
        <w:t xml:space="preserve"> </w:t>
      </w:r>
      <w:r w:rsidR="00173BA3">
        <w:rPr>
          <w:rFonts w:ascii="Aptos" w:hAnsi="Aptos"/>
          <w:color w:val="000000" w:themeColor="text1"/>
        </w:rPr>
        <w:t xml:space="preserve">Parent </w:t>
      </w:r>
      <w:r w:rsidR="00EC79BF">
        <w:rPr>
          <w:rFonts w:ascii="Aptos" w:hAnsi="Aptos"/>
          <w:color w:val="000000" w:themeColor="text1"/>
        </w:rPr>
        <w:t>indicated he had submitted via mail on November 22, 2024.</w:t>
      </w:r>
    </w:p>
    <w:p w14:paraId="644FC56C" w14:textId="77777777" w:rsidR="007C503A" w:rsidRPr="00C07E38" w:rsidRDefault="007C503A" w:rsidP="007C503A">
      <w:pPr>
        <w:tabs>
          <w:tab w:val="left" w:pos="1440"/>
          <w:tab w:val="left" w:pos="2792"/>
        </w:tabs>
        <w:rPr>
          <w:rFonts w:ascii="Aptos" w:hAnsi="Aptos"/>
          <w:color w:val="000000" w:themeColor="text1"/>
        </w:rPr>
      </w:pPr>
    </w:p>
    <w:p w14:paraId="61A0138F" w14:textId="7BFE384E" w:rsidR="00F95B49" w:rsidRPr="00C07E38" w:rsidRDefault="00250634" w:rsidP="00371D3B">
      <w:pPr>
        <w:tabs>
          <w:tab w:val="left" w:pos="1440"/>
          <w:tab w:val="left" w:pos="2792"/>
        </w:tabs>
        <w:rPr>
          <w:rFonts w:ascii="Aptos" w:hAnsi="Aptos"/>
          <w:b/>
          <w:bCs/>
          <w:color w:val="000000" w:themeColor="text1"/>
        </w:rPr>
      </w:pPr>
      <w:r>
        <w:rPr>
          <w:rFonts w:ascii="Aptos" w:hAnsi="Aptos"/>
          <w:b/>
          <w:bCs/>
          <w:color w:val="000000" w:themeColor="text1"/>
        </w:rPr>
        <w:t>I</w:t>
      </w:r>
      <w:r w:rsidR="00F95B49" w:rsidRPr="00C07E38">
        <w:rPr>
          <w:rFonts w:ascii="Aptos" w:hAnsi="Aptos"/>
          <w:b/>
          <w:bCs/>
          <w:color w:val="000000" w:themeColor="text1"/>
        </w:rPr>
        <w:t xml:space="preserve">II. </w:t>
      </w:r>
      <w:r w:rsidR="00C866BB" w:rsidRPr="00C07E38">
        <w:rPr>
          <w:rFonts w:ascii="Aptos" w:hAnsi="Aptos"/>
          <w:b/>
          <w:bCs/>
          <w:color w:val="000000" w:themeColor="text1"/>
        </w:rPr>
        <w:t>LEGAL STANDARDS</w:t>
      </w:r>
      <w:r w:rsidR="000548FE" w:rsidRPr="00C07E38">
        <w:rPr>
          <w:rFonts w:ascii="Aptos" w:hAnsi="Aptos"/>
          <w:b/>
          <w:bCs/>
          <w:color w:val="000000" w:themeColor="text1"/>
        </w:rPr>
        <w:t xml:space="preserve"> AND APPLICATION OF LEGAL STANDARDS</w:t>
      </w:r>
      <w:r w:rsidR="00C866BB" w:rsidRPr="00C07E38">
        <w:rPr>
          <w:rFonts w:ascii="Aptos" w:hAnsi="Aptos"/>
          <w:b/>
          <w:bCs/>
          <w:color w:val="000000" w:themeColor="text1"/>
        </w:rPr>
        <w:t>:</w:t>
      </w:r>
    </w:p>
    <w:p w14:paraId="11964311" w14:textId="77777777" w:rsidR="00F5614B" w:rsidRPr="00C07E38" w:rsidRDefault="00F5614B" w:rsidP="00371D3B">
      <w:pPr>
        <w:tabs>
          <w:tab w:val="left" w:pos="1440"/>
          <w:tab w:val="left" w:pos="2792"/>
        </w:tabs>
        <w:rPr>
          <w:rFonts w:ascii="Aptos" w:hAnsi="Aptos"/>
          <w:i/>
          <w:iCs/>
          <w:color w:val="000000" w:themeColor="text1"/>
        </w:rPr>
      </w:pPr>
    </w:p>
    <w:p w14:paraId="7B28EE6C" w14:textId="1015FDAE" w:rsidR="00F5614B" w:rsidRPr="00AF2980" w:rsidRDefault="00AF2980" w:rsidP="00AF2980">
      <w:pPr>
        <w:tabs>
          <w:tab w:val="left" w:pos="1440"/>
          <w:tab w:val="left" w:pos="2792"/>
        </w:tabs>
        <w:rPr>
          <w:rFonts w:ascii="Aptos" w:hAnsi="Aptos"/>
          <w:i/>
          <w:iCs/>
          <w:color w:val="000000" w:themeColor="text1"/>
        </w:rPr>
      </w:pPr>
      <w:r>
        <w:rPr>
          <w:rFonts w:ascii="Aptos" w:hAnsi="Aptos"/>
          <w:i/>
          <w:iCs/>
          <w:color w:val="000000" w:themeColor="text1"/>
        </w:rPr>
        <w:t>A</w:t>
      </w:r>
      <w:r w:rsidR="00C3037E" w:rsidRPr="00AF2980">
        <w:rPr>
          <w:rFonts w:ascii="Aptos" w:hAnsi="Aptos"/>
          <w:i/>
          <w:iCs/>
          <w:color w:val="000000" w:themeColor="text1"/>
        </w:rPr>
        <w:t xml:space="preserve">. </w:t>
      </w:r>
      <w:r w:rsidR="00807455" w:rsidRPr="00AF2980">
        <w:rPr>
          <w:rFonts w:ascii="Aptos" w:hAnsi="Aptos"/>
          <w:i/>
          <w:iCs/>
          <w:color w:val="000000" w:themeColor="text1"/>
        </w:rPr>
        <w:t>Summary Judgment</w:t>
      </w:r>
      <w:r w:rsidR="00F5614B" w:rsidRPr="00AF2980">
        <w:rPr>
          <w:rFonts w:ascii="Aptos" w:hAnsi="Aptos"/>
          <w:i/>
          <w:iCs/>
          <w:color w:val="000000" w:themeColor="text1"/>
        </w:rPr>
        <w:t>:</w:t>
      </w:r>
    </w:p>
    <w:p w14:paraId="444E17AD" w14:textId="77777777" w:rsidR="007E0C7F" w:rsidRPr="00C07E38" w:rsidRDefault="007E0C7F" w:rsidP="00371D3B">
      <w:pPr>
        <w:tabs>
          <w:tab w:val="left" w:pos="1440"/>
          <w:tab w:val="left" w:pos="2792"/>
        </w:tabs>
        <w:rPr>
          <w:rFonts w:ascii="Aptos" w:hAnsi="Aptos"/>
          <w:color w:val="000000" w:themeColor="text1"/>
        </w:rPr>
      </w:pPr>
    </w:p>
    <w:p w14:paraId="02EF2E94" w14:textId="4BA85141" w:rsidR="007E0C7F" w:rsidRPr="00C07E38" w:rsidRDefault="007E0C7F" w:rsidP="00371D3B">
      <w:pPr>
        <w:tabs>
          <w:tab w:val="left" w:pos="1440"/>
          <w:tab w:val="left" w:pos="2792"/>
        </w:tabs>
        <w:rPr>
          <w:rFonts w:ascii="Aptos" w:hAnsi="Aptos"/>
          <w:color w:val="000000" w:themeColor="text1"/>
        </w:rPr>
      </w:pPr>
      <w:r w:rsidRPr="00C07E38">
        <w:rPr>
          <w:rFonts w:ascii="Aptos" w:hAnsi="Aptos"/>
          <w:color w:val="000000" w:themeColor="text1"/>
        </w:rPr>
        <w:t>Pursuant to 801 CMR 1.01(7)(h), summary decision may be granted when there is "no genuine issue of fact relating to all or part of a claim or defense and [the moving party] is entitled to prevail as a matter of law."</w:t>
      </w:r>
      <w:r w:rsidRPr="00C07E38">
        <w:rPr>
          <w:rStyle w:val="FootnoteReference"/>
          <w:rFonts w:ascii="Aptos" w:hAnsi="Aptos"/>
          <w:color w:val="000000" w:themeColor="text1"/>
        </w:rPr>
        <w:footnoteReference w:id="1"/>
      </w:r>
      <w:r w:rsidR="00807455" w:rsidRPr="00C07E38">
        <w:rPr>
          <w:rFonts w:ascii="Aptos" w:hAnsi="Aptos"/>
          <w:color w:val="000000" w:themeColor="text1"/>
        </w:rPr>
        <w:t xml:space="preserve"> </w:t>
      </w:r>
      <w:r w:rsidRPr="00C07E38">
        <w:rPr>
          <w:rFonts w:ascii="Aptos" w:hAnsi="Aptos"/>
          <w:color w:val="000000" w:themeColor="text1"/>
        </w:rPr>
        <w:t>In determining whether to grant summary judgment, BSEA hearing officers are guided by Rule 56 of the Federal and Massachusetts Rules of Civil Procedure, which provides that summary judgment may be granted only if the "pleadings, depositions, answers to interrogatories and admissions on file, together with the affidavits, if any, show that there are no genuine issues as to any material fact and that the moving party is entitled to judgment as a matter of law."</w:t>
      </w:r>
      <w:r w:rsidRPr="00C07E38">
        <w:rPr>
          <w:rStyle w:val="FootnoteReference"/>
          <w:rFonts w:ascii="Aptos" w:hAnsi="Aptos"/>
          <w:color w:val="000000" w:themeColor="text1"/>
        </w:rPr>
        <w:footnoteReference w:id="2"/>
      </w:r>
      <w:r w:rsidRPr="00C07E38">
        <w:rPr>
          <w:rFonts w:ascii="Aptos" w:hAnsi="Aptos"/>
          <w:color w:val="000000" w:themeColor="text1"/>
        </w:rPr>
        <w:t xml:space="preserve"> A genuine dispute as to a material fact exists if a fact that "carries with it the potential to affect the outcome of the suit" is disputed such that "a reasonable </w:t>
      </w:r>
      <w:r w:rsidR="00911D5C">
        <w:rPr>
          <w:rFonts w:ascii="Aptos" w:hAnsi="Aptos"/>
          <w:color w:val="000000" w:themeColor="text1"/>
        </w:rPr>
        <w:t>[fact-finder]</w:t>
      </w:r>
      <w:r w:rsidRPr="00C07E38">
        <w:rPr>
          <w:rFonts w:ascii="Aptos" w:hAnsi="Aptos"/>
          <w:color w:val="000000" w:themeColor="text1"/>
        </w:rPr>
        <w:t xml:space="preserve"> could resolve the point in the favor of the non-moving party."</w:t>
      </w:r>
      <w:r w:rsidRPr="00C07E38">
        <w:rPr>
          <w:rStyle w:val="FootnoteReference"/>
          <w:rFonts w:ascii="Aptos" w:hAnsi="Aptos"/>
          <w:color w:val="000000" w:themeColor="text1"/>
        </w:rPr>
        <w:footnoteReference w:id="3"/>
      </w:r>
      <w:r w:rsidRPr="00C07E38">
        <w:rPr>
          <w:rFonts w:ascii="Aptos" w:hAnsi="Aptos"/>
          <w:color w:val="000000" w:themeColor="text1"/>
        </w:rPr>
        <w:t> The moving party bears the burden of proof, and all evidence and inferences must be viewed in the light most favorable to the party opposing summary judgment.</w:t>
      </w:r>
      <w:r w:rsidRPr="00C07E38">
        <w:rPr>
          <w:rStyle w:val="FootnoteReference"/>
          <w:rFonts w:ascii="Aptos" w:hAnsi="Aptos"/>
          <w:color w:val="000000" w:themeColor="text1"/>
        </w:rPr>
        <w:footnoteReference w:id="4"/>
      </w:r>
      <w:r w:rsidRPr="00C07E38">
        <w:rPr>
          <w:rFonts w:ascii="Aptos" w:hAnsi="Aptos"/>
          <w:color w:val="000000" w:themeColor="text1"/>
        </w:rPr>
        <w:t xml:space="preserve"> </w:t>
      </w:r>
    </w:p>
    <w:p w14:paraId="2CDA985E" w14:textId="77777777" w:rsidR="007E0C7F" w:rsidRPr="00C07E38" w:rsidRDefault="007E0C7F" w:rsidP="00371D3B">
      <w:pPr>
        <w:tabs>
          <w:tab w:val="left" w:pos="1440"/>
          <w:tab w:val="left" w:pos="2792"/>
        </w:tabs>
        <w:rPr>
          <w:rFonts w:ascii="Aptos" w:hAnsi="Aptos"/>
          <w:color w:val="000000" w:themeColor="text1"/>
        </w:rPr>
      </w:pPr>
    </w:p>
    <w:p w14:paraId="59141542" w14:textId="751213F1" w:rsidR="007E0C7F" w:rsidRPr="00C07E38" w:rsidRDefault="007E0C7F" w:rsidP="00371D3B">
      <w:pPr>
        <w:tabs>
          <w:tab w:val="left" w:pos="1440"/>
          <w:tab w:val="left" w:pos="2792"/>
        </w:tabs>
        <w:rPr>
          <w:rFonts w:ascii="Aptos" w:hAnsi="Aptos"/>
          <w:color w:val="000000" w:themeColor="text1"/>
        </w:rPr>
      </w:pPr>
      <w:r w:rsidRPr="00C07E38">
        <w:rPr>
          <w:rFonts w:ascii="Aptos" w:hAnsi="Aptos"/>
          <w:color w:val="000000" w:themeColor="text1"/>
        </w:rPr>
        <w:t>In response to a motion for summary judgment, the opposing party "must set forth specific facts showing that there is a genuine issue for trial."</w:t>
      </w:r>
      <w:r w:rsidRPr="00C07E38">
        <w:rPr>
          <w:rStyle w:val="FootnoteReference"/>
          <w:rFonts w:ascii="Aptos" w:hAnsi="Aptos"/>
          <w:color w:val="000000" w:themeColor="text1"/>
        </w:rPr>
        <w:footnoteReference w:id="5"/>
      </w:r>
      <w:r w:rsidRPr="00C07E38">
        <w:rPr>
          <w:rFonts w:ascii="Aptos" w:hAnsi="Aptos"/>
          <w:color w:val="000000" w:themeColor="text1"/>
        </w:rPr>
        <w:t xml:space="preserve"> To survive this motion and proceed to hearing, the adverse party must show that there is "sufficient evidence" in </w:t>
      </w:r>
      <w:r w:rsidR="00D11197">
        <w:rPr>
          <w:rFonts w:ascii="Aptos" w:hAnsi="Aptos"/>
          <w:color w:val="000000" w:themeColor="text1"/>
        </w:rPr>
        <w:t>his</w:t>
      </w:r>
      <w:r w:rsidRPr="00C07E38">
        <w:rPr>
          <w:rFonts w:ascii="Aptos" w:hAnsi="Aptos"/>
          <w:color w:val="000000" w:themeColor="text1"/>
        </w:rPr>
        <w:t xml:space="preserve"> favor that the fact finder could decide for </w:t>
      </w:r>
      <w:r w:rsidR="00D11197">
        <w:rPr>
          <w:rFonts w:ascii="Aptos" w:hAnsi="Aptos"/>
          <w:color w:val="000000" w:themeColor="text1"/>
        </w:rPr>
        <w:t>him</w:t>
      </w:r>
      <w:r w:rsidRPr="00C07E38">
        <w:rPr>
          <w:rFonts w:ascii="Aptos" w:hAnsi="Aptos"/>
          <w:color w:val="000000" w:themeColor="text1"/>
        </w:rPr>
        <w:t>.</w:t>
      </w:r>
      <w:r w:rsidRPr="00C07E38">
        <w:rPr>
          <w:rStyle w:val="FootnoteReference"/>
          <w:rFonts w:ascii="Aptos" w:hAnsi="Aptos"/>
          <w:color w:val="000000" w:themeColor="text1"/>
        </w:rPr>
        <w:footnoteReference w:id="6"/>
      </w:r>
      <w:r w:rsidRPr="00C07E38">
        <w:rPr>
          <w:rFonts w:ascii="Aptos" w:hAnsi="Aptos"/>
          <w:color w:val="000000" w:themeColor="text1"/>
        </w:rPr>
        <w:t> In other words, the evidence presented by the non-moving party "must have substance in the sense that it [demonstrates] differing versions of the truth which a factfinder must resolve at an ensuing trial."</w:t>
      </w:r>
      <w:r w:rsidRPr="00C07E38">
        <w:rPr>
          <w:rStyle w:val="FootnoteReference"/>
          <w:rFonts w:ascii="Aptos" w:hAnsi="Aptos"/>
          <w:color w:val="000000" w:themeColor="text1"/>
        </w:rPr>
        <w:footnoteReference w:id="7"/>
      </w:r>
      <w:r w:rsidRPr="00C07E38">
        <w:rPr>
          <w:rFonts w:ascii="Aptos" w:hAnsi="Aptos"/>
          <w:color w:val="000000" w:themeColor="text1"/>
        </w:rPr>
        <w:t> The non-moving party's evidence will not suffice if it is comprised merely of "conclusory allegations, improbable inferences, and unsupported speculation."</w:t>
      </w:r>
      <w:r w:rsidRPr="00C07E38">
        <w:rPr>
          <w:rStyle w:val="FootnoteReference"/>
          <w:rFonts w:ascii="Aptos" w:hAnsi="Aptos"/>
          <w:color w:val="000000" w:themeColor="text1"/>
        </w:rPr>
        <w:footnoteReference w:id="8"/>
      </w:r>
      <w:r w:rsidRPr="00C07E38">
        <w:rPr>
          <w:rFonts w:ascii="Aptos" w:hAnsi="Aptos"/>
          <w:color w:val="000000" w:themeColor="text1"/>
        </w:rPr>
        <w:t xml:space="preserve"> </w:t>
      </w:r>
    </w:p>
    <w:p w14:paraId="02686992" w14:textId="77777777" w:rsidR="00465B56" w:rsidRPr="00C07E38" w:rsidRDefault="00465B56" w:rsidP="00371D3B">
      <w:pPr>
        <w:tabs>
          <w:tab w:val="left" w:pos="1440"/>
          <w:tab w:val="left" w:pos="2792"/>
        </w:tabs>
        <w:rPr>
          <w:rFonts w:ascii="Aptos" w:hAnsi="Aptos"/>
          <w:color w:val="000000" w:themeColor="text1"/>
        </w:rPr>
      </w:pPr>
    </w:p>
    <w:p w14:paraId="659C514A" w14:textId="51E634EC" w:rsidR="00F2210E" w:rsidRPr="00173BA3" w:rsidRDefault="00BB69B7" w:rsidP="00173BA3">
      <w:pPr>
        <w:tabs>
          <w:tab w:val="left" w:pos="1440"/>
          <w:tab w:val="left" w:pos="2792"/>
        </w:tabs>
        <w:rPr>
          <w:rFonts w:ascii="Aptos" w:hAnsi="Aptos"/>
          <w:i/>
          <w:iCs/>
          <w:color w:val="000000" w:themeColor="text1"/>
        </w:rPr>
      </w:pPr>
      <w:r>
        <w:rPr>
          <w:rFonts w:ascii="Aptos" w:hAnsi="Aptos"/>
          <w:i/>
          <w:iCs/>
          <w:color w:val="000000" w:themeColor="text1"/>
        </w:rPr>
        <w:tab/>
        <w:t>1</w:t>
      </w:r>
      <w:r w:rsidR="00173BA3">
        <w:rPr>
          <w:rFonts w:ascii="Aptos" w:hAnsi="Aptos"/>
          <w:i/>
          <w:iCs/>
          <w:color w:val="000000" w:themeColor="text1"/>
        </w:rPr>
        <w:t xml:space="preserve">. </w:t>
      </w:r>
      <w:r w:rsidR="0048665A" w:rsidRPr="00173BA3">
        <w:rPr>
          <w:rFonts w:ascii="Aptos" w:hAnsi="Aptos"/>
          <w:i/>
          <w:iCs/>
          <w:color w:val="000000" w:themeColor="text1"/>
        </w:rPr>
        <w:t>Reevaluations</w:t>
      </w:r>
      <w:r w:rsidR="00807455" w:rsidRPr="00173BA3">
        <w:rPr>
          <w:rFonts w:ascii="Aptos" w:hAnsi="Aptos"/>
          <w:i/>
          <w:iCs/>
          <w:color w:val="000000" w:themeColor="text1"/>
        </w:rPr>
        <w:t>:</w:t>
      </w:r>
    </w:p>
    <w:p w14:paraId="7B3F6FC1" w14:textId="77777777" w:rsidR="00457D5B" w:rsidRPr="00C07E38" w:rsidRDefault="00457D5B" w:rsidP="00493BE7">
      <w:pPr>
        <w:pStyle w:val="NormalWeb"/>
        <w:spacing w:before="0" w:beforeAutospacing="0" w:after="0" w:afterAutospacing="0"/>
        <w:textAlignment w:val="baseline"/>
        <w:rPr>
          <w:rFonts w:ascii="Aptos" w:hAnsi="Aptos" w:cs="Tahoma"/>
          <w:color w:val="000000"/>
        </w:rPr>
      </w:pPr>
    </w:p>
    <w:p w14:paraId="464E2EFE" w14:textId="3F84C504" w:rsidR="00493BE7" w:rsidRPr="00C07E38" w:rsidRDefault="00493BE7" w:rsidP="00493BE7">
      <w:pPr>
        <w:pStyle w:val="NormalWeb"/>
        <w:spacing w:before="0" w:beforeAutospacing="0" w:after="0" w:afterAutospacing="0"/>
        <w:textAlignment w:val="baseline"/>
        <w:rPr>
          <w:rFonts w:ascii="Aptos" w:hAnsi="Aptos" w:cs="Tahoma"/>
          <w:color w:val="000000"/>
        </w:rPr>
      </w:pPr>
      <w:r w:rsidRPr="00C07E38">
        <w:rPr>
          <w:rFonts w:ascii="Aptos" w:hAnsi="Aptos" w:cs="Tahoma"/>
          <w:color w:val="000000"/>
        </w:rPr>
        <w:t>The IDEA requires Districts to re-evaluate eligible students at least once every three years, unless the parent and public agency agree it is unnecessary.</w:t>
      </w:r>
      <w:r w:rsidR="00B343AA" w:rsidRPr="00C07E38">
        <w:rPr>
          <w:rStyle w:val="FootnoteReference"/>
          <w:rFonts w:ascii="Aptos" w:hAnsi="Aptos" w:cs="Tahoma"/>
          <w:color w:val="000000"/>
        </w:rPr>
        <w:footnoteReference w:id="9"/>
      </w:r>
      <w:r w:rsidRPr="00C07E38">
        <w:rPr>
          <w:rStyle w:val="apple-converted-space"/>
          <w:rFonts w:ascii="Aptos" w:hAnsi="Aptos" w:cs="Tahoma"/>
          <w:color w:val="000000"/>
        </w:rPr>
        <w:t> </w:t>
      </w:r>
      <w:r w:rsidRPr="00C07E38">
        <w:rPr>
          <w:rFonts w:ascii="Aptos" w:hAnsi="Aptos" w:cs="Tahoma"/>
          <w:color w:val="000000"/>
        </w:rPr>
        <w:t>A re-evaluation must be individualized, take into account the student's then-current needs</w:t>
      </w:r>
      <w:r w:rsidR="00CE135E">
        <w:rPr>
          <w:rFonts w:ascii="Aptos" w:hAnsi="Aptos" w:cs="Tahoma"/>
          <w:color w:val="000000"/>
        </w:rPr>
        <w:t>,</w:t>
      </w:r>
      <w:r w:rsidRPr="00C07E38">
        <w:rPr>
          <w:rFonts w:ascii="Aptos" w:hAnsi="Aptos" w:cs="Tahoma"/>
          <w:color w:val="000000"/>
        </w:rPr>
        <w:t xml:space="preserve"> and help determine whether the child continues to meet eligibility for special education and related services.</w:t>
      </w:r>
      <w:r w:rsidR="00B343AA" w:rsidRPr="00C07E38">
        <w:rPr>
          <w:rStyle w:val="FootnoteReference"/>
          <w:rFonts w:ascii="Aptos" w:hAnsi="Aptos" w:cs="Tahoma"/>
          <w:color w:val="000000"/>
        </w:rPr>
        <w:footnoteReference w:id="10"/>
      </w:r>
      <w:r w:rsidRPr="00C07E38">
        <w:rPr>
          <w:rStyle w:val="apple-converted-space"/>
          <w:rFonts w:ascii="Aptos" w:hAnsi="Aptos" w:cs="Tahoma"/>
          <w:color w:val="000000"/>
        </w:rPr>
        <w:t> </w:t>
      </w:r>
      <w:r w:rsidRPr="00C07E38">
        <w:rPr>
          <w:rFonts w:ascii="Aptos" w:hAnsi="Aptos" w:cs="Tahoma"/>
          <w:color w:val="000000"/>
        </w:rPr>
        <w:t xml:space="preserve">As part of any re-evaluation, the </w:t>
      </w:r>
      <w:r w:rsidR="003656CD" w:rsidRPr="00C07E38">
        <w:rPr>
          <w:rFonts w:ascii="Aptos" w:hAnsi="Aptos" w:cs="Tahoma"/>
          <w:color w:val="000000"/>
        </w:rPr>
        <w:t>I</w:t>
      </w:r>
      <w:r w:rsidR="003656CD">
        <w:rPr>
          <w:rFonts w:ascii="Aptos" w:hAnsi="Aptos" w:cs="Tahoma"/>
          <w:color w:val="000000"/>
        </w:rPr>
        <w:t xml:space="preserve">ndividualized </w:t>
      </w:r>
      <w:r w:rsidRPr="00C07E38">
        <w:rPr>
          <w:rFonts w:ascii="Aptos" w:hAnsi="Aptos" w:cs="Tahoma"/>
          <w:color w:val="000000"/>
        </w:rPr>
        <w:t>E</w:t>
      </w:r>
      <w:r w:rsidR="003656CD">
        <w:rPr>
          <w:rFonts w:ascii="Aptos" w:hAnsi="Aptos" w:cs="Tahoma"/>
          <w:color w:val="000000"/>
        </w:rPr>
        <w:t xml:space="preserve">ducation </w:t>
      </w:r>
      <w:r w:rsidRPr="00C07E38">
        <w:rPr>
          <w:rFonts w:ascii="Aptos" w:hAnsi="Aptos" w:cs="Tahoma"/>
          <w:color w:val="000000"/>
        </w:rPr>
        <w:t>P</w:t>
      </w:r>
      <w:r w:rsidR="003656CD">
        <w:rPr>
          <w:rFonts w:ascii="Aptos" w:hAnsi="Aptos" w:cs="Tahoma"/>
          <w:color w:val="000000"/>
        </w:rPr>
        <w:t>rogram (IEP)</w:t>
      </w:r>
      <w:r w:rsidRPr="00C07E38">
        <w:rPr>
          <w:rFonts w:ascii="Aptos" w:hAnsi="Aptos" w:cs="Tahoma"/>
          <w:color w:val="000000"/>
        </w:rPr>
        <w:t xml:space="preserve"> Team and appropriate professionals, with "input from the child's parents," must "identify what additional data, if any, are needed to determine ... [t]he present levels of academic achievement and related developmental needs of the child ...."</w:t>
      </w:r>
      <w:r w:rsidR="00B343AA" w:rsidRPr="00C07E38">
        <w:rPr>
          <w:rStyle w:val="FootnoteReference"/>
          <w:rFonts w:ascii="Aptos" w:hAnsi="Aptos" w:cs="Tahoma"/>
          <w:color w:val="000000"/>
        </w:rPr>
        <w:footnoteReference w:id="11"/>
      </w:r>
      <w:r w:rsidRPr="00C07E38">
        <w:rPr>
          <w:rStyle w:val="apple-converted-space"/>
          <w:rFonts w:ascii="Aptos" w:hAnsi="Aptos" w:cs="Tahoma"/>
          <w:color w:val="000000"/>
        </w:rPr>
        <w:t> </w:t>
      </w:r>
      <w:r w:rsidRPr="00C07E38">
        <w:rPr>
          <w:rFonts w:ascii="Aptos" w:hAnsi="Aptos" w:cs="Tahoma"/>
          <w:color w:val="000000"/>
        </w:rPr>
        <w:t xml:space="preserve">To reassess a student, a school district must provide proper notice to the student and </w:t>
      </w:r>
      <w:r w:rsidR="005A4547">
        <w:rPr>
          <w:rFonts w:ascii="Aptos" w:hAnsi="Aptos" w:cs="Tahoma"/>
          <w:color w:val="000000"/>
        </w:rPr>
        <w:t>his</w:t>
      </w:r>
      <w:r w:rsidRPr="00C07E38">
        <w:rPr>
          <w:rFonts w:ascii="Aptos" w:hAnsi="Aptos" w:cs="Tahoma"/>
          <w:color w:val="000000"/>
        </w:rPr>
        <w:t xml:space="preserve"> parents.</w:t>
      </w:r>
      <w:r w:rsidR="00B343AA" w:rsidRPr="00C07E38">
        <w:rPr>
          <w:rStyle w:val="FootnoteReference"/>
          <w:rFonts w:ascii="Aptos" w:hAnsi="Aptos" w:cs="Tahoma"/>
          <w:color w:val="000000"/>
        </w:rPr>
        <w:footnoteReference w:id="12"/>
      </w:r>
      <w:r w:rsidR="00B343AA" w:rsidRPr="00C07E38">
        <w:rPr>
          <w:rFonts w:ascii="Aptos" w:hAnsi="Aptos" w:cs="Tahoma"/>
          <w:color w:val="000000"/>
        </w:rPr>
        <w:t xml:space="preserve"> </w:t>
      </w:r>
    </w:p>
    <w:p w14:paraId="4FF8F805" w14:textId="02E5C76F" w:rsidR="00493BE7" w:rsidRPr="00C07E38" w:rsidRDefault="00212256" w:rsidP="00493BE7">
      <w:pPr>
        <w:textAlignment w:val="baseline"/>
        <w:rPr>
          <w:rFonts w:ascii="Aptos" w:hAnsi="Aptos" w:cs="Tahoma"/>
          <w:color w:val="000000"/>
        </w:rPr>
      </w:pPr>
      <w:r w:rsidRPr="00C07E38">
        <w:rPr>
          <w:rFonts w:ascii="Aptos" w:hAnsi="Aptos" w:cs="Tahoma"/>
          <w:color w:val="000000"/>
        </w:rPr>
        <w:t xml:space="preserve"> </w:t>
      </w:r>
    </w:p>
    <w:p w14:paraId="1D4FAD63" w14:textId="5D1E4C97" w:rsidR="00493BE7" w:rsidRPr="00C07E38" w:rsidRDefault="00BB69B7" w:rsidP="00BB69B7">
      <w:pPr>
        <w:pStyle w:val="NormalWeb"/>
        <w:spacing w:before="0" w:beforeAutospacing="0" w:after="0" w:afterAutospacing="0"/>
        <w:ind w:left="720" w:firstLine="720"/>
        <w:textAlignment w:val="baseline"/>
        <w:rPr>
          <w:rStyle w:val="Emphasis"/>
          <w:rFonts w:ascii="Aptos" w:hAnsi="Aptos" w:cs="Tahoma"/>
          <w:color w:val="000000"/>
          <w:bdr w:val="none" w:sz="0" w:space="0" w:color="auto" w:frame="1"/>
        </w:rPr>
      </w:pPr>
      <w:r>
        <w:rPr>
          <w:rStyle w:val="Emphasis"/>
          <w:rFonts w:ascii="Aptos" w:hAnsi="Aptos" w:cs="Tahoma"/>
          <w:color w:val="000000"/>
          <w:bdr w:val="none" w:sz="0" w:space="0" w:color="auto" w:frame="1"/>
        </w:rPr>
        <w:t xml:space="preserve">2. </w:t>
      </w:r>
      <w:r w:rsidR="00493BE7" w:rsidRPr="00C07E38">
        <w:rPr>
          <w:rStyle w:val="Emphasis"/>
          <w:rFonts w:ascii="Aptos" w:hAnsi="Aptos" w:cs="Tahoma"/>
          <w:color w:val="000000"/>
          <w:bdr w:val="none" w:sz="0" w:space="0" w:color="auto" w:frame="1"/>
        </w:rPr>
        <w:t xml:space="preserve">Independent Educational Evaluations </w:t>
      </w:r>
    </w:p>
    <w:p w14:paraId="41E7D5C2" w14:textId="77777777" w:rsidR="008D4887" w:rsidRPr="00C07E38" w:rsidRDefault="008D4887" w:rsidP="00493BE7">
      <w:pPr>
        <w:pStyle w:val="NormalWeb"/>
        <w:spacing w:before="0" w:beforeAutospacing="0" w:after="0" w:afterAutospacing="0"/>
        <w:textAlignment w:val="baseline"/>
        <w:rPr>
          <w:rFonts w:ascii="Aptos" w:hAnsi="Aptos" w:cs="Tahoma"/>
          <w:color w:val="000000"/>
        </w:rPr>
      </w:pPr>
    </w:p>
    <w:p w14:paraId="14BB7314" w14:textId="181B21F8" w:rsidR="00493BE7" w:rsidRPr="00C07E38" w:rsidRDefault="00493BE7" w:rsidP="00493BE7">
      <w:pPr>
        <w:pStyle w:val="NormalWeb"/>
        <w:spacing w:before="0" w:beforeAutospacing="0" w:after="0" w:afterAutospacing="0"/>
        <w:textAlignment w:val="baseline"/>
        <w:rPr>
          <w:rFonts w:ascii="Aptos" w:hAnsi="Aptos" w:cs="Tahoma"/>
          <w:color w:val="000000"/>
        </w:rPr>
      </w:pPr>
      <w:r w:rsidRPr="00C07E38">
        <w:rPr>
          <w:rFonts w:ascii="Aptos" w:hAnsi="Aptos" w:cs="Tahoma"/>
          <w:color w:val="000000"/>
        </w:rPr>
        <w:t>Parents of a child with a disability are entitled to participate in the process used to develop the educational plan for their student</w:t>
      </w:r>
      <w:r w:rsidR="00C87C02">
        <w:rPr>
          <w:rFonts w:ascii="Aptos" w:hAnsi="Aptos" w:cs="Tahoma"/>
          <w:color w:val="000000"/>
        </w:rPr>
        <w:t>.</w:t>
      </w:r>
      <w:r w:rsidR="00B343AA" w:rsidRPr="00C07E38">
        <w:rPr>
          <w:rStyle w:val="FootnoteReference"/>
          <w:rFonts w:ascii="Aptos" w:hAnsi="Aptos" w:cs="Tahoma"/>
          <w:color w:val="000000"/>
        </w:rPr>
        <w:footnoteReference w:id="13"/>
      </w:r>
      <w:r w:rsidRPr="00C07E38">
        <w:rPr>
          <w:rStyle w:val="apple-converted-space"/>
          <w:rFonts w:ascii="Aptos" w:hAnsi="Aptos" w:cs="Tahoma"/>
          <w:color w:val="000000"/>
        </w:rPr>
        <w:t> </w:t>
      </w:r>
      <w:r w:rsidRPr="00C07E38">
        <w:rPr>
          <w:rFonts w:ascii="Aptos" w:hAnsi="Aptos" w:cs="Tahoma"/>
          <w:color w:val="000000"/>
        </w:rPr>
        <w:t>To that end, 20 U.S.C. §1415 provides for an "opportunity for parents of a child with a disability to … obtain an independent educational evaluation of the child…." An independent educational evaluation is an evaluation conducted by a qualified examiner not employed by the school district responsible for the student's education.</w:t>
      </w:r>
      <w:r w:rsidR="00B343AA" w:rsidRPr="00C07E38">
        <w:rPr>
          <w:rStyle w:val="FootnoteReference"/>
          <w:rFonts w:ascii="Aptos" w:hAnsi="Aptos" w:cs="Tahoma"/>
          <w:color w:val="000000"/>
        </w:rPr>
        <w:footnoteReference w:id="14"/>
      </w:r>
      <w:r w:rsidRPr="00C07E38">
        <w:rPr>
          <w:rStyle w:val="apple-converted-space"/>
          <w:rFonts w:ascii="Aptos" w:hAnsi="Aptos" w:cs="Tahoma"/>
          <w:color w:val="000000"/>
        </w:rPr>
        <w:t> </w:t>
      </w:r>
      <w:r w:rsidR="00B343AA" w:rsidRPr="00C07E38">
        <w:rPr>
          <w:rFonts w:ascii="Aptos" w:hAnsi="Aptos" w:cs="Tahoma"/>
          <w:color w:val="000000"/>
        </w:rPr>
        <w:t xml:space="preserve"> </w:t>
      </w:r>
      <w:r w:rsidRPr="00C07E38">
        <w:rPr>
          <w:rFonts w:ascii="Aptos" w:hAnsi="Aptos" w:cs="Tahoma"/>
          <w:color w:val="000000"/>
        </w:rPr>
        <w:t>In addition, 34 CFR §300.502(b) provides, in pertinent part, that:</w:t>
      </w:r>
    </w:p>
    <w:p w14:paraId="763A7E02" w14:textId="77777777" w:rsidR="00493BE7" w:rsidRPr="00C07E38" w:rsidRDefault="00493BE7" w:rsidP="00201B35">
      <w:pPr>
        <w:ind w:left="1440"/>
        <w:textAlignment w:val="baseline"/>
        <w:rPr>
          <w:rFonts w:ascii="Aptos" w:hAnsi="Aptos" w:cs="Tahoma"/>
          <w:color w:val="000000"/>
        </w:rPr>
      </w:pPr>
      <w:r w:rsidRPr="00C07E38">
        <w:rPr>
          <w:rFonts w:ascii="Aptos" w:hAnsi="Aptos" w:cs="Tahoma"/>
          <w:color w:val="000000"/>
        </w:rPr>
        <w:t>"(1) A parent has the right to an independent educational evaluation at public expense if the parent disagrees with an evaluation obtained by the public agency, subject to the conditions in paragraphs (b)(2) through (4) of this section.</w:t>
      </w:r>
      <w:r w:rsidRPr="00C07E38">
        <w:rPr>
          <w:rStyle w:val="apple-converted-space"/>
          <w:rFonts w:ascii="Aptos" w:hAnsi="Aptos" w:cs="Tahoma"/>
          <w:color w:val="000000"/>
        </w:rPr>
        <w:t> </w:t>
      </w:r>
    </w:p>
    <w:p w14:paraId="3D011853" w14:textId="77777777" w:rsidR="00493BE7" w:rsidRPr="00C07E38" w:rsidRDefault="00493BE7" w:rsidP="00201B35">
      <w:pPr>
        <w:ind w:left="1440"/>
        <w:textAlignment w:val="baseline"/>
        <w:rPr>
          <w:rFonts w:ascii="Aptos" w:hAnsi="Aptos" w:cs="Tahoma"/>
          <w:color w:val="000000"/>
        </w:rPr>
      </w:pPr>
      <w:r w:rsidRPr="00C07E38">
        <w:rPr>
          <w:rFonts w:ascii="Aptos" w:hAnsi="Aptos" w:cs="Tahoma"/>
          <w:color w:val="000000"/>
        </w:rPr>
        <w:lastRenderedPageBreak/>
        <w:t>(2) If a parent requests an independent education evaluation at public expense, the public agency must, without unnecessary delay, either -</w:t>
      </w:r>
      <w:r w:rsidRPr="00C07E38">
        <w:rPr>
          <w:rStyle w:val="apple-converted-space"/>
          <w:rFonts w:ascii="Aptos" w:hAnsi="Aptos" w:cs="Tahoma"/>
          <w:color w:val="000000"/>
        </w:rPr>
        <w:t> </w:t>
      </w:r>
    </w:p>
    <w:p w14:paraId="6E0EFCE5" w14:textId="77777777" w:rsidR="00493BE7" w:rsidRPr="00C07E38" w:rsidRDefault="00493BE7" w:rsidP="00201B35">
      <w:pPr>
        <w:ind w:left="1440"/>
        <w:textAlignment w:val="baseline"/>
        <w:rPr>
          <w:rFonts w:ascii="Aptos" w:hAnsi="Aptos" w:cs="Tahoma"/>
          <w:color w:val="000000"/>
        </w:rPr>
      </w:pPr>
      <w:r w:rsidRPr="00C07E38">
        <w:rPr>
          <w:rFonts w:ascii="Aptos" w:hAnsi="Aptos" w:cs="Tahoma"/>
          <w:color w:val="000000"/>
        </w:rPr>
        <w:t>(i) File a due process complaint to request a hearing to show that its evaluation is appropriate; or</w:t>
      </w:r>
      <w:r w:rsidRPr="00C07E38">
        <w:rPr>
          <w:rStyle w:val="apple-converted-space"/>
          <w:rFonts w:ascii="Aptos" w:hAnsi="Aptos" w:cs="Tahoma"/>
          <w:color w:val="000000"/>
        </w:rPr>
        <w:t> </w:t>
      </w:r>
    </w:p>
    <w:p w14:paraId="5008C7BD" w14:textId="77777777" w:rsidR="00493BE7" w:rsidRPr="00C07E38" w:rsidRDefault="00493BE7" w:rsidP="00201B35">
      <w:pPr>
        <w:ind w:left="1440"/>
        <w:textAlignment w:val="baseline"/>
        <w:rPr>
          <w:rFonts w:ascii="Aptos" w:hAnsi="Aptos" w:cs="Tahoma"/>
          <w:color w:val="000000"/>
        </w:rPr>
      </w:pPr>
      <w:r w:rsidRPr="00C07E38">
        <w:rPr>
          <w:rFonts w:ascii="Aptos" w:hAnsi="Aptos" w:cs="Tahoma"/>
          <w:color w:val="000000"/>
        </w:rPr>
        <w:t>(ii) Ensure that an independent educational evaluation is provided at public expense, unless the agency demonstrates in a hearing pursuant to §§300.507 through 300.513 that the evaluation obtained by the parent did not meet agency criteria."</w:t>
      </w:r>
    </w:p>
    <w:p w14:paraId="0AB06579" w14:textId="77777777" w:rsidR="00B343AA" w:rsidRPr="00C07E38" w:rsidRDefault="00B343AA" w:rsidP="00493BE7">
      <w:pPr>
        <w:pStyle w:val="NormalWeb"/>
        <w:spacing w:before="0" w:beforeAutospacing="0" w:after="0" w:afterAutospacing="0"/>
        <w:textAlignment w:val="baseline"/>
        <w:rPr>
          <w:rFonts w:ascii="Aptos" w:hAnsi="Aptos" w:cs="Tahoma"/>
          <w:color w:val="000000"/>
        </w:rPr>
      </w:pPr>
    </w:p>
    <w:p w14:paraId="621B67C5" w14:textId="2F7D3179" w:rsidR="00493BE7" w:rsidRPr="00C07E38" w:rsidRDefault="00493BE7" w:rsidP="00493BE7">
      <w:pPr>
        <w:pStyle w:val="NormalWeb"/>
        <w:spacing w:before="0" w:beforeAutospacing="0" w:after="0" w:afterAutospacing="0"/>
        <w:textAlignment w:val="baseline"/>
        <w:rPr>
          <w:rFonts w:ascii="Aptos" w:hAnsi="Aptos" w:cs="Tahoma"/>
          <w:color w:val="000000"/>
        </w:rPr>
      </w:pPr>
      <w:r w:rsidRPr="00C07E38">
        <w:rPr>
          <w:rFonts w:ascii="Aptos" w:hAnsi="Aptos" w:cs="Tahoma"/>
          <w:color w:val="000000"/>
        </w:rPr>
        <w:t>Similar to the IDEA, Massachusetts law states that "[u]pon receipt of evaluation results, if a parent disagrees with an initial evaluation or reevaluation completed by the school district, then the parent may request an independent education evaluation."</w:t>
      </w:r>
      <w:r w:rsidR="008B595F" w:rsidRPr="00C07E38">
        <w:rPr>
          <w:rStyle w:val="FootnoteReference"/>
          <w:rFonts w:ascii="Aptos" w:hAnsi="Aptos" w:cs="Tahoma"/>
          <w:color w:val="000000"/>
        </w:rPr>
        <w:footnoteReference w:id="15"/>
      </w:r>
      <w:r w:rsidRPr="00C07E38">
        <w:rPr>
          <w:rStyle w:val="apple-converted-space"/>
          <w:rFonts w:ascii="Aptos" w:hAnsi="Aptos" w:cs="Tahoma"/>
          <w:color w:val="000000"/>
        </w:rPr>
        <w:t> </w:t>
      </w:r>
      <w:r w:rsidR="003C7453">
        <w:rPr>
          <w:rFonts w:ascii="Aptos" w:hAnsi="Aptos" w:cs="Tahoma"/>
          <w:color w:val="000000"/>
        </w:rPr>
        <w:t>I</w:t>
      </w:r>
      <w:r w:rsidRPr="00C07E38">
        <w:rPr>
          <w:rFonts w:ascii="Aptos" w:hAnsi="Aptos" w:cs="Tahoma"/>
          <w:color w:val="000000"/>
        </w:rPr>
        <w:t>f the parent is requesting an independent evaluation in an area that was not assessed by the school, 603 CMR §28.04(5)(d) provides:</w:t>
      </w:r>
    </w:p>
    <w:p w14:paraId="5068EBF9" w14:textId="77777777" w:rsidR="00493BE7" w:rsidRPr="00C07E38" w:rsidRDefault="00493BE7" w:rsidP="00201B35">
      <w:pPr>
        <w:ind w:left="1440"/>
        <w:textAlignment w:val="baseline"/>
        <w:rPr>
          <w:rFonts w:ascii="Aptos" w:hAnsi="Aptos" w:cs="Tahoma"/>
          <w:color w:val="000000"/>
        </w:rPr>
      </w:pPr>
      <w:r w:rsidRPr="00C07E38">
        <w:rPr>
          <w:rFonts w:ascii="Aptos" w:hAnsi="Aptos" w:cs="Tahoma"/>
          <w:color w:val="000000"/>
        </w:rPr>
        <w:t>"If the parent is requesting an independent education evaluation in an area not assessed by the school district, the student does not meet income eligibility standards, or the family chooses not to provide financial documentation to the district establishing family income level, the school district shall respond in accordance with the requirements of federal law. Within five school days, the district shall either agree to pay for the independent education evaluation or proceed to the Bureau of Special Education Appeals to show that its evaluation was comprehensive and appropriate. If the Bureau of Special Education Appeals finds that the school district's evaluation was comprehensive and appropriate, then the school district shall not be obligated to pay for the independent education evaluation requested by the parent."</w:t>
      </w:r>
    </w:p>
    <w:p w14:paraId="2F4C2290" w14:textId="3442F5DD" w:rsidR="00CA79A1" w:rsidRPr="00C07E38" w:rsidRDefault="00493BE7" w:rsidP="00CA79A1">
      <w:pPr>
        <w:pStyle w:val="NormalWeb"/>
        <w:spacing w:before="0" w:beforeAutospacing="0" w:after="0" w:afterAutospacing="0"/>
        <w:textAlignment w:val="baseline"/>
        <w:rPr>
          <w:rFonts w:ascii="Aptos" w:hAnsi="Aptos" w:cs="Tahoma"/>
          <w:color w:val="000000"/>
        </w:rPr>
      </w:pPr>
      <w:r w:rsidRPr="00C07E38">
        <w:rPr>
          <w:rFonts w:ascii="Aptos" w:hAnsi="Aptos" w:cs="Tahoma"/>
          <w:color w:val="000000"/>
        </w:rPr>
        <w:t>In other words, when an evaluation is conducted in accordance with 34 CFR §§300.304 through 300.311 and a parent disagrees with the evaluation because a child was not assessed in a particular area, the parent has the right to request an IEE to assess the child in that area to determine whether the child has a disability, and the nature and extent of the special education and related services that child needs.</w:t>
      </w:r>
      <w:r w:rsidR="008B595F" w:rsidRPr="00C07E38">
        <w:rPr>
          <w:rStyle w:val="FootnoteReference"/>
          <w:rFonts w:ascii="Aptos" w:hAnsi="Aptos" w:cs="Tahoma"/>
          <w:color w:val="000000"/>
        </w:rPr>
        <w:footnoteReference w:id="16"/>
      </w:r>
      <w:r w:rsidRPr="00C07E38">
        <w:rPr>
          <w:rStyle w:val="apple-converted-space"/>
          <w:rFonts w:ascii="Aptos" w:hAnsi="Aptos" w:cs="Tahoma"/>
          <w:color w:val="000000"/>
        </w:rPr>
        <w:t> </w:t>
      </w:r>
      <w:r w:rsidRPr="00C07E38">
        <w:rPr>
          <w:rFonts w:ascii="Aptos" w:hAnsi="Aptos" w:cs="Tahoma"/>
          <w:color w:val="000000"/>
        </w:rPr>
        <w:t xml:space="preserve">Nevertheless, a school-based evaluation is a pre-requisite to a publicly-funded IEE since a parent's right to a </w:t>
      </w:r>
      <w:r w:rsidRPr="00C07E38">
        <w:rPr>
          <w:rFonts w:ascii="Aptos" w:hAnsi="Aptos" w:cs="Tahoma"/>
          <w:color w:val="000000"/>
        </w:rPr>
        <w:lastRenderedPageBreak/>
        <w:t>publicly-funded IEE stems from the parent's disagreement with the results of the school-based evaluation, or from the parent's belief that a different area must be evaluated.</w:t>
      </w:r>
      <w:r w:rsidR="008B595F" w:rsidRPr="00C07E38">
        <w:rPr>
          <w:rStyle w:val="FootnoteReference"/>
          <w:rFonts w:ascii="Aptos" w:hAnsi="Aptos" w:cs="Tahoma"/>
          <w:color w:val="000000"/>
        </w:rPr>
        <w:footnoteReference w:id="17"/>
      </w:r>
      <w:r w:rsidRPr="00C07E38">
        <w:rPr>
          <w:rStyle w:val="apple-converted-space"/>
          <w:rFonts w:ascii="Aptos" w:hAnsi="Aptos" w:cs="Tahoma"/>
          <w:color w:val="000000"/>
        </w:rPr>
        <w:t> </w:t>
      </w:r>
      <w:r w:rsidRPr="00C07E38">
        <w:rPr>
          <w:rFonts w:ascii="Aptos" w:hAnsi="Aptos" w:cs="Tahoma"/>
          <w:color w:val="000000"/>
        </w:rPr>
        <w:t>A parent is only entitled to one IEE at public expense each time the public agency conducts an evaluation with which the parent disagrees</w:t>
      </w:r>
      <w:r w:rsidR="001856D3">
        <w:rPr>
          <w:rFonts w:ascii="Aptos" w:hAnsi="Aptos" w:cs="Tahoma"/>
          <w:color w:val="000000"/>
        </w:rPr>
        <w:t>.</w:t>
      </w:r>
      <w:r w:rsidR="001856D3">
        <w:rPr>
          <w:rStyle w:val="FootnoteReference"/>
          <w:rFonts w:ascii="Aptos" w:hAnsi="Aptos" w:cs="Tahoma"/>
          <w:color w:val="000000"/>
        </w:rPr>
        <w:footnoteReference w:id="18"/>
      </w:r>
      <w:r w:rsidR="001856D3" w:rsidRPr="00C07E38">
        <w:rPr>
          <w:rFonts w:ascii="Aptos" w:hAnsi="Aptos" w:cs="Tahoma"/>
          <w:color w:val="000000"/>
        </w:rPr>
        <w:t xml:space="preserve"> </w:t>
      </w:r>
    </w:p>
    <w:p w14:paraId="1F997ACC" w14:textId="72476523" w:rsidR="00D570A8" w:rsidRPr="00C87C02" w:rsidRDefault="00D570A8" w:rsidP="00C87C02">
      <w:pPr>
        <w:textAlignment w:val="baseline"/>
        <w:rPr>
          <w:rFonts w:ascii="Aptos" w:hAnsi="Aptos" w:cs="Tahoma"/>
          <w:color w:val="000000"/>
        </w:rPr>
      </w:pPr>
    </w:p>
    <w:p w14:paraId="3D6FABCC" w14:textId="2279AD3F" w:rsidR="00465B56" w:rsidRPr="00BB69B7" w:rsidRDefault="00BB69B7" w:rsidP="00BB69B7">
      <w:pPr>
        <w:tabs>
          <w:tab w:val="left" w:pos="1440"/>
          <w:tab w:val="left" w:pos="2792"/>
        </w:tabs>
        <w:rPr>
          <w:rFonts w:ascii="Aptos" w:hAnsi="Aptos"/>
          <w:i/>
          <w:iCs/>
          <w:color w:val="000000" w:themeColor="text1"/>
        </w:rPr>
      </w:pPr>
      <w:r>
        <w:rPr>
          <w:rFonts w:ascii="Aptos" w:hAnsi="Aptos"/>
          <w:i/>
          <w:iCs/>
          <w:color w:val="000000" w:themeColor="text1"/>
        </w:rPr>
        <w:t xml:space="preserve">B. </w:t>
      </w:r>
      <w:r w:rsidR="00465B56" w:rsidRPr="00BB69B7">
        <w:rPr>
          <w:rFonts w:ascii="Aptos" w:hAnsi="Aptos"/>
          <w:i/>
          <w:iCs/>
          <w:color w:val="000000" w:themeColor="text1"/>
        </w:rPr>
        <w:t>Application of Legal Standards:</w:t>
      </w:r>
    </w:p>
    <w:p w14:paraId="79A63C7A" w14:textId="77777777" w:rsidR="00370EC0" w:rsidRPr="00C07E38" w:rsidRDefault="00370EC0" w:rsidP="00371D3B">
      <w:pPr>
        <w:tabs>
          <w:tab w:val="left" w:pos="1440"/>
        </w:tabs>
        <w:rPr>
          <w:rFonts w:ascii="Aptos" w:hAnsi="Aptos"/>
          <w:color w:val="000000" w:themeColor="text1"/>
        </w:rPr>
      </w:pPr>
    </w:p>
    <w:p w14:paraId="29AAE746" w14:textId="1766DCCA" w:rsidR="00554FEE" w:rsidRPr="00C07E38" w:rsidRDefault="00554FEE" w:rsidP="00554FEE">
      <w:pPr>
        <w:pStyle w:val="NormalWeb"/>
        <w:spacing w:before="0" w:beforeAutospacing="0" w:after="0" w:afterAutospacing="0"/>
        <w:textAlignment w:val="baseline"/>
        <w:rPr>
          <w:rFonts w:ascii="Aptos" w:hAnsi="Aptos" w:cs="Tahoma"/>
          <w:color w:val="000000"/>
        </w:rPr>
      </w:pPr>
      <w:r w:rsidRPr="00C07E38">
        <w:rPr>
          <w:rFonts w:ascii="Aptos" w:hAnsi="Aptos" w:cs="Tahoma"/>
          <w:color w:val="000000"/>
        </w:rPr>
        <w:t>In the instant matter, in order for me to grant summary judgment in favor of the District, there must first and foremost exist "no genuine issue of fact relating to all or part of a claim or defense."</w:t>
      </w:r>
      <w:r w:rsidR="000C51A0" w:rsidRPr="00C07E38">
        <w:rPr>
          <w:rStyle w:val="FootnoteReference"/>
          <w:rFonts w:ascii="Aptos" w:hAnsi="Aptos" w:cs="Tahoma"/>
          <w:color w:val="000000"/>
        </w:rPr>
        <w:footnoteReference w:id="19"/>
      </w:r>
      <w:r w:rsidR="000C51A0" w:rsidRPr="00C07E38">
        <w:rPr>
          <w:rFonts w:ascii="Aptos" w:hAnsi="Aptos" w:cs="Tahoma"/>
          <w:color w:val="000000"/>
        </w:rPr>
        <w:t xml:space="preserve"> </w:t>
      </w:r>
      <w:r w:rsidR="00DB7220">
        <w:rPr>
          <w:rFonts w:ascii="Aptos" w:hAnsi="Aptos" w:cs="Tahoma"/>
          <w:color w:val="000000"/>
        </w:rPr>
        <w:t>As</w:t>
      </w:r>
      <w:r w:rsidRPr="00C07E38">
        <w:rPr>
          <w:rFonts w:ascii="Aptos" w:hAnsi="Aptos" w:cs="Tahoma"/>
          <w:color w:val="000000"/>
        </w:rPr>
        <w:t xml:space="preserve"> the moving party, </w:t>
      </w:r>
      <w:r w:rsidR="00DB7220">
        <w:rPr>
          <w:rFonts w:ascii="Aptos" w:hAnsi="Aptos" w:cs="Tahoma"/>
          <w:color w:val="000000"/>
        </w:rPr>
        <w:t xml:space="preserve">the District </w:t>
      </w:r>
      <w:r w:rsidRPr="00C07E38">
        <w:rPr>
          <w:rFonts w:ascii="Aptos" w:hAnsi="Aptos" w:cs="Tahoma"/>
          <w:color w:val="000000"/>
        </w:rPr>
        <w:t>bears the burden of proof, and all evidence and inferences must be viewed in the light most favorable to the Parent.</w:t>
      </w:r>
      <w:r w:rsidR="000C51A0" w:rsidRPr="00C07E38">
        <w:rPr>
          <w:rStyle w:val="FootnoteReference"/>
          <w:rFonts w:ascii="Aptos" w:hAnsi="Aptos" w:cs="Tahoma"/>
          <w:color w:val="000000"/>
        </w:rPr>
        <w:footnoteReference w:id="20"/>
      </w:r>
      <w:r w:rsidRPr="00C07E38">
        <w:rPr>
          <w:rStyle w:val="apple-converted-space"/>
          <w:rFonts w:ascii="Aptos" w:hAnsi="Aptos" w:cs="Tahoma"/>
          <w:color w:val="000000"/>
        </w:rPr>
        <w:t> </w:t>
      </w:r>
      <w:r w:rsidRPr="00C07E38">
        <w:rPr>
          <w:rFonts w:ascii="Aptos" w:hAnsi="Aptos" w:cs="Tahoma"/>
          <w:color w:val="000000"/>
        </w:rPr>
        <w:t>The District has met its burden.</w:t>
      </w:r>
    </w:p>
    <w:p w14:paraId="55BB63CA" w14:textId="77777777" w:rsidR="00C769F4" w:rsidRPr="00C07E38" w:rsidRDefault="00C769F4" w:rsidP="00554FEE">
      <w:pPr>
        <w:pStyle w:val="NormalWeb"/>
        <w:spacing w:before="0" w:beforeAutospacing="0" w:after="0" w:afterAutospacing="0"/>
        <w:textAlignment w:val="baseline"/>
        <w:rPr>
          <w:rFonts w:ascii="Aptos" w:hAnsi="Aptos" w:cs="Tahoma"/>
          <w:color w:val="000000"/>
        </w:rPr>
      </w:pPr>
    </w:p>
    <w:p w14:paraId="4DDBA349" w14:textId="2D86BFC1" w:rsidR="0026399C" w:rsidRDefault="00554FEE" w:rsidP="00E839E2">
      <w:pPr>
        <w:pStyle w:val="NormalWeb"/>
        <w:spacing w:before="0" w:beforeAutospacing="0" w:after="0" w:afterAutospacing="0"/>
        <w:textAlignment w:val="baseline"/>
        <w:rPr>
          <w:rFonts w:ascii="Aptos" w:hAnsi="Aptos" w:cs="Tahoma"/>
          <w:color w:val="000000"/>
        </w:rPr>
      </w:pPr>
      <w:r w:rsidRPr="00C07E38">
        <w:rPr>
          <w:rFonts w:ascii="Aptos" w:hAnsi="Aptos" w:cs="Tahoma"/>
          <w:color w:val="000000"/>
        </w:rPr>
        <w:t xml:space="preserve">Hearing Officers have granted summary judgment in cases where it was undisputed, even with evidence viewed in the light most favorable to the parent, that </w:t>
      </w:r>
      <w:r w:rsidR="00D05148">
        <w:rPr>
          <w:rFonts w:ascii="Aptos" w:hAnsi="Aptos" w:cs="Tahoma"/>
          <w:color w:val="000000"/>
        </w:rPr>
        <w:t>a</w:t>
      </w:r>
      <w:r w:rsidR="00B933E8">
        <w:rPr>
          <w:rFonts w:ascii="Aptos" w:hAnsi="Aptos" w:cs="Tahoma"/>
          <w:color w:val="000000"/>
        </w:rPr>
        <w:t xml:space="preserve"> </w:t>
      </w:r>
      <w:r w:rsidRPr="00C07E38">
        <w:rPr>
          <w:rFonts w:ascii="Aptos" w:hAnsi="Aptos" w:cs="Tahoma"/>
          <w:color w:val="000000"/>
        </w:rPr>
        <w:t>parent</w:t>
      </w:r>
      <w:r w:rsidR="004E4ED6">
        <w:rPr>
          <w:rFonts w:ascii="Aptos" w:hAnsi="Aptos" w:cs="Tahoma"/>
          <w:color w:val="000000"/>
        </w:rPr>
        <w:t xml:space="preserve"> had</w:t>
      </w:r>
      <w:r w:rsidRPr="00C07E38">
        <w:rPr>
          <w:rFonts w:ascii="Aptos" w:hAnsi="Aptos" w:cs="Tahoma"/>
          <w:color w:val="000000"/>
        </w:rPr>
        <w:t xml:space="preserve"> refused consent to a </w:t>
      </w:r>
      <w:r w:rsidR="004E4ED6">
        <w:rPr>
          <w:rFonts w:ascii="Aptos" w:hAnsi="Aptos" w:cs="Tahoma"/>
          <w:color w:val="000000"/>
        </w:rPr>
        <w:t>school</w:t>
      </w:r>
      <w:r w:rsidRPr="00C07E38">
        <w:rPr>
          <w:rFonts w:ascii="Aptos" w:hAnsi="Aptos" w:cs="Tahoma"/>
          <w:color w:val="000000"/>
        </w:rPr>
        <w:t>-proposed assessment before requesting a publicly funded independent evaluation instead.</w:t>
      </w:r>
      <w:r w:rsidR="000C51A0" w:rsidRPr="00C07E38">
        <w:rPr>
          <w:rStyle w:val="FootnoteReference"/>
          <w:rFonts w:ascii="Aptos" w:hAnsi="Aptos" w:cs="Tahoma"/>
          <w:color w:val="000000"/>
        </w:rPr>
        <w:footnoteReference w:id="21"/>
      </w:r>
      <w:r w:rsidR="000C51A0" w:rsidRPr="00C07E38">
        <w:rPr>
          <w:rFonts w:ascii="Aptos" w:hAnsi="Aptos" w:cs="Tahoma"/>
          <w:color w:val="000000"/>
        </w:rPr>
        <w:t xml:space="preserve"> </w:t>
      </w:r>
      <w:r w:rsidR="004E4ED6">
        <w:rPr>
          <w:rFonts w:ascii="Aptos" w:hAnsi="Aptos" w:cs="Tahoma"/>
          <w:color w:val="000000"/>
        </w:rPr>
        <w:t xml:space="preserve">Here, </w:t>
      </w:r>
      <w:r w:rsidR="00AD4C48">
        <w:rPr>
          <w:rFonts w:ascii="Aptos" w:hAnsi="Aptos" w:cs="Tahoma"/>
          <w:color w:val="000000"/>
        </w:rPr>
        <w:t xml:space="preserve">it is undisputed that </w:t>
      </w:r>
      <w:r w:rsidR="004E4ED6">
        <w:rPr>
          <w:rFonts w:ascii="Aptos" w:hAnsi="Aptos" w:cs="Tahoma"/>
          <w:color w:val="000000"/>
        </w:rPr>
        <w:t>the only assessment</w:t>
      </w:r>
      <w:r w:rsidR="00C11737">
        <w:rPr>
          <w:rFonts w:ascii="Aptos" w:hAnsi="Aptos" w:cs="Tahoma"/>
          <w:color w:val="000000"/>
        </w:rPr>
        <w:t xml:space="preserve">s </w:t>
      </w:r>
      <w:r w:rsidR="00C11737">
        <w:rPr>
          <w:rFonts w:ascii="Aptos" w:hAnsi="Aptos" w:cs="Tahoma"/>
          <w:color w:val="000000"/>
        </w:rPr>
        <w:lastRenderedPageBreak/>
        <w:t xml:space="preserve">completed by the District </w:t>
      </w:r>
      <w:r w:rsidR="001D1E12">
        <w:rPr>
          <w:rFonts w:ascii="Aptos" w:hAnsi="Aptos" w:cs="Tahoma"/>
          <w:color w:val="000000"/>
        </w:rPr>
        <w:t>were comprised of</w:t>
      </w:r>
      <w:r w:rsidR="00C11737">
        <w:rPr>
          <w:rFonts w:ascii="Aptos" w:hAnsi="Aptos" w:cs="Tahoma"/>
          <w:color w:val="000000"/>
        </w:rPr>
        <w:t xml:space="preserve"> academic achievement</w:t>
      </w:r>
      <w:r w:rsidR="00F239AE">
        <w:rPr>
          <w:rFonts w:ascii="Aptos" w:hAnsi="Aptos" w:cs="Tahoma"/>
          <w:color w:val="000000"/>
        </w:rPr>
        <w:t xml:space="preserve">. </w:t>
      </w:r>
      <w:r w:rsidR="00782055">
        <w:rPr>
          <w:rFonts w:ascii="Aptos" w:hAnsi="Aptos" w:cs="Tahoma"/>
          <w:color w:val="000000"/>
        </w:rPr>
        <w:t>The District was not able to complete p</w:t>
      </w:r>
      <w:r w:rsidR="003E59DA">
        <w:rPr>
          <w:rFonts w:ascii="Aptos" w:hAnsi="Aptos" w:cs="Tahoma"/>
          <w:color w:val="000000"/>
        </w:rPr>
        <w:t>sychological</w:t>
      </w:r>
      <w:r w:rsidR="00195817">
        <w:rPr>
          <w:rFonts w:ascii="Aptos" w:hAnsi="Aptos" w:cs="Tahoma"/>
          <w:color w:val="000000"/>
        </w:rPr>
        <w:t xml:space="preserve"> and </w:t>
      </w:r>
      <w:r w:rsidR="00AD4C48">
        <w:rPr>
          <w:rFonts w:ascii="Aptos" w:hAnsi="Aptos" w:cs="Tahoma"/>
          <w:color w:val="000000"/>
        </w:rPr>
        <w:t>occupational therapy</w:t>
      </w:r>
      <w:r w:rsidR="003E59DA">
        <w:rPr>
          <w:rFonts w:ascii="Aptos" w:hAnsi="Aptos" w:cs="Tahoma"/>
          <w:color w:val="000000"/>
        </w:rPr>
        <w:t xml:space="preserve"> testing</w:t>
      </w:r>
      <w:r w:rsidR="00782055">
        <w:rPr>
          <w:rFonts w:ascii="Aptos" w:hAnsi="Aptos" w:cs="Tahoma"/>
          <w:color w:val="000000"/>
        </w:rPr>
        <w:t xml:space="preserve"> d</w:t>
      </w:r>
      <w:r w:rsidR="007C5950">
        <w:rPr>
          <w:rFonts w:ascii="Aptos" w:hAnsi="Aptos" w:cs="Tahoma"/>
          <w:color w:val="000000"/>
        </w:rPr>
        <w:t xml:space="preserve">espite </w:t>
      </w:r>
      <w:r w:rsidR="00782055">
        <w:rPr>
          <w:rFonts w:ascii="Aptos" w:hAnsi="Aptos" w:cs="Tahoma"/>
          <w:color w:val="000000"/>
        </w:rPr>
        <w:t>its</w:t>
      </w:r>
      <w:r w:rsidR="007C5950">
        <w:rPr>
          <w:rFonts w:ascii="Aptos" w:hAnsi="Aptos" w:cs="Tahoma"/>
          <w:color w:val="000000"/>
        </w:rPr>
        <w:t xml:space="preserve"> having been granted substitute consent by the BSEA to </w:t>
      </w:r>
      <w:r w:rsidR="00E906C3">
        <w:rPr>
          <w:rFonts w:ascii="Aptos" w:hAnsi="Aptos" w:cs="Tahoma"/>
          <w:color w:val="000000"/>
        </w:rPr>
        <w:t>do so</w:t>
      </w:r>
      <w:r w:rsidR="007C5950">
        <w:rPr>
          <w:rFonts w:ascii="Aptos" w:hAnsi="Aptos" w:cs="Tahoma"/>
          <w:color w:val="000000"/>
        </w:rPr>
        <w:t>, and its</w:t>
      </w:r>
      <w:r w:rsidR="00D07114">
        <w:rPr>
          <w:rFonts w:ascii="Aptos" w:hAnsi="Aptos" w:cs="Tahoma"/>
          <w:color w:val="000000"/>
        </w:rPr>
        <w:t xml:space="preserve"> good faith </w:t>
      </w:r>
      <w:r w:rsidR="007C5950">
        <w:rPr>
          <w:rFonts w:ascii="Aptos" w:hAnsi="Aptos" w:cs="Tahoma"/>
          <w:color w:val="000000"/>
        </w:rPr>
        <w:t xml:space="preserve">attempts thereafter to complete such testing. </w:t>
      </w:r>
      <w:r w:rsidR="00AD4C48">
        <w:rPr>
          <w:rFonts w:ascii="Aptos" w:hAnsi="Aptos" w:cs="Tahoma"/>
          <w:color w:val="000000"/>
        </w:rPr>
        <w:t xml:space="preserve"> </w:t>
      </w:r>
    </w:p>
    <w:p w14:paraId="64170EF7" w14:textId="77777777" w:rsidR="0026399C" w:rsidRDefault="0026399C" w:rsidP="00E839E2">
      <w:pPr>
        <w:pStyle w:val="NormalWeb"/>
        <w:spacing w:before="0" w:beforeAutospacing="0" w:after="0" w:afterAutospacing="0"/>
        <w:textAlignment w:val="baseline"/>
        <w:rPr>
          <w:rFonts w:ascii="Aptos" w:hAnsi="Aptos" w:cs="Tahoma"/>
          <w:color w:val="000000"/>
        </w:rPr>
      </w:pPr>
    </w:p>
    <w:p w14:paraId="440FC730" w14:textId="70DFB2B1" w:rsidR="0061635F" w:rsidRPr="00E839E2" w:rsidRDefault="00AD4C48" w:rsidP="00E839E2">
      <w:pPr>
        <w:pStyle w:val="NormalWeb"/>
        <w:spacing w:before="0" w:beforeAutospacing="0" w:after="0" w:afterAutospacing="0"/>
        <w:textAlignment w:val="baseline"/>
        <w:rPr>
          <w:rFonts w:ascii="Aptos" w:hAnsi="Aptos" w:cs="Tahoma"/>
          <w:color w:val="000000"/>
        </w:rPr>
      </w:pPr>
      <w:r>
        <w:rPr>
          <w:rFonts w:ascii="Aptos" w:hAnsi="Aptos" w:cs="Tahoma"/>
          <w:color w:val="000000"/>
        </w:rPr>
        <w:t xml:space="preserve">As such, </w:t>
      </w:r>
      <w:r w:rsidR="00E839E2">
        <w:rPr>
          <w:rFonts w:ascii="Aptos" w:hAnsi="Aptos" w:cs="Tahoma"/>
          <w:color w:val="000000"/>
        </w:rPr>
        <w:t xml:space="preserve">as a matter of law, </w:t>
      </w:r>
      <w:r w:rsidR="0084659A">
        <w:rPr>
          <w:rFonts w:ascii="Aptos" w:hAnsi="Aptos" w:cs="Tahoma"/>
          <w:color w:val="000000"/>
        </w:rPr>
        <w:t xml:space="preserve">Parent </w:t>
      </w:r>
      <w:r w:rsidR="00221EDC">
        <w:rPr>
          <w:rFonts w:ascii="Aptos" w:hAnsi="Aptos" w:cs="Tahoma"/>
          <w:color w:val="000000"/>
        </w:rPr>
        <w:t>may not seek</w:t>
      </w:r>
      <w:r w:rsidR="0084659A">
        <w:rPr>
          <w:rFonts w:ascii="Aptos" w:hAnsi="Aptos" w:cs="Tahoma"/>
          <w:color w:val="000000"/>
        </w:rPr>
        <w:t xml:space="preserve"> public funding for </w:t>
      </w:r>
      <w:r w:rsidR="00AE2EA0">
        <w:rPr>
          <w:rFonts w:ascii="Aptos" w:hAnsi="Aptos" w:cs="Tahoma"/>
          <w:color w:val="000000"/>
        </w:rPr>
        <w:t xml:space="preserve">psychological and occupational therapy </w:t>
      </w:r>
      <w:r w:rsidR="0084659A">
        <w:rPr>
          <w:rFonts w:ascii="Aptos" w:hAnsi="Aptos" w:cs="Tahoma"/>
          <w:color w:val="000000"/>
        </w:rPr>
        <w:t>assessments</w:t>
      </w:r>
      <w:r w:rsidR="004624B7">
        <w:rPr>
          <w:rFonts w:ascii="Aptos" w:hAnsi="Aptos" w:cs="Tahoma"/>
          <w:color w:val="000000"/>
        </w:rPr>
        <w:t>.</w:t>
      </w:r>
      <w:r w:rsidR="00D5259B">
        <w:rPr>
          <w:rStyle w:val="FootnoteReference"/>
          <w:rFonts w:ascii="Aptos" w:hAnsi="Aptos" w:cs="Tahoma"/>
          <w:color w:val="000000"/>
        </w:rPr>
        <w:footnoteReference w:id="22"/>
      </w:r>
      <w:r w:rsidR="004624B7">
        <w:rPr>
          <w:rFonts w:ascii="Aptos" w:hAnsi="Aptos" w:cs="Tahoma"/>
          <w:color w:val="000000"/>
        </w:rPr>
        <w:t xml:space="preserve"> T</w:t>
      </w:r>
      <w:r>
        <w:rPr>
          <w:rFonts w:ascii="Aptos" w:hAnsi="Aptos" w:cs="Tahoma"/>
          <w:color w:val="000000"/>
        </w:rPr>
        <w:t>he only</w:t>
      </w:r>
      <w:r w:rsidR="009D4A3F">
        <w:rPr>
          <w:rFonts w:ascii="Aptos" w:hAnsi="Aptos" w:cs="Tahoma"/>
          <w:color w:val="000000"/>
        </w:rPr>
        <w:t xml:space="preserve"> IEE that Parent </w:t>
      </w:r>
      <w:r w:rsidR="00B94EA2">
        <w:rPr>
          <w:rFonts w:ascii="Aptos" w:hAnsi="Aptos" w:cs="Tahoma"/>
          <w:color w:val="000000"/>
        </w:rPr>
        <w:t>may be</w:t>
      </w:r>
      <w:r w:rsidR="009D4A3F">
        <w:rPr>
          <w:rFonts w:ascii="Aptos" w:hAnsi="Aptos" w:cs="Tahoma"/>
          <w:color w:val="000000"/>
        </w:rPr>
        <w:t xml:space="preserve"> eligible for is achievement testing</w:t>
      </w:r>
      <w:r w:rsidR="00347DB4">
        <w:rPr>
          <w:rFonts w:ascii="Aptos" w:hAnsi="Aptos" w:cs="Tahoma"/>
          <w:color w:val="000000"/>
        </w:rPr>
        <w:t xml:space="preserve">, </w:t>
      </w:r>
      <w:r w:rsidR="005244AC">
        <w:rPr>
          <w:rFonts w:ascii="Aptos" w:hAnsi="Aptos" w:cs="Tahoma"/>
          <w:color w:val="000000"/>
        </w:rPr>
        <w:t xml:space="preserve">as </w:t>
      </w:r>
      <w:r w:rsidR="00221EDC">
        <w:rPr>
          <w:rFonts w:ascii="Aptos" w:hAnsi="Aptos" w:cs="Tahoma"/>
          <w:color w:val="000000"/>
        </w:rPr>
        <w:t>Greater Commonwealth ha</w:t>
      </w:r>
      <w:r w:rsidR="00347DB4">
        <w:rPr>
          <w:rFonts w:ascii="Aptos" w:hAnsi="Aptos" w:cs="Tahoma"/>
          <w:color w:val="000000"/>
        </w:rPr>
        <w:t>s</w:t>
      </w:r>
      <w:r w:rsidR="00221EDC">
        <w:rPr>
          <w:rFonts w:ascii="Aptos" w:hAnsi="Aptos" w:cs="Tahoma"/>
          <w:color w:val="000000"/>
        </w:rPr>
        <w:t xml:space="preserve"> completed this testing</w:t>
      </w:r>
      <w:r w:rsidR="005244AC">
        <w:rPr>
          <w:rFonts w:ascii="Aptos" w:hAnsi="Aptos" w:cs="Tahoma"/>
          <w:color w:val="000000"/>
        </w:rPr>
        <w:t>, and Parent has expressed disagreement with the results thereof</w:t>
      </w:r>
      <w:r w:rsidR="009D4A3F">
        <w:rPr>
          <w:rFonts w:ascii="Aptos" w:hAnsi="Aptos" w:cs="Tahoma"/>
          <w:color w:val="000000"/>
        </w:rPr>
        <w:t>.</w:t>
      </w:r>
    </w:p>
    <w:p w14:paraId="46761D3F" w14:textId="77777777" w:rsidR="00877603" w:rsidRPr="00C07E38" w:rsidRDefault="00877603" w:rsidP="00371D3B">
      <w:pPr>
        <w:tabs>
          <w:tab w:val="left" w:pos="1440"/>
          <w:tab w:val="left" w:pos="2792"/>
        </w:tabs>
        <w:rPr>
          <w:rFonts w:ascii="Aptos" w:eastAsiaTheme="minorHAnsi" w:hAnsi="Aptos" w:cs="Bookman Old Style"/>
          <w:color w:val="000000"/>
        </w:rPr>
      </w:pPr>
    </w:p>
    <w:p w14:paraId="1603ACE9" w14:textId="768A4D1F" w:rsidR="00C866BB" w:rsidRPr="00C07E38" w:rsidRDefault="00F2210E" w:rsidP="00371D3B">
      <w:pPr>
        <w:tabs>
          <w:tab w:val="left" w:pos="1440"/>
          <w:tab w:val="left" w:pos="2792"/>
        </w:tabs>
        <w:rPr>
          <w:rFonts w:ascii="Aptos" w:hAnsi="Aptos"/>
          <w:b/>
          <w:bCs/>
          <w:color w:val="000000" w:themeColor="text1"/>
        </w:rPr>
      </w:pPr>
      <w:r w:rsidRPr="00C07E38">
        <w:rPr>
          <w:rFonts w:ascii="Aptos" w:hAnsi="Aptos"/>
          <w:b/>
          <w:bCs/>
          <w:color w:val="000000" w:themeColor="text1"/>
        </w:rPr>
        <w:t>III</w:t>
      </w:r>
      <w:r w:rsidR="00C866BB" w:rsidRPr="00C07E38">
        <w:rPr>
          <w:rFonts w:ascii="Aptos" w:hAnsi="Aptos"/>
          <w:b/>
          <w:bCs/>
          <w:color w:val="000000" w:themeColor="text1"/>
        </w:rPr>
        <w:t>. ORDER:</w:t>
      </w:r>
    </w:p>
    <w:p w14:paraId="37AD0E74" w14:textId="77777777" w:rsidR="00F132A5" w:rsidRPr="00C07E38" w:rsidRDefault="00F132A5" w:rsidP="00371D3B">
      <w:pPr>
        <w:tabs>
          <w:tab w:val="left" w:pos="1440"/>
          <w:tab w:val="left" w:pos="2792"/>
        </w:tabs>
        <w:rPr>
          <w:rFonts w:ascii="Aptos" w:hAnsi="Aptos"/>
          <w:color w:val="000000" w:themeColor="text1"/>
        </w:rPr>
      </w:pPr>
    </w:p>
    <w:p w14:paraId="5C6FFB3C" w14:textId="00B5AA7D" w:rsidR="006B3DD8" w:rsidRDefault="00FD7C51" w:rsidP="001B1DF2">
      <w:pPr>
        <w:tabs>
          <w:tab w:val="left" w:pos="1440"/>
          <w:tab w:val="left" w:pos="2792"/>
        </w:tabs>
        <w:rPr>
          <w:rFonts w:ascii="Aptos" w:hAnsi="Aptos"/>
          <w:color w:val="000000" w:themeColor="text1"/>
        </w:rPr>
      </w:pPr>
      <w:r>
        <w:rPr>
          <w:rFonts w:ascii="Aptos" w:hAnsi="Aptos"/>
          <w:color w:val="000000" w:themeColor="text1"/>
        </w:rPr>
        <w:t xml:space="preserve">The District’s Motion is ALLOWED as to Parent’s request for </w:t>
      </w:r>
      <w:r w:rsidRPr="00C07E38">
        <w:rPr>
          <w:rFonts w:ascii="Aptos" w:hAnsi="Aptos"/>
          <w:color w:val="000000" w:themeColor="text1"/>
        </w:rPr>
        <w:t xml:space="preserve">independent </w:t>
      </w:r>
      <w:r>
        <w:rPr>
          <w:rFonts w:ascii="Aptos" w:hAnsi="Aptos"/>
          <w:color w:val="000000" w:themeColor="text1"/>
        </w:rPr>
        <w:t>educational</w:t>
      </w:r>
      <w:r w:rsidRPr="00C07E38">
        <w:rPr>
          <w:rFonts w:ascii="Aptos" w:hAnsi="Aptos"/>
          <w:color w:val="000000" w:themeColor="text1"/>
        </w:rPr>
        <w:t xml:space="preserve"> evaluation</w:t>
      </w:r>
      <w:r>
        <w:rPr>
          <w:rFonts w:ascii="Aptos" w:hAnsi="Aptos"/>
          <w:color w:val="000000" w:themeColor="text1"/>
        </w:rPr>
        <w:t xml:space="preserve">s in the areas of psychological and occupational </w:t>
      </w:r>
      <w:r w:rsidR="002D5D67">
        <w:rPr>
          <w:rFonts w:ascii="Aptos" w:hAnsi="Aptos"/>
          <w:color w:val="000000" w:themeColor="text1"/>
        </w:rPr>
        <w:t>therapy but</w:t>
      </w:r>
      <w:r>
        <w:rPr>
          <w:rFonts w:ascii="Aptos" w:hAnsi="Aptos"/>
          <w:color w:val="000000" w:themeColor="text1"/>
        </w:rPr>
        <w:t xml:space="preserve"> is DENIED as to Parent’s request for an </w:t>
      </w:r>
      <w:r w:rsidRPr="00C07E38">
        <w:rPr>
          <w:rFonts w:ascii="Aptos" w:hAnsi="Aptos"/>
          <w:color w:val="000000" w:themeColor="text1"/>
        </w:rPr>
        <w:t xml:space="preserve">independent </w:t>
      </w:r>
      <w:r>
        <w:rPr>
          <w:rFonts w:ascii="Aptos" w:hAnsi="Aptos"/>
          <w:color w:val="000000" w:themeColor="text1"/>
        </w:rPr>
        <w:t>educational</w:t>
      </w:r>
      <w:r w:rsidRPr="00C07E38">
        <w:rPr>
          <w:rFonts w:ascii="Aptos" w:hAnsi="Aptos"/>
          <w:color w:val="000000" w:themeColor="text1"/>
        </w:rPr>
        <w:t xml:space="preserve"> evaluation</w:t>
      </w:r>
      <w:r>
        <w:rPr>
          <w:rFonts w:ascii="Aptos" w:hAnsi="Aptos"/>
          <w:color w:val="000000" w:themeColor="text1"/>
        </w:rPr>
        <w:t xml:space="preserve"> in the area of academic achievement.</w:t>
      </w:r>
    </w:p>
    <w:p w14:paraId="3446622B" w14:textId="77777777" w:rsidR="00FD7C51" w:rsidRPr="001B1DF2" w:rsidRDefault="00FD7C51" w:rsidP="001B1DF2">
      <w:pPr>
        <w:tabs>
          <w:tab w:val="left" w:pos="1440"/>
          <w:tab w:val="left" w:pos="2792"/>
        </w:tabs>
        <w:rPr>
          <w:rFonts w:ascii="Aptos" w:hAnsi="Aptos"/>
          <w:color w:val="000000" w:themeColor="text1"/>
        </w:rPr>
      </w:pPr>
    </w:p>
    <w:p w14:paraId="22B7FDEB" w14:textId="6E2D5738" w:rsidR="00F95B49" w:rsidRPr="00C07E38" w:rsidRDefault="00034511" w:rsidP="00371D3B">
      <w:pPr>
        <w:tabs>
          <w:tab w:val="left" w:pos="1440"/>
          <w:tab w:val="left" w:pos="2792"/>
        </w:tabs>
        <w:rPr>
          <w:rFonts w:ascii="Aptos" w:hAnsi="Aptos"/>
          <w:color w:val="000000" w:themeColor="text1"/>
          <w:lang w:val="pt-BR"/>
        </w:rPr>
      </w:pPr>
      <w:proofErr w:type="spellStart"/>
      <w:r w:rsidRPr="00C07E38">
        <w:rPr>
          <w:rFonts w:ascii="Aptos" w:hAnsi="Aptos"/>
          <w:color w:val="000000" w:themeColor="text1"/>
          <w:lang w:val="pt-BR"/>
        </w:rPr>
        <w:t>So</w:t>
      </w:r>
      <w:proofErr w:type="spellEnd"/>
      <w:r w:rsidRPr="00C07E38">
        <w:rPr>
          <w:rFonts w:ascii="Aptos" w:hAnsi="Aptos"/>
          <w:color w:val="000000" w:themeColor="text1"/>
          <w:lang w:val="pt-BR"/>
        </w:rPr>
        <w:t xml:space="preserve"> </w:t>
      </w:r>
      <w:proofErr w:type="spellStart"/>
      <w:r w:rsidRPr="00C07E38">
        <w:rPr>
          <w:rFonts w:ascii="Aptos" w:hAnsi="Aptos"/>
          <w:color w:val="000000" w:themeColor="text1"/>
          <w:lang w:val="pt-BR"/>
        </w:rPr>
        <w:t>Ordered</w:t>
      </w:r>
      <w:proofErr w:type="spellEnd"/>
      <w:r w:rsidRPr="00C07E38">
        <w:rPr>
          <w:rFonts w:ascii="Aptos" w:hAnsi="Aptos"/>
          <w:color w:val="000000" w:themeColor="text1"/>
          <w:lang w:val="pt-BR"/>
        </w:rPr>
        <w:t>,</w:t>
      </w:r>
    </w:p>
    <w:p w14:paraId="14B5AD3C" w14:textId="5DD30B55" w:rsidR="00FF53D1" w:rsidRPr="00C07E38" w:rsidRDefault="00F31D0B" w:rsidP="00371D3B">
      <w:pPr>
        <w:tabs>
          <w:tab w:val="left" w:pos="1440"/>
          <w:tab w:val="left" w:pos="2792"/>
        </w:tabs>
        <w:rPr>
          <w:rFonts w:ascii="Aptos" w:hAnsi="Aptos"/>
          <w:color w:val="000000" w:themeColor="text1"/>
          <w:lang w:val="pt-BR"/>
        </w:rPr>
      </w:pPr>
      <w:r w:rsidRPr="00C07E38">
        <w:rPr>
          <w:rFonts w:ascii="Aptos" w:hAnsi="Aptos"/>
          <w:color w:val="000000" w:themeColor="text1"/>
          <w:u w:val="single"/>
          <w:lang w:val="pt-BR"/>
        </w:rPr>
        <w:t>/</w:t>
      </w:r>
      <w:r w:rsidR="00FF53D1" w:rsidRPr="00C07E38">
        <w:rPr>
          <w:rFonts w:ascii="Aptos" w:hAnsi="Aptos"/>
          <w:color w:val="000000" w:themeColor="text1"/>
          <w:u w:val="single"/>
          <w:lang w:val="pt-BR"/>
        </w:rPr>
        <w:t xml:space="preserve">s/ </w:t>
      </w:r>
      <w:r w:rsidR="00FF53D1" w:rsidRPr="001F685D">
        <w:rPr>
          <w:rFonts w:ascii="Apple Chancery" w:hAnsi="Apple Chancery" w:cs="Apple Chancery" w:hint="cs"/>
          <w:color w:val="000000" w:themeColor="text1"/>
          <w:u w:val="single"/>
          <w:lang w:val="pt-BR"/>
        </w:rPr>
        <w:t>Alina Kantor Nir</w:t>
      </w:r>
      <w:r w:rsidR="00FF53D1" w:rsidRPr="001F685D">
        <w:rPr>
          <w:rFonts w:ascii="Apple Chancery" w:hAnsi="Apple Chancery" w:cs="Apple Chancery" w:hint="cs"/>
          <w:color w:val="000000" w:themeColor="text1"/>
          <w:u w:val="single"/>
          <w:lang w:val="pt-BR"/>
        </w:rPr>
        <w:br/>
      </w:r>
      <w:r w:rsidR="00FF53D1" w:rsidRPr="00C07E38">
        <w:rPr>
          <w:rFonts w:ascii="Aptos" w:hAnsi="Aptos"/>
          <w:color w:val="000000" w:themeColor="text1"/>
          <w:lang w:val="pt-BR"/>
        </w:rPr>
        <w:t>Alina Kantor Nir</w:t>
      </w:r>
    </w:p>
    <w:p w14:paraId="23A50F45" w14:textId="3A59872D" w:rsidR="00522F26" w:rsidRPr="00C07E38" w:rsidRDefault="00FF53D1" w:rsidP="00371D3B">
      <w:pPr>
        <w:tabs>
          <w:tab w:val="left" w:pos="1440"/>
          <w:tab w:val="left" w:pos="2792"/>
        </w:tabs>
        <w:rPr>
          <w:rFonts w:ascii="Aptos" w:hAnsi="Aptos"/>
          <w:color w:val="000000" w:themeColor="text1"/>
        </w:rPr>
      </w:pPr>
      <w:r w:rsidRPr="00C07E38">
        <w:rPr>
          <w:rFonts w:ascii="Aptos" w:hAnsi="Aptos"/>
          <w:color w:val="000000" w:themeColor="text1"/>
        </w:rPr>
        <w:t>Date:</w:t>
      </w:r>
      <w:r w:rsidR="0055097D" w:rsidRPr="00C07E38">
        <w:rPr>
          <w:rFonts w:ascii="Aptos" w:hAnsi="Aptos"/>
          <w:color w:val="000000" w:themeColor="text1"/>
        </w:rPr>
        <w:t xml:space="preserve"> </w:t>
      </w:r>
      <w:r w:rsidR="007E3A2D">
        <w:rPr>
          <w:rFonts w:ascii="Aptos" w:hAnsi="Aptos"/>
          <w:color w:val="000000" w:themeColor="text1"/>
        </w:rPr>
        <w:t xml:space="preserve">February </w:t>
      </w:r>
      <w:r w:rsidR="00DE649C">
        <w:rPr>
          <w:rFonts w:ascii="Aptos" w:hAnsi="Aptos"/>
          <w:color w:val="000000" w:themeColor="text1"/>
        </w:rPr>
        <w:t>2</w:t>
      </w:r>
      <w:r w:rsidR="00652D09">
        <w:rPr>
          <w:rFonts w:ascii="Aptos" w:hAnsi="Aptos"/>
          <w:color w:val="000000" w:themeColor="text1"/>
        </w:rPr>
        <w:t>4</w:t>
      </w:r>
      <w:r w:rsidR="007E3A2D">
        <w:rPr>
          <w:rFonts w:ascii="Aptos" w:hAnsi="Aptos"/>
          <w:color w:val="000000" w:themeColor="text1"/>
        </w:rPr>
        <w:t>, 2025</w:t>
      </w:r>
      <w:r w:rsidR="00522F26" w:rsidRPr="00C07E38">
        <w:rPr>
          <w:rFonts w:ascii="Aptos" w:hAnsi="Aptos"/>
          <w:color w:val="000000" w:themeColor="text1"/>
        </w:rPr>
        <w:br w:type="page"/>
      </w:r>
    </w:p>
    <w:p w14:paraId="1700AC74" w14:textId="77777777" w:rsidR="00522F26" w:rsidRPr="00C07E38" w:rsidRDefault="00522F26" w:rsidP="00371D3B">
      <w:pPr>
        <w:shd w:val="clear" w:color="auto" w:fill="FFFFFF"/>
        <w:tabs>
          <w:tab w:val="left" w:pos="1440"/>
        </w:tabs>
        <w:rPr>
          <w:rFonts w:ascii="Aptos" w:hAnsi="Aptos"/>
          <w:color w:val="000000" w:themeColor="text1"/>
        </w:rPr>
      </w:pPr>
    </w:p>
    <w:p w14:paraId="0FE48F86" w14:textId="77777777" w:rsidR="00522F26" w:rsidRPr="00C07E38" w:rsidRDefault="00522F26" w:rsidP="00371D3B">
      <w:pPr>
        <w:tabs>
          <w:tab w:val="left" w:pos="1440"/>
        </w:tabs>
        <w:jc w:val="center"/>
        <w:rPr>
          <w:rFonts w:ascii="Aptos" w:hAnsi="Aptos"/>
          <w:b/>
          <w:bCs/>
          <w:color w:val="000000" w:themeColor="text1"/>
        </w:rPr>
      </w:pPr>
      <w:r w:rsidRPr="00C07E38">
        <w:rPr>
          <w:rFonts w:ascii="Aptos" w:hAnsi="Aptos"/>
          <w:b/>
          <w:bCs/>
          <w:noProof/>
          <w:color w:val="000000" w:themeColor="text1"/>
        </w:rPr>
        <w:drawing>
          <wp:inline distT="0" distB="0" distL="0" distR="0" wp14:anchorId="684F3726" wp14:editId="42039A80">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8"/>
                    <a:stretch>
                      <a:fillRect/>
                    </a:stretch>
                  </pic:blipFill>
                  <pic:spPr>
                    <a:xfrm>
                      <a:off x="0" y="0"/>
                      <a:ext cx="12192" cy="9147"/>
                    </a:xfrm>
                    <a:prstGeom prst="rect">
                      <a:avLst/>
                    </a:prstGeom>
                  </pic:spPr>
                </pic:pic>
              </a:graphicData>
            </a:graphic>
          </wp:inline>
        </w:drawing>
      </w:r>
      <w:r w:rsidRPr="00C07E38">
        <w:rPr>
          <w:rFonts w:ascii="Aptos" w:hAnsi="Aptos"/>
          <w:b/>
          <w:bCs/>
          <w:color w:val="000000" w:themeColor="text1"/>
        </w:rPr>
        <w:t>COMMONWEALTH OF MASSACHUSETTS</w:t>
      </w:r>
    </w:p>
    <w:p w14:paraId="4E62AFB1" w14:textId="77777777" w:rsidR="00522F26" w:rsidRPr="00C07E38" w:rsidRDefault="00522F26" w:rsidP="001B2528">
      <w:pPr>
        <w:pStyle w:val="ListParagraph0"/>
        <w:tabs>
          <w:tab w:val="left" w:pos="1440"/>
        </w:tabs>
        <w:ind w:left="0"/>
        <w:jc w:val="center"/>
        <w:rPr>
          <w:rFonts w:ascii="Aptos" w:hAnsi="Aptos"/>
          <w:b/>
          <w:bCs/>
          <w:color w:val="000000" w:themeColor="text1"/>
        </w:rPr>
      </w:pPr>
      <w:r w:rsidRPr="00C07E38">
        <w:rPr>
          <w:rFonts w:ascii="Aptos" w:hAnsi="Aptos"/>
          <w:b/>
          <w:bCs/>
          <w:color w:val="000000" w:themeColor="text1"/>
        </w:rPr>
        <w:t>BUREAU OF SPECIAL EDUCATION APPEALS</w:t>
      </w:r>
    </w:p>
    <w:p w14:paraId="3AFAF2FE" w14:textId="77777777" w:rsidR="00522F26" w:rsidRPr="00C07E38" w:rsidRDefault="00522F26" w:rsidP="00371D3B">
      <w:pPr>
        <w:pStyle w:val="ListParagraph0"/>
        <w:tabs>
          <w:tab w:val="left" w:pos="1440"/>
        </w:tabs>
        <w:ind w:left="0"/>
        <w:rPr>
          <w:rFonts w:ascii="Aptos" w:hAnsi="Aptos"/>
          <w:b/>
          <w:bCs/>
          <w:color w:val="000000" w:themeColor="text1"/>
        </w:rPr>
      </w:pPr>
    </w:p>
    <w:p w14:paraId="4848BE02" w14:textId="77777777" w:rsidR="00522F26" w:rsidRPr="00C07E38" w:rsidRDefault="00522F26" w:rsidP="00371D3B">
      <w:pPr>
        <w:tabs>
          <w:tab w:val="left" w:pos="1440"/>
        </w:tabs>
        <w:jc w:val="center"/>
        <w:rPr>
          <w:rFonts w:ascii="Aptos" w:hAnsi="Aptos"/>
          <w:b/>
          <w:bCs/>
          <w:color w:val="000000" w:themeColor="text1"/>
          <w:u w:val="single"/>
        </w:rPr>
      </w:pPr>
      <w:r w:rsidRPr="00C07E38">
        <w:rPr>
          <w:rFonts w:ascii="Aptos" w:hAnsi="Aptos"/>
          <w:b/>
          <w:bCs/>
          <w:color w:val="000000" w:themeColor="text1"/>
          <w:u w:val="single"/>
        </w:rPr>
        <w:t xml:space="preserve">EFFECT OF FINAL BSEA ACTIONS AND </w:t>
      </w:r>
      <w:r w:rsidRPr="00C07E38">
        <w:rPr>
          <w:rFonts w:ascii="Aptos" w:hAnsi="Aptos"/>
          <w:b/>
          <w:bCs/>
          <w:noProof/>
          <w:color w:val="000000" w:themeColor="text1"/>
        </w:rPr>
        <w:drawing>
          <wp:inline distT="0" distB="0" distL="0" distR="0" wp14:anchorId="1F4AF758" wp14:editId="19FFB274">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9"/>
                    <a:stretch>
                      <a:fillRect/>
                    </a:stretch>
                  </pic:blipFill>
                  <pic:spPr>
                    <a:xfrm>
                      <a:off x="0" y="0"/>
                      <a:ext cx="9144" cy="9147"/>
                    </a:xfrm>
                    <a:prstGeom prst="rect">
                      <a:avLst/>
                    </a:prstGeom>
                  </pic:spPr>
                </pic:pic>
              </a:graphicData>
            </a:graphic>
          </wp:inline>
        </w:drawing>
      </w:r>
      <w:r w:rsidRPr="00C07E38">
        <w:rPr>
          <w:rFonts w:ascii="Aptos" w:hAnsi="Aptos"/>
          <w:b/>
          <w:bCs/>
          <w:color w:val="000000" w:themeColor="text1"/>
          <w:u w:val="single"/>
        </w:rPr>
        <w:t>RIGHTS OF APPEAL</w:t>
      </w:r>
    </w:p>
    <w:p w14:paraId="29AE345C" w14:textId="77777777" w:rsidR="00522F26" w:rsidRPr="00C07E38" w:rsidRDefault="00522F26" w:rsidP="00371D3B">
      <w:pPr>
        <w:tabs>
          <w:tab w:val="left" w:pos="1440"/>
        </w:tabs>
        <w:jc w:val="center"/>
        <w:rPr>
          <w:rFonts w:ascii="Aptos" w:hAnsi="Aptos"/>
          <w:b/>
          <w:bCs/>
          <w:color w:val="000000" w:themeColor="text1"/>
        </w:rPr>
      </w:pPr>
    </w:p>
    <w:p w14:paraId="1B1B7AE6" w14:textId="77777777" w:rsidR="00522F26" w:rsidRPr="00C07E38" w:rsidRDefault="00522F26" w:rsidP="00371D3B">
      <w:pPr>
        <w:tabs>
          <w:tab w:val="left" w:pos="1440"/>
        </w:tabs>
        <w:rPr>
          <w:rFonts w:ascii="Aptos" w:hAnsi="Aptos"/>
          <w:color w:val="000000" w:themeColor="text1"/>
          <w:u w:val="single"/>
        </w:rPr>
      </w:pPr>
      <w:r w:rsidRPr="00C07E38">
        <w:rPr>
          <w:rFonts w:ascii="Aptos" w:hAnsi="Aptos"/>
          <w:color w:val="000000" w:themeColor="text1"/>
          <w:u w:val="single"/>
        </w:rPr>
        <w:t>Effect of BSEA Decision, Dismissal with Prejudice and Allowance of Motion for Summary Judgment</w:t>
      </w:r>
    </w:p>
    <w:p w14:paraId="08469C5B" w14:textId="77777777" w:rsidR="00522F26" w:rsidRDefault="00522F26" w:rsidP="00371D3B">
      <w:pPr>
        <w:tabs>
          <w:tab w:val="left" w:pos="1440"/>
        </w:tabs>
        <w:rPr>
          <w:rFonts w:ascii="Aptos" w:hAnsi="Aptos"/>
          <w:color w:val="000000" w:themeColor="text1"/>
        </w:rPr>
      </w:pPr>
      <w:r w:rsidRPr="00C07E38">
        <w:rPr>
          <w:rFonts w:ascii="Aptos" w:hAnsi="Aptos"/>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71BB4E42" w14:textId="77777777" w:rsidR="001B2528" w:rsidRPr="00C07E38" w:rsidRDefault="001B2528" w:rsidP="00371D3B">
      <w:pPr>
        <w:tabs>
          <w:tab w:val="left" w:pos="1440"/>
        </w:tabs>
        <w:rPr>
          <w:rFonts w:ascii="Aptos" w:hAnsi="Aptos"/>
          <w:color w:val="000000" w:themeColor="text1"/>
        </w:rPr>
      </w:pPr>
    </w:p>
    <w:p w14:paraId="17E8F786" w14:textId="77777777" w:rsidR="00522F26" w:rsidRPr="00C07E38" w:rsidRDefault="00522F26" w:rsidP="00371D3B">
      <w:pPr>
        <w:tabs>
          <w:tab w:val="left" w:pos="1440"/>
        </w:tabs>
        <w:rPr>
          <w:rFonts w:ascii="Aptos" w:hAnsi="Aptos"/>
          <w:color w:val="000000" w:themeColor="text1"/>
        </w:rPr>
      </w:pPr>
      <w:r w:rsidRPr="00C07E38">
        <w:rPr>
          <w:rFonts w:ascii="Aptos" w:hAnsi="Aptos"/>
          <w:color w:val="000000" w:themeColor="text1"/>
        </w:rPr>
        <w:t>Accordingly, the Bureau cannot permit motions to reconsider or to re-open either a Bureau decision or the Rulings set forth above once they have issued. They are final subject only to judicial (court) review.</w:t>
      </w:r>
    </w:p>
    <w:p w14:paraId="5F6C8673" w14:textId="77777777" w:rsidR="00522F26" w:rsidRPr="00C07E38" w:rsidRDefault="00522F26" w:rsidP="00371D3B">
      <w:pPr>
        <w:tabs>
          <w:tab w:val="left" w:pos="1440"/>
        </w:tabs>
        <w:rPr>
          <w:rFonts w:ascii="Aptos" w:hAnsi="Aptos"/>
          <w:color w:val="000000" w:themeColor="text1"/>
        </w:rPr>
      </w:pPr>
    </w:p>
    <w:p w14:paraId="616EE183" w14:textId="77777777" w:rsidR="00522F26" w:rsidRDefault="00522F26" w:rsidP="00371D3B">
      <w:pPr>
        <w:tabs>
          <w:tab w:val="left" w:pos="1440"/>
        </w:tabs>
        <w:rPr>
          <w:rFonts w:ascii="Aptos" w:hAnsi="Aptos"/>
          <w:color w:val="000000" w:themeColor="text1"/>
        </w:rPr>
      </w:pPr>
      <w:r w:rsidRPr="00C07E38">
        <w:rPr>
          <w:rFonts w:ascii="Aptos" w:hAnsi="Aptos"/>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4B26E57F" w14:textId="77777777" w:rsidR="001B2528" w:rsidRPr="00C07E38" w:rsidRDefault="001B2528" w:rsidP="00371D3B">
      <w:pPr>
        <w:tabs>
          <w:tab w:val="left" w:pos="1440"/>
        </w:tabs>
        <w:rPr>
          <w:rFonts w:ascii="Aptos" w:hAnsi="Aptos"/>
          <w:color w:val="000000" w:themeColor="text1"/>
        </w:rPr>
      </w:pPr>
    </w:p>
    <w:p w14:paraId="75CE4277" w14:textId="77777777" w:rsidR="00522F26" w:rsidRPr="00C07E38" w:rsidRDefault="00522F26" w:rsidP="00371D3B">
      <w:pPr>
        <w:tabs>
          <w:tab w:val="left" w:pos="1440"/>
        </w:tabs>
        <w:rPr>
          <w:rFonts w:ascii="Aptos" w:hAnsi="Aptos"/>
          <w:color w:val="000000" w:themeColor="text1"/>
        </w:rPr>
      </w:pPr>
      <w:r w:rsidRPr="00C07E38">
        <w:rPr>
          <w:rFonts w:ascii="Aptos" w:hAnsi="Aptos"/>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04D8D44F" w14:textId="77777777" w:rsidR="00522F26" w:rsidRPr="00C07E38" w:rsidRDefault="00522F26" w:rsidP="00371D3B">
      <w:pPr>
        <w:tabs>
          <w:tab w:val="left" w:pos="1440"/>
        </w:tabs>
        <w:rPr>
          <w:rFonts w:ascii="Aptos" w:hAnsi="Aptos"/>
          <w:color w:val="000000" w:themeColor="text1"/>
        </w:rPr>
      </w:pPr>
    </w:p>
    <w:p w14:paraId="0D557E98" w14:textId="77777777" w:rsidR="00522F26" w:rsidRPr="00C07E38" w:rsidRDefault="00522F26" w:rsidP="00371D3B">
      <w:pPr>
        <w:tabs>
          <w:tab w:val="left" w:pos="1440"/>
        </w:tabs>
        <w:rPr>
          <w:rFonts w:ascii="Aptos" w:hAnsi="Aptos"/>
          <w:color w:val="000000" w:themeColor="text1"/>
        </w:rPr>
      </w:pPr>
      <w:r w:rsidRPr="00C07E38">
        <w:rPr>
          <w:rFonts w:ascii="Aptos" w:hAnsi="Aptos"/>
          <w:color w:val="000000" w:themeColor="text1"/>
        </w:rPr>
        <w:t>Therefore, where the Bureau has ordered the public school to place the child in a new placement, and the parents or guardian agree with that order, the public school shall immediately implement the placement ordered by the Bureau.  School Committee of Burlington v. Massachusetts Department of Education, 471 U.S. 359 (1985).  Otherwise, a party seeking to change the child’s placement while judicial proceedings are pending must ask the court having jurisdiction over the appeal to grant a preliminary injunction ordering such a change in placement. Honig v. Doe, 484 U.S. 305 (1988); Doe v. Brookline, 722 F.2d 910 (1</w:t>
      </w:r>
      <w:r w:rsidRPr="00C07E38">
        <w:rPr>
          <w:rFonts w:ascii="Aptos" w:hAnsi="Aptos"/>
          <w:color w:val="000000" w:themeColor="text1"/>
          <w:vertAlign w:val="superscript"/>
        </w:rPr>
        <w:t>st</w:t>
      </w:r>
      <w:r w:rsidRPr="00C07E38">
        <w:rPr>
          <w:rFonts w:ascii="Aptos" w:hAnsi="Aptos"/>
          <w:color w:val="000000" w:themeColor="text1"/>
        </w:rPr>
        <w:t xml:space="preserve"> Cir. 1983).</w:t>
      </w:r>
    </w:p>
    <w:p w14:paraId="23E640EC" w14:textId="77777777" w:rsidR="00522F26" w:rsidRPr="00C07E38" w:rsidRDefault="00522F26" w:rsidP="00371D3B">
      <w:pPr>
        <w:tabs>
          <w:tab w:val="left" w:pos="1440"/>
        </w:tabs>
        <w:rPr>
          <w:rFonts w:ascii="Aptos" w:hAnsi="Aptos"/>
          <w:color w:val="000000" w:themeColor="text1"/>
          <w:u w:val="single"/>
        </w:rPr>
      </w:pPr>
    </w:p>
    <w:p w14:paraId="53555DF2" w14:textId="77777777" w:rsidR="00522F26" w:rsidRPr="00C07E38" w:rsidRDefault="00522F26" w:rsidP="00371D3B">
      <w:pPr>
        <w:tabs>
          <w:tab w:val="left" w:pos="1440"/>
        </w:tabs>
        <w:rPr>
          <w:rFonts w:ascii="Aptos" w:hAnsi="Aptos"/>
          <w:color w:val="000000" w:themeColor="text1"/>
          <w:u w:val="single"/>
        </w:rPr>
      </w:pPr>
      <w:r w:rsidRPr="00C07E38">
        <w:rPr>
          <w:rFonts w:ascii="Aptos" w:hAnsi="Aptos"/>
          <w:color w:val="000000" w:themeColor="text1"/>
          <w:u w:val="single"/>
        </w:rPr>
        <w:t>Compliance</w:t>
      </w:r>
    </w:p>
    <w:p w14:paraId="0D02004F" w14:textId="77777777" w:rsidR="00522F26" w:rsidRDefault="00522F26" w:rsidP="00371D3B">
      <w:pPr>
        <w:tabs>
          <w:tab w:val="left" w:pos="1440"/>
        </w:tabs>
        <w:rPr>
          <w:rFonts w:ascii="Aptos" w:hAnsi="Aptos"/>
          <w:color w:val="000000" w:themeColor="text1"/>
        </w:rPr>
      </w:pPr>
      <w:r w:rsidRPr="00C07E38">
        <w:rPr>
          <w:rFonts w:ascii="Aptos" w:hAnsi="Aptos"/>
          <w:color w:val="000000" w:themeColor="text1"/>
        </w:rPr>
        <w:lastRenderedPageBreak/>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42AB6ACE" w14:textId="77777777" w:rsidR="001B2528" w:rsidRPr="00C07E38" w:rsidRDefault="001B2528" w:rsidP="00371D3B">
      <w:pPr>
        <w:tabs>
          <w:tab w:val="left" w:pos="1440"/>
        </w:tabs>
        <w:rPr>
          <w:rFonts w:ascii="Aptos" w:hAnsi="Aptos"/>
          <w:color w:val="000000" w:themeColor="text1"/>
        </w:rPr>
      </w:pPr>
    </w:p>
    <w:p w14:paraId="20D27FB0" w14:textId="77777777" w:rsidR="00522F26" w:rsidRPr="00C07E38" w:rsidRDefault="00522F26" w:rsidP="00371D3B">
      <w:pPr>
        <w:tabs>
          <w:tab w:val="left" w:pos="1440"/>
        </w:tabs>
        <w:rPr>
          <w:rFonts w:ascii="Aptos" w:hAnsi="Aptos"/>
          <w:color w:val="000000" w:themeColor="text1"/>
          <w:u w:val="single"/>
        </w:rPr>
      </w:pPr>
      <w:r w:rsidRPr="00C07E38">
        <w:rPr>
          <w:rFonts w:ascii="Aptos" w:hAnsi="Aptos"/>
          <w:color w:val="000000" w:themeColor="text1"/>
          <w:u w:val="single"/>
        </w:rPr>
        <w:t>Rights of Appeal</w:t>
      </w:r>
    </w:p>
    <w:p w14:paraId="46794420" w14:textId="77777777" w:rsidR="00522F26" w:rsidRPr="00C07E38" w:rsidRDefault="00522F26" w:rsidP="00371D3B">
      <w:pPr>
        <w:tabs>
          <w:tab w:val="left" w:pos="1440"/>
        </w:tabs>
        <w:rPr>
          <w:rFonts w:ascii="Aptos" w:hAnsi="Aptos"/>
          <w:color w:val="000000" w:themeColor="text1"/>
        </w:rPr>
      </w:pPr>
      <w:r w:rsidRPr="00C07E38">
        <w:rPr>
          <w:rFonts w:ascii="Aptos" w:hAnsi="Aptos"/>
          <w:color w:val="000000" w:themeColor="text1"/>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35375A84" w14:textId="77777777" w:rsidR="00522F26" w:rsidRPr="00C07E38" w:rsidRDefault="00522F26" w:rsidP="00371D3B">
      <w:pPr>
        <w:tabs>
          <w:tab w:val="left" w:pos="1440"/>
        </w:tabs>
        <w:rPr>
          <w:rFonts w:ascii="Aptos" w:hAnsi="Aptos"/>
          <w:color w:val="000000" w:themeColor="text1"/>
        </w:rPr>
      </w:pPr>
      <w:r w:rsidRPr="00C07E38">
        <w:rPr>
          <w:rFonts w:ascii="Aptos" w:hAnsi="Aptos"/>
          <w:color w:val="000000" w:themeColor="text1"/>
        </w:rPr>
        <w:t>An appeal of a Bureau decision to state superior court or to federal district court must be filed within ninety (90) days from the date of the decision. 20 U.S.C. s. 1415(i)(2)(B).</w:t>
      </w:r>
    </w:p>
    <w:p w14:paraId="27983A18" w14:textId="77777777" w:rsidR="00522F26" w:rsidRPr="00C07E38" w:rsidRDefault="00522F26" w:rsidP="00371D3B">
      <w:pPr>
        <w:tabs>
          <w:tab w:val="left" w:pos="1440"/>
        </w:tabs>
        <w:rPr>
          <w:rFonts w:ascii="Aptos" w:hAnsi="Aptos"/>
          <w:color w:val="000000" w:themeColor="text1"/>
          <w:u w:val="single"/>
        </w:rPr>
      </w:pPr>
    </w:p>
    <w:p w14:paraId="15F970C8" w14:textId="77777777" w:rsidR="00522F26" w:rsidRPr="00C07E38" w:rsidRDefault="00522F26" w:rsidP="00371D3B">
      <w:pPr>
        <w:tabs>
          <w:tab w:val="left" w:pos="1440"/>
        </w:tabs>
        <w:rPr>
          <w:rFonts w:ascii="Aptos" w:hAnsi="Aptos"/>
          <w:color w:val="000000" w:themeColor="text1"/>
          <w:u w:val="single"/>
        </w:rPr>
      </w:pPr>
      <w:r w:rsidRPr="00C07E38">
        <w:rPr>
          <w:rFonts w:ascii="Aptos" w:hAnsi="Aptos"/>
          <w:color w:val="000000" w:themeColor="text1"/>
          <w:u w:val="single"/>
        </w:rPr>
        <w:t>Confidentiality</w:t>
      </w:r>
    </w:p>
    <w:p w14:paraId="46AF0104" w14:textId="3482FC1D" w:rsidR="00522F26" w:rsidRPr="00C07E38" w:rsidRDefault="00522F26" w:rsidP="00371D3B">
      <w:pPr>
        <w:tabs>
          <w:tab w:val="left" w:pos="1440"/>
        </w:tabs>
        <w:rPr>
          <w:rFonts w:ascii="Aptos" w:hAnsi="Aptos"/>
          <w:color w:val="000000" w:themeColor="text1"/>
        </w:rPr>
      </w:pPr>
      <w:r w:rsidRPr="00C07E38">
        <w:rPr>
          <w:rFonts w:ascii="Aptos" w:hAnsi="Aptos"/>
          <w:noProof/>
          <w:color w:val="000000" w:themeColor="text1"/>
        </w:rPr>
        <w:drawing>
          <wp:anchor distT="0" distB="0" distL="114300" distR="114300" simplePos="0" relativeHeight="251659264" behindDoc="0" locked="0" layoutInCell="1" allowOverlap="0" wp14:anchorId="016DCA8F" wp14:editId="6C008F30">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0"/>
                    <a:stretch>
                      <a:fillRect/>
                    </a:stretch>
                  </pic:blipFill>
                  <pic:spPr>
                    <a:xfrm>
                      <a:off x="0" y="0"/>
                      <a:ext cx="12192" cy="12196"/>
                    </a:xfrm>
                    <a:prstGeom prst="rect">
                      <a:avLst/>
                    </a:prstGeom>
                  </pic:spPr>
                </pic:pic>
              </a:graphicData>
            </a:graphic>
          </wp:anchor>
        </w:drawing>
      </w:r>
      <w:r w:rsidRPr="00C07E38">
        <w:rPr>
          <w:rFonts w:ascii="Aptos" w:hAnsi="Aptos"/>
          <w:noProof/>
          <w:color w:val="000000" w:themeColor="text1"/>
        </w:rPr>
        <w:drawing>
          <wp:anchor distT="0" distB="0" distL="114300" distR="114300" simplePos="0" relativeHeight="251660288" behindDoc="0" locked="0" layoutInCell="1" allowOverlap="0" wp14:anchorId="6C8209F7" wp14:editId="53C532C1">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1"/>
                    <a:stretch>
                      <a:fillRect/>
                    </a:stretch>
                  </pic:blipFill>
                  <pic:spPr>
                    <a:xfrm>
                      <a:off x="0" y="0"/>
                      <a:ext cx="9144" cy="9147"/>
                    </a:xfrm>
                    <a:prstGeom prst="rect">
                      <a:avLst/>
                    </a:prstGeom>
                  </pic:spPr>
                </pic:pic>
              </a:graphicData>
            </a:graphic>
          </wp:anchor>
        </w:drawing>
      </w:r>
      <w:r w:rsidRPr="00C07E38">
        <w:rPr>
          <w:rFonts w:ascii="Aptos" w:hAnsi="Aptos"/>
          <w:noProof/>
          <w:color w:val="000000" w:themeColor="text1"/>
        </w:rPr>
        <w:drawing>
          <wp:anchor distT="0" distB="0" distL="114300" distR="114300" simplePos="0" relativeHeight="251661312" behindDoc="0" locked="0" layoutInCell="1" allowOverlap="0" wp14:anchorId="4F38F0DA" wp14:editId="567CB3C2">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2"/>
                    <a:stretch>
                      <a:fillRect/>
                    </a:stretch>
                  </pic:blipFill>
                  <pic:spPr>
                    <a:xfrm>
                      <a:off x="0" y="0"/>
                      <a:ext cx="9144" cy="9147"/>
                    </a:xfrm>
                    <a:prstGeom prst="rect">
                      <a:avLst/>
                    </a:prstGeom>
                  </pic:spPr>
                </pic:pic>
              </a:graphicData>
            </a:graphic>
          </wp:anchor>
        </w:drawing>
      </w:r>
      <w:r w:rsidRPr="00C07E38">
        <w:rPr>
          <w:rFonts w:ascii="Aptos" w:hAnsi="Aptos"/>
          <w:noProof/>
          <w:color w:val="000000" w:themeColor="text1"/>
        </w:rPr>
        <w:drawing>
          <wp:anchor distT="0" distB="0" distL="114300" distR="114300" simplePos="0" relativeHeight="251662336" behindDoc="0" locked="0" layoutInCell="1" allowOverlap="0" wp14:anchorId="09090E25" wp14:editId="3B704DCD">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3"/>
                    <a:stretch>
                      <a:fillRect/>
                    </a:stretch>
                  </pic:blipFill>
                  <pic:spPr>
                    <a:xfrm>
                      <a:off x="0" y="0"/>
                      <a:ext cx="9144" cy="12196"/>
                    </a:xfrm>
                    <a:prstGeom prst="rect">
                      <a:avLst/>
                    </a:prstGeom>
                  </pic:spPr>
                </pic:pic>
              </a:graphicData>
            </a:graphic>
          </wp:anchor>
        </w:drawing>
      </w:r>
      <w:r w:rsidRPr="00C07E38">
        <w:rPr>
          <w:rFonts w:ascii="Aptos" w:hAnsi="Aptos"/>
          <w:noProof/>
          <w:color w:val="000000" w:themeColor="text1"/>
        </w:rPr>
        <w:drawing>
          <wp:anchor distT="0" distB="0" distL="114300" distR="114300" simplePos="0" relativeHeight="251663360" behindDoc="0" locked="0" layoutInCell="1" allowOverlap="0" wp14:anchorId="5E657954" wp14:editId="75EC6CC5">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4"/>
                    <a:stretch>
                      <a:fillRect/>
                    </a:stretch>
                  </pic:blipFill>
                  <pic:spPr>
                    <a:xfrm>
                      <a:off x="0" y="0"/>
                      <a:ext cx="15240" cy="12196"/>
                    </a:xfrm>
                    <a:prstGeom prst="rect">
                      <a:avLst/>
                    </a:prstGeom>
                  </pic:spPr>
                </pic:pic>
              </a:graphicData>
            </a:graphic>
          </wp:anchor>
        </w:drawing>
      </w:r>
      <w:r w:rsidRPr="00C07E38">
        <w:rPr>
          <w:rFonts w:ascii="Aptos" w:hAnsi="Aptos"/>
          <w:noProof/>
          <w:color w:val="000000" w:themeColor="text1"/>
        </w:rPr>
        <w:drawing>
          <wp:anchor distT="0" distB="0" distL="114300" distR="114300" simplePos="0" relativeHeight="251664384" behindDoc="0" locked="0" layoutInCell="1" allowOverlap="0" wp14:anchorId="0A15B8EE" wp14:editId="7E644392">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5"/>
                    <a:stretch>
                      <a:fillRect/>
                    </a:stretch>
                  </pic:blipFill>
                  <pic:spPr>
                    <a:xfrm>
                      <a:off x="0" y="0"/>
                      <a:ext cx="9144" cy="9147"/>
                    </a:xfrm>
                    <a:prstGeom prst="rect">
                      <a:avLst/>
                    </a:prstGeom>
                  </pic:spPr>
                </pic:pic>
              </a:graphicData>
            </a:graphic>
          </wp:anchor>
        </w:drawing>
      </w:r>
      <w:r w:rsidRPr="00C07E38">
        <w:rPr>
          <w:rFonts w:ascii="Aptos" w:hAnsi="Aptos"/>
          <w:noProof/>
          <w:color w:val="000000" w:themeColor="text1"/>
        </w:rPr>
        <w:drawing>
          <wp:anchor distT="0" distB="0" distL="114300" distR="114300" simplePos="0" relativeHeight="251665408" behindDoc="0" locked="0" layoutInCell="1" allowOverlap="0" wp14:anchorId="67813252" wp14:editId="62745E69">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6"/>
                    <a:stretch>
                      <a:fillRect/>
                    </a:stretch>
                  </pic:blipFill>
                  <pic:spPr>
                    <a:xfrm>
                      <a:off x="0" y="0"/>
                      <a:ext cx="9144" cy="9147"/>
                    </a:xfrm>
                    <a:prstGeom prst="rect">
                      <a:avLst/>
                    </a:prstGeom>
                  </pic:spPr>
                </pic:pic>
              </a:graphicData>
            </a:graphic>
          </wp:anchor>
        </w:drawing>
      </w:r>
      <w:r w:rsidRPr="00C07E38">
        <w:rPr>
          <w:rFonts w:ascii="Aptos" w:hAnsi="Aptos"/>
          <w:noProof/>
          <w:color w:val="000000" w:themeColor="text1"/>
        </w:rPr>
        <w:drawing>
          <wp:anchor distT="0" distB="0" distL="114300" distR="114300" simplePos="0" relativeHeight="251666432" behindDoc="0" locked="0" layoutInCell="1" allowOverlap="0" wp14:anchorId="2556CE31" wp14:editId="0E3104CC">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7"/>
                    <a:stretch>
                      <a:fillRect/>
                    </a:stretch>
                  </pic:blipFill>
                  <pic:spPr>
                    <a:xfrm>
                      <a:off x="0" y="0"/>
                      <a:ext cx="9144" cy="9147"/>
                    </a:xfrm>
                    <a:prstGeom prst="rect">
                      <a:avLst/>
                    </a:prstGeom>
                  </pic:spPr>
                </pic:pic>
              </a:graphicData>
            </a:graphic>
          </wp:anchor>
        </w:drawing>
      </w:r>
      <w:r w:rsidRPr="00C07E38">
        <w:rPr>
          <w:rFonts w:ascii="Aptos" w:hAnsi="Aptos"/>
          <w:noProof/>
          <w:color w:val="000000" w:themeColor="text1"/>
        </w:rPr>
        <w:drawing>
          <wp:anchor distT="0" distB="0" distL="114300" distR="114300" simplePos="0" relativeHeight="251667456" behindDoc="0" locked="0" layoutInCell="1" allowOverlap="0" wp14:anchorId="0991B52B" wp14:editId="35DFE8CC">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18"/>
                    <a:stretch>
                      <a:fillRect/>
                    </a:stretch>
                  </pic:blipFill>
                  <pic:spPr>
                    <a:xfrm>
                      <a:off x="0" y="0"/>
                      <a:ext cx="18288" cy="15245"/>
                    </a:xfrm>
                    <a:prstGeom prst="rect">
                      <a:avLst/>
                    </a:prstGeom>
                  </pic:spPr>
                </pic:pic>
              </a:graphicData>
            </a:graphic>
          </wp:anchor>
        </w:drawing>
      </w:r>
      <w:r w:rsidRPr="00C07E38">
        <w:rPr>
          <w:rFonts w:ascii="Aptos" w:hAnsi="Aptos"/>
          <w:color w:val="000000" w:themeColor="text1"/>
        </w:rPr>
        <w:t xml:space="preserve">In order to preserve the confidentiality of the student involved in these proceedings, when an </w:t>
      </w:r>
      <w:r w:rsidRPr="00C07E38">
        <w:rPr>
          <w:rFonts w:ascii="Aptos" w:hAnsi="Aptos"/>
          <w:noProof/>
          <w:color w:val="000000" w:themeColor="text1"/>
        </w:rPr>
        <w:drawing>
          <wp:inline distT="0" distB="0" distL="0" distR="0" wp14:anchorId="69F29A19" wp14:editId="1B0E8F92">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19"/>
                    <a:stretch>
                      <a:fillRect/>
                    </a:stretch>
                  </pic:blipFill>
                  <pic:spPr>
                    <a:xfrm>
                      <a:off x="0" y="0"/>
                      <a:ext cx="6096" cy="12196"/>
                    </a:xfrm>
                    <a:prstGeom prst="rect">
                      <a:avLst/>
                    </a:prstGeom>
                  </pic:spPr>
                </pic:pic>
              </a:graphicData>
            </a:graphic>
          </wp:inline>
        </w:drawing>
      </w:r>
      <w:r w:rsidRPr="00C07E38">
        <w:rPr>
          <w:rFonts w:ascii="Aptos" w:hAnsi="Aptos"/>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1B2528">
        <w:rPr>
          <w:rFonts w:ascii="Aptos" w:hAnsi="Aptos"/>
          <w:i/>
          <w:iCs/>
          <w:color w:val="000000" w:themeColor="text1"/>
        </w:rPr>
        <w:t>Webster Grove School District v. Pulitzer Publishing</w:t>
      </w:r>
      <w:r w:rsidR="001B2528" w:rsidRPr="001B2528">
        <w:rPr>
          <w:rFonts w:ascii="Aptos" w:hAnsi="Aptos"/>
          <w:i/>
          <w:iCs/>
          <w:color w:val="000000" w:themeColor="text1"/>
        </w:rPr>
        <w:t xml:space="preserve"> </w:t>
      </w:r>
      <w:r w:rsidRPr="001B2528">
        <w:rPr>
          <w:rFonts w:ascii="Aptos" w:hAnsi="Aptos"/>
          <w:i/>
          <w:iCs/>
          <w:color w:val="000000" w:themeColor="text1"/>
        </w:rPr>
        <w:t>Company</w:t>
      </w:r>
      <w:r w:rsidRPr="00C07E38">
        <w:rPr>
          <w:rFonts w:ascii="Aptos" w:hAnsi="Aptos"/>
          <w:color w:val="000000" w:themeColor="text1"/>
        </w:rPr>
        <w:t>, 898 F.2d 1371 (8th. Cir. 1990). If the appealing party does not seek to impound the documents, the Bureau of Special Education Appeals, through the Attorney General's Office, may move to impound the documents.</w:t>
      </w:r>
    </w:p>
    <w:p w14:paraId="42C6D4DD" w14:textId="77777777" w:rsidR="00522F26" w:rsidRPr="00C07E38" w:rsidRDefault="00522F26" w:rsidP="00371D3B">
      <w:pPr>
        <w:tabs>
          <w:tab w:val="left" w:pos="1440"/>
        </w:tabs>
        <w:rPr>
          <w:rFonts w:ascii="Aptos" w:hAnsi="Aptos"/>
          <w:color w:val="000000" w:themeColor="text1"/>
          <w:u w:val="single"/>
        </w:rPr>
      </w:pPr>
    </w:p>
    <w:p w14:paraId="60E0F707" w14:textId="77777777" w:rsidR="00522F26" w:rsidRPr="00C07E38" w:rsidRDefault="00522F26" w:rsidP="00371D3B">
      <w:pPr>
        <w:tabs>
          <w:tab w:val="left" w:pos="1440"/>
        </w:tabs>
        <w:rPr>
          <w:rFonts w:ascii="Aptos" w:hAnsi="Aptos"/>
          <w:color w:val="000000" w:themeColor="text1"/>
          <w:u w:val="single"/>
        </w:rPr>
      </w:pPr>
      <w:r w:rsidRPr="00C07E38">
        <w:rPr>
          <w:rFonts w:ascii="Aptos" w:hAnsi="Aptos"/>
          <w:color w:val="000000" w:themeColor="text1"/>
          <w:u w:val="single"/>
        </w:rPr>
        <w:t>Record of the Hearing</w:t>
      </w:r>
    </w:p>
    <w:p w14:paraId="3171B218" w14:textId="77777777" w:rsidR="00522F26" w:rsidRPr="00C07E38" w:rsidRDefault="00522F26" w:rsidP="00371D3B">
      <w:pPr>
        <w:tabs>
          <w:tab w:val="left" w:pos="1440"/>
        </w:tabs>
        <w:rPr>
          <w:rFonts w:ascii="Aptos" w:hAnsi="Aptos"/>
          <w:color w:val="000000" w:themeColor="text1"/>
        </w:rPr>
      </w:pPr>
      <w:r w:rsidRPr="00C07E38">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71CA016E" w14:textId="77777777" w:rsidR="00522F26" w:rsidRPr="00C07E38" w:rsidRDefault="00522F26" w:rsidP="00371D3B">
      <w:pPr>
        <w:tabs>
          <w:tab w:val="left" w:pos="1440"/>
        </w:tabs>
        <w:rPr>
          <w:rFonts w:ascii="Aptos" w:hAnsi="Aptos"/>
          <w:color w:val="000000" w:themeColor="text1"/>
        </w:rPr>
      </w:pPr>
    </w:p>
    <w:p w14:paraId="6DA5DA6F" w14:textId="77777777" w:rsidR="00522F26" w:rsidRPr="00C07E38" w:rsidRDefault="00522F26" w:rsidP="00371D3B">
      <w:pPr>
        <w:tabs>
          <w:tab w:val="left" w:pos="1440"/>
        </w:tabs>
        <w:rPr>
          <w:rFonts w:ascii="Aptos" w:hAnsi="Aptos"/>
          <w:color w:val="000000" w:themeColor="text1"/>
        </w:rPr>
      </w:pPr>
    </w:p>
    <w:p w14:paraId="0EB9CFBC" w14:textId="77777777" w:rsidR="00522F26" w:rsidRPr="00C07E38" w:rsidRDefault="00522F26" w:rsidP="00371D3B">
      <w:pPr>
        <w:tabs>
          <w:tab w:val="left" w:pos="1440"/>
        </w:tabs>
        <w:rPr>
          <w:rFonts w:ascii="Aptos" w:hAnsi="Aptos"/>
          <w:color w:val="000000" w:themeColor="text1"/>
        </w:rPr>
      </w:pPr>
    </w:p>
    <w:p w14:paraId="09631912" w14:textId="77777777" w:rsidR="00522F26" w:rsidRPr="00C07E38" w:rsidRDefault="00522F26" w:rsidP="00371D3B">
      <w:pPr>
        <w:tabs>
          <w:tab w:val="left" w:pos="1440"/>
        </w:tabs>
        <w:rPr>
          <w:rFonts w:ascii="Aptos" w:hAnsi="Aptos"/>
          <w:color w:val="000000" w:themeColor="text1"/>
        </w:rPr>
      </w:pPr>
    </w:p>
    <w:p w14:paraId="39C57CBD" w14:textId="77777777" w:rsidR="00522F26" w:rsidRPr="00C07E38" w:rsidRDefault="00522F26" w:rsidP="00371D3B">
      <w:pPr>
        <w:shd w:val="clear" w:color="auto" w:fill="FFFFFF"/>
        <w:tabs>
          <w:tab w:val="left" w:pos="1440"/>
        </w:tabs>
        <w:rPr>
          <w:rFonts w:ascii="Aptos" w:hAnsi="Aptos"/>
          <w:color w:val="000000" w:themeColor="text1"/>
        </w:rPr>
      </w:pPr>
    </w:p>
    <w:p w14:paraId="6C8A76E9" w14:textId="77777777" w:rsidR="00522F26" w:rsidRPr="00C07E38" w:rsidRDefault="00522F26" w:rsidP="00371D3B">
      <w:pPr>
        <w:tabs>
          <w:tab w:val="left" w:pos="1440"/>
          <w:tab w:val="left" w:pos="2792"/>
        </w:tabs>
        <w:rPr>
          <w:rFonts w:ascii="Aptos" w:hAnsi="Aptos"/>
          <w:color w:val="000000" w:themeColor="text1"/>
        </w:rPr>
      </w:pPr>
    </w:p>
    <w:p w14:paraId="6D3930FD" w14:textId="77777777" w:rsidR="00066289" w:rsidRPr="00C07E38" w:rsidRDefault="00066289" w:rsidP="00371D3B">
      <w:pPr>
        <w:tabs>
          <w:tab w:val="left" w:pos="1440"/>
          <w:tab w:val="left" w:pos="2792"/>
        </w:tabs>
        <w:rPr>
          <w:rFonts w:ascii="Aptos" w:hAnsi="Aptos"/>
          <w:color w:val="000000" w:themeColor="text1"/>
        </w:rPr>
      </w:pPr>
    </w:p>
    <w:sectPr w:rsidR="00066289" w:rsidRPr="00C07E38">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BEB7" w14:textId="77777777" w:rsidR="006E46AF" w:rsidRDefault="006E46AF" w:rsidP="007E263A">
      <w:r>
        <w:separator/>
      </w:r>
    </w:p>
  </w:endnote>
  <w:endnote w:type="continuationSeparator" w:id="0">
    <w:p w14:paraId="0BBD33C9" w14:textId="77777777" w:rsidR="006E46AF" w:rsidRDefault="006E46AF" w:rsidP="007E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ple Chancery">
    <w:altName w:val="Arial"/>
    <w:charset w:val="B1"/>
    <w:family w:val="script"/>
    <w:pitch w:val="variable"/>
    <w:sig w:usb0="80000867" w:usb1="00000003" w:usb2="00000000" w:usb3="00000000" w:csb0="000001F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7396793"/>
      <w:docPartObj>
        <w:docPartGallery w:val="Page Numbers (Bottom of Page)"/>
        <w:docPartUnique/>
      </w:docPartObj>
    </w:sdtPr>
    <w:sdtEndPr>
      <w:rPr>
        <w:rStyle w:val="PageNumber"/>
      </w:rPr>
    </w:sdtEndPr>
    <w:sdtContent>
      <w:p w14:paraId="678B313F" w14:textId="6154D97D"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37BA5" w14:textId="77777777" w:rsidR="00522F26" w:rsidRDefault="00522F26" w:rsidP="00522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3797529"/>
      <w:docPartObj>
        <w:docPartGallery w:val="Page Numbers (Bottom of Page)"/>
        <w:docPartUnique/>
      </w:docPartObj>
    </w:sdtPr>
    <w:sdtEndPr>
      <w:rPr>
        <w:rStyle w:val="PageNumber"/>
      </w:rPr>
    </w:sdtEndPr>
    <w:sdtContent>
      <w:p w14:paraId="62364CB6" w14:textId="671336D0"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5D9EE" w14:textId="77777777" w:rsidR="00522F26" w:rsidRDefault="00522F26" w:rsidP="00522F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D510" w14:textId="77777777" w:rsidR="006E46AF" w:rsidRDefault="006E46AF" w:rsidP="007E263A">
      <w:r>
        <w:separator/>
      </w:r>
    </w:p>
  </w:footnote>
  <w:footnote w:type="continuationSeparator" w:id="0">
    <w:p w14:paraId="60A0663C" w14:textId="77777777" w:rsidR="006E46AF" w:rsidRDefault="006E46AF" w:rsidP="007E263A">
      <w:r>
        <w:continuationSeparator/>
      </w:r>
    </w:p>
  </w:footnote>
  <w:footnote w:id="1">
    <w:p w14:paraId="3FCEC9E1" w14:textId="43B6363A" w:rsidR="007E0C7F" w:rsidRPr="00652D09" w:rsidRDefault="007E0C7F" w:rsidP="00AF2980">
      <w:pPr>
        <w:pStyle w:val="NormalWeb"/>
        <w:spacing w:before="0" w:beforeAutospacing="0" w:after="0" w:afterAutospacing="0"/>
        <w:textAlignment w:val="baseline"/>
        <w:rPr>
          <w:rFonts w:ascii="Aptos" w:hAnsi="Aptos" w:cs="Tahoma"/>
          <w:color w:val="000000"/>
          <w:sz w:val="20"/>
          <w:szCs w:val="20"/>
        </w:rPr>
      </w:pPr>
      <w:r w:rsidRPr="00652D09">
        <w:rPr>
          <w:rStyle w:val="FootnoteReference"/>
          <w:rFonts w:ascii="Aptos" w:hAnsi="Aptos"/>
          <w:color w:val="000000" w:themeColor="text1"/>
          <w:sz w:val="20"/>
          <w:szCs w:val="20"/>
        </w:rPr>
        <w:footnoteRef/>
      </w:r>
      <w:r w:rsidRPr="00652D09">
        <w:rPr>
          <w:rFonts w:ascii="Aptos" w:hAnsi="Aptos"/>
          <w:color w:val="000000" w:themeColor="text1"/>
          <w:sz w:val="20"/>
          <w:szCs w:val="20"/>
        </w:rPr>
        <w:t xml:space="preserve"> 801 CMR 1.01(7)(h</w:t>
      </w:r>
      <w:r w:rsidR="00FB0BDD" w:rsidRPr="00652D09">
        <w:rPr>
          <w:rFonts w:ascii="Aptos" w:hAnsi="Aptos"/>
          <w:color w:val="000000" w:themeColor="text1"/>
          <w:sz w:val="20"/>
          <w:szCs w:val="20"/>
        </w:rPr>
        <w:t xml:space="preserve">). </w:t>
      </w:r>
      <w:r w:rsidR="00D63A69" w:rsidRPr="00652D09">
        <w:rPr>
          <w:rFonts w:ascii="Aptos" w:hAnsi="Aptos" w:cs="Tahoma"/>
          <w:color w:val="000000"/>
          <w:sz w:val="20"/>
          <w:szCs w:val="20"/>
        </w:rPr>
        <w:t>J</w:t>
      </w:r>
      <w:r w:rsidR="00FB0BDD" w:rsidRPr="00652D09">
        <w:rPr>
          <w:rFonts w:ascii="Aptos" w:hAnsi="Aptos" w:cs="Tahoma"/>
          <w:color w:val="000000"/>
          <w:sz w:val="20"/>
          <w:szCs w:val="20"/>
        </w:rPr>
        <w:t>udges and hearing officers have held that motions to dismiss and motions for summary judgment are "proper mechanism[s] for the [hearing officer] to decide IDEA disputes."</w:t>
      </w:r>
      <w:r w:rsidR="00FB0BDD" w:rsidRPr="00652D09">
        <w:rPr>
          <w:rStyle w:val="apple-converted-space"/>
          <w:rFonts w:ascii="Aptos" w:hAnsi="Aptos" w:cs="Tahoma"/>
          <w:color w:val="0000FF"/>
          <w:sz w:val="20"/>
          <w:szCs w:val="20"/>
          <w:bdr w:val="none" w:sz="0" w:space="0" w:color="auto" w:frame="1"/>
          <w:vertAlign w:val="superscript"/>
        </w:rPr>
        <w:t xml:space="preserve">  </w:t>
      </w:r>
      <w:r w:rsidR="00FB0BDD" w:rsidRPr="00652D09">
        <w:rPr>
          <w:rFonts w:ascii="Aptos" w:hAnsi="Aptos" w:cs="Tahoma"/>
          <w:color w:val="000000"/>
          <w:sz w:val="20"/>
          <w:szCs w:val="20"/>
          <w:shd w:val="clear" w:color="auto" w:fill="FFFFFF"/>
        </w:rPr>
        <w:t>See, e.g.,</w:t>
      </w:r>
      <w:r w:rsidR="00FB0BDD" w:rsidRPr="00652D09">
        <w:rPr>
          <w:rStyle w:val="apple-converted-space"/>
          <w:rFonts w:ascii="Aptos" w:hAnsi="Aptos" w:cs="Tahoma"/>
          <w:color w:val="000000"/>
          <w:sz w:val="20"/>
          <w:szCs w:val="20"/>
          <w:shd w:val="clear" w:color="auto" w:fill="FFFFFF"/>
        </w:rPr>
        <w:t> </w:t>
      </w:r>
      <w:r w:rsidR="00FB0BDD" w:rsidRPr="00652D09">
        <w:rPr>
          <w:rStyle w:val="Emphasis"/>
          <w:rFonts w:ascii="Aptos" w:hAnsi="Aptos" w:cs="Tahoma"/>
          <w:color w:val="000000"/>
          <w:sz w:val="20"/>
          <w:szCs w:val="20"/>
          <w:bdr w:val="none" w:sz="0" w:space="0" w:color="auto" w:frame="1"/>
        </w:rPr>
        <w:t>Cheri Miller v. Charlotte-Mecklenburg Sch. Board of Education</w:t>
      </w:r>
      <w:r w:rsidR="00FB0BDD" w:rsidRPr="00652D09">
        <w:rPr>
          <w:rFonts w:ascii="Aptos" w:hAnsi="Aptos" w:cs="Tahoma"/>
          <w:color w:val="000000"/>
          <w:sz w:val="20"/>
          <w:szCs w:val="20"/>
          <w:shd w:val="clear" w:color="auto" w:fill="FFFFFF"/>
        </w:rPr>
        <w:t>, No. 320CV00493MOCDCK, 2021 WL 3561226, at *10, 12 (W.D.N.C. Aug. 11, 2021);</w:t>
      </w:r>
      <w:r w:rsidR="00FB0BDD" w:rsidRPr="00652D09">
        <w:rPr>
          <w:rStyle w:val="apple-converted-space"/>
          <w:rFonts w:ascii="Aptos" w:hAnsi="Aptos" w:cs="Tahoma"/>
          <w:color w:val="000000"/>
          <w:sz w:val="20"/>
          <w:szCs w:val="20"/>
          <w:shd w:val="clear" w:color="auto" w:fill="FFFFFF"/>
        </w:rPr>
        <w:t> </w:t>
      </w:r>
      <w:r w:rsidR="00FB0BDD" w:rsidRPr="00652D09">
        <w:rPr>
          <w:rStyle w:val="Emphasis"/>
          <w:rFonts w:ascii="Aptos" w:hAnsi="Aptos" w:cs="Tahoma"/>
          <w:color w:val="000000"/>
          <w:sz w:val="20"/>
          <w:szCs w:val="20"/>
          <w:bdr w:val="none" w:sz="0" w:space="0" w:color="auto" w:frame="1"/>
        </w:rPr>
        <w:t>Smith v. Parham</w:t>
      </w:r>
      <w:r w:rsidR="00FB0BDD" w:rsidRPr="00652D09">
        <w:rPr>
          <w:rFonts w:ascii="Aptos" w:hAnsi="Aptos" w:cs="Tahoma"/>
          <w:color w:val="000000"/>
          <w:sz w:val="20"/>
          <w:szCs w:val="20"/>
          <w:shd w:val="clear" w:color="auto" w:fill="FFFFFF"/>
        </w:rPr>
        <w:t>, 72 F. Supp. 2d 570, 574 (D. Md. 1999) ("There are a whole host of motions that could arise in the course of a hearing, and it would be nonsensical to prevent an ALJ, who is vested with a great amount of authority, from ruling on motions as they arise");</w:t>
      </w:r>
      <w:r w:rsidR="00FB0BDD" w:rsidRPr="00652D09">
        <w:rPr>
          <w:rStyle w:val="apple-converted-space"/>
          <w:rFonts w:ascii="Aptos" w:hAnsi="Aptos" w:cs="Tahoma"/>
          <w:color w:val="000000"/>
          <w:sz w:val="20"/>
          <w:szCs w:val="20"/>
          <w:shd w:val="clear" w:color="auto" w:fill="FFFFFF"/>
        </w:rPr>
        <w:t> </w:t>
      </w:r>
      <w:r w:rsidR="00FB0BDD" w:rsidRPr="00652D09">
        <w:rPr>
          <w:rStyle w:val="Emphasis"/>
          <w:rFonts w:ascii="Aptos" w:hAnsi="Aptos" w:cs="Tahoma"/>
          <w:color w:val="000000"/>
          <w:sz w:val="20"/>
          <w:szCs w:val="20"/>
          <w:bdr w:val="none" w:sz="0" w:space="0" w:color="auto" w:frame="1"/>
        </w:rPr>
        <w:t>In Re: Molalla River Sch. Dist.</w:t>
      </w:r>
      <w:r w:rsidR="00FB0BDD" w:rsidRPr="00652D09">
        <w:rPr>
          <w:rFonts w:ascii="Aptos" w:hAnsi="Aptos" w:cs="Tahoma"/>
          <w:color w:val="000000"/>
          <w:sz w:val="20"/>
          <w:szCs w:val="20"/>
          <w:shd w:val="clear" w:color="auto" w:fill="FFFFFF"/>
        </w:rPr>
        <w:t>, 32 IDELR 52 (SEA OR, 2000) (the school's motion to dismiss was granted on claims that could have been litigated in a previous hearing);</w:t>
      </w:r>
      <w:r w:rsidR="00FB0BDD" w:rsidRPr="00652D09">
        <w:rPr>
          <w:rStyle w:val="apple-converted-space"/>
          <w:rFonts w:ascii="Aptos" w:hAnsi="Aptos" w:cs="Tahoma"/>
          <w:color w:val="000000"/>
          <w:sz w:val="20"/>
          <w:szCs w:val="20"/>
          <w:shd w:val="clear" w:color="auto" w:fill="FFFFFF"/>
        </w:rPr>
        <w:t> </w:t>
      </w:r>
      <w:r w:rsidR="00FB0BDD" w:rsidRPr="00652D09">
        <w:rPr>
          <w:rStyle w:val="Emphasis"/>
          <w:rFonts w:ascii="Aptos" w:hAnsi="Aptos" w:cs="Tahoma"/>
          <w:color w:val="000000"/>
          <w:sz w:val="20"/>
          <w:szCs w:val="20"/>
          <w:bdr w:val="none" w:sz="0" w:space="0" w:color="auto" w:frame="1"/>
        </w:rPr>
        <w:t>In re: Student with a Disability</w:t>
      </w:r>
      <w:r w:rsidR="00FB0BDD" w:rsidRPr="00652D09">
        <w:rPr>
          <w:rFonts w:ascii="Aptos" w:hAnsi="Aptos" w:cs="Tahoma"/>
          <w:color w:val="000000"/>
          <w:sz w:val="20"/>
          <w:szCs w:val="20"/>
          <w:shd w:val="clear" w:color="auto" w:fill="FFFFFF"/>
        </w:rPr>
        <w:t>, 116 LRP 36824 (IA, 2014) (</w:t>
      </w:r>
      <w:r w:rsidR="0010673E" w:rsidRPr="00652D09">
        <w:rPr>
          <w:rFonts w:ascii="Aptos" w:hAnsi="Aptos" w:cs="Tahoma"/>
          <w:color w:val="000000"/>
          <w:sz w:val="20"/>
          <w:szCs w:val="20"/>
        </w:rPr>
        <w:t>“</w:t>
      </w:r>
      <w:r w:rsidR="00FB0BDD" w:rsidRPr="00652D09">
        <w:rPr>
          <w:rFonts w:ascii="Aptos" w:hAnsi="Aptos" w:cs="Tahoma"/>
          <w:color w:val="000000"/>
          <w:sz w:val="20"/>
          <w:szCs w:val="20"/>
        </w:rPr>
        <w:t>[A] parent's opportunity to be heard at an impartial due process hearing conducted under IDEA is predicated on their ability to survive pre-hearing dispositive motions"</w:t>
      </w:r>
      <w:r w:rsidR="00AF2980" w:rsidRPr="00652D09">
        <w:rPr>
          <w:rFonts w:ascii="Aptos" w:hAnsi="Aptos" w:cs="Tahoma"/>
          <w:color w:val="000000"/>
          <w:sz w:val="20"/>
          <w:szCs w:val="20"/>
        </w:rPr>
        <w:t>).</w:t>
      </w:r>
    </w:p>
  </w:footnote>
  <w:footnote w:id="2">
    <w:p w14:paraId="7B2382DE" w14:textId="5165A2A6" w:rsidR="007E0C7F" w:rsidRPr="00652D09" w:rsidRDefault="007E0C7F" w:rsidP="000C51A0">
      <w:pPr>
        <w:pStyle w:val="FootnoteText0"/>
        <w:rPr>
          <w:rFonts w:ascii="Aptos" w:hAnsi="Aptos"/>
          <w:color w:val="000000" w:themeColor="text1"/>
        </w:rPr>
      </w:pPr>
      <w:r w:rsidRPr="00652D09">
        <w:rPr>
          <w:rStyle w:val="FootnoteReference"/>
          <w:rFonts w:ascii="Aptos" w:hAnsi="Aptos"/>
          <w:color w:val="000000" w:themeColor="text1"/>
        </w:rPr>
        <w:footnoteRef/>
      </w:r>
      <w:r w:rsidRPr="00652D09">
        <w:rPr>
          <w:rFonts w:ascii="Aptos" w:hAnsi="Aptos"/>
          <w:color w:val="000000" w:themeColor="text1"/>
        </w:rPr>
        <w:t xml:space="preserve"> </w:t>
      </w:r>
      <w:r w:rsidR="00FB0BDD" w:rsidRPr="00652D09">
        <w:rPr>
          <w:rFonts w:ascii="Aptos" w:hAnsi="Aptos" w:cs="Times New Roman"/>
          <w:color w:val="000000" w:themeColor="text1"/>
        </w:rPr>
        <w:t>801 CMR 1.01(7)(h)</w:t>
      </w:r>
      <w:r w:rsidRPr="00652D09">
        <w:rPr>
          <w:rFonts w:ascii="Aptos" w:hAnsi="Aptos" w:cs="Times New Roman"/>
          <w:color w:val="000000" w:themeColor="text1"/>
        </w:rPr>
        <w:t>.</w:t>
      </w:r>
    </w:p>
  </w:footnote>
  <w:footnote w:id="3">
    <w:p w14:paraId="1C607F74" w14:textId="405EAC67" w:rsidR="007E0C7F" w:rsidRPr="00652D09" w:rsidRDefault="007E0C7F" w:rsidP="000C51A0">
      <w:pPr>
        <w:pStyle w:val="FootnoteText0"/>
        <w:rPr>
          <w:rFonts w:ascii="Aptos" w:hAnsi="Aptos"/>
          <w:color w:val="000000" w:themeColor="text1"/>
        </w:rPr>
      </w:pPr>
      <w:r w:rsidRPr="00652D09">
        <w:rPr>
          <w:rStyle w:val="FootnoteReference"/>
          <w:rFonts w:ascii="Aptos" w:hAnsi="Aptos"/>
          <w:color w:val="000000" w:themeColor="text1"/>
        </w:rPr>
        <w:footnoteRef/>
      </w:r>
      <w:r w:rsidRPr="00652D09">
        <w:rPr>
          <w:rFonts w:ascii="Aptos" w:hAnsi="Aptos"/>
          <w:color w:val="000000" w:themeColor="text1"/>
        </w:rPr>
        <w:t xml:space="preserve"> </w:t>
      </w:r>
      <w:r w:rsidRPr="00652D09">
        <w:rPr>
          <w:rFonts w:ascii="Aptos" w:hAnsi="Aptos" w:cs="Times New Roman"/>
          <w:i/>
          <w:iCs/>
          <w:color w:val="000000" w:themeColor="text1"/>
        </w:rPr>
        <w:t>French v. Merrill</w:t>
      </w:r>
      <w:r w:rsidRPr="00652D09">
        <w:rPr>
          <w:rFonts w:ascii="Aptos" w:hAnsi="Aptos" w:cs="Times New Roman"/>
          <w:color w:val="000000" w:themeColor="text1"/>
        </w:rPr>
        <w:t xml:space="preserve">, 15 F.4th 116, 123 (1st Cir. 2021); see </w:t>
      </w:r>
      <w:r w:rsidRPr="00652D09">
        <w:rPr>
          <w:rFonts w:ascii="Aptos" w:hAnsi="Aptos" w:cs="Times New Roman"/>
          <w:i/>
          <w:iCs/>
          <w:color w:val="000000" w:themeColor="text1"/>
        </w:rPr>
        <w:t>Maldanado-Denis v. Castillo-Rodriguez,</w:t>
      </w:r>
      <w:r w:rsidRPr="00652D09">
        <w:rPr>
          <w:rFonts w:ascii="Aptos" w:hAnsi="Aptos" w:cs="Times New Roman"/>
          <w:color w:val="000000" w:themeColor="text1"/>
        </w:rPr>
        <w:t> 23 F.3d 576, 581 (1st Cir. 1994).</w:t>
      </w:r>
    </w:p>
  </w:footnote>
  <w:footnote w:id="4">
    <w:p w14:paraId="3D0641E8" w14:textId="1AE64B91" w:rsidR="007E0C7F" w:rsidRPr="00652D09" w:rsidRDefault="007E0C7F" w:rsidP="000C51A0">
      <w:pPr>
        <w:pStyle w:val="FootnoteText0"/>
        <w:rPr>
          <w:rFonts w:ascii="Aptos" w:hAnsi="Aptos"/>
          <w:color w:val="000000" w:themeColor="text1"/>
        </w:rPr>
      </w:pPr>
      <w:r w:rsidRPr="00652D09">
        <w:rPr>
          <w:rStyle w:val="FootnoteReference"/>
          <w:rFonts w:ascii="Aptos" w:hAnsi="Aptos"/>
          <w:color w:val="000000" w:themeColor="text1"/>
        </w:rPr>
        <w:footnoteRef/>
      </w:r>
      <w:r w:rsidRPr="00652D09">
        <w:rPr>
          <w:rFonts w:ascii="Aptos" w:hAnsi="Aptos"/>
          <w:color w:val="000000" w:themeColor="text1"/>
        </w:rPr>
        <w:t xml:space="preserve"> </w:t>
      </w:r>
      <w:r w:rsidR="00FB1F27" w:rsidRPr="00652D09">
        <w:rPr>
          <w:rFonts w:ascii="Aptos" w:hAnsi="Aptos"/>
          <w:color w:val="000000" w:themeColor="text1"/>
        </w:rPr>
        <w:t xml:space="preserve">See </w:t>
      </w:r>
      <w:r w:rsidRPr="00652D09">
        <w:rPr>
          <w:rFonts w:ascii="Aptos" w:hAnsi="Aptos" w:cs="Times New Roman"/>
          <w:i/>
          <w:iCs/>
          <w:color w:val="000000" w:themeColor="text1"/>
        </w:rPr>
        <w:t>Anderson v. Liberty Lobby, Inc</w:t>
      </w:r>
      <w:r w:rsidRPr="00652D09">
        <w:rPr>
          <w:rFonts w:ascii="Aptos" w:hAnsi="Aptos" w:cs="Times New Roman"/>
          <w:color w:val="000000" w:themeColor="text1"/>
        </w:rPr>
        <w:t>. 477 U.S. 242, 252 (1986</w:t>
      </w:r>
      <w:r w:rsidR="00FB1F27" w:rsidRPr="00652D09">
        <w:rPr>
          <w:rFonts w:ascii="Aptos" w:hAnsi="Aptos" w:cs="Times New Roman"/>
          <w:color w:val="000000" w:themeColor="text1"/>
        </w:rPr>
        <w:t>).</w:t>
      </w:r>
    </w:p>
  </w:footnote>
  <w:footnote w:id="5">
    <w:p w14:paraId="341B4709" w14:textId="77777777" w:rsidR="007E0C7F" w:rsidRPr="00652D09" w:rsidRDefault="007E0C7F" w:rsidP="000C51A0">
      <w:pPr>
        <w:pStyle w:val="FootnoteText0"/>
        <w:rPr>
          <w:rFonts w:ascii="Aptos" w:hAnsi="Aptos"/>
          <w:color w:val="000000" w:themeColor="text1"/>
        </w:rPr>
      </w:pPr>
      <w:r w:rsidRPr="00652D09">
        <w:rPr>
          <w:rStyle w:val="FootnoteReference"/>
          <w:rFonts w:ascii="Aptos" w:hAnsi="Aptos"/>
          <w:color w:val="000000" w:themeColor="text1"/>
        </w:rPr>
        <w:footnoteRef/>
      </w:r>
      <w:r w:rsidRPr="00652D09">
        <w:rPr>
          <w:rFonts w:ascii="Aptos" w:hAnsi="Aptos"/>
          <w:color w:val="000000" w:themeColor="text1"/>
        </w:rPr>
        <w:t xml:space="preserve"> </w:t>
      </w:r>
      <w:r w:rsidRPr="00652D09">
        <w:rPr>
          <w:rFonts w:ascii="Aptos" w:hAnsi="Aptos" w:cs="Times New Roman"/>
          <w:i/>
          <w:iCs/>
          <w:color w:val="000000" w:themeColor="text1"/>
        </w:rPr>
        <w:t>Anderson</w:t>
      </w:r>
      <w:r w:rsidRPr="00652D09">
        <w:rPr>
          <w:rFonts w:ascii="Aptos" w:hAnsi="Aptos" w:cs="Times New Roman"/>
          <w:color w:val="000000" w:themeColor="text1"/>
        </w:rPr>
        <w:t>, 477 U.S. at 250.</w:t>
      </w:r>
    </w:p>
  </w:footnote>
  <w:footnote w:id="6">
    <w:p w14:paraId="1580F160" w14:textId="77777777" w:rsidR="007E0C7F" w:rsidRPr="00652D09" w:rsidRDefault="007E0C7F" w:rsidP="000C51A0">
      <w:pPr>
        <w:pStyle w:val="FootnoteText0"/>
        <w:rPr>
          <w:rFonts w:ascii="Aptos" w:hAnsi="Aptos"/>
          <w:color w:val="000000" w:themeColor="text1"/>
        </w:rPr>
      </w:pPr>
      <w:r w:rsidRPr="00652D09">
        <w:rPr>
          <w:rStyle w:val="FootnoteReference"/>
          <w:rFonts w:ascii="Aptos" w:hAnsi="Aptos"/>
          <w:color w:val="000000" w:themeColor="text1"/>
        </w:rPr>
        <w:footnoteRef/>
      </w:r>
      <w:r w:rsidRPr="00652D09">
        <w:rPr>
          <w:rFonts w:ascii="Aptos" w:hAnsi="Aptos"/>
          <w:color w:val="000000" w:themeColor="text1"/>
        </w:rPr>
        <w:t xml:space="preserve"> </w:t>
      </w:r>
      <w:r w:rsidRPr="00652D09">
        <w:rPr>
          <w:rFonts w:ascii="Aptos" w:hAnsi="Aptos" w:cs="Times New Roman"/>
          <w:i/>
          <w:iCs/>
          <w:color w:val="000000" w:themeColor="text1"/>
        </w:rPr>
        <w:t>Id</w:t>
      </w:r>
      <w:r w:rsidRPr="00652D09">
        <w:rPr>
          <w:rFonts w:ascii="Aptos" w:hAnsi="Aptos" w:cs="Times New Roman"/>
          <w:color w:val="000000" w:themeColor="text1"/>
        </w:rPr>
        <w:t>. at 249.</w:t>
      </w:r>
    </w:p>
  </w:footnote>
  <w:footnote w:id="7">
    <w:p w14:paraId="0EB89FD5" w14:textId="77777777" w:rsidR="007E0C7F" w:rsidRPr="00652D09" w:rsidRDefault="007E0C7F" w:rsidP="000C51A0">
      <w:pPr>
        <w:pStyle w:val="FootnoteText0"/>
        <w:rPr>
          <w:rFonts w:ascii="Aptos" w:hAnsi="Aptos"/>
          <w:color w:val="000000" w:themeColor="text1"/>
        </w:rPr>
      </w:pPr>
      <w:r w:rsidRPr="00652D09">
        <w:rPr>
          <w:rStyle w:val="FootnoteReference"/>
          <w:rFonts w:ascii="Aptos" w:hAnsi="Aptos"/>
          <w:color w:val="000000" w:themeColor="text1"/>
        </w:rPr>
        <w:footnoteRef/>
      </w:r>
      <w:r w:rsidRPr="00652D09">
        <w:rPr>
          <w:rFonts w:ascii="Aptos" w:hAnsi="Aptos"/>
          <w:color w:val="000000" w:themeColor="text1"/>
        </w:rPr>
        <w:t xml:space="preserve"> </w:t>
      </w:r>
      <w:r w:rsidRPr="00652D09">
        <w:rPr>
          <w:rFonts w:ascii="Aptos" w:hAnsi="Aptos" w:cs="Times New Roman"/>
          <w:i/>
          <w:iCs/>
          <w:color w:val="000000" w:themeColor="text1"/>
        </w:rPr>
        <w:t>Mack v. Great Atl. &amp; Pac. Tea Co.,</w:t>
      </w:r>
      <w:r w:rsidRPr="00652D09">
        <w:rPr>
          <w:rFonts w:ascii="Aptos" w:hAnsi="Aptos" w:cs="Times New Roman"/>
          <w:color w:val="000000" w:themeColor="text1"/>
        </w:rPr>
        <w:t> 871 F.2d 179, 181 (1st Cir. 1989). </w:t>
      </w:r>
    </w:p>
  </w:footnote>
  <w:footnote w:id="8">
    <w:p w14:paraId="5BD86B72" w14:textId="77777777" w:rsidR="007E0C7F" w:rsidRPr="00652D09" w:rsidRDefault="007E0C7F" w:rsidP="000C51A0">
      <w:pPr>
        <w:pStyle w:val="FootnoteText0"/>
        <w:rPr>
          <w:rFonts w:ascii="Aptos" w:hAnsi="Aptos"/>
          <w:color w:val="000000" w:themeColor="text1"/>
        </w:rPr>
      </w:pPr>
      <w:r w:rsidRPr="00652D09">
        <w:rPr>
          <w:rStyle w:val="FootnoteReference"/>
          <w:rFonts w:ascii="Aptos" w:hAnsi="Aptos"/>
          <w:color w:val="000000" w:themeColor="text1"/>
        </w:rPr>
        <w:footnoteRef/>
      </w:r>
      <w:r w:rsidRPr="00652D09">
        <w:rPr>
          <w:rFonts w:ascii="Aptos" w:hAnsi="Aptos"/>
          <w:color w:val="000000" w:themeColor="text1"/>
        </w:rPr>
        <w:t xml:space="preserve"> </w:t>
      </w:r>
      <w:r w:rsidRPr="00652D09">
        <w:rPr>
          <w:rFonts w:ascii="Aptos" w:hAnsi="Aptos" w:cs="Times New Roman"/>
          <w:i/>
          <w:iCs/>
          <w:color w:val="000000" w:themeColor="text1"/>
        </w:rPr>
        <w:t>Medina-Munoz v. R.J. Reynolds Tobacco Co.,</w:t>
      </w:r>
      <w:r w:rsidRPr="00652D09">
        <w:rPr>
          <w:rFonts w:ascii="Aptos" w:hAnsi="Aptos" w:cs="Times New Roman"/>
          <w:color w:val="000000" w:themeColor="text1"/>
        </w:rPr>
        <w:t> 896 F.2d 5, 8 (1st Cir. 1990).</w:t>
      </w:r>
    </w:p>
  </w:footnote>
  <w:footnote w:id="9">
    <w:p w14:paraId="6394621A" w14:textId="4D1158C1" w:rsidR="00B343AA" w:rsidRPr="00652D09" w:rsidRDefault="00B343AA" w:rsidP="000C51A0">
      <w:pPr>
        <w:pStyle w:val="NormalWeb"/>
        <w:spacing w:before="0" w:beforeAutospacing="0" w:after="0" w:afterAutospacing="0"/>
        <w:textAlignment w:val="baseline"/>
        <w:rPr>
          <w:rFonts w:ascii="Aptos" w:hAnsi="Aptos" w:cs="Tahoma"/>
          <w:color w:val="000000"/>
          <w:sz w:val="20"/>
          <w:szCs w:val="20"/>
        </w:rPr>
      </w:pPr>
      <w:r w:rsidRPr="00652D09">
        <w:rPr>
          <w:rStyle w:val="FootnoteReference"/>
          <w:rFonts w:ascii="Aptos" w:hAnsi="Aptos"/>
          <w:sz w:val="20"/>
          <w:szCs w:val="20"/>
        </w:rPr>
        <w:footnoteRef/>
      </w:r>
      <w:r w:rsidRPr="00652D09">
        <w:rPr>
          <w:rFonts w:ascii="Aptos" w:hAnsi="Aptos"/>
          <w:sz w:val="20"/>
          <w:szCs w:val="20"/>
        </w:rPr>
        <w:t xml:space="preserve"> </w:t>
      </w:r>
      <w:r w:rsidR="003656CD" w:rsidRPr="00652D09">
        <w:rPr>
          <w:rFonts w:ascii="Aptos" w:hAnsi="Aptos"/>
          <w:sz w:val="20"/>
          <w:szCs w:val="20"/>
        </w:rPr>
        <w:t xml:space="preserve">See </w:t>
      </w:r>
      <w:r w:rsidRPr="00652D09">
        <w:rPr>
          <w:rFonts w:ascii="Aptos" w:hAnsi="Aptos" w:cs="Tahoma"/>
          <w:color w:val="000000"/>
          <w:sz w:val="20"/>
          <w:szCs w:val="20"/>
        </w:rPr>
        <w:t xml:space="preserve">34 CFR </w:t>
      </w:r>
      <w:r w:rsidR="002D66DF" w:rsidRPr="00652D09">
        <w:rPr>
          <w:rFonts w:ascii="Aptos" w:hAnsi="Aptos" w:cs="Tahoma"/>
          <w:color w:val="000000"/>
          <w:sz w:val="20"/>
          <w:szCs w:val="20"/>
        </w:rPr>
        <w:t>§</w:t>
      </w:r>
      <w:r w:rsidRPr="00652D09">
        <w:rPr>
          <w:rFonts w:ascii="Aptos" w:hAnsi="Aptos" w:cs="Tahoma"/>
          <w:color w:val="000000"/>
          <w:sz w:val="20"/>
          <w:szCs w:val="20"/>
        </w:rPr>
        <w:t>300.303(b).</w:t>
      </w:r>
    </w:p>
  </w:footnote>
  <w:footnote w:id="10">
    <w:p w14:paraId="6EC2B0B1" w14:textId="6336BA2F" w:rsidR="00B343AA" w:rsidRPr="00652D09" w:rsidRDefault="00B343AA" w:rsidP="000C51A0">
      <w:pPr>
        <w:pStyle w:val="NormalWeb"/>
        <w:spacing w:before="0" w:beforeAutospacing="0" w:after="0" w:afterAutospacing="0"/>
        <w:textAlignment w:val="baseline"/>
        <w:rPr>
          <w:rFonts w:ascii="Aptos" w:hAnsi="Aptos" w:cs="Tahoma"/>
          <w:color w:val="000000"/>
          <w:sz w:val="20"/>
          <w:szCs w:val="20"/>
        </w:rPr>
      </w:pPr>
      <w:r w:rsidRPr="00652D09">
        <w:rPr>
          <w:rStyle w:val="FootnoteReference"/>
          <w:rFonts w:ascii="Aptos" w:hAnsi="Aptos"/>
          <w:sz w:val="20"/>
          <w:szCs w:val="20"/>
        </w:rPr>
        <w:footnoteRef/>
      </w:r>
      <w:r w:rsidRPr="00652D09">
        <w:rPr>
          <w:rFonts w:ascii="Aptos" w:hAnsi="Aptos"/>
          <w:sz w:val="20"/>
          <w:szCs w:val="20"/>
        </w:rPr>
        <w:t xml:space="preserve"> </w:t>
      </w:r>
      <w:r w:rsidR="00F129D3" w:rsidRPr="00652D09">
        <w:rPr>
          <w:rFonts w:ascii="Aptos" w:hAnsi="Aptos"/>
          <w:sz w:val="20"/>
          <w:szCs w:val="20"/>
        </w:rPr>
        <w:t xml:space="preserve">See </w:t>
      </w:r>
      <w:r w:rsidRPr="00652D09">
        <w:rPr>
          <w:rFonts w:ascii="Aptos" w:hAnsi="Aptos" w:cs="Tahoma"/>
          <w:color w:val="000000"/>
          <w:sz w:val="20"/>
          <w:szCs w:val="20"/>
        </w:rPr>
        <w:t>34 CFR §300.305(a)(2).</w:t>
      </w:r>
    </w:p>
  </w:footnote>
  <w:footnote w:id="11">
    <w:p w14:paraId="13B1D756" w14:textId="006B210F" w:rsidR="00B343AA" w:rsidRPr="00652D09" w:rsidRDefault="00B343AA" w:rsidP="000C51A0">
      <w:pPr>
        <w:pStyle w:val="NormalWeb"/>
        <w:spacing w:before="0" w:beforeAutospacing="0" w:after="0" w:afterAutospacing="0"/>
        <w:textAlignment w:val="baseline"/>
        <w:rPr>
          <w:rFonts w:ascii="Aptos" w:hAnsi="Aptos" w:cs="Tahoma"/>
          <w:color w:val="000000"/>
          <w:sz w:val="20"/>
          <w:szCs w:val="20"/>
        </w:rPr>
      </w:pPr>
      <w:r w:rsidRPr="00652D09">
        <w:rPr>
          <w:rStyle w:val="FootnoteReference"/>
          <w:rFonts w:ascii="Aptos" w:hAnsi="Aptos"/>
          <w:sz w:val="20"/>
          <w:szCs w:val="20"/>
        </w:rPr>
        <w:footnoteRef/>
      </w:r>
      <w:r w:rsidRPr="00652D09">
        <w:rPr>
          <w:rFonts w:ascii="Aptos" w:hAnsi="Aptos"/>
          <w:sz w:val="20"/>
          <w:szCs w:val="20"/>
        </w:rPr>
        <w:t xml:space="preserve"> </w:t>
      </w:r>
      <w:r w:rsidRPr="00652D09">
        <w:rPr>
          <w:rFonts w:ascii="Aptos" w:hAnsi="Aptos" w:cs="Tahoma"/>
          <w:color w:val="000000"/>
          <w:sz w:val="20"/>
          <w:szCs w:val="20"/>
        </w:rPr>
        <w:t>20 USC §1414(c)(1)(B)(ii); 34 CFR §300.305(a)(2).</w:t>
      </w:r>
    </w:p>
  </w:footnote>
  <w:footnote w:id="12">
    <w:p w14:paraId="23D1935C" w14:textId="4F2BA700" w:rsidR="00B343AA" w:rsidRPr="00652D09" w:rsidRDefault="00B343AA" w:rsidP="000C51A0">
      <w:pPr>
        <w:pStyle w:val="NormalWeb"/>
        <w:spacing w:before="0" w:beforeAutospacing="0" w:after="0" w:afterAutospacing="0"/>
        <w:textAlignment w:val="baseline"/>
        <w:rPr>
          <w:rFonts w:ascii="Aptos" w:hAnsi="Aptos" w:cs="Tahoma"/>
          <w:color w:val="000000"/>
          <w:sz w:val="20"/>
          <w:szCs w:val="20"/>
        </w:rPr>
      </w:pPr>
      <w:r w:rsidRPr="00652D09">
        <w:rPr>
          <w:rStyle w:val="FootnoteReference"/>
          <w:rFonts w:ascii="Aptos" w:hAnsi="Aptos"/>
          <w:sz w:val="20"/>
          <w:szCs w:val="20"/>
        </w:rPr>
        <w:footnoteRef/>
      </w:r>
      <w:r w:rsidRPr="00652D09">
        <w:rPr>
          <w:rFonts w:ascii="Aptos" w:hAnsi="Aptos"/>
          <w:sz w:val="20"/>
          <w:szCs w:val="20"/>
        </w:rPr>
        <w:t xml:space="preserve"> </w:t>
      </w:r>
      <w:r w:rsidRPr="00652D09">
        <w:rPr>
          <w:rFonts w:ascii="Aptos" w:hAnsi="Aptos" w:cs="Tahoma"/>
          <w:color w:val="000000"/>
          <w:sz w:val="20"/>
          <w:szCs w:val="20"/>
        </w:rPr>
        <w:t>See 20 USC §1414(b)(1).</w:t>
      </w:r>
    </w:p>
  </w:footnote>
  <w:footnote w:id="13">
    <w:p w14:paraId="16C2ACB9" w14:textId="0AD611E7" w:rsidR="00B343AA" w:rsidRPr="00652D09" w:rsidRDefault="00B343AA" w:rsidP="000C51A0">
      <w:pPr>
        <w:pStyle w:val="NormalWeb"/>
        <w:spacing w:before="0" w:beforeAutospacing="0" w:after="0" w:afterAutospacing="0"/>
        <w:textAlignment w:val="baseline"/>
        <w:rPr>
          <w:rFonts w:ascii="Aptos" w:hAnsi="Aptos" w:cs="Tahoma"/>
          <w:color w:val="000000"/>
          <w:sz w:val="20"/>
          <w:szCs w:val="20"/>
        </w:rPr>
      </w:pPr>
      <w:r w:rsidRPr="00652D09">
        <w:rPr>
          <w:rStyle w:val="FootnoteReference"/>
          <w:rFonts w:ascii="Aptos" w:hAnsi="Aptos"/>
          <w:sz w:val="20"/>
          <w:szCs w:val="20"/>
        </w:rPr>
        <w:footnoteRef/>
      </w:r>
      <w:r w:rsidRPr="00652D09">
        <w:rPr>
          <w:rFonts w:ascii="Aptos" w:hAnsi="Aptos"/>
          <w:sz w:val="20"/>
          <w:szCs w:val="20"/>
        </w:rPr>
        <w:t xml:space="preserve"> </w:t>
      </w:r>
      <w:r w:rsidRPr="00652D09">
        <w:rPr>
          <w:rFonts w:ascii="Aptos" w:hAnsi="Aptos" w:cs="Tahoma"/>
          <w:color w:val="000000"/>
          <w:sz w:val="20"/>
          <w:szCs w:val="20"/>
        </w:rPr>
        <w:t>See 20 USC §1415(b)(1).</w:t>
      </w:r>
    </w:p>
  </w:footnote>
  <w:footnote w:id="14">
    <w:p w14:paraId="360062AA" w14:textId="2153E2FD" w:rsidR="00B343AA" w:rsidRPr="00652D09" w:rsidRDefault="00B343AA" w:rsidP="000C51A0">
      <w:pPr>
        <w:pStyle w:val="NormalWeb"/>
        <w:spacing w:before="0" w:beforeAutospacing="0" w:after="0" w:afterAutospacing="0"/>
        <w:textAlignment w:val="baseline"/>
        <w:rPr>
          <w:rFonts w:ascii="Aptos" w:hAnsi="Aptos" w:cs="Tahoma"/>
          <w:color w:val="000000"/>
          <w:sz w:val="20"/>
          <w:szCs w:val="20"/>
        </w:rPr>
      </w:pPr>
      <w:r w:rsidRPr="00652D09">
        <w:rPr>
          <w:rStyle w:val="FootnoteReference"/>
          <w:rFonts w:ascii="Aptos" w:hAnsi="Aptos"/>
          <w:sz w:val="20"/>
          <w:szCs w:val="20"/>
        </w:rPr>
        <w:footnoteRef/>
      </w:r>
      <w:r w:rsidRPr="00652D09">
        <w:rPr>
          <w:rFonts w:ascii="Aptos" w:hAnsi="Aptos"/>
          <w:sz w:val="20"/>
          <w:szCs w:val="20"/>
        </w:rPr>
        <w:t xml:space="preserve"> </w:t>
      </w:r>
      <w:r w:rsidRPr="00652D09">
        <w:rPr>
          <w:rFonts w:ascii="Aptos" w:hAnsi="Aptos" w:cs="Tahoma"/>
          <w:color w:val="000000"/>
          <w:sz w:val="20"/>
          <w:szCs w:val="20"/>
        </w:rPr>
        <w:t>See 34 CFR §300.502(b).</w:t>
      </w:r>
    </w:p>
  </w:footnote>
  <w:footnote w:id="15">
    <w:p w14:paraId="7F675520" w14:textId="7F86D627" w:rsidR="003C7453" w:rsidRPr="00652D09" w:rsidRDefault="008B595F" w:rsidP="000C51A0">
      <w:pPr>
        <w:pStyle w:val="NormalWeb"/>
        <w:spacing w:before="0" w:beforeAutospacing="0" w:after="0" w:afterAutospacing="0"/>
        <w:textAlignment w:val="baseline"/>
        <w:rPr>
          <w:rFonts w:ascii="Aptos" w:hAnsi="Aptos" w:cs="Tahoma"/>
          <w:color w:val="000000"/>
          <w:sz w:val="20"/>
          <w:szCs w:val="20"/>
        </w:rPr>
      </w:pPr>
      <w:r w:rsidRPr="00652D09">
        <w:rPr>
          <w:rStyle w:val="FootnoteReference"/>
          <w:rFonts w:ascii="Aptos" w:hAnsi="Aptos"/>
          <w:sz w:val="20"/>
          <w:szCs w:val="20"/>
        </w:rPr>
        <w:footnoteRef/>
      </w:r>
      <w:r w:rsidRPr="00652D09">
        <w:rPr>
          <w:rFonts w:ascii="Aptos" w:hAnsi="Aptos"/>
          <w:sz w:val="20"/>
          <w:szCs w:val="20"/>
        </w:rPr>
        <w:t xml:space="preserve"> </w:t>
      </w:r>
      <w:r w:rsidRPr="00652D09">
        <w:rPr>
          <w:rFonts w:ascii="Aptos" w:hAnsi="Aptos" w:cs="Tahoma"/>
          <w:color w:val="000000"/>
          <w:sz w:val="20"/>
          <w:szCs w:val="20"/>
        </w:rPr>
        <w:t>603 CMR §28.04(5)(d).</w:t>
      </w:r>
      <w:r w:rsidRPr="00652D09">
        <w:rPr>
          <w:rStyle w:val="apple-converted-space"/>
          <w:rFonts w:ascii="Aptos" w:hAnsi="Aptos" w:cs="Tahoma"/>
          <w:color w:val="000000"/>
          <w:sz w:val="20"/>
          <w:szCs w:val="20"/>
        </w:rPr>
        <w:t> </w:t>
      </w:r>
      <w:r w:rsidR="00652D09" w:rsidRPr="00652D09">
        <w:rPr>
          <w:rStyle w:val="apple-converted-space"/>
          <w:rFonts w:ascii="Aptos" w:hAnsi="Aptos" w:cs="Tahoma"/>
          <w:color w:val="000000"/>
          <w:sz w:val="20"/>
          <w:szCs w:val="20"/>
        </w:rPr>
        <w:t xml:space="preserve"> </w:t>
      </w:r>
      <w:r w:rsidR="00652D09" w:rsidRPr="00652D09">
        <w:rPr>
          <w:rFonts w:ascii="Aptos" w:hAnsi="Aptos" w:cs="Tahoma"/>
          <w:color w:val="000000"/>
          <w:sz w:val="20"/>
          <w:szCs w:val="20"/>
        </w:rPr>
        <w:t>While not applicable in the instant matter, in contrast to federal law, Massachusetts does not require a showing of appropriateness and comprehensiveness if the student is eligible for free or reduced cost lunch; in such cases the school district must "provide, at full public expense, an independent education evaluation that is equivalent to the types of assessments done by the school district. No additional documentation of family financial status is required from the parent."</w:t>
      </w:r>
      <w:r w:rsidR="00652D09">
        <w:rPr>
          <w:rFonts w:ascii="Aptos" w:hAnsi="Aptos" w:cs="Tahoma"/>
          <w:color w:val="000000"/>
          <w:sz w:val="20"/>
          <w:szCs w:val="20"/>
        </w:rPr>
        <w:t xml:space="preserve"> </w:t>
      </w:r>
      <w:r w:rsidR="00652D09">
        <w:rPr>
          <w:rStyle w:val="FootnoteReference"/>
          <w:rFonts w:ascii="Aptos" w:hAnsi="Aptos"/>
          <w:sz w:val="20"/>
          <w:szCs w:val="20"/>
        </w:rPr>
        <w:t xml:space="preserve"> </w:t>
      </w:r>
      <w:r w:rsidR="00652D09" w:rsidRPr="00652D09">
        <w:rPr>
          <w:rFonts w:ascii="Aptos" w:hAnsi="Aptos" w:cs="Tahoma"/>
          <w:color w:val="000000"/>
          <w:sz w:val="20"/>
          <w:szCs w:val="20"/>
        </w:rPr>
        <w:t>603 CMR §28.04(5)(c)(1). In cases where "the sliding scale" may apply, a district is not excused from compliance with the five-day rule; a district may either receive income information from parents within the five-day period and determine eligibility during that time, or request a BSEA hearing within the five days, and then withdraw the request if the parent demonstrates eligibility for full or partial funding of the IEE. See</w:t>
      </w:r>
      <w:r w:rsidR="00652D09" w:rsidRPr="00652D09">
        <w:rPr>
          <w:rStyle w:val="apple-converted-space"/>
          <w:rFonts w:ascii="Aptos" w:hAnsi="Aptos" w:cs="Tahoma"/>
          <w:color w:val="000000"/>
          <w:sz w:val="20"/>
          <w:szCs w:val="20"/>
        </w:rPr>
        <w:t> </w:t>
      </w:r>
      <w:r w:rsidR="00652D09" w:rsidRPr="00652D09">
        <w:rPr>
          <w:rStyle w:val="Emphasis"/>
          <w:rFonts w:ascii="Aptos" w:hAnsi="Aptos" w:cs="Tahoma"/>
          <w:color w:val="000000"/>
          <w:sz w:val="20"/>
          <w:szCs w:val="20"/>
          <w:bdr w:val="none" w:sz="0" w:space="0" w:color="auto" w:frame="1"/>
        </w:rPr>
        <w:t>In re: Framingham Pub. Sch.</w:t>
      </w:r>
      <w:r w:rsidR="00652D09" w:rsidRPr="00652D09">
        <w:rPr>
          <w:rFonts w:ascii="Aptos" w:hAnsi="Aptos" w:cs="Tahoma"/>
          <w:color w:val="000000"/>
          <w:sz w:val="20"/>
          <w:szCs w:val="20"/>
        </w:rPr>
        <w:t>, BSEA #111276 (Berman, 2011).</w:t>
      </w:r>
    </w:p>
  </w:footnote>
  <w:footnote w:id="16">
    <w:p w14:paraId="64353478" w14:textId="66176C04" w:rsidR="008B595F" w:rsidRPr="00652D09" w:rsidRDefault="008B595F" w:rsidP="000C51A0">
      <w:pPr>
        <w:pStyle w:val="NormalWeb"/>
        <w:spacing w:before="0" w:beforeAutospacing="0" w:after="0" w:afterAutospacing="0"/>
        <w:textAlignment w:val="baseline"/>
        <w:rPr>
          <w:rFonts w:ascii="Aptos" w:hAnsi="Aptos" w:cs="Tahoma"/>
          <w:color w:val="000000"/>
          <w:sz w:val="20"/>
          <w:szCs w:val="20"/>
        </w:rPr>
      </w:pPr>
      <w:r w:rsidRPr="00652D09">
        <w:rPr>
          <w:rStyle w:val="FootnoteReference"/>
          <w:rFonts w:ascii="Aptos" w:hAnsi="Aptos"/>
          <w:sz w:val="20"/>
          <w:szCs w:val="20"/>
        </w:rPr>
        <w:footnoteRef/>
      </w:r>
      <w:r w:rsidRPr="00652D09">
        <w:rPr>
          <w:rFonts w:ascii="Aptos" w:hAnsi="Aptos"/>
          <w:sz w:val="20"/>
          <w:szCs w:val="20"/>
        </w:rPr>
        <w:t xml:space="preserve"> </w:t>
      </w:r>
      <w:r w:rsidRPr="00652D09">
        <w:rPr>
          <w:rFonts w:ascii="Aptos" w:hAnsi="Aptos" w:cs="Tahoma"/>
          <w:color w:val="000000"/>
          <w:sz w:val="20"/>
          <w:szCs w:val="20"/>
        </w:rPr>
        <w:t>See</w:t>
      </w:r>
      <w:r w:rsidRPr="00652D09">
        <w:rPr>
          <w:rStyle w:val="apple-converted-space"/>
          <w:rFonts w:ascii="Aptos" w:hAnsi="Aptos" w:cs="Tahoma"/>
          <w:color w:val="000000"/>
          <w:sz w:val="20"/>
          <w:szCs w:val="20"/>
        </w:rPr>
        <w:t> </w:t>
      </w:r>
      <w:r w:rsidRPr="00652D09">
        <w:rPr>
          <w:rStyle w:val="Emphasis"/>
          <w:rFonts w:ascii="Aptos" w:hAnsi="Aptos" w:cs="Tahoma"/>
          <w:color w:val="000000"/>
          <w:sz w:val="20"/>
          <w:szCs w:val="20"/>
          <w:bdr w:val="none" w:sz="0" w:space="0" w:color="auto" w:frame="1"/>
        </w:rPr>
        <w:t>Letter to Baus</w:t>
      </w:r>
      <w:r w:rsidRPr="00652D09">
        <w:rPr>
          <w:rFonts w:ascii="Aptos" w:hAnsi="Aptos" w:cs="Tahoma"/>
          <w:color w:val="000000"/>
          <w:sz w:val="20"/>
          <w:szCs w:val="20"/>
        </w:rPr>
        <w:t xml:space="preserve">, 65 IDELR 81 (OSEP Feb. 23, 2015); see </w:t>
      </w:r>
      <w:r w:rsidRPr="00652D09">
        <w:rPr>
          <w:rStyle w:val="Emphasis"/>
          <w:rFonts w:ascii="Aptos" w:hAnsi="Aptos" w:cs="Tahoma"/>
          <w:color w:val="000000"/>
          <w:sz w:val="20"/>
          <w:szCs w:val="20"/>
          <w:bdr w:val="none" w:sz="0" w:space="0" w:color="auto" w:frame="1"/>
        </w:rPr>
        <w:t>Administrative Advisory SPED 2004-1</w:t>
      </w:r>
      <w:r w:rsidRPr="00652D09">
        <w:rPr>
          <w:rFonts w:ascii="Aptos" w:hAnsi="Aptos" w:cs="Tahoma"/>
          <w:color w:val="000000"/>
          <w:sz w:val="20"/>
          <w:szCs w:val="20"/>
        </w:rPr>
        <w:t>:</w:t>
      </w:r>
      <w:r w:rsidRPr="00652D09">
        <w:rPr>
          <w:rStyle w:val="apple-converted-space"/>
          <w:rFonts w:ascii="Aptos" w:hAnsi="Aptos" w:cs="Tahoma"/>
          <w:color w:val="000000"/>
          <w:sz w:val="20"/>
          <w:szCs w:val="20"/>
        </w:rPr>
        <w:t> </w:t>
      </w:r>
      <w:r w:rsidRPr="00652D09">
        <w:rPr>
          <w:rStyle w:val="Emphasis"/>
          <w:rFonts w:ascii="Aptos" w:hAnsi="Aptos" w:cs="Tahoma"/>
          <w:color w:val="000000"/>
          <w:sz w:val="20"/>
          <w:szCs w:val="20"/>
          <w:bdr w:val="none" w:sz="0" w:space="0" w:color="auto" w:frame="1"/>
        </w:rPr>
        <w:t>Independent Educational Evaluations,</w:t>
      </w:r>
      <w:r w:rsidR="00201B35" w:rsidRPr="00652D09">
        <w:rPr>
          <w:rStyle w:val="Emphasis"/>
          <w:rFonts w:ascii="Aptos" w:hAnsi="Aptos" w:cs="Tahoma"/>
          <w:color w:val="000000"/>
          <w:sz w:val="20"/>
          <w:szCs w:val="20"/>
          <w:bdr w:val="none" w:sz="0" w:space="0" w:color="auto" w:frame="1"/>
        </w:rPr>
        <w:t xml:space="preserve"> </w:t>
      </w:r>
      <w:r w:rsidRPr="00652D09">
        <w:rPr>
          <w:rFonts w:ascii="Aptos" w:hAnsi="Aptos" w:cs="Tahoma"/>
          <w:color w:val="000000"/>
          <w:sz w:val="20"/>
          <w:szCs w:val="20"/>
        </w:rPr>
        <w:t>https://www.doe.mass.edu/sped/advisories/04_1.html (DESE 2003).</w:t>
      </w:r>
    </w:p>
  </w:footnote>
  <w:footnote w:id="17">
    <w:p w14:paraId="79AA7FF1" w14:textId="6F237F91" w:rsidR="008B595F" w:rsidRPr="00652D09" w:rsidRDefault="008B595F" w:rsidP="000C51A0">
      <w:pPr>
        <w:pStyle w:val="NormalWeb"/>
        <w:spacing w:before="0" w:beforeAutospacing="0" w:after="0" w:afterAutospacing="0"/>
        <w:textAlignment w:val="baseline"/>
        <w:rPr>
          <w:rFonts w:ascii="Aptos" w:hAnsi="Aptos" w:cs="Tahoma"/>
          <w:color w:val="000000"/>
          <w:sz w:val="20"/>
          <w:szCs w:val="20"/>
        </w:rPr>
      </w:pPr>
      <w:r w:rsidRPr="00652D09">
        <w:rPr>
          <w:rStyle w:val="FootnoteReference"/>
          <w:rFonts w:ascii="Aptos" w:hAnsi="Aptos"/>
          <w:sz w:val="20"/>
          <w:szCs w:val="20"/>
        </w:rPr>
        <w:footnoteRef/>
      </w:r>
      <w:r w:rsidRPr="00652D09">
        <w:rPr>
          <w:rFonts w:ascii="Aptos" w:hAnsi="Aptos"/>
          <w:sz w:val="20"/>
          <w:szCs w:val="20"/>
        </w:rPr>
        <w:t xml:space="preserve"> </w:t>
      </w:r>
      <w:r w:rsidRPr="00652D09">
        <w:rPr>
          <w:rFonts w:ascii="Aptos" w:hAnsi="Aptos" w:cs="Tahoma"/>
          <w:color w:val="000000"/>
          <w:sz w:val="20"/>
          <w:szCs w:val="20"/>
        </w:rPr>
        <w:t>See</w:t>
      </w:r>
      <w:r w:rsidRPr="00652D09">
        <w:rPr>
          <w:rStyle w:val="apple-converted-space"/>
          <w:rFonts w:ascii="Aptos" w:hAnsi="Aptos" w:cs="Tahoma"/>
          <w:color w:val="000000"/>
          <w:sz w:val="20"/>
          <w:szCs w:val="20"/>
        </w:rPr>
        <w:t> </w:t>
      </w:r>
      <w:r w:rsidRPr="00652D09">
        <w:rPr>
          <w:rStyle w:val="Emphasis"/>
          <w:rFonts w:ascii="Aptos" w:hAnsi="Aptos" w:cs="Tahoma"/>
          <w:color w:val="000000"/>
          <w:sz w:val="20"/>
          <w:szCs w:val="20"/>
          <w:bdr w:val="none" w:sz="0" w:space="0" w:color="auto" w:frame="1"/>
        </w:rPr>
        <w:t>P.P. v. W. Chester Area Sch. Dist.,</w:t>
      </w:r>
      <w:r w:rsidRPr="00652D09">
        <w:rPr>
          <w:rStyle w:val="apple-converted-space"/>
          <w:rFonts w:ascii="Aptos" w:hAnsi="Aptos" w:cs="Tahoma"/>
          <w:color w:val="000000"/>
          <w:sz w:val="20"/>
          <w:szCs w:val="20"/>
        </w:rPr>
        <w:t> </w:t>
      </w:r>
      <w:r w:rsidRPr="00652D09">
        <w:rPr>
          <w:rFonts w:ascii="Aptos" w:hAnsi="Aptos" w:cs="Tahoma"/>
          <w:color w:val="000000"/>
          <w:sz w:val="20"/>
          <w:szCs w:val="20"/>
        </w:rPr>
        <w:t>585 F.3d 727, 740 (3d Cir. 2009)</w:t>
      </w:r>
    </w:p>
    <w:p w14:paraId="19943E3E" w14:textId="543E129D" w:rsidR="008B595F" w:rsidRPr="00652D09" w:rsidRDefault="008B595F" w:rsidP="00B66136">
      <w:pPr>
        <w:pStyle w:val="FootnoteText0"/>
        <w:rPr>
          <w:rFonts w:ascii="Aptos" w:hAnsi="Aptos" w:cs="Tahoma"/>
          <w:color w:val="000000"/>
        </w:rPr>
      </w:pPr>
      <w:r w:rsidRPr="00652D09">
        <w:rPr>
          <w:rFonts w:ascii="Aptos" w:hAnsi="Aptos" w:cs="Tahoma"/>
          <w:color w:val="000000"/>
        </w:rPr>
        <w:t>(finding an IEE was not reimbursable because the parents had already made an appointment for the IEE when they requested the District evaluation and, as such, parents were not challenging the District's evaluation);</w:t>
      </w:r>
      <w:r w:rsidRPr="00652D09">
        <w:rPr>
          <w:rStyle w:val="apple-converted-space"/>
          <w:rFonts w:ascii="Aptos" w:hAnsi="Aptos" w:cs="Tahoma"/>
          <w:color w:val="000000"/>
        </w:rPr>
        <w:t> </w:t>
      </w:r>
      <w:r w:rsidRPr="00652D09">
        <w:rPr>
          <w:rStyle w:val="Emphasis"/>
          <w:rFonts w:ascii="Aptos" w:hAnsi="Aptos" w:cs="Tahoma"/>
          <w:color w:val="000000"/>
          <w:bdr w:val="none" w:sz="0" w:space="0" w:color="auto" w:frame="1"/>
        </w:rPr>
        <w:t>R.L. v. Plainville Bd. of Educ.,</w:t>
      </w:r>
      <w:r w:rsidRPr="00652D09">
        <w:rPr>
          <w:rStyle w:val="apple-converted-space"/>
          <w:rFonts w:ascii="Aptos" w:hAnsi="Aptos" w:cs="Tahoma"/>
          <w:color w:val="000000"/>
        </w:rPr>
        <w:t> </w:t>
      </w:r>
      <w:r w:rsidRPr="00652D09">
        <w:rPr>
          <w:rFonts w:ascii="Aptos" w:hAnsi="Aptos" w:cs="Tahoma"/>
          <w:color w:val="000000"/>
        </w:rPr>
        <w:t>363 F. Supp. 2d 222, 234 (D. Conn. 2005) (although an independent evaluation may have been useful to the parents, the district was not required to fund the evaluation because "there was no disagreement between the parties over any existing evaluation" when the parents requested the IEE);</w:t>
      </w:r>
      <w:r w:rsidRPr="00652D09">
        <w:rPr>
          <w:rStyle w:val="apple-converted-space"/>
          <w:rFonts w:ascii="Aptos" w:hAnsi="Aptos" w:cs="Tahoma"/>
          <w:color w:val="000000"/>
        </w:rPr>
        <w:t> </w:t>
      </w:r>
      <w:r w:rsidR="0024342C" w:rsidRPr="00652D09">
        <w:rPr>
          <w:rFonts w:ascii="Aptos" w:hAnsi="Aptos" w:cs="Tahoma"/>
          <w:i/>
          <w:iCs/>
          <w:color w:val="000000"/>
        </w:rPr>
        <w:t xml:space="preserve">Thurman G. as next friends of L.G. v. Sweetwater </w:t>
      </w:r>
      <w:r w:rsidR="0024342C" w:rsidRPr="00652D09">
        <w:rPr>
          <w:rFonts w:ascii="Aptos" w:hAnsi="Aptos" w:cs="Tahoma"/>
          <w:i/>
          <w:iCs/>
          <w:color w:val="000000"/>
        </w:rPr>
        <w:t>Indep. Sch. Dist.,</w:t>
      </w:r>
      <w:r w:rsidR="0024342C" w:rsidRPr="00652D09">
        <w:rPr>
          <w:rFonts w:ascii="Aptos" w:hAnsi="Aptos" w:cs="Tahoma"/>
          <w:color w:val="000000"/>
        </w:rPr>
        <w:t xml:space="preserve"> No. 1:19-CV-102-H, 2021 WL 3144840, at *12 (N.D. Tex. July 26, 2021) </w:t>
      </w:r>
      <w:r w:rsidR="0024342C" w:rsidRPr="00652D09">
        <w:rPr>
          <w:rStyle w:val="apple-converted-space"/>
          <w:rFonts w:ascii="Aptos" w:hAnsi="Aptos" w:cs="Tahoma"/>
          <w:color w:val="000000"/>
        </w:rPr>
        <w:t>(“</w:t>
      </w:r>
      <w:r w:rsidR="0024342C" w:rsidRPr="00652D09">
        <w:rPr>
          <w:rFonts w:ascii="Aptos" w:hAnsi="Aptos" w:cs="Tahoma"/>
          <w:color w:val="000000"/>
        </w:rPr>
        <w:t xml:space="preserve">nothing in Section 1415 or 300.502 entitles parents to an IEE at public expense where the district has not done an evaluation. Accordingly, under Section 300.502, a parent is not entitled to an IEE in a certain area unless the school district has previously evaluated that student in the particular area”); </w:t>
      </w:r>
      <w:r w:rsidR="00B66136" w:rsidRPr="00652D09">
        <w:rPr>
          <w:rFonts w:ascii="Aptos" w:hAnsi="Aptos" w:cs="Tahoma"/>
          <w:i/>
          <w:iCs/>
          <w:color w:val="000000"/>
        </w:rPr>
        <w:t>Shane T. v. Carbondale Area Sch. Dist., No. CV 3:16-0964</w:t>
      </w:r>
      <w:r w:rsidR="00B66136" w:rsidRPr="00652D09">
        <w:rPr>
          <w:rFonts w:ascii="Aptos" w:hAnsi="Aptos" w:cs="Tahoma"/>
          <w:color w:val="000000"/>
        </w:rPr>
        <w:t>, 2017 WL 4314555, at *21 (M.D. Pa. Sept. 28, 2017) (</w:t>
      </w:r>
      <w:r w:rsidR="00AB7B7C" w:rsidRPr="00652D09">
        <w:rPr>
          <w:rFonts w:ascii="Aptos" w:hAnsi="Aptos" w:cs="Tahoma"/>
          <w:color w:val="000000"/>
        </w:rPr>
        <w:t>agreeing with hearing officer that “an IEE at public expense is not triggered until the Parent disagrees with the District’s evaluation” and “[i]n this case, there [was] no District evaluation for the [p]arent to disagree with”</w:t>
      </w:r>
      <w:r w:rsidR="0022358D" w:rsidRPr="00652D09">
        <w:rPr>
          <w:rFonts w:ascii="Aptos" w:hAnsi="Aptos" w:cs="Tahoma"/>
          <w:color w:val="000000"/>
        </w:rPr>
        <w:t xml:space="preserve"> because</w:t>
      </w:r>
      <w:r w:rsidR="00AB7B7C" w:rsidRPr="00652D09">
        <w:rPr>
          <w:rFonts w:ascii="Aptos" w:hAnsi="Aptos" w:cs="Tahoma"/>
          <w:color w:val="000000"/>
        </w:rPr>
        <w:t xml:space="preserve"> </w:t>
      </w:r>
      <w:r w:rsidR="00B66136" w:rsidRPr="00652D09">
        <w:rPr>
          <w:rFonts w:ascii="Aptos" w:hAnsi="Aptos" w:cs="Tahoma"/>
          <w:color w:val="000000"/>
        </w:rPr>
        <w:t>“</w:t>
      </w:r>
      <w:r w:rsidR="0022358D" w:rsidRPr="00652D09">
        <w:rPr>
          <w:rFonts w:ascii="Aptos" w:hAnsi="Aptos" w:cs="Tahoma"/>
          <w:color w:val="000000"/>
        </w:rPr>
        <w:t>[a]</w:t>
      </w:r>
      <w:r w:rsidR="00B66136" w:rsidRPr="00652D09">
        <w:rPr>
          <w:rFonts w:ascii="Aptos" w:hAnsi="Aptos" w:cs="Tahoma"/>
          <w:color w:val="000000"/>
        </w:rPr>
        <w:t xml:space="preserve">llowing the plaintiffs to obtain a District-funded IEE even though Cathy refused to allow consent for a public evaluation would not be in line with the regulation’s purpose of allowing parents to challenge a public school’s evaluation of the child”); </w:t>
      </w:r>
      <w:r w:rsidR="00DF6E40" w:rsidRPr="00652D09">
        <w:rPr>
          <w:rFonts w:ascii="Aptos" w:hAnsi="Aptos" w:cs="Tahoma"/>
          <w:i/>
          <w:iCs/>
          <w:color w:val="000000"/>
        </w:rPr>
        <w:t>Los Angeles Unified Sch. Dist. v. D.L.,</w:t>
      </w:r>
      <w:r w:rsidR="00DF6E40" w:rsidRPr="00652D09">
        <w:rPr>
          <w:rFonts w:ascii="Aptos" w:hAnsi="Aptos" w:cs="Tahoma"/>
          <w:color w:val="000000"/>
        </w:rPr>
        <w:t xml:space="preserve"> 548 F. Supp. 2d 815, 820 (C.D. Cal. 2008)(“Courts have found that parents are entitled to an IEE at public expense if parents can show that they disagreed with the school district's assessment and proved that such an assessment was inappropriate</w:t>
      </w:r>
      <w:r w:rsidR="00D603CE" w:rsidRPr="00652D09">
        <w:rPr>
          <w:rFonts w:ascii="Aptos" w:hAnsi="Aptos" w:cs="Tahoma"/>
          <w:color w:val="000000"/>
        </w:rPr>
        <w:t xml:space="preserve">”); </w:t>
      </w:r>
      <w:r w:rsidRPr="00652D09">
        <w:rPr>
          <w:rStyle w:val="Emphasis"/>
          <w:rFonts w:ascii="Aptos" w:hAnsi="Aptos" w:cs="Tahoma"/>
          <w:color w:val="000000"/>
          <w:bdr w:val="none" w:sz="0" w:space="0" w:color="auto" w:frame="1"/>
        </w:rPr>
        <w:t>In Re: Eleanor and Pembroke Pub. Sch.</w:t>
      </w:r>
      <w:r w:rsidRPr="00652D09">
        <w:rPr>
          <w:rFonts w:ascii="Aptos" w:hAnsi="Aptos" w:cs="Tahoma"/>
          <w:color w:val="000000"/>
        </w:rPr>
        <w:t>, BSEA # 1503787 (Reichbach, 2015) ("Both Massachusetts and federal special education regulations focus on independent educational evaluations as a tool for parents, subject to certain conditions, to obtain additional information about their children when they</w:t>
      </w:r>
      <w:r w:rsidRPr="00652D09">
        <w:rPr>
          <w:rStyle w:val="apple-converted-space"/>
          <w:rFonts w:ascii="Aptos" w:hAnsi="Aptos" w:cs="Tahoma"/>
          <w:color w:val="000000"/>
        </w:rPr>
        <w:t> </w:t>
      </w:r>
      <w:r w:rsidRPr="00652D09">
        <w:rPr>
          <w:rStyle w:val="Emphasis"/>
          <w:rFonts w:ascii="Aptos" w:hAnsi="Aptos" w:cs="Tahoma"/>
          <w:color w:val="000000"/>
          <w:bdr w:val="none" w:sz="0" w:space="0" w:color="auto" w:frame="1"/>
        </w:rPr>
        <w:t>disagree</w:t>
      </w:r>
      <w:r w:rsidRPr="00652D09">
        <w:rPr>
          <w:rStyle w:val="apple-converted-space"/>
          <w:rFonts w:ascii="Aptos" w:hAnsi="Aptos" w:cs="Tahoma"/>
          <w:color w:val="000000"/>
        </w:rPr>
        <w:t> </w:t>
      </w:r>
      <w:r w:rsidRPr="00652D09">
        <w:rPr>
          <w:rFonts w:ascii="Aptos" w:hAnsi="Aptos" w:cs="Tahoma"/>
          <w:color w:val="000000"/>
        </w:rPr>
        <w:t>with an evaluation obtained by a local educational agency") (emphasis added);</w:t>
      </w:r>
      <w:r w:rsidRPr="00652D09">
        <w:rPr>
          <w:rStyle w:val="apple-converted-space"/>
          <w:rFonts w:ascii="Aptos" w:hAnsi="Aptos" w:cs="Tahoma"/>
          <w:color w:val="000000"/>
        </w:rPr>
        <w:t> </w:t>
      </w:r>
      <w:r w:rsidRPr="00652D09">
        <w:rPr>
          <w:rStyle w:val="Emphasis"/>
          <w:rFonts w:ascii="Aptos" w:hAnsi="Aptos" w:cs="Tahoma"/>
          <w:color w:val="000000"/>
          <w:bdr w:val="none" w:sz="0" w:space="0" w:color="auto" w:frame="1"/>
        </w:rPr>
        <w:t>In Re: Easthampton Pub. Sch.</w:t>
      </w:r>
      <w:r w:rsidRPr="00652D09">
        <w:rPr>
          <w:rFonts w:ascii="Aptos" w:hAnsi="Aptos" w:cs="Tahoma"/>
          <w:color w:val="000000"/>
        </w:rPr>
        <w:t>, BSEA # 1911816</w:t>
      </w:r>
      <w:r w:rsidR="00C769F4" w:rsidRPr="00652D09">
        <w:rPr>
          <w:rFonts w:ascii="Aptos" w:hAnsi="Aptos" w:cs="Tahoma"/>
          <w:color w:val="000000"/>
        </w:rPr>
        <w:t xml:space="preserve"> </w:t>
      </w:r>
      <w:r w:rsidRPr="00652D09">
        <w:rPr>
          <w:rFonts w:ascii="Aptos" w:hAnsi="Aptos" w:cs="Tahoma"/>
          <w:color w:val="000000"/>
        </w:rPr>
        <w:t>(Figueroa, 2019); see also See</w:t>
      </w:r>
      <w:r w:rsidRPr="00652D09">
        <w:rPr>
          <w:rStyle w:val="apple-converted-space"/>
          <w:rFonts w:ascii="Aptos" w:hAnsi="Aptos" w:cs="Tahoma"/>
          <w:color w:val="000000"/>
        </w:rPr>
        <w:t> </w:t>
      </w:r>
      <w:r w:rsidRPr="00652D09">
        <w:rPr>
          <w:rStyle w:val="Emphasis"/>
          <w:rFonts w:ascii="Aptos" w:hAnsi="Aptos" w:cs="Tahoma"/>
          <w:color w:val="000000"/>
          <w:bdr w:val="none" w:sz="0" w:space="0" w:color="auto" w:frame="1"/>
        </w:rPr>
        <w:t>In Re: Abington Pub. Sch.</w:t>
      </w:r>
      <w:r w:rsidRPr="00652D09">
        <w:rPr>
          <w:rFonts w:ascii="Aptos" w:hAnsi="Aptos" w:cs="Tahoma"/>
          <w:color w:val="000000"/>
        </w:rPr>
        <w:t xml:space="preserve">, BSEA </w:t>
      </w:r>
      <w:r w:rsidR="00C769F4" w:rsidRPr="00652D09">
        <w:rPr>
          <w:rFonts w:ascii="Aptos" w:hAnsi="Aptos" w:cs="Tahoma"/>
          <w:color w:val="000000"/>
        </w:rPr>
        <w:t xml:space="preserve"># </w:t>
      </w:r>
      <w:r w:rsidRPr="00652D09">
        <w:rPr>
          <w:rFonts w:ascii="Aptos" w:hAnsi="Aptos" w:cs="Tahoma"/>
          <w:color w:val="000000"/>
        </w:rPr>
        <w:t>043493 (Figueroa 2004).</w:t>
      </w:r>
    </w:p>
  </w:footnote>
  <w:footnote w:id="18">
    <w:p w14:paraId="07DEE5B9" w14:textId="25770836" w:rsidR="001856D3" w:rsidRPr="00652D09" w:rsidRDefault="001856D3">
      <w:pPr>
        <w:pStyle w:val="FootnoteText0"/>
        <w:rPr>
          <w:rFonts w:ascii="Aptos" w:hAnsi="Aptos"/>
        </w:rPr>
      </w:pPr>
      <w:r w:rsidRPr="00652D09">
        <w:rPr>
          <w:rStyle w:val="FootnoteReference"/>
          <w:rFonts w:ascii="Aptos" w:hAnsi="Aptos"/>
        </w:rPr>
        <w:footnoteRef/>
      </w:r>
      <w:r w:rsidRPr="00652D09">
        <w:rPr>
          <w:rFonts w:ascii="Aptos" w:hAnsi="Aptos"/>
        </w:rPr>
        <w:t xml:space="preserve"> See 34 CFR </w:t>
      </w:r>
      <w:r w:rsidR="002D66DF" w:rsidRPr="00652D09">
        <w:rPr>
          <w:rFonts w:ascii="Aptos" w:hAnsi="Aptos" w:cs="Tahoma"/>
          <w:color w:val="000000"/>
        </w:rPr>
        <w:t>§</w:t>
      </w:r>
      <w:r w:rsidRPr="00652D09">
        <w:rPr>
          <w:rFonts w:ascii="Aptos" w:hAnsi="Aptos"/>
        </w:rPr>
        <w:t>300.502(b)(5).</w:t>
      </w:r>
    </w:p>
  </w:footnote>
  <w:footnote w:id="19">
    <w:p w14:paraId="4CDE2199" w14:textId="5771CC2B" w:rsidR="000C51A0" w:rsidRPr="00652D09" w:rsidRDefault="000C51A0" w:rsidP="000C51A0">
      <w:pPr>
        <w:pStyle w:val="FootnoteText0"/>
        <w:rPr>
          <w:rFonts w:ascii="Aptos" w:hAnsi="Aptos"/>
        </w:rPr>
      </w:pPr>
      <w:r w:rsidRPr="00652D09">
        <w:rPr>
          <w:rStyle w:val="FootnoteReference"/>
          <w:rFonts w:ascii="Aptos" w:hAnsi="Aptos"/>
        </w:rPr>
        <w:footnoteRef/>
      </w:r>
      <w:r w:rsidRPr="00652D09">
        <w:rPr>
          <w:rFonts w:ascii="Aptos" w:hAnsi="Aptos"/>
        </w:rPr>
        <w:t xml:space="preserve"> </w:t>
      </w:r>
      <w:r w:rsidRPr="00652D09">
        <w:rPr>
          <w:rFonts w:ascii="Aptos" w:hAnsi="Aptos" w:cs="Tahoma"/>
          <w:color w:val="000000"/>
        </w:rPr>
        <w:t>801 CMR 1.01(7)(h).</w:t>
      </w:r>
    </w:p>
  </w:footnote>
  <w:footnote w:id="20">
    <w:p w14:paraId="51B03C70" w14:textId="25725392" w:rsidR="000C51A0" w:rsidRPr="00652D09" w:rsidRDefault="000C51A0" w:rsidP="000C51A0">
      <w:pPr>
        <w:pStyle w:val="FootnoteText0"/>
        <w:rPr>
          <w:rFonts w:ascii="Aptos" w:hAnsi="Aptos"/>
        </w:rPr>
      </w:pPr>
      <w:r w:rsidRPr="00652D09">
        <w:rPr>
          <w:rStyle w:val="FootnoteReference"/>
          <w:rFonts w:ascii="Aptos" w:hAnsi="Aptos"/>
        </w:rPr>
        <w:footnoteRef/>
      </w:r>
      <w:r w:rsidRPr="00652D09">
        <w:rPr>
          <w:rFonts w:ascii="Aptos" w:hAnsi="Aptos"/>
        </w:rPr>
        <w:t xml:space="preserve"> </w:t>
      </w:r>
      <w:r w:rsidRPr="00652D09">
        <w:rPr>
          <w:rStyle w:val="Emphasis"/>
          <w:rFonts w:ascii="Aptos" w:hAnsi="Aptos" w:cs="Tahoma"/>
          <w:color w:val="000000"/>
          <w:bdr w:val="none" w:sz="0" w:space="0" w:color="auto" w:frame="1"/>
        </w:rPr>
        <w:t>Anderson v. Liberty Lobby, Inc.</w:t>
      </w:r>
      <w:r w:rsidRPr="00652D09">
        <w:rPr>
          <w:rStyle w:val="apple-converted-space"/>
          <w:rFonts w:ascii="Aptos" w:hAnsi="Aptos" w:cs="Tahoma"/>
          <w:color w:val="000000"/>
        </w:rPr>
        <w:t> </w:t>
      </w:r>
      <w:r w:rsidRPr="00652D09">
        <w:rPr>
          <w:rFonts w:ascii="Aptos" w:hAnsi="Aptos" w:cs="Tahoma"/>
          <w:color w:val="000000"/>
        </w:rPr>
        <w:t>477 U.S. 242, 252 (1986).</w:t>
      </w:r>
    </w:p>
  </w:footnote>
  <w:footnote w:id="21">
    <w:p w14:paraId="5F6DA26E" w14:textId="6282C2D3" w:rsidR="000C51A0" w:rsidRPr="00652D09" w:rsidRDefault="000C51A0" w:rsidP="000C51A0">
      <w:pPr>
        <w:pStyle w:val="FootnoteText0"/>
        <w:rPr>
          <w:rFonts w:ascii="Aptos" w:hAnsi="Aptos"/>
        </w:rPr>
      </w:pPr>
      <w:r w:rsidRPr="00652D09">
        <w:rPr>
          <w:rStyle w:val="FootnoteReference"/>
          <w:rFonts w:ascii="Aptos" w:hAnsi="Aptos"/>
        </w:rPr>
        <w:footnoteRef/>
      </w:r>
      <w:r w:rsidRPr="00652D09">
        <w:rPr>
          <w:rFonts w:ascii="Aptos" w:hAnsi="Aptos"/>
        </w:rPr>
        <w:t xml:space="preserve"> </w:t>
      </w:r>
      <w:r w:rsidRPr="00652D09">
        <w:rPr>
          <w:rFonts w:ascii="Aptos" w:hAnsi="Aptos" w:cs="Tahoma"/>
          <w:color w:val="000000"/>
        </w:rPr>
        <w:t>See, e.g.,</w:t>
      </w:r>
      <w:r w:rsidRPr="00652D09">
        <w:rPr>
          <w:rStyle w:val="apple-converted-space"/>
          <w:rFonts w:ascii="Aptos" w:hAnsi="Aptos" w:cs="Tahoma"/>
          <w:color w:val="000000"/>
        </w:rPr>
        <w:t> </w:t>
      </w:r>
      <w:r w:rsidRPr="00652D09">
        <w:rPr>
          <w:rStyle w:val="Emphasis"/>
          <w:rFonts w:ascii="Aptos" w:hAnsi="Aptos" w:cs="Tahoma"/>
          <w:color w:val="000000"/>
          <w:bdr w:val="none" w:sz="0" w:space="0" w:color="auto" w:frame="1"/>
        </w:rPr>
        <w:t>In Re: Hudson Public Schools and Sam</w:t>
      </w:r>
      <w:r w:rsidRPr="00652D09">
        <w:rPr>
          <w:rFonts w:ascii="Aptos" w:hAnsi="Aptos" w:cs="Tahoma"/>
          <w:color w:val="000000"/>
        </w:rPr>
        <w:t>, BSEA #</w:t>
      </w:r>
      <w:r w:rsidR="002D66DF">
        <w:rPr>
          <w:rFonts w:ascii="Aptos" w:hAnsi="Aptos" w:cs="Tahoma"/>
          <w:color w:val="000000"/>
        </w:rPr>
        <w:t xml:space="preserve"> </w:t>
      </w:r>
      <w:r w:rsidRPr="00652D09">
        <w:rPr>
          <w:rFonts w:ascii="Aptos" w:hAnsi="Aptos" w:cs="Tahoma"/>
          <w:color w:val="000000"/>
        </w:rPr>
        <w:t>093499 (Oliver, 2009) ("The whole concept of an IEE is that if parents disagree with the evaluations performed by the school, they</w:t>
      </w:r>
      <w:r w:rsidRPr="00652D09">
        <w:rPr>
          <w:rStyle w:val="apple-converted-space"/>
          <w:rFonts w:ascii="Aptos" w:hAnsi="Aptos" w:cs="Tahoma"/>
          <w:color w:val="000000"/>
        </w:rPr>
        <w:t> </w:t>
      </w:r>
      <w:r w:rsidRPr="00652D09">
        <w:rPr>
          <w:rFonts w:ascii="Aptos" w:hAnsi="Aptos" w:cs="Tahoma"/>
          <w:color w:val="000000"/>
          <w:u w:val="single"/>
          <w:bdr w:val="none" w:sz="0" w:space="0" w:color="auto" w:frame="1"/>
        </w:rPr>
        <w:t>then</w:t>
      </w:r>
      <w:r w:rsidRPr="00652D09">
        <w:rPr>
          <w:rStyle w:val="apple-converted-space"/>
          <w:rFonts w:ascii="Aptos" w:hAnsi="Aptos" w:cs="Tahoma"/>
          <w:color w:val="000000"/>
        </w:rPr>
        <w:t> </w:t>
      </w:r>
      <w:r w:rsidRPr="00652D09">
        <w:rPr>
          <w:rFonts w:ascii="Aptos" w:hAnsi="Aptos" w:cs="Tahoma"/>
          <w:color w:val="000000"/>
        </w:rPr>
        <w:t>have the right to seek a publicly funded IEE as, essentially, a second opinion");</w:t>
      </w:r>
      <w:r w:rsidRPr="00652D09">
        <w:rPr>
          <w:rStyle w:val="apple-converted-space"/>
          <w:rFonts w:ascii="Aptos" w:hAnsi="Aptos" w:cs="Tahoma"/>
          <w:color w:val="000000"/>
        </w:rPr>
        <w:t> </w:t>
      </w:r>
      <w:r w:rsidRPr="00652D09">
        <w:rPr>
          <w:rStyle w:val="Emphasis"/>
          <w:rFonts w:ascii="Aptos" w:hAnsi="Aptos" w:cs="Tahoma"/>
          <w:color w:val="000000"/>
          <w:bdr w:val="none" w:sz="0" w:space="0" w:color="auto" w:frame="1"/>
        </w:rPr>
        <w:t xml:space="preserve">In Re: Billerica Public Schools and </w:t>
      </w:r>
      <w:r w:rsidRPr="00652D09">
        <w:rPr>
          <w:rStyle w:val="Emphasis"/>
          <w:rFonts w:ascii="Aptos" w:hAnsi="Aptos" w:cs="Tahoma"/>
          <w:color w:val="000000"/>
          <w:bdr w:val="none" w:sz="0" w:space="0" w:color="auto" w:frame="1"/>
        </w:rPr>
        <w:t>Ozal</w:t>
      </w:r>
      <w:r w:rsidRPr="00652D09">
        <w:rPr>
          <w:rFonts w:ascii="Aptos" w:hAnsi="Aptos" w:cs="Tahoma"/>
          <w:color w:val="000000"/>
        </w:rPr>
        <w:t>, BSEA #1911391 (Byrne 2019);</w:t>
      </w:r>
      <w:r w:rsidRPr="00652D09">
        <w:rPr>
          <w:rStyle w:val="apple-converted-space"/>
          <w:rFonts w:ascii="Aptos" w:hAnsi="Aptos" w:cs="Tahoma"/>
          <w:color w:val="000000"/>
        </w:rPr>
        <w:t> </w:t>
      </w:r>
      <w:r w:rsidRPr="00652D09">
        <w:rPr>
          <w:rStyle w:val="Emphasis"/>
          <w:rFonts w:ascii="Aptos" w:hAnsi="Aptos" w:cs="Tahoma"/>
          <w:color w:val="000000"/>
          <w:bdr w:val="none" w:sz="0" w:space="0" w:color="auto" w:frame="1"/>
        </w:rPr>
        <w:t>In re: Middleton Public School and Cole</w:t>
      </w:r>
      <w:r w:rsidRPr="00652D09">
        <w:rPr>
          <w:rFonts w:ascii="Aptos" w:hAnsi="Aptos" w:cs="Tahoma"/>
          <w:color w:val="000000"/>
        </w:rPr>
        <w:t>, BSEA #1909931</w:t>
      </w:r>
      <w:r w:rsidR="00C769F4" w:rsidRPr="00652D09">
        <w:rPr>
          <w:rFonts w:ascii="Aptos" w:hAnsi="Aptos" w:cs="Tahoma"/>
          <w:color w:val="000000"/>
        </w:rPr>
        <w:t xml:space="preserve"> </w:t>
      </w:r>
      <w:r w:rsidRPr="00652D09">
        <w:rPr>
          <w:rFonts w:ascii="Aptos" w:hAnsi="Aptos" w:cs="Tahoma"/>
          <w:color w:val="000000"/>
        </w:rPr>
        <w:t>(Reichbach, 2019);</w:t>
      </w:r>
      <w:r w:rsidRPr="00652D09">
        <w:rPr>
          <w:rStyle w:val="apple-converted-space"/>
          <w:rFonts w:ascii="Aptos" w:hAnsi="Aptos" w:cs="Tahoma"/>
          <w:color w:val="000000"/>
        </w:rPr>
        <w:t> </w:t>
      </w:r>
      <w:r w:rsidRPr="00652D09">
        <w:rPr>
          <w:rStyle w:val="Emphasis"/>
          <w:rFonts w:ascii="Aptos" w:hAnsi="Aptos" w:cs="Tahoma"/>
          <w:color w:val="000000"/>
          <w:bdr w:val="none" w:sz="0" w:space="0" w:color="auto" w:frame="1"/>
        </w:rPr>
        <w:t>In Re: Bridgewater Raynham Schools</w:t>
      </w:r>
      <w:r w:rsidRPr="00652D09">
        <w:rPr>
          <w:rFonts w:ascii="Aptos" w:hAnsi="Aptos" w:cs="Tahoma"/>
          <w:color w:val="000000"/>
        </w:rPr>
        <w:t>, BSEA # 116444</w:t>
      </w:r>
      <w:r w:rsidR="00C769F4" w:rsidRPr="00652D09">
        <w:rPr>
          <w:rFonts w:ascii="Aptos" w:hAnsi="Aptos" w:cs="Tahoma"/>
          <w:color w:val="000000"/>
        </w:rPr>
        <w:t xml:space="preserve"> </w:t>
      </w:r>
      <w:r w:rsidRPr="00652D09">
        <w:rPr>
          <w:rFonts w:ascii="Aptos" w:hAnsi="Aptos" w:cs="Tahoma"/>
          <w:color w:val="000000"/>
        </w:rPr>
        <w:t>(Figueroa, 2011);</w:t>
      </w:r>
      <w:r w:rsidRPr="00652D09">
        <w:rPr>
          <w:rStyle w:val="apple-converted-space"/>
          <w:rFonts w:ascii="Aptos" w:hAnsi="Aptos" w:cs="Tahoma"/>
          <w:color w:val="000000"/>
        </w:rPr>
        <w:t> </w:t>
      </w:r>
      <w:r w:rsidRPr="00652D09">
        <w:rPr>
          <w:rStyle w:val="Emphasis"/>
          <w:rFonts w:ascii="Aptos" w:hAnsi="Aptos" w:cs="Tahoma"/>
          <w:color w:val="000000"/>
          <w:bdr w:val="none" w:sz="0" w:space="0" w:color="auto" w:frame="1"/>
        </w:rPr>
        <w:t>In re: Abington Public School,</w:t>
      </w:r>
      <w:r w:rsidRPr="00652D09">
        <w:rPr>
          <w:rStyle w:val="apple-converted-space"/>
          <w:rFonts w:ascii="Aptos" w:hAnsi="Aptos" w:cs="Tahoma"/>
          <w:color w:val="000000"/>
        </w:rPr>
        <w:t> </w:t>
      </w:r>
      <w:r w:rsidRPr="00652D09">
        <w:rPr>
          <w:rFonts w:ascii="Aptos" w:hAnsi="Aptos" w:cs="Tahoma"/>
          <w:color w:val="000000"/>
        </w:rPr>
        <w:t>BSEA # 043493</w:t>
      </w:r>
      <w:r w:rsidR="001F685D" w:rsidRPr="00652D09">
        <w:rPr>
          <w:rFonts w:ascii="Aptos" w:hAnsi="Aptos" w:cs="Tahoma"/>
          <w:color w:val="000000"/>
        </w:rPr>
        <w:t xml:space="preserve"> </w:t>
      </w:r>
      <w:r w:rsidRPr="00652D09">
        <w:rPr>
          <w:rFonts w:ascii="Aptos" w:hAnsi="Aptos" w:cs="Tahoma"/>
          <w:color w:val="000000"/>
        </w:rPr>
        <w:t>(2004).</w:t>
      </w:r>
    </w:p>
  </w:footnote>
  <w:footnote w:id="22">
    <w:p w14:paraId="4371F090" w14:textId="4207D8C8" w:rsidR="00B37EE8" w:rsidRPr="00652D09" w:rsidRDefault="00D5259B" w:rsidP="00B37EE8">
      <w:pPr>
        <w:pStyle w:val="FootnoteText0"/>
        <w:rPr>
          <w:rFonts w:ascii="Aptos" w:hAnsi="Aptos"/>
        </w:rPr>
      </w:pPr>
      <w:r w:rsidRPr="00652D09">
        <w:rPr>
          <w:rStyle w:val="FootnoteReference"/>
          <w:rFonts w:ascii="Aptos" w:hAnsi="Aptos"/>
        </w:rPr>
        <w:footnoteRef/>
      </w:r>
      <w:r w:rsidRPr="00652D09">
        <w:rPr>
          <w:rFonts w:ascii="Aptos" w:hAnsi="Aptos"/>
        </w:rPr>
        <w:t xml:space="preserve"> See 603 CMR</w:t>
      </w:r>
      <w:r w:rsidR="002D66DF">
        <w:rPr>
          <w:rFonts w:ascii="Aptos" w:hAnsi="Aptos"/>
        </w:rPr>
        <w:t xml:space="preserve"> </w:t>
      </w:r>
      <w:r w:rsidR="002D66DF" w:rsidRPr="00652D09">
        <w:rPr>
          <w:rFonts w:ascii="Aptos" w:hAnsi="Aptos" w:cs="Tahoma"/>
          <w:color w:val="000000"/>
        </w:rPr>
        <w:t>§</w:t>
      </w:r>
      <w:r w:rsidRPr="00652D09">
        <w:rPr>
          <w:rFonts w:ascii="Aptos" w:hAnsi="Aptos"/>
        </w:rPr>
        <w:t>28.04(5) ("upon receipt of evaluation results, if a parent disagrees with [a] ... reevaluation completed by the school district, then the parent may request an independent education evaluation"</w:t>
      </w:r>
      <w:r w:rsidR="00427C24" w:rsidRPr="00652D09">
        <w:rPr>
          <w:rFonts w:ascii="Aptos" w:hAnsi="Aptos"/>
        </w:rPr>
        <w:t xml:space="preserve">; see also </w:t>
      </w:r>
      <w:r w:rsidRPr="00652D09">
        <w:rPr>
          <w:rFonts w:ascii="Aptos" w:hAnsi="Aptos"/>
        </w:rPr>
        <w:t>34 C.F.R. §300.502(b)(1) (IEE allowed when the parent "disagrees with an evaluation [previously] obtained by the public agency")</w:t>
      </w:r>
      <w:r w:rsidR="00B37EE8" w:rsidRPr="00652D09">
        <w:rPr>
          <w:rFonts w:ascii="Aptos" w:hAnsi="Aptos"/>
        </w:rPr>
        <w:t xml:space="preserve">; </w:t>
      </w:r>
      <w:r w:rsidR="00B37EE8" w:rsidRPr="00652D09">
        <w:rPr>
          <w:rFonts w:ascii="Aptos" w:hAnsi="Aptos"/>
          <w:i/>
          <w:iCs/>
        </w:rPr>
        <w:t>Los Angeles Unified Sch. Dist</w:t>
      </w:r>
      <w:r w:rsidR="00B37EE8" w:rsidRPr="00652D09">
        <w:rPr>
          <w:rFonts w:ascii="Aptos" w:hAnsi="Aptos"/>
        </w:rPr>
        <w:t>., 548 F. Supp. 2d at 821 (“As LAUSD never provided an assessment of D.L., no statutory right to public reimbursement of his assessment arose”).</w:t>
      </w:r>
    </w:p>
    <w:p w14:paraId="0526A918" w14:textId="77777777" w:rsidR="00B37EE8" w:rsidRPr="00652D09" w:rsidRDefault="00B37EE8" w:rsidP="00B37EE8">
      <w:pPr>
        <w:pStyle w:val="FootnoteText0"/>
        <w:rPr>
          <w:rFonts w:ascii="Aptos" w:hAnsi="Aptos"/>
        </w:rPr>
      </w:pPr>
    </w:p>
    <w:p w14:paraId="6820A86E" w14:textId="02CDD22F" w:rsidR="00D5259B" w:rsidRPr="00652D09" w:rsidRDefault="00D5259B" w:rsidP="00B37EE8">
      <w:pPr>
        <w:pStyle w:val="FootnoteText0"/>
        <w:rPr>
          <w:rFonts w:ascii="Aptos" w:hAnsi="Apto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43F"/>
    <w:multiLevelType w:val="hybridMultilevel"/>
    <w:tmpl w:val="CBDA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724C"/>
    <w:multiLevelType w:val="hybridMultilevel"/>
    <w:tmpl w:val="1B669C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F1A0F"/>
    <w:multiLevelType w:val="hybridMultilevel"/>
    <w:tmpl w:val="64684C82"/>
    <w:lvl w:ilvl="0" w:tplc="289EA5F6">
      <w:start w:val="1"/>
      <w:numFmt w:val="decimal"/>
      <w:lvlText w:val="%1."/>
      <w:lvlJc w:val="left"/>
      <w:pPr>
        <w:ind w:left="81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26B8F"/>
    <w:multiLevelType w:val="hybridMultilevel"/>
    <w:tmpl w:val="1B669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1606A"/>
    <w:multiLevelType w:val="hybridMultilevel"/>
    <w:tmpl w:val="D5C80AC8"/>
    <w:lvl w:ilvl="0" w:tplc="13A4D06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E6C33"/>
    <w:multiLevelType w:val="hybridMultilevel"/>
    <w:tmpl w:val="6E1EDDA0"/>
    <w:lvl w:ilvl="0" w:tplc="84401D5A">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36540E"/>
    <w:multiLevelType w:val="hybridMultilevel"/>
    <w:tmpl w:val="1B669C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B6774C"/>
    <w:multiLevelType w:val="hybridMultilevel"/>
    <w:tmpl w:val="775EDE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321B4"/>
    <w:multiLevelType w:val="hybridMultilevel"/>
    <w:tmpl w:val="A00EB0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572AD"/>
    <w:multiLevelType w:val="hybridMultilevel"/>
    <w:tmpl w:val="B074F28E"/>
    <w:lvl w:ilvl="0" w:tplc="011C02B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F4D4C27"/>
    <w:multiLevelType w:val="hybridMultilevel"/>
    <w:tmpl w:val="87DECD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0A72091"/>
    <w:multiLevelType w:val="hybridMultilevel"/>
    <w:tmpl w:val="53A41EB6"/>
    <w:lvl w:ilvl="0" w:tplc="BD40D544">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E26AE8"/>
    <w:multiLevelType w:val="hybridMultilevel"/>
    <w:tmpl w:val="F88462F8"/>
    <w:lvl w:ilvl="0" w:tplc="0580464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A0C26C8"/>
    <w:multiLevelType w:val="hybridMultilevel"/>
    <w:tmpl w:val="DB980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A52FD0"/>
    <w:multiLevelType w:val="hybridMultilevel"/>
    <w:tmpl w:val="201E9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C6867"/>
    <w:multiLevelType w:val="hybridMultilevel"/>
    <w:tmpl w:val="416E87A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4412446"/>
    <w:multiLevelType w:val="hybridMultilevel"/>
    <w:tmpl w:val="C9CEA03E"/>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44BA4364"/>
    <w:multiLevelType w:val="hybridMultilevel"/>
    <w:tmpl w:val="9708A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4A40CE"/>
    <w:multiLevelType w:val="hybridMultilevel"/>
    <w:tmpl w:val="C9CEA03E"/>
    <w:lvl w:ilvl="0" w:tplc="ED6A9B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A2D6B6C"/>
    <w:multiLevelType w:val="hybridMultilevel"/>
    <w:tmpl w:val="9708A89A"/>
    <w:lvl w:ilvl="0" w:tplc="0409000F">
      <w:start w:val="1"/>
      <w:numFmt w:val="decimal"/>
      <w:lvlText w:val="%1."/>
      <w:lvlJc w:val="left"/>
      <w:pPr>
        <w:ind w:left="15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0857A8"/>
    <w:multiLevelType w:val="hybridMultilevel"/>
    <w:tmpl w:val="3F08A006"/>
    <w:lvl w:ilvl="0" w:tplc="250A57A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1" w15:restartNumberingAfterBreak="0">
    <w:nsid w:val="5E8862B6"/>
    <w:multiLevelType w:val="hybridMultilevel"/>
    <w:tmpl w:val="45100906"/>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6B2C93"/>
    <w:multiLevelType w:val="hybridMultilevel"/>
    <w:tmpl w:val="B2028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B54A7"/>
    <w:multiLevelType w:val="hybridMultilevel"/>
    <w:tmpl w:val="D222E948"/>
    <w:lvl w:ilvl="0" w:tplc="9E36FF6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389063315">
    <w:abstractNumId w:val="2"/>
  </w:num>
  <w:num w:numId="2" w16cid:durableId="1039402140">
    <w:abstractNumId w:val="20"/>
  </w:num>
  <w:num w:numId="3" w16cid:durableId="818882921">
    <w:abstractNumId w:val="0"/>
  </w:num>
  <w:num w:numId="4" w16cid:durableId="1533836330">
    <w:abstractNumId w:val="15"/>
  </w:num>
  <w:num w:numId="5" w16cid:durableId="298925182">
    <w:abstractNumId w:val="11"/>
  </w:num>
  <w:num w:numId="6" w16cid:durableId="1025906687">
    <w:abstractNumId w:val="5"/>
  </w:num>
  <w:num w:numId="7" w16cid:durableId="1402874849">
    <w:abstractNumId w:val="9"/>
  </w:num>
  <w:num w:numId="8" w16cid:durableId="1107431377">
    <w:abstractNumId w:val="12"/>
  </w:num>
  <w:num w:numId="9" w16cid:durableId="127944855">
    <w:abstractNumId w:val="14"/>
  </w:num>
  <w:num w:numId="10" w16cid:durableId="337925527">
    <w:abstractNumId w:val="19"/>
  </w:num>
  <w:num w:numId="11" w16cid:durableId="301429476">
    <w:abstractNumId w:val="17"/>
  </w:num>
  <w:num w:numId="12" w16cid:durableId="840462898">
    <w:abstractNumId w:val="10"/>
  </w:num>
  <w:num w:numId="13" w16cid:durableId="661928885">
    <w:abstractNumId w:val="23"/>
  </w:num>
  <w:num w:numId="14" w16cid:durableId="1053885964">
    <w:abstractNumId w:val="16"/>
  </w:num>
  <w:num w:numId="15" w16cid:durableId="1234008301">
    <w:abstractNumId w:val="13"/>
  </w:num>
  <w:num w:numId="16" w16cid:durableId="1601642760">
    <w:abstractNumId w:val="22"/>
  </w:num>
  <w:num w:numId="17" w16cid:durableId="779646935">
    <w:abstractNumId w:val="7"/>
  </w:num>
  <w:num w:numId="18" w16cid:durableId="597711424">
    <w:abstractNumId w:val="4"/>
  </w:num>
  <w:num w:numId="19" w16cid:durableId="1591936736">
    <w:abstractNumId w:val="21"/>
  </w:num>
  <w:num w:numId="20" w16cid:durableId="1594581965">
    <w:abstractNumId w:val="18"/>
  </w:num>
  <w:num w:numId="21" w16cid:durableId="1584488107">
    <w:abstractNumId w:val="3"/>
  </w:num>
  <w:num w:numId="22" w16cid:durableId="1588418087">
    <w:abstractNumId w:val="8"/>
  </w:num>
  <w:num w:numId="23" w16cid:durableId="481122904">
    <w:abstractNumId w:val="1"/>
  </w:num>
  <w:num w:numId="24" w16cid:durableId="162268864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8C"/>
    <w:rsid w:val="00000518"/>
    <w:rsid w:val="00000F06"/>
    <w:rsid w:val="000043B7"/>
    <w:rsid w:val="0000472E"/>
    <w:rsid w:val="00004907"/>
    <w:rsid w:val="00004B5D"/>
    <w:rsid w:val="0000606C"/>
    <w:rsid w:val="0000719D"/>
    <w:rsid w:val="00007A08"/>
    <w:rsid w:val="00010CA1"/>
    <w:rsid w:val="00011FC9"/>
    <w:rsid w:val="00013078"/>
    <w:rsid w:val="000130EB"/>
    <w:rsid w:val="00013DAB"/>
    <w:rsid w:val="00014391"/>
    <w:rsid w:val="000147CF"/>
    <w:rsid w:val="00014EBE"/>
    <w:rsid w:val="0001550A"/>
    <w:rsid w:val="00021C97"/>
    <w:rsid w:val="00021D36"/>
    <w:rsid w:val="000233A5"/>
    <w:rsid w:val="000242B9"/>
    <w:rsid w:val="00024A8A"/>
    <w:rsid w:val="00024E3D"/>
    <w:rsid w:val="000254BE"/>
    <w:rsid w:val="00025577"/>
    <w:rsid w:val="000275E3"/>
    <w:rsid w:val="000332C8"/>
    <w:rsid w:val="00033E37"/>
    <w:rsid w:val="00034511"/>
    <w:rsid w:val="000346CA"/>
    <w:rsid w:val="00034FCB"/>
    <w:rsid w:val="00035BE7"/>
    <w:rsid w:val="00036E4F"/>
    <w:rsid w:val="000375F5"/>
    <w:rsid w:val="00041AF0"/>
    <w:rsid w:val="000420EF"/>
    <w:rsid w:val="000424FF"/>
    <w:rsid w:val="00043405"/>
    <w:rsid w:val="00050224"/>
    <w:rsid w:val="00050598"/>
    <w:rsid w:val="000513DE"/>
    <w:rsid w:val="000525B2"/>
    <w:rsid w:val="0005478B"/>
    <w:rsid w:val="000548FE"/>
    <w:rsid w:val="0005495A"/>
    <w:rsid w:val="000553EA"/>
    <w:rsid w:val="00057097"/>
    <w:rsid w:val="00060754"/>
    <w:rsid w:val="00061E11"/>
    <w:rsid w:val="00063875"/>
    <w:rsid w:val="0006456A"/>
    <w:rsid w:val="000659F3"/>
    <w:rsid w:val="00066289"/>
    <w:rsid w:val="000675EA"/>
    <w:rsid w:val="00070045"/>
    <w:rsid w:val="000709C3"/>
    <w:rsid w:val="000716F4"/>
    <w:rsid w:val="00071FEA"/>
    <w:rsid w:val="0007280B"/>
    <w:rsid w:val="000735F2"/>
    <w:rsid w:val="00074B5A"/>
    <w:rsid w:val="0007615A"/>
    <w:rsid w:val="0007725F"/>
    <w:rsid w:val="00080896"/>
    <w:rsid w:val="00081936"/>
    <w:rsid w:val="000826B4"/>
    <w:rsid w:val="00082FF5"/>
    <w:rsid w:val="00083464"/>
    <w:rsid w:val="0008459A"/>
    <w:rsid w:val="000858F1"/>
    <w:rsid w:val="000859A0"/>
    <w:rsid w:val="00085A44"/>
    <w:rsid w:val="000871CC"/>
    <w:rsid w:val="00090D16"/>
    <w:rsid w:val="000927EB"/>
    <w:rsid w:val="000969C3"/>
    <w:rsid w:val="000970CB"/>
    <w:rsid w:val="00097583"/>
    <w:rsid w:val="000979C4"/>
    <w:rsid w:val="000A0CAD"/>
    <w:rsid w:val="000A1275"/>
    <w:rsid w:val="000A2D86"/>
    <w:rsid w:val="000A3656"/>
    <w:rsid w:val="000A3818"/>
    <w:rsid w:val="000A3A37"/>
    <w:rsid w:val="000A3B4E"/>
    <w:rsid w:val="000A4FB3"/>
    <w:rsid w:val="000A5865"/>
    <w:rsid w:val="000A659C"/>
    <w:rsid w:val="000A662C"/>
    <w:rsid w:val="000A73BA"/>
    <w:rsid w:val="000A7751"/>
    <w:rsid w:val="000B02E3"/>
    <w:rsid w:val="000B180E"/>
    <w:rsid w:val="000B1BCF"/>
    <w:rsid w:val="000B24E8"/>
    <w:rsid w:val="000B31F3"/>
    <w:rsid w:val="000B4597"/>
    <w:rsid w:val="000B4E48"/>
    <w:rsid w:val="000B5BB7"/>
    <w:rsid w:val="000B629B"/>
    <w:rsid w:val="000B7601"/>
    <w:rsid w:val="000C01A5"/>
    <w:rsid w:val="000C0991"/>
    <w:rsid w:val="000C0C5D"/>
    <w:rsid w:val="000C1C7A"/>
    <w:rsid w:val="000C1E3E"/>
    <w:rsid w:val="000C245A"/>
    <w:rsid w:val="000C255E"/>
    <w:rsid w:val="000C36C8"/>
    <w:rsid w:val="000C51A0"/>
    <w:rsid w:val="000C5CB8"/>
    <w:rsid w:val="000D0482"/>
    <w:rsid w:val="000D0EA7"/>
    <w:rsid w:val="000D1600"/>
    <w:rsid w:val="000D242E"/>
    <w:rsid w:val="000D3064"/>
    <w:rsid w:val="000D4445"/>
    <w:rsid w:val="000D44ED"/>
    <w:rsid w:val="000D49A4"/>
    <w:rsid w:val="000E02DC"/>
    <w:rsid w:val="000E062C"/>
    <w:rsid w:val="000E08F0"/>
    <w:rsid w:val="000E41FC"/>
    <w:rsid w:val="000E4B65"/>
    <w:rsid w:val="000E6D3E"/>
    <w:rsid w:val="000E7367"/>
    <w:rsid w:val="000E737E"/>
    <w:rsid w:val="000F0DA9"/>
    <w:rsid w:val="000F1A15"/>
    <w:rsid w:val="000F22A3"/>
    <w:rsid w:val="000F39B8"/>
    <w:rsid w:val="000F4EB0"/>
    <w:rsid w:val="000F57F2"/>
    <w:rsid w:val="000F67F4"/>
    <w:rsid w:val="000F6813"/>
    <w:rsid w:val="000F749B"/>
    <w:rsid w:val="000F7B38"/>
    <w:rsid w:val="001005AF"/>
    <w:rsid w:val="00101575"/>
    <w:rsid w:val="00101B2F"/>
    <w:rsid w:val="00101F25"/>
    <w:rsid w:val="00102CEE"/>
    <w:rsid w:val="00103FBE"/>
    <w:rsid w:val="001045C1"/>
    <w:rsid w:val="00104889"/>
    <w:rsid w:val="001048AC"/>
    <w:rsid w:val="0010562D"/>
    <w:rsid w:val="001056C3"/>
    <w:rsid w:val="00105786"/>
    <w:rsid w:val="0010673E"/>
    <w:rsid w:val="00106FC5"/>
    <w:rsid w:val="0010721C"/>
    <w:rsid w:val="001105F9"/>
    <w:rsid w:val="0011117E"/>
    <w:rsid w:val="00111306"/>
    <w:rsid w:val="001118DB"/>
    <w:rsid w:val="0011248A"/>
    <w:rsid w:val="00112B8B"/>
    <w:rsid w:val="00114709"/>
    <w:rsid w:val="001154A0"/>
    <w:rsid w:val="001160F3"/>
    <w:rsid w:val="001165F6"/>
    <w:rsid w:val="00120BBE"/>
    <w:rsid w:val="00120F76"/>
    <w:rsid w:val="001211E8"/>
    <w:rsid w:val="00121824"/>
    <w:rsid w:val="001227E4"/>
    <w:rsid w:val="001227FE"/>
    <w:rsid w:val="00123070"/>
    <w:rsid w:val="0012331F"/>
    <w:rsid w:val="00123639"/>
    <w:rsid w:val="0012387C"/>
    <w:rsid w:val="00124C93"/>
    <w:rsid w:val="00125065"/>
    <w:rsid w:val="00125101"/>
    <w:rsid w:val="00125450"/>
    <w:rsid w:val="00126809"/>
    <w:rsid w:val="00126D43"/>
    <w:rsid w:val="00126E95"/>
    <w:rsid w:val="0013457E"/>
    <w:rsid w:val="00134EA0"/>
    <w:rsid w:val="00134EDD"/>
    <w:rsid w:val="00135F03"/>
    <w:rsid w:val="00136325"/>
    <w:rsid w:val="001364DE"/>
    <w:rsid w:val="001376BF"/>
    <w:rsid w:val="00137FBB"/>
    <w:rsid w:val="00140AFD"/>
    <w:rsid w:val="00141105"/>
    <w:rsid w:val="00142232"/>
    <w:rsid w:val="00143124"/>
    <w:rsid w:val="0014363D"/>
    <w:rsid w:val="00143DFD"/>
    <w:rsid w:val="00143FC6"/>
    <w:rsid w:val="001443E7"/>
    <w:rsid w:val="00146F0E"/>
    <w:rsid w:val="001525CD"/>
    <w:rsid w:val="0015509D"/>
    <w:rsid w:val="001565FC"/>
    <w:rsid w:val="001568E4"/>
    <w:rsid w:val="00156E24"/>
    <w:rsid w:val="00160100"/>
    <w:rsid w:val="001607A2"/>
    <w:rsid w:val="0016182F"/>
    <w:rsid w:val="00161AFD"/>
    <w:rsid w:val="00161BBB"/>
    <w:rsid w:val="00161D3C"/>
    <w:rsid w:val="0016218F"/>
    <w:rsid w:val="00162C4D"/>
    <w:rsid w:val="00165583"/>
    <w:rsid w:val="001658F3"/>
    <w:rsid w:val="00170759"/>
    <w:rsid w:val="00172811"/>
    <w:rsid w:val="00173A4C"/>
    <w:rsid w:val="00173BA3"/>
    <w:rsid w:val="00173BEE"/>
    <w:rsid w:val="0017401D"/>
    <w:rsid w:val="00174095"/>
    <w:rsid w:val="00174DD9"/>
    <w:rsid w:val="001770D0"/>
    <w:rsid w:val="0017747C"/>
    <w:rsid w:val="001808B0"/>
    <w:rsid w:val="00180CCB"/>
    <w:rsid w:val="001821AA"/>
    <w:rsid w:val="00182296"/>
    <w:rsid w:val="001825A0"/>
    <w:rsid w:val="00183472"/>
    <w:rsid w:val="001837B5"/>
    <w:rsid w:val="00183F92"/>
    <w:rsid w:val="0018511C"/>
    <w:rsid w:val="001856D3"/>
    <w:rsid w:val="00185B16"/>
    <w:rsid w:val="00187815"/>
    <w:rsid w:val="00187C52"/>
    <w:rsid w:val="001908BF"/>
    <w:rsid w:val="00190B39"/>
    <w:rsid w:val="001916FA"/>
    <w:rsid w:val="001919F6"/>
    <w:rsid w:val="0019483E"/>
    <w:rsid w:val="00195817"/>
    <w:rsid w:val="0019702B"/>
    <w:rsid w:val="001A030C"/>
    <w:rsid w:val="001A06D2"/>
    <w:rsid w:val="001A0814"/>
    <w:rsid w:val="001A2BDC"/>
    <w:rsid w:val="001A2DAA"/>
    <w:rsid w:val="001A5116"/>
    <w:rsid w:val="001A53F2"/>
    <w:rsid w:val="001A5EBB"/>
    <w:rsid w:val="001A7627"/>
    <w:rsid w:val="001B08F4"/>
    <w:rsid w:val="001B1DF2"/>
    <w:rsid w:val="001B2121"/>
    <w:rsid w:val="001B2528"/>
    <w:rsid w:val="001B2B80"/>
    <w:rsid w:val="001B2E95"/>
    <w:rsid w:val="001B4C9D"/>
    <w:rsid w:val="001B554A"/>
    <w:rsid w:val="001C038A"/>
    <w:rsid w:val="001C0B1F"/>
    <w:rsid w:val="001C2AA7"/>
    <w:rsid w:val="001C3613"/>
    <w:rsid w:val="001C378A"/>
    <w:rsid w:val="001C4BFD"/>
    <w:rsid w:val="001C4C13"/>
    <w:rsid w:val="001C5CBF"/>
    <w:rsid w:val="001D029B"/>
    <w:rsid w:val="001D1320"/>
    <w:rsid w:val="001D1545"/>
    <w:rsid w:val="001D1E12"/>
    <w:rsid w:val="001D2542"/>
    <w:rsid w:val="001D2808"/>
    <w:rsid w:val="001D31BF"/>
    <w:rsid w:val="001D31D1"/>
    <w:rsid w:val="001D593E"/>
    <w:rsid w:val="001D6A99"/>
    <w:rsid w:val="001D75BF"/>
    <w:rsid w:val="001D771B"/>
    <w:rsid w:val="001D7F32"/>
    <w:rsid w:val="001D7FAB"/>
    <w:rsid w:val="001E064A"/>
    <w:rsid w:val="001E138D"/>
    <w:rsid w:val="001E197A"/>
    <w:rsid w:val="001E1A44"/>
    <w:rsid w:val="001E38D6"/>
    <w:rsid w:val="001E3BDB"/>
    <w:rsid w:val="001E49BD"/>
    <w:rsid w:val="001E631E"/>
    <w:rsid w:val="001F133A"/>
    <w:rsid w:val="001F15A8"/>
    <w:rsid w:val="001F30CD"/>
    <w:rsid w:val="001F328C"/>
    <w:rsid w:val="001F3D50"/>
    <w:rsid w:val="001F4EE1"/>
    <w:rsid w:val="001F52FE"/>
    <w:rsid w:val="001F54F7"/>
    <w:rsid w:val="001F56DE"/>
    <w:rsid w:val="001F685D"/>
    <w:rsid w:val="001F6E42"/>
    <w:rsid w:val="001F7424"/>
    <w:rsid w:val="001F7F7B"/>
    <w:rsid w:val="0020178A"/>
    <w:rsid w:val="0020191A"/>
    <w:rsid w:val="00201B35"/>
    <w:rsid w:val="002023E3"/>
    <w:rsid w:val="002036A5"/>
    <w:rsid w:val="00204145"/>
    <w:rsid w:val="00206612"/>
    <w:rsid w:val="00206840"/>
    <w:rsid w:val="00207742"/>
    <w:rsid w:val="00210047"/>
    <w:rsid w:val="00210157"/>
    <w:rsid w:val="002108A0"/>
    <w:rsid w:val="002109BB"/>
    <w:rsid w:val="00212256"/>
    <w:rsid w:val="00212A0D"/>
    <w:rsid w:val="00212C41"/>
    <w:rsid w:val="00214943"/>
    <w:rsid w:val="00214DE0"/>
    <w:rsid w:val="00215547"/>
    <w:rsid w:val="002158CC"/>
    <w:rsid w:val="00215B22"/>
    <w:rsid w:val="00215D60"/>
    <w:rsid w:val="002206B6"/>
    <w:rsid w:val="00220753"/>
    <w:rsid w:val="00221849"/>
    <w:rsid w:val="00221EDC"/>
    <w:rsid w:val="0022358D"/>
    <w:rsid w:val="00223ED8"/>
    <w:rsid w:val="00225B7C"/>
    <w:rsid w:val="00225EA1"/>
    <w:rsid w:val="00226379"/>
    <w:rsid w:val="0023057C"/>
    <w:rsid w:val="0023095F"/>
    <w:rsid w:val="00230990"/>
    <w:rsid w:val="00230B24"/>
    <w:rsid w:val="00230C5F"/>
    <w:rsid w:val="00231674"/>
    <w:rsid w:val="002332A4"/>
    <w:rsid w:val="00234864"/>
    <w:rsid w:val="00235229"/>
    <w:rsid w:val="002356A5"/>
    <w:rsid w:val="00237614"/>
    <w:rsid w:val="00237CBA"/>
    <w:rsid w:val="00241E41"/>
    <w:rsid w:val="0024342C"/>
    <w:rsid w:val="0024352B"/>
    <w:rsid w:val="00245261"/>
    <w:rsid w:val="0024697B"/>
    <w:rsid w:val="00250634"/>
    <w:rsid w:val="0025077B"/>
    <w:rsid w:val="00250EB2"/>
    <w:rsid w:val="002515B6"/>
    <w:rsid w:val="00252265"/>
    <w:rsid w:val="0025251C"/>
    <w:rsid w:val="002530EA"/>
    <w:rsid w:val="00254464"/>
    <w:rsid w:val="00254C33"/>
    <w:rsid w:val="0025750B"/>
    <w:rsid w:val="0026238C"/>
    <w:rsid w:val="0026248D"/>
    <w:rsid w:val="0026399C"/>
    <w:rsid w:val="00264E00"/>
    <w:rsid w:val="002668D1"/>
    <w:rsid w:val="00266D4B"/>
    <w:rsid w:val="0026703C"/>
    <w:rsid w:val="00267F21"/>
    <w:rsid w:val="00272A5C"/>
    <w:rsid w:val="00274600"/>
    <w:rsid w:val="00276AC7"/>
    <w:rsid w:val="00277AA7"/>
    <w:rsid w:val="00280EEF"/>
    <w:rsid w:val="00281574"/>
    <w:rsid w:val="002822F4"/>
    <w:rsid w:val="002823C3"/>
    <w:rsid w:val="00282668"/>
    <w:rsid w:val="00282C52"/>
    <w:rsid w:val="0028498A"/>
    <w:rsid w:val="00286684"/>
    <w:rsid w:val="00286E79"/>
    <w:rsid w:val="00290143"/>
    <w:rsid w:val="002902E8"/>
    <w:rsid w:val="00291702"/>
    <w:rsid w:val="002917C1"/>
    <w:rsid w:val="00293B1A"/>
    <w:rsid w:val="0029496E"/>
    <w:rsid w:val="0029567D"/>
    <w:rsid w:val="00296060"/>
    <w:rsid w:val="00297811"/>
    <w:rsid w:val="002A1581"/>
    <w:rsid w:val="002A4036"/>
    <w:rsid w:val="002A44A8"/>
    <w:rsid w:val="002A47CB"/>
    <w:rsid w:val="002A4C91"/>
    <w:rsid w:val="002A612B"/>
    <w:rsid w:val="002A6A13"/>
    <w:rsid w:val="002B06FF"/>
    <w:rsid w:val="002B225A"/>
    <w:rsid w:val="002B466C"/>
    <w:rsid w:val="002B64FD"/>
    <w:rsid w:val="002B773D"/>
    <w:rsid w:val="002C00EB"/>
    <w:rsid w:val="002C072D"/>
    <w:rsid w:val="002C0FCE"/>
    <w:rsid w:val="002C203C"/>
    <w:rsid w:val="002C319D"/>
    <w:rsid w:val="002C5421"/>
    <w:rsid w:val="002C573B"/>
    <w:rsid w:val="002C67D3"/>
    <w:rsid w:val="002C68AF"/>
    <w:rsid w:val="002C6DF0"/>
    <w:rsid w:val="002C7B0A"/>
    <w:rsid w:val="002D0339"/>
    <w:rsid w:val="002D0DBF"/>
    <w:rsid w:val="002D3164"/>
    <w:rsid w:val="002D3EAA"/>
    <w:rsid w:val="002D3F59"/>
    <w:rsid w:val="002D4DE2"/>
    <w:rsid w:val="002D5D67"/>
    <w:rsid w:val="002D5F5B"/>
    <w:rsid w:val="002D66DF"/>
    <w:rsid w:val="002D73A0"/>
    <w:rsid w:val="002E0275"/>
    <w:rsid w:val="002E15DE"/>
    <w:rsid w:val="002E1BC2"/>
    <w:rsid w:val="002E2DF7"/>
    <w:rsid w:val="002E3284"/>
    <w:rsid w:val="002E3A3E"/>
    <w:rsid w:val="002E43B2"/>
    <w:rsid w:val="002E4ABA"/>
    <w:rsid w:val="002E542A"/>
    <w:rsid w:val="002E5BD7"/>
    <w:rsid w:val="002E5D76"/>
    <w:rsid w:val="002E5ED5"/>
    <w:rsid w:val="002E6D6E"/>
    <w:rsid w:val="002E734A"/>
    <w:rsid w:val="002E7DD4"/>
    <w:rsid w:val="002F07BE"/>
    <w:rsid w:val="002F0BE5"/>
    <w:rsid w:val="002F26D3"/>
    <w:rsid w:val="002F293B"/>
    <w:rsid w:val="002F3942"/>
    <w:rsid w:val="002F3D86"/>
    <w:rsid w:val="002F418F"/>
    <w:rsid w:val="002F4AD8"/>
    <w:rsid w:val="002F6FBB"/>
    <w:rsid w:val="002F7763"/>
    <w:rsid w:val="002F7D0B"/>
    <w:rsid w:val="00301F45"/>
    <w:rsid w:val="00302676"/>
    <w:rsid w:val="00302F98"/>
    <w:rsid w:val="00305A82"/>
    <w:rsid w:val="00305D84"/>
    <w:rsid w:val="00307DA4"/>
    <w:rsid w:val="0031144C"/>
    <w:rsid w:val="003123F7"/>
    <w:rsid w:val="00312778"/>
    <w:rsid w:val="0031284D"/>
    <w:rsid w:val="003128EF"/>
    <w:rsid w:val="00314229"/>
    <w:rsid w:val="003146C8"/>
    <w:rsid w:val="00314A1D"/>
    <w:rsid w:val="003151FF"/>
    <w:rsid w:val="00315A7E"/>
    <w:rsid w:val="00316C88"/>
    <w:rsid w:val="00320692"/>
    <w:rsid w:val="003206E4"/>
    <w:rsid w:val="0032094E"/>
    <w:rsid w:val="00321EC4"/>
    <w:rsid w:val="003222E3"/>
    <w:rsid w:val="00322683"/>
    <w:rsid w:val="00322EBD"/>
    <w:rsid w:val="00323BB7"/>
    <w:rsid w:val="003247D7"/>
    <w:rsid w:val="003253D4"/>
    <w:rsid w:val="00325BB8"/>
    <w:rsid w:val="00330004"/>
    <w:rsid w:val="00331C8A"/>
    <w:rsid w:val="00333A5F"/>
    <w:rsid w:val="00333AFC"/>
    <w:rsid w:val="00335F1C"/>
    <w:rsid w:val="00336B32"/>
    <w:rsid w:val="00336BD4"/>
    <w:rsid w:val="00340DB4"/>
    <w:rsid w:val="00342B6B"/>
    <w:rsid w:val="00343406"/>
    <w:rsid w:val="0034350B"/>
    <w:rsid w:val="00343788"/>
    <w:rsid w:val="00344F8F"/>
    <w:rsid w:val="003473F1"/>
    <w:rsid w:val="003474CE"/>
    <w:rsid w:val="00347DB4"/>
    <w:rsid w:val="003500F8"/>
    <w:rsid w:val="003514D5"/>
    <w:rsid w:val="00352067"/>
    <w:rsid w:val="00352533"/>
    <w:rsid w:val="00353244"/>
    <w:rsid w:val="00353784"/>
    <w:rsid w:val="00355563"/>
    <w:rsid w:val="00356053"/>
    <w:rsid w:val="003561E2"/>
    <w:rsid w:val="0035640C"/>
    <w:rsid w:val="00356E32"/>
    <w:rsid w:val="00360D12"/>
    <w:rsid w:val="003612E1"/>
    <w:rsid w:val="00362333"/>
    <w:rsid w:val="003634F4"/>
    <w:rsid w:val="00363665"/>
    <w:rsid w:val="0036372B"/>
    <w:rsid w:val="0036394E"/>
    <w:rsid w:val="00363FE9"/>
    <w:rsid w:val="003645D6"/>
    <w:rsid w:val="00364F6A"/>
    <w:rsid w:val="003656CD"/>
    <w:rsid w:val="00365726"/>
    <w:rsid w:val="00365839"/>
    <w:rsid w:val="00365B57"/>
    <w:rsid w:val="00365C55"/>
    <w:rsid w:val="00365E4C"/>
    <w:rsid w:val="00367A01"/>
    <w:rsid w:val="00370784"/>
    <w:rsid w:val="00370C37"/>
    <w:rsid w:val="00370EC0"/>
    <w:rsid w:val="00371D3B"/>
    <w:rsid w:val="00371F65"/>
    <w:rsid w:val="00372A5D"/>
    <w:rsid w:val="003730A3"/>
    <w:rsid w:val="00373CEA"/>
    <w:rsid w:val="00373FEC"/>
    <w:rsid w:val="003751C0"/>
    <w:rsid w:val="00376344"/>
    <w:rsid w:val="00377A55"/>
    <w:rsid w:val="003820CA"/>
    <w:rsid w:val="003826A7"/>
    <w:rsid w:val="00382A9D"/>
    <w:rsid w:val="0038431B"/>
    <w:rsid w:val="00384B8B"/>
    <w:rsid w:val="0038603A"/>
    <w:rsid w:val="00387216"/>
    <w:rsid w:val="003904C1"/>
    <w:rsid w:val="00391A69"/>
    <w:rsid w:val="003930D4"/>
    <w:rsid w:val="00394683"/>
    <w:rsid w:val="00394717"/>
    <w:rsid w:val="0039577D"/>
    <w:rsid w:val="00396B0C"/>
    <w:rsid w:val="00397124"/>
    <w:rsid w:val="00397438"/>
    <w:rsid w:val="003A040B"/>
    <w:rsid w:val="003A12BB"/>
    <w:rsid w:val="003A12C5"/>
    <w:rsid w:val="003A24DC"/>
    <w:rsid w:val="003A378B"/>
    <w:rsid w:val="003A39AD"/>
    <w:rsid w:val="003A42F9"/>
    <w:rsid w:val="003A671F"/>
    <w:rsid w:val="003A6ADD"/>
    <w:rsid w:val="003A6C96"/>
    <w:rsid w:val="003A6F81"/>
    <w:rsid w:val="003A759A"/>
    <w:rsid w:val="003A788D"/>
    <w:rsid w:val="003B0A2B"/>
    <w:rsid w:val="003B4019"/>
    <w:rsid w:val="003B4B53"/>
    <w:rsid w:val="003B5FBB"/>
    <w:rsid w:val="003B60D8"/>
    <w:rsid w:val="003C1104"/>
    <w:rsid w:val="003C1A01"/>
    <w:rsid w:val="003C31FA"/>
    <w:rsid w:val="003C3674"/>
    <w:rsid w:val="003C392F"/>
    <w:rsid w:val="003C39F0"/>
    <w:rsid w:val="003C5225"/>
    <w:rsid w:val="003C53CE"/>
    <w:rsid w:val="003C69F0"/>
    <w:rsid w:val="003C6A5C"/>
    <w:rsid w:val="003C6A61"/>
    <w:rsid w:val="003C7453"/>
    <w:rsid w:val="003C7933"/>
    <w:rsid w:val="003D019F"/>
    <w:rsid w:val="003D16C1"/>
    <w:rsid w:val="003D1BAE"/>
    <w:rsid w:val="003D3315"/>
    <w:rsid w:val="003D787D"/>
    <w:rsid w:val="003E26D3"/>
    <w:rsid w:val="003E32C9"/>
    <w:rsid w:val="003E34FD"/>
    <w:rsid w:val="003E36FC"/>
    <w:rsid w:val="003E57B8"/>
    <w:rsid w:val="003E59DA"/>
    <w:rsid w:val="003E6FED"/>
    <w:rsid w:val="003E7506"/>
    <w:rsid w:val="003F3B98"/>
    <w:rsid w:val="003F3F6B"/>
    <w:rsid w:val="003F4011"/>
    <w:rsid w:val="003F4865"/>
    <w:rsid w:val="003F48DA"/>
    <w:rsid w:val="003F4D41"/>
    <w:rsid w:val="003F5CBC"/>
    <w:rsid w:val="003F5D48"/>
    <w:rsid w:val="003F70E2"/>
    <w:rsid w:val="0040003D"/>
    <w:rsid w:val="00400B1B"/>
    <w:rsid w:val="00401C7E"/>
    <w:rsid w:val="00402267"/>
    <w:rsid w:val="0040289D"/>
    <w:rsid w:val="004028C3"/>
    <w:rsid w:val="0040388E"/>
    <w:rsid w:val="00406B9D"/>
    <w:rsid w:val="00406BEB"/>
    <w:rsid w:val="004100F9"/>
    <w:rsid w:val="00411B6B"/>
    <w:rsid w:val="00412823"/>
    <w:rsid w:val="004160E1"/>
    <w:rsid w:val="0041714A"/>
    <w:rsid w:val="0041761F"/>
    <w:rsid w:val="00421ECC"/>
    <w:rsid w:val="00422213"/>
    <w:rsid w:val="00423460"/>
    <w:rsid w:val="00424744"/>
    <w:rsid w:val="0042499A"/>
    <w:rsid w:val="00426508"/>
    <w:rsid w:val="004278A4"/>
    <w:rsid w:val="00427C24"/>
    <w:rsid w:val="00430632"/>
    <w:rsid w:val="0043068F"/>
    <w:rsid w:val="004308F0"/>
    <w:rsid w:val="00430FBE"/>
    <w:rsid w:val="00431E24"/>
    <w:rsid w:val="004320D9"/>
    <w:rsid w:val="0043282B"/>
    <w:rsid w:val="00432A49"/>
    <w:rsid w:val="00433696"/>
    <w:rsid w:val="00434A75"/>
    <w:rsid w:val="00434C56"/>
    <w:rsid w:val="00434F67"/>
    <w:rsid w:val="00436514"/>
    <w:rsid w:val="004365DB"/>
    <w:rsid w:val="00440DE2"/>
    <w:rsid w:val="0044101D"/>
    <w:rsid w:val="004413F1"/>
    <w:rsid w:val="00441766"/>
    <w:rsid w:val="00441D8A"/>
    <w:rsid w:val="00441E7F"/>
    <w:rsid w:val="00442532"/>
    <w:rsid w:val="00442DC0"/>
    <w:rsid w:val="00442E1F"/>
    <w:rsid w:val="0044419F"/>
    <w:rsid w:val="00447E18"/>
    <w:rsid w:val="00450DC5"/>
    <w:rsid w:val="00450EA0"/>
    <w:rsid w:val="0045112F"/>
    <w:rsid w:val="00452047"/>
    <w:rsid w:val="00452660"/>
    <w:rsid w:val="004535EB"/>
    <w:rsid w:val="004542BD"/>
    <w:rsid w:val="004560B5"/>
    <w:rsid w:val="00456102"/>
    <w:rsid w:val="00457D5B"/>
    <w:rsid w:val="00457D80"/>
    <w:rsid w:val="004604B1"/>
    <w:rsid w:val="00460CAD"/>
    <w:rsid w:val="00461653"/>
    <w:rsid w:val="004616CC"/>
    <w:rsid w:val="0046178F"/>
    <w:rsid w:val="00461DC5"/>
    <w:rsid w:val="00462220"/>
    <w:rsid w:val="004624B7"/>
    <w:rsid w:val="00464056"/>
    <w:rsid w:val="00464E2C"/>
    <w:rsid w:val="00465B56"/>
    <w:rsid w:val="00466214"/>
    <w:rsid w:val="00466258"/>
    <w:rsid w:val="00466A6E"/>
    <w:rsid w:val="00466EBE"/>
    <w:rsid w:val="00467811"/>
    <w:rsid w:val="004679B8"/>
    <w:rsid w:val="00467BAE"/>
    <w:rsid w:val="00471255"/>
    <w:rsid w:val="00471C60"/>
    <w:rsid w:val="00471D8A"/>
    <w:rsid w:val="0047265F"/>
    <w:rsid w:val="0047378A"/>
    <w:rsid w:val="00473A2F"/>
    <w:rsid w:val="0047508D"/>
    <w:rsid w:val="00476280"/>
    <w:rsid w:val="004772FE"/>
    <w:rsid w:val="0047785F"/>
    <w:rsid w:val="0048045E"/>
    <w:rsid w:val="004830EA"/>
    <w:rsid w:val="004838BE"/>
    <w:rsid w:val="00483EBA"/>
    <w:rsid w:val="004844AB"/>
    <w:rsid w:val="00485A4A"/>
    <w:rsid w:val="004865FF"/>
    <w:rsid w:val="0048665A"/>
    <w:rsid w:val="00493BE7"/>
    <w:rsid w:val="00494620"/>
    <w:rsid w:val="004957E6"/>
    <w:rsid w:val="00496A8A"/>
    <w:rsid w:val="00497403"/>
    <w:rsid w:val="00497E88"/>
    <w:rsid w:val="004A052A"/>
    <w:rsid w:val="004A0A3E"/>
    <w:rsid w:val="004A33D8"/>
    <w:rsid w:val="004A493B"/>
    <w:rsid w:val="004A52E8"/>
    <w:rsid w:val="004A5F1C"/>
    <w:rsid w:val="004B07BD"/>
    <w:rsid w:val="004B17E5"/>
    <w:rsid w:val="004B1A74"/>
    <w:rsid w:val="004B1B4A"/>
    <w:rsid w:val="004B2491"/>
    <w:rsid w:val="004B324B"/>
    <w:rsid w:val="004B3E10"/>
    <w:rsid w:val="004B3F94"/>
    <w:rsid w:val="004B4977"/>
    <w:rsid w:val="004B676C"/>
    <w:rsid w:val="004B68A6"/>
    <w:rsid w:val="004B6CA0"/>
    <w:rsid w:val="004B74E8"/>
    <w:rsid w:val="004B772D"/>
    <w:rsid w:val="004B7A2E"/>
    <w:rsid w:val="004C0396"/>
    <w:rsid w:val="004C06E3"/>
    <w:rsid w:val="004C07E0"/>
    <w:rsid w:val="004C2722"/>
    <w:rsid w:val="004C2BDD"/>
    <w:rsid w:val="004C3A26"/>
    <w:rsid w:val="004C3C0B"/>
    <w:rsid w:val="004C4F2D"/>
    <w:rsid w:val="004C76C1"/>
    <w:rsid w:val="004C76E7"/>
    <w:rsid w:val="004C7C1F"/>
    <w:rsid w:val="004C7EF8"/>
    <w:rsid w:val="004D045D"/>
    <w:rsid w:val="004D05F2"/>
    <w:rsid w:val="004D1698"/>
    <w:rsid w:val="004D228C"/>
    <w:rsid w:val="004D2B07"/>
    <w:rsid w:val="004D2E65"/>
    <w:rsid w:val="004D3642"/>
    <w:rsid w:val="004D3FA8"/>
    <w:rsid w:val="004D5CA8"/>
    <w:rsid w:val="004D7ADA"/>
    <w:rsid w:val="004E00C6"/>
    <w:rsid w:val="004E078F"/>
    <w:rsid w:val="004E0D53"/>
    <w:rsid w:val="004E21C0"/>
    <w:rsid w:val="004E3D8A"/>
    <w:rsid w:val="004E4ED6"/>
    <w:rsid w:val="004E5856"/>
    <w:rsid w:val="004E620A"/>
    <w:rsid w:val="004E6C82"/>
    <w:rsid w:val="004E729B"/>
    <w:rsid w:val="004E7E13"/>
    <w:rsid w:val="004F1461"/>
    <w:rsid w:val="004F26F0"/>
    <w:rsid w:val="004F2D8D"/>
    <w:rsid w:val="004F5404"/>
    <w:rsid w:val="004F5DBE"/>
    <w:rsid w:val="004F6894"/>
    <w:rsid w:val="004F6CAA"/>
    <w:rsid w:val="004F71C1"/>
    <w:rsid w:val="004F79B5"/>
    <w:rsid w:val="0050104E"/>
    <w:rsid w:val="00501849"/>
    <w:rsid w:val="005020B6"/>
    <w:rsid w:val="005040BA"/>
    <w:rsid w:val="005060A5"/>
    <w:rsid w:val="00506B57"/>
    <w:rsid w:val="00506F8A"/>
    <w:rsid w:val="0050758F"/>
    <w:rsid w:val="00510720"/>
    <w:rsid w:val="005111B1"/>
    <w:rsid w:val="0051124B"/>
    <w:rsid w:val="00513A89"/>
    <w:rsid w:val="00514007"/>
    <w:rsid w:val="00514741"/>
    <w:rsid w:val="005172E0"/>
    <w:rsid w:val="0052025A"/>
    <w:rsid w:val="0052270F"/>
    <w:rsid w:val="00522D22"/>
    <w:rsid w:val="00522F26"/>
    <w:rsid w:val="00523853"/>
    <w:rsid w:val="00523EA4"/>
    <w:rsid w:val="00523EF4"/>
    <w:rsid w:val="005244AC"/>
    <w:rsid w:val="005246E3"/>
    <w:rsid w:val="00524FEE"/>
    <w:rsid w:val="00525009"/>
    <w:rsid w:val="0052579C"/>
    <w:rsid w:val="005267E5"/>
    <w:rsid w:val="0052791D"/>
    <w:rsid w:val="00527B8C"/>
    <w:rsid w:val="00530DD9"/>
    <w:rsid w:val="0053235B"/>
    <w:rsid w:val="00532FBD"/>
    <w:rsid w:val="005338BC"/>
    <w:rsid w:val="00533D1E"/>
    <w:rsid w:val="00534109"/>
    <w:rsid w:val="00534469"/>
    <w:rsid w:val="0053536B"/>
    <w:rsid w:val="00535473"/>
    <w:rsid w:val="00537E62"/>
    <w:rsid w:val="00543F49"/>
    <w:rsid w:val="0054494D"/>
    <w:rsid w:val="00545125"/>
    <w:rsid w:val="005461D1"/>
    <w:rsid w:val="00546329"/>
    <w:rsid w:val="00546A52"/>
    <w:rsid w:val="00546AE0"/>
    <w:rsid w:val="0054762D"/>
    <w:rsid w:val="00550179"/>
    <w:rsid w:val="0055097D"/>
    <w:rsid w:val="00551E40"/>
    <w:rsid w:val="00552972"/>
    <w:rsid w:val="00552E27"/>
    <w:rsid w:val="00553894"/>
    <w:rsid w:val="00554FEE"/>
    <w:rsid w:val="00557286"/>
    <w:rsid w:val="005602B5"/>
    <w:rsid w:val="0056036D"/>
    <w:rsid w:val="00561A6E"/>
    <w:rsid w:val="00561ED7"/>
    <w:rsid w:val="005628AF"/>
    <w:rsid w:val="00562A0E"/>
    <w:rsid w:val="005638B4"/>
    <w:rsid w:val="00563E3B"/>
    <w:rsid w:val="00564144"/>
    <w:rsid w:val="00565F9F"/>
    <w:rsid w:val="00566EA4"/>
    <w:rsid w:val="00570C1B"/>
    <w:rsid w:val="005718B8"/>
    <w:rsid w:val="00574169"/>
    <w:rsid w:val="00574212"/>
    <w:rsid w:val="0057727E"/>
    <w:rsid w:val="005774EF"/>
    <w:rsid w:val="0057779F"/>
    <w:rsid w:val="00580341"/>
    <w:rsid w:val="00581A15"/>
    <w:rsid w:val="005822E1"/>
    <w:rsid w:val="00582598"/>
    <w:rsid w:val="005825EC"/>
    <w:rsid w:val="00583CB3"/>
    <w:rsid w:val="005842A6"/>
    <w:rsid w:val="00584C4A"/>
    <w:rsid w:val="00585000"/>
    <w:rsid w:val="0058578F"/>
    <w:rsid w:val="0059048F"/>
    <w:rsid w:val="005925DD"/>
    <w:rsid w:val="00593AFC"/>
    <w:rsid w:val="00593D94"/>
    <w:rsid w:val="0059400C"/>
    <w:rsid w:val="00596A2D"/>
    <w:rsid w:val="00597FDF"/>
    <w:rsid w:val="005A0A68"/>
    <w:rsid w:val="005A0DB4"/>
    <w:rsid w:val="005A149E"/>
    <w:rsid w:val="005A1D49"/>
    <w:rsid w:val="005A2788"/>
    <w:rsid w:val="005A2952"/>
    <w:rsid w:val="005A2A68"/>
    <w:rsid w:val="005A329D"/>
    <w:rsid w:val="005A4547"/>
    <w:rsid w:val="005A49F3"/>
    <w:rsid w:val="005A4A2A"/>
    <w:rsid w:val="005A681F"/>
    <w:rsid w:val="005B065E"/>
    <w:rsid w:val="005B0F76"/>
    <w:rsid w:val="005B1166"/>
    <w:rsid w:val="005B159C"/>
    <w:rsid w:val="005B1FE3"/>
    <w:rsid w:val="005B2D98"/>
    <w:rsid w:val="005B2E78"/>
    <w:rsid w:val="005B3988"/>
    <w:rsid w:val="005B46C1"/>
    <w:rsid w:val="005B49F2"/>
    <w:rsid w:val="005B4D6B"/>
    <w:rsid w:val="005B4E62"/>
    <w:rsid w:val="005B66D3"/>
    <w:rsid w:val="005B7C4E"/>
    <w:rsid w:val="005C030D"/>
    <w:rsid w:val="005C03A0"/>
    <w:rsid w:val="005C05A6"/>
    <w:rsid w:val="005C099B"/>
    <w:rsid w:val="005C2828"/>
    <w:rsid w:val="005C34FB"/>
    <w:rsid w:val="005C3ACC"/>
    <w:rsid w:val="005C49EF"/>
    <w:rsid w:val="005C509A"/>
    <w:rsid w:val="005C5A3E"/>
    <w:rsid w:val="005C6A30"/>
    <w:rsid w:val="005D0875"/>
    <w:rsid w:val="005D0944"/>
    <w:rsid w:val="005D23DF"/>
    <w:rsid w:val="005D25A7"/>
    <w:rsid w:val="005D4817"/>
    <w:rsid w:val="005E0C77"/>
    <w:rsid w:val="005E16A9"/>
    <w:rsid w:val="005E1BFA"/>
    <w:rsid w:val="005E3FE2"/>
    <w:rsid w:val="005E512F"/>
    <w:rsid w:val="005E52D2"/>
    <w:rsid w:val="005E640E"/>
    <w:rsid w:val="005E7067"/>
    <w:rsid w:val="005E7E52"/>
    <w:rsid w:val="005F0AC0"/>
    <w:rsid w:val="005F140D"/>
    <w:rsid w:val="005F2D8B"/>
    <w:rsid w:val="005F2F30"/>
    <w:rsid w:val="005F3148"/>
    <w:rsid w:val="005F45F4"/>
    <w:rsid w:val="005F468D"/>
    <w:rsid w:val="005F5EC1"/>
    <w:rsid w:val="00600525"/>
    <w:rsid w:val="00600959"/>
    <w:rsid w:val="00601586"/>
    <w:rsid w:val="0060170E"/>
    <w:rsid w:val="00601D8A"/>
    <w:rsid w:val="00602199"/>
    <w:rsid w:val="006043C1"/>
    <w:rsid w:val="00605A32"/>
    <w:rsid w:val="00605D4E"/>
    <w:rsid w:val="00607CDC"/>
    <w:rsid w:val="00610D24"/>
    <w:rsid w:val="00610DC3"/>
    <w:rsid w:val="00610E6C"/>
    <w:rsid w:val="00611574"/>
    <w:rsid w:val="0061255F"/>
    <w:rsid w:val="0061273B"/>
    <w:rsid w:val="00612D3B"/>
    <w:rsid w:val="0061314F"/>
    <w:rsid w:val="00613DA8"/>
    <w:rsid w:val="00613F34"/>
    <w:rsid w:val="006154BB"/>
    <w:rsid w:val="0061635F"/>
    <w:rsid w:val="00616FE2"/>
    <w:rsid w:val="00617058"/>
    <w:rsid w:val="0062036D"/>
    <w:rsid w:val="00620608"/>
    <w:rsid w:val="0062238D"/>
    <w:rsid w:val="00622470"/>
    <w:rsid w:val="00622BC8"/>
    <w:rsid w:val="00623609"/>
    <w:rsid w:val="00623D37"/>
    <w:rsid w:val="00624461"/>
    <w:rsid w:val="006252F9"/>
    <w:rsid w:val="00625533"/>
    <w:rsid w:val="006264A8"/>
    <w:rsid w:val="00626BC0"/>
    <w:rsid w:val="00626DB4"/>
    <w:rsid w:val="00630093"/>
    <w:rsid w:val="0063079F"/>
    <w:rsid w:val="00631588"/>
    <w:rsid w:val="00631819"/>
    <w:rsid w:val="006318AD"/>
    <w:rsid w:val="006336E3"/>
    <w:rsid w:val="0063394D"/>
    <w:rsid w:val="006353F0"/>
    <w:rsid w:val="006364B8"/>
    <w:rsid w:val="00636704"/>
    <w:rsid w:val="00636987"/>
    <w:rsid w:val="00637144"/>
    <w:rsid w:val="00637CC7"/>
    <w:rsid w:val="0064211E"/>
    <w:rsid w:val="0064291D"/>
    <w:rsid w:val="00646587"/>
    <w:rsid w:val="00646FE6"/>
    <w:rsid w:val="00647C3B"/>
    <w:rsid w:val="00651084"/>
    <w:rsid w:val="006510F9"/>
    <w:rsid w:val="006513D4"/>
    <w:rsid w:val="006522DE"/>
    <w:rsid w:val="0065252A"/>
    <w:rsid w:val="006527DF"/>
    <w:rsid w:val="00652D09"/>
    <w:rsid w:val="0065475C"/>
    <w:rsid w:val="00655880"/>
    <w:rsid w:val="006564BE"/>
    <w:rsid w:val="006566E9"/>
    <w:rsid w:val="00656B43"/>
    <w:rsid w:val="0066128F"/>
    <w:rsid w:val="00661B65"/>
    <w:rsid w:val="00662CAA"/>
    <w:rsid w:val="0066359E"/>
    <w:rsid w:val="00664100"/>
    <w:rsid w:val="00664201"/>
    <w:rsid w:val="006677C9"/>
    <w:rsid w:val="00670041"/>
    <w:rsid w:val="006704A8"/>
    <w:rsid w:val="0067110E"/>
    <w:rsid w:val="0067154D"/>
    <w:rsid w:val="00671710"/>
    <w:rsid w:val="006719D9"/>
    <w:rsid w:val="00671DD2"/>
    <w:rsid w:val="0067366B"/>
    <w:rsid w:val="00674B3A"/>
    <w:rsid w:val="00675076"/>
    <w:rsid w:val="0067585D"/>
    <w:rsid w:val="00675F9C"/>
    <w:rsid w:val="00676E01"/>
    <w:rsid w:val="00676FC6"/>
    <w:rsid w:val="006778D8"/>
    <w:rsid w:val="00681117"/>
    <w:rsid w:val="00682197"/>
    <w:rsid w:val="006825F6"/>
    <w:rsid w:val="00682F5A"/>
    <w:rsid w:val="00684450"/>
    <w:rsid w:val="00690159"/>
    <w:rsid w:val="00690BDC"/>
    <w:rsid w:val="00691D8D"/>
    <w:rsid w:val="00692C8D"/>
    <w:rsid w:val="006932D2"/>
    <w:rsid w:val="006935C9"/>
    <w:rsid w:val="00695F7D"/>
    <w:rsid w:val="006967ED"/>
    <w:rsid w:val="0069694E"/>
    <w:rsid w:val="006A0E10"/>
    <w:rsid w:val="006A156A"/>
    <w:rsid w:val="006A1FF9"/>
    <w:rsid w:val="006A2377"/>
    <w:rsid w:val="006A49D4"/>
    <w:rsid w:val="006A526F"/>
    <w:rsid w:val="006A65AF"/>
    <w:rsid w:val="006A760B"/>
    <w:rsid w:val="006A7E8F"/>
    <w:rsid w:val="006B0E8C"/>
    <w:rsid w:val="006B104A"/>
    <w:rsid w:val="006B19CC"/>
    <w:rsid w:val="006B1FF5"/>
    <w:rsid w:val="006B2526"/>
    <w:rsid w:val="006B3DBD"/>
    <w:rsid w:val="006B3DD8"/>
    <w:rsid w:val="006B40C4"/>
    <w:rsid w:val="006B5066"/>
    <w:rsid w:val="006B577F"/>
    <w:rsid w:val="006B595A"/>
    <w:rsid w:val="006B62A8"/>
    <w:rsid w:val="006B6AD1"/>
    <w:rsid w:val="006B7C14"/>
    <w:rsid w:val="006B7F95"/>
    <w:rsid w:val="006C0682"/>
    <w:rsid w:val="006C0996"/>
    <w:rsid w:val="006C187B"/>
    <w:rsid w:val="006C1DC9"/>
    <w:rsid w:val="006C248D"/>
    <w:rsid w:val="006C2A35"/>
    <w:rsid w:val="006C367A"/>
    <w:rsid w:val="006C49BE"/>
    <w:rsid w:val="006C7074"/>
    <w:rsid w:val="006D0CA7"/>
    <w:rsid w:val="006D2953"/>
    <w:rsid w:val="006D354E"/>
    <w:rsid w:val="006D38D2"/>
    <w:rsid w:val="006D3DE6"/>
    <w:rsid w:val="006D5B5F"/>
    <w:rsid w:val="006D6865"/>
    <w:rsid w:val="006D6C81"/>
    <w:rsid w:val="006D6DBD"/>
    <w:rsid w:val="006D7EDE"/>
    <w:rsid w:val="006E1AD1"/>
    <w:rsid w:val="006E3AFA"/>
    <w:rsid w:val="006E46AF"/>
    <w:rsid w:val="006E54CC"/>
    <w:rsid w:val="006E72F6"/>
    <w:rsid w:val="006F0D40"/>
    <w:rsid w:val="006F174E"/>
    <w:rsid w:val="006F2054"/>
    <w:rsid w:val="006F2715"/>
    <w:rsid w:val="006F3BBF"/>
    <w:rsid w:val="006F49F1"/>
    <w:rsid w:val="006F4BCB"/>
    <w:rsid w:val="006F4D8B"/>
    <w:rsid w:val="006F5488"/>
    <w:rsid w:val="006F55C9"/>
    <w:rsid w:val="006F6432"/>
    <w:rsid w:val="006F6C79"/>
    <w:rsid w:val="0070016F"/>
    <w:rsid w:val="007001EC"/>
    <w:rsid w:val="00700828"/>
    <w:rsid w:val="007010DE"/>
    <w:rsid w:val="007012F4"/>
    <w:rsid w:val="007020F3"/>
    <w:rsid w:val="00702535"/>
    <w:rsid w:val="00702C38"/>
    <w:rsid w:val="00702CE0"/>
    <w:rsid w:val="007031B7"/>
    <w:rsid w:val="0070495B"/>
    <w:rsid w:val="00704F60"/>
    <w:rsid w:val="0070548A"/>
    <w:rsid w:val="00706F15"/>
    <w:rsid w:val="0070780A"/>
    <w:rsid w:val="007100DC"/>
    <w:rsid w:val="00710907"/>
    <w:rsid w:val="00711A63"/>
    <w:rsid w:val="00711F7E"/>
    <w:rsid w:val="00712757"/>
    <w:rsid w:val="00713C46"/>
    <w:rsid w:val="00713F05"/>
    <w:rsid w:val="00713FF9"/>
    <w:rsid w:val="00714B95"/>
    <w:rsid w:val="007158F1"/>
    <w:rsid w:val="00715A4D"/>
    <w:rsid w:val="00716C9F"/>
    <w:rsid w:val="007170D5"/>
    <w:rsid w:val="0071760A"/>
    <w:rsid w:val="00717B69"/>
    <w:rsid w:val="00720346"/>
    <w:rsid w:val="00722860"/>
    <w:rsid w:val="00722DCB"/>
    <w:rsid w:val="00722ECA"/>
    <w:rsid w:val="007259DE"/>
    <w:rsid w:val="00725D69"/>
    <w:rsid w:val="007279D2"/>
    <w:rsid w:val="007306B7"/>
    <w:rsid w:val="00731204"/>
    <w:rsid w:val="007317F0"/>
    <w:rsid w:val="00731C0C"/>
    <w:rsid w:val="007323C8"/>
    <w:rsid w:val="0073429F"/>
    <w:rsid w:val="00735978"/>
    <w:rsid w:val="00735B42"/>
    <w:rsid w:val="00735D75"/>
    <w:rsid w:val="00737785"/>
    <w:rsid w:val="00740CD3"/>
    <w:rsid w:val="00741B06"/>
    <w:rsid w:val="00741B8F"/>
    <w:rsid w:val="0074326B"/>
    <w:rsid w:val="00745333"/>
    <w:rsid w:val="007465D5"/>
    <w:rsid w:val="00750676"/>
    <w:rsid w:val="007542C2"/>
    <w:rsid w:val="00754BA6"/>
    <w:rsid w:val="00755DE0"/>
    <w:rsid w:val="007567C4"/>
    <w:rsid w:val="00756992"/>
    <w:rsid w:val="00756E8A"/>
    <w:rsid w:val="00760433"/>
    <w:rsid w:val="00760B81"/>
    <w:rsid w:val="00760EC9"/>
    <w:rsid w:val="00760F73"/>
    <w:rsid w:val="00761B31"/>
    <w:rsid w:val="007622DC"/>
    <w:rsid w:val="00763FF2"/>
    <w:rsid w:val="00765190"/>
    <w:rsid w:val="00765963"/>
    <w:rsid w:val="0076601D"/>
    <w:rsid w:val="0076609E"/>
    <w:rsid w:val="0076787B"/>
    <w:rsid w:val="00767E70"/>
    <w:rsid w:val="00770DB2"/>
    <w:rsid w:val="00771F48"/>
    <w:rsid w:val="00772C84"/>
    <w:rsid w:val="00773F51"/>
    <w:rsid w:val="00774349"/>
    <w:rsid w:val="00774D92"/>
    <w:rsid w:val="007759A5"/>
    <w:rsid w:val="00777316"/>
    <w:rsid w:val="007800F1"/>
    <w:rsid w:val="0078026C"/>
    <w:rsid w:val="007806BC"/>
    <w:rsid w:val="00782055"/>
    <w:rsid w:val="007825C5"/>
    <w:rsid w:val="00782DF4"/>
    <w:rsid w:val="00783828"/>
    <w:rsid w:val="00785092"/>
    <w:rsid w:val="00785222"/>
    <w:rsid w:val="00787539"/>
    <w:rsid w:val="007921E0"/>
    <w:rsid w:val="00795D66"/>
    <w:rsid w:val="00796118"/>
    <w:rsid w:val="00796FE2"/>
    <w:rsid w:val="007A11DF"/>
    <w:rsid w:val="007A1C47"/>
    <w:rsid w:val="007A1FAD"/>
    <w:rsid w:val="007A2AD4"/>
    <w:rsid w:val="007A3A09"/>
    <w:rsid w:val="007A4239"/>
    <w:rsid w:val="007A50CA"/>
    <w:rsid w:val="007A6FD4"/>
    <w:rsid w:val="007A71B6"/>
    <w:rsid w:val="007A7674"/>
    <w:rsid w:val="007A7DBF"/>
    <w:rsid w:val="007B37F3"/>
    <w:rsid w:val="007B3831"/>
    <w:rsid w:val="007B3F64"/>
    <w:rsid w:val="007B4494"/>
    <w:rsid w:val="007B4E09"/>
    <w:rsid w:val="007B4EE2"/>
    <w:rsid w:val="007B5A7B"/>
    <w:rsid w:val="007B5E31"/>
    <w:rsid w:val="007B7196"/>
    <w:rsid w:val="007B7F3F"/>
    <w:rsid w:val="007C0ADA"/>
    <w:rsid w:val="007C10F5"/>
    <w:rsid w:val="007C13C6"/>
    <w:rsid w:val="007C2368"/>
    <w:rsid w:val="007C279C"/>
    <w:rsid w:val="007C3AB7"/>
    <w:rsid w:val="007C3C96"/>
    <w:rsid w:val="007C423F"/>
    <w:rsid w:val="007C4310"/>
    <w:rsid w:val="007C4D4C"/>
    <w:rsid w:val="007C4F55"/>
    <w:rsid w:val="007C503A"/>
    <w:rsid w:val="007C5291"/>
    <w:rsid w:val="007C56B5"/>
    <w:rsid w:val="007C5950"/>
    <w:rsid w:val="007C5F85"/>
    <w:rsid w:val="007C6189"/>
    <w:rsid w:val="007C69A9"/>
    <w:rsid w:val="007C71F1"/>
    <w:rsid w:val="007D176B"/>
    <w:rsid w:val="007D1A19"/>
    <w:rsid w:val="007D2224"/>
    <w:rsid w:val="007D223A"/>
    <w:rsid w:val="007D2351"/>
    <w:rsid w:val="007D3FF7"/>
    <w:rsid w:val="007D42F9"/>
    <w:rsid w:val="007D4CD1"/>
    <w:rsid w:val="007D61DF"/>
    <w:rsid w:val="007D6A4F"/>
    <w:rsid w:val="007D7637"/>
    <w:rsid w:val="007E01AD"/>
    <w:rsid w:val="007E0C7F"/>
    <w:rsid w:val="007E263A"/>
    <w:rsid w:val="007E29BB"/>
    <w:rsid w:val="007E37D0"/>
    <w:rsid w:val="007E3A2D"/>
    <w:rsid w:val="007E3C28"/>
    <w:rsid w:val="007E430A"/>
    <w:rsid w:val="007E5AE7"/>
    <w:rsid w:val="007E5D4A"/>
    <w:rsid w:val="007E62D1"/>
    <w:rsid w:val="007E6460"/>
    <w:rsid w:val="007E6A7F"/>
    <w:rsid w:val="007F0DC5"/>
    <w:rsid w:val="007F0E67"/>
    <w:rsid w:val="007F24F2"/>
    <w:rsid w:val="007F2BE6"/>
    <w:rsid w:val="007F2F89"/>
    <w:rsid w:val="007F321E"/>
    <w:rsid w:val="007F3492"/>
    <w:rsid w:val="007F3F30"/>
    <w:rsid w:val="007F5411"/>
    <w:rsid w:val="007F6F6D"/>
    <w:rsid w:val="007F78C0"/>
    <w:rsid w:val="007F7F3B"/>
    <w:rsid w:val="008004B0"/>
    <w:rsid w:val="008011EC"/>
    <w:rsid w:val="0080168E"/>
    <w:rsid w:val="00802A3D"/>
    <w:rsid w:val="00802E10"/>
    <w:rsid w:val="00802EBA"/>
    <w:rsid w:val="00804B70"/>
    <w:rsid w:val="00807455"/>
    <w:rsid w:val="008124D3"/>
    <w:rsid w:val="00812D02"/>
    <w:rsid w:val="00813DC3"/>
    <w:rsid w:val="00813E85"/>
    <w:rsid w:val="00813F21"/>
    <w:rsid w:val="0081412C"/>
    <w:rsid w:val="0081577F"/>
    <w:rsid w:val="00816692"/>
    <w:rsid w:val="008169EB"/>
    <w:rsid w:val="00817389"/>
    <w:rsid w:val="0081738A"/>
    <w:rsid w:val="00817E65"/>
    <w:rsid w:val="008200C3"/>
    <w:rsid w:val="00820A38"/>
    <w:rsid w:val="008221E1"/>
    <w:rsid w:val="0082281B"/>
    <w:rsid w:val="00823095"/>
    <w:rsid w:val="0082359C"/>
    <w:rsid w:val="008237AC"/>
    <w:rsid w:val="0082484C"/>
    <w:rsid w:val="008248FD"/>
    <w:rsid w:val="00825487"/>
    <w:rsid w:val="008255F0"/>
    <w:rsid w:val="00825B01"/>
    <w:rsid w:val="00825B95"/>
    <w:rsid w:val="008261AD"/>
    <w:rsid w:val="00827EE7"/>
    <w:rsid w:val="00831210"/>
    <w:rsid w:val="00831734"/>
    <w:rsid w:val="00831F20"/>
    <w:rsid w:val="00832A60"/>
    <w:rsid w:val="00833A80"/>
    <w:rsid w:val="00833D31"/>
    <w:rsid w:val="00833EB5"/>
    <w:rsid w:val="0083454A"/>
    <w:rsid w:val="008368B0"/>
    <w:rsid w:val="00836DFE"/>
    <w:rsid w:val="00837DF6"/>
    <w:rsid w:val="00840521"/>
    <w:rsid w:val="00841381"/>
    <w:rsid w:val="00842177"/>
    <w:rsid w:val="00842C11"/>
    <w:rsid w:val="00843451"/>
    <w:rsid w:val="00844214"/>
    <w:rsid w:val="0084504C"/>
    <w:rsid w:val="0084568D"/>
    <w:rsid w:val="0084590A"/>
    <w:rsid w:val="00846078"/>
    <w:rsid w:val="0084659A"/>
    <w:rsid w:val="008465EE"/>
    <w:rsid w:val="008469EC"/>
    <w:rsid w:val="00846C60"/>
    <w:rsid w:val="0085106B"/>
    <w:rsid w:val="008519C7"/>
    <w:rsid w:val="00851E25"/>
    <w:rsid w:val="00854503"/>
    <w:rsid w:val="008549CE"/>
    <w:rsid w:val="008566CE"/>
    <w:rsid w:val="00857641"/>
    <w:rsid w:val="00860560"/>
    <w:rsid w:val="008606FB"/>
    <w:rsid w:val="008608D7"/>
    <w:rsid w:val="00860BD3"/>
    <w:rsid w:val="00861747"/>
    <w:rsid w:val="008623F0"/>
    <w:rsid w:val="008633CA"/>
    <w:rsid w:val="00863C11"/>
    <w:rsid w:val="00864813"/>
    <w:rsid w:val="008650CB"/>
    <w:rsid w:val="0086637F"/>
    <w:rsid w:val="008750D9"/>
    <w:rsid w:val="008753BB"/>
    <w:rsid w:val="008756CA"/>
    <w:rsid w:val="00876E84"/>
    <w:rsid w:val="00877603"/>
    <w:rsid w:val="008816B3"/>
    <w:rsid w:val="00882D3E"/>
    <w:rsid w:val="00884F19"/>
    <w:rsid w:val="008852EF"/>
    <w:rsid w:val="0088536E"/>
    <w:rsid w:val="00887A74"/>
    <w:rsid w:val="008919B8"/>
    <w:rsid w:val="00892666"/>
    <w:rsid w:val="008927B3"/>
    <w:rsid w:val="00894FD0"/>
    <w:rsid w:val="0089537A"/>
    <w:rsid w:val="00895B78"/>
    <w:rsid w:val="0089639E"/>
    <w:rsid w:val="00896C88"/>
    <w:rsid w:val="00897749"/>
    <w:rsid w:val="008A000B"/>
    <w:rsid w:val="008A149C"/>
    <w:rsid w:val="008A2986"/>
    <w:rsid w:val="008A3681"/>
    <w:rsid w:val="008A3EB4"/>
    <w:rsid w:val="008A42DB"/>
    <w:rsid w:val="008A6300"/>
    <w:rsid w:val="008A67C1"/>
    <w:rsid w:val="008B092E"/>
    <w:rsid w:val="008B0F66"/>
    <w:rsid w:val="008B12BF"/>
    <w:rsid w:val="008B23CE"/>
    <w:rsid w:val="008B3355"/>
    <w:rsid w:val="008B44E9"/>
    <w:rsid w:val="008B55E2"/>
    <w:rsid w:val="008B595F"/>
    <w:rsid w:val="008B6BFD"/>
    <w:rsid w:val="008B6D4B"/>
    <w:rsid w:val="008C11CC"/>
    <w:rsid w:val="008C152A"/>
    <w:rsid w:val="008C20E7"/>
    <w:rsid w:val="008C25D2"/>
    <w:rsid w:val="008C2715"/>
    <w:rsid w:val="008C2775"/>
    <w:rsid w:val="008C2930"/>
    <w:rsid w:val="008C40DA"/>
    <w:rsid w:val="008C538A"/>
    <w:rsid w:val="008C6637"/>
    <w:rsid w:val="008C665A"/>
    <w:rsid w:val="008C6D0A"/>
    <w:rsid w:val="008D00A4"/>
    <w:rsid w:val="008D04C0"/>
    <w:rsid w:val="008D0938"/>
    <w:rsid w:val="008D0E82"/>
    <w:rsid w:val="008D317F"/>
    <w:rsid w:val="008D44E0"/>
    <w:rsid w:val="008D4887"/>
    <w:rsid w:val="008D48D7"/>
    <w:rsid w:val="008D5391"/>
    <w:rsid w:val="008D5EB9"/>
    <w:rsid w:val="008D7C83"/>
    <w:rsid w:val="008D7D15"/>
    <w:rsid w:val="008E0F76"/>
    <w:rsid w:val="008E11D5"/>
    <w:rsid w:val="008E11EF"/>
    <w:rsid w:val="008E228E"/>
    <w:rsid w:val="008E3FEB"/>
    <w:rsid w:val="008E414E"/>
    <w:rsid w:val="008E5C43"/>
    <w:rsid w:val="008E5DA9"/>
    <w:rsid w:val="008E6AA9"/>
    <w:rsid w:val="008F0ABA"/>
    <w:rsid w:val="008F116F"/>
    <w:rsid w:val="008F1444"/>
    <w:rsid w:val="008F1909"/>
    <w:rsid w:val="008F2064"/>
    <w:rsid w:val="008F2397"/>
    <w:rsid w:val="008F3EDA"/>
    <w:rsid w:val="008F4EC2"/>
    <w:rsid w:val="008F57BB"/>
    <w:rsid w:val="008F57D0"/>
    <w:rsid w:val="008F61F8"/>
    <w:rsid w:val="008F6569"/>
    <w:rsid w:val="008F7120"/>
    <w:rsid w:val="008F7CB9"/>
    <w:rsid w:val="009018E2"/>
    <w:rsid w:val="00901B62"/>
    <w:rsid w:val="00901DC5"/>
    <w:rsid w:val="00902817"/>
    <w:rsid w:val="00903403"/>
    <w:rsid w:val="0090496C"/>
    <w:rsid w:val="00905623"/>
    <w:rsid w:val="00905774"/>
    <w:rsid w:val="0090697A"/>
    <w:rsid w:val="0090712B"/>
    <w:rsid w:val="00907B02"/>
    <w:rsid w:val="00907DD0"/>
    <w:rsid w:val="00910637"/>
    <w:rsid w:val="00910B38"/>
    <w:rsid w:val="00911D5C"/>
    <w:rsid w:val="009123E1"/>
    <w:rsid w:val="00913820"/>
    <w:rsid w:val="00913F8B"/>
    <w:rsid w:val="009151BB"/>
    <w:rsid w:val="009166F0"/>
    <w:rsid w:val="00916DC6"/>
    <w:rsid w:val="00917E62"/>
    <w:rsid w:val="0092002D"/>
    <w:rsid w:val="00920F30"/>
    <w:rsid w:val="00921906"/>
    <w:rsid w:val="00923D51"/>
    <w:rsid w:val="00923D5B"/>
    <w:rsid w:val="00925F9C"/>
    <w:rsid w:val="009264E1"/>
    <w:rsid w:val="009301F4"/>
    <w:rsid w:val="00930511"/>
    <w:rsid w:val="00931B96"/>
    <w:rsid w:val="00932105"/>
    <w:rsid w:val="00932F89"/>
    <w:rsid w:val="00934727"/>
    <w:rsid w:val="0093547A"/>
    <w:rsid w:val="00935DE8"/>
    <w:rsid w:val="009361F1"/>
    <w:rsid w:val="00936A55"/>
    <w:rsid w:val="009375B0"/>
    <w:rsid w:val="00940B7C"/>
    <w:rsid w:val="00940D5D"/>
    <w:rsid w:val="00941966"/>
    <w:rsid w:val="00941F9A"/>
    <w:rsid w:val="0094354A"/>
    <w:rsid w:val="00946800"/>
    <w:rsid w:val="00946A08"/>
    <w:rsid w:val="0094728F"/>
    <w:rsid w:val="009505A3"/>
    <w:rsid w:val="009508FE"/>
    <w:rsid w:val="00950EDC"/>
    <w:rsid w:val="00951437"/>
    <w:rsid w:val="00951AAF"/>
    <w:rsid w:val="00951C50"/>
    <w:rsid w:val="00951CF2"/>
    <w:rsid w:val="00951ED0"/>
    <w:rsid w:val="00952015"/>
    <w:rsid w:val="00952FCF"/>
    <w:rsid w:val="00954468"/>
    <w:rsid w:val="00956E19"/>
    <w:rsid w:val="009603F9"/>
    <w:rsid w:val="00961097"/>
    <w:rsid w:val="00962BE5"/>
    <w:rsid w:val="009632F8"/>
    <w:rsid w:val="0096493E"/>
    <w:rsid w:val="00964E62"/>
    <w:rsid w:val="00964E74"/>
    <w:rsid w:val="00970068"/>
    <w:rsid w:val="0097071B"/>
    <w:rsid w:val="00970CD7"/>
    <w:rsid w:val="00972CC5"/>
    <w:rsid w:val="00972F94"/>
    <w:rsid w:val="009746B1"/>
    <w:rsid w:val="00974CE4"/>
    <w:rsid w:val="00981E24"/>
    <w:rsid w:val="009820B9"/>
    <w:rsid w:val="00982228"/>
    <w:rsid w:val="0098382A"/>
    <w:rsid w:val="009845D1"/>
    <w:rsid w:val="009851B0"/>
    <w:rsid w:val="00985B8A"/>
    <w:rsid w:val="00985CC6"/>
    <w:rsid w:val="00986CE0"/>
    <w:rsid w:val="009903FD"/>
    <w:rsid w:val="00991162"/>
    <w:rsid w:val="00992B4D"/>
    <w:rsid w:val="00992E47"/>
    <w:rsid w:val="00993BB4"/>
    <w:rsid w:val="00994B19"/>
    <w:rsid w:val="0099508E"/>
    <w:rsid w:val="00995580"/>
    <w:rsid w:val="00996905"/>
    <w:rsid w:val="009971FD"/>
    <w:rsid w:val="0099721B"/>
    <w:rsid w:val="009A0F14"/>
    <w:rsid w:val="009A1D92"/>
    <w:rsid w:val="009A1D99"/>
    <w:rsid w:val="009A2C06"/>
    <w:rsid w:val="009A2F3F"/>
    <w:rsid w:val="009A30D7"/>
    <w:rsid w:val="009A46B6"/>
    <w:rsid w:val="009A51A3"/>
    <w:rsid w:val="009A573E"/>
    <w:rsid w:val="009A636C"/>
    <w:rsid w:val="009A64D0"/>
    <w:rsid w:val="009A71DB"/>
    <w:rsid w:val="009A75FC"/>
    <w:rsid w:val="009B0049"/>
    <w:rsid w:val="009B01FC"/>
    <w:rsid w:val="009B7D8F"/>
    <w:rsid w:val="009C033F"/>
    <w:rsid w:val="009C0C7B"/>
    <w:rsid w:val="009C283B"/>
    <w:rsid w:val="009C3AAD"/>
    <w:rsid w:val="009C3ED8"/>
    <w:rsid w:val="009C514F"/>
    <w:rsid w:val="009C5615"/>
    <w:rsid w:val="009C6116"/>
    <w:rsid w:val="009C61E0"/>
    <w:rsid w:val="009C6264"/>
    <w:rsid w:val="009C6335"/>
    <w:rsid w:val="009D00C7"/>
    <w:rsid w:val="009D01BC"/>
    <w:rsid w:val="009D1E24"/>
    <w:rsid w:val="009D2410"/>
    <w:rsid w:val="009D359F"/>
    <w:rsid w:val="009D43AA"/>
    <w:rsid w:val="009D4A3F"/>
    <w:rsid w:val="009D4E24"/>
    <w:rsid w:val="009D52E3"/>
    <w:rsid w:val="009E2587"/>
    <w:rsid w:val="009E435E"/>
    <w:rsid w:val="009E4728"/>
    <w:rsid w:val="009F2726"/>
    <w:rsid w:val="009F2BCE"/>
    <w:rsid w:val="009F2F1D"/>
    <w:rsid w:val="009F34E3"/>
    <w:rsid w:val="009F458B"/>
    <w:rsid w:val="009F590C"/>
    <w:rsid w:val="009F6BDA"/>
    <w:rsid w:val="009F7352"/>
    <w:rsid w:val="00A00A2E"/>
    <w:rsid w:val="00A00C9E"/>
    <w:rsid w:val="00A01191"/>
    <w:rsid w:val="00A01B43"/>
    <w:rsid w:val="00A01D6C"/>
    <w:rsid w:val="00A02330"/>
    <w:rsid w:val="00A0286F"/>
    <w:rsid w:val="00A04209"/>
    <w:rsid w:val="00A05930"/>
    <w:rsid w:val="00A05EF9"/>
    <w:rsid w:val="00A06459"/>
    <w:rsid w:val="00A114C5"/>
    <w:rsid w:val="00A11E1C"/>
    <w:rsid w:val="00A140CA"/>
    <w:rsid w:val="00A152D2"/>
    <w:rsid w:val="00A1618D"/>
    <w:rsid w:val="00A1655D"/>
    <w:rsid w:val="00A16BC3"/>
    <w:rsid w:val="00A21546"/>
    <w:rsid w:val="00A22877"/>
    <w:rsid w:val="00A234A3"/>
    <w:rsid w:val="00A234C0"/>
    <w:rsid w:val="00A23810"/>
    <w:rsid w:val="00A23D73"/>
    <w:rsid w:val="00A23F07"/>
    <w:rsid w:val="00A24291"/>
    <w:rsid w:val="00A25468"/>
    <w:rsid w:val="00A259EA"/>
    <w:rsid w:val="00A26475"/>
    <w:rsid w:val="00A27DA4"/>
    <w:rsid w:val="00A3136F"/>
    <w:rsid w:val="00A3187F"/>
    <w:rsid w:val="00A318E7"/>
    <w:rsid w:val="00A353B7"/>
    <w:rsid w:val="00A353D9"/>
    <w:rsid w:val="00A363F5"/>
    <w:rsid w:val="00A3699F"/>
    <w:rsid w:val="00A40569"/>
    <w:rsid w:val="00A4069E"/>
    <w:rsid w:val="00A4073B"/>
    <w:rsid w:val="00A4094B"/>
    <w:rsid w:val="00A41ACF"/>
    <w:rsid w:val="00A421B4"/>
    <w:rsid w:val="00A45C03"/>
    <w:rsid w:val="00A46F87"/>
    <w:rsid w:val="00A50876"/>
    <w:rsid w:val="00A512F3"/>
    <w:rsid w:val="00A514CB"/>
    <w:rsid w:val="00A5243D"/>
    <w:rsid w:val="00A52849"/>
    <w:rsid w:val="00A529E7"/>
    <w:rsid w:val="00A52F68"/>
    <w:rsid w:val="00A53D63"/>
    <w:rsid w:val="00A55CE0"/>
    <w:rsid w:val="00A57CC8"/>
    <w:rsid w:val="00A60AAB"/>
    <w:rsid w:val="00A60AE7"/>
    <w:rsid w:val="00A611BE"/>
    <w:rsid w:val="00A61539"/>
    <w:rsid w:val="00A61C73"/>
    <w:rsid w:val="00A63D8D"/>
    <w:rsid w:val="00A641B7"/>
    <w:rsid w:val="00A64379"/>
    <w:rsid w:val="00A660CC"/>
    <w:rsid w:val="00A66772"/>
    <w:rsid w:val="00A66DBC"/>
    <w:rsid w:val="00A679F0"/>
    <w:rsid w:val="00A67B9C"/>
    <w:rsid w:val="00A67FB4"/>
    <w:rsid w:val="00A70935"/>
    <w:rsid w:val="00A70C6E"/>
    <w:rsid w:val="00A70D0D"/>
    <w:rsid w:val="00A716C7"/>
    <w:rsid w:val="00A72493"/>
    <w:rsid w:val="00A727AC"/>
    <w:rsid w:val="00A72F62"/>
    <w:rsid w:val="00A73793"/>
    <w:rsid w:val="00A74719"/>
    <w:rsid w:val="00A74C77"/>
    <w:rsid w:val="00A7525F"/>
    <w:rsid w:val="00A7738C"/>
    <w:rsid w:val="00A77D81"/>
    <w:rsid w:val="00A77D94"/>
    <w:rsid w:val="00A8015B"/>
    <w:rsid w:val="00A801D0"/>
    <w:rsid w:val="00A814EE"/>
    <w:rsid w:val="00A81A82"/>
    <w:rsid w:val="00A82CF0"/>
    <w:rsid w:val="00A83636"/>
    <w:rsid w:val="00A836BE"/>
    <w:rsid w:val="00A839A5"/>
    <w:rsid w:val="00A85227"/>
    <w:rsid w:val="00A85A23"/>
    <w:rsid w:val="00A87A2D"/>
    <w:rsid w:val="00A90690"/>
    <w:rsid w:val="00A90C37"/>
    <w:rsid w:val="00A91349"/>
    <w:rsid w:val="00A924A1"/>
    <w:rsid w:val="00A92D27"/>
    <w:rsid w:val="00A92EF0"/>
    <w:rsid w:val="00A947DD"/>
    <w:rsid w:val="00A94E52"/>
    <w:rsid w:val="00A95B3A"/>
    <w:rsid w:val="00A978A0"/>
    <w:rsid w:val="00AA0445"/>
    <w:rsid w:val="00AA26C7"/>
    <w:rsid w:val="00AA28A1"/>
    <w:rsid w:val="00AA55CD"/>
    <w:rsid w:val="00AB0471"/>
    <w:rsid w:val="00AB17AF"/>
    <w:rsid w:val="00AB187C"/>
    <w:rsid w:val="00AB1BA5"/>
    <w:rsid w:val="00AB3873"/>
    <w:rsid w:val="00AB3C07"/>
    <w:rsid w:val="00AB5585"/>
    <w:rsid w:val="00AB7A71"/>
    <w:rsid w:val="00AB7B7C"/>
    <w:rsid w:val="00AC02DF"/>
    <w:rsid w:val="00AC07A1"/>
    <w:rsid w:val="00AC1184"/>
    <w:rsid w:val="00AC1271"/>
    <w:rsid w:val="00AC16DE"/>
    <w:rsid w:val="00AC23CE"/>
    <w:rsid w:val="00AC28E7"/>
    <w:rsid w:val="00AC3252"/>
    <w:rsid w:val="00AC39AF"/>
    <w:rsid w:val="00AC4B4A"/>
    <w:rsid w:val="00AC4D26"/>
    <w:rsid w:val="00AC6582"/>
    <w:rsid w:val="00AC65B7"/>
    <w:rsid w:val="00AC6E45"/>
    <w:rsid w:val="00AC7189"/>
    <w:rsid w:val="00AD09BE"/>
    <w:rsid w:val="00AD17EC"/>
    <w:rsid w:val="00AD3181"/>
    <w:rsid w:val="00AD3369"/>
    <w:rsid w:val="00AD4C48"/>
    <w:rsid w:val="00AD76B5"/>
    <w:rsid w:val="00AD770C"/>
    <w:rsid w:val="00AE243A"/>
    <w:rsid w:val="00AE2AAF"/>
    <w:rsid w:val="00AE2EA0"/>
    <w:rsid w:val="00AE410B"/>
    <w:rsid w:val="00AE4724"/>
    <w:rsid w:val="00AE570E"/>
    <w:rsid w:val="00AE58B2"/>
    <w:rsid w:val="00AE627F"/>
    <w:rsid w:val="00AF2980"/>
    <w:rsid w:val="00AF34D0"/>
    <w:rsid w:val="00AF40CE"/>
    <w:rsid w:val="00AF4F32"/>
    <w:rsid w:val="00AF5C9A"/>
    <w:rsid w:val="00B02D72"/>
    <w:rsid w:val="00B04D7D"/>
    <w:rsid w:val="00B059CD"/>
    <w:rsid w:val="00B07391"/>
    <w:rsid w:val="00B11158"/>
    <w:rsid w:val="00B118D8"/>
    <w:rsid w:val="00B11F6A"/>
    <w:rsid w:val="00B1262E"/>
    <w:rsid w:val="00B13408"/>
    <w:rsid w:val="00B15055"/>
    <w:rsid w:val="00B163BB"/>
    <w:rsid w:val="00B171E9"/>
    <w:rsid w:val="00B17831"/>
    <w:rsid w:val="00B201F9"/>
    <w:rsid w:val="00B20CB4"/>
    <w:rsid w:val="00B22DD7"/>
    <w:rsid w:val="00B23B1F"/>
    <w:rsid w:val="00B24BB6"/>
    <w:rsid w:val="00B24DED"/>
    <w:rsid w:val="00B24FFD"/>
    <w:rsid w:val="00B257F6"/>
    <w:rsid w:val="00B25DD2"/>
    <w:rsid w:val="00B31A52"/>
    <w:rsid w:val="00B33C21"/>
    <w:rsid w:val="00B343AA"/>
    <w:rsid w:val="00B34F1B"/>
    <w:rsid w:val="00B35372"/>
    <w:rsid w:val="00B379AD"/>
    <w:rsid w:val="00B37BFF"/>
    <w:rsid w:val="00B37EE8"/>
    <w:rsid w:val="00B40F9F"/>
    <w:rsid w:val="00B41FC7"/>
    <w:rsid w:val="00B42563"/>
    <w:rsid w:val="00B433C4"/>
    <w:rsid w:val="00B440A1"/>
    <w:rsid w:val="00B47FA3"/>
    <w:rsid w:val="00B50489"/>
    <w:rsid w:val="00B51A19"/>
    <w:rsid w:val="00B52300"/>
    <w:rsid w:val="00B5274B"/>
    <w:rsid w:val="00B52BC8"/>
    <w:rsid w:val="00B54DAA"/>
    <w:rsid w:val="00B554E5"/>
    <w:rsid w:val="00B565F3"/>
    <w:rsid w:val="00B57366"/>
    <w:rsid w:val="00B5770E"/>
    <w:rsid w:val="00B60FD9"/>
    <w:rsid w:val="00B610C5"/>
    <w:rsid w:val="00B61D69"/>
    <w:rsid w:val="00B620A4"/>
    <w:rsid w:val="00B63AE1"/>
    <w:rsid w:val="00B64316"/>
    <w:rsid w:val="00B64A76"/>
    <w:rsid w:val="00B656C1"/>
    <w:rsid w:val="00B65D02"/>
    <w:rsid w:val="00B66136"/>
    <w:rsid w:val="00B665C8"/>
    <w:rsid w:val="00B67C67"/>
    <w:rsid w:val="00B712FE"/>
    <w:rsid w:val="00B71E4D"/>
    <w:rsid w:val="00B72BC3"/>
    <w:rsid w:val="00B74C3C"/>
    <w:rsid w:val="00B75C9F"/>
    <w:rsid w:val="00B770AD"/>
    <w:rsid w:val="00B77C17"/>
    <w:rsid w:val="00B77DA1"/>
    <w:rsid w:val="00B77EFC"/>
    <w:rsid w:val="00B80BA7"/>
    <w:rsid w:val="00B81CA5"/>
    <w:rsid w:val="00B82546"/>
    <w:rsid w:val="00B82975"/>
    <w:rsid w:val="00B83091"/>
    <w:rsid w:val="00B8480D"/>
    <w:rsid w:val="00B8512C"/>
    <w:rsid w:val="00B85B34"/>
    <w:rsid w:val="00B87DF8"/>
    <w:rsid w:val="00B87F60"/>
    <w:rsid w:val="00B9095E"/>
    <w:rsid w:val="00B90AA5"/>
    <w:rsid w:val="00B93127"/>
    <w:rsid w:val="00B933E8"/>
    <w:rsid w:val="00B93B0A"/>
    <w:rsid w:val="00B941C8"/>
    <w:rsid w:val="00B94347"/>
    <w:rsid w:val="00B94EA2"/>
    <w:rsid w:val="00B967B7"/>
    <w:rsid w:val="00B97157"/>
    <w:rsid w:val="00B97DD2"/>
    <w:rsid w:val="00BA01C4"/>
    <w:rsid w:val="00BA01D8"/>
    <w:rsid w:val="00BA1357"/>
    <w:rsid w:val="00BA4088"/>
    <w:rsid w:val="00BA4E95"/>
    <w:rsid w:val="00BA516C"/>
    <w:rsid w:val="00BA65E4"/>
    <w:rsid w:val="00BA7F13"/>
    <w:rsid w:val="00BB0005"/>
    <w:rsid w:val="00BB0016"/>
    <w:rsid w:val="00BB001B"/>
    <w:rsid w:val="00BB1488"/>
    <w:rsid w:val="00BB14F7"/>
    <w:rsid w:val="00BB4AC8"/>
    <w:rsid w:val="00BB4DA7"/>
    <w:rsid w:val="00BB5183"/>
    <w:rsid w:val="00BB6224"/>
    <w:rsid w:val="00BB69B7"/>
    <w:rsid w:val="00BB6D0E"/>
    <w:rsid w:val="00BB7E00"/>
    <w:rsid w:val="00BC0C78"/>
    <w:rsid w:val="00BC2136"/>
    <w:rsid w:val="00BC23C2"/>
    <w:rsid w:val="00BC2ECB"/>
    <w:rsid w:val="00BC3849"/>
    <w:rsid w:val="00BC3D45"/>
    <w:rsid w:val="00BC3F46"/>
    <w:rsid w:val="00BC3F62"/>
    <w:rsid w:val="00BC4BBE"/>
    <w:rsid w:val="00BC4FBE"/>
    <w:rsid w:val="00BC6F98"/>
    <w:rsid w:val="00BC718E"/>
    <w:rsid w:val="00BC7716"/>
    <w:rsid w:val="00BD087B"/>
    <w:rsid w:val="00BD29C1"/>
    <w:rsid w:val="00BD3509"/>
    <w:rsid w:val="00BD3511"/>
    <w:rsid w:val="00BD4D68"/>
    <w:rsid w:val="00BD4E6B"/>
    <w:rsid w:val="00BD501A"/>
    <w:rsid w:val="00BD52D1"/>
    <w:rsid w:val="00BD596A"/>
    <w:rsid w:val="00BD5CA1"/>
    <w:rsid w:val="00BD5D55"/>
    <w:rsid w:val="00BD5E76"/>
    <w:rsid w:val="00BD6610"/>
    <w:rsid w:val="00BE0747"/>
    <w:rsid w:val="00BE0842"/>
    <w:rsid w:val="00BE25E8"/>
    <w:rsid w:val="00BE2624"/>
    <w:rsid w:val="00BE27D6"/>
    <w:rsid w:val="00BE4110"/>
    <w:rsid w:val="00BE4CF3"/>
    <w:rsid w:val="00BE4D3D"/>
    <w:rsid w:val="00BE5B32"/>
    <w:rsid w:val="00BE6942"/>
    <w:rsid w:val="00BE7A38"/>
    <w:rsid w:val="00BE7DCF"/>
    <w:rsid w:val="00BF1CA4"/>
    <w:rsid w:val="00BF1DB6"/>
    <w:rsid w:val="00BF24AC"/>
    <w:rsid w:val="00BF296E"/>
    <w:rsid w:val="00BF2C78"/>
    <w:rsid w:val="00BF3AF7"/>
    <w:rsid w:val="00BF4D5D"/>
    <w:rsid w:val="00BF536B"/>
    <w:rsid w:val="00BF6EEB"/>
    <w:rsid w:val="00BF705B"/>
    <w:rsid w:val="00BF7DFF"/>
    <w:rsid w:val="00BF7E67"/>
    <w:rsid w:val="00C006B7"/>
    <w:rsid w:val="00C01721"/>
    <w:rsid w:val="00C02159"/>
    <w:rsid w:val="00C02508"/>
    <w:rsid w:val="00C04029"/>
    <w:rsid w:val="00C056DC"/>
    <w:rsid w:val="00C06622"/>
    <w:rsid w:val="00C06722"/>
    <w:rsid w:val="00C06AAE"/>
    <w:rsid w:val="00C07E38"/>
    <w:rsid w:val="00C116DE"/>
    <w:rsid w:val="00C11737"/>
    <w:rsid w:val="00C12591"/>
    <w:rsid w:val="00C14320"/>
    <w:rsid w:val="00C14776"/>
    <w:rsid w:val="00C14881"/>
    <w:rsid w:val="00C1794F"/>
    <w:rsid w:val="00C21907"/>
    <w:rsid w:val="00C22149"/>
    <w:rsid w:val="00C253DD"/>
    <w:rsid w:val="00C257D6"/>
    <w:rsid w:val="00C259B3"/>
    <w:rsid w:val="00C269C9"/>
    <w:rsid w:val="00C26D01"/>
    <w:rsid w:val="00C26EAA"/>
    <w:rsid w:val="00C26FD0"/>
    <w:rsid w:val="00C27606"/>
    <w:rsid w:val="00C3037E"/>
    <w:rsid w:val="00C320F9"/>
    <w:rsid w:val="00C32E3C"/>
    <w:rsid w:val="00C32F1E"/>
    <w:rsid w:val="00C3423D"/>
    <w:rsid w:val="00C3497C"/>
    <w:rsid w:val="00C3571B"/>
    <w:rsid w:val="00C357FE"/>
    <w:rsid w:val="00C37F6B"/>
    <w:rsid w:val="00C40655"/>
    <w:rsid w:val="00C421BE"/>
    <w:rsid w:val="00C42D91"/>
    <w:rsid w:val="00C4391F"/>
    <w:rsid w:val="00C4466B"/>
    <w:rsid w:val="00C45F30"/>
    <w:rsid w:val="00C46FD9"/>
    <w:rsid w:val="00C50BFC"/>
    <w:rsid w:val="00C53756"/>
    <w:rsid w:val="00C5479E"/>
    <w:rsid w:val="00C550E4"/>
    <w:rsid w:val="00C5510E"/>
    <w:rsid w:val="00C57F81"/>
    <w:rsid w:val="00C610ED"/>
    <w:rsid w:val="00C61209"/>
    <w:rsid w:val="00C62B4E"/>
    <w:rsid w:val="00C62CB0"/>
    <w:rsid w:val="00C63733"/>
    <w:rsid w:val="00C637DE"/>
    <w:rsid w:val="00C63D45"/>
    <w:rsid w:val="00C64798"/>
    <w:rsid w:val="00C64ED4"/>
    <w:rsid w:val="00C65E20"/>
    <w:rsid w:val="00C70FC5"/>
    <w:rsid w:val="00C71798"/>
    <w:rsid w:val="00C71CF3"/>
    <w:rsid w:val="00C740F3"/>
    <w:rsid w:val="00C74840"/>
    <w:rsid w:val="00C74D99"/>
    <w:rsid w:val="00C75EAA"/>
    <w:rsid w:val="00C7650D"/>
    <w:rsid w:val="00C769F4"/>
    <w:rsid w:val="00C76F57"/>
    <w:rsid w:val="00C771AB"/>
    <w:rsid w:val="00C773CF"/>
    <w:rsid w:val="00C77619"/>
    <w:rsid w:val="00C776BB"/>
    <w:rsid w:val="00C807C9"/>
    <w:rsid w:val="00C80964"/>
    <w:rsid w:val="00C827D5"/>
    <w:rsid w:val="00C828CC"/>
    <w:rsid w:val="00C8318C"/>
    <w:rsid w:val="00C83A94"/>
    <w:rsid w:val="00C8408A"/>
    <w:rsid w:val="00C8579C"/>
    <w:rsid w:val="00C858AB"/>
    <w:rsid w:val="00C866BB"/>
    <w:rsid w:val="00C86B49"/>
    <w:rsid w:val="00C872C9"/>
    <w:rsid w:val="00C87C02"/>
    <w:rsid w:val="00C90E65"/>
    <w:rsid w:val="00C91165"/>
    <w:rsid w:val="00C911CE"/>
    <w:rsid w:val="00C9195F"/>
    <w:rsid w:val="00C932B3"/>
    <w:rsid w:val="00C933FC"/>
    <w:rsid w:val="00C9433B"/>
    <w:rsid w:val="00C9509C"/>
    <w:rsid w:val="00C96836"/>
    <w:rsid w:val="00C96CD5"/>
    <w:rsid w:val="00CA006C"/>
    <w:rsid w:val="00CA0A7D"/>
    <w:rsid w:val="00CA1121"/>
    <w:rsid w:val="00CA1564"/>
    <w:rsid w:val="00CA1AB3"/>
    <w:rsid w:val="00CA22F0"/>
    <w:rsid w:val="00CA30D2"/>
    <w:rsid w:val="00CA445D"/>
    <w:rsid w:val="00CA560E"/>
    <w:rsid w:val="00CA72AA"/>
    <w:rsid w:val="00CA7503"/>
    <w:rsid w:val="00CA79A1"/>
    <w:rsid w:val="00CB20B6"/>
    <w:rsid w:val="00CB2D20"/>
    <w:rsid w:val="00CB3C0E"/>
    <w:rsid w:val="00CB4861"/>
    <w:rsid w:val="00CB4BC8"/>
    <w:rsid w:val="00CB7536"/>
    <w:rsid w:val="00CC1860"/>
    <w:rsid w:val="00CC1931"/>
    <w:rsid w:val="00CC2045"/>
    <w:rsid w:val="00CC31F6"/>
    <w:rsid w:val="00CC3EF3"/>
    <w:rsid w:val="00CC44CE"/>
    <w:rsid w:val="00CC4A00"/>
    <w:rsid w:val="00CC5A6E"/>
    <w:rsid w:val="00CC7269"/>
    <w:rsid w:val="00CC7C39"/>
    <w:rsid w:val="00CD2479"/>
    <w:rsid w:val="00CD260E"/>
    <w:rsid w:val="00CD2BC5"/>
    <w:rsid w:val="00CD3631"/>
    <w:rsid w:val="00CD43CF"/>
    <w:rsid w:val="00CD4728"/>
    <w:rsid w:val="00CD4AD2"/>
    <w:rsid w:val="00CD6464"/>
    <w:rsid w:val="00CD6696"/>
    <w:rsid w:val="00CD73A7"/>
    <w:rsid w:val="00CD751F"/>
    <w:rsid w:val="00CD7656"/>
    <w:rsid w:val="00CE0402"/>
    <w:rsid w:val="00CE135E"/>
    <w:rsid w:val="00CE34FC"/>
    <w:rsid w:val="00CE3A28"/>
    <w:rsid w:val="00CE4BE1"/>
    <w:rsid w:val="00CE4D1C"/>
    <w:rsid w:val="00CE5426"/>
    <w:rsid w:val="00CE6079"/>
    <w:rsid w:val="00CE683E"/>
    <w:rsid w:val="00CE6FC6"/>
    <w:rsid w:val="00CE78F3"/>
    <w:rsid w:val="00CE7A1E"/>
    <w:rsid w:val="00CE7B48"/>
    <w:rsid w:val="00CF1725"/>
    <w:rsid w:val="00CF35E6"/>
    <w:rsid w:val="00CF3758"/>
    <w:rsid w:val="00CF4CB0"/>
    <w:rsid w:val="00CF5453"/>
    <w:rsid w:val="00CF5634"/>
    <w:rsid w:val="00CF6746"/>
    <w:rsid w:val="00CF6B42"/>
    <w:rsid w:val="00CF6D0D"/>
    <w:rsid w:val="00CF7089"/>
    <w:rsid w:val="00CF74CC"/>
    <w:rsid w:val="00CF751A"/>
    <w:rsid w:val="00D007A1"/>
    <w:rsid w:val="00D00B60"/>
    <w:rsid w:val="00D029BC"/>
    <w:rsid w:val="00D03B19"/>
    <w:rsid w:val="00D0447C"/>
    <w:rsid w:val="00D047A3"/>
    <w:rsid w:val="00D05148"/>
    <w:rsid w:val="00D05195"/>
    <w:rsid w:val="00D060D1"/>
    <w:rsid w:val="00D06597"/>
    <w:rsid w:val="00D06B2D"/>
    <w:rsid w:val="00D07114"/>
    <w:rsid w:val="00D0732F"/>
    <w:rsid w:val="00D0734A"/>
    <w:rsid w:val="00D07A39"/>
    <w:rsid w:val="00D07C9C"/>
    <w:rsid w:val="00D11197"/>
    <w:rsid w:val="00D13572"/>
    <w:rsid w:val="00D13C94"/>
    <w:rsid w:val="00D1556F"/>
    <w:rsid w:val="00D15BBE"/>
    <w:rsid w:val="00D15D4E"/>
    <w:rsid w:val="00D16143"/>
    <w:rsid w:val="00D16D38"/>
    <w:rsid w:val="00D1748F"/>
    <w:rsid w:val="00D17523"/>
    <w:rsid w:val="00D20CB5"/>
    <w:rsid w:val="00D22831"/>
    <w:rsid w:val="00D23C8C"/>
    <w:rsid w:val="00D24797"/>
    <w:rsid w:val="00D25FA0"/>
    <w:rsid w:val="00D26506"/>
    <w:rsid w:val="00D26F7A"/>
    <w:rsid w:val="00D27440"/>
    <w:rsid w:val="00D3133E"/>
    <w:rsid w:val="00D3214D"/>
    <w:rsid w:val="00D32B1C"/>
    <w:rsid w:val="00D33247"/>
    <w:rsid w:val="00D335A1"/>
    <w:rsid w:val="00D3478A"/>
    <w:rsid w:val="00D35468"/>
    <w:rsid w:val="00D35E72"/>
    <w:rsid w:val="00D37B08"/>
    <w:rsid w:val="00D40A4C"/>
    <w:rsid w:val="00D41E5F"/>
    <w:rsid w:val="00D4277C"/>
    <w:rsid w:val="00D45ECD"/>
    <w:rsid w:val="00D46439"/>
    <w:rsid w:val="00D46B82"/>
    <w:rsid w:val="00D47B8A"/>
    <w:rsid w:val="00D50507"/>
    <w:rsid w:val="00D5060A"/>
    <w:rsid w:val="00D5071C"/>
    <w:rsid w:val="00D5170C"/>
    <w:rsid w:val="00D51D8E"/>
    <w:rsid w:val="00D5259B"/>
    <w:rsid w:val="00D52CFC"/>
    <w:rsid w:val="00D5475F"/>
    <w:rsid w:val="00D54761"/>
    <w:rsid w:val="00D56470"/>
    <w:rsid w:val="00D56C8A"/>
    <w:rsid w:val="00D56F06"/>
    <w:rsid w:val="00D570A8"/>
    <w:rsid w:val="00D60229"/>
    <w:rsid w:val="00D603CE"/>
    <w:rsid w:val="00D615F2"/>
    <w:rsid w:val="00D61873"/>
    <w:rsid w:val="00D622F9"/>
    <w:rsid w:val="00D62BD1"/>
    <w:rsid w:val="00D62C86"/>
    <w:rsid w:val="00D62D3C"/>
    <w:rsid w:val="00D63055"/>
    <w:rsid w:val="00D63A69"/>
    <w:rsid w:val="00D642D7"/>
    <w:rsid w:val="00D65C8B"/>
    <w:rsid w:val="00D70AE6"/>
    <w:rsid w:val="00D70BC0"/>
    <w:rsid w:val="00D7263C"/>
    <w:rsid w:val="00D73395"/>
    <w:rsid w:val="00D747E3"/>
    <w:rsid w:val="00D7490A"/>
    <w:rsid w:val="00D7565E"/>
    <w:rsid w:val="00D76326"/>
    <w:rsid w:val="00D7673F"/>
    <w:rsid w:val="00D803BB"/>
    <w:rsid w:val="00D81199"/>
    <w:rsid w:val="00D815E9"/>
    <w:rsid w:val="00D827AA"/>
    <w:rsid w:val="00D839B7"/>
    <w:rsid w:val="00D85E5B"/>
    <w:rsid w:val="00D87C21"/>
    <w:rsid w:val="00D9146E"/>
    <w:rsid w:val="00D91857"/>
    <w:rsid w:val="00D962D0"/>
    <w:rsid w:val="00D9653D"/>
    <w:rsid w:val="00D96D8F"/>
    <w:rsid w:val="00D972D6"/>
    <w:rsid w:val="00DA00C5"/>
    <w:rsid w:val="00DA0C91"/>
    <w:rsid w:val="00DA2394"/>
    <w:rsid w:val="00DA4B46"/>
    <w:rsid w:val="00DA5BF5"/>
    <w:rsid w:val="00DA609D"/>
    <w:rsid w:val="00DA6943"/>
    <w:rsid w:val="00DA7D8B"/>
    <w:rsid w:val="00DB03B0"/>
    <w:rsid w:val="00DB4782"/>
    <w:rsid w:val="00DB4CCB"/>
    <w:rsid w:val="00DB5218"/>
    <w:rsid w:val="00DB538C"/>
    <w:rsid w:val="00DB56D8"/>
    <w:rsid w:val="00DB5B2F"/>
    <w:rsid w:val="00DB5F90"/>
    <w:rsid w:val="00DB6168"/>
    <w:rsid w:val="00DB7220"/>
    <w:rsid w:val="00DC241B"/>
    <w:rsid w:val="00DC42D6"/>
    <w:rsid w:val="00DC5EA9"/>
    <w:rsid w:val="00DC5FC5"/>
    <w:rsid w:val="00DC765E"/>
    <w:rsid w:val="00DD0095"/>
    <w:rsid w:val="00DD08DC"/>
    <w:rsid w:val="00DD4753"/>
    <w:rsid w:val="00DD47A8"/>
    <w:rsid w:val="00DD557C"/>
    <w:rsid w:val="00DD5D93"/>
    <w:rsid w:val="00DD6ECC"/>
    <w:rsid w:val="00DD774D"/>
    <w:rsid w:val="00DD7AFB"/>
    <w:rsid w:val="00DE0CF6"/>
    <w:rsid w:val="00DE1B6A"/>
    <w:rsid w:val="00DE28FF"/>
    <w:rsid w:val="00DE4D4C"/>
    <w:rsid w:val="00DE53EC"/>
    <w:rsid w:val="00DE5BBA"/>
    <w:rsid w:val="00DE6115"/>
    <w:rsid w:val="00DE649C"/>
    <w:rsid w:val="00DE6DF4"/>
    <w:rsid w:val="00DF1183"/>
    <w:rsid w:val="00DF266B"/>
    <w:rsid w:val="00DF311A"/>
    <w:rsid w:val="00DF4044"/>
    <w:rsid w:val="00DF47F8"/>
    <w:rsid w:val="00DF5497"/>
    <w:rsid w:val="00DF5504"/>
    <w:rsid w:val="00DF6CBA"/>
    <w:rsid w:val="00DF6E40"/>
    <w:rsid w:val="00DF7895"/>
    <w:rsid w:val="00DF78C9"/>
    <w:rsid w:val="00E000C8"/>
    <w:rsid w:val="00E00427"/>
    <w:rsid w:val="00E00860"/>
    <w:rsid w:val="00E013EA"/>
    <w:rsid w:val="00E02150"/>
    <w:rsid w:val="00E03287"/>
    <w:rsid w:val="00E03CEB"/>
    <w:rsid w:val="00E048B5"/>
    <w:rsid w:val="00E04F7F"/>
    <w:rsid w:val="00E050E2"/>
    <w:rsid w:val="00E05E21"/>
    <w:rsid w:val="00E06DC8"/>
    <w:rsid w:val="00E06F73"/>
    <w:rsid w:val="00E074C0"/>
    <w:rsid w:val="00E10305"/>
    <w:rsid w:val="00E106AF"/>
    <w:rsid w:val="00E112BC"/>
    <w:rsid w:val="00E1390E"/>
    <w:rsid w:val="00E143BF"/>
    <w:rsid w:val="00E15B37"/>
    <w:rsid w:val="00E1600C"/>
    <w:rsid w:val="00E170D7"/>
    <w:rsid w:val="00E17342"/>
    <w:rsid w:val="00E17E6A"/>
    <w:rsid w:val="00E2115D"/>
    <w:rsid w:val="00E2146D"/>
    <w:rsid w:val="00E21B95"/>
    <w:rsid w:val="00E2235B"/>
    <w:rsid w:val="00E22B2C"/>
    <w:rsid w:val="00E23F82"/>
    <w:rsid w:val="00E30B13"/>
    <w:rsid w:val="00E31040"/>
    <w:rsid w:val="00E342EC"/>
    <w:rsid w:val="00E34915"/>
    <w:rsid w:val="00E34C47"/>
    <w:rsid w:val="00E34EB4"/>
    <w:rsid w:val="00E35006"/>
    <w:rsid w:val="00E35C8F"/>
    <w:rsid w:val="00E37017"/>
    <w:rsid w:val="00E3711A"/>
    <w:rsid w:val="00E4063B"/>
    <w:rsid w:val="00E40F7D"/>
    <w:rsid w:val="00E410C8"/>
    <w:rsid w:val="00E4165E"/>
    <w:rsid w:val="00E421D7"/>
    <w:rsid w:val="00E4225A"/>
    <w:rsid w:val="00E42C7A"/>
    <w:rsid w:val="00E42D4C"/>
    <w:rsid w:val="00E44052"/>
    <w:rsid w:val="00E47307"/>
    <w:rsid w:val="00E4753A"/>
    <w:rsid w:val="00E50949"/>
    <w:rsid w:val="00E51467"/>
    <w:rsid w:val="00E54792"/>
    <w:rsid w:val="00E5623D"/>
    <w:rsid w:val="00E57612"/>
    <w:rsid w:val="00E60322"/>
    <w:rsid w:val="00E6035F"/>
    <w:rsid w:val="00E610F5"/>
    <w:rsid w:val="00E6147A"/>
    <w:rsid w:val="00E6166D"/>
    <w:rsid w:val="00E61A8C"/>
    <w:rsid w:val="00E62679"/>
    <w:rsid w:val="00E63377"/>
    <w:rsid w:val="00E63AB9"/>
    <w:rsid w:val="00E63ABD"/>
    <w:rsid w:val="00E64695"/>
    <w:rsid w:val="00E65B54"/>
    <w:rsid w:val="00E664C7"/>
    <w:rsid w:val="00E666F5"/>
    <w:rsid w:val="00E67516"/>
    <w:rsid w:val="00E67E68"/>
    <w:rsid w:val="00E67FAF"/>
    <w:rsid w:val="00E706E8"/>
    <w:rsid w:val="00E70D99"/>
    <w:rsid w:val="00E712E3"/>
    <w:rsid w:val="00E71DC6"/>
    <w:rsid w:val="00E72EE6"/>
    <w:rsid w:val="00E7419B"/>
    <w:rsid w:val="00E74982"/>
    <w:rsid w:val="00E7534D"/>
    <w:rsid w:val="00E8005D"/>
    <w:rsid w:val="00E8022D"/>
    <w:rsid w:val="00E80248"/>
    <w:rsid w:val="00E805EC"/>
    <w:rsid w:val="00E80DFC"/>
    <w:rsid w:val="00E82E92"/>
    <w:rsid w:val="00E839E2"/>
    <w:rsid w:val="00E84334"/>
    <w:rsid w:val="00E847E4"/>
    <w:rsid w:val="00E85A6E"/>
    <w:rsid w:val="00E8797B"/>
    <w:rsid w:val="00E90249"/>
    <w:rsid w:val="00E906C3"/>
    <w:rsid w:val="00E924D6"/>
    <w:rsid w:val="00E929C7"/>
    <w:rsid w:val="00E936C5"/>
    <w:rsid w:val="00E95C1B"/>
    <w:rsid w:val="00E96E5E"/>
    <w:rsid w:val="00E97258"/>
    <w:rsid w:val="00E978DC"/>
    <w:rsid w:val="00E97958"/>
    <w:rsid w:val="00EA0AF5"/>
    <w:rsid w:val="00EA116F"/>
    <w:rsid w:val="00EA1887"/>
    <w:rsid w:val="00EA191B"/>
    <w:rsid w:val="00EA1B94"/>
    <w:rsid w:val="00EA1C23"/>
    <w:rsid w:val="00EA24A5"/>
    <w:rsid w:val="00EA2E59"/>
    <w:rsid w:val="00EA3906"/>
    <w:rsid w:val="00EA40EB"/>
    <w:rsid w:val="00EA4E50"/>
    <w:rsid w:val="00EA60A1"/>
    <w:rsid w:val="00EA664B"/>
    <w:rsid w:val="00EA74A2"/>
    <w:rsid w:val="00EA7ABE"/>
    <w:rsid w:val="00EB15E1"/>
    <w:rsid w:val="00EB2261"/>
    <w:rsid w:val="00EB2D64"/>
    <w:rsid w:val="00EB37BC"/>
    <w:rsid w:val="00EB44F5"/>
    <w:rsid w:val="00EB488D"/>
    <w:rsid w:val="00EB5FAB"/>
    <w:rsid w:val="00EB6171"/>
    <w:rsid w:val="00EB6638"/>
    <w:rsid w:val="00EB68A0"/>
    <w:rsid w:val="00EB6983"/>
    <w:rsid w:val="00EB6B36"/>
    <w:rsid w:val="00EB785C"/>
    <w:rsid w:val="00EC08FA"/>
    <w:rsid w:val="00EC0C4D"/>
    <w:rsid w:val="00EC3236"/>
    <w:rsid w:val="00EC3B3E"/>
    <w:rsid w:val="00EC604C"/>
    <w:rsid w:val="00EC79BF"/>
    <w:rsid w:val="00EC7B86"/>
    <w:rsid w:val="00EC7EEF"/>
    <w:rsid w:val="00ED0149"/>
    <w:rsid w:val="00ED0CE2"/>
    <w:rsid w:val="00ED15AE"/>
    <w:rsid w:val="00ED18BD"/>
    <w:rsid w:val="00ED2A25"/>
    <w:rsid w:val="00ED3C3F"/>
    <w:rsid w:val="00ED479B"/>
    <w:rsid w:val="00ED49BD"/>
    <w:rsid w:val="00ED4B56"/>
    <w:rsid w:val="00ED5137"/>
    <w:rsid w:val="00ED611D"/>
    <w:rsid w:val="00ED6302"/>
    <w:rsid w:val="00EE05F6"/>
    <w:rsid w:val="00EE16B7"/>
    <w:rsid w:val="00EE208D"/>
    <w:rsid w:val="00EE28F0"/>
    <w:rsid w:val="00EE2DC1"/>
    <w:rsid w:val="00EE3159"/>
    <w:rsid w:val="00EE53C8"/>
    <w:rsid w:val="00EE5E53"/>
    <w:rsid w:val="00EE608C"/>
    <w:rsid w:val="00EE696F"/>
    <w:rsid w:val="00EE77A6"/>
    <w:rsid w:val="00EE7C64"/>
    <w:rsid w:val="00EF0F7E"/>
    <w:rsid w:val="00EF1ADA"/>
    <w:rsid w:val="00EF28E7"/>
    <w:rsid w:val="00EF2BD5"/>
    <w:rsid w:val="00EF3275"/>
    <w:rsid w:val="00EF405B"/>
    <w:rsid w:val="00EF4E33"/>
    <w:rsid w:val="00EF6C6E"/>
    <w:rsid w:val="00EF6D8D"/>
    <w:rsid w:val="00EF7189"/>
    <w:rsid w:val="00EF73BF"/>
    <w:rsid w:val="00F004EC"/>
    <w:rsid w:val="00F0083B"/>
    <w:rsid w:val="00F0094A"/>
    <w:rsid w:val="00F011B4"/>
    <w:rsid w:val="00F012A1"/>
    <w:rsid w:val="00F02034"/>
    <w:rsid w:val="00F0268B"/>
    <w:rsid w:val="00F0410D"/>
    <w:rsid w:val="00F045C5"/>
    <w:rsid w:val="00F05A54"/>
    <w:rsid w:val="00F0755A"/>
    <w:rsid w:val="00F07D67"/>
    <w:rsid w:val="00F07E98"/>
    <w:rsid w:val="00F10BEF"/>
    <w:rsid w:val="00F11A32"/>
    <w:rsid w:val="00F12420"/>
    <w:rsid w:val="00F129D3"/>
    <w:rsid w:val="00F132A5"/>
    <w:rsid w:val="00F132CC"/>
    <w:rsid w:val="00F15DC0"/>
    <w:rsid w:val="00F16D8C"/>
    <w:rsid w:val="00F218DD"/>
    <w:rsid w:val="00F21B3E"/>
    <w:rsid w:val="00F2210E"/>
    <w:rsid w:val="00F22A89"/>
    <w:rsid w:val="00F239AE"/>
    <w:rsid w:val="00F23FDE"/>
    <w:rsid w:val="00F24131"/>
    <w:rsid w:val="00F2591E"/>
    <w:rsid w:val="00F25E41"/>
    <w:rsid w:val="00F26815"/>
    <w:rsid w:val="00F27C2D"/>
    <w:rsid w:val="00F30D3F"/>
    <w:rsid w:val="00F312BF"/>
    <w:rsid w:val="00F31D0B"/>
    <w:rsid w:val="00F33013"/>
    <w:rsid w:val="00F338D9"/>
    <w:rsid w:val="00F33A4A"/>
    <w:rsid w:val="00F343E8"/>
    <w:rsid w:val="00F347EC"/>
    <w:rsid w:val="00F355D6"/>
    <w:rsid w:val="00F356BD"/>
    <w:rsid w:val="00F36708"/>
    <w:rsid w:val="00F3737B"/>
    <w:rsid w:val="00F40000"/>
    <w:rsid w:val="00F41C49"/>
    <w:rsid w:val="00F43372"/>
    <w:rsid w:val="00F43CE8"/>
    <w:rsid w:val="00F4428F"/>
    <w:rsid w:val="00F44ACC"/>
    <w:rsid w:val="00F47536"/>
    <w:rsid w:val="00F47C9A"/>
    <w:rsid w:val="00F52C1B"/>
    <w:rsid w:val="00F53799"/>
    <w:rsid w:val="00F5454E"/>
    <w:rsid w:val="00F55F6C"/>
    <w:rsid w:val="00F5614B"/>
    <w:rsid w:val="00F56B17"/>
    <w:rsid w:val="00F605E8"/>
    <w:rsid w:val="00F60A1F"/>
    <w:rsid w:val="00F61287"/>
    <w:rsid w:val="00F62A49"/>
    <w:rsid w:val="00F62D4D"/>
    <w:rsid w:val="00F6491D"/>
    <w:rsid w:val="00F64E51"/>
    <w:rsid w:val="00F64EE9"/>
    <w:rsid w:val="00F64F7A"/>
    <w:rsid w:val="00F65402"/>
    <w:rsid w:val="00F65631"/>
    <w:rsid w:val="00F668FA"/>
    <w:rsid w:val="00F669BB"/>
    <w:rsid w:val="00F71887"/>
    <w:rsid w:val="00F737B9"/>
    <w:rsid w:val="00F74032"/>
    <w:rsid w:val="00F7556B"/>
    <w:rsid w:val="00F75BA8"/>
    <w:rsid w:val="00F75D5A"/>
    <w:rsid w:val="00F764E9"/>
    <w:rsid w:val="00F77142"/>
    <w:rsid w:val="00F77214"/>
    <w:rsid w:val="00F775A0"/>
    <w:rsid w:val="00F8008A"/>
    <w:rsid w:val="00F81C00"/>
    <w:rsid w:val="00F81EDD"/>
    <w:rsid w:val="00F827FA"/>
    <w:rsid w:val="00F82A1F"/>
    <w:rsid w:val="00F83586"/>
    <w:rsid w:val="00F835ED"/>
    <w:rsid w:val="00F8462B"/>
    <w:rsid w:val="00F84854"/>
    <w:rsid w:val="00F8504D"/>
    <w:rsid w:val="00F874D9"/>
    <w:rsid w:val="00F87D06"/>
    <w:rsid w:val="00F90108"/>
    <w:rsid w:val="00F903B2"/>
    <w:rsid w:val="00F90AA7"/>
    <w:rsid w:val="00F914F0"/>
    <w:rsid w:val="00F935FB"/>
    <w:rsid w:val="00F94328"/>
    <w:rsid w:val="00F95B49"/>
    <w:rsid w:val="00F964F8"/>
    <w:rsid w:val="00F967C8"/>
    <w:rsid w:val="00F96F08"/>
    <w:rsid w:val="00FA097F"/>
    <w:rsid w:val="00FA1D11"/>
    <w:rsid w:val="00FA62F9"/>
    <w:rsid w:val="00FA6C92"/>
    <w:rsid w:val="00FA6FA2"/>
    <w:rsid w:val="00FA71DC"/>
    <w:rsid w:val="00FB0A4E"/>
    <w:rsid w:val="00FB0BDD"/>
    <w:rsid w:val="00FB1F27"/>
    <w:rsid w:val="00FB52C7"/>
    <w:rsid w:val="00FB5CC5"/>
    <w:rsid w:val="00FB6694"/>
    <w:rsid w:val="00FB6899"/>
    <w:rsid w:val="00FB6AFD"/>
    <w:rsid w:val="00FB75CD"/>
    <w:rsid w:val="00FB770A"/>
    <w:rsid w:val="00FB7CB0"/>
    <w:rsid w:val="00FC0F09"/>
    <w:rsid w:val="00FC135B"/>
    <w:rsid w:val="00FC267B"/>
    <w:rsid w:val="00FC3470"/>
    <w:rsid w:val="00FC3607"/>
    <w:rsid w:val="00FC66B7"/>
    <w:rsid w:val="00FC7C7A"/>
    <w:rsid w:val="00FD0E65"/>
    <w:rsid w:val="00FD0F8E"/>
    <w:rsid w:val="00FD10B5"/>
    <w:rsid w:val="00FD1A25"/>
    <w:rsid w:val="00FD27A7"/>
    <w:rsid w:val="00FD36DF"/>
    <w:rsid w:val="00FD49C8"/>
    <w:rsid w:val="00FD532F"/>
    <w:rsid w:val="00FD55AA"/>
    <w:rsid w:val="00FD576E"/>
    <w:rsid w:val="00FD6FA1"/>
    <w:rsid w:val="00FD7691"/>
    <w:rsid w:val="00FD7C51"/>
    <w:rsid w:val="00FE1303"/>
    <w:rsid w:val="00FE3164"/>
    <w:rsid w:val="00FE361F"/>
    <w:rsid w:val="00FE4FD4"/>
    <w:rsid w:val="00FF11C8"/>
    <w:rsid w:val="00FF2933"/>
    <w:rsid w:val="00FF41C0"/>
    <w:rsid w:val="00FF482B"/>
    <w:rsid w:val="00FF53D1"/>
    <w:rsid w:val="00FF5851"/>
    <w:rsid w:val="00FF630D"/>
    <w:rsid w:val="00FF702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341A"/>
  <w15:chartTrackingRefBased/>
  <w15:docId w15:val="{DD9B3745-4D19-0949-9BB3-EDC251C8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EBA"/>
    <w:rPr>
      <w:rFonts w:ascii="Times New Roman" w:eastAsia="Times New Roman" w:hAnsi="Times New Roman" w:cs="Times New Roman"/>
    </w:rPr>
  </w:style>
  <w:style w:type="paragraph" w:styleId="Heading1">
    <w:name w:val="heading 1"/>
    <w:basedOn w:val="Normal"/>
    <w:link w:val="Heading1Char"/>
    <w:uiPriority w:val="9"/>
    <w:qFormat/>
    <w:rsid w:val="00527B8C"/>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527B8C"/>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527B8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B8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27B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7B8C"/>
    <w:rPr>
      <w:rFonts w:ascii="Times New Roman" w:eastAsia="Times New Roman" w:hAnsi="Times New Roman" w:cs="Times New Roman"/>
      <w:b/>
      <w:bCs/>
    </w:rPr>
  </w:style>
  <w:style w:type="character" w:styleId="Hyperlink">
    <w:name w:val="Hyperlink"/>
    <w:basedOn w:val="DefaultParagraphFont"/>
    <w:uiPriority w:val="99"/>
    <w:unhideWhenUsed/>
    <w:rsid w:val="00527B8C"/>
    <w:rPr>
      <w:color w:val="0000FF"/>
      <w:u w:val="single"/>
    </w:rPr>
  </w:style>
  <w:style w:type="paragraph" w:styleId="z-TopofForm">
    <w:name w:val="HTML Top of Form"/>
    <w:basedOn w:val="Normal"/>
    <w:next w:val="Normal"/>
    <w:link w:val="z-TopofFormChar"/>
    <w:hidden/>
    <w:uiPriority w:val="99"/>
    <w:semiHidden/>
    <w:unhideWhenUsed/>
    <w:rsid w:val="00527B8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27B8C"/>
    <w:rPr>
      <w:rFonts w:ascii="Arial" w:eastAsia="Times New Roman" w:hAnsi="Arial" w:cs="Arial"/>
      <w:vanish/>
      <w:sz w:val="16"/>
      <w:szCs w:val="16"/>
    </w:rPr>
  </w:style>
  <w:style w:type="paragraph" w:customStyle="1" w:styleId="sel-search-advanced-control">
    <w:name w:val="sel-search-advanced-control"/>
    <w:basedOn w:val="Normal"/>
    <w:rsid w:val="00527B8C"/>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527B8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27B8C"/>
    <w:rPr>
      <w:rFonts w:ascii="Arial" w:eastAsia="Times New Roman" w:hAnsi="Arial" w:cs="Arial"/>
      <w:vanish/>
      <w:sz w:val="16"/>
      <w:szCs w:val="16"/>
    </w:rPr>
  </w:style>
  <w:style w:type="character" w:customStyle="1" w:styleId="apple-converted-space">
    <w:name w:val="apple-converted-space"/>
    <w:basedOn w:val="DefaultParagraphFont"/>
    <w:rsid w:val="00527B8C"/>
  </w:style>
  <w:style w:type="paragraph" w:customStyle="1" w:styleId="hkb-em-date">
    <w:name w:val="hkb-em-date"/>
    <w:basedOn w:val="Normal"/>
    <w:rsid w:val="00527B8C"/>
    <w:pPr>
      <w:spacing w:before="100" w:beforeAutospacing="1" w:after="100" w:afterAutospacing="1"/>
    </w:pPr>
  </w:style>
  <w:style w:type="paragraph" w:customStyle="1" w:styleId="ht-kb-em-author">
    <w:name w:val="ht-kb-em-author"/>
    <w:basedOn w:val="Normal"/>
    <w:rsid w:val="00527B8C"/>
    <w:pPr>
      <w:spacing w:before="100" w:beforeAutospacing="1" w:after="100" w:afterAutospacing="1"/>
    </w:pPr>
  </w:style>
  <w:style w:type="paragraph" w:customStyle="1" w:styleId="ht-kb-em-category">
    <w:name w:val="ht-kb-em-category"/>
    <w:basedOn w:val="Normal"/>
    <w:rsid w:val="00527B8C"/>
    <w:pPr>
      <w:spacing w:before="100" w:beforeAutospacing="1" w:after="100" w:afterAutospacing="1"/>
    </w:pPr>
  </w:style>
  <w:style w:type="paragraph" w:customStyle="1" w:styleId="nospacing">
    <w:name w:val="nospacing"/>
    <w:basedOn w:val="Normal"/>
    <w:rsid w:val="00527B8C"/>
    <w:pPr>
      <w:spacing w:before="100" w:beforeAutospacing="1" w:after="100" w:afterAutospacing="1"/>
    </w:pPr>
  </w:style>
  <w:style w:type="character" w:customStyle="1" w:styleId="tm10">
    <w:name w:val="tm10"/>
    <w:basedOn w:val="DefaultParagraphFont"/>
    <w:rsid w:val="00527B8C"/>
  </w:style>
  <w:style w:type="character" w:customStyle="1" w:styleId="tm11">
    <w:name w:val="tm11"/>
    <w:basedOn w:val="DefaultParagraphFont"/>
    <w:rsid w:val="00527B8C"/>
  </w:style>
  <w:style w:type="character" w:customStyle="1" w:styleId="tm13">
    <w:name w:val="tm13"/>
    <w:basedOn w:val="DefaultParagraphFont"/>
    <w:rsid w:val="00527B8C"/>
  </w:style>
  <w:style w:type="character" w:customStyle="1" w:styleId="tm14">
    <w:name w:val="tm14"/>
    <w:basedOn w:val="DefaultParagraphFont"/>
    <w:rsid w:val="00527B8C"/>
  </w:style>
  <w:style w:type="paragraph" w:customStyle="1" w:styleId="tm17">
    <w:name w:val="tm17"/>
    <w:basedOn w:val="Normal"/>
    <w:rsid w:val="00527B8C"/>
    <w:pPr>
      <w:spacing w:before="100" w:beforeAutospacing="1" w:after="100" w:afterAutospacing="1"/>
    </w:pPr>
  </w:style>
  <w:style w:type="character" w:customStyle="1" w:styleId="tm19">
    <w:name w:val="tm19"/>
    <w:basedOn w:val="DefaultParagraphFont"/>
    <w:rsid w:val="00527B8C"/>
  </w:style>
  <w:style w:type="character" w:customStyle="1" w:styleId="tm20">
    <w:name w:val="tm20"/>
    <w:basedOn w:val="DefaultParagraphFont"/>
    <w:rsid w:val="00527B8C"/>
  </w:style>
  <w:style w:type="paragraph" w:customStyle="1" w:styleId="Normal1">
    <w:name w:val="Normal1"/>
    <w:basedOn w:val="Normal"/>
    <w:rsid w:val="00527B8C"/>
    <w:pPr>
      <w:spacing w:before="100" w:beforeAutospacing="1" w:after="100" w:afterAutospacing="1"/>
    </w:pPr>
  </w:style>
  <w:style w:type="character" w:customStyle="1" w:styleId="tm24">
    <w:name w:val="tm24"/>
    <w:basedOn w:val="DefaultParagraphFont"/>
    <w:rsid w:val="00527B8C"/>
  </w:style>
  <w:style w:type="character" w:customStyle="1" w:styleId="tm25">
    <w:name w:val="tm25"/>
    <w:basedOn w:val="DefaultParagraphFont"/>
    <w:rsid w:val="00527B8C"/>
  </w:style>
  <w:style w:type="character" w:customStyle="1" w:styleId="tm28">
    <w:name w:val="tm28"/>
    <w:basedOn w:val="DefaultParagraphFont"/>
    <w:rsid w:val="00527B8C"/>
  </w:style>
  <w:style w:type="paragraph" w:customStyle="1" w:styleId="listparagraph">
    <w:name w:val="listparagraph"/>
    <w:basedOn w:val="Normal"/>
    <w:rsid w:val="00527B8C"/>
    <w:pPr>
      <w:spacing w:before="100" w:beforeAutospacing="1" w:after="100" w:afterAutospacing="1"/>
    </w:pPr>
  </w:style>
  <w:style w:type="paragraph" w:styleId="NormalWeb">
    <w:name w:val="Normal (Web)"/>
    <w:basedOn w:val="Normal"/>
    <w:uiPriority w:val="99"/>
    <w:unhideWhenUsed/>
    <w:rsid w:val="00527B8C"/>
    <w:pPr>
      <w:spacing w:before="100" w:beforeAutospacing="1" w:after="100" w:afterAutospacing="1"/>
    </w:pPr>
  </w:style>
  <w:style w:type="character" w:customStyle="1" w:styleId="tm30">
    <w:name w:val="tm30"/>
    <w:basedOn w:val="DefaultParagraphFont"/>
    <w:rsid w:val="00527B8C"/>
  </w:style>
  <w:style w:type="paragraph" w:customStyle="1" w:styleId="footnotetext">
    <w:name w:val="footnotetext"/>
    <w:basedOn w:val="Normal"/>
    <w:rsid w:val="00527B8C"/>
    <w:pPr>
      <w:spacing w:before="100" w:beforeAutospacing="1" w:after="100" w:afterAutospacing="1"/>
    </w:pPr>
  </w:style>
  <w:style w:type="character" w:customStyle="1" w:styleId="tm12">
    <w:name w:val="tm12"/>
    <w:basedOn w:val="DefaultParagraphFont"/>
    <w:rsid w:val="00527B8C"/>
  </w:style>
  <w:style w:type="character" w:customStyle="1" w:styleId="tm22">
    <w:name w:val="tm22"/>
    <w:basedOn w:val="DefaultParagraphFont"/>
    <w:rsid w:val="00527B8C"/>
  </w:style>
  <w:style w:type="paragraph" w:customStyle="1" w:styleId="hkb-article-attachmentsitem">
    <w:name w:val="hkb-article-attachments__item"/>
    <w:basedOn w:val="Normal"/>
    <w:rsid w:val="00527B8C"/>
    <w:pPr>
      <w:spacing w:before="100" w:beforeAutospacing="1" w:after="100" w:afterAutospacing="1"/>
    </w:pPr>
  </w:style>
  <w:style w:type="paragraph" w:customStyle="1" w:styleId="hkb-article-listformat-standard">
    <w:name w:val="hkb-article-list__format-standard"/>
    <w:basedOn w:val="Normal"/>
    <w:rsid w:val="00527B8C"/>
    <w:pPr>
      <w:spacing w:before="100" w:beforeAutospacing="1" w:after="100" w:afterAutospacing="1"/>
    </w:pPr>
  </w:style>
  <w:style w:type="paragraph" w:customStyle="1" w:styleId="hkb-metaviews">
    <w:name w:val="hkb-meta__views"/>
    <w:basedOn w:val="Normal"/>
    <w:rsid w:val="00527B8C"/>
    <w:pPr>
      <w:spacing w:before="100" w:beforeAutospacing="1" w:after="100" w:afterAutospacing="1"/>
    </w:pPr>
  </w:style>
  <w:style w:type="paragraph" w:customStyle="1" w:styleId="comment-form-cookies-consent">
    <w:name w:val="comment-form-cookies-consent"/>
    <w:basedOn w:val="Normal"/>
    <w:rsid w:val="00527B8C"/>
    <w:pPr>
      <w:spacing w:before="100" w:beforeAutospacing="1" w:after="100" w:afterAutospacing="1"/>
    </w:pPr>
  </w:style>
  <w:style w:type="paragraph" w:styleId="FootnoteText0">
    <w:name w:val="footnote text"/>
    <w:basedOn w:val="Normal"/>
    <w:link w:val="FootnoteTextChar"/>
    <w:uiPriority w:val="99"/>
    <w:unhideWhenUsed/>
    <w:rsid w:val="007E263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0"/>
    <w:uiPriority w:val="99"/>
    <w:rsid w:val="007E263A"/>
    <w:rPr>
      <w:sz w:val="20"/>
      <w:szCs w:val="20"/>
    </w:rPr>
  </w:style>
  <w:style w:type="character" w:styleId="FootnoteReference">
    <w:name w:val="footnote reference"/>
    <w:basedOn w:val="DefaultParagraphFont"/>
    <w:uiPriority w:val="99"/>
    <w:unhideWhenUsed/>
    <w:rsid w:val="007E263A"/>
    <w:rPr>
      <w:vertAlign w:val="superscript"/>
    </w:rPr>
  </w:style>
  <w:style w:type="paragraph" w:styleId="ListParagraph0">
    <w:name w:val="List Paragraph"/>
    <w:basedOn w:val="Normal"/>
    <w:uiPriority w:val="34"/>
    <w:qFormat/>
    <w:rsid w:val="005D0875"/>
    <w:pPr>
      <w:ind w:left="720"/>
      <w:contextualSpacing/>
    </w:pPr>
  </w:style>
  <w:style w:type="paragraph" w:styleId="Revision">
    <w:name w:val="Revision"/>
    <w:hidden/>
    <w:uiPriority w:val="99"/>
    <w:semiHidden/>
    <w:rsid w:val="006A526F"/>
  </w:style>
  <w:style w:type="character" w:styleId="Emphasis">
    <w:name w:val="Emphasis"/>
    <w:basedOn w:val="DefaultParagraphFont"/>
    <w:uiPriority w:val="20"/>
    <w:qFormat/>
    <w:rsid w:val="002B773D"/>
    <w:rPr>
      <w:i/>
      <w:iCs/>
    </w:rPr>
  </w:style>
  <w:style w:type="paragraph" w:customStyle="1" w:styleId="Default">
    <w:name w:val="Default"/>
    <w:rsid w:val="005E640E"/>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F95B49"/>
    <w:rPr>
      <w:color w:val="605E5C"/>
      <w:shd w:val="clear" w:color="auto" w:fill="E1DFDD"/>
    </w:rPr>
  </w:style>
  <w:style w:type="paragraph" w:styleId="Footer">
    <w:name w:val="footer"/>
    <w:basedOn w:val="Normal"/>
    <w:link w:val="FooterChar"/>
    <w:uiPriority w:val="99"/>
    <w:unhideWhenUsed/>
    <w:rsid w:val="00522F2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22F26"/>
  </w:style>
  <w:style w:type="character" w:styleId="PageNumber">
    <w:name w:val="page number"/>
    <w:basedOn w:val="DefaultParagraphFont"/>
    <w:uiPriority w:val="99"/>
    <w:semiHidden/>
    <w:unhideWhenUsed/>
    <w:rsid w:val="00522F26"/>
  </w:style>
  <w:style w:type="character" w:customStyle="1" w:styleId="cohovertext">
    <w:name w:val="co_hovertext"/>
    <w:basedOn w:val="DefaultParagraphFont"/>
    <w:rsid w:val="00F64F7A"/>
  </w:style>
  <w:style w:type="character" w:styleId="Strong">
    <w:name w:val="Strong"/>
    <w:basedOn w:val="DefaultParagraphFont"/>
    <w:uiPriority w:val="22"/>
    <w:qFormat/>
    <w:rsid w:val="002C072D"/>
    <w:rPr>
      <w:b/>
      <w:bCs/>
    </w:rPr>
  </w:style>
  <w:style w:type="character" w:customStyle="1" w:styleId="coconcept615">
    <w:name w:val="co_concept_6_15"/>
    <w:basedOn w:val="DefaultParagraphFont"/>
    <w:rsid w:val="00061E11"/>
  </w:style>
  <w:style w:type="character" w:customStyle="1" w:styleId="costarpage">
    <w:name w:val="co_starpage"/>
    <w:basedOn w:val="DefaultParagraphFont"/>
    <w:rsid w:val="00061E11"/>
  </w:style>
  <w:style w:type="character" w:customStyle="1" w:styleId="coconcept14">
    <w:name w:val="co_concept_1_4"/>
    <w:basedOn w:val="DefaultParagraphFont"/>
    <w:rsid w:val="009C6335"/>
  </w:style>
  <w:style w:type="paragraph" w:customStyle="1" w:styleId="casepara">
    <w:name w:val="casepara"/>
    <w:basedOn w:val="Normal"/>
    <w:rsid w:val="00713F05"/>
    <w:pPr>
      <w:spacing w:before="100" w:beforeAutospacing="1" w:after="100" w:afterAutospacing="1"/>
    </w:pPr>
  </w:style>
  <w:style w:type="character" w:customStyle="1" w:styleId="coconcept4650">
    <w:name w:val="co_concept_46_50"/>
    <w:basedOn w:val="DefaultParagraphFont"/>
    <w:rsid w:val="00FD0F8E"/>
  </w:style>
  <w:style w:type="character" w:customStyle="1" w:styleId="coconcept5257">
    <w:name w:val="co_concept_52_57"/>
    <w:basedOn w:val="DefaultParagraphFont"/>
    <w:rsid w:val="00FD0F8E"/>
  </w:style>
  <w:style w:type="character" w:customStyle="1" w:styleId="coconcept4756">
    <w:name w:val="co_concept_47_56"/>
    <w:basedOn w:val="DefaultParagraphFont"/>
    <w:rsid w:val="00FA6C92"/>
  </w:style>
  <w:style w:type="character" w:customStyle="1" w:styleId="coconcept3545">
    <w:name w:val="co_concept_35_45"/>
    <w:basedOn w:val="DefaultParagraphFont"/>
    <w:rsid w:val="00FA6C92"/>
  </w:style>
  <w:style w:type="character" w:customStyle="1" w:styleId="coconcept721">
    <w:name w:val="co_concept_7_21"/>
    <w:basedOn w:val="DefaultParagraphFont"/>
    <w:rsid w:val="00111306"/>
  </w:style>
  <w:style w:type="character" w:customStyle="1" w:styleId="coconcept1723">
    <w:name w:val="co_concept_17_23"/>
    <w:basedOn w:val="DefaultParagraphFont"/>
    <w:rsid w:val="00467BAE"/>
  </w:style>
  <w:style w:type="character" w:customStyle="1" w:styleId="cosearchterm">
    <w:name w:val="co_searchterm"/>
    <w:basedOn w:val="DefaultParagraphFont"/>
    <w:rsid w:val="00C80964"/>
  </w:style>
  <w:style w:type="character" w:styleId="FollowedHyperlink">
    <w:name w:val="FollowedHyperlink"/>
    <w:basedOn w:val="DefaultParagraphFont"/>
    <w:uiPriority w:val="99"/>
    <w:semiHidden/>
    <w:unhideWhenUsed/>
    <w:rsid w:val="003A39AD"/>
    <w:rPr>
      <w:color w:val="954F72" w:themeColor="followedHyperlink"/>
      <w:u w:val="single"/>
    </w:rPr>
  </w:style>
  <w:style w:type="character" w:customStyle="1" w:styleId="coconcept69">
    <w:name w:val="co_concept_6_9"/>
    <w:basedOn w:val="DefaultParagraphFont"/>
    <w:rsid w:val="00895B78"/>
  </w:style>
  <w:style w:type="character" w:customStyle="1" w:styleId="coconcept1118">
    <w:name w:val="co_concept_11_18"/>
    <w:basedOn w:val="DefaultParagraphFont"/>
    <w:rsid w:val="00895B78"/>
  </w:style>
  <w:style w:type="character" w:customStyle="1" w:styleId="coconcept2026">
    <w:name w:val="co_concept_20_26"/>
    <w:basedOn w:val="DefaultParagraphFont"/>
    <w:rsid w:val="00895B78"/>
  </w:style>
  <w:style w:type="character" w:customStyle="1" w:styleId="coconcept17">
    <w:name w:val="co_concept_1_7"/>
    <w:basedOn w:val="DefaultParagraphFont"/>
    <w:rsid w:val="004E729B"/>
  </w:style>
  <w:style w:type="character" w:customStyle="1" w:styleId="coconcept1218">
    <w:name w:val="co_concept_12_18"/>
    <w:basedOn w:val="DefaultParagraphFont"/>
    <w:rsid w:val="004E729B"/>
  </w:style>
  <w:style w:type="character" w:customStyle="1" w:styleId="coconcept2022">
    <w:name w:val="co_concept_20_22"/>
    <w:basedOn w:val="DefaultParagraphFont"/>
    <w:rsid w:val="004E729B"/>
  </w:style>
  <w:style w:type="character" w:customStyle="1" w:styleId="coconcept3538">
    <w:name w:val="co_concept_35_38"/>
    <w:basedOn w:val="DefaultParagraphFont"/>
    <w:rsid w:val="004E729B"/>
  </w:style>
  <w:style w:type="character" w:customStyle="1" w:styleId="coconcept2428">
    <w:name w:val="co_concept_24_28"/>
    <w:basedOn w:val="DefaultParagraphFont"/>
    <w:rsid w:val="004E729B"/>
  </w:style>
  <w:style w:type="character" w:customStyle="1" w:styleId="doclinkwrapper">
    <w:name w:val="doclinkwrapper"/>
    <w:basedOn w:val="DefaultParagraphFont"/>
    <w:rsid w:val="004E729B"/>
  </w:style>
  <w:style w:type="character" w:customStyle="1" w:styleId="coconcept3033">
    <w:name w:val="co_concept_30_33"/>
    <w:basedOn w:val="DefaultParagraphFont"/>
    <w:rsid w:val="004E729B"/>
  </w:style>
  <w:style w:type="character" w:customStyle="1" w:styleId="coconcept15">
    <w:name w:val="co_concept_1_5"/>
    <w:basedOn w:val="DefaultParagraphFont"/>
    <w:rsid w:val="00483EBA"/>
  </w:style>
  <w:style w:type="character" w:customStyle="1" w:styleId="coconcept710">
    <w:name w:val="co_concept_7_10"/>
    <w:basedOn w:val="DefaultParagraphFont"/>
    <w:rsid w:val="00483EBA"/>
  </w:style>
  <w:style w:type="character" w:customStyle="1" w:styleId="coconcept1223">
    <w:name w:val="co_concept_12_23"/>
    <w:basedOn w:val="DefaultParagraphFont"/>
    <w:rsid w:val="00923D5B"/>
  </w:style>
  <w:style w:type="character" w:customStyle="1" w:styleId="coconcept26">
    <w:name w:val="co_concept_2_6"/>
    <w:basedOn w:val="DefaultParagraphFont"/>
    <w:rsid w:val="004A0A3E"/>
  </w:style>
  <w:style w:type="character" w:customStyle="1" w:styleId="coconcept811">
    <w:name w:val="co_concept_8_11"/>
    <w:basedOn w:val="DefaultParagraphFont"/>
    <w:rsid w:val="004A0A3E"/>
  </w:style>
  <w:style w:type="character" w:customStyle="1" w:styleId="coconcept3639">
    <w:name w:val="co_concept_36_39"/>
    <w:basedOn w:val="DefaultParagraphFont"/>
    <w:rsid w:val="00142232"/>
  </w:style>
  <w:style w:type="character" w:customStyle="1" w:styleId="coconcept1216">
    <w:name w:val="co_concept_12_16"/>
    <w:basedOn w:val="DefaultParagraphFont"/>
    <w:rsid w:val="00142232"/>
  </w:style>
  <w:style w:type="character" w:customStyle="1" w:styleId="coconcept1821">
    <w:name w:val="co_concept_18_21"/>
    <w:basedOn w:val="DefaultParagraphFont"/>
    <w:rsid w:val="00142232"/>
  </w:style>
  <w:style w:type="character" w:customStyle="1" w:styleId="coconcept2331">
    <w:name w:val="co_concept_23_31"/>
    <w:basedOn w:val="DefaultParagraphFont"/>
    <w:rsid w:val="00142232"/>
  </w:style>
  <w:style w:type="paragraph" w:styleId="Header">
    <w:name w:val="header"/>
    <w:basedOn w:val="Normal"/>
    <w:link w:val="HeaderChar"/>
    <w:uiPriority w:val="99"/>
    <w:unhideWhenUsed/>
    <w:rsid w:val="00A421B4"/>
    <w:pPr>
      <w:tabs>
        <w:tab w:val="center" w:pos="4680"/>
        <w:tab w:val="right" w:pos="9360"/>
      </w:tabs>
    </w:pPr>
  </w:style>
  <w:style w:type="character" w:customStyle="1" w:styleId="HeaderChar">
    <w:name w:val="Header Char"/>
    <w:basedOn w:val="DefaultParagraphFont"/>
    <w:link w:val="Header"/>
    <w:uiPriority w:val="99"/>
    <w:rsid w:val="00A421B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23F82"/>
    <w:rPr>
      <w:sz w:val="16"/>
      <w:szCs w:val="16"/>
    </w:rPr>
  </w:style>
  <w:style w:type="paragraph" w:styleId="CommentText">
    <w:name w:val="annotation text"/>
    <w:basedOn w:val="Normal"/>
    <w:link w:val="CommentTextChar"/>
    <w:uiPriority w:val="99"/>
    <w:unhideWhenUsed/>
    <w:rsid w:val="00E23F82"/>
    <w:rPr>
      <w:sz w:val="20"/>
      <w:szCs w:val="20"/>
    </w:rPr>
  </w:style>
  <w:style w:type="character" w:customStyle="1" w:styleId="CommentTextChar">
    <w:name w:val="Comment Text Char"/>
    <w:basedOn w:val="DefaultParagraphFont"/>
    <w:link w:val="CommentText"/>
    <w:uiPriority w:val="99"/>
    <w:rsid w:val="00E23F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3F82"/>
    <w:rPr>
      <w:b/>
      <w:bCs/>
    </w:rPr>
  </w:style>
  <w:style w:type="character" w:customStyle="1" w:styleId="CommentSubjectChar">
    <w:name w:val="Comment Subject Char"/>
    <w:basedOn w:val="CommentTextChar"/>
    <w:link w:val="CommentSubject"/>
    <w:uiPriority w:val="99"/>
    <w:semiHidden/>
    <w:rsid w:val="00E23F82"/>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896C88"/>
    <w:rPr>
      <w:sz w:val="20"/>
      <w:szCs w:val="20"/>
    </w:rPr>
  </w:style>
  <w:style w:type="character" w:customStyle="1" w:styleId="EndnoteTextChar">
    <w:name w:val="Endnote Text Char"/>
    <w:basedOn w:val="DefaultParagraphFont"/>
    <w:link w:val="EndnoteText"/>
    <w:uiPriority w:val="99"/>
    <w:semiHidden/>
    <w:rsid w:val="00896C8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96C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200">
      <w:bodyDiv w:val="1"/>
      <w:marLeft w:val="0"/>
      <w:marRight w:val="0"/>
      <w:marTop w:val="0"/>
      <w:marBottom w:val="0"/>
      <w:divBdr>
        <w:top w:val="none" w:sz="0" w:space="0" w:color="auto"/>
        <w:left w:val="none" w:sz="0" w:space="0" w:color="auto"/>
        <w:bottom w:val="none" w:sz="0" w:space="0" w:color="auto"/>
        <w:right w:val="none" w:sz="0" w:space="0" w:color="auto"/>
      </w:divBdr>
      <w:divsChild>
        <w:div w:id="432475741">
          <w:marLeft w:val="0"/>
          <w:marRight w:val="0"/>
          <w:marTop w:val="0"/>
          <w:marBottom w:val="0"/>
          <w:divBdr>
            <w:top w:val="none" w:sz="0" w:space="0" w:color="3D3D3D"/>
            <w:left w:val="none" w:sz="0" w:space="0" w:color="3D3D3D"/>
            <w:bottom w:val="none" w:sz="0" w:space="0" w:color="3D3D3D"/>
            <w:right w:val="none" w:sz="0" w:space="0" w:color="3D3D3D"/>
          </w:divBdr>
          <w:divsChild>
            <w:div w:id="285551795">
              <w:marLeft w:val="0"/>
              <w:marRight w:val="0"/>
              <w:marTop w:val="0"/>
              <w:marBottom w:val="0"/>
              <w:divBdr>
                <w:top w:val="none" w:sz="0" w:space="0" w:color="3D3D3D"/>
                <w:left w:val="none" w:sz="0" w:space="0" w:color="3D3D3D"/>
                <w:bottom w:val="none" w:sz="0" w:space="0" w:color="3D3D3D"/>
                <w:right w:val="none" w:sz="0" w:space="0" w:color="3D3D3D"/>
              </w:divBdr>
              <w:divsChild>
                <w:div w:id="1673097564">
                  <w:marLeft w:val="0"/>
                  <w:marRight w:val="0"/>
                  <w:marTop w:val="0"/>
                  <w:marBottom w:val="0"/>
                  <w:divBdr>
                    <w:top w:val="none" w:sz="0" w:space="0" w:color="3D3D3D"/>
                    <w:left w:val="none" w:sz="0" w:space="0" w:color="3D3D3D"/>
                    <w:bottom w:val="none" w:sz="0" w:space="0" w:color="3D3D3D"/>
                    <w:right w:val="none" w:sz="0" w:space="0" w:color="3D3D3D"/>
                  </w:divBdr>
                </w:div>
              </w:divsChild>
            </w:div>
            <w:div w:id="1422724037">
              <w:marLeft w:val="0"/>
              <w:marRight w:val="0"/>
              <w:marTop w:val="224"/>
              <w:marBottom w:val="0"/>
              <w:divBdr>
                <w:top w:val="none" w:sz="0" w:space="0" w:color="3D3D3D"/>
                <w:left w:val="none" w:sz="0" w:space="0" w:color="3D3D3D"/>
                <w:bottom w:val="none" w:sz="0" w:space="0" w:color="3D3D3D"/>
                <w:right w:val="none" w:sz="0" w:space="0" w:color="3D3D3D"/>
              </w:divBdr>
              <w:divsChild>
                <w:div w:id="18232797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35088703">
      <w:bodyDiv w:val="1"/>
      <w:marLeft w:val="0"/>
      <w:marRight w:val="0"/>
      <w:marTop w:val="0"/>
      <w:marBottom w:val="0"/>
      <w:divBdr>
        <w:top w:val="none" w:sz="0" w:space="0" w:color="auto"/>
        <w:left w:val="none" w:sz="0" w:space="0" w:color="auto"/>
        <w:bottom w:val="none" w:sz="0" w:space="0" w:color="auto"/>
        <w:right w:val="none" w:sz="0" w:space="0" w:color="auto"/>
      </w:divBdr>
    </w:div>
    <w:div w:id="41952896">
      <w:bodyDiv w:val="1"/>
      <w:marLeft w:val="0"/>
      <w:marRight w:val="0"/>
      <w:marTop w:val="0"/>
      <w:marBottom w:val="0"/>
      <w:divBdr>
        <w:top w:val="none" w:sz="0" w:space="0" w:color="auto"/>
        <w:left w:val="none" w:sz="0" w:space="0" w:color="auto"/>
        <w:bottom w:val="none" w:sz="0" w:space="0" w:color="auto"/>
        <w:right w:val="none" w:sz="0" w:space="0" w:color="auto"/>
      </w:divBdr>
    </w:div>
    <w:div w:id="66997776">
      <w:bodyDiv w:val="1"/>
      <w:marLeft w:val="0"/>
      <w:marRight w:val="0"/>
      <w:marTop w:val="0"/>
      <w:marBottom w:val="0"/>
      <w:divBdr>
        <w:top w:val="none" w:sz="0" w:space="0" w:color="auto"/>
        <w:left w:val="none" w:sz="0" w:space="0" w:color="auto"/>
        <w:bottom w:val="none" w:sz="0" w:space="0" w:color="auto"/>
        <w:right w:val="none" w:sz="0" w:space="0" w:color="auto"/>
      </w:divBdr>
      <w:divsChild>
        <w:div w:id="1504664863">
          <w:marLeft w:val="0"/>
          <w:marRight w:val="0"/>
          <w:marTop w:val="0"/>
          <w:marBottom w:val="0"/>
          <w:divBdr>
            <w:top w:val="none" w:sz="0" w:space="0" w:color="3D3D3D"/>
            <w:left w:val="none" w:sz="0" w:space="0" w:color="3D3D3D"/>
            <w:bottom w:val="none" w:sz="0" w:space="0" w:color="3D3D3D"/>
            <w:right w:val="none" w:sz="0" w:space="0" w:color="3D3D3D"/>
          </w:divBdr>
          <w:divsChild>
            <w:div w:id="14446164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132141">
      <w:bodyDiv w:val="1"/>
      <w:marLeft w:val="0"/>
      <w:marRight w:val="0"/>
      <w:marTop w:val="0"/>
      <w:marBottom w:val="0"/>
      <w:divBdr>
        <w:top w:val="none" w:sz="0" w:space="0" w:color="auto"/>
        <w:left w:val="none" w:sz="0" w:space="0" w:color="auto"/>
        <w:bottom w:val="none" w:sz="0" w:space="0" w:color="auto"/>
        <w:right w:val="none" w:sz="0" w:space="0" w:color="auto"/>
      </w:divBdr>
      <w:divsChild>
        <w:div w:id="601299044">
          <w:marLeft w:val="0"/>
          <w:marRight w:val="0"/>
          <w:marTop w:val="0"/>
          <w:marBottom w:val="0"/>
          <w:divBdr>
            <w:top w:val="none" w:sz="0" w:space="0" w:color="auto"/>
            <w:left w:val="none" w:sz="0" w:space="0" w:color="auto"/>
            <w:bottom w:val="none" w:sz="0" w:space="0" w:color="auto"/>
            <w:right w:val="none" w:sz="0" w:space="0" w:color="auto"/>
          </w:divBdr>
          <w:divsChild>
            <w:div w:id="36320954">
              <w:marLeft w:val="0"/>
              <w:marRight w:val="0"/>
              <w:marTop w:val="0"/>
              <w:marBottom w:val="0"/>
              <w:divBdr>
                <w:top w:val="none" w:sz="0" w:space="0" w:color="auto"/>
                <w:left w:val="none" w:sz="0" w:space="0" w:color="auto"/>
                <w:bottom w:val="none" w:sz="0" w:space="0" w:color="auto"/>
                <w:right w:val="none" w:sz="0" w:space="0" w:color="auto"/>
              </w:divBdr>
            </w:div>
          </w:divsChild>
        </w:div>
        <w:div w:id="83301459">
          <w:marLeft w:val="0"/>
          <w:marRight w:val="0"/>
          <w:marTop w:val="0"/>
          <w:marBottom w:val="0"/>
          <w:divBdr>
            <w:top w:val="none" w:sz="0" w:space="0" w:color="auto"/>
            <w:left w:val="none" w:sz="0" w:space="0" w:color="auto"/>
            <w:bottom w:val="none" w:sz="0" w:space="0" w:color="auto"/>
            <w:right w:val="none" w:sz="0" w:space="0" w:color="auto"/>
          </w:divBdr>
          <w:divsChild>
            <w:div w:id="931938849">
              <w:marLeft w:val="0"/>
              <w:marRight w:val="0"/>
              <w:marTop w:val="225"/>
              <w:marBottom w:val="0"/>
              <w:divBdr>
                <w:top w:val="none" w:sz="0" w:space="0" w:color="auto"/>
                <w:left w:val="none" w:sz="0" w:space="0" w:color="auto"/>
                <w:bottom w:val="none" w:sz="0" w:space="0" w:color="auto"/>
                <w:right w:val="none" w:sz="0" w:space="0" w:color="auto"/>
              </w:divBdr>
            </w:div>
          </w:divsChild>
        </w:div>
        <w:div w:id="832528023">
          <w:marLeft w:val="0"/>
          <w:marRight w:val="0"/>
          <w:marTop w:val="0"/>
          <w:marBottom w:val="0"/>
          <w:divBdr>
            <w:top w:val="none" w:sz="0" w:space="0" w:color="auto"/>
            <w:left w:val="none" w:sz="0" w:space="0" w:color="auto"/>
            <w:bottom w:val="none" w:sz="0" w:space="0" w:color="auto"/>
            <w:right w:val="none" w:sz="0" w:space="0" w:color="auto"/>
          </w:divBdr>
        </w:div>
        <w:div w:id="178543492">
          <w:marLeft w:val="0"/>
          <w:marRight w:val="0"/>
          <w:marTop w:val="0"/>
          <w:marBottom w:val="0"/>
          <w:divBdr>
            <w:top w:val="none" w:sz="0" w:space="0" w:color="auto"/>
            <w:left w:val="none" w:sz="0" w:space="0" w:color="auto"/>
            <w:bottom w:val="none" w:sz="0" w:space="0" w:color="auto"/>
            <w:right w:val="none" w:sz="0" w:space="0" w:color="auto"/>
          </w:divBdr>
          <w:divsChild>
            <w:div w:id="1827471891">
              <w:marLeft w:val="0"/>
              <w:marRight w:val="0"/>
              <w:marTop w:val="0"/>
              <w:marBottom w:val="0"/>
              <w:divBdr>
                <w:top w:val="none" w:sz="0" w:space="0" w:color="auto"/>
                <w:left w:val="none" w:sz="0" w:space="0" w:color="auto"/>
                <w:bottom w:val="none" w:sz="0" w:space="0" w:color="auto"/>
                <w:right w:val="none" w:sz="0" w:space="0" w:color="auto"/>
              </w:divBdr>
              <w:divsChild>
                <w:div w:id="431633821">
                  <w:marLeft w:val="0"/>
                  <w:marRight w:val="0"/>
                  <w:marTop w:val="0"/>
                  <w:marBottom w:val="0"/>
                  <w:divBdr>
                    <w:top w:val="none" w:sz="0" w:space="0" w:color="auto"/>
                    <w:left w:val="none" w:sz="0" w:space="0" w:color="auto"/>
                    <w:bottom w:val="none" w:sz="0" w:space="0" w:color="auto"/>
                    <w:right w:val="none" w:sz="0" w:space="0" w:color="auto"/>
                  </w:divBdr>
                  <w:divsChild>
                    <w:div w:id="72554574">
                      <w:marLeft w:val="0"/>
                      <w:marRight w:val="0"/>
                      <w:marTop w:val="0"/>
                      <w:marBottom w:val="0"/>
                      <w:divBdr>
                        <w:top w:val="none" w:sz="0" w:space="0" w:color="auto"/>
                        <w:left w:val="none" w:sz="0" w:space="0" w:color="auto"/>
                        <w:bottom w:val="none" w:sz="0" w:space="0" w:color="auto"/>
                        <w:right w:val="none" w:sz="0" w:space="0" w:color="auto"/>
                      </w:divBdr>
                      <w:divsChild>
                        <w:div w:id="1140733646">
                          <w:marLeft w:val="0"/>
                          <w:marRight w:val="0"/>
                          <w:marTop w:val="0"/>
                          <w:marBottom w:val="480"/>
                          <w:divBdr>
                            <w:top w:val="none" w:sz="0" w:space="0" w:color="auto"/>
                            <w:left w:val="none" w:sz="0" w:space="0" w:color="auto"/>
                            <w:bottom w:val="none" w:sz="0" w:space="0" w:color="auto"/>
                            <w:right w:val="none" w:sz="0" w:space="0" w:color="auto"/>
                          </w:divBdr>
                        </w:div>
                      </w:divsChild>
                    </w:div>
                    <w:div w:id="11733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5424">
          <w:marLeft w:val="0"/>
          <w:marRight w:val="0"/>
          <w:marTop w:val="0"/>
          <w:marBottom w:val="0"/>
          <w:divBdr>
            <w:top w:val="none" w:sz="0" w:space="0" w:color="auto"/>
            <w:left w:val="none" w:sz="0" w:space="0" w:color="auto"/>
            <w:bottom w:val="none" w:sz="0" w:space="0" w:color="auto"/>
            <w:right w:val="none" w:sz="0" w:space="0" w:color="auto"/>
          </w:divBdr>
          <w:divsChild>
            <w:div w:id="297491702">
              <w:marLeft w:val="-300"/>
              <w:marRight w:val="-300"/>
              <w:marTop w:val="0"/>
              <w:marBottom w:val="0"/>
              <w:divBdr>
                <w:top w:val="none" w:sz="0" w:space="0" w:color="auto"/>
                <w:left w:val="none" w:sz="0" w:space="0" w:color="auto"/>
                <w:bottom w:val="none" w:sz="0" w:space="0" w:color="auto"/>
                <w:right w:val="none" w:sz="0" w:space="0" w:color="auto"/>
              </w:divBdr>
              <w:divsChild>
                <w:div w:id="164633408">
                  <w:marLeft w:val="0"/>
                  <w:marRight w:val="0"/>
                  <w:marTop w:val="0"/>
                  <w:marBottom w:val="0"/>
                  <w:divBdr>
                    <w:top w:val="none" w:sz="0" w:space="0" w:color="auto"/>
                    <w:left w:val="none" w:sz="0" w:space="0" w:color="auto"/>
                    <w:bottom w:val="none" w:sz="0" w:space="0" w:color="auto"/>
                    <w:right w:val="none" w:sz="0" w:space="0" w:color="auto"/>
                  </w:divBdr>
                </w:div>
                <w:div w:id="18368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8859">
          <w:marLeft w:val="0"/>
          <w:marRight w:val="0"/>
          <w:marTop w:val="0"/>
          <w:marBottom w:val="0"/>
          <w:divBdr>
            <w:top w:val="none" w:sz="0" w:space="0" w:color="auto"/>
            <w:left w:val="none" w:sz="0" w:space="0" w:color="auto"/>
            <w:bottom w:val="none" w:sz="0" w:space="0" w:color="auto"/>
            <w:right w:val="none" w:sz="0" w:space="0" w:color="auto"/>
          </w:divBdr>
        </w:div>
      </w:divsChild>
    </w:div>
    <w:div w:id="76288135">
      <w:bodyDiv w:val="1"/>
      <w:marLeft w:val="0"/>
      <w:marRight w:val="0"/>
      <w:marTop w:val="0"/>
      <w:marBottom w:val="0"/>
      <w:divBdr>
        <w:top w:val="none" w:sz="0" w:space="0" w:color="auto"/>
        <w:left w:val="none" w:sz="0" w:space="0" w:color="auto"/>
        <w:bottom w:val="none" w:sz="0" w:space="0" w:color="auto"/>
        <w:right w:val="none" w:sz="0" w:space="0" w:color="auto"/>
      </w:divBdr>
    </w:div>
    <w:div w:id="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096944547">
          <w:marLeft w:val="0"/>
          <w:marRight w:val="0"/>
          <w:marTop w:val="0"/>
          <w:marBottom w:val="0"/>
          <w:divBdr>
            <w:top w:val="none" w:sz="0" w:space="0" w:color="3D3D3D"/>
            <w:left w:val="none" w:sz="0" w:space="0" w:color="3D3D3D"/>
            <w:bottom w:val="none" w:sz="0" w:space="0" w:color="3D3D3D"/>
            <w:right w:val="none" w:sz="0" w:space="0" w:color="3D3D3D"/>
          </w:divBdr>
          <w:divsChild>
            <w:div w:id="15054372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032200">
      <w:bodyDiv w:val="1"/>
      <w:marLeft w:val="0"/>
      <w:marRight w:val="0"/>
      <w:marTop w:val="0"/>
      <w:marBottom w:val="0"/>
      <w:divBdr>
        <w:top w:val="none" w:sz="0" w:space="0" w:color="auto"/>
        <w:left w:val="none" w:sz="0" w:space="0" w:color="auto"/>
        <w:bottom w:val="none" w:sz="0" w:space="0" w:color="auto"/>
        <w:right w:val="none" w:sz="0" w:space="0" w:color="auto"/>
      </w:divBdr>
    </w:div>
    <w:div w:id="111092747">
      <w:bodyDiv w:val="1"/>
      <w:marLeft w:val="0"/>
      <w:marRight w:val="0"/>
      <w:marTop w:val="0"/>
      <w:marBottom w:val="0"/>
      <w:divBdr>
        <w:top w:val="none" w:sz="0" w:space="0" w:color="auto"/>
        <w:left w:val="none" w:sz="0" w:space="0" w:color="auto"/>
        <w:bottom w:val="none" w:sz="0" w:space="0" w:color="auto"/>
        <w:right w:val="none" w:sz="0" w:space="0" w:color="auto"/>
      </w:divBdr>
    </w:div>
    <w:div w:id="111485922">
      <w:bodyDiv w:val="1"/>
      <w:marLeft w:val="0"/>
      <w:marRight w:val="0"/>
      <w:marTop w:val="0"/>
      <w:marBottom w:val="0"/>
      <w:divBdr>
        <w:top w:val="none" w:sz="0" w:space="0" w:color="auto"/>
        <w:left w:val="none" w:sz="0" w:space="0" w:color="auto"/>
        <w:bottom w:val="none" w:sz="0" w:space="0" w:color="auto"/>
        <w:right w:val="none" w:sz="0" w:space="0" w:color="auto"/>
      </w:divBdr>
    </w:div>
    <w:div w:id="111748108">
      <w:bodyDiv w:val="1"/>
      <w:marLeft w:val="0"/>
      <w:marRight w:val="0"/>
      <w:marTop w:val="0"/>
      <w:marBottom w:val="0"/>
      <w:divBdr>
        <w:top w:val="none" w:sz="0" w:space="0" w:color="auto"/>
        <w:left w:val="none" w:sz="0" w:space="0" w:color="auto"/>
        <w:bottom w:val="none" w:sz="0" w:space="0" w:color="auto"/>
        <w:right w:val="none" w:sz="0" w:space="0" w:color="auto"/>
      </w:divBdr>
    </w:div>
    <w:div w:id="122114700">
      <w:bodyDiv w:val="1"/>
      <w:marLeft w:val="0"/>
      <w:marRight w:val="0"/>
      <w:marTop w:val="0"/>
      <w:marBottom w:val="0"/>
      <w:divBdr>
        <w:top w:val="none" w:sz="0" w:space="0" w:color="auto"/>
        <w:left w:val="none" w:sz="0" w:space="0" w:color="auto"/>
        <w:bottom w:val="none" w:sz="0" w:space="0" w:color="auto"/>
        <w:right w:val="none" w:sz="0" w:space="0" w:color="auto"/>
      </w:divBdr>
    </w:div>
    <w:div w:id="131217614">
      <w:bodyDiv w:val="1"/>
      <w:marLeft w:val="0"/>
      <w:marRight w:val="0"/>
      <w:marTop w:val="0"/>
      <w:marBottom w:val="0"/>
      <w:divBdr>
        <w:top w:val="none" w:sz="0" w:space="0" w:color="auto"/>
        <w:left w:val="none" w:sz="0" w:space="0" w:color="auto"/>
        <w:bottom w:val="none" w:sz="0" w:space="0" w:color="auto"/>
        <w:right w:val="none" w:sz="0" w:space="0" w:color="auto"/>
      </w:divBdr>
    </w:div>
    <w:div w:id="140776503">
      <w:bodyDiv w:val="1"/>
      <w:marLeft w:val="0"/>
      <w:marRight w:val="0"/>
      <w:marTop w:val="0"/>
      <w:marBottom w:val="0"/>
      <w:divBdr>
        <w:top w:val="none" w:sz="0" w:space="0" w:color="auto"/>
        <w:left w:val="none" w:sz="0" w:space="0" w:color="auto"/>
        <w:bottom w:val="none" w:sz="0" w:space="0" w:color="auto"/>
        <w:right w:val="none" w:sz="0" w:space="0" w:color="auto"/>
      </w:divBdr>
      <w:divsChild>
        <w:div w:id="1111557532">
          <w:blockQuote w:val="1"/>
          <w:marLeft w:val="0"/>
          <w:marRight w:val="0"/>
          <w:marTop w:val="0"/>
          <w:marBottom w:val="150"/>
          <w:divBdr>
            <w:top w:val="none" w:sz="0" w:space="0" w:color="auto"/>
            <w:left w:val="none" w:sz="0" w:space="0" w:color="auto"/>
            <w:bottom w:val="none" w:sz="0" w:space="0" w:color="auto"/>
            <w:right w:val="none" w:sz="0" w:space="0" w:color="auto"/>
          </w:divBdr>
        </w:div>
        <w:div w:id="904754815">
          <w:blockQuote w:val="1"/>
          <w:marLeft w:val="0"/>
          <w:marRight w:val="0"/>
          <w:marTop w:val="0"/>
          <w:marBottom w:val="150"/>
          <w:divBdr>
            <w:top w:val="none" w:sz="0" w:space="0" w:color="auto"/>
            <w:left w:val="none" w:sz="0" w:space="0" w:color="auto"/>
            <w:bottom w:val="none" w:sz="0" w:space="0" w:color="auto"/>
            <w:right w:val="none" w:sz="0" w:space="0" w:color="auto"/>
          </w:divBdr>
        </w:div>
        <w:div w:id="30302731">
          <w:blockQuote w:val="1"/>
          <w:marLeft w:val="0"/>
          <w:marRight w:val="0"/>
          <w:marTop w:val="0"/>
          <w:marBottom w:val="150"/>
          <w:divBdr>
            <w:top w:val="none" w:sz="0" w:space="0" w:color="auto"/>
            <w:left w:val="none" w:sz="0" w:space="0" w:color="auto"/>
            <w:bottom w:val="none" w:sz="0" w:space="0" w:color="auto"/>
            <w:right w:val="none" w:sz="0" w:space="0" w:color="auto"/>
          </w:divBdr>
        </w:div>
        <w:div w:id="1948274537">
          <w:blockQuote w:val="1"/>
          <w:marLeft w:val="0"/>
          <w:marRight w:val="0"/>
          <w:marTop w:val="0"/>
          <w:marBottom w:val="150"/>
          <w:divBdr>
            <w:top w:val="none" w:sz="0" w:space="0" w:color="auto"/>
            <w:left w:val="none" w:sz="0" w:space="0" w:color="auto"/>
            <w:bottom w:val="none" w:sz="0" w:space="0" w:color="auto"/>
            <w:right w:val="none" w:sz="0" w:space="0" w:color="auto"/>
          </w:divBdr>
        </w:div>
        <w:div w:id="23239988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47481102">
      <w:bodyDiv w:val="1"/>
      <w:marLeft w:val="0"/>
      <w:marRight w:val="0"/>
      <w:marTop w:val="0"/>
      <w:marBottom w:val="0"/>
      <w:divBdr>
        <w:top w:val="none" w:sz="0" w:space="0" w:color="auto"/>
        <w:left w:val="none" w:sz="0" w:space="0" w:color="auto"/>
        <w:bottom w:val="none" w:sz="0" w:space="0" w:color="auto"/>
        <w:right w:val="none" w:sz="0" w:space="0" w:color="auto"/>
      </w:divBdr>
      <w:divsChild>
        <w:div w:id="1792243102">
          <w:marLeft w:val="0"/>
          <w:marRight w:val="0"/>
          <w:marTop w:val="0"/>
          <w:marBottom w:val="0"/>
          <w:divBdr>
            <w:top w:val="none" w:sz="0" w:space="0" w:color="3D3D3D"/>
            <w:left w:val="none" w:sz="0" w:space="0" w:color="3D3D3D"/>
            <w:bottom w:val="none" w:sz="0" w:space="0" w:color="3D3D3D"/>
            <w:right w:val="none" w:sz="0" w:space="0" w:color="3D3D3D"/>
          </w:divBdr>
        </w:div>
        <w:div w:id="1301183273">
          <w:marLeft w:val="0"/>
          <w:marRight w:val="0"/>
          <w:marTop w:val="0"/>
          <w:marBottom w:val="0"/>
          <w:divBdr>
            <w:top w:val="none" w:sz="0" w:space="0" w:color="3D3D3D"/>
            <w:left w:val="none" w:sz="0" w:space="0" w:color="3D3D3D"/>
            <w:bottom w:val="none" w:sz="0" w:space="0" w:color="3D3D3D"/>
            <w:right w:val="none" w:sz="0" w:space="0" w:color="3D3D3D"/>
          </w:divBdr>
        </w:div>
      </w:divsChild>
    </w:div>
    <w:div w:id="157767663">
      <w:bodyDiv w:val="1"/>
      <w:marLeft w:val="0"/>
      <w:marRight w:val="0"/>
      <w:marTop w:val="0"/>
      <w:marBottom w:val="0"/>
      <w:divBdr>
        <w:top w:val="none" w:sz="0" w:space="0" w:color="auto"/>
        <w:left w:val="none" w:sz="0" w:space="0" w:color="auto"/>
        <w:bottom w:val="none" w:sz="0" w:space="0" w:color="auto"/>
        <w:right w:val="none" w:sz="0" w:space="0" w:color="auto"/>
      </w:divBdr>
    </w:div>
    <w:div w:id="171914017">
      <w:bodyDiv w:val="1"/>
      <w:marLeft w:val="0"/>
      <w:marRight w:val="0"/>
      <w:marTop w:val="0"/>
      <w:marBottom w:val="0"/>
      <w:divBdr>
        <w:top w:val="none" w:sz="0" w:space="0" w:color="auto"/>
        <w:left w:val="none" w:sz="0" w:space="0" w:color="auto"/>
        <w:bottom w:val="none" w:sz="0" w:space="0" w:color="auto"/>
        <w:right w:val="none" w:sz="0" w:space="0" w:color="auto"/>
      </w:divBdr>
      <w:divsChild>
        <w:div w:id="1658996514">
          <w:marLeft w:val="0"/>
          <w:marRight w:val="0"/>
          <w:marTop w:val="0"/>
          <w:marBottom w:val="0"/>
          <w:divBdr>
            <w:top w:val="none" w:sz="0" w:space="0" w:color="3D3D3D"/>
            <w:left w:val="none" w:sz="0" w:space="0" w:color="3D3D3D"/>
            <w:bottom w:val="none" w:sz="0" w:space="0" w:color="3D3D3D"/>
            <w:right w:val="none" w:sz="0" w:space="0" w:color="3D3D3D"/>
          </w:divBdr>
          <w:divsChild>
            <w:div w:id="15565502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2497509">
      <w:bodyDiv w:val="1"/>
      <w:marLeft w:val="0"/>
      <w:marRight w:val="0"/>
      <w:marTop w:val="0"/>
      <w:marBottom w:val="0"/>
      <w:divBdr>
        <w:top w:val="none" w:sz="0" w:space="0" w:color="auto"/>
        <w:left w:val="none" w:sz="0" w:space="0" w:color="auto"/>
        <w:bottom w:val="none" w:sz="0" w:space="0" w:color="auto"/>
        <w:right w:val="none" w:sz="0" w:space="0" w:color="auto"/>
      </w:divBdr>
      <w:divsChild>
        <w:div w:id="1103187860">
          <w:marLeft w:val="0"/>
          <w:marRight w:val="0"/>
          <w:marTop w:val="0"/>
          <w:marBottom w:val="0"/>
          <w:divBdr>
            <w:top w:val="none" w:sz="0" w:space="0" w:color="3D3D3D"/>
            <w:left w:val="none" w:sz="0" w:space="0" w:color="3D3D3D"/>
            <w:bottom w:val="none" w:sz="0" w:space="0" w:color="3D3D3D"/>
            <w:right w:val="none" w:sz="0" w:space="0" w:color="3D3D3D"/>
          </w:divBdr>
          <w:divsChild>
            <w:div w:id="8603159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017626">
      <w:bodyDiv w:val="1"/>
      <w:marLeft w:val="0"/>
      <w:marRight w:val="0"/>
      <w:marTop w:val="0"/>
      <w:marBottom w:val="0"/>
      <w:divBdr>
        <w:top w:val="none" w:sz="0" w:space="0" w:color="auto"/>
        <w:left w:val="none" w:sz="0" w:space="0" w:color="auto"/>
        <w:bottom w:val="none" w:sz="0" w:space="0" w:color="auto"/>
        <w:right w:val="none" w:sz="0" w:space="0" w:color="auto"/>
      </w:divBdr>
    </w:div>
    <w:div w:id="191188628">
      <w:bodyDiv w:val="1"/>
      <w:marLeft w:val="0"/>
      <w:marRight w:val="0"/>
      <w:marTop w:val="0"/>
      <w:marBottom w:val="0"/>
      <w:divBdr>
        <w:top w:val="none" w:sz="0" w:space="0" w:color="auto"/>
        <w:left w:val="none" w:sz="0" w:space="0" w:color="auto"/>
        <w:bottom w:val="none" w:sz="0" w:space="0" w:color="auto"/>
        <w:right w:val="none" w:sz="0" w:space="0" w:color="auto"/>
      </w:divBdr>
      <w:divsChild>
        <w:div w:id="2137138829">
          <w:marLeft w:val="0"/>
          <w:marRight w:val="0"/>
          <w:marTop w:val="0"/>
          <w:marBottom w:val="0"/>
          <w:divBdr>
            <w:top w:val="none" w:sz="0" w:space="0" w:color="3D3D3D"/>
            <w:left w:val="none" w:sz="0" w:space="0" w:color="3D3D3D"/>
            <w:bottom w:val="none" w:sz="0" w:space="0" w:color="3D3D3D"/>
            <w:right w:val="none" w:sz="0" w:space="0" w:color="3D3D3D"/>
          </w:divBdr>
          <w:divsChild>
            <w:div w:id="15695638">
              <w:marLeft w:val="0"/>
              <w:marRight w:val="0"/>
              <w:marTop w:val="0"/>
              <w:marBottom w:val="0"/>
              <w:divBdr>
                <w:top w:val="none" w:sz="0" w:space="0" w:color="3D3D3D"/>
                <w:left w:val="none" w:sz="0" w:space="0" w:color="3D3D3D"/>
                <w:bottom w:val="none" w:sz="0" w:space="0" w:color="3D3D3D"/>
                <w:right w:val="none" w:sz="0" w:space="0" w:color="3D3D3D"/>
              </w:divBdr>
              <w:divsChild>
                <w:div w:id="1046026378">
                  <w:marLeft w:val="0"/>
                  <w:marRight w:val="0"/>
                  <w:marTop w:val="0"/>
                  <w:marBottom w:val="0"/>
                  <w:divBdr>
                    <w:top w:val="none" w:sz="0" w:space="0" w:color="3D3D3D"/>
                    <w:left w:val="none" w:sz="0" w:space="0" w:color="3D3D3D"/>
                    <w:bottom w:val="none" w:sz="0" w:space="0" w:color="3D3D3D"/>
                    <w:right w:val="none" w:sz="0" w:space="0" w:color="3D3D3D"/>
                  </w:divBdr>
                </w:div>
              </w:divsChild>
            </w:div>
            <w:div w:id="835150169">
              <w:marLeft w:val="0"/>
              <w:marRight w:val="0"/>
              <w:marTop w:val="224"/>
              <w:marBottom w:val="0"/>
              <w:divBdr>
                <w:top w:val="none" w:sz="0" w:space="0" w:color="3D3D3D"/>
                <w:left w:val="none" w:sz="0" w:space="0" w:color="3D3D3D"/>
                <w:bottom w:val="none" w:sz="0" w:space="0" w:color="3D3D3D"/>
                <w:right w:val="none" w:sz="0" w:space="0" w:color="3D3D3D"/>
              </w:divBdr>
              <w:divsChild>
                <w:div w:id="465968995">
                  <w:marLeft w:val="0"/>
                  <w:marRight w:val="0"/>
                  <w:marTop w:val="0"/>
                  <w:marBottom w:val="0"/>
                  <w:divBdr>
                    <w:top w:val="none" w:sz="0" w:space="0" w:color="3D3D3D"/>
                    <w:left w:val="none" w:sz="0" w:space="0" w:color="3D3D3D"/>
                    <w:bottom w:val="none" w:sz="0" w:space="0" w:color="3D3D3D"/>
                    <w:right w:val="none" w:sz="0" w:space="0" w:color="3D3D3D"/>
                  </w:divBdr>
                </w:div>
              </w:divsChild>
            </w:div>
            <w:div w:id="7642289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620550">
      <w:bodyDiv w:val="1"/>
      <w:marLeft w:val="0"/>
      <w:marRight w:val="0"/>
      <w:marTop w:val="0"/>
      <w:marBottom w:val="0"/>
      <w:divBdr>
        <w:top w:val="none" w:sz="0" w:space="0" w:color="auto"/>
        <w:left w:val="none" w:sz="0" w:space="0" w:color="auto"/>
        <w:bottom w:val="none" w:sz="0" w:space="0" w:color="auto"/>
        <w:right w:val="none" w:sz="0" w:space="0" w:color="auto"/>
      </w:divBdr>
      <w:divsChild>
        <w:div w:id="367805251">
          <w:marLeft w:val="0"/>
          <w:marRight w:val="0"/>
          <w:marTop w:val="0"/>
          <w:marBottom w:val="0"/>
          <w:divBdr>
            <w:top w:val="none" w:sz="0" w:space="0" w:color="3D3D3D"/>
            <w:left w:val="none" w:sz="0" w:space="0" w:color="3D3D3D"/>
            <w:bottom w:val="none" w:sz="0" w:space="0" w:color="3D3D3D"/>
            <w:right w:val="none" w:sz="0" w:space="0" w:color="3D3D3D"/>
          </w:divBdr>
          <w:divsChild>
            <w:div w:id="2014067997">
              <w:marLeft w:val="0"/>
              <w:marRight w:val="0"/>
              <w:marTop w:val="0"/>
              <w:marBottom w:val="0"/>
              <w:divBdr>
                <w:top w:val="none" w:sz="0" w:space="0" w:color="3D3D3D"/>
                <w:left w:val="none" w:sz="0" w:space="0" w:color="3D3D3D"/>
                <w:bottom w:val="none" w:sz="0" w:space="0" w:color="3D3D3D"/>
                <w:right w:val="none" w:sz="0" w:space="0" w:color="3D3D3D"/>
              </w:divBdr>
              <w:divsChild>
                <w:div w:id="523444202">
                  <w:marLeft w:val="0"/>
                  <w:marRight w:val="0"/>
                  <w:marTop w:val="0"/>
                  <w:marBottom w:val="0"/>
                  <w:divBdr>
                    <w:top w:val="none" w:sz="0" w:space="0" w:color="3D3D3D"/>
                    <w:left w:val="none" w:sz="0" w:space="0" w:color="3D3D3D"/>
                    <w:bottom w:val="none" w:sz="0" w:space="0" w:color="3D3D3D"/>
                    <w:right w:val="none" w:sz="0" w:space="0" w:color="3D3D3D"/>
                  </w:divBdr>
                </w:div>
              </w:divsChild>
            </w:div>
            <w:div w:id="30034179">
              <w:marLeft w:val="0"/>
              <w:marRight w:val="0"/>
              <w:marTop w:val="224"/>
              <w:marBottom w:val="0"/>
              <w:divBdr>
                <w:top w:val="none" w:sz="0" w:space="0" w:color="3D3D3D"/>
                <w:left w:val="none" w:sz="0" w:space="0" w:color="3D3D3D"/>
                <w:bottom w:val="none" w:sz="0" w:space="0" w:color="3D3D3D"/>
                <w:right w:val="none" w:sz="0" w:space="0" w:color="3D3D3D"/>
              </w:divBdr>
              <w:divsChild>
                <w:div w:id="525606030">
                  <w:marLeft w:val="0"/>
                  <w:marRight w:val="0"/>
                  <w:marTop w:val="0"/>
                  <w:marBottom w:val="0"/>
                  <w:divBdr>
                    <w:top w:val="none" w:sz="0" w:space="0" w:color="3D3D3D"/>
                    <w:left w:val="none" w:sz="0" w:space="0" w:color="3D3D3D"/>
                    <w:bottom w:val="none" w:sz="0" w:space="0" w:color="3D3D3D"/>
                    <w:right w:val="none" w:sz="0" w:space="0" w:color="3D3D3D"/>
                  </w:divBdr>
                </w:div>
              </w:divsChild>
            </w:div>
            <w:div w:id="622273941">
              <w:marLeft w:val="0"/>
              <w:marRight w:val="0"/>
              <w:marTop w:val="224"/>
              <w:marBottom w:val="0"/>
              <w:divBdr>
                <w:top w:val="none" w:sz="0" w:space="0" w:color="3D3D3D"/>
                <w:left w:val="none" w:sz="0" w:space="0" w:color="3D3D3D"/>
                <w:bottom w:val="none" w:sz="0" w:space="0" w:color="3D3D3D"/>
                <w:right w:val="none" w:sz="0" w:space="0" w:color="3D3D3D"/>
              </w:divBdr>
              <w:divsChild>
                <w:div w:id="411583390">
                  <w:marLeft w:val="0"/>
                  <w:marRight w:val="0"/>
                  <w:marTop w:val="0"/>
                  <w:marBottom w:val="0"/>
                  <w:divBdr>
                    <w:top w:val="none" w:sz="0" w:space="0" w:color="3D3D3D"/>
                    <w:left w:val="none" w:sz="0" w:space="0" w:color="3D3D3D"/>
                    <w:bottom w:val="none" w:sz="0" w:space="0" w:color="3D3D3D"/>
                    <w:right w:val="none" w:sz="0" w:space="0" w:color="3D3D3D"/>
                  </w:divBdr>
                </w:div>
              </w:divsChild>
            </w:div>
            <w:div w:id="1219853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3981026">
      <w:bodyDiv w:val="1"/>
      <w:marLeft w:val="0"/>
      <w:marRight w:val="0"/>
      <w:marTop w:val="0"/>
      <w:marBottom w:val="0"/>
      <w:divBdr>
        <w:top w:val="none" w:sz="0" w:space="0" w:color="auto"/>
        <w:left w:val="none" w:sz="0" w:space="0" w:color="auto"/>
        <w:bottom w:val="none" w:sz="0" w:space="0" w:color="auto"/>
        <w:right w:val="none" w:sz="0" w:space="0" w:color="auto"/>
      </w:divBdr>
    </w:div>
    <w:div w:id="335808226">
      <w:bodyDiv w:val="1"/>
      <w:marLeft w:val="0"/>
      <w:marRight w:val="0"/>
      <w:marTop w:val="0"/>
      <w:marBottom w:val="0"/>
      <w:divBdr>
        <w:top w:val="none" w:sz="0" w:space="0" w:color="auto"/>
        <w:left w:val="none" w:sz="0" w:space="0" w:color="auto"/>
        <w:bottom w:val="none" w:sz="0" w:space="0" w:color="auto"/>
        <w:right w:val="none" w:sz="0" w:space="0" w:color="auto"/>
      </w:divBdr>
      <w:divsChild>
        <w:div w:id="705643662">
          <w:marLeft w:val="0"/>
          <w:marRight w:val="0"/>
          <w:marTop w:val="0"/>
          <w:marBottom w:val="0"/>
          <w:divBdr>
            <w:top w:val="none" w:sz="0" w:space="0" w:color="3D3D3D"/>
            <w:left w:val="none" w:sz="0" w:space="0" w:color="3D3D3D"/>
            <w:bottom w:val="none" w:sz="0" w:space="0" w:color="3D3D3D"/>
            <w:right w:val="none" w:sz="0" w:space="0" w:color="3D3D3D"/>
          </w:divBdr>
          <w:divsChild>
            <w:div w:id="825584465">
              <w:marLeft w:val="0"/>
              <w:marRight w:val="0"/>
              <w:marTop w:val="224"/>
              <w:marBottom w:val="0"/>
              <w:divBdr>
                <w:top w:val="none" w:sz="0" w:space="0" w:color="3D3D3D"/>
                <w:left w:val="none" w:sz="0" w:space="0" w:color="3D3D3D"/>
                <w:bottom w:val="none" w:sz="0" w:space="0" w:color="3D3D3D"/>
                <w:right w:val="none" w:sz="0" w:space="0" w:color="3D3D3D"/>
              </w:divBdr>
              <w:divsChild>
                <w:div w:id="1818573562">
                  <w:marLeft w:val="0"/>
                  <w:marRight w:val="0"/>
                  <w:marTop w:val="0"/>
                  <w:marBottom w:val="0"/>
                  <w:divBdr>
                    <w:top w:val="none" w:sz="0" w:space="0" w:color="3D3D3D"/>
                    <w:left w:val="none" w:sz="0" w:space="0" w:color="3D3D3D"/>
                    <w:bottom w:val="none" w:sz="0" w:space="0" w:color="3D3D3D"/>
                    <w:right w:val="none" w:sz="0" w:space="0" w:color="3D3D3D"/>
                  </w:divBdr>
                  <w:divsChild>
                    <w:div w:id="1388652242">
                      <w:marLeft w:val="0"/>
                      <w:marRight w:val="0"/>
                      <w:marTop w:val="0"/>
                      <w:marBottom w:val="0"/>
                      <w:divBdr>
                        <w:top w:val="none" w:sz="0" w:space="0" w:color="3D3D3D"/>
                        <w:left w:val="none" w:sz="0" w:space="0" w:color="3D3D3D"/>
                        <w:bottom w:val="none" w:sz="0" w:space="0" w:color="3D3D3D"/>
                        <w:right w:val="none" w:sz="0" w:space="0" w:color="3D3D3D"/>
                      </w:divBdr>
                    </w:div>
                  </w:divsChild>
                </w:div>
                <w:div w:id="269556549">
                  <w:marLeft w:val="0"/>
                  <w:marRight w:val="0"/>
                  <w:marTop w:val="224"/>
                  <w:marBottom w:val="0"/>
                  <w:divBdr>
                    <w:top w:val="none" w:sz="0" w:space="0" w:color="3D3D3D"/>
                    <w:left w:val="none" w:sz="0" w:space="0" w:color="3D3D3D"/>
                    <w:bottom w:val="none" w:sz="0" w:space="0" w:color="3D3D3D"/>
                    <w:right w:val="none" w:sz="0" w:space="0" w:color="3D3D3D"/>
                  </w:divBdr>
                  <w:divsChild>
                    <w:div w:id="757410059">
                      <w:marLeft w:val="0"/>
                      <w:marRight w:val="0"/>
                      <w:marTop w:val="0"/>
                      <w:marBottom w:val="0"/>
                      <w:divBdr>
                        <w:top w:val="none" w:sz="0" w:space="0" w:color="3D3D3D"/>
                        <w:left w:val="none" w:sz="0" w:space="0" w:color="3D3D3D"/>
                        <w:bottom w:val="none" w:sz="0" w:space="0" w:color="3D3D3D"/>
                        <w:right w:val="none" w:sz="0" w:space="0" w:color="3D3D3D"/>
                      </w:divBdr>
                      <w:divsChild>
                        <w:div w:id="51245874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83649556">
                  <w:marLeft w:val="0"/>
                  <w:marRight w:val="0"/>
                  <w:marTop w:val="224"/>
                  <w:marBottom w:val="0"/>
                  <w:divBdr>
                    <w:top w:val="none" w:sz="0" w:space="0" w:color="3D3D3D"/>
                    <w:left w:val="none" w:sz="0" w:space="0" w:color="3D3D3D"/>
                    <w:bottom w:val="none" w:sz="0" w:space="0" w:color="3D3D3D"/>
                    <w:right w:val="none" w:sz="0" w:space="0" w:color="3D3D3D"/>
                  </w:divBdr>
                  <w:divsChild>
                    <w:div w:id="161509574">
                      <w:marLeft w:val="0"/>
                      <w:marRight w:val="0"/>
                      <w:marTop w:val="224"/>
                      <w:marBottom w:val="0"/>
                      <w:divBdr>
                        <w:top w:val="none" w:sz="0" w:space="0" w:color="3D3D3D"/>
                        <w:left w:val="none" w:sz="0" w:space="0" w:color="3D3D3D"/>
                        <w:bottom w:val="none" w:sz="0" w:space="0" w:color="3D3D3D"/>
                        <w:right w:val="none" w:sz="0" w:space="0" w:color="3D3D3D"/>
                      </w:divBdr>
                      <w:divsChild>
                        <w:div w:id="1512255279">
                          <w:marLeft w:val="0"/>
                          <w:marRight w:val="0"/>
                          <w:marTop w:val="0"/>
                          <w:marBottom w:val="0"/>
                          <w:divBdr>
                            <w:top w:val="none" w:sz="0" w:space="0" w:color="3D3D3D"/>
                            <w:left w:val="none" w:sz="0" w:space="0" w:color="3D3D3D"/>
                            <w:bottom w:val="none" w:sz="0" w:space="0" w:color="3D3D3D"/>
                            <w:right w:val="none" w:sz="0" w:space="0" w:color="3D3D3D"/>
                          </w:divBdr>
                          <w:divsChild>
                            <w:div w:id="797650549">
                              <w:marLeft w:val="0"/>
                              <w:marRight w:val="0"/>
                              <w:marTop w:val="0"/>
                              <w:marBottom w:val="0"/>
                              <w:divBdr>
                                <w:top w:val="none" w:sz="0" w:space="0" w:color="3D3D3D"/>
                                <w:left w:val="none" w:sz="0" w:space="25" w:color="3D3D3D"/>
                                <w:bottom w:val="none" w:sz="0" w:space="0" w:color="3D3D3D"/>
                                <w:right w:val="none" w:sz="0" w:space="0" w:color="3D3D3D"/>
                              </w:divBdr>
                            </w:div>
                          </w:divsChild>
                        </w:div>
                        <w:div w:id="542138979">
                          <w:marLeft w:val="0"/>
                          <w:marRight w:val="0"/>
                          <w:marTop w:val="224"/>
                          <w:marBottom w:val="0"/>
                          <w:divBdr>
                            <w:top w:val="none" w:sz="0" w:space="0" w:color="3D3D3D"/>
                            <w:left w:val="none" w:sz="0" w:space="0" w:color="3D3D3D"/>
                            <w:bottom w:val="none" w:sz="0" w:space="0" w:color="3D3D3D"/>
                            <w:right w:val="none" w:sz="0" w:space="0" w:color="3D3D3D"/>
                          </w:divBdr>
                          <w:divsChild>
                            <w:div w:id="1170633190">
                              <w:marLeft w:val="0"/>
                              <w:marRight w:val="0"/>
                              <w:marTop w:val="0"/>
                              <w:marBottom w:val="0"/>
                              <w:divBdr>
                                <w:top w:val="none" w:sz="0" w:space="0" w:color="3D3D3D"/>
                                <w:left w:val="none" w:sz="0" w:space="0" w:color="3D3D3D"/>
                                <w:bottom w:val="none" w:sz="0" w:space="0" w:color="3D3D3D"/>
                                <w:right w:val="none" w:sz="0" w:space="0" w:color="3D3D3D"/>
                              </w:divBdr>
                              <w:divsChild>
                                <w:div w:id="778910112">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53617015">
                          <w:marLeft w:val="0"/>
                          <w:marRight w:val="0"/>
                          <w:marTop w:val="224"/>
                          <w:marBottom w:val="0"/>
                          <w:divBdr>
                            <w:top w:val="none" w:sz="0" w:space="0" w:color="3D3D3D"/>
                            <w:left w:val="none" w:sz="0" w:space="0" w:color="3D3D3D"/>
                            <w:bottom w:val="none" w:sz="0" w:space="0" w:color="3D3D3D"/>
                            <w:right w:val="none" w:sz="0" w:space="0" w:color="3D3D3D"/>
                          </w:divBdr>
                          <w:divsChild>
                            <w:div w:id="1215239473">
                              <w:marLeft w:val="0"/>
                              <w:marRight w:val="0"/>
                              <w:marTop w:val="0"/>
                              <w:marBottom w:val="0"/>
                              <w:divBdr>
                                <w:top w:val="none" w:sz="0" w:space="0" w:color="3D3D3D"/>
                                <w:left w:val="none" w:sz="0" w:space="0" w:color="3D3D3D"/>
                                <w:bottom w:val="none" w:sz="0" w:space="0" w:color="3D3D3D"/>
                                <w:right w:val="none" w:sz="0" w:space="0" w:color="3D3D3D"/>
                              </w:divBdr>
                              <w:divsChild>
                                <w:div w:id="462038901">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 w:id="1569530736">
                      <w:marLeft w:val="0"/>
                      <w:marRight w:val="0"/>
                      <w:marTop w:val="224"/>
                      <w:marBottom w:val="0"/>
                      <w:divBdr>
                        <w:top w:val="none" w:sz="0" w:space="0" w:color="3D3D3D"/>
                        <w:left w:val="none" w:sz="0" w:space="0" w:color="3D3D3D"/>
                        <w:bottom w:val="none" w:sz="0" w:space="0" w:color="3D3D3D"/>
                        <w:right w:val="none" w:sz="0" w:space="0" w:color="3D3D3D"/>
                      </w:divBdr>
                      <w:divsChild>
                        <w:div w:id="894702371">
                          <w:marLeft w:val="0"/>
                          <w:marRight w:val="0"/>
                          <w:marTop w:val="0"/>
                          <w:marBottom w:val="0"/>
                          <w:divBdr>
                            <w:top w:val="none" w:sz="0" w:space="0" w:color="3D3D3D"/>
                            <w:left w:val="none" w:sz="0" w:space="0" w:color="3D3D3D"/>
                            <w:bottom w:val="none" w:sz="0" w:space="0" w:color="3D3D3D"/>
                            <w:right w:val="none" w:sz="0" w:space="0" w:color="3D3D3D"/>
                          </w:divBdr>
                          <w:divsChild>
                            <w:div w:id="2023193129">
                              <w:marLeft w:val="0"/>
                              <w:marRight w:val="0"/>
                              <w:marTop w:val="0"/>
                              <w:marBottom w:val="0"/>
                              <w:divBdr>
                                <w:top w:val="none" w:sz="0" w:space="0" w:color="3D3D3D"/>
                                <w:left w:val="none" w:sz="0" w:space="25" w:color="3D3D3D"/>
                                <w:bottom w:val="none" w:sz="0" w:space="0" w:color="3D3D3D"/>
                                <w:right w:val="none" w:sz="0" w:space="0" w:color="3D3D3D"/>
                              </w:divBdr>
                            </w:div>
                          </w:divsChild>
                        </w:div>
                        <w:div w:id="1898589054">
                          <w:marLeft w:val="0"/>
                          <w:marRight w:val="0"/>
                          <w:marTop w:val="224"/>
                          <w:marBottom w:val="0"/>
                          <w:divBdr>
                            <w:top w:val="none" w:sz="0" w:space="0" w:color="3D3D3D"/>
                            <w:left w:val="none" w:sz="0" w:space="0" w:color="3D3D3D"/>
                            <w:bottom w:val="none" w:sz="0" w:space="0" w:color="3D3D3D"/>
                            <w:right w:val="none" w:sz="0" w:space="0" w:color="3D3D3D"/>
                          </w:divBdr>
                          <w:divsChild>
                            <w:div w:id="542912435">
                              <w:marLeft w:val="0"/>
                              <w:marRight w:val="0"/>
                              <w:marTop w:val="0"/>
                              <w:marBottom w:val="0"/>
                              <w:divBdr>
                                <w:top w:val="none" w:sz="0" w:space="0" w:color="3D3D3D"/>
                                <w:left w:val="none" w:sz="0" w:space="0" w:color="3D3D3D"/>
                                <w:bottom w:val="none" w:sz="0" w:space="0" w:color="3D3D3D"/>
                                <w:right w:val="none" w:sz="0" w:space="0" w:color="3D3D3D"/>
                              </w:divBdr>
                              <w:divsChild>
                                <w:div w:id="113949114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994994980">
                          <w:marLeft w:val="0"/>
                          <w:marRight w:val="0"/>
                          <w:marTop w:val="224"/>
                          <w:marBottom w:val="0"/>
                          <w:divBdr>
                            <w:top w:val="none" w:sz="0" w:space="0" w:color="3D3D3D"/>
                            <w:left w:val="none" w:sz="0" w:space="0" w:color="3D3D3D"/>
                            <w:bottom w:val="none" w:sz="0" w:space="0" w:color="3D3D3D"/>
                            <w:right w:val="none" w:sz="0" w:space="0" w:color="3D3D3D"/>
                          </w:divBdr>
                          <w:divsChild>
                            <w:div w:id="1467577307">
                              <w:marLeft w:val="0"/>
                              <w:marRight w:val="0"/>
                              <w:marTop w:val="0"/>
                              <w:marBottom w:val="0"/>
                              <w:divBdr>
                                <w:top w:val="none" w:sz="0" w:space="0" w:color="3D3D3D"/>
                                <w:left w:val="none" w:sz="0" w:space="0" w:color="3D3D3D"/>
                                <w:bottom w:val="none" w:sz="0" w:space="0" w:color="3D3D3D"/>
                                <w:right w:val="none" w:sz="0" w:space="0" w:color="3D3D3D"/>
                              </w:divBdr>
                              <w:divsChild>
                                <w:div w:id="9039479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sChild>
                </w:div>
                <w:div w:id="124664739">
                  <w:marLeft w:val="0"/>
                  <w:marRight w:val="0"/>
                  <w:marTop w:val="224"/>
                  <w:marBottom w:val="0"/>
                  <w:divBdr>
                    <w:top w:val="none" w:sz="0" w:space="0" w:color="3D3D3D"/>
                    <w:left w:val="none" w:sz="0" w:space="0" w:color="3D3D3D"/>
                    <w:bottom w:val="none" w:sz="0" w:space="0" w:color="3D3D3D"/>
                    <w:right w:val="none" w:sz="0" w:space="0" w:color="3D3D3D"/>
                  </w:divBdr>
                  <w:divsChild>
                    <w:div w:id="162203157">
                      <w:marLeft w:val="0"/>
                      <w:marRight w:val="0"/>
                      <w:marTop w:val="224"/>
                      <w:marBottom w:val="0"/>
                      <w:divBdr>
                        <w:top w:val="none" w:sz="0" w:space="0" w:color="3D3D3D"/>
                        <w:left w:val="none" w:sz="0" w:space="0" w:color="3D3D3D"/>
                        <w:bottom w:val="none" w:sz="0" w:space="0" w:color="3D3D3D"/>
                        <w:right w:val="none" w:sz="0" w:space="0" w:color="3D3D3D"/>
                      </w:divBdr>
                      <w:divsChild>
                        <w:div w:id="1378698398">
                          <w:marLeft w:val="0"/>
                          <w:marRight w:val="0"/>
                          <w:marTop w:val="0"/>
                          <w:marBottom w:val="0"/>
                          <w:divBdr>
                            <w:top w:val="none" w:sz="0" w:space="0" w:color="3D3D3D"/>
                            <w:left w:val="none" w:sz="0" w:space="0" w:color="3D3D3D"/>
                            <w:bottom w:val="none" w:sz="0" w:space="0" w:color="3D3D3D"/>
                            <w:right w:val="none" w:sz="0" w:space="0" w:color="3D3D3D"/>
                          </w:divBdr>
                          <w:divsChild>
                            <w:div w:id="37514063">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486823460">
                      <w:marLeft w:val="0"/>
                      <w:marRight w:val="0"/>
                      <w:marTop w:val="224"/>
                      <w:marBottom w:val="0"/>
                      <w:divBdr>
                        <w:top w:val="none" w:sz="0" w:space="0" w:color="3D3D3D"/>
                        <w:left w:val="none" w:sz="0" w:space="0" w:color="3D3D3D"/>
                        <w:bottom w:val="none" w:sz="0" w:space="0" w:color="3D3D3D"/>
                        <w:right w:val="none" w:sz="0" w:space="0" w:color="3D3D3D"/>
                      </w:divBdr>
                      <w:divsChild>
                        <w:div w:id="327293160">
                          <w:marLeft w:val="0"/>
                          <w:marRight w:val="0"/>
                          <w:marTop w:val="0"/>
                          <w:marBottom w:val="0"/>
                          <w:divBdr>
                            <w:top w:val="none" w:sz="0" w:space="0" w:color="3D3D3D"/>
                            <w:left w:val="none" w:sz="0" w:space="0" w:color="3D3D3D"/>
                            <w:bottom w:val="none" w:sz="0" w:space="0" w:color="3D3D3D"/>
                            <w:right w:val="none" w:sz="0" w:space="0" w:color="3D3D3D"/>
                          </w:divBdr>
                          <w:divsChild>
                            <w:div w:id="134447817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502475155">
                      <w:marLeft w:val="0"/>
                      <w:marRight w:val="0"/>
                      <w:marTop w:val="224"/>
                      <w:marBottom w:val="0"/>
                      <w:divBdr>
                        <w:top w:val="none" w:sz="0" w:space="0" w:color="3D3D3D"/>
                        <w:left w:val="none" w:sz="0" w:space="0" w:color="3D3D3D"/>
                        <w:bottom w:val="none" w:sz="0" w:space="0" w:color="3D3D3D"/>
                        <w:right w:val="none" w:sz="0" w:space="0" w:color="3D3D3D"/>
                      </w:divBdr>
                      <w:divsChild>
                        <w:div w:id="1924028169">
                          <w:marLeft w:val="0"/>
                          <w:marRight w:val="0"/>
                          <w:marTop w:val="0"/>
                          <w:marBottom w:val="0"/>
                          <w:divBdr>
                            <w:top w:val="none" w:sz="0" w:space="0" w:color="3D3D3D"/>
                            <w:left w:val="none" w:sz="0" w:space="0" w:color="3D3D3D"/>
                            <w:bottom w:val="none" w:sz="0" w:space="0" w:color="3D3D3D"/>
                            <w:right w:val="none" w:sz="0" w:space="0" w:color="3D3D3D"/>
                          </w:divBdr>
                          <w:divsChild>
                            <w:div w:id="107855181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962764883">
                      <w:marLeft w:val="0"/>
                      <w:marRight w:val="0"/>
                      <w:marTop w:val="224"/>
                      <w:marBottom w:val="0"/>
                      <w:divBdr>
                        <w:top w:val="none" w:sz="0" w:space="0" w:color="3D3D3D"/>
                        <w:left w:val="none" w:sz="0" w:space="0" w:color="3D3D3D"/>
                        <w:bottom w:val="none" w:sz="0" w:space="0" w:color="3D3D3D"/>
                        <w:right w:val="none" w:sz="0" w:space="0" w:color="3D3D3D"/>
                      </w:divBdr>
                      <w:divsChild>
                        <w:div w:id="405996937">
                          <w:marLeft w:val="0"/>
                          <w:marRight w:val="0"/>
                          <w:marTop w:val="0"/>
                          <w:marBottom w:val="0"/>
                          <w:divBdr>
                            <w:top w:val="none" w:sz="0" w:space="0" w:color="3D3D3D"/>
                            <w:left w:val="none" w:sz="0" w:space="0" w:color="3D3D3D"/>
                            <w:bottom w:val="none" w:sz="0" w:space="0" w:color="3D3D3D"/>
                            <w:right w:val="none" w:sz="0" w:space="0" w:color="3D3D3D"/>
                          </w:divBdr>
                          <w:divsChild>
                            <w:div w:id="197297576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893004791">
                  <w:marLeft w:val="0"/>
                  <w:marRight w:val="0"/>
                  <w:marTop w:val="224"/>
                  <w:marBottom w:val="0"/>
                  <w:divBdr>
                    <w:top w:val="none" w:sz="0" w:space="0" w:color="3D3D3D"/>
                    <w:left w:val="none" w:sz="0" w:space="0" w:color="3D3D3D"/>
                    <w:bottom w:val="none" w:sz="0" w:space="0" w:color="3D3D3D"/>
                    <w:right w:val="none" w:sz="0" w:space="0" w:color="3D3D3D"/>
                  </w:divBdr>
                  <w:divsChild>
                    <w:div w:id="1695425853">
                      <w:marLeft w:val="0"/>
                      <w:marRight w:val="0"/>
                      <w:marTop w:val="0"/>
                      <w:marBottom w:val="0"/>
                      <w:divBdr>
                        <w:top w:val="none" w:sz="0" w:space="0" w:color="3D3D3D"/>
                        <w:left w:val="none" w:sz="0" w:space="0" w:color="3D3D3D"/>
                        <w:bottom w:val="none" w:sz="0" w:space="0" w:color="3D3D3D"/>
                        <w:right w:val="none" w:sz="0" w:space="0" w:color="3D3D3D"/>
                      </w:divBdr>
                      <w:divsChild>
                        <w:div w:id="166693751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5952074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4231874">
      <w:bodyDiv w:val="1"/>
      <w:marLeft w:val="0"/>
      <w:marRight w:val="0"/>
      <w:marTop w:val="0"/>
      <w:marBottom w:val="0"/>
      <w:divBdr>
        <w:top w:val="none" w:sz="0" w:space="0" w:color="auto"/>
        <w:left w:val="none" w:sz="0" w:space="0" w:color="auto"/>
        <w:bottom w:val="none" w:sz="0" w:space="0" w:color="auto"/>
        <w:right w:val="none" w:sz="0" w:space="0" w:color="auto"/>
      </w:divBdr>
      <w:divsChild>
        <w:div w:id="1952276330">
          <w:marLeft w:val="0"/>
          <w:marRight w:val="0"/>
          <w:marTop w:val="0"/>
          <w:marBottom w:val="0"/>
          <w:divBdr>
            <w:top w:val="none" w:sz="0" w:space="0" w:color="3D3D3D"/>
            <w:left w:val="none" w:sz="0" w:space="0" w:color="3D3D3D"/>
            <w:bottom w:val="none" w:sz="0" w:space="0" w:color="3D3D3D"/>
            <w:right w:val="none" w:sz="0" w:space="0" w:color="3D3D3D"/>
          </w:divBdr>
          <w:divsChild>
            <w:div w:id="7669277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3093224">
      <w:bodyDiv w:val="1"/>
      <w:marLeft w:val="0"/>
      <w:marRight w:val="0"/>
      <w:marTop w:val="0"/>
      <w:marBottom w:val="0"/>
      <w:divBdr>
        <w:top w:val="none" w:sz="0" w:space="0" w:color="auto"/>
        <w:left w:val="none" w:sz="0" w:space="0" w:color="auto"/>
        <w:bottom w:val="none" w:sz="0" w:space="0" w:color="auto"/>
        <w:right w:val="none" w:sz="0" w:space="0" w:color="auto"/>
      </w:divBdr>
    </w:div>
    <w:div w:id="367148299">
      <w:bodyDiv w:val="1"/>
      <w:marLeft w:val="0"/>
      <w:marRight w:val="0"/>
      <w:marTop w:val="0"/>
      <w:marBottom w:val="0"/>
      <w:divBdr>
        <w:top w:val="none" w:sz="0" w:space="0" w:color="auto"/>
        <w:left w:val="none" w:sz="0" w:space="0" w:color="auto"/>
        <w:bottom w:val="none" w:sz="0" w:space="0" w:color="auto"/>
        <w:right w:val="none" w:sz="0" w:space="0" w:color="auto"/>
      </w:divBdr>
      <w:divsChild>
        <w:div w:id="1943418421">
          <w:marLeft w:val="0"/>
          <w:marRight w:val="0"/>
          <w:marTop w:val="0"/>
          <w:marBottom w:val="0"/>
          <w:divBdr>
            <w:top w:val="none" w:sz="0" w:space="0" w:color="3D3D3D"/>
            <w:left w:val="none" w:sz="0" w:space="0" w:color="3D3D3D"/>
            <w:bottom w:val="none" w:sz="0" w:space="0" w:color="3D3D3D"/>
            <w:right w:val="none" w:sz="0" w:space="0" w:color="3D3D3D"/>
          </w:divBdr>
          <w:divsChild>
            <w:div w:id="13618530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2774258">
      <w:bodyDiv w:val="1"/>
      <w:marLeft w:val="0"/>
      <w:marRight w:val="0"/>
      <w:marTop w:val="0"/>
      <w:marBottom w:val="0"/>
      <w:divBdr>
        <w:top w:val="none" w:sz="0" w:space="0" w:color="auto"/>
        <w:left w:val="none" w:sz="0" w:space="0" w:color="auto"/>
        <w:bottom w:val="none" w:sz="0" w:space="0" w:color="auto"/>
        <w:right w:val="none" w:sz="0" w:space="0" w:color="auto"/>
      </w:divBdr>
      <w:divsChild>
        <w:div w:id="420952245">
          <w:marLeft w:val="0"/>
          <w:marRight w:val="0"/>
          <w:marTop w:val="0"/>
          <w:marBottom w:val="0"/>
          <w:divBdr>
            <w:top w:val="none" w:sz="0" w:space="0" w:color="3D3D3D"/>
            <w:left w:val="none" w:sz="0" w:space="0" w:color="3D3D3D"/>
            <w:bottom w:val="none" w:sz="0" w:space="0" w:color="3D3D3D"/>
            <w:right w:val="none" w:sz="0" w:space="0" w:color="3D3D3D"/>
          </w:divBdr>
          <w:divsChild>
            <w:div w:id="1113014170">
              <w:marLeft w:val="0"/>
              <w:marRight w:val="0"/>
              <w:marTop w:val="0"/>
              <w:marBottom w:val="0"/>
              <w:divBdr>
                <w:top w:val="none" w:sz="0" w:space="0" w:color="3D3D3D"/>
                <w:left w:val="none" w:sz="0" w:space="11" w:color="3D3D3D"/>
                <w:bottom w:val="none" w:sz="0" w:space="0" w:color="3D3D3D"/>
                <w:right w:val="none" w:sz="0" w:space="0" w:color="3D3D3D"/>
              </w:divBdr>
              <w:divsChild>
                <w:div w:id="1156728459">
                  <w:marLeft w:val="0"/>
                  <w:marRight w:val="0"/>
                  <w:marTop w:val="0"/>
                  <w:marBottom w:val="0"/>
                  <w:divBdr>
                    <w:top w:val="none" w:sz="0" w:space="0" w:color="3D3D3D"/>
                    <w:left w:val="none" w:sz="0" w:space="0" w:color="3D3D3D"/>
                    <w:bottom w:val="none" w:sz="0" w:space="0" w:color="3D3D3D"/>
                    <w:right w:val="none" w:sz="0" w:space="0" w:color="3D3D3D"/>
                  </w:divBdr>
                </w:div>
                <w:div w:id="351687763">
                  <w:marLeft w:val="0"/>
                  <w:marRight w:val="0"/>
                  <w:marTop w:val="0"/>
                  <w:marBottom w:val="0"/>
                  <w:divBdr>
                    <w:top w:val="none" w:sz="0" w:space="0" w:color="3D3D3D"/>
                    <w:left w:val="none" w:sz="0" w:space="11" w:color="3D3D3D"/>
                    <w:bottom w:val="none" w:sz="0" w:space="0" w:color="3D3D3D"/>
                    <w:right w:val="none" w:sz="0" w:space="0" w:color="3D3D3D"/>
                  </w:divBdr>
                  <w:divsChild>
                    <w:div w:id="1588346124">
                      <w:marLeft w:val="0"/>
                      <w:marRight w:val="0"/>
                      <w:marTop w:val="0"/>
                      <w:marBottom w:val="0"/>
                      <w:divBdr>
                        <w:top w:val="none" w:sz="0" w:space="0" w:color="3D3D3D"/>
                        <w:left w:val="none" w:sz="0" w:space="0" w:color="3D3D3D"/>
                        <w:bottom w:val="none" w:sz="0" w:space="0" w:color="3D3D3D"/>
                        <w:right w:val="none" w:sz="0" w:space="0" w:color="3D3D3D"/>
                      </w:divBdr>
                    </w:div>
                  </w:divsChild>
                </w:div>
                <w:div w:id="578564498">
                  <w:marLeft w:val="0"/>
                  <w:marRight w:val="0"/>
                  <w:marTop w:val="0"/>
                  <w:marBottom w:val="0"/>
                  <w:divBdr>
                    <w:top w:val="none" w:sz="0" w:space="0" w:color="3D3D3D"/>
                    <w:left w:val="none" w:sz="0" w:space="0" w:color="3D3D3D"/>
                    <w:bottom w:val="none" w:sz="0" w:space="0" w:color="3D3D3D"/>
                    <w:right w:val="none" w:sz="0" w:space="0" w:color="3D3D3D"/>
                  </w:divBdr>
                </w:div>
              </w:divsChild>
            </w:div>
            <w:div w:id="290402672">
              <w:marLeft w:val="0"/>
              <w:marRight w:val="0"/>
              <w:marTop w:val="224"/>
              <w:marBottom w:val="0"/>
              <w:divBdr>
                <w:top w:val="none" w:sz="0" w:space="0" w:color="3D3D3D"/>
                <w:left w:val="none" w:sz="0" w:space="0" w:color="3D3D3D"/>
                <w:bottom w:val="none" w:sz="0" w:space="0" w:color="3D3D3D"/>
                <w:right w:val="none" w:sz="0" w:space="0" w:color="3D3D3D"/>
              </w:divBdr>
              <w:divsChild>
                <w:div w:id="237907291">
                  <w:marLeft w:val="0"/>
                  <w:marRight w:val="0"/>
                  <w:marTop w:val="0"/>
                  <w:marBottom w:val="0"/>
                  <w:divBdr>
                    <w:top w:val="none" w:sz="0" w:space="0" w:color="3D3D3D"/>
                    <w:left w:val="none" w:sz="0" w:space="0" w:color="3D3D3D"/>
                    <w:bottom w:val="none" w:sz="0" w:space="0" w:color="3D3D3D"/>
                    <w:right w:val="none" w:sz="0" w:space="0" w:color="3D3D3D"/>
                  </w:divBdr>
                </w:div>
              </w:divsChild>
            </w:div>
            <w:div w:id="5764752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84794057">
      <w:bodyDiv w:val="1"/>
      <w:marLeft w:val="0"/>
      <w:marRight w:val="0"/>
      <w:marTop w:val="0"/>
      <w:marBottom w:val="0"/>
      <w:divBdr>
        <w:top w:val="none" w:sz="0" w:space="0" w:color="auto"/>
        <w:left w:val="none" w:sz="0" w:space="0" w:color="auto"/>
        <w:bottom w:val="none" w:sz="0" w:space="0" w:color="auto"/>
        <w:right w:val="none" w:sz="0" w:space="0" w:color="auto"/>
      </w:divBdr>
      <w:divsChild>
        <w:div w:id="135463213">
          <w:marLeft w:val="0"/>
          <w:marRight w:val="0"/>
          <w:marTop w:val="0"/>
          <w:marBottom w:val="0"/>
          <w:divBdr>
            <w:top w:val="none" w:sz="0" w:space="0" w:color="3D3D3D"/>
            <w:left w:val="none" w:sz="0" w:space="0" w:color="3D3D3D"/>
            <w:bottom w:val="none" w:sz="0" w:space="0" w:color="3D3D3D"/>
            <w:right w:val="none" w:sz="0" w:space="0" w:color="3D3D3D"/>
          </w:divBdr>
          <w:divsChild>
            <w:div w:id="10349667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0125124">
      <w:bodyDiv w:val="1"/>
      <w:marLeft w:val="0"/>
      <w:marRight w:val="0"/>
      <w:marTop w:val="0"/>
      <w:marBottom w:val="0"/>
      <w:divBdr>
        <w:top w:val="none" w:sz="0" w:space="0" w:color="auto"/>
        <w:left w:val="none" w:sz="0" w:space="0" w:color="auto"/>
        <w:bottom w:val="none" w:sz="0" w:space="0" w:color="auto"/>
        <w:right w:val="none" w:sz="0" w:space="0" w:color="auto"/>
      </w:divBdr>
    </w:div>
    <w:div w:id="411123966">
      <w:bodyDiv w:val="1"/>
      <w:marLeft w:val="0"/>
      <w:marRight w:val="0"/>
      <w:marTop w:val="0"/>
      <w:marBottom w:val="0"/>
      <w:divBdr>
        <w:top w:val="none" w:sz="0" w:space="0" w:color="auto"/>
        <w:left w:val="none" w:sz="0" w:space="0" w:color="auto"/>
        <w:bottom w:val="none" w:sz="0" w:space="0" w:color="auto"/>
        <w:right w:val="none" w:sz="0" w:space="0" w:color="auto"/>
      </w:divBdr>
    </w:div>
    <w:div w:id="423957523">
      <w:bodyDiv w:val="1"/>
      <w:marLeft w:val="0"/>
      <w:marRight w:val="0"/>
      <w:marTop w:val="0"/>
      <w:marBottom w:val="0"/>
      <w:divBdr>
        <w:top w:val="none" w:sz="0" w:space="0" w:color="auto"/>
        <w:left w:val="none" w:sz="0" w:space="0" w:color="auto"/>
        <w:bottom w:val="none" w:sz="0" w:space="0" w:color="auto"/>
        <w:right w:val="none" w:sz="0" w:space="0" w:color="auto"/>
      </w:divBdr>
      <w:divsChild>
        <w:div w:id="1131171990">
          <w:marLeft w:val="0"/>
          <w:marRight w:val="0"/>
          <w:marTop w:val="0"/>
          <w:marBottom w:val="0"/>
          <w:divBdr>
            <w:top w:val="none" w:sz="0" w:space="0" w:color="3D3D3D"/>
            <w:left w:val="none" w:sz="0" w:space="0" w:color="3D3D3D"/>
            <w:bottom w:val="none" w:sz="0" w:space="0" w:color="3D3D3D"/>
            <w:right w:val="none" w:sz="0" w:space="0" w:color="3D3D3D"/>
          </w:divBdr>
        </w:div>
      </w:divsChild>
    </w:div>
    <w:div w:id="427700719">
      <w:bodyDiv w:val="1"/>
      <w:marLeft w:val="0"/>
      <w:marRight w:val="0"/>
      <w:marTop w:val="0"/>
      <w:marBottom w:val="0"/>
      <w:divBdr>
        <w:top w:val="none" w:sz="0" w:space="0" w:color="auto"/>
        <w:left w:val="none" w:sz="0" w:space="0" w:color="auto"/>
        <w:bottom w:val="none" w:sz="0" w:space="0" w:color="auto"/>
        <w:right w:val="none" w:sz="0" w:space="0" w:color="auto"/>
      </w:divBdr>
    </w:div>
    <w:div w:id="433672534">
      <w:bodyDiv w:val="1"/>
      <w:marLeft w:val="0"/>
      <w:marRight w:val="0"/>
      <w:marTop w:val="0"/>
      <w:marBottom w:val="0"/>
      <w:divBdr>
        <w:top w:val="none" w:sz="0" w:space="0" w:color="auto"/>
        <w:left w:val="none" w:sz="0" w:space="0" w:color="auto"/>
        <w:bottom w:val="none" w:sz="0" w:space="0" w:color="auto"/>
        <w:right w:val="none" w:sz="0" w:space="0" w:color="auto"/>
      </w:divBdr>
    </w:div>
    <w:div w:id="470055437">
      <w:bodyDiv w:val="1"/>
      <w:marLeft w:val="0"/>
      <w:marRight w:val="0"/>
      <w:marTop w:val="0"/>
      <w:marBottom w:val="0"/>
      <w:divBdr>
        <w:top w:val="none" w:sz="0" w:space="0" w:color="auto"/>
        <w:left w:val="none" w:sz="0" w:space="0" w:color="auto"/>
        <w:bottom w:val="none" w:sz="0" w:space="0" w:color="auto"/>
        <w:right w:val="none" w:sz="0" w:space="0" w:color="auto"/>
      </w:divBdr>
      <w:divsChild>
        <w:div w:id="957109038">
          <w:marLeft w:val="0"/>
          <w:marRight w:val="0"/>
          <w:marTop w:val="0"/>
          <w:marBottom w:val="0"/>
          <w:divBdr>
            <w:top w:val="none" w:sz="0" w:space="0" w:color="3D3D3D"/>
            <w:left w:val="none" w:sz="0" w:space="0" w:color="3D3D3D"/>
            <w:bottom w:val="none" w:sz="0" w:space="0" w:color="3D3D3D"/>
            <w:right w:val="none" w:sz="0" w:space="0" w:color="3D3D3D"/>
          </w:divBdr>
          <w:divsChild>
            <w:div w:id="17395503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4150825">
      <w:bodyDiv w:val="1"/>
      <w:marLeft w:val="0"/>
      <w:marRight w:val="0"/>
      <w:marTop w:val="0"/>
      <w:marBottom w:val="0"/>
      <w:divBdr>
        <w:top w:val="none" w:sz="0" w:space="0" w:color="auto"/>
        <w:left w:val="none" w:sz="0" w:space="0" w:color="auto"/>
        <w:bottom w:val="none" w:sz="0" w:space="0" w:color="auto"/>
        <w:right w:val="none" w:sz="0" w:space="0" w:color="auto"/>
      </w:divBdr>
      <w:divsChild>
        <w:div w:id="1375960721">
          <w:marLeft w:val="0"/>
          <w:marRight w:val="0"/>
          <w:marTop w:val="0"/>
          <w:marBottom w:val="0"/>
          <w:divBdr>
            <w:top w:val="none" w:sz="0" w:space="0" w:color="3D3D3D"/>
            <w:left w:val="none" w:sz="0" w:space="0" w:color="3D3D3D"/>
            <w:bottom w:val="none" w:sz="0" w:space="0" w:color="3D3D3D"/>
            <w:right w:val="none" w:sz="0" w:space="0" w:color="3D3D3D"/>
          </w:divBdr>
          <w:divsChild>
            <w:div w:id="1782919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3250099">
      <w:bodyDiv w:val="1"/>
      <w:marLeft w:val="0"/>
      <w:marRight w:val="0"/>
      <w:marTop w:val="0"/>
      <w:marBottom w:val="0"/>
      <w:divBdr>
        <w:top w:val="none" w:sz="0" w:space="0" w:color="auto"/>
        <w:left w:val="none" w:sz="0" w:space="0" w:color="auto"/>
        <w:bottom w:val="none" w:sz="0" w:space="0" w:color="auto"/>
        <w:right w:val="none" w:sz="0" w:space="0" w:color="auto"/>
      </w:divBdr>
      <w:divsChild>
        <w:div w:id="1244146074">
          <w:marLeft w:val="0"/>
          <w:marRight w:val="0"/>
          <w:marTop w:val="0"/>
          <w:marBottom w:val="0"/>
          <w:divBdr>
            <w:top w:val="none" w:sz="0" w:space="0" w:color="3D3D3D"/>
            <w:left w:val="none" w:sz="0" w:space="0" w:color="3D3D3D"/>
            <w:bottom w:val="none" w:sz="0" w:space="0" w:color="3D3D3D"/>
            <w:right w:val="none" w:sz="0" w:space="0" w:color="3D3D3D"/>
          </w:divBdr>
          <w:divsChild>
            <w:div w:id="20397012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6651977">
      <w:bodyDiv w:val="1"/>
      <w:marLeft w:val="0"/>
      <w:marRight w:val="0"/>
      <w:marTop w:val="0"/>
      <w:marBottom w:val="0"/>
      <w:divBdr>
        <w:top w:val="none" w:sz="0" w:space="0" w:color="auto"/>
        <w:left w:val="none" w:sz="0" w:space="0" w:color="auto"/>
        <w:bottom w:val="none" w:sz="0" w:space="0" w:color="auto"/>
        <w:right w:val="none" w:sz="0" w:space="0" w:color="auto"/>
      </w:divBdr>
      <w:divsChild>
        <w:div w:id="1410035370">
          <w:marLeft w:val="0"/>
          <w:marRight w:val="0"/>
          <w:marTop w:val="0"/>
          <w:marBottom w:val="0"/>
          <w:divBdr>
            <w:top w:val="none" w:sz="0" w:space="0" w:color="3D3D3D"/>
            <w:left w:val="none" w:sz="0" w:space="0" w:color="3D3D3D"/>
            <w:bottom w:val="none" w:sz="0" w:space="0" w:color="3D3D3D"/>
            <w:right w:val="none" w:sz="0" w:space="0" w:color="3D3D3D"/>
          </w:divBdr>
          <w:divsChild>
            <w:div w:id="1889536146">
              <w:marLeft w:val="0"/>
              <w:marRight w:val="0"/>
              <w:marTop w:val="0"/>
              <w:marBottom w:val="0"/>
              <w:divBdr>
                <w:top w:val="none" w:sz="0" w:space="0" w:color="3D3D3D"/>
                <w:left w:val="none" w:sz="0" w:space="0" w:color="3D3D3D"/>
                <w:bottom w:val="none" w:sz="0" w:space="0" w:color="3D3D3D"/>
                <w:right w:val="none" w:sz="0" w:space="0" w:color="3D3D3D"/>
              </w:divBdr>
            </w:div>
            <w:div w:id="1650015706">
              <w:marLeft w:val="0"/>
              <w:marRight w:val="0"/>
              <w:marTop w:val="0"/>
              <w:marBottom w:val="0"/>
              <w:divBdr>
                <w:top w:val="none" w:sz="0" w:space="0" w:color="3D3D3D"/>
                <w:left w:val="none" w:sz="0" w:space="11" w:color="3D3D3D"/>
                <w:bottom w:val="none" w:sz="0" w:space="0" w:color="3D3D3D"/>
                <w:right w:val="none" w:sz="0" w:space="0" w:color="3D3D3D"/>
              </w:divBdr>
              <w:divsChild>
                <w:div w:id="1557082468">
                  <w:marLeft w:val="0"/>
                  <w:marRight w:val="0"/>
                  <w:marTop w:val="0"/>
                  <w:marBottom w:val="0"/>
                  <w:divBdr>
                    <w:top w:val="none" w:sz="0" w:space="0" w:color="3D3D3D"/>
                    <w:left w:val="none" w:sz="0" w:space="0" w:color="3D3D3D"/>
                    <w:bottom w:val="none" w:sz="0" w:space="0" w:color="3D3D3D"/>
                    <w:right w:val="none" w:sz="0" w:space="0" w:color="3D3D3D"/>
                  </w:divBdr>
                </w:div>
              </w:divsChild>
            </w:div>
            <w:div w:id="2097896009">
              <w:marLeft w:val="0"/>
              <w:marRight w:val="0"/>
              <w:marTop w:val="0"/>
              <w:marBottom w:val="0"/>
              <w:divBdr>
                <w:top w:val="none" w:sz="0" w:space="0" w:color="3D3D3D"/>
                <w:left w:val="none" w:sz="0" w:space="0" w:color="3D3D3D"/>
                <w:bottom w:val="none" w:sz="0" w:space="0" w:color="3D3D3D"/>
                <w:right w:val="none" w:sz="0" w:space="0" w:color="3D3D3D"/>
              </w:divBdr>
            </w:div>
            <w:div w:id="13399670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4049398">
      <w:bodyDiv w:val="1"/>
      <w:marLeft w:val="0"/>
      <w:marRight w:val="0"/>
      <w:marTop w:val="0"/>
      <w:marBottom w:val="0"/>
      <w:divBdr>
        <w:top w:val="none" w:sz="0" w:space="0" w:color="auto"/>
        <w:left w:val="none" w:sz="0" w:space="0" w:color="auto"/>
        <w:bottom w:val="none" w:sz="0" w:space="0" w:color="auto"/>
        <w:right w:val="none" w:sz="0" w:space="0" w:color="auto"/>
      </w:divBdr>
    </w:div>
    <w:div w:id="572155280">
      <w:bodyDiv w:val="1"/>
      <w:marLeft w:val="0"/>
      <w:marRight w:val="0"/>
      <w:marTop w:val="0"/>
      <w:marBottom w:val="0"/>
      <w:divBdr>
        <w:top w:val="none" w:sz="0" w:space="0" w:color="auto"/>
        <w:left w:val="none" w:sz="0" w:space="0" w:color="auto"/>
        <w:bottom w:val="none" w:sz="0" w:space="0" w:color="auto"/>
        <w:right w:val="none" w:sz="0" w:space="0" w:color="auto"/>
      </w:divBdr>
      <w:divsChild>
        <w:div w:id="254169348">
          <w:marLeft w:val="0"/>
          <w:marRight w:val="0"/>
          <w:marTop w:val="0"/>
          <w:marBottom w:val="0"/>
          <w:divBdr>
            <w:top w:val="none" w:sz="0" w:space="0" w:color="3D3D3D"/>
            <w:left w:val="none" w:sz="0" w:space="0" w:color="3D3D3D"/>
            <w:bottom w:val="none" w:sz="0" w:space="0" w:color="3D3D3D"/>
            <w:right w:val="none" w:sz="0" w:space="0" w:color="3D3D3D"/>
          </w:divBdr>
        </w:div>
      </w:divsChild>
    </w:div>
    <w:div w:id="574435126">
      <w:bodyDiv w:val="1"/>
      <w:marLeft w:val="0"/>
      <w:marRight w:val="0"/>
      <w:marTop w:val="0"/>
      <w:marBottom w:val="0"/>
      <w:divBdr>
        <w:top w:val="none" w:sz="0" w:space="0" w:color="auto"/>
        <w:left w:val="none" w:sz="0" w:space="0" w:color="auto"/>
        <w:bottom w:val="none" w:sz="0" w:space="0" w:color="auto"/>
        <w:right w:val="none" w:sz="0" w:space="0" w:color="auto"/>
      </w:divBdr>
    </w:div>
    <w:div w:id="578751978">
      <w:bodyDiv w:val="1"/>
      <w:marLeft w:val="0"/>
      <w:marRight w:val="0"/>
      <w:marTop w:val="0"/>
      <w:marBottom w:val="0"/>
      <w:divBdr>
        <w:top w:val="none" w:sz="0" w:space="0" w:color="auto"/>
        <w:left w:val="none" w:sz="0" w:space="0" w:color="auto"/>
        <w:bottom w:val="none" w:sz="0" w:space="0" w:color="auto"/>
        <w:right w:val="none" w:sz="0" w:space="0" w:color="auto"/>
      </w:divBdr>
      <w:divsChild>
        <w:div w:id="838809495">
          <w:marLeft w:val="0"/>
          <w:marRight w:val="0"/>
          <w:marTop w:val="0"/>
          <w:marBottom w:val="0"/>
          <w:divBdr>
            <w:top w:val="none" w:sz="0" w:space="0" w:color="3D3D3D"/>
            <w:left w:val="none" w:sz="0" w:space="0" w:color="3D3D3D"/>
            <w:bottom w:val="none" w:sz="0" w:space="0" w:color="3D3D3D"/>
            <w:right w:val="none" w:sz="0" w:space="0" w:color="3D3D3D"/>
          </w:divBdr>
        </w:div>
      </w:divsChild>
    </w:div>
    <w:div w:id="587036219">
      <w:bodyDiv w:val="1"/>
      <w:marLeft w:val="0"/>
      <w:marRight w:val="0"/>
      <w:marTop w:val="0"/>
      <w:marBottom w:val="0"/>
      <w:divBdr>
        <w:top w:val="none" w:sz="0" w:space="0" w:color="auto"/>
        <w:left w:val="none" w:sz="0" w:space="0" w:color="auto"/>
        <w:bottom w:val="none" w:sz="0" w:space="0" w:color="auto"/>
        <w:right w:val="none" w:sz="0" w:space="0" w:color="auto"/>
      </w:divBdr>
    </w:div>
    <w:div w:id="625241290">
      <w:bodyDiv w:val="1"/>
      <w:marLeft w:val="0"/>
      <w:marRight w:val="0"/>
      <w:marTop w:val="0"/>
      <w:marBottom w:val="0"/>
      <w:divBdr>
        <w:top w:val="none" w:sz="0" w:space="0" w:color="auto"/>
        <w:left w:val="none" w:sz="0" w:space="0" w:color="auto"/>
        <w:bottom w:val="none" w:sz="0" w:space="0" w:color="auto"/>
        <w:right w:val="none" w:sz="0" w:space="0" w:color="auto"/>
      </w:divBdr>
    </w:div>
    <w:div w:id="634140309">
      <w:bodyDiv w:val="1"/>
      <w:marLeft w:val="0"/>
      <w:marRight w:val="0"/>
      <w:marTop w:val="0"/>
      <w:marBottom w:val="0"/>
      <w:divBdr>
        <w:top w:val="none" w:sz="0" w:space="0" w:color="auto"/>
        <w:left w:val="none" w:sz="0" w:space="0" w:color="auto"/>
        <w:bottom w:val="none" w:sz="0" w:space="0" w:color="auto"/>
        <w:right w:val="none" w:sz="0" w:space="0" w:color="auto"/>
      </w:divBdr>
      <w:divsChild>
        <w:div w:id="373123043">
          <w:marLeft w:val="0"/>
          <w:marRight w:val="0"/>
          <w:marTop w:val="0"/>
          <w:marBottom w:val="0"/>
          <w:divBdr>
            <w:top w:val="none" w:sz="0" w:space="0" w:color="3D3D3D"/>
            <w:left w:val="none" w:sz="0" w:space="0" w:color="3D3D3D"/>
            <w:bottom w:val="none" w:sz="0" w:space="0" w:color="3D3D3D"/>
            <w:right w:val="none" w:sz="0" w:space="0" w:color="3D3D3D"/>
          </w:divBdr>
        </w:div>
      </w:divsChild>
    </w:div>
    <w:div w:id="686518872">
      <w:bodyDiv w:val="1"/>
      <w:marLeft w:val="0"/>
      <w:marRight w:val="0"/>
      <w:marTop w:val="0"/>
      <w:marBottom w:val="0"/>
      <w:divBdr>
        <w:top w:val="none" w:sz="0" w:space="0" w:color="auto"/>
        <w:left w:val="none" w:sz="0" w:space="0" w:color="auto"/>
        <w:bottom w:val="none" w:sz="0" w:space="0" w:color="auto"/>
        <w:right w:val="none" w:sz="0" w:space="0" w:color="auto"/>
      </w:divBdr>
    </w:div>
    <w:div w:id="707920990">
      <w:bodyDiv w:val="1"/>
      <w:marLeft w:val="0"/>
      <w:marRight w:val="0"/>
      <w:marTop w:val="0"/>
      <w:marBottom w:val="0"/>
      <w:divBdr>
        <w:top w:val="none" w:sz="0" w:space="0" w:color="auto"/>
        <w:left w:val="none" w:sz="0" w:space="0" w:color="auto"/>
        <w:bottom w:val="none" w:sz="0" w:space="0" w:color="auto"/>
        <w:right w:val="none" w:sz="0" w:space="0" w:color="auto"/>
      </w:divBdr>
      <w:divsChild>
        <w:div w:id="673148797">
          <w:marLeft w:val="0"/>
          <w:marRight w:val="0"/>
          <w:marTop w:val="0"/>
          <w:marBottom w:val="0"/>
          <w:divBdr>
            <w:top w:val="none" w:sz="0" w:space="0" w:color="3D3D3D"/>
            <w:left w:val="none" w:sz="0" w:space="0" w:color="3D3D3D"/>
            <w:bottom w:val="none" w:sz="0" w:space="0" w:color="3D3D3D"/>
            <w:right w:val="none" w:sz="0" w:space="0" w:color="3D3D3D"/>
          </w:divBdr>
          <w:divsChild>
            <w:div w:id="1304115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36124443">
      <w:bodyDiv w:val="1"/>
      <w:marLeft w:val="0"/>
      <w:marRight w:val="0"/>
      <w:marTop w:val="0"/>
      <w:marBottom w:val="0"/>
      <w:divBdr>
        <w:top w:val="none" w:sz="0" w:space="0" w:color="auto"/>
        <w:left w:val="none" w:sz="0" w:space="0" w:color="auto"/>
        <w:bottom w:val="none" w:sz="0" w:space="0" w:color="auto"/>
        <w:right w:val="none" w:sz="0" w:space="0" w:color="auto"/>
      </w:divBdr>
      <w:divsChild>
        <w:div w:id="1041707383">
          <w:marLeft w:val="0"/>
          <w:marRight w:val="0"/>
          <w:marTop w:val="0"/>
          <w:marBottom w:val="0"/>
          <w:divBdr>
            <w:top w:val="none" w:sz="0" w:space="0" w:color="3D3D3D"/>
            <w:left w:val="none" w:sz="0" w:space="0" w:color="3D3D3D"/>
            <w:bottom w:val="none" w:sz="0" w:space="0" w:color="3D3D3D"/>
            <w:right w:val="none" w:sz="0" w:space="0" w:color="3D3D3D"/>
          </w:divBdr>
          <w:divsChild>
            <w:div w:id="2999604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4201920">
      <w:bodyDiv w:val="1"/>
      <w:marLeft w:val="0"/>
      <w:marRight w:val="0"/>
      <w:marTop w:val="0"/>
      <w:marBottom w:val="0"/>
      <w:divBdr>
        <w:top w:val="none" w:sz="0" w:space="0" w:color="auto"/>
        <w:left w:val="none" w:sz="0" w:space="0" w:color="auto"/>
        <w:bottom w:val="none" w:sz="0" w:space="0" w:color="auto"/>
        <w:right w:val="none" w:sz="0" w:space="0" w:color="auto"/>
      </w:divBdr>
      <w:divsChild>
        <w:div w:id="1407000386">
          <w:marLeft w:val="0"/>
          <w:marRight w:val="0"/>
          <w:marTop w:val="0"/>
          <w:marBottom w:val="0"/>
          <w:divBdr>
            <w:top w:val="none" w:sz="0" w:space="0" w:color="3D3D3D"/>
            <w:left w:val="none" w:sz="0" w:space="0" w:color="3D3D3D"/>
            <w:bottom w:val="none" w:sz="0" w:space="0" w:color="3D3D3D"/>
            <w:right w:val="none" w:sz="0" w:space="0" w:color="3D3D3D"/>
          </w:divBdr>
          <w:divsChild>
            <w:div w:id="18655540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5468370">
      <w:bodyDiv w:val="1"/>
      <w:marLeft w:val="0"/>
      <w:marRight w:val="0"/>
      <w:marTop w:val="0"/>
      <w:marBottom w:val="0"/>
      <w:divBdr>
        <w:top w:val="none" w:sz="0" w:space="0" w:color="auto"/>
        <w:left w:val="none" w:sz="0" w:space="0" w:color="auto"/>
        <w:bottom w:val="none" w:sz="0" w:space="0" w:color="auto"/>
        <w:right w:val="none" w:sz="0" w:space="0" w:color="auto"/>
      </w:divBdr>
    </w:div>
    <w:div w:id="767312401">
      <w:bodyDiv w:val="1"/>
      <w:marLeft w:val="0"/>
      <w:marRight w:val="0"/>
      <w:marTop w:val="0"/>
      <w:marBottom w:val="0"/>
      <w:divBdr>
        <w:top w:val="none" w:sz="0" w:space="0" w:color="auto"/>
        <w:left w:val="none" w:sz="0" w:space="0" w:color="auto"/>
        <w:bottom w:val="none" w:sz="0" w:space="0" w:color="auto"/>
        <w:right w:val="none" w:sz="0" w:space="0" w:color="auto"/>
      </w:divBdr>
      <w:divsChild>
        <w:div w:id="715397159">
          <w:marLeft w:val="0"/>
          <w:marRight w:val="0"/>
          <w:marTop w:val="0"/>
          <w:marBottom w:val="0"/>
          <w:divBdr>
            <w:top w:val="none" w:sz="0" w:space="0" w:color="3D3D3D"/>
            <w:left w:val="none" w:sz="0" w:space="0" w:color="3D3D3D"/>
            <w:bottom w:val="none" w:sz="0" w:space="0" w:color="3D3D3D"/>
            <w:right w:val="none" w:sz="0" w:space="0" w:color="3D3D3D"/>
          </w:divBdr>
          <w:divsChild>
            <w:div w:id="1072855451">
              <w:marLeft w:val="0"/>
              <w:marRight w:val="0"/>
              <w:marTop w:val="0"/>
              <w:marBottom w:val="0"/>
              <w:divBdr>
                <w:top w:val="none" w:sz="0" w:space="0" w:color="3D3D3D"/>
                <w:left w:val="none" w:sz="0" w:space="0" w:color="3D3D3D"/>
                <w:bottom w:val="none" w:sz="0" w:space="0" w:color="3D3D3D"/>
                <w:right w:val="none" w:sz="0" w:space="0" w:color="3D3D3D"/>
              </w:divBdr>
              <w:divsChild>
                <w:div w:id="1201818998">
                  <w:marLeft w:val="0"/>
                  <w:marRight w:val="0"/>
                  <w:marTop w:val="0"/>
                  <w:marBottom w:val="0"/>
                  <w:divBdr>
                    <w:top w:val="none" w:sz="0" w:space="0" w:color="3D3D3D"/>
                    <w:left w:val="none" w:sz="0" w:space="0" w:color="3D3D3D"/>
                    <w:bottom w:val="none" w:sz="0" w:space="0" w:color="3D3D3D"/>
                    <w:right w:val="none" w:sz="0" w:space="0" w:color="3D3D3D"/>
                  </w:divBdr>
                </w:div>
              </w:divsChild>
            </w:div>
            <w:div w:id="16284655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0055949">
      <w:bodyDiv w:val="1"/>
      <w:marLeft w:val="0"/>
      <w:marRight w:val="0"/>
      <w:marTop w:val="0"/>
      <w:marBottom w:val="0"/>
      <w:divBdr>
        <w:top w:val="none" w:sz="0" w:space="0" w:color="auto"/>
        <w:left w:val="none" w:sz="0" w:space="0" w:color="auto"/>
        <w:bottom w:val="none" w:sz="0" w:space="0" w:color="auto"/>
        <w:right w:val="none" w:sz="0" w:space="0" w:color="auto"/>
      </w:divBdr>
      <w:divsChild>
        <w:div w:id="292055756">
          <w:marLeft w:val="0"/>
          <w:marRight w:val="0"/>
          <w:marTop w:val="0"/>
          <w:marBottom w:val="0"/>
          <w:divBdr>
            <w:top w:val="none" w:sz="0" w:space="0" w:color="3D3D3D"/>
            <w:left w:val="none" w:sz="0" w:space="0" w:color="3D3D3D"/>
            <w:bottom w:val="none" w:sz="0" w:space="0" w:color="3D3D3D"/>
            <w:right w:val="none" w:sz="0" w:space="0" w:color="3D3D3D"/>
          </w:divBdr>
          <w:divsChild>
            <w:div w:id="14251087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3279188">
      <w:bodyDiv w:val="1"/>
      <w:marLeft w:val="0"/>
      <w:marRight w:val="0"/>
      <w:marTop w:val="0"/>
      <w:marBottom w:val="0"/>
      <w:divBdr>
        <w:top w:val="none" w:sz="0" w:space="0" w:color="auto"/>
        <w:left w:val="none" w:sz="0" w:space="0" w:color="auto"/>
        <w:bottom w:val="none" w:sz="0" w:space="0" w:color="auto"/>
        <w:right w:val="none" w:sz="0" w:space="0" w:color="auto"/>
      </w:divBdr>
    </w:div>
    <w:div w:id="852843540">
      <w:bodyDiv w:val="1"/>
      <w:marLeft w:val="0"/>
      <w:marRight w:val="0"/>
      <w:marTop w:val="0"/>
      <w:marBottom w:val="0"/>
      <w:divBdr>
        <w:top w:val="none" w:sz="0" w:space="0" w:color="auto"/>
        <w:left w:val="none" w:sz="0" w:space="0" w:color="auto"/>
        <w:bottom w:val="none" w:sz="0" w:space="0" w:color="auto"/>
        <w:right w:val="none" w:sz="0" w:space="0" w:color="auto"/>
      </w:divBdr>
    </w:div>
    <w:div w:id="859394899">
      <w:bodyDiv w:val="1"/>
      <w:marLeft w:val="0"/>
      <w:marRight w:val="0"/>
      <w:marTop w:val="0"/>
      <w:marBottom w:val="0"/>
      <w:divBdr>
        <w:top w:val="none" w:sz="0" w:space="0" w:color="auto"/>
        <w:left w:val="none" w:sz="0" w:space="0" w:color="auto"/>
        <w:bottom w:val="none" w:sz="0" w:space="0" w:color="auto"/>
        <w:right w:val="none" w:sz="0" w:space="0" w:color="auto"/>
      </w:divBdr>
      <w:divsChild>
        <w:div w:id="1699503709">
          <w:marLeft w:val="0"/>
          <w:marRight w:val="0"/>
          <w:marTop w:val="0"/>
          <w:marBottom w:val="0"/>
          <w:divBdr>
            <w:top w:val="none" w:sz="0" w:space="0" w:color="3D3D3D"/>
            <w:left w:val="none" w:sz="0" w:space="0" w:color="3D3D3D"/>
            <w:bottom w:val="none" w:sz="0" w:space="0" w:color="3D3D3D"/>
            <w:right w:val="none" w:sz="0" w:space="0" w:color="3D3D3D"/>
          </w:divBdr>
          <w:divsChild>
            <w:div w:id="1873766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9856644">
      <w:bodyDiv w:val="1"/>
      <w:marLeft w:val="0"/>
      <w:marRight w:val="0"/>
      <w:marTop w:val="0"/>
      <w:marBottom w:val="0"/>
      <w:divBdr>
        <w:top w:val="none" w:sz="0" w:space="0" w:color="auto"/>
        <w:left w:val="none" w:sz="0" w:space="0" w:color="auto"/>
        <w:bottom w:val="none" w:sz="0" w:space="0" w:color="auto"/>
        <w:right w:val="none" w:sz="0" w:space="0" w:color="auto"/>
      </w:divBdr>
      <w:divsChild>
        <w:div w:id="1197234547">
          <w:marLeft w:val="0"/>
          <w:marRight w:val="0"/>
          <w:marTop w:val="0"/>
          <w:marBottom w:val="0"/>
          <w:divBdr>
            <w:top w:val="none" w:sz="0" w:space="0" w:color="3D3D3D"/>
            <w:left w:val="none" w:sz="0" w:space="0" w:color="3D3D3D"/>
            <w:bottom w:val="none" w:sz="0" w:space="0" w:color="3D3D3D"/>
            <w:right w:val="none" w:sz="0" w:space="0" w:color="3D3D3D"/>
          </w:divBdr>
          <w:divsChild>
            <w:div w:id="15904324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1260348">
      <w:bodyDiv w:val="1"/>
      <w:marLeft w:val="0"/>
      <w:marRight w:val="0"/>
      <w:marTop w:val="0"/>
      <w:marBottom w:val="0"/>
      <w:divBdr>
        <w:top w:val="none" w:sz="0" w:space="0" w:color="auto"/>
        <w:left w:val="none" w:sz="0" w:space="0" w:color="auto"/>
        <w:bottom w:val="none" w:sz="0" w:space="0" w:color="auto"/>
        <w:right w:val="none" w:sz="0" w:space="0" w:color="auto"/>
      </w:divBdr>
      <w:divsChild>
        <w:div w:id="2047439424">
          <w:marLeft w:val="0"/>
          <w:marRight w:val="0"/>
          <w:marTop w:val="0"/>
          <w:marBottom w:val="0"/>
          <w:divBdr>
            <w:top w:val="none" w:sz="0" w:space="0" w:color="3D3D3D"/>
            <w:left w:val="none" w:sz="0" w:space="0" w:color="3D3D3D"/>
            <w:bottom w:val="none" w:sz="0" w:space="0" w:color="3D3D3D"/>
            <w:right w:val="none" w:sz="0" w:space="0" w:color="3D3D3D"/>
          </w:divBdr>
          <w:divsChild>
            <w:div w:id="1809542231">
              <w:marLeft w:val="0"/>
              <w:marRight w:val="0"/>
              <w:marTop w:val="0"/>
              <w:marBottom w:val="0"/>
              <w:divBdr>
                <w:top w:val="none" w:sz="0" w:space="0" w:color="3D3D3D"/>
                <w:left w:val="none" w:sz="0" w:space="0" w:color="3D3D3D"/>
                <w:bottom w:val="none" w:sz="0" w:space="0" w:color="3D3D3D"/>
                <w:right w:val="none" w:sz="0" w:space="0" w:color="3D3D3D"/>
              </w:divBdr>
            </w:div>
            <w:div w:id="1850366864">
              <w:marLeft w:val="0"/>
              <w:marRight w:val="0"/>
              <w:marTop w:val="0"/>
              <w:marBottom w:val="0"/>
              <w:divBdr>
                <w:top w:val="none" w:sz="0" w:space="0" w:color="3D3D3D"/>
                <w:left w:val="none" w:sz="0" w:space="11" w:color="3D3D3D"/>
                <w:bottom w:val="none" w:sz="0" w:space="0" w:color="3D3D3D"/>
                <w:right w:val="none" w:sz="0" w:space="0" w:color="3D3D3D"/>
              </w:divBdr>
              <w:divsChild>
                <w:div w:id="2083525696">
                  <w:marLeft w:val="0"/>
                  <w:marRight w:val="0"/>
                  <w:marTop w:val="0"/>
                  <w:marBottom w:val="0"/>
                  <w:divBdr>
                    <w:top w:val="none" w:sz="0" w:space="0" w:color="3D3D3D"/>
                    <w:left w:val="none" w:sz="0" w:space="0" w:color="3D3D3D"/>
                    <w:bottom w:val="none" w:sz="0" w:space="0" w:color="3D3D3D"/>
                    <w:right w:val="none" w:sz="0" w:space="0" w:color="3D3D3D"/>
                  </w:divBdr>
                  <w:divsChild>
                    <w:div w:id="1654069623">
                      <w:blockQuote w:val="1"/>
                      <w:marLeft w:val="0"/>
                      <w:marRight w:val="0"/>
                      <w:marTop w:val="0"/>
                      <w:marBottom w:val="0"/>
                      <w:divBdr>
                        <w:top w:val="none" w:sz="0" w:space="11" w:color="3D3D3D"/>
                        <w:left w:val="none" w:sz="0" w:space="28" w:color="3D3D3D"/>
                        <w:bottom w:val="none" w:sz="0" w:space="11" w:color="3D3D3D"/>
                        <w:right w:val="none" w:sz="0" w:space="28" w:color="3D3D3D"/>
                      </w:divBdr>
                      <w:divsChild>
                        <w:div w:id="21249590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921716465">
              <w:marLeft w:val="0"/>
              <w:marRight w:val="0"/>
              <w:marTop w:val="0"/>
              <w:marBottom w:val="0"/>
              <w:divBdr>
                <w:top w:val="none" w:sz="0" w:space="0" w:color="3D3D3D"/>
                <w:left w:val="none" w:sz="0" w:space="0" w:color="3D3D3D"/>
                <w:bottom w:val="none" w:sz="0" w:space="0" w:color="3D3D3D"/>
                <w:right w:val="none" w:sz="0" w:space="0" w:color="3D3D3D"/>
              </w:divBdr>
            </w:div>
            <w:div w:id="6208885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4291854">
      <w:bodyDiv w:val="1"/>
      <w:marLeft w:val="0"/>
      <w:marRight w:val="0"/>
      <w:marTop w:val="0"/>
      <w:marBottom w:val="0"/>
      <w:divBdr>
        <w:top w:val="none" w:sz="0" w:space="0" w:color="auto"/>
        <w:left w:val="none" w:sz="0" w:space="0" w:color="auto"/>
        <w:bottom w:val="none" w:sz="0" w:space="0" w:color="auto"/>
        <w:right w:val="none" w:sz="0" w:space="0" w:color="auto"/>
      </w:divBdr>
    </w:div>
    <w:div w:id="911694114">
      <w:bodyDiv w:val="1"/>
      <w:marLeft w:val="0"/>
      <w:marRight w:val="0"/>
      <w:marTop w:val="0"/>
      <w:marBottom w:val="0"/>
      <w:divBdr>
        <w:top w:val="none" w:sz="0" w:space="0" w:color="auto"/>
        <w:left w:val="none" w:sz="0" w:space="0" w:color="auto"/>
        <w:bottom w:val="none" w:sz="0" w:space="0" w:color="auto"/>
        <w:right w:val="none" w:sz="0" w:space="0" w:color="auto"/>
      </w:divBdr>
    </w:div>
    <w:div w:id="962153878">
      <w:bodyDiv w:val="1"/>
      <w:marLeft w:val="0"/>
      <w:marRight w:val="0"/>
      <w:marTop w:val="0"/>
      <w:marBottom w:val="0"/>
      <w:divBdr>
        <w:top w:val="none" w:sz="0" w:space="0" w:color="auto"/>
        <w:left w:val="none" w:sz="0" w:space="0" w:color="auto"/>
        <w:bottom w:val="none" w:sz="0" w:space="0" w:color="auto"/>
        <w:right w:val="none" w:sz="0" w:space="0" w:color="auto"/>
      </w:divBdr>
      <w:divsChild>
        <w:div w:id="1210339929">
          <w:marLeft w:val="0"/>
          <w:marRight w:val="0"/>
          <w:marTop w:val="0"/>
          <w:marBottom w:val="0"/>
          <w:divBdr>
            <w:top w:val="none" w:sz="0" w:space="0" w:color="3D3D3D"/>
            <w:left w:val="none" w:sz="0" w:space="0" w:color="3D3D3D"/>
            <w:bottom w:val="none" w:sz="0" w:space="0" w:color="3D3D3D"/>
            <w:right w:val="none" w:sz="0" w:space="0" w:color="3D3D3D"/>
          </w:divBdr>
          <w:divsChild>
            <w:div w:id="6272044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75796996">
      <w:bodyDiv w:val="1"/>
      <w:marLeft w:val="0"/>
      <w:marRight w:val="0"/>
      <w:marTop w:val="0"/>
      <w:marBottom w:val="0"/>
      <w:divBdr>
        <w:top w:val="none" w:sz="0" w:space="0" w:color="auto"/>
        <w:left w:val="none" w:sz="0" w:space="0" w:color="auto"/>
        <w:bottom w:val="none" w:sz="0" w:space="0" w:color="auto"/>
        <w:right w:val="none" w:sz="0" w:space="0" w:color="auto"/>
      </w:divBdr>
      <w:divsChild>
        <w:div w:id="1079055253">
          <w:marLeft w:val="0"/>
          <w:marRight w:val="0"/>
          <w:marTop w:val="0"/>
          <w:marBottom w:val="0"/>
          <w:divBdr>
            <w:top w:val="none" w:sz="0" w:space="0" w:color="3D3D3D"/>
            <w:left w:val="none" w:sz="0" w:space="0" w:color="3D3D3D"/>
            <w:bottom w:val="none" w:sz="0" w:space="0" w:color="3D3D3D"/>
            <w:right w:val="none" w:sz="0" w:space="0" w:color="3D3D3D"/>
          </w:divBdr>
          <w:divsChild>
            <w:div w:id="4174094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79843668">
      <w:bodyDiv w:val="1"/>
      <w:marLeft w:val="0"/>
      <w:marRight w:val="0"/>
      <w:marTop w:val="0"/>
      <w:marBottom w:val="0"/>
      <w:divBdr>
        <w:top w:val="none" w:sz="0" w:space="0" w:color="auto"/>
        <w:left w:val="none" w:sz="0" w:space="0" w:color="auto"/>
        <w:bottom w:val="none" w:sz="0" w:space="0" w:color="auto"/>
        <w:right w:val="none" w:sz="0" w:space="0" w:color="auto"/>
      </w:divBdr>
      <w:divsChild>
        <w:div w:id="877547637">
          <w:marLeft w:val="0"/>
          <w:marRight w:val="0"/>
          <w:marTop w:val="0"/>
          <w:marBottom w:val="0"/>
          <w:divBdr>
            <w:top w:val="none" w:sz="0" w:space="0" w:color="3D3D3D"/>
            <w:left w:val="none" w:sz="0" w:space="0" w:color="3D3D3D"/>
            <w:bottom w:val="none" w:sz="0" w:space="0" w:color="3D3D3D"/>
            <w:right w:val="none" w:sz="0" w:space="0" w:color="3D3D3D"/>
          </w:divBdr>
          <w:divsChild>
            <w:div w:id="3021241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84701257">
      <w:bodyDiv w:val="1"/>
      <w:marLeft w:val="0"/>
      <w:marRight w:val="0"/>
      <w:marTop w:val="0"/>
      <w:marBottom w:val="0"/>
      <w:divBdr>
        <w:top w:val="none" w:sz="0" w:space="0" w:color="auto"/>
        <w:left w:val="none" w:sz="0" w:space="0" w:color="auto"/>
        <w:bottom w:val="none" w:sz="0" w:space="0" w:color="auto"/>
        <w:right w:val="none" w:sz="0" w:space="0" w:color="auto"/>
      </w:divBdr>
      <w:divsChild>
        <w:div w:id="1937592837">
          <w:marLeft w:val="0"/>
          <w:marRight w:val="0"/>
          <w:marTop w:val="0"/>
          <w:marBottom w:val="0"/>
          <w:divBdr>
            <w:top w:val="none" w:sz="0" w:space="0" w:color="3D3D3D"/>
            <w:left w:val="none" w:sz="0" w:space="0" w:color="3D3D3D"/>
            <w:bottom w:val="none" w:sz="0" w:space="0" w:color="3D3D3D"/>
            <w:right w:val="none" w:sz="0" w:space="0" w:color="3D3D3D"/>
          </w:divBdr>
          <w:divsChild>
            <w:div w:id="485041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4093839">
      <w:bodyDiv w:val="1"/>
      <w:marLeft w:val="0"/>
      <w:marRight w:val="0"/>
      <w:marTop w:val="0"/>
      <w:marBottom w:val="0"/>
      <w:divBdr>
        <w:top w:val="none" w:sz="0" w:space="0" w:color="auto"/>
        <w:left w:val="none" w:sz="0" w:space="0" w:color="auto"/>
        <w:bottom w:val="none" w:sz="0" w:space="0" w:color="auto"/>
        <w:right w:val="none" w:sz="0" w:space="0" w:color="auto"/>
      </w:divBdr>
      <w:divsChild>
        <w:div w:id="118376668">
          <w:marLeft w:val="0"/>
          <w:marRight w:val="0"/>
          <w:marTop w:val="0"/>
          <w:marBottom w:val="0"/>
          <w:divBdr>
            <w:top w:val="none" w:sz="0" w:space="0" w:color="3D3D3D"/>
            <w:left w:val="none" w:sz="0" w:space="0" w:color="3D3D3D"/>
            <w:bottom w:val="none" w:sz="0" w:space="0" w:color="3D3D3D"/>
            <w:right w:val="none" w:sz="0" w:space="0" w:color="3D3D3D"/>
          </w:divBdr>
          <w:divsChild>
            <w:div w:id="12251449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3611257">
      <w:bodyDiv w:val="1"/>
      <w:marLeft w:val="0"/>
      <w:marRight w:val="0"/>
      <w:marTop w:val="0"/>
      <w:marBottom w:val="0"/>
      <w:divBdr>
        <w:top w:val="none" w:sz="0" w:space="0" w:color="auto"/>
        <w:left w:val="none" w:sz="0" w:space="0" w:color="auto"/>
        <w:bottom w:val="none" w:sz="0" w:space="0" w:color="auto"/>
        <w:right w:val="none" w:sz="0" w:space="0" w:color="auto"/>
      </w:divBdr>
      <w:divsChild>
        <w:div w:id="116223679">
          <w:marLeft w:val="0"/>
          <w:marRight w:val="0"/>
          <w:marTop w:val="0"/>
          <w:marBottom w:val="0"/>
          <w:divBdr>
            <w:top w:val="none" w:sz="0" w:space="0" w:color="3D3D3D"/>
            <w:left w:val="none" w:sz="0" w:space="0" w:color="3D3D3D"/>
            <w:bottom w:val="none" w:sz="0" w:space="0" w:color="3D3D3D"/>
            <w:right w:val="none" w:sz="0" w:space="0" w:color="3D3D3D"/>
          </w:divBdr>
        </w:div>
      </w:divsChild>
    </w:div>
    <w:div w:id="1019695153">
      <w:bodyDiv w:val="1"/>
      <w:marLeft w:val="0"/>
      <w:marRight w:val="0"/>
      <w:marTop w:val="0"/>
      <w:marBottom w:val="0"/>
      <w:divBdr>
        <w:top w:val="none" w:sz="0" w:space="0" w:color="auto"/>
        <w:left w:val="none" w:sz="0" w:space="0" w:color="auto"/>
        <w:bottom w:val="none" w:sz="0" w:space="0" w:color="auto"/>
        <w:right w:val="none" w:sz="0" w:space="0" w:color="auto"/>
      </w:divBdr>
      <w:divsChild>
        <w:div w:id="446431637">
          <w:marLeft w:val="0"/>
          <w:marRight w:val="0"/>
          <w:marTop w:val="0"/>
          <w:marBottom w:val="0"/>
          <w:divBdr>
            <w:top w:val="none" w:sz="0" w:space="0" w:color="3D3D3D"/>
            <w:left w:val="none" w:sz="0" w:space="0" w:color="3D3D3D"/>
            <w:bottom w:val="none" w:sz="0" w:space="0" w:color="3D3D3D"/>
            <w:right w:val="none" w:sz="0" w:space="0" w:color="3D3D3D"/>
          </w:divBdr>
          <w:divsChild>
            <w:div w:id="597786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2609037">
      <w:bodyDiv w:val="1"/>
      <w:marLeft w:val="0"/>
      <w:marRight w:val="0"/>
      <w:marTop w:val="0"/>
      <w:marBottom w:val="0"/>
      <w:divBdr>
        <w:top w:val="none" w:sz="0" w:space="0" w:color="auto"/>
        <w:left w:val="none" w:sz="0" w:space="0" w:color="auto"/>
        <w:bottom w:val="none" w:sz="0" w:space="0" w:color="auto"/>
        <w:right w:val="none" w:sz="0" w:space="0" w:color="auto"/>
      </w:divBdr>
    </w:div>
    <w:div w:id="1042441813">
      <w:bodyDiv w:val="1"/>
      <w:marLeft w:val="0"/>
      <w:marRight w:val="0"/>
      <w:marTop w:val="0"/>
      <w:marBottom w:val="0"/>
      <w:divBdr>
        <w:top w:val="none" w:sz="0" w:space="0" w:color="auto"/>
        <w:left w:val="none" w:sz="0" w:space="0" w:color="auto"/>
        <w:bottom w:val="none" w:sz="0" w:space="0" w:color="auto"/>
        <w:right w:val="none" w:sz="0" w:space="0" w:color="auto"/>
      </w:divBdr>
      <w:divsChild>
        <w:div w:id="1239289496">
          <w:blockQuote w:val="1"/>
          <w:marLeft w:val="0"/>
          <w:marRight w:val="0"/>
          <w:marTop w:val="0"/>
          <w:marBottom w:val="150"/>
          <w:divBdr>
            <w:top w:val="none" w:sz="0" w:space="0" w:color="auto"/>
            <w:left w:val="none" w:sz="0" w:space="0" w:color="auto"/>
            <w:bottom w:val="none" w:sz="0" w:space="0" w:color="auto"/>
            <w:right w:val="none" w:sz="0" w:space="0" w:color="auto"/>
          </w:divBdr>
        </w:div>
        <w:div w:id="1812748209">
          <w:blockQuote w:val="1"/>
          <w:marLeft w:val="0"/>
          <w:marRight w:val="0"/>
          <w:marTop w:val="0"/>
          <w:marBottom w:val="150"/>
          <w:divBdr>
            <w:top w:val="none" w:sz="0" w:space="0" w:color="auto"/>
            <w:left w:val="none" w:sz="0" w:space="0" w:color="auto"/>
            <w:bottom w:val="none" w:sz="0" w:space="0" w:color="auto"/>
            <w:right w:val="none" w:sz="0" w:space="0" w:color="auto"/>
          </w:divBdr>
        </w:div>
        <w:div w:id="1028605158">
          <w:blockQuote w:val="1"/>
          <w:marLeft w:val="0"/>
          <w:marRight w:val="0"/>
          <w:marTop w:val="0"/>
          <w:marBottom w:val="150"/>
          <w:divBdr>
            <w:top w:val="none" w:sz="0" w:space="0" w:color="auto"/>
            <w:left w:val="none" w:sz="0" w:space="0" w:color="auto"/>
            <w:bottom w:val="none" w:sz="0" w:space="0" w:color="auto"/>
            <w:right w:val="none" w:sz="0" w:space="0" w:color="auto"/>
          </w:divBdr>
        </w:div>
        <w:div w:id="925653961">
          <w:blockQuote w:val="1"/>
          <w:marLeft w:val="0"/>
          <w:marRight w:val="0"/>
          <w:marTop w:val="0"/>
          <w:marBottom w:val="150"/>
          <w:divBdr>
            <w:top w:val="none" w:sz="0" w:space="0" w:color="auto"/>
            <w:left w:val="none" w:sz="0" w:space="0" w:color="auto"/>
            <w:bottom w:val="none" w:sz="0" w:space="0" w:color="auto"/>
            <w:right w:val="none" w:sz="0" w:space="0" w:color="auto"/>
          </w:divBdr>
        </w:div>
        <w:div w:id="1523203071">
          <w:blockQuote w:val="1"/>
          <w:marLeft w:val="0"/>
          <w:marRight w:val="0"/>
          <w:marTop w:val="0"/>
          <w:marBottom w:val="150"/>
          <w:divBdr>
            <w:top w:val="none" w:sz="0" w:space="0" w:color="auto"/>
            <w:left w:val="none" w:sz="0" w:space="0" w:color="auto"/>
            <w:bottom w:val="none" w:sz="0" w:space="0" w:color="auto"/>
            <w:right w:val="none" w:sz="0" w:space="0" w:color="auto"/>
          </w:divBdr>
        </w:div>
        <w:div w:id="10068307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48604904">
      <w:bodyDiv w:val="1"/>
      <w:marLeft w:val="0"/>
      <w:marRight w:val="0"/>
      <w:marTop w:val="0"/>
      <w:marBottom w:val="0"/>
      <w:divBdr>
        <w:top w:val="none" w:sz="0" w:space="0" w:color="auto"/>
        <w:left w:val="none" w:sz="0" w:space="0" w:color="auto"/>
        <w:bottom w:val="none" w:sz="0" w:space="0" w:color="auto"/>
        <w:right w:val="none" w:sz="0" w:space="0" w:color="auto"/>
      </w:divBdr>
      <w:divsChild>
        <w:div w:id="711416716">
          <w:marLeft w:val="0"/>
          <w:marRight w:val="0"/>
          <w:marTop w:val="0"/>
          <w:marBottom w:val="0"/>
          <w:divBdr>
            <w:top w:val="none" w:sz="0" w:space="0" w:color="3D3D3D"/>
            <w:left w:val="none" w:sz="0" w:space="0" w:color="3D3D3D"/>
            <w:bottom w:val="none" w:sz="0" w:space="0" w:color="3D3D3D"/>
            <w:right w:val="none" w:sz="0" w:space="0" w:color="3D3D3D"/>
          </w:divBdr>
          <w:divsChild>
            <w:div w:id="4874767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53191186">
      <w:bodyDiv w:val="1"/>
      <w:marLeft w:val="0"/>
      <w:marRight w:val="0"/>
      <w:marTop w:val="0"/>
      <w:marBottom w:val="0"/>
      <w:divBdr>
        <w:top w:val="none" w:sz="0" w:space="0" w:color="auto"/>
        <w:left w:val="none" w:sz="0" w:space="0" w:color="auto"/>
        <w:bottom w:val="none" w:sz="0" w:space="0" w:color="auto"/>
        <w:right w:val="none" w:sz="0" w:space="0" w:color="auto"/>
      </w:divBdr>
    </w:div>
    <w:div w:id="1088116493">
      <w:bodyDiv w:val="1"/>
      <w:marLeft w:val="0"/>
      <w:marRight w:val="0"/>
      <w:marTop w:val="0"/>
      <w:marBottom w:val="0"/>
      <w:divBdr>
        <w:top w:val="none" w:sz="0" w:space="0" w:color="auto"/>
        <w:left w:val="none" w:sz="0" w:space="0" w:color="auto"/>
        <w:bottom w:val="none" w:sz="0" w:space="0" w:color="auto"/>
        <w:right w:val="none" w:sz="0" w:space="0" w:color="auto"/>
      </w:divBdr>
    </w:div>
    <w:div w:id="1105927250">
      <w:bodyDiv w:val="1"/>
      <w:marLeft w:val="0"/>
      <w:marRight w:val="0"/>
      <w:marTop w:val="0"/>
      <w:marBottom w:val="0"/>
      <w:divBdr>
        <w:top w:val="none" w:sz="0" w:space="0" w:color="auto"/>
        <w:left w:val="none" w:sz="0" w:space="0" w:color="auto"/>
        <w:bottom w:val="none" w:sz="0" w:space="0" w:color="auto"/>
        <w:right w:val="none" w:sz="0" w:space="0" w:color="auto"/>
      </w:divBdr>
      <w:divsChild>
        <w:div w:id="1966348548">
          <w:marLeft w:val="0"/>
          <w:marRight w:val="0"/>
          <w:marTop w:val="0"/>
          <w:marBottom w:val="0"/>
          <w:divBdr>
            <w:top w:val="none" w:sz="0" w:space="0" w:color="3D3D3D"/>
            <w:left w:val="none" w:sz="0" w:space="0" w:color="3D3D3D"/>
            <w:bottom w:val="none" w:sz="0" w:space="0" w:color="3D3D3D"/>
            <w:right w:val="none" w:sz="0" w:space="0" w:color="3D3D3D"/>
          </w:divBdr>
          <w:divsChild>
            <w:div w:id="4914826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16678986">
      <w:bodyDiv w:val="1"/>
      <w:marLeft w:val="0"/>
      <w:marRight w:val="0"/>
      <w:marTop w:val="0"/>
      <w:marBottom w:val="0"/>
      <w:divBdr>
        <w:top w:val="none" w:sz="0" w:space="0" w:color="auto"/>
        <w:left w:val="none" w:sz="0" w:space="0" w:color="auto"/>
        <w:bottom w:val="none" w:sz="0" w:space="0" w:color="auto"/>
        <w:right w:val="none" w:sz="0" w:space="0" w:color="auto"/>
      </w:divBdr>
    </w:div>
    <w:div w:id="1136071861">
      <w:bodyDiv w:val="1"/>
      <w:marLeft w:val="0"/>
      <w:marRight w:val="0"/>
      <w:marTop w:val="0"/>
      <w:marBottom w:val="0"/>
      <w:divBdr>
        <w:top w:val="none" w:sz="0" w:space="0" w:color="auto"/>
        <w:left w:val="none" w:sz="0" w:space="0" w:color="auto"/>
        <w:bottom w:val="none" w:sz="0" w:space="0" w:color="auto"/>
        <w:right w:val="none" w:sz="0" w:space="0" w:color="auto"/>
      </w:divBdr>
      <w:divsChild>
        <w:div w:id="59254183">
          <w:blockQuote w:val="1"/>
          <w:marLeft w:val="0"/>
          <w:marRight w:val="0"/>
          <w:marTop w:val="0"/>
          <w:marBottom w:val="150"/>
          <w:divBdr>
            <w:top w:val="none" w:sz="0" w:space="0" w:color="auto"/>
            <w:left w:val="none" w:sz="0" w:space="0" w:color="auto"/>
            <w:bottom w:val="none" w:sz="0" w:space="0" w:color="auto"/>
            <w:right w:val="none" w:sz="0" w:space="0" w:color="auto"/>
          </w:divBdr>
        </w:div>
        <w:div w:id="443114563">
          <w:blockQuote w:val="1"/>
          <w:marLeft w:val="0"/>
          <w:marRight w:val="0"/>
          <w:marTop w:val="0"/>
          <w:marBottom w:val="150"/>
          <w:divBdr>
            <w:top w:val="none" w:sz="0" w:space="0" w:color="auto"/>
            <w:left w:val="none" w:sz="0" w:space="0" w:color="auto"/>
            <w:bottom w:val="none" w:sz="0" w:space="0" w:color="auto"/>
            <w:right w:val="none" w:sz="0" w:space="0" w:color="auto"/>
          </w:divBdr>
        </w:div>
        <w:div w:id="2139687546">
          <w:blockQuote w:val="1"/>
          <w:marLeft w:val="0"/>
          <w:marRight w:val="0"/>
          <w:marTop w:val="0"/>
          <w:marBottom w:val="150"/>
          <w:divBdr>
            <w:top w:val="none" w:sz="0" w:space="0" w:color="auto"/>
            <w:left w:val="none" w:sz="0" w:space="0" w:color="auto"/>
            <w:bottom w:val="none" w:sz="0" w:space="0" w:color="auto"/>
            <w:right w:val="none" w:sz="0" w:space="0" w:color="auto"/>
          </w:divBdr>
        </w:div>
        <w:div w:id="1937244690">
          <w:blockQuote w:val="1"/>
          <w:marLeft w:val="0"/>
          <w:marRight w:val="0"/>
          <w:marTop w:val="0"/>
          <w:marBottom w:val="150"/>
          <w:divBdr>
            <w:top w:val="none" w:sz="0" w:space="0" w:color="auto"/>
            <w:left w:val="none" w:sz="0" w:space="0" w:color="auto"/>
            <w:bottom w:val="none" w:sz="0" w:space="0" w:color="auto"/>
            <w:right w:val="none" w:sz="0" w:space="0" w:color="auto"/>
          </w:divBdr>
        </w:div>
        <w:div w:id="101993998">
          <w:blockQuote w:val="1"/>
          <w:marLeft w:val="0"/>
          <w:marRight w:val="0"/>
          <w:marTop w:val="0"/>
          <w:marBottom w:val="150"/>
          <w:divBdr>
            <w:top w:val="none" w:sz="0" w:space="0" w:color="auto"/>
            <w:left w:val="none" w:sz="0" w:space="0" w:color="auto"/>
            <w:bottom w:val="none" w:sz="0" w:space="0" w:color="auto"/>
            <w:right w:val="none" w:sz="0" w:space="0" w:color="auto"/>
          </w:divBdr>
        </w:div>
        <w:div w:id="5093085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97696960">
      <w:bodyDiv w:val="1"/>
      <w:marLeft w:val="0"/>
      <w:marRight w:val="0"/>
      <w:marTop w:val="0"/>
      <w:marBottom w:val="0"/>
      <w:divBdr>
        <w:top w:val="none" w:sz="0" w:space="0" w:color="auto"/>
        <w:left w:val="none" w:sz="0" w:space="0" w:color="auto"/>
        <w:bottom w:val="none" w:sz="0" w:space="0" w:color="auto"/>
        <w:right w:val="none" w:sz="0" w:space="0" w:color="auto"/>
      </w:divBdr>
    </w:div>
    <w:div w:id="1209491886">
      <w:bodyDiv w:val="1"/>
      <w:marLeft w:val="0"/>
      <w:marRight w:val="0"/>
      <w:marTop w:val="0"/>
      <w:marBottom w:val="0"/>
      <w:divBdr>
        <w:top w:val="none" w:sz="0" w:space="0" w:color="auto"/>
        <w:left w:val="none" w:sz="0" w:space="0" w:color="auto"/>
        <w:bottom w:val="none" w:sz="0" w:space="0" w:color="auto"/>
        <w:right w:val="none" w:sz="0" w:space="0" w:color="auto"/>
      </w:divBdr>
    </w:div>
    <w:div w:id="1220359609">
      <w:bodyDiv w:val="1"/>
      <w:marLeft w:val="0"/>
      <w:marRight w:val="0"/>
      <w:marTop w:val="0"/>
      <w:marBottom w:val="0"/>
      <w:divBdr>
        <w:top w:val="none" w:sz="0" w:space="0" w:color="auto"/>
        <w:left w:val="none" w:sz="0" w:space="0" w:color="auto"/>
        <w:bottom w:val="none" w:sz="0" w:space="0" w:color="auto"/>
        <w:right w:val="none" w:sz="0" w:space="0" w:color="auto"/>
      </w:divBdr>
    </w:div>
    <w:div w:id="1248421154">
      <w:bodyDiv w:val="1"/>
      <w:marLeft w:val="0"/>
      <w:marRight w:val="0"/>
      <w:marTop w:val="0"/>
      <w:marBottom w:val="0"/>
      <w:divBdr>
        <w:top w:val="none" w:sz="0" w:space="0" w:color="auto"/>
        <w:left w:val="none" w:sz="0" w:space="0" w:color="auto"/>
        <w:bottom w:val="none" w:sz="0" w:space="0" w:color="auto"/>
        <w:right w:val="none" w:sz="0" w:space="0" w:color="auto"/>
      </w:divBdr>
      <w:divsChild>
        <w:div w:id="1596403504">
          <w:marLeft w:val="0"/>
          <w:marRight w:val="0"/>
          <w:marTop w:val="0"/>
          <w:marBottom w:val="0"/>
          <w:divBdr>
            <w:top w:val="none" w:sz="0" w:space="0" w:color="3D3D3D"/>
            <w:left w:val="none" w:sz="0" w:space="0" w:color="3D3D3D"/>
            <w:bottom w:val="none" w:sz="0" w:space="0" w:color="3D3D3D"/>
            <w:right w:val="none" w:sz="0" w:space="0" w:color="3D3D3D"/>
          </w:divBdr>
        </w:div>
      </w:divsChild>
    </w:div>
    <w:div w:id="1257982727">
      <w:bodyDiv w:val="1"/>
      <w:marLeft w:val="0"/>
      <w:marRight w:val="0"/>
      <w:marTop w:val="0"/>
      <w:marBottom w:val="0"/>
      <w:divBdr>
        <w:top w:val="none" w:sz="0" w:space="0" w:color="auto"/>
        <w:left w:val="none" w:sz="0" w:space="0" w:color="auto"/>
        <w:bottom w:val="none" w:sz="0" w:space="0" w:color="auto"/>
        <w:right w:val="none" w:sz="0" w:space="0" w:color="auto"/>
      </w:divBdr>
      <w:divsChild>
        <w:div w:id="1759790026">
          <w:marLeft w:val="0"/>
          <w:marRight w:val="0"/>
          <w:marTop w:val="0"/>
          <w:marBottom w:val="0"/>
          <w:divBdr>
            <w:top w:val="none" w:sz="0" w:space="0" w:color="3D3D3D"/>
            <w:left w:val="none" w:sz="0" w:space="0" w:color="3D3D3D"/>
            <w:bottom w:val="none" w:sz="0" w:space="0" w:color="3D3D3D"/>
            <w:right w:val="none" w:sz="0" w:space="0" w:color="3D3D3D"/>
          </w:divBdr>
          <w:divsChild>
            <w:div w:id="4357136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9702449">
      <w:bodyDiv w:val="1"/>
      <w:marLeft w:val="0"/>
      <w:marRight w:val="0"/>
      <w:marTop w:val="0"/>
      <w:marBottom w:val="0"/>
      <w:divBdr>
        <w:top w:val="none" w:sz="0" w:space="0" w:color="auto"/>
        <w:left w:val="none" w:sz="0" w:space="0" w:color="auto"/>
        <w:bottom w:val="none" w:sz="0" w:space="0" w:color="auto"/>
        <w:right w:val="none" w:sz="0" w:space="0" w:color="auto"/>
      </w:divBdr>
      <w:divsChild>
        <w:div w:id="2145391459">
          <w:marLeft w:val="0"/>
          <w:marRight w:val="0"/>
          <w:marTop w:val="0"/>
          <w:marBottom w:val="0"/>
          <w:divBdr>
            <w:top w:val="none" w:sz="0" w:space="0" w:color="3D3D3D"/>
            <w:left w:val="none" w:sz="0" w:space="0" w:color="3D3D3D"/>
            <w:bottom w:val="none" w:sz="0" w:space="0" w:color="3D3D3D"/>
            <w:right w:val="none" w:sz="0" w:space="0" w:color="3D3D3D"/>
          </w:divBdr>
          <w:divsChild>
            <w:div w:id="11122391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98027034">
      <w:bodyDiv w:val="1"/>
      <w:marLeft w:val="0"/>
      <w:marRight w:val="0"/>
      <w:marTop w:val="0"/>
      <w:marBottom w:val="0"/>
      <w:divBdr>
        <w:top w:val="none" w:sz="0" w:space="0" w:color="auto"/>
        <w:left w:val="none" w:sz="0" w:space="0" w:color="auto"/>
        <w:bottom w:val="none" w:sz="0" w:space="0" w:color="auto"/>
        <w:right w:val="none" w:sz="0" w:space="0" w:color="auto"/>
      </w:divBdr>
    </w:div>
    <w:div w:id="1304963273">
      <w:bodyDiv w:val="1"/>
      <w:marLeft w:val="0"/>
      <w:marRight w:val="0"/>
      <w:marTop w:val="0"/>
      <w:marBottom w:val="0"/>
      <w:divBdr>
        <w:top w:val="none" w:sz="0" w:space="0" w:color="auto"/>
        <w:left w:val="none" w:sz="0" w:space="0" w:color="auto"/>
        <w:bottom w:val="none" w:sz="0" w:space="0" w:color="auto"/>
        <w:right w:val="none" w:sz="0" w:space="0" w:color="auto"/>
      </w:divBdr>
    </w:div>
    <w:div w:id="1305037530">
      <w:bodyDiv w:val="1"/>
      <w:marLeft w:val="0"/>
      <w:marRight w:val="0"/>
      <w:marTop w:val="0"/>
      <w:marBottom w:val="0"/>
      <w:divBdr>
        <w:top w:val="none" w:sz="0" w:space="0" w:color="auto"/>
        <w:left w:val="none" w:sz="0" w:space="0" w:color="auto"/>
        <w:bottom w:val="none" w:sz="0" w:space="0" w:color="auto"/>
        <w:right w:val="none" w:sz="0" w:space="0" w:color="auto"/>
      </w:divBdr>
      <w:divsChild>
        <w:div w:id="1242062143">
          <w:marLeft w:val="0"/>
          <w:marRight w:val="0"/>
          <w:marTop w:val="0"/>
          <w:marBottom w:val="0"/>
          <w:divBdr>
            <w:top w:val="none" w:sz="0" w:space="0" w:color="3D3D3D"/>
            <w:left w:val="none" w:sz="0" w:space="0" w:color="3D3D3D"/>
            <w:bottom w:val="none" w:sz="0" w:space="0" w:color="3D3D3D"/>
            <w:right w:val="none" w:sz="0" w:space="0" w:color="3D3D3D"/>
          </w:divBdr>
          <w:divsChild>
            <w:div w:id="15863045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1344728">
      <w:bodyDiv w:val="1"/>
      <w:marLeft w:val="0"/>
      <w:marRight w:val="0"/>
      <w:marTop w:val="0"/>
      <w:marBottom w:val="0"/>
      <w:divBdr>
        <w:top w:val="none" w:sz="0" w:space="0" w:color="auto"/>
        <w:left w:val="none" w:sz="0" w:space="0" w:color="auto"/>
        <w:bottom w:val="none" w:sz="0" w:space="0" w:color="auto"/>
        <w:right w:val="none" w:sz="0" w:space="0" w:color="auto"/>
      </w:divBdr>
    </w:div>
    <w:div w:id="1325206473">
      <w:bodyDiv w:val="1"/>
      <w:marLeft w:val="0"/>
      <w:marRight w:val="0"/>
      <w:marTop w:val="0"/>
      <w:marBottom w:val="0"/>
      <w:divBdr>
        <w:top w:val="none" w:sz="0" w:space="0" w:color="auto"/>
        <w:left w:val="none" w:sz="0" w:space="0" w:color="auto"/>
        <w:bottom w:val="none" w:sz="0" w:space="0" w:color="auto"/>
        <w:right w:val="none" w:sz="0" w:space="0" w:color="auto"/>
      </w:divBdr>
      <w:divsChild>
        <w:div w:id="1876309161">
          <w:marLeft w:val="0"/>
          <w:marRight w:val="0"/>
          <w:marTop w:val="0"/>
          <w:marBottom w:val="0"/>
          <w:divBdr>
            <w:top w:val="none" w:sz="0" w:space="0" w:color="3D3D3D"/>
            <w:left w:val="none" w:sz="0" w:space="0" w:color="3D3D3D"/>
            <w:bottom w:val="none" w:sz="0" w:space="0" w:color="3D3D3D"/>
            <w:right w:val="none" w:sz="0" w:space="0" w:color="3D3D3D"/>
          </w:divBdr>
          <w:divsChild>
            <w:div w:id="12622269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2759486">
      <w:bodyDiv w:val="1"/>
      <w:marLeft w:val="0"/>
      <w:marRight w:val="0"/>
      <w:marTop w:val="0"/>
      <w:marBottom w:val="0"/>
      <w:divBdr>
        <w:top w:val="none" w:sz="0" w:space="0" w:color="auto"/>
        <w:left w:val="none" w:sz="0" w:space="0" w:color="auto"/>
        <w:bottom w:val="none" w:sz="0" w:space="0" w:color="auto"/>
        <w:right w:val="none" w:sz="0" w:space="0" w:color="auto"/>
      </w:divBdr>
      <w:divsChild>
        <w:div w:id="1617322506">
          <w:marLeft w:val="0"/>
          <w:marRight w:val="0"/>
          <w:marTop w:val="0"/>
          <w:marBottom w:val="0"/>
          <w:divBdr>
            <w:top w:val="none" w:sz="0" w:space="0" w:color="3D3D3D"/>
            <w:left w:val="none" w:sz="0" w:space="0" w:color="3D3D3D"/>
            <w:bottom w:val="none" w:sz="0" w:space="0" w:color="3D3D3D"/>
            <w:right w:val="none" w:sz="0" w:space="0" w:color="3D3D3D"/>
          </w:divBdr>
          <w:divsChild>
            <w:div w:id="1938090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8943653">
      <w:bodyDiv w:val="1"/>
      <w:marLeft w:val="0"/>
      <w:marRight w:val="0"/>
      <w:marTop w:val="0"/>
      <w:marBottom w:val="0"/>
      <w:divBdr>
        <w:top w:val="none" w:sz="0" w:space="0" w:color="auto"/>
        <w:left w:val="none" w:sz="0" w:space="0" w:color="auto"/>
        <w:bottom w:val="none" w:sz="0" w:space="0" w:color="auto"/>
        <w:right w:val="none" w:sz="0" w:space="0" w:color="auto"/>
      </w:divBdr>
    </w:div>
    <w:div w:id="1400403280">
      <w:bodyDiv w:val="1"/>
      <w:marLeft w:val="0"/>
      <w:marRight w:val="0"/>
      <w:marTop w:val="0"/>
      <w:marBottom w:val="0"/>
      <w:divBdr>
        <w:top w:val="none" w:sz="0" w:space="0" w:color="auto"/>
        <w:left w:val="none" w:sz="0" w:space="0" w:color="auto"/>
        <w:bottom w:val="none" w:sz="0" w:space="0" w:color="auto"/>
        <w:right w:val="none" w:sz="0" w:space="0" w:color="auto"/>
      </w:divBdr>
    </w:div>
    <w:div w:id="1408845761">
      <w:bodyDiv w:val="1"/>
      <w:marLeft w:val="0"/>
      <w:marRight w:val="0"/>
      <w:marTop w:val="0"/>
      <w:marBottom w:val="0"/>
      <w:divBdr>
        <w:top w:val="none" w:sz="0" w:space="0" w:color="auto"/>
        <w:left w:val="none" w:sz="0" w:space="0" w:color="auto"/>
        <w:bottom w:val="none" w:sz="0" w:space="0" w:color="auto"/>
        <w:right w:val="none" w:sz="0" w:space="0" w:color="auto"/>
      </w:divBdr>
    </w:div>
    <w:div w:id="1413308465">
      <w:bodyDiv w:val="1"/>
      <w:marLeft w:val="0"/>
      <w:marRight w:val="0"/>
      <w:marTop w:val="0"/>
      <w:marBottom w:val="0"/>
      <w:divBdr>
        <w:top w:val="none" w:sz="0" w:space="0" w:color="auto"/>
        <w:left w:val="none" w:sz="0" w:space="0" w:color="auto"/>
        <w:bottom w:val="none" w:sz="0" w:space="0" w:color="auto"/>
        <w:right w:val="none" w:sz="0" w:space="0" w:color="auto"/>
      </w:divBdr>
      <w:divsChild>
        <w:div w:id="25642037">
          <w:marLeft w:val="0"/>
          <w:marRight w:val="0"/>
          <w:marTop w:val="0"/>
          <w:marBottom w:val="0"/>
          <w:divBdr>
            <w:top w:val="none" w:sz="0" w:space="0" w:color="3D3D3D"/>
            <w:left w:val="none" w:sz="0" w:space="0" w:color="3D3D3D"/>
            <w:bottom w:val="none" w:sz="0" w:space="0" w:color="3D3D3D"/>
            <w:right w:val="none" w:sz="0" w:space="0" w:color="3D3D3D"/>
          </w:divBdr>
          <w:divsChild>
            <w:div w:id="15403146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7166992">
      <w:bodyDiv w:val="1"/>
      <w:marLeft w:val="0"/>
      <w:marRight w:val="0"/>
      <w:marTop w:val="0"/>
      <w:marBottom w:val="0"/>
      <w:divBdr>
        <w:top w:val="none" w:sz="0" w:space="0" w:color="auto"/>
        <w:left w:val="none" w:sz="0" w:space="0" w:color="auto"/>
        <w:bottom w:val="none" w:sz="0" w:space="0" w:color="auto"/>
        <w:right w:val="none" w:sz="0" w:space="0" w:color="auto"/>
      </w:divBdr>
      <w:divsChild>
        <w:div w:id="57755225">
          <w:marLeft w:val="0"/>
          <w:marRight w:val="0"/>
          <w:marTop w:val="0"/>
          <w:marBottom w:val="0"/>
          <w:divBdr>
            <w:top w:val="none" w:sz="0" w:space="0" w:color="3D3D3D"/>
            <w:left w:val="none" w:sz="0" w:space="0" w:color="3D3D3D"/>
            <w:bottom w:val="none" w:sz="0" w:space="0" w:color="3D3D3D"/>
            <w:right w:val="none" w:sz="0" w:space="0" w:color="3D3D3D"/>
          </w:divBdr>
          <w:divsChild>
            <w:div w:id="1776555222">
              <w:marLeft w:val="0"/>
              <w:marRight w:val="0"/>
              <w:marTop w:val="0"/>
              <w:marBottom w:val="0"/>
              <w:divBdr>
                <w:top w:val="none" w:sz="0" w:space="0" w:color="3D3D3D"/>
                <w:left w:val="none" w:sz="0" w:space="0" w:color="3D3D3D"/>
                <w:bottom w:val="none" w:sz="0" w:space="0" w:color="3D3D3D"/>
                <w:right w:val="none" w:sz="0" w:space="0" w:color="3D3D3D"/>
              </w:divBdr>
              <w:divsChild>
                <w:div w:id="1238051298">
                  <w:marLeft w:val="0"/>
                  <w:marRight w:val="0"/>
                  <w:marTop w:val="0"/>
                  <w:marBottom w:val="0"/>
                  <w:divBdr>
                    <w:top w:val="none" w:sz="0" w:space="0" w:color="3D3D3D"/>
                    <w:left w:val="none" w:sz="0" w:space="0" w:color="3D3D3D"/>
                    <w:bottom w:val="none" w:sz="0" w:space="0" w:color="3D3D3D"/>
                    <w:right w:val="none" w:sz="0" w:space="0" w:color="3D3D3D"/>
                  </w:divBdr>
                </w:div>
              </w:divsChild>
            </w:div>
            <w:div w:id="1678077877">
              <w:marLeft w:val="0"/>
              <w:marRight w:val="0"/>
              <w:marTop w:val="224"/>
              <w:marBottom w:val="0"/>
              <w:divBdr>
                <w:top w:val="none" w:sz="0" w:space="0" w:color="3D3D3D"/>
                <w:left w:val="none" w:sz="0" w:space="0" w:color="3D3D3D"/>
                <w:bottom w:val="none" w:sz="0" w:space="0" w:color="3D3D3D"/>
                <w:right w:val="none" w:sz="0" w:space="0" w:color="3D3D3D"/>
              </w:divBdr>
              <w:divsChild>
                <w:div w:id="1801726164">
                  <w:marLeft w:val="0"/>
                  <w:marRight w:val="0"/>
                  <w:marTop w:val="0"/>
                  <w:marBottom w:val="0"/>
                  <w:divBdr>
                    <w:top w:val="none" w:sz="0" w:space="0" w:color="3D3D3D"/>
                    <w:left w:val="none" w:sz="0" w:space="0" w:color="3D3D3D"/>
                    <w:bottom w:val="none" w:sz="0" w:space="0" w:color="3D3D3D"/>
                    <w:right w:val="none" w:sz="0" w:space="0" w:color="3D3D3D"/>
                  </w:divBdr>
                </w:div>
              </w:divsChild>
            </w:div>
            <w:div w:id="2810363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4419585">
      <w:bodyDiv w:val="1"/>
      <w:marLeft w:val="0"/>
      <w:marRight w:val="0"/>
      <w:marTop w:val="0"/>
      <w:marBottom w:val="0"/>
      <w:divBdr>
        <w:top w:val="none" w:sz="0" w:space="0" w:color="auto"/>
        <w:left w:val="none" w:sz="0" w:space="0" w:color="auto"/>
        <w:bottom w:val="none" w:sz="0" w:space="0" w:color="auto"/>
        <w:right w:val="none" w:sz="0" w:space="0" w:color="auto"/>
      </w:divBdr>
      <w:divsChild>
        <w:div w:id="1057977861">
          <w:marLeft w:val="0"/>
          <w:marRight w:val="0"/>
          <w:marTop w:val="0"/>
          <w:marBottom w:val="0"/>
          <w:divBdr>
            <w:top w:val="none" w:sz="0" w:space="0" w:color="3D3D3D"/>
            <w:left w:val="none" w:sz="0" w:space="0" w:color="3D3D3D"/>
            <w:bottom w:val="none" w:sz="0" w:space="0" w:color="3D3D3D"/>
            <w:right w:val="none" w:sz="0" w:space="0" w:color="3D3D3D"/>
          </w:divBdr>
          <w:divsChild>
            <w:div w:id="4338647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0422460">
      <w:bodyDiv w:val="1"/>
      <w:marLeft w:val="0"/>
      <w:marRight w:val="0"/>
      <w:marTop w:val="0"/>
      <w:marBottom w:val="0"/>
      <w:divBdr>
        <w:top w:val="none" w:sz="0" w:space="0" w:color="auto"/>
        <w:left w:val="none" w:sz="0" w:space="0" w:color="auto"/>
        <w:bottom w:val="none" w:sz="0" w:space="0" w:color="auto"/>
        <w:right w:val="none" w:sz="0" w:space="0" w:color="auto"/>
      </w:divBdr>
    </w:div>
    <w:div w:id="1488278177">
      <w:bodyDiv w:val="1"/>
      <w:marLeft w:val="0"/>
      <w:marRight w:val="0"/>
      <w:marTop w:val="0"/>
      <w:marBottom w:val="0"/>
      <w:divBdr>
        <w:top w:val="none" w:sz="0" w:space="0" w:color="auto"/>
        <w:left w:val="none" w:sz="0" w:space="0" w:color="auto"/>
        <w:bottom w:val="none" w:sz="0" w:space="0" w:color="auto"/>
        <w:right w:val="none" w:sz="0" w:space="0" w:color="auto"/>
      </w:divBdr>
      <w:divsChild>
        <w:div w:id="2038575326">
          <w:marLeft w:val="0"/>
          <w:marRight w:val="0"/>
          <w:marTop w:val="0"/>
          <w:marBottom w:val="0"/>
          <w:divBdr>
            <w:top w:val="none" w:sz="0" w:space="0" w:color="3D3D3D"/>
            <w:left w:val="none" w:sz="0" w:space="0" w:color="3D3D3D"/>
            <w:bottom w:val="none" w:sz="0" w:space="0" w:color="3D3D3D"/>
            <w:right w:val="none" w:sz="0" w:space="0" w:color="3D3D3D"/>
          </w:divBdr>
          <w:divsChild>
            <w:div w:id="10215114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93762662">
      <w:bodyDiv w:val="1"/>
      <w:marLeft w:val="0"/>
      <w:marRight w:val="0"/>
      <w:marTop w:val="0"/>
      <w:marBottom w:val="0"/>
      <w:divBdr>
        <w:top w:val="none" w:sz="0" w:space="0" w:color="auto"/>
        <w:left w:val="none" w:sz="0" w:space="0" w:color="auto"/>
        <w:bottom w:val="none" w:sz="0" w:space="0" w:color="auto"/>
        <w:right w:val="none" w:sz="0" w:space="0" w:color="auto"/>
      </w:divBdr>
      <w:divsChild>
        <w:div w:id="907422105">
          <w:marLeft w:val="0"/>
          <w:marRight w:val="0"/>
          <w:marTop w:val="0"/>
          <w:marBottom w:val="0"/>
          <w:divBdr>
            <w:top w:val="none" w:sz="0" w:space="0" w:color="3D3D3D"/>
            <w:left w:val="none" w:sz="0" w:space="0" w:color="3D3D3D"/>
            <w:bottom w:val="none" w:sz="0" w:space="0" w:color="3D3D3D"/>
            <w:right w:val="none" w:sz="0" w:space="0" w:color="3D3D3D"/>
          </w:divBdr>
          <w:divsChild>
            <w:div w:id="529340704">
              <w:marLeft w:val="0"/>
              <w:marRight w:val="0"/>
              <w:marTop w:val="0"/>
              <w:marBottom w:val="0"/>
              <w:divBdr>
                <w:top w:val="none" w:sz="0" w:space="0" w:color="3D3D3D"/>
                <w:left w:val="none" w:sz="0" w:space="0" w:color="3D3D3D"/>
                <w:bottom w:val="none" w:sz="0" w:space="0" w:color="3D3D3D"/>
                <w:right w:val="none" w:sz="0" w:space="0" w:color="3D3D3D"/>
              </w:divBdr>
              <w:divsChild>
                <w:div w:id="1314943038">
                  <w:marLeft w:val="0"/>
                  <w:marRight w:val="0"/>
                  <w:marTop w:val="0"/>
                  <w:marBottom w:val="0"/>
                  <w:divBdr>
                    <w:top w:val="none" w:sz="0" w:space="0" w:color="3D3D3D"/>
                    <w:left w:val="none" w:sz="0" w:space="0" w:color="3D3D3D"/>
                    <w:bottom w:val="none" w:sz="0" w:space="0" w:color="3D3D3D"/>
                    <w:right w:val="none" w:sz="0" w:space="0" w:color="3D3D3D"/>
                  </w:divBdr>
                </w:div>
              </w:divsChild>
            </w:div>
            <w:div w:id="128509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12573566">
      <w:bodyDiv w:val="1"/>
      <w:marLeft w:val="0"/>
      <w:marRight w:val="0"/>
      <w:marTop w:val="0"/>
      <w:marBottom w:val="0"/>
      <w:divBdr>
        <w:top w:val="none" w:sz="0" w:space="0" w:color="auto"/>
        <w:left w:val="none" w:sz="0" w:space="0" w:color="auto"/>
        <w:bottom w:val="none" w:sz="0" w:space="0" w:color="auto"/>
        <w:right w:val="none" w:sz="0" w:space="0" w:color="auto"/>
      </w:divBdr>
      <w:divsChild>
        <w:div w:id="764888395">
          <w:marLeft w:val="0"/>
          <w:marRight w:val="0"/>
          <w:marTop w:val="0"/>
          <w:marBottom w:val="0"/>
          <w:divBdr>
            <w:top w:val="none" w:sz="0" w:space="0" w:color="3D3D3D"/>
            <w:left w:val="none" w:sz="0" w:space="0" w:color="3D3D3D"/>
            <w:bottom w:val="none" w:sz="0" w:space="0" w:color="3D3D3D"/>
            <w:right w:val="none" w:sz="0" w:space="0" w:color="3D3D3D"/>
          </w:divBdr>
          <w:divsChild>
            <w:div w:id="2478851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0892736">
      <w:bodyDiv w:val="1"/>
      <w:marLeft w:val="0"/>
      <w:marRight w:val="0"/>
      <w:marTop w:val="0"/>
      <w:marBottom w:val="0"/>
      <w:divBdr>
        <w:top w:val="none" w:sz="0" w:space="0" w:color="auto"/>
        <w:left w:val="none" w:sz="0" w:space="0" w:color="auto"/>
        <w:bottom w:val="none" w:sz="0" w:space="0" w:color="auto"/>
        <w:right w:val="none" w:sz="0" w:space="0" w:color="auto"/>
      </w:divBdr>
    </w:div>
    <w:div w:id="1551914499">
      <w:bodyDiv w:val="1"/>
      <w:marLeft w:val="0"/>
      <w:marRight w:val="0"/>
      <w:marTop w:val="0"/>
      <w:marBottom w:val="0"/>
      <w:divBdr>
        <w:top w:val="none" w:sz="0" w:space="0" w:color="auto"/>
        <w:left w:val="none" w:sz="0" w:space="0" w:color="auto"/>
        <w:bottom w:val="none" w:sz="0" w:space="0" w:color="auto"/>
        <w:right w:val="none" w:sz="0" w:space="0" w:color="auto"/>
      </w:divBdr>
    </w:div>
    <w:div w:id="1573929005">
      <w:bodyDiv w:val="1"/>
      <w:marLeft w:val="0"/>
      <w:marRight w:val="0"/>
      <w:marTop w:val="0"/>
      <w:marBottom w:val="0"/>
      <w:divBdr>
        <w:top w:val="none" w:sz="0" w:space="0" w:color="auto"/>
        <w:left w:val="none" w:sz="0" w:space="0" w:color="auto"/>
        <w:bottom w:val="none" w:sz="0" w:space="0" w:color="auto"/>
        <w:right w:val="none" w:sz="0" w:space="0" w:color="auto"/>
      </w:divBdr>
      <w:divsChild>
        <w:div w:id="1753505681">
          <w:marLeft w:val="0"/>
          <w:marRight w:val="0"/>
          <w:marTop w:val="0"/>
          <w:marBottom w:val="0"/>
          <w:divBdr>
            <w:top w:val="none" w:sz="0" w:space="0" w:color="3D3D3D"/>
            <w:left w:val="none" w:sz="0" w:space="0" w:color="3D3D3D"/>
            <w:bottom w:val="none" w:sz="0" w:space="0" w:color="3D3D3D"/>
            <w:right w:val="none" w:sz="0" w:space="0" w:color="3D3D3D"/>
          </w:divBdr>
        </w:div>
      </w:divsChild>
    </w:div>
    <w:div w:id="1592160713">
      <w:bodyDiv w:val="1"/>
      <w:marLeft w:val="0"/>
      <w:marRight w:val="0"/>
      <w:marTop w:val="0"/>
      <w:marBottom w:val="0"/>
      <w:divBdr>
        <w:top w:val="none" w:sz="0" w:space="0" w:color="auto"/>
        <w:left w:val="none" w:sz="0" w:space="0" w:color="auto"/>
        <w:bottom w:val="none" w:sz="0" w:space="0" w:color="auto"/>
        <w:right w:val="none" w:sz="0" w:space="0" w:color="auto"/>
      </w:divBdr>
    </w:div>
    <w:div w:id="1596013851">
      <w:bodyDiv w:val="1"/>
      <w:marLeft w:val="0"/>
      <w:marRight w:val="0"/>
      <w:marTop w:val="0"/>
      <w:marBottom w:val="0"/>
      <w:divBdr>
        <w:top w:val="none" w:sz="0" w:space="0" w:color="auto"/>
        <w:left w:val="none" w:sz="0" w:space="0" w:color="auto"/>
        <w:bottom w:val="none" w:sz="0" w:space="0" w:color="auto"/>
        <w:right w:val="none" w:sz="0" w:space="0" w:color="auto"/>
      </w:divBdr>
      <w:divsChild>
        <w:div w:id="548759652">
          <w:marLeft w:val="0"/>
          <w:marRight w:val="0"/>
          <w:marTop w:val="0"/>
          <w:marBottom w:val="0"/>
          <w:divBdr>
            <w:top w:val="none" w:sz="0" w:space="0" w:color="3D3D3D"/>
            <w:left w:val="none" w:sz="0" w:space="0" w:color="3D3D3D"/>
            <w:bottom w:val="none" w:sz="0" w:space="0" w:color="3D3D3D"/>
            <w:right w:val="none" w:sz="0" w:space="0" w:color="3D3D3D"/>
          </w:divBdr>
          <w:divsChild>
            <w:div w:id="257653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3420648">
      <w:bodyDiv w:val="1"/>
      <w:marLeft w:val="0"/>
      <w:marRight w:val="0"/>
      <w:marTop w:val="0"/>
      <w:marBottom w:val="0"/>
      <w:divBdr>
        <w:top w:val="none" w:sz="0" w:space="0" w:color="auto"/>
        <w:left w:val="none" w:sz="0" w:space="0" w:color="auto"/>
        <w:bottom w:val="none" w:sz="0" w:space="0" w:color="auto"/>
        <w:right w:val="none" w:sz="0" w:space="0" w:color="auto"/>
      </w:divBdr>
    </w:div>
    <w:div w:id="1611274948">
      <w:bodyDiv w:val="1"/>
      <w:marLeft w:val="0"/>
      <w:marRight w:val="0"/>
      <w:marTop w:val="0"/>
      <w:marBottom w:val="0"/>
      <w:divBdr>
        <w:top w:val="none" w:sz="0" w:space="0" w:color="auto"/>
        <w:left w:val="none" w:sz="0" w:space="0" w:color="auto"/>
        <w:bottom w:val="none" w:sz="0" w:space="0" w:color="auto"/>
        <w:right w:val="none" w:sz="0" w:space="0" w:color="auto"/>
      </w:divBdr>
    </w:div>
    <w:div w:id="1621843251">
      <w:bodyDiv w:val="1"/>
      <w:marLeft w:val="0"/>
      <w:marRight w:val="0"/>
      <w:marTop w:val="0"/>
      <w:marBottom w:val="0"/>
      <w:divBdr>
        <w:top w:val="none" w:sz="0" w:space="0" w:color="auto"/>
        <w:left w:val="none" w:sz="0" w:space="0" w:color="auto"/>
        <w:bottom w:val="none" w:sz="0" w:space="0" w:color="auto"/>
        <w:right w:val="none" w:sz="0" w:space="0" w:color="auto"/>
      </w:divBdr>
      <w:divsChild>
        <w:div w:id="2115901194">
          <w:marLeft w:val="0"/>
          <w:marRight w:val="0"/>
          <w:marTop w:val="0"/>
          <w:marBottom w:val="0"/>
          <w:divBdr>
            <w:top w:val="none" w:sz="0" w:space="0" w:color="3D3D3D"/>
            <w:left w:val="none" w:sz="0" w:space="0" w:color="3D3D3D"/>
            <w:bottom w:val="none" w:sz="0" w:space="0" w:color="3D3D3D"/>
            <w:right w:val="none" w:sz="0" w:space="0" w:color="3D3D3D"/>
          </w:divBdr>
        </w:div>
      </w:divsChild>
    </w:div>
    <w:div w:id="1623342321">
      <w:bodyDiv w:val="1"/>
      <w:marLeft w:val="0"/>
      <w:marRight w:val="0"/>
      <w:marTop w:val="0"/>
      <w:marBottom w:val="0"/>
      <w:divBdr>
        <w:top w:val="none" w:sz="0" w:space="0" w:color="auto"/>
        <w:left w:val="none" w:sz="0" w:space="0" w:color="auto"/>
        <w:bottom w:val="none" w:sz="0" w:space="0" w:color="auto"/>
        <w:right w:val="none" w:sz="0" w:space="0" w:color="auto"/>
      </w:divBdr>
      <w:divsChild>
        <w:div w:id="726147347">
          <w:marLeft w:val="0"/>
          <w:marRight w:val="0"/>
          <w:marTop w:val="0"/>
          <w:marBottom w:val="0"/>
          <w:divBdr>
            <w:top w:val="none" w:sz="0" w:space="0" w:color="3D3D3D"/>
            <w:left w:val="none" w:sz="0" w:space="0" w:color="3D3D3D"/>
            <w:bottom w:val="none" w:sz="0" w:space="0" w:color="3D3D3D"/>
            <w:right w:val="none" w:sz="0" w:space="0" w:color="3D3D3D"/>
          </w:divBdr>
          <w:divsChild>
            <w:div w:id="12315018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6539338">
      <w:bodyDiv w:val="1"/>
      <w:marLeft w:val="0"/>
      <w:marRight w:val="0"/>
      <w:marTop w:val="0"/>
      <w:marBottom w:val="0"/>
      <w:divBdr>
        <w:top w:val="none" w:sz="0" w:space="0" w:color="auto"/>
        <w:left w:val="none" w:sz="0" w:space="0" w:color="auto"/>
        <w:bottom w:val="none" w:sz="0" w:space="0" w:color="auto"/>
        <w:right w:val="none" w:sz="0" w:space="0" w:color="auto"/>
      </w:divBdr>
    </w:div>
    <w:div w:id="1653019092">
      <w:bodyDiv w:val="1"/>
      <w:marLeft w:val="0"/>
      <w:marRight w:val="0"/>
      <w:marTop w:val="0"/>
      <w:marBottom w:val="0"/>
      <w:divBdr>
        <w:top w:val="none" w:sz="0" w:space="0" w:color="auto"/>
        <w:left w:val="none" w:sz="0" w:space="0" w:color="auto"/>
        <w:bottom w:val="none" w:sz="0" w:space="0" w:color="auto"/>
        <w:right w:val="none" w:sz="0" w:space="0" w:color="auto"/>
      </w:divBdr>
      <w:divsChild>
        <w:div w:id="831481712">
          <w:marLeft w:val="0"/>
          <w:marRight w:val="0"/>
          <w:marTop w:val="0"/>
          <w:marBottom w:val="0"/>
          <w:divBdr>
            <w:top w:val="none" w:sz="0" w:space="0" w:color="3D3D3D"/>
            <w:left w:val="none" w:sz="0" w:space="0" w:color="3D3D3D"/>
            <w:bottom w:val="none" w:sz="0" w:space="0" w:color="3D3D3D"/>
            <w:right w:val="none" w:sz="0" w:space="0" w:color="3D3D3D"/>
          </w:divBdr>
          <w:divsChild>
            <w:div w:id="17377745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64162268">
      <w:bodyDiv w:val="1"/>
      <w:marLeft w:val="0"/>
      <w:marRight w:val="0"/>
      <w:marTop w:val="0"/>
      <w:marBottom w:val="0"/>
      <w:divBdr>
        <w:top w:val="none" w:sz="0" w:space="0" w:color="auto"/>
        <w:left w:val="none" w:sz="0" w:space="0" w:color="auto"/>
        <w:bottom w:val="none" w:sz="0" w:space="0" w:color="auto"/>
        <w:right w:val="none" w:sz="0" w:space="0" w:color="auto"/>
      </w:divBdr>
    </w:div>
    <w:div w:id="1683511477">
      <w:bodyDiv w:val="1"/>
      <w:marLeft w:val="0"/>
      <w:marRight w:val="0"/>
      <w:marTop w:val="0"/>
      <w:marBottom w:val="0"/>
      <w:divBdr>
        <w:top w:val="none" w:sz="0" w:space="0" w:color="auto"/>
        <w:left w:val="none" w:sz="0" w:space="0" w:color="auto"/>
        <w:bottom w:val="none" w:sz="0" w:space="0" w:color="auto"/>
        <w:right w:val="none" w:sz="0" w:space="0" w:color="auto"/>
      </w:divBdr>
      <w:divsChild>
        <w:div w:id="867530066">
          <w:marLeft w:val="0"/>
          <w:marRight w:val="0"/>
          <w:marTop w:val="0"/>
          <w:marBottom w:val="0"/>
          <w:divBdr>
            <w:top w:val="none" w:sz="0" w:space="0" w:color="3D3D3D"/>
            <w:left w:val="none" w:sz="0" w:space="0" w:color="3D3D3D"/>
            <w:bottom w:val="none" w:sz="0" w:space="0" w:color="3D3D3D"/>
            <w:right w:val="none" w:sz="0" w:space="0" w:color="3D3D3D"/>
          </w:divBdr>
          <w:divsChild>
            <w:div w:id="16565712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89213019">
      <w:bodyDiv w:val="1"/>
      <w:marLeft w:val="0"/>
      <w:marRight w:val="0"/>
      <w:marTop w:val="0"/>
      <w:marBottom w:val="0"/>
      <w:divBdr>
        <w:top w:val="none" w:sz="0" w:space="0" w:color="auto"/>
        <w:left w:val="none" w:sz="0" w:space="0" w:color="auto"/>
        <w:bottom w:val="none" w:sz="0" w:space="0" w:color="auto"/>
        <w:right w:val="none" w:sz="0" w:space="0" w:color="auto"/>
      </w:divBdr>
    </w:div>
    <w:div w:id="1697081182">
      <w:bodyDiv w:val="1"/>
      <w:marLeft w:val="0"/>
      <w:marRight w:val="0"/>
      <w:marTop w:val="0"/>
      <w:marBottom w:val="0"/>
      <w:divBdr>
        <w:top w:val="none" w:sz="0" w:space="0" w:color="auto"/>
        <w:left w:val="none" w:sz="0" w:space="0" w:color="auto"/>
        <w:bottom w:val="none" w:sz="0" w:space="0" w:color="auto"/>
        <w:right w:val="none" w:sz="0" w:space="0" w:color="auto"/>
      </w:divBdr>
      <w:divsChild>
        <w:div w:id="1611203346">
          <w:marLeft w:val="0"/>
          <w:marRight w:val="0"/>
          <w:marTop w:val="0"/>
          <w:marBottom w:val="0"/>
          <w:divBdr>
            <w:top w:val="none" w:sz="0" w:space="0" w:color="3D3D3D"/>
            <w:left w:val="none" w:sz="0" w:space="0" w:color="3D3D3D"/>
            <w:bottom w:val="none" w:sz="0" w:space="0" w:color="3D3D3D"/>
            <w:right w:val="none" w:sz="0" w:space="0" w:color="3D3D3D"/>
          </w:divBdr>
          <w:divsChild>
            <w:div w:id="1259607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6371908">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sChild>
        <w:div w:id="1921329414">
          <w:marLeft w:val="0"/>
          <w:marRight w:val="0"/>
          <w:marTop w:val="0"/>
          <w:marBottom w:val="0"/>
          <w:divBdr>
            <w:top w:val="none" w:sz="0" w:space="0" w:color="3D3D3D"/>
            <w:left w:val="none" w:sz="0" w:space="0" w:color="3D3D3D"/>
            <w:bottom w:val="none" w:sz="0" w:space="0" w:color="3D3D3D"/>
            <w:right w:val="none" w:sz="0" w:space="0" w:color="3D3D3D"/>
          </w:divBdr>
          <w:divsChild>
            <w:div w:id="18482105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1763290">
      <w:bodyDiv w:val="1"/>
      <w:marLeft w:val="0"/>
      <w:marRight w:val="0"/>
      <w:marTop w:val="0"/>
      <w:marBottom w:val="0"/>
      <w:divBdr>
        <w:top w:val="none" w:sz="0" w:space="0" w:color="auto"/>
        <w:left w:val="none" w:sz="0" w:space="0" w:color="auto"/>
        <w:bottom w:val="none" w:sz="0" w:space="0" w:color="auto"/>
        <w:right w:val="none" w:sz="0" w:space="0" w:color="auto"/>
      </w:divBdr>
    </w:div>
    <w:div w:id="1713840326">
      <w:bodyDiv w:val="1"/>
      <w:marLeft w:val="0"/>
      <w:marRight w:val="0"/>
      <w:marTop w:val="0"/>
      <w:marBottom w:val="0"/>
      <w:divBdr>
        <w:top w:val="none" w:sz="0" w:space="0" w:color="auto"/>
        <w:left w:val="none" w:sz="0" w:space="0" w:color="auto"/>
        <w:bottom w:val="none" w:sz="0" w:space="0" w:color="auto"/>
        <w:right w:val="none" w:sz="0" w:space="0" w:color="auto"/>
      </w:divBdr>
      <w:divsChild>
        <w:div w:id="1654213163">
          <w:marLeft w:val="0"/>
          <w:marRight w:val="0"/>
          <w:marTop w:val="0"/>
          <w:marBottom w:val="0"/>
          <w:divBdr>
            <w:top w:val="none" w:sz="0" w:space="0" w:color="3D3D3D"/>
            <w:left w:val="none" w:sz="0" w:space="0" w:color="3D3D3D"/>
            <w:bottom w:val="none" w:sz="0" w:space="0" w:color="3D3D3D"/>
            <w:right w:val="none" w:sz="0" w:space="0" w:color="3D3D3D"/>
          </w:divBdr>
        </w:div>
      </w:divsChild>
    </w:div>
    <w:div w:id="1714571434">
      <w:bodyDiv w:val="1"/>
      <w:marLeft w:val="0"/>
      <w:marRight w:val="0"/>
      <w:marTop w:val="0"/>
      <w:marBottom w:val="0"/>
      <w:divBdr>
        <w:top w:val="none" w:sz="0" w:space="0" w:color="auto"/>
        <w:left w:val="none" w:sz="0" w:space="0" w:color="auto"/>
        <w:bottom w:val="none" w:sz="0" w:space="0" w:color="auto"/>
        <w:right w:val="none" w:sz="0" w:space="0" w:color="auto"/>
      </w:divBdr>
      <w:divsChild>
        <w:div w:id="1665280309">
          <w:marLeft w:val="0"/>
          <w:marRight w:val="0"/>
          <w:marTop w:val="0"/>
          <w:marBottom w:val="0"/>
          <w:divBdr>
            <w:top w:val="none" w:sz="0" w:space="0" w:color="3D3D3D"/>
            <w:left w:val="none" w:sz="0" w:space="0" w:color="3D3D3D"/>
            <w:bottom w:val="none" w:sz="0" w:space="0" w:color="3D3D3D"/>
            <w:right w:val="none" w:sz="0" w:space="0" w:color="3D3D3D"/>
          </w:divBdr>
          <w:divsChild>
            <w:div w:id="20817803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5885269">
      <w:bodyDiv w:val="1"/>
      <w:marLeft w:val="0"/>
      <w:marRight w:val="0"/>
      <w:marTop w:val="0"/>
      <w:marBottom w:val="0"/>
      <w:divBdr>
        <w:top w:val="none" w:sz="0" w:space="0" w:color="auto"/>
        <w:left w:val="none" w:sz="0" w:space="0" w:color="auto"/>
        <w:bottom w:val="none" w:sz="0" w:space="0" w:color="auto"/>
        <w:right w:val="none" w:sz="0" w:space="0" w:color="auto"/>
      </w:divBdr>
      <w:divsChild>
        <w:div w:id="226380774">
          <w:marLeft w:val="0"/>
          <w:marRight w:val="0"/>
          <w:marTop w:val="0"/>
          <w:marBottom w:val="0"/>
          <w:divBdr>
            <w:top w:val="none" w:sz="0" w:space="0" w:color="3D3D3D"/>
            <w:left w:val="none" w:sz="0" w:space="0" w:color="3D3D3D"/>
            <w:bottom w:val="none" w:sz="0" w:space="0" w:color="3D3D3D"/>
            <w:right w:val="none" w:sz="0" w:space="0" w:color="3D3D3D"/>
          </w:divBdr>
        </w:div>
      </w:divsChild>
    </w:div>
    <w:div w:id="1725058380">
      <w:bodyDiv w:val="1"/>
      <w:marLeft w:val="0"/>
      <w:marRight w:val="0"/>
      <w:marTop w:val="0"/>
      <w:marBottom w:val="0"/>
      <w:divBdr>
        <w:top w:val="none" w:sz="0" w:space="0" w:color="auto"/>
        <w:left w:val="none" w:sz="0" w:space="0" w:color="auto"/>
        <w:bottom w:val="none" w:sz="0" w:space="0" w:color="auto"/>
        <w:right w:val="none" w:sz="0" w:space="0" w:color="auto"/>
      </w:divBdr>
      <w:divsChild>
        <w:div w:id="2032221811">
          <w:marLeft w:val="0"/>
          <w:marRight w:val="0"/>
          <w:marTop w:val="0"/>
          <w:marBottom w:val="0"/>
          <w:divBdr>
            <w:top w:val="none" w:sz="0" w:space="0" w:color="3D3D3D"/>
            <w:left w:val="none" w:sz="0" w:space="0" w:color="3D3D3D"/>
            <w:bottom w:val="none" w:sz="0" w:space="0" w:color="3D3D3D"/>
            <w:right w:val="none" w:sz="0" w:space="0" w:color="3D3D3D"/>
          </w:divBdr>
        </w:div>
      </w:divsChild>
    </w:div>
    <w:div w:id="1729574357">
      <w:bodyDiv w:val="1"/>
      <w:marLeft w:val="0"/>
      <w:marRight w:val="0"/>
      <w:marTop w:val="0"/>
      <w:marBottom w:val="0"/>
      <w:divBdr>
        <w:top w:val="none" w:sz="0" w:space="0" w:color="auto"/>
        <w:left w:val="none" w:sz="0" w:space="0" w:color="auto"/>
        <w:bottom w:val="none" w:sz="0" w:space="0" w:color="auto"/>
        <w:right w:val="none" w:sz="0" w:space="0" w:color="auto"/>
      </w:divBdr>
    </w:div>
    <w:div w:id="1745107971">
      <w:bodyDiv w:val="1"/>
      <w:marLeft w:val="0"/>
      <w:marRight w:val="0"/>
      <w:marTop w:val="0"/>
      <w:marBottom w:val="0"/>
      <w:divBdr>
        <w:top w:val="none" w:sz="0" w:space="0" w:color="auto"/>
        <w:left w:val="none" w:sz="0" w:space="0" w:color="auto"/>
        <w:bottom w:val="none" w:sz="0" w:space="0" w:color="auto"/>
        <w:right w:val="none" w:sz="0" w:space="0" w:color="auto"/>
      </w:divBdr>
    </w:div>
    <w:div w:id="1782412459">
      <w:bodyDiv w:val="1"/>
      <w:marLeft w:val="0"/>
      <w:marRight w:val="0"/>
      <w:marTop w:val="0"/>
      <w:marBottom w:val="0"/>
      <w:divBdr>
        <w:top w:val="none" w:sz="0" w:space="0" w:color="auto"/>
        <w:left w:val="none" w:sz="0" w:space="0" w:color="auto"/>
        <w:bottom w:val="none" w:sz="0" w:space="0" w:color="auto"/>
        <w:right w:val="none" w:sz="0" w:space="0" w:color="auto"/>
      </w:divBdr>
    </w:div>
    <w:div w:id="1794664392">
      <w:bodyDiv w:val="1"/>
      <w:marLeft w:val="0"/>
      <w:marRight w:val="0"/>
      <w:marTop w:val="0"/>
      <w:marBottom w:val="0"/>
      <w:divBdr>
        <w:top w:val="none" w:sz="0" w:space="0" w:color="auto"/>
        <w:left w:val="none" w:sz="0" w:space="0" w:color="auto"/>
        <w:bottom w:val="none" w:sz="0" w:space="0" w:color="auto"/>
        <w:right w:val="none" w:sz="0" w:space="0" w:color="auto"/>
      </w:divBdr>
      <w:divsChild>
        <w:div w:id="2083982913">
          <w:marLeft w:val="0"/>
          <w:marRight w:val="0"/>
          <w:marTop w:val="0"/>
          <w:marBottom w:val="0"/>
          <w:divBdr>
            <w:top w:val="none" w:sz="0" w:space="0" w:color="3D3D3D"/>
            <w:left w:val="none" w:sz="0" w:space="0" w:color="3D3D3D"/>
            <w:bottom w:val="none" w:sz="0" w:space="0" w:color="3D3D3D"/>
            <w:right w:val="none" w:sz="0" w:space="0" w:color="3D3D3D"/>
          </w:divBdr>
          <w:divsChild>
            <w:div w:id="736709979">
              <w:marLeft w:val="0"/>
              <w:marRight w:val="0"/>
              <w:marTop w:val="0"/>
              <w:marBottom w:val="0"/>
              <w:divBdr>
                <w:top w:val="none" w:sz="0" w:space="0" w:color="3D3D3D"/>
                <w:left w:val="none" w:sz="0" w:space="0" w:color="3D3D3D"/>
                <w:bottom w:val="none" w:sz="0" w:space="0" w:color="3D3D3D"/>
                <w:right w:val="none" w:sz="0" w:space="0" w:color="3D3D3D"/>
              </w:divBdr>
              <w:divsChild>
                <w:div w:id="619460452">
                  <w:marLeft w:val="0"/>
                  <w:marRight w:val="0"/>
                  <w:marTop w:val="0"/>
                  <w:marBottom w:val="0"/>
                  <w:divBdr>
                    <w:top w:val="none" w:sz="0" w:space="0" w:color="3D3D3D"/>
                    <w:left w:val="none" w:sz="0" w:space="0" w:color="3D3D3D"/>
                    <w:bottom w:val="none" w:sz="0" w:space="0" w:color="3D3D3D"/>
                    <w:right w:val="none" w:sz="0" w:space="0" w:color="3D3D3D"/>
                  </w:divBdr>
                </w:div>
                <w:div w:id="968438713">
                  <w:marLeft w:val="0"/>
                  <w:marRight w:val="0"/>
                  <w:marTop w:val="0"/>
                  <w:marBottom w:val="0"/>
                  <w:divBdr>
                    <w:top w:val="none" w:sz="0" w:space="0" w:color="3D3D3D"/>
                    <w:left w:val="none" w:sz="0" w:space="11" w:color="3D3D3D"/>
                    <w:bottom w:val="none" w:sz="0" w:space="0" w:color="3D3D3D"/>
                    <w:right w:val="none" w:sz="0" w:space="0" w:color="3D3D3D"/>
                  </w:divBdr>
                  <w:divsChild>
                    <w:div w:id="307245007">
                      <w:marLeft w:val="0"/>
                      <w:marRight w:val="0"/>
                      <w:marTop w:val="0"/>
                      <w:marBottom w:val="0"/>
                      <w:divBdr>
                        <w:top w:val="none" w:sz="0" w:space="0" w:color="3D3D3D"/>
                        <w:left w:val="none" w:sz="0" w:space="0" w:color="3D3D3D"/>
                        <w:bottom w:val="none" w:sz="0" w:space="0" w:color="3D3D3D"/>
                        <w:right w:val="none" w:sz="0" w:space="0" w:color="3D3D3D"/>
                      </w:divBdr>
                      <w:divsChild>
                        <w:div w:id="640574825">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4453914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516920516">
                  <w:marLeft w:val="0"/>
                  <w:marRight w:val="0"/>
                  <w:marTop w:val="0"/>
                  <w:marBottom w:val="0"/>
                  <w:divBdr>
                    <w:top w:val="none" w:sz="0" w:space="0" w:color="3D3D3D"/>
                    <w:left w:val="none" w:sz="0" w:space="0" w:color="3D3D3D"/>
                    <w:bottom w:val="none" w:sz="0" w:space="0" w:color="3D3D3D"/>
                    <w:right w:val="none" w:sz="0" w:space="0" w:color="3D3D3D"/>
                  </w:divBdr>
                </w:div>
              </w:divsChild>
            </w:div>
            <w:div w:id="571889433">
              <w:marLeft w:val="0"/>
              <w:marRight w:val="0"/>
              <w:marTop w:val="220"/>
              <w:marBottom w:val="0"/>
              <w:divBdr>
                <w:top w:val="none" w:sz="0" w:space="0" w:color="3D3D3D"/>
                <w:left w:val="none" w:sz="0" w:space="0" w:color="3D3D3D"/>
                <w:bottom w:val="none" w:sz="0" w:space="0" w:color="3D3D3D"/>
                <w:right w:val="none" w:sz="0" w:space="0" w:color="3D3D3D"/>
              </w:divBdr>
              <w:divsChild>
                <w:div w:id="10297950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95366690">
      <w:bodyDiv w:val="1"/>
      <w:marLeft w:val="0"/>
      <w:marRight w:val="0"/>
      <w:marTop w:val="0"/>
      <w:marBottom w:val="0"/>
      <w:divBdr>
        <w:top w:val="none" w:sz="0" w:space="0" w:color="auto"/>
        <w:left w:val="none" w:sz="0" w:space="0" w:color="auto"/>
        <w:bottom w:val="none" w:sz="0" w:space="0" w:color="auto"/>
        <w:right w:val="none" w:sz="0" w:space="0" w:color="auto"/>
      </w:divBdr>
    </w:div>
    <w:div w:id="1795556653">
      <w:bodyDiv w:val="1"/>
      <w:marLeft w:val="0"/>
      <w:marRight w:val="0"/>
      <w:marTop w:val="0"/>
      <w:marBottom w:val="0"/>
      <w:divBdr>
        <w:top w:val="none" w:sz="0" w:space="0" w:color="auto"/>
        <w:left w:val="none" w:sz="0" w:space="0" w:color="auto"/>
        <w:bottom w:val="none" w:sz="0" w:space="0" w:color="auto"/>
        <w:right w:val="none" w:sz="0" w:space="0" w:color="auto"/>
      </w:divBdr>
      <w:divsChild>
        <w:div w:id="954168547">
          <w:marLeft w:val="0"/>
          <w:marRight w:val="0"/>
          <w:marTop w:val="0"/>
          <w:marBottom w:val="0"/>
          <w:divBdr>
            <w:top w:val="none" w:sz="0" w:space="0" w:color="auto"/>
            <w:left w:val="none" w:sz="0" w:space="0" w:color="auto"/>
            <w:bottom w:val="none" w:sz="0" w:space="0" w:color="auto"/>
            <w:right w:val="none" w:sz="0" w:space="0" w:color="auto"/>
          </w:divBdr>
        </w:div>
        <w:div w:id="1292173745">
          <w:marLeft w:val="0"/>
          <w:marRight w:val="0"/>
          <w:marTop w:val="0"/>
          <w:marBottom w:val="0"/>
          <w:divBdr>
            <w:top w:val="none" w:sz="0" w:space="0" w:color="auto"/>
            <w:left w:val="none" w:sz="0" w:space="0" w:color="auto"/>
            <w:bottom w:val="none" w:sz="0" w:space="0" w:color="auto"/>
            <w:right w:val="none" w:sz="0" w:space="0" w:color="auto"/>
          </w:divBdr>
        </w:div>
        <w:div w:id="155535860">
          <w:marLeft w:val="0"/>
          <w:marRight w:val="0"/>
          <w:marTop w:val="0"/>
          <w:marBottom w:val="0"/>
          <w:divBdr>
            <w:top w:val="none" w:sz="0" w:space="0" w:color="auto"/>
            <w:left w:val="none" w:sz="0" w:space="0" w:color="auto"/>
            <w:bottom w:val="none" w:sz="0" w:space="0" w:color="auto"/>
            <w:right w:val="none" w:sz="0" w:space="0" w:color="auto"/>
          </w:divBdr>
        </w:div>
        <w:div w:id="572348395">
          <w:marLeft w:val="0"/>
          <w:marRight w:val="0"/>
          <w:marTop w:val="0"/>
          <w:marBottom w:val="0"/>
          <w:divBdr>
            <w:top w:val="none" w:sz="0" w:space="0" w:color="auto"/>
            <w:left w:val="none" w:sz="0" w:space="0" w:color="auto"/>
            <w:bottom w:val="none" w:sz="0" w:space="0" w:color="auto"/>
            <w:right w:val="none" w:sz="0" w:space="0" w:color="auto"/>
          </w:divBdr>
        </w:div>
      </w:divsChild>
    </w:div>
    <w:div w:id="1819565238">
      <w:bodyDiv w:val="1"/>
      <w:marLeft w:val="0"/>
      <w:marRight w:val="0"/>
      <w:marTop w:val="0"/>
      <w:marBottom w:val="0"/>
      <w:divBdr>
        <w:top w:val="none" w:sz="0" w:space="0" w:color="auto"/>
        <w:left w:val="none" w:sz="0" w:space="0" w:color="auto"/>
        <w:bottom w:val="none" w:sz="0" w:space="0" w:color="auto"/>
        <w:right w:val="none" w:sz="0" w:space="0" w:color="auto"/>
      </w:divBdr>
      <w:divsChild>
        <w:div w:id="1385762716">
          <w:blockQuote w:val="1"/>
          <w:marLeft w:val="0"/>
          <w:marRight w:val="0"/>
          <w:marTop w:val="0"/>
          <w:marBottom w:val="150"/>
          <w:divBdr>
            <w:top w:val="none" w:sz="0" w:space="0" w:color="auto"/>
            <w:left w:val="none" w:sz="0" w:space="0" w:color="auto"/>
            <w:bottom w:val="none" w:sz="0" w:space="0" w:color="auto"/>
            <w:right w:val="none" w:sz="0" w:space="0" w:color="auto"/>
          </w:divBdr>
        </w:div>
        <w:div w:id="1659963038">
          <w:blockQuote w:val="1"/>
          <w:marLeft w:val="0"/>
          <w:marRight w:val="0"/>
          <w:marTop w:val="0"/>
          <w:marBottom w:val="150"/>
          <w:divBdr>
            <w:top w:val="none" w:sz="0" w:space="0" w:color="auto"/>
            <w:left w:val="none" w:sz="0" w:space="0" w:color="auto"/>
            <w:bottom w:val="none" w:sz="0" w:space="0" w:color="auto"/>
            <w:right w:val="none" w:sz="0" w:space="0" w:color="auto"/>
          </w:divBdr>
        </w:div>
        <w:div w:id="1665157834">
          <w:blockQuote w:val="1"/>
          <w:marLeft w:val="0"/>
          <w:marRight w:val="0"/>
          <w:marTop w:val="0"/>
          <w:marBottom w:val="150"/>
          <w:divBdr>
            <w:top w:val="none" w:sz="0" w:space="0" w:color="auto"/>
            <w:left w:val="none" w:sz="0" w:space="0" w:color="auto"/>
            <w:bottom w:val="none" w:sz="0" w:space="0" w:color="auto"/>
            <w:right w:val="none" w:sz="0" w:space="0" w:color="auto"/>
          </w:divBdr>
        </w:div>
        <w:div w:id="952513945">
          <w:blockQuote w:val="1"/>
          <w:marLeft w:val="0"/>
          <w:marRight w:val="0"/>
          <w:marTop w:val="0"/>
          <w:marBottom w:val="150"/>
          <w:divBdr>
            <w:top w:val="none" w:sz="0" w:space="0" w:color="auto"/>
            <w:left w:val="none" w:sz="0" w:space="0" w:color="auto"/>
            <w:bottom w:val="none" w:sz="0" w:space="0" w:color="auto"/>
            <w:right w:val="none" w:sz="0" w:space="0" w:color="auto"/>
          </w:divBdr>
        </w:div>
        <w:div w:id="1304001019">
          <w:blockQuote w:val="1"/>
          <w:marLeft w:val="0"/>
          <w:marRight w:val="0"/>
          <w:marTop w:val="0"/>
          <w:marBottom w:val="150"/>
          <w:divBdr>
            <w:top w:val="none" w:sz="0" w:space="0" w:color="auto"/>
            <w:left w:val="none" w:sz="0" w:space="0" w:color="auto"/>
            <w:bottom w:val="none" w:sz="0" w:space="0" w:color="auto"/>
            <w:right w:val="none" w:sz="0" w:space="0" w:color="auto"/>
          </w:divBdr>
        </w:div>
        <w:div w:id="9896755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21069388">
      <w:bodyDiv w:val="1"/>
      <w:marLeft w:val="0"/>
      <w:marRight w:val="0"/>
      <w:marTop w:val="0"/>
      <w:marBottom w:val="0"/>
      <w:divBdr>
        <w:top w:val="none" w:sz="0" w:space="0" w:color="auto"/>
        <w:left w:val="none" w:sz="0" w:space="0" w:color="auto"/>
        <w:bottom w:val="none" w:sz="0" w:space="0" w:color="auto"/>
        <w:right w:val="none" w:sz="0" w:space="0" w:color="auto"/>
      </w:divBdr>
    </w:div>
    <w:div w:id="1838381094">
      <w:bodyDiv w:val="1"/>
      <w:marLeft w:val="0"/>
      <w:marRight w:val="0"/>
      <w:marTop w:val="0"/>
      <w:marBottom w:val="0"/>
      <w:divBdr>
        <w:top w:val="none" w:sz="0" w:space="0" w:color="auto"/>
        <w:left w:val="none" w:sz="0" w:space="0" w:color="auto"/>
        <w:bottom w:val="none" w:sz="0" w:space="0" w:color="auto"/>
        <w:right w:val="none" w:sz="0" w:space="0" w:color="auto"/>
      </w:divBdr>
      <w:divsChild>
        <w:div w:id="1739938708">
          <w:marLeft w:val="0"/>
          <w:marRight w:val="0"/>
          <w:marTop w:val="0"/>
          <w:marBottom w:val="0"/>
          <w:divBdr>
            <w:top w:val="none" w:sz="0" w:space="0" w:color="3D3D3D"/>
            <w:left w:val="none" w:sz="0" w:space="0" w:color="3D3D3D"/>
            <w:bottom w:val="none" w:sz="0" w:space="0" w:color="3D3D3D"/>
            <w:right w:val="none" w:sz="0" w:space="0" w:color="3D3D3D"/>
          </w:divBdr>
          <w:divsChild>
            <w:div w:id="1605384130">
              <w:marLeft w:val="0"/>
              <w:marRight w:val="0"/>
              <w:marTop w:val="0"/>
              <w:marBottom w:val="0"/>
              <w:divBdr>
                <w:top w:val="none" w:sz="0" w:space="0" w:color="3D3D3D"/>
                <w:left w:val="none" w:sz="0" w:space="0" w:color="3D3D3D"/>
                <w:bottom w:val="none" w:sz="0" w:space="0" w:color="3D3D3D"/>
                <w:right w:val="none" w:sz="0" w:space="0" w:color="3D3D3D"/>
              </w:divBdr>
              <w:divsChild>
                <w:div w:id="1476416379">
                  <w:marLeft w:val="0"/>
                  <w:marRight w:val="0"/>
                  <w:marTop w:val="0"/>
                  <w:marBottom w:val="0"/>
                  <w:divBdr>
                    <w:top w:val="none" w:sz="0" w:space="0" w:color="3D3D3D"/>
                    <w:left w:val="none" w:sz="0" w:space="0" w:color="3D3D3D"/>
                    <w:bottom w:val="none" w:sz="0" w:space="0" w:color="3D3D3D"/>
                    <w:right w:val="none" w:sz="0" w:space="0" w:color="3D3D3D"/>
                  </w:divBdr>
                  <w:divsChild>
                    <w:div w:id="560556886">
                      <w:marLeft w:val="0"/>
                      <w:marRight w:val="0"/>
                      <w:marTop w:val="0"/>
                      <w:marBottom w:val="0"/>
                      <w:divBdr>
                        <w:top w:val="none" w:sz="0" w:space="0" w:color="3D3D3D"/>
                        <w:left w:val="none" w:sz="0" w:space="0" w:color="3D3D3D"/>
                        <w:bottom w:val="none" w:sz="0" w:space="0" w:color="3D3D3D"/>
                        <w:right w:val="none" w:sz="0" w:space="0" w:color="3D3D3D"/>
                      </w:divBdr>
                    </w:div>
                  </w:divsChild>
                </w:div>
                <w:div w:id="1405445860">
                  <w:marLeft w:val="0"/>
                  <w:marRight w:val="0"/>
                  <w:marTop w:val="224"/>
                  <w:marBottom w:val="0"/>
                  <w:divBdr>
                    <w:top w:val="none" w:sz="0" w:space="0" w:color="3D3D3D"/>
                    <w:left w:val="none" w:sz="0" w:space="0" w:color="3D3D3D"/>
                    <w:bottom w:val="none" w:sz="0" w:space="0" w:color="3D3D3D"/>
                    <w:right w:val="none" w:sz="0" w:space="0" w:color="3D3D3D"/>
                  </w:divBdr>
                  <w:divsChild>
                    <w:div w:id="938639164">
                      <w:marLeft w:val="0"/>
                      <w:marRight w:val="0"/>
                      <w:marTop w:val="0"/>
                      <w:marBottom w:val="0"/>
                      <w:divBdr>
                        <w:top w:val="none" w:sz="0" w:space="0" w:color="3D3D3D"/>
                        <w:left w:val="none" w:sz="0" w:space="0" w:color="3D3D3D"/>
                        <w:bottom w:val="none" w:sz="0" w:space="0" w:color="3D3D3D"/>
                        <w:right w:val="none" w:sz="0" w:space="0" w:color="3D3D3D"/>
                      </w:divBdr>
                    </w:div>
                  </w:divsChild>
                </w:div>
                <w:div w:id="127089827">
                  <w:marLeft w:val="0"/>
                  <w:marRight w:val="0"/>
                  <w:marTop w:val="224"/>
                  <w:marBottom w:val="0"/>
                  <w:divBdr>
                    <w:top w:val="none" w:sz="0" w:space="0" w:color="3D3D3D"/>
                    <w:left w:val="none" w:sz="0" w:space="0" w:color="3D3D3D"/>
                    <w:bottom w:val="none" w:sz="0" w:space="0" w:color="3D3D3D"/>
                    <w:right w:val="none" w:sz="0" w:space="0" w:color="3D3D3D"/>
                  </w:divBdr>
                  <w:divsChild>
                    <w:div w:id="1301348782">
                      <w:marLeft w:val="0"/>
                      <w:marRight w:val="0"/>
                      <w:marTop w:val="0"/>
                      <w:marBottom w:val="0"/>
                      <w:divBdr>
                        <w:top w:val="none" w:sz="0" w:space="0" w:color="3D3D3D"/>
                        <w:left w:val="none" w:sz="0" w:space="0" w:color="3D3D3D"/>
                        <w:bottom w:val="none" w:sz="0" w:space="0" w:color="3D3D3D"/>
                        <w:right w:val="none" w:sz="0" w:space="0" w:color="3D3D3D"/>
                      </w:divBdr>
                    </w:div>
                  </w:divsChild>
                </w:div>
                <w:div w:id="150370885">
                  <w:marLeft w:val="0"/>
                  <w:marRight w:val="0"/>
                  <w:marTop w:val="224"/>
                  <w:marBottom w:val="0"/>
                  <w:divBdr>
                    <w:top w:val="none" w:sz="0" w:space="0" w:color="3D3D3D"/>
                    <w:left w:val="none" w:sz="0" w:space="0" w:color="3D3D3D"/>
                    <w:bottom w:val="none" w:sz="0" w:space="0" w:color="3D3D3D"/>
                    <w:right w:val="none" w:sz="0" w:space="0" w:color="3D3D3D"/>
                  </w:divBdr>
                  <w:divsChild>
                    <w:div w:id="1667439354">
                      <w:marLeft w:val="0"/>
                      <w:marRight w:val="0"/>
                      <w:marTop w:val="0"/>
                      <w:marBottom w:val="0"/>
                      <w:divBdr>
                        <w:top w:val="none" w:sz="0" w:space="0" w:color="3D3D3D"/>
                        <w:left w:val="none" w:sz="0" w:space="0" w:color="3D3D3D"/>
                        <w:bottom w:val="none" w:sz="0" w:space="0" w:color="3D3D3D"/>
                        <w:right w:val="none" w:sz="0" w:space="0" w:color="3D3D3D"/>
                      </w:divBdr>
                    </w:div>
                  </w:divsChild>
                </w:div>
                <w:div w:id="867447877">
                  <w:marLeft w:val="0"/>
                  <w:marRight w:val="0"/>
                  <w:marTop w:val="224"/>
                  <w:marBottom w:val="0"/>
                  <w:divBdr>
                    <w:top w:val="none" w:sz="0" w:space="0" w:color="3D3D3D"/>
                    <w:left w:val="none" w:sz="0" w:space="0" w:color="3D3D3D"/>
                    <w:bottom w:val="none" w:sz="0" w:space="0" w:color="3D3D3D"/>
                    <w:right w:val="none" w:sz="0" w:space="0" w:color="3D3D3D"/>
                  </w:divBdr>
                  <w:divsChild>
                    <w:div w:id="12894324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019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55025705">
      <w:bodyDiv w:val="1"/>
      <w:marLeft w:val="0"/>
      <w:marRight w:val="0"/>
      <w:marTop w:val="0"/>
      <w:marBottom w:val="0"/>
      <w:divBdr>
        <w:top w:val="none" w:sz="0" w:space="0" w:color="auto"/>
        <w:left w:val="none" w:sz="0" w:space="0" w:color="auto"/>
        <w:bottom w:val="none" w:sz="0" w:space="0" w:color="auto"/>
        <w:right w:val="none" w:sz="0" w:space="0" w:color="auto"/>
      </w:divBdr>
    </w:div>
    <w:div w:id="1881669664">
      <w:bodyDiv w:val="1"/>
      <w:marLeft w:val="0"/>
      <w:marRight w:val="0"/>
      <w:marTop w:val="0"/>
      <w:marBottom w:val="0"/>
      <w:divBdr>
        <w:top w:val="none" w:sz="0" w:space="0" w:color="auto"/>
        <w:left w:val="none" w:sz="0" w:space="0" w:color="auto"/>
        <w:bottom w:val="none" w:sz="0" w:space="0" w:color="auto"/>
        <w:right w:val="none" w:sz="0" w:space="0" w:color="auto"/>
      </w:divBdr>
      <w:divsChild>
        <w:div w:id="925304933">
          <w:marLeft w:val="0"/>
          <w:marRight w:val="0"/>
          <w:marTop w:val="0"/>
          <w:marBottom w:val="0"/>
          <w:divBdr>
            <w:top w:val="none" w:sz="0" w:space="0" w:color="auto"/>
            <w:left w:val="none" w:sz="0" w:space="0" w:color="auto"/>
            <w:bottom w:val="none" w:sz="0" w:space="0" w:color="auto"/>
            <w:right w:val="none" w:sz="0" w:space="0" w:color="auto"/>
          </w:divBdr>
          <w:divsChild>
            <w:div w:id="1616061287">
              <w:marLeft w:val="0"/>
              <w:marRight w:val="0"/>
              <w:marTop w:val="0"/>
              <w:marBottom w:val="0"/>
              <w:divBdr>
                <w:top w:val="none" w:sz="0" w:space="0" w:color="auto"/>
                <w:left w:val="none" w:sz="0" w:space="0" w:color="auto"/>
                <w:bottom w:val="none" w:sz="0" w:space="0" w:color="auto"/>
                <w:right w:val="none" w:sz="0" w:space="0" w:color="auto"/>
              </w:divBdr>
            </w:div>
          </w:divsChild>
        </w:div>
        <w:div w:id="840438111">
          <w:marLeft w:val="0"/>
          <w:marRight w:val="0"/>
          <w:marTop w:val="0"/>
          <w:marBottom w:val="0"/>
          <w:divBdr>
            <w:top w:val="none" w:sz="0" w:space="0" w:color="auto"/>
            <w:left w:val="none" w:sz="0" w:space="0" w:color="auto"/>
            <w:bottom w:val="none" w:sz="0" w:space="0" w:color="auto"/>
            <w:right w:val="none" w:sz="0" w:space="0" w:color="auto"/>
          </w:divBdr>
          <w:divsChild>
            <w:div w:id="577716793">
              <w:marLeft w:val="0"/>
              <w:marRight w:val="0"/>
              <w:marTop w:val="0"/>
              <w:marBottom w:val="0"/>
              <w:divBdr>
                <w:top w:val="none" w:sz="0" w:space="0" w:color="auto"/>
                <w:left w:val="none" w:sz="0" w:space="0" w:color="auto"/>
                <w:bottom w:val="none" w:sz="0" w:space="0" w:color="auto"/>
                <w:right w:val="none" w:sz="0" w:space="0" w:color="auto"/>
              </w:divBdr>
            </w:div>
          </w:divsChild>
        </w:div>
        <w:div w:id="1860389178">
          <w:marLeft w:val="0"/>
          <w:marRight w:val="0"/>
          <w:marTop w:val="0"/>
          <w:marBottom w:val="0"/>
          <w:divBdr>
            <w:top w:val="none" w:sz="0" w:space="0" w:color="auto"/>
            <w:left w:val="none" w:sz="0" w:space="0" w:color="auto"/>
            <w:bottom w:val="none" w:sz="0" w:space="0" w:color="auto"/>
            <w:right w:val="none" w:sz="0" w:space="0" w:color="auto"/>
          </w:divBdr>
          <w:divsChild>
            <w:div w:id="137191467">
              <w:marLeft w:val="0"/>
              <w:marRight w:val="0"/>
              <w:marTop w:val="0"/>
              <w:marBottom w:val="0"/>
              <w:divBdr>
                <w:top w:val="none" w:sz="0" w:space="0" w:color="auto"/>
                <w:left w:val="none" w:sz="0" w:space="0" w:color="auto"/>
                <w:bottom w:val="none" w:sz="0" w:space="0" w:color="auto"/>
                <w:right w:val="none" w:sz="0" w:space="0" w:color="auto"/>
              </w:divBdr>
            </w:div>
          </w:divsChild>
        </w:div>
        <w:div w:id="1968051641">
          <w:marLeft w:val="0"/>
          <w:marRight w:val="0"/>
          <w:marTop w:val="0"/>
          <w:marBottom w:val="0"/>
          <w:divBdr>
            <w:top w:val="none" w:sz="0" w:space="0" w:color="auto"/>
            <w:left w:val="none" w:sz="0" w:space="0" w:color="auto"/>
            <w:bottom w:val="none" w:sz="0" w:space="0" w:color="auto"/>
            <w:right w:val="none" w:sz="0" w:space="0" w:color="auto"/>
          </w:divBdr>
          <w:divsChild>
            <w:div w:id="1214200392">
              <w:marLeft w:val="0"/>
              <w:marRight w:val="0"/>
              <w:marTop w:val="0"/>
              <w:marBottom w:val="0"/>
              <w:divBdr>
                <w:top w:val="none" w:sz="0" w:space="0" w:color="auto"/>
                <w:left w:val="none" w:sz="0" w:space="0" w:color="auto"/>
                <w:bottom w:val="none" w:sz="0" w:space="0" w:color="auto"/>
                <w:right w:val="none" w:sz="0" w:space="0" w:color="auto"/>
              </w:divBdr>
            </w:div>
          </w:divsChild>
        </w:div>
        <w:div w:id="1563828583">
          <w:marLeft w:val="0"/>
          <w:marRight w:val="0"/>
          <w:marTop w:val="0"/>
          <w:marBottom w:val="0"/>
          <w:divBdr>
            <w:top w:val="none" w:sz="0" w:space="0" w:color="auto"/>
            <w:left w:val="none" w:sz="0" w:space="0" w:color="auto"/>
            <w:bottom w:val="none" w:sz="0" w:space="0" w:color="auto"/>
            <w:right w:val="none" w:sz="0" w:space="0" w:color="auto"/>
          </w:divBdr>
        </w:div>
      </w:divsChild>
    </w:div>
    <w:div w:id="1883252752">
      <w:bodyDiv w:val="1"/>
      <w:marLeft w:val="0"/>
      <w:marRight w:val="0"/>
      <w:marTop w:val="0"/>
      <w:marBottom w:val="0"/>
      <w:divBdr>
        <w:top w:val="none" w:sz="0" w:space="0" w:color="auto"/>
        <w:left w:val="none" w:sz="0" w:space="0" w:color="auto"/>
        <w:bottom w:val="none" w:sz="0" w:space="0" w:color="auto"/>
        <w:right w:val="none" w:sz="0" w:space="0" w:color="auto"/>
      </w:divBdr>
    </w:div>
    <w:div w:id="1897277962">
      <w:bodyDiv w:val="1"/>
      <w:marLeft w:val="0"/>
      <w:marRight w:val="0"/>
      <w:marTop w:val="0"/>
      <w:marBottom w:val="0"/>
      <w:divBdr>
        <w:top w:val="none" w:sz="0" w:space="0" w:color="auto"/>
        <w:left w:val="none" w:sz="0" w:space="0" w:color="auto"/>
        <w:bottom w:val="none" w:sz="0" w:space="0" w:color="auto"/>
        <w:right w:val="none" w:sz="0" w:space="0" w:color="auto"/>
      </w:divBdr>
      <w:divsChild>
        <w:div w:id="1783643890">
          <w:marLeft w:val="0"/>
          <w:marRight w:val="0"/>
          <w:marTop w:val="0"/>
          <w:marBottom w:val="0"/>
          <w:divBdr>
            <w:top w:val="none" w:sz="0" w:space="0" w:color="3D3D3D"/>
            <w:left w:val="none" w:sz="0" w:space="0" w:color="3D3D3D"/>
            <w:bottom w:val="none" w:sz="0" w:space="0" w:color="3D3D3D"/>
            <w:right w:val="none" w:sz="0" w:space="0" w:color="3D3D3D"/>
          </w:divBdr>
          <w:divsChild>
            <w:div w:id="228997849">
              <w:marLeft w:val="0"/>
              <w:marRight w:val="0"/>
              <w:marTop w:val="0"/>
              <w:marBottom w:val="0"/>
              <w:divBdr>
                <w:top w:val="none" w:sz="0" w:space="0" w:color="3D3D3D"/>
                <w:left w:val="none" w:sz="0" w:space="0" w:color="3D3D3D"/>
                <w:bottom w:val="none" w:sz="0" w:space="0" w:color="3D3D3D"/>
                <w:right w:val="none" w:sz="0" w:space="0" w:color="3D3D3D"/>
              </w:divBdr>
              <w:divsChild>
                <w:div w:id="1131633147">
                  <w:marLeft w:val="0"/>
                  <w:marRight w:val="0"/>
                  <w:marTop w:val="0"/>
                  <w:marBottom w:val="0"/>
                  <w:divBdr>
                    <w:top w:val="none" w:sz="0" w:space="0" w:color="3D3D3D"/>
                    <w:left w:val="none" w:sz="0" w:space="0" w:color="3D3D3D"/>
                    <w:bottom w:val="none" w:sz="0" w:space="0" w:color="3D3D3D"/>
                    <w:right w:val="none" w:sz="0" w:space="0" w:color="3D3D3D"/>
                  </w:divBdr>
                </w:div>
              </w:divsChild>
            </w:div>
            <w:div w:id="5088387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6525785">
      <w:bodyDiv w:val="1"/>
      <w:marLeft w:val="0"/>
      <w:marRight w:val="0"/>
      <w:marTop w:val="0"/>
      <w:marBottom w:val="0"/>
      <w:divBdr>
        <w:top w:val="none" w:sz="0" w:space="0" w:color="auto"/>
        <w:left w:val="none" w:sz="0" w:space="0" w:color="auto"/>
        <w:bottom w:val="none" w:sz="0" w:space="0" w:color="auto"/>
        <w:right w:val="none" w:sz="0" w:space="0" w:color="auto"/>
      </w:divBdr>
    </w:div>
    <w:div w:id="1907758025">
      <w:bodyDiv w:val="1"/>
      <w:marLeft w:val="0"/>
      <w:marRight w:val="0"/>
      <w:marTop w:val="0"/>
      <w:marBottom w:val="0"/>
      <w:divBdr>
        <w:top w:val="none" w:sz="0" w:space="0" w:color="auto"/>
        <w:left w:val="none" w:sz="0" w:space="0" w:color="auto"/>
        <w:bottom w:val="none" w:sz="0" w:space="0" w:color="auto"/>
        <w:right w:val="none" w:sz="0" w:space="0" w:color="auto"/>
      </w:divBdr>
      <w:divsChild>
        <w:div w:id="296879721">
          <w:marLeft w:val="0"/>
          <w:marRight w:val="0"/>
          <w:marTop w:val="0"/>
          <w:marBottom w:val="0"/>
          <w:divBdr>
            <w:top w:val="none" w:sz="0" w:space="0" w:color="3D3D3D"/>
            <w:left w:val="none" w:sz="0" w:space="0" w:color="3D3D3D"/>
            <w:bottom w:val="none" w:sz="0" w:space="0" w:color="3D3D3D"/>
            <w:right w:val="none" w:sz="0" w:space="0" w:color="3D3D3D"/>
          </w:divBdr>
          <w:divsChild>
            <w:div w:id="6392655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19048596">
      <w:bodyDiv w:val="1"/>
      <w:marLeft w:val="0"/>
      <w:marRight w:val="0"/>
      <w:marTop w:val="0"/>
      <w:marBottom w:val="0"/>
      <w:divBdr>
        <w:top w:val="none" w:sz="0" w:space="0" w:color="auto"/>
        <w:left w:val="none" w:sz="0" w:space="0" w:color="auto"/>
        <w:bottom w:val="none" w:sz="0" w:space="0" w:color="auto"/>
        <w:right w:val="none" w:sz="0" w:space="0" w:color="auto"/>
      </w:divBdr>
    </w:div>
    <w:div w:id="1925265169">
      <w:bodyDiv w:val="1"/>
      <w:marLeft w:val="0"/>
      <w:marRight w:val="0"/>
      <w:marTop w:val="0"/>
      <w:marBottom w:val="0"/>
      <w:divBdr>
        <w:top w:val="none" w:sz="0" w:space="0" w:color="auto"/>
        <w:left w:val="none" w:sz="0" w:space="0" w:color="auto"/>
        <w:bottom w:val="none" w:sz="0" w:space="0" w:color="auto"/>
        <w:right w:val="none" w:sz="0" w:space="0" w:color="auto"/>
      </w:divBdr>
      <w:divsChild>
        <w:div w:id="1211915050">
          <w:marLeft w:val="0"/>
          <w:marRight w:val="0"/>
          <w:marTop w:val="0"/>
          <w:marBottom w:val="0"/>
          <w:divBdr>
            <w:top w:val="none" w:sz="0" w:space="0" w:color="3D3D3D"/>
            <w:left w:val="none" w:sz="0" w:space="0" w:color="3D3D3D"/>
            <w:bottom w:val="none" w:sz="0" w:space="0" w:color="3D3D3D"/>
            <w:right w:val="none" w:sz="0" w:space="0" w:color="3D3D3D"/>
          </w:divBdr>
          <w:divsChild>
            <w:div w:id="1967467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0583155">
      <w:bodyDiv w:val="1"/>
      <w:marLeft w:val="0"/>
      <w:marRight w:val="0"/>
      <w:marTop w:val="0"/>
      <w:marBottom w:val="0"/>
      <w:divBdr>
        <w:top w:val="none" w:sz="0" w:space="0" w:color="auto"/>
        <w:left w:val="none" w:sz="0" w:space="0" w:color="auto"/>
        <w:bottom w:val="none" w:sz="0" w:space="0" w:color="auto"/>
        <w:right w:val="none" w:sz="0" w:space="0" w:color="auto"/>
      </w:divBdr>
    </w:div>
    <w:div w:id="1931160178">
      <w:bodyDiv w:val="1"/>
      <w:marLeft w:val="0"/>
      <w:marRight w:val="0"/>
      <w:marTop w:val="0"/>
      <w:marBottom w:val="0"/>
      <w:divBdr>
        <w:top w:val="none" w:sz="0" w:space="0" w:color="auto"/>
        <w:left w:val="none" w:sz="0" w:space="0" w:color="auto"/>
        <w:bottom w:val="none" w:sz="0" w:space="0" w:color="auto"/>
        <w:right w:val="none" w:sz="0" w:space="0" w:color="auto"/>
      </w:divBdr>
      <w:divsChild>
        <w:div w:id="4332392">
          <w:marLeft w:val="0"/>
          <w:marRight w:val="0"/>
          <w:marTop w:val="0"/>
          <w:marBottom w:val="0"/>
          <w:divBdr>
            <w:top w:val="none" w:sz="0" w:space="0" w:color="3D3D3D"/>
            <w:left w:val="none" w:sz="0" w:space="0" w:color="3D3D3D"/>
            <w:bottom w:val="none" w:sz="0" w:space="0" w:color="3D3D3D"/>
            <w:right w:val="none" w:sz="0" w:space="0" w:color="3D3D3D"/>
          </w:divBdr>
          <w:divsChild>
            <w:div w:id="14086530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5356747">
      <w:bodyDiv w:val="1"/>
      <w:marLeft w:val="0"/>
      <w:marRight w:val="0"/>
      <w:marTop w:val="0"/>
      <w:marBottom w:val="0"/>
      <w:divBdr>
        <w:top w:val="none" w:sz="0" w:space="0" w:color="auto"/>
        <w:left w:val="none" w:sz="0" w:space="0" w:color="auto"/>
        <w:bottom w:val="none" w:sz="0" w:space="0" w:color="auto"/>
        <w:right w:val="none" w:sz="0" w:space="0" w:color="auto"/>
      </w:divBdr>
      <w:divsChild>
        <w:div w:id="2071612498">
          <w:marLeft w:val="0"/>
          <w:marRight w:val="0"/>
          <w:marTop w:val="0"/>
          <w:marBottom w:val="0"/>
          <w:divBdr>
            <w:top w:val="none" w:sz="0" w:space="0" w:color="3D3D3D"/>
            <w:left w:val="none" w:sz="0" w:space="0" w:color="3D3D3D"/>
            <w:bottom w:val="none" w:sz="0" w:space="0" w:color="3D3D3D"/>
            <w:right w:val="none" w:sz="0" w:space="0" w:color="3D3D3D"/>
          </w:divBdr>
          <w:divsChild>
            <w:div w:id="18067761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7521943">
      <w:bodyDiv w:val="1"/>
      <w:marLeft w:val="0"/>
      <w:marRight w:val="0"/>
      <w:marTop w:val="0"/>
      <w:marBottom w:val="0"/>
      <w:divBdr>
        <w:top w:val="none" w:sz="0" w:space="0" w:color="auto"/>
        <w:left w:val="none" w:sz="0" w:space="0" w:color="auto"/>
        <w:bottom w:val="none" w:sz="0" w:space="0" w:color="auto"/>
        <w:right w:val="none" w:sz="0" w:space="0" w:color="auto"/>
      </w:divBdr>
      <w:divsChild>
        <w:div w:id="2089303975">
          <w:marLeft w:val="0"/>
          <w:marRight w:val="0"/>
          <w:marTop w:val="0"/>
          <w:marBottom w:val="0"/>
          <w:divBdr>
            <w:top w:val="none" w:sz="0" w:space="0" w:color="3D3D3D"/>
            <w:left w:val="none" w:sz="0" w:space="0" w:color="3D3D3D"/>
            <w:bottom w:val="none" w:sz="0" w:space="0" w:color="3D3D3D"/>
            <w:right w:val="none" w:sz="0" w:space="0" w:color="3D3D3D"/>
          </w:divBdr>
          <w:divsChild>
            <w:div w:id="12533150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69164047">
      <w:bodyDiv w:val="1"/>
      <w:marLeft w:val="0"/>
      <w:marRight w:val="0"/>
      <w:marTop w:val="0"/>
      <w:marBottom w:val="0"/>
      <w:divBdr>
        <w:top w:val="none" w:sz="0" w:space="0" w:color="auto"/>
        <w:left w:val="none" w:sz="0" w:space="0" w:color="auto"/>
        <w:bottom w:val="none" w:sz="0" w:space="0" w:color="auto"/>
        <w:right w:val="none" w:sz="0" w:space="0" w:color="auto"/>
      </w:divBdr>
      <w:divsChild>
        <w:div w:id="1089741753">
          <w:marLeft w:val="0"/>
          <w:marRight w:val="0"/>
          <w:marTop w:val="0"/>
          <w:marBottom w:val="0"/>
          <w:divBdr>
            <w:top w:val="none" w:sz="0" w:space="0" w:color="3D3D3D"/>
            <w:left w:val="none" w:sz="0" w:space="0" w:color="3D3D3D"/>
            <w:bottom w:val="none" w:sz="0" w:space="0" w:color="3D3D3D"/>
            <w:right w:val="none" w:sz="0" w:space="0" w:color="3D3D3D"/>
          </w:divBdr>
          <w:divsChild>
            <w:div w:id="1764296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1203325">
      <w:bodyDiv w:val="1"/>
      <w:marLeft w:val="0"/>
      <w:marRight w:val="0"/>
      <w:marTop w:val="0"/>
      <w:marBottom w:val="0"/>
      <w:divBdr>
        <w:top w:val="none" w:sz="0" w:space="0" w:color="auto"/>
        <w:left w:val="none" w:sz="0" w:space="0" w:color="auto"/>
        <w:bottom w:val="none" w:sz="0" w:space="0" w:color="auto"/>
        <w:right w:val="none" w:sz="0" w:space="0" w:color="auto"/>
      </w:divBdr>
    </w:div>
    <w:div w:id="1977564022">
      <w:bodyDiv w:val="1"/>
      <w:marLeft w:val="0"/>
      <w:marRight w:val="0"/>
      <w:marTop w:val="0"/>
      <w:marBottom w:val="0"/>
      <w:divBdr>
        <w:top w:val="none" w:sz="0" w:space="0" w:color="auto"/>
        <w:left w:val="none" w:sz="0" w:space="0" w:color="auto"/>
        <w:bottom w:val="none" w:sz="0" w:space="0" w:color="auto"/>
        <w:right w:val="none" w:sz="0" w:space="0" w:color="auto"/>
      </w:divBdr>
    </w:div>
    <w:div w:id="2002854140">
      <w:bodyDiv w:val="1"/>
      <w:marLeft w:val="0"/>
      <w:marRight w:val="0"/>
      <w:marTop w:val="0"/>
      <w:marBottom w:val="0"/>
      <w:divBdr>
        <w:top w:val="none" w:sz="0" w:space="0" w:color="auto"/>
        <w:left w:val="none" w:sz="0" w:space="0" w:color="auto"/>
        <w:bottom w:val="none" w:sz="0" w:space="0" w:color="auto"/>
        <w:right w:val="none" w:sz="0" w:space="0" w:color="auto"/>
      </w:divBdr>
      <w:divsChild>
        <w:div w:id="1952398487">
          <w:marLeft w:val="0"/>
          <w:marRight w:val="0"/>
          <w:marTop w:val="0"/>
          <w:marBottom w:val="0"/>
          <w:divBdr>
            <w:top w:val="none" w:sz="0" w:space="0" w:color="3D3D3D"/>
            <w:left w:val="none" w:sz="0" w:space="0" w:color="3D3D3D"/>
            <w:bottom w:val="none" w:sz="0" w:space="0" w:color="3D3D3D"/>
            <w:right w:val="none" w:sz="0" w:space="0" w:color="3D3D3D"/>
          </w:divBdr>
          <w:divsChild>
            <w:div w:id="493533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20691176">
      <w:bodyDiv w:val="1"/>
      <w:marLeft w:val="0"/>
      <w:marRight w:val="0"/>
      <w:marTop w:val="0"/>
      <w:marBottom w:val="0"/>
      <w:divBdr>
        <w:top w:val="none" w:sz="0" w:space="0" w:color="auto"/>
        <w:left w:val="none" w:sz="0" w:space="0" w:color="auto"/>
        <w:bottom w:val="none" w:sz="0" w:space="0" w:color="auto"/>
        <w:right w:val="none" w:sz="0" w:space="0" w:color="auto"/>
      </w:divBdr>
    </w:div>
    <w:div w:id="2088964970">
      <w:bodyDiv w:val="1"/>
      <w:marLeft w:val="0"/>
      <w:marRight w:val="0"/>
      <w:marTop w:val="0"/>
      <w:marBottom w:val="0"/>
      <w:divBdr>
        <w:top w:val="none" w:sz="0" w:space="0" w:color="auto"/>
        <w:left w:val="none" w:sz="0" w:space="0" w:color="auto"/>
        <w:bottom w:val="none" w:sz="0" w:space="0" w:color="auto"/>
        <w:right w:val="none" w:sz="0" w:space="0" w:color="auto"/>
      </w:divBdr>
      <w:divsChild>
        <w:div w:id="827597327">
          <w:blockQuote w:val="1"/>
          <w:marLeft w:val="0"/>
          <w:marRight w:val="0"/>
          <w:marTop w:val="0"/>
          <w:marBottom w:val="150"/>
          <w:divBdr>
            <w:top w:val="none" w:sz="0" w:space="0" w:color="auto"/>
            <w:left w:val="none" w:sz="0" w:space="0" w:color="auto"/>
            <w:bottom w:val="none" w:sz="0" w:space="0" w:color="auto"/>
            <w:right w:val="none" w:sz="0" w:space="0" w:color="auto"/>
          </w:divBdr>
        </w:div>
        <w:div w:id="579557627">
          <w:blockQuote w:val="1"/>
          <w:marLeft w:val="0"/>
          <w:marRight w:val="0"/>
          <w:marTop w:val="0"/>
          <w:marBottom w:val="150"/>
          <w:divBdr>
            <w:top w:val="none" w:sz="0" w:space="0" w:color="auto"/>
            <w:left w:val="none" w:sz="0" w:space="0" w:color="auto"/>
            <w:bottom w:val="none" w:sz="0" w:space="0" w:color="auto"/>
            <w:right w:val="none" w:sz="0" w:space="0" w:color="auto"/>
          </w:divBdr>
        </w:div>
        <w:div w:id="692727704">
          <w:blockQuote w:val="1"/>
          <w:marLeft w:val="0"/>
          <w:marRight w:val="0"/>
          <w:marTop w:val="0"/>
          <w:marBottom w:val="150"/>
          <w:divBdr>
            <w:top w:val="none" w:sz="0" w:space="0" w:color="auto"/>
            <w:left w:val="none" w:sz="0" w:space="0" w:color="auto"/>
            <w:bottom w:val="none" w:sz="0" w:space="0" w:color="auto"/>
            <w:right w:val="none" w:sz="0" w:space="0" w:color="auto"/>
          </w:divBdr>
        </w:div>
        <w:div w:id="1692680413">
          <w:blockQuote w:val="1"/>
          <w:marLeft w:val="0"/>
          <w:marRight w:val="0"/>
          <w:marTop w:val="0"/>
          <w:marBottom w:val="150"/>
          <w:divBdr>
            <w:top w:val="none" w:sz="0" w:space="0" w:color="auto"/>
            <w:left w:val="none" w:sz="0" w:space="0" w:color="auto"/>
            <w:bottom w:val="none" w:sz="0" w:space="0" w:color="auto"/>
            <w:right w:val="none" w:sz="0" w:space="0" w:color="auto"/>
          </w:divBdr>
        </w:div>
        <w:div w:id="2008097897">
          <w:blockQuote w:val="1"/>
          <w:marLeft w:val="0"/>
          <w:marRight w:val="0"/>
          <w:marTop w:val="0"/>
          <w:marBottom w:val="150"/>
          <w:divBdr>
            <w:top w:val="none" w:sz="0" w:space="0" w:color="auto"/>
            <w:left w:val="none" w:sz="0" w:space="0" w:color="auto"/>
            <w:bottom w:val="none" w:sz="0" w:space="0" w:color="auto"/>
            <w:right w:val="none" w:sz="0" w:space="0" w:color="auto"/>
          </w:divBdr>
        </w:div>
        <w:div w:id="16471224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093768462">
      <w:bodyDiv w:val="1"/>
      <w:marLeft w:val="0"/>
      <w:marRight w:val="0"/>
      <w:marTop w:val="0"/>
      <w:marBottom w:val="0"/>
      <w:divBdr>
        <w:top w:val="none" w:sz="0" w:space="0" w:color="auto"/>
        <w:left w:val="none" w:sz="0" w:space="0" w:color="auto"/>
        <w:bottom w:val="none" w:sz="0" w:space="0" w:color="auto"/>
        <w:right w:val="none" w:sz="0" w:space="0" w:color="auto"/>
      </w:divBdr>
      <w:divsChild>
        <w:div w:id="387413454">
          <w:marLeft w:val="0"/>
          <w:marRight w:val="0"/>
          <w:marTop w:val="0"/>
          <w:marBottom w:val="0"/>
          <w:divBdr>
            <w:top w:val="none" w:sz="0" w:space="0" w:color="3D3D3D"/>
            <w:left w:val="none" w:sz="0" w:space="0" w:color="3D3D3D"/>
            <w:bottom w:val="none" w:sz="0" w:space="0" w:color="3D3D3D"/>
            <w:right w:val="none" w:sz="0" w:space="0" w:color="3D3D3D"/>
          </w:divBdr>
          <w:divsChild>
            <w:div w:id="1085490809">
              <w:marLeft w:val="0"/>
              <w:marRight w:val="0"/>
              <w:marTop w:val="0"/>
              <w:marBottom w:val="0"/>
              <w:divBdr>
                <w:top w:val="none" w:sz="0" w:space="0" w:color="3D3D3D"/>
                <w:left w:val="none" w:sz="0" w:space="0" w:color="3D3D3D"/>
                <w:bottom w:val="none" w:sz="0" w:space="0" w:color="3D3D3D"/>
                <w:right w:val="none" w:sz="0" w:space="0" w:color="3D3D3D"/>
              </w:divBdr>
              <w:divsChild>
                <w:div w:id="707990688">
                  <w:marLeft w:val="0"/>
                  <w:marRight w:val="0"/>
                  <w:marTop w:val="0"/>
                  <w:marBottom w:val="0"/>
                  <w:divBdr>
                    <w:top w:val="none" w:sz="0" w:space="0" w:color="3D3D3D"/>
                    <w:left w:val="none" w:sz="0" w:space="0" w:color="3D3D3D"/>
                    <w:bottom w:val="none" w:sz="0" w:space="0" w:color="3D3D3D"/>
                    <w:right w:val="none" w:sz="0" w:space="0" w:color="3D3D3D"/>
                  </w:divBdr>
                </w:div>
              </w:divsChild>
            </w:div>
            <w:div w:id="1978602930">
              <w:marLeft w:val="0"/>
              <w:marRight w:val="0"/>
              <w:marTop w:val="224"/>
              <w:marBottom w:val="0"/>
              <w:divBdr>
                <w:top w:val="none" w:sz="0" w:space="0" w:color="3D3D3D"/>
                <w:left w:val="none" w:sz="0" w:space="0" w:color="3D3D3D"/>
                <w:bottom w:val="none" w:sz="0" w:space="0" w:color="3D3D3D"/>
                <w:right w:val="none" w:sz="0" w:space="0" w:color="3D3D3D"/>
              </w:divBdr>
              <w:divsChild>
                <w:div w:id="465397323">
                  <w:marLeft w:val="0"/>
                  <w:marRight w:val="0"/>
                  <w:marTop w:val="0"/>
                  <w:marBottom w:val="0"/>
                  <w:divBdr>
                    <w:top w:val="none" w:sz="0" w:space="0" w:color="3D3D3D"/>
                    <w:left w:val="none" w:sz="0" w:space="0" w:color="3D3D3D"/>
                    <w:bottom w:val="none" w:sz="0" w:space="0" w:color="3D3D3D"/>
                    <w:right w:val="none" w:sz="0" w:space="0" w:color="3D3D3D"/>
                  </w:divBdr>
                </w:div>
              </w:divsChild>
            </w:div>
            <w:div w:id="529537466">
              <w:marLeft w:val="0"/>
              <w:marRight w:val="0"/>
              <w:marTop w:val="224"/>
              <w:marBottom w:val="0"/>
              <w:divBdr>
                <w:top w:val="none" w:sz="0" w:space="0" w:color="3D3D3D"/>
                <w:left w:val="none" w:sz="0" w:space="0" w:color="3D3D3D"/>
                <w:bottom w:val="none" w:sz="0" w:space="0" w:color="3D3D3D"/>
                <w:right w:val="none" w:sz="0" w:space="0" w:color="3D3D3D"/>
              </w:divBdr>
              <w:divsChild>
                <w:div w:id="1832132834">
                  <w:marLeft w:val="0"/>
                  <w:marRight w:val="0"/>
                  <w:marTop w:val="0"/>
                  <w:marBottom w:val="0"/>
                  <w:divBdr>
                    <w:top w:val="none" w:sz="0" w:space="0" w:color="3D3D3D"/>
                    <w:left w:val="none" w:sz="0" w:space="0" w:color="3D3D3D"/>
                    <w:bottom w:val="none" w:sz="0" w:space="0" w:color="3D3D3D"/>
                    <w:right w:val="none" w:sz="0" w:space="0" w:color="3D3D3D"/>
                  </w:divBdr>
                </w:div>
              </w:divsChild>
            </w:div>
            <w:div w:id="1127357739">
              <w:marLeft w:val="0"/>
              <w:marRight w:val="0"/>
              <w:marTop w:val="224"/>
              <w:marBottom w:val="0"/>
              <w:divBdr>
                <w:top w:val="none" w:sz="0" w:space="0" w:color="3D3D3D"/>
                <w:left w:val="none" w:sz="0" w:space="0" w:color="3D3D3D"/>
                <w:bottom w:val="none" w:sz="0" w:space="0" w:color="3D3D3D"/>
                <w:right w:val="none" w:sz="0" w:space="0" w:color="3D3D3D"/>
              </w:divBdr>
              <w:divsChild>
                <w:div w:id="2077163555">
                  <w:marLeft w:val="0"/>
                  <w:marRight w:val="0"/>
                  <w:marTop w:val="0"/>
                  <w:marBottom w:val="0"/>
                  <w:divBdr>
                    <w:top w:val="none" w:sz="0" w:space="0" w:color="3D3D3D"/>
                    <w:left w:val="none" w:sz="0" w:space="0" w:color="3D3D3D"/>
                    <w:bottom w:val="none" w:sz="0" w:space="0" w:color="3D3D3D"/>
                    <w:right w:val="none" w:sz="0" w:space="0" w:color="3D3D3D"/>
                  </w:divBdr>
                </w:div>
              </w:divsChild>
            </w:div>
            <w:div w:id="599677834">
              <w:marLeft w:val="0"/>
              <w:marRight w:val="0"/>
              <w:marTop w:val="224"/>
              <w:marBottom w:val="0"/>
              <w:divBdr>
                <w:top w:val="none" w:sz="0" w:space="0" w:color="3D3D3D"/>
                <w:left w:val="none" w:sz="0" w:space="0" w:color="3D3D3D"/>
                <w:bottom w:val="none" w:sz="0" w:space="0" w:color="3D3D3D"/>
                <w:right w:val="none" w:sz="0" w:space="0" w:color="3D3D3D"/>
              </w:divBdr>
              <w:divsChild>
                <w:div w:id="293676452">
                  <w:marLeft w:val="0"/>
                  <w:marRight w:val="0"/>
                  <w:marTop w:val="0"/>
                  <w:marBottom w:val="0"/>
                  <w:divBdr>
                    <w:top w:val="none" w:sz="0" w:space="0" w:color="3D3D3D"/>
                    <w:left w:val="none" w:sz="0" w:space="0" w:color="3D3D3D"/>
                    <w:bottom w:val="none" w:sz="0" w:space="0" w:color="3D3D3D"/>
                    <w:right w:val="none" w:sz="0" w:space="0" w:color="3D3D3D"/>
                  </w:divBdr>
                </w:div>
              </w:divsChild>
            </w:div>
            <w:div w:id="1461454144">
              <w:marLeft w:val="0"/>
              <w:marRight w:val="0"/>
              <w:marTop w:val="224"/>
              <w:marBottom w:val="0"/>
              <w:divBdr>
                <w:top w:val="none" w:sz="0" w:space="0" w:color="3D3D3D"/>
                <w:left w:val="none" w:sz="0" w:space="0" w:color="3D3D3D"/>
                <w:bottom w:val="none" w:sz="0" w:space="0" w:color="3D3D3D"/>
                <w:right w:val="none" w:sz="0" w:space="0" w:color="3D3D3D"/>
              </w:divBdr>
              <w:divsChild>
                <w:div w:id="1736201174">
                  <w:marLeft w:val="0"/>
                  <w:marRight w:val="0"/>
                  <w:marTop w:val="0"/>
                  <w:marBottom w:val="0"/>
                  <w:divBdr>
                    <w:top w:val="none" w:sz="0" w:space="0" w:color="3D3D3D"/>
                    <w:left w:val="none" w:sz="0" w:space="0" w:color="3D3D3D"/>
                    <w:bottom w:val="none" w:sz="0" w:space="0" w:color="3D3D3D"/>
                    <w:right w:val="none" w:sz="0" w:space="0" w:color="3D3D3D"/>
                  </w:divBdr>
                </w:div>
              </w:divsChild>
            </w:div>
            <w:div w:id="18403919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4617075">
      <w:bodyDiv w:val="1"/>
      <w:marLeft w:val="0"/>
      <w:marRight w:val="0"/>
      <w:marTop w:val="0"/>
      <w:marBottom w:val="0"/>
      <w:divBdr>
        <w:top w:val="none" w:sz="0" w:space="0" w:color="auto"/>
        <w:left w:val="none" w:sz="0" w:space="0" w:color="auto"/>
        <w:bottom w:val="none" w:sz="0" w:space="0" w:color="auto"/>
        <w:right w:val="none" w:sz="0" w:space="0" w:color="auto"/>
      </w:divBdr>
      <w:divsChild>
        <w:div w:id="949628214">
          <w:marLeft w:val="0"/>
          <w:marRight w:val="0"/>
          <w:marTop w:val="0"/>
          <w:marBottom w:val="0"/>
          <w:divBdr>
            <w:top w:val="none" w:sz="0" w:space="0" w:color="3D3D3D"/>
            <w:left w:val="none" w:sz="0" w:space="0" w:color="3D3D3D"/>
            <w:bottom w:val="none" w:sz="0" w:space="0" w:color="3D3D3D"/>
            <w:right w:val="none" w:sz="0" w:space="0" w:color="3D3D3D"/>
          </w:divBdr>
          <w:divsChild>
            <w:div w:id="18141756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6513340">
      <w:bodyDiv w:val="1"/>
      <w:marLeft w:val="0"/>
      <w:marRight w:val="0"/>
      <w:marTop w:val="0"/>
      <w:marBottom w:val="0"/>
      <w:divBdr>
        <w:top w:val="none" w:sz="0" w:space="0" w:color="auto"/>
        <w:left w:val="none" w:sz="0" w:space="0" w:color="auto"/>
        <w:bottom w:val="none" w:sz="0" w:space="0" w:color="auto"/>
        <w:right w:val="none" w:sz="0" w:space="0" w:color="auto"/>
      </w:divBdr>
    </w:div>
    <w:div w:id="2105150962">
      <w:bodyDiv w:val="1"/>
      <w:marLeft w:val="0"/>
      <w:marRight w:val="0"/>
      <w:marTop w:val="0"/>
      <w:marBottom w:val="0"/>
      <w:divBdr>
        <w:top w:val="none" w:sz="0" w:space="0" w:color="auto"/>
        <w:left w:val="none" w:sz="0" w:space="0" w:color="auto"/>
        <w:bottom w:val="none" w:sz="0" w:space="0" w:color="auto"/>
        <w:right w:val="none" w:sz="0" w:space="0" w:color="auto"/>
      </w:divBdr>
      <w:divsChild>
        <w:div w:id="118229353">
          <w:marLeft w:val="0"/>
          <w:marRight w:val="0"/>
          <w:marTop w:val="0"/>
          <w:marBottom w:val="0"/>
          <w:divBdr>
            <w:top w:val="none" w:sz="0" w:space="0" w:color="3D3D3D"/>
            <w:left w:val="none" w:sz="0" w:space="0" w:color="3D3D3D"/>
            <w:bottom w:val="none" w:sz="0" w:space="0" w:color="3D3D3D"/>
            <w:right w:val="none" w:sz="0" w:space="0" w:color="3D3D3D"/>
          </w:divBdr>
          <w:divsChild>
            <w:div w:id="9970796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23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5D9ED-8529-F043-B34E-56E765A0DA6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3319</Words>
  <Characters>18922</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2025-02-24T14:27:00Z</cp:lastPrinted>
  <dcterms:created xsi:type="dcterms:W3CDTF">2025-02-25T12:37:00Z</dcterms:created>
  <dcterms:modified xsi:type="dcterms:W3CDTF">2025-02-25T12:37:00Z</dcterms:modified>
</cp:coreProperties>
</file>