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AAB7" w14:textId="77777777" w:rsidR="007E1157" w:rsidRPr="002D2891" w:rsidRDefault="007E1157" w:rsidP="007E1157">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Bureau of Special Education Appeals (BSEA) Advisory Council</w:t>
      </w:r>
    </w:p>
    <w:p w14:paraId="143DF91D" w14:textId="36AB51FC" w:rsidR="007E1157" w:rsidRPr="002D2891" w:rsidRDefault="007E1157" w:rsidP="007E1157">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 xml:space="preserve">Monday, </w:t>
      </w:r>
      <w:r>
        <w:rPr>
          <w:rStyle w:val="BookTitle"/>
          <w:rFonts w:ascii="Aptos Display" w:hAnsi="Aptos Display" w:cstheme="minorHAnsi"/>
          <w:sz w:val="24"/>
          <w:szCs w:val="24"/>
        </w:rPr>
        <w:t>January 5, 2026</w:t>
      </w:r>
      <w:r w:rsidRPr="002D2891">
        <w:rPr>
          <w:rStyle w:val="BookTitle"/>
          <w:rFonts w:ascii="Aptos Display" w:hAnsi="Aptos Display" w:cstheme="minorHAnsi"/>
          <w:sz w:val="24"/>
          <w:szCs w:val="24"/>
        </w:rPr>
        <w:t>, 1</w:t>
      </w:r>
      <w:r>
        <w:rPr>
          <w:rStyle w:val="BookTitle"/>
          <w:rFonts w:ascii="Aptos Display" w:hAnsi="Aptos Display" w:cstheme="minorHAnsi"/>
          <w:sz w:val="24"/>
          <w:szCs w:val="24"/>
        </w:rPr>
        <w:t>0</w:t>
      </w:r>
      <w:r w:rsidRPr="002D2891">
        <w:rPr>
          <w:rStyle w:val="BookTitle"/>
          <w:rFonts w:ascii="Aptos Display" w:hAnsi="Aptos Display" w:cstheme="minorHAnsi"/>
          <w:sz w:val="24"/>
          <w:szCs w:val="24"/>
        </w:rPr>
        <w:t xml:space="preserve">:00 </w:t>
      </w:r>
      <w:r>
        <w:rPr>
          <w:rStyle w:val="BookTitle"/>
          <w:rFonts w:ascii="Aptos Display" w:hAnsi="Aptos Display" w:cstheme="minorHAnsi"/>
          <w:sz w:val="24"/>
          <w:szCs w:val="24"/>
        </w:rPr>
        <w:t>a</w:t>
      </w:r>
      <w:r w:rsidRPr="002D2891">
        <w:rPr>
          <w:rStyle w:val="BookTitle"/>
          <w:rFonts w:ascii="Aptos Display" w:hAnsi="Aptos Display" w:cstheme="minorHAnsi"/>
          <w:sz w:val="24"/>
          <w:szCs w:val="24"/>
        </w:rPr>
        <w:t xml:space="preserve">m </w:t>
      </w:r>
      <w:r>
        <w:rPr>
          <w:rStyle w:val="BookTitle"/>
          <w:rFonts w:ascii="Aptos Display" w:hAnsi="Aptos Display" w:cstheme="minorHAnsi"/>
          <w:sz w:val="24"/>
          <w:szCs w:val="24"/>
        </w:rPr>
        <w:t>–</w:t>
      </w:r>
      <w:r w:rsidRPr="002D2891">
        <w:rPr>
          <w:rStyle w:val="BookTitle"/>
          <w:rFonts w:ascii="Aptos Display" w:hAnsi="Aptos Display" w:cstheme="minorHAnsi"/>
          <w:sz w:val="24"/>
          <w:szCs w:val="24"/>
        </w:rPr>
        <w:t xml:space="preserve"> </w:t>
      </w:r>
      <w:r>
        <w:rPr>
          <w:rStyle w:val="BookTitle"/>
          <w:rFonts w:ascii="Aptos Display" w:hAnsi="Aptos Display" w:cstheme="minorHAnsi"/>
          <w:sz w:val="24"/>
          <w:szCs w:val="24"/>
        </w:rPr>
        <w:t>11:30</w:t>
      </w:r>
      <w:r w:rsidRPr="002D2891">
        <w:rPr>
          <w:rStyle w:val="BookTitle"/>
          <w:rFonts w:ascii="Aptos Display" w:hAnsi="Aptos Display" w:cstheme="minorHAnsi"/>
          <w:sz w:val="24"/>
          <w:szCs w:val="24"/>
        </w:rPr>
        <w:t xml:space="preserve"> </w:t>
      </w:r>
      <w:r>
        <w:rPr>
          <w:rStyle w:val="BookTitle"/>
          <w:rFonts w:ascii="Aptos Display" w:hAnsi="Aptos Display" w:cstheme="minorHAnsi"/>
          <w:sz w:val="24"/>
          <w:szCs w:val="24"/>
        </w:rPr>
        <w:t>a</w:t>
      </w:r>
      <w:r w:rsidRPr="002D2891">
        <w:rPr>
          <w:rStyle w:val="BookTitle"/>
          <w:rFonts w:ascii="Aptos Display" w:hAnsi="Aptos Display" w:cstheme="minorHAnsi"/>
          <w:sz w:val="24"/>
          <w:szCs w:val="24"/>
        </w:rPr>
        <w:t>m</w:t>
      </w:r>
    </w:p>
    <w:p w14:paraId="288A7DB7" w14:textId="77777777" w:rsidR="007E1157" w:rsidRPr="002D2891" w:rsidRDefault="007E1157" w:rsidP="007E1157">
      <w:pPr>
        <w:pStyle w:val="Title"/>
        <w:jc w:val="center"/>
        <w:rPr>
          <w:rStyle w:val="BookTitle"/>
          <w:rFonts w:ascii="Aptos Display" w:hAnsi="Aptos Display" w:cstheme="minorHAnsi"/>
          <w:i w:val="0"/>
          <w:iCs w:val="0"/>
          <w:sz w:val="24"/>
          <w:szCs w:val="24"/>
        </w:rPr>
      </w:pPr>
      <w:r>
        <w:rPr>
          <w:rStyle w:val="BookTitle"/>
          <w:rFonts w:ascii="Aptos Display" w:hAnsi="Aptos Display" w:cstheme="minorHAnsi"/>
          <w:sz w:val="24"/>
          <w:szCs w:val="24"/>
        </w:rPr>
        <w:t>Virtual</w:t>
      </w:r>
      <w:r w:rsidRPr="002D2891">
        <w:rPr>
          <w:rStyle w:val="BookTitle"/>
          <w:rFonts w:ascii="Aptos Display" w:hAnsi="Aptos Display" w:cstheme="minorHAnsi"/>
          <w:sz w:val="24"/>
          <w:szCs w:val="24"/>
        </w:rPr>
        <w:t xml:space="preserve"> Meeting</w:t>
      </w:r>
    </w:p>
    <w:p w14:paraId="47F5DC0A" w14:textId="5F4AD531" w:rsidR="007E1157" w:rsidRPr="007E1157" w:rsidRDefault="007E1157" w:rsidP="007E1157">
      <w:pPr>
        <w:pStyle w:val="Title"/>
        <w:jc w:val="center"/>
        <w:rPr>
          <w:rFonts w:ascii="Aptos Display" w:hAnsi="Aptos Display" w:cstheme="minorHAnsi"/>
          <w:b/>
          <w:bCs/>
          <w:spacing w:val="5"/>
          <w:sz w:val="24"/>
          <w:szCs w:val="24"/>
        </w:rPr>
      </w:pPr>
      <w:r w:rsidRPr="002D2891">
        <w:rPr>
          <w:rStyle w:val="BookTitle"/>
          <w:rFonts w:ascii="Aptos Display" w:hAnsi="Aptos Display" w:cstheme="minorHAnsi"/>
          <w:sz w:val="24"/>
          <w:szCs w:val="24"/>
        </w:rPr>
        <w:t>MINUTES</w:t>
      </w:r>
    </w:p>
    <w:p w14:paraId="3E074FBD" w14:textId="77777777" w:rsidR="007E1157" w:rsidRDefault="007E1157" w:rsidP="00484149">
      <w:pPr>
        <w:pStyle w:val="Heading1"/>
        <w:rPr>
          <w:rFonts w:hint="eastAsia"/>
        </w:rPr>
      </w:pPr>
      <w:r w:rsidRPr="002D2891">
        <w:t xml:space="preserve">Attendance: </w:t>
      </w:r>
    </w:p>
    <w:p w14:paraId="398AD2E9" w14:textId="77777777" w:rsidR="007E1157" w:rsidRDefault="007E1157" w:rsidP="007E1157">
      <w:pPr>
        <w:pStyle w:val="NoSpacing"/>
        <w:rPr>
          <w:rFonts w:ascii="Aptos" w:hAnsi="Aptos" w:cs="Times New Roman"/>
          <w:i/>
          <w:iCs/>
          <w:caps/>
          <w:sz w:val="24"/>
          <w:szCs w:val="24"/>
        </w:rPr>
      </w:pPr>
    </w:p>
    <w:p w14:paraId="1DCA18E7" w14:textId="22AAF408" w:rsidR="007E1157" w:rsidRPr="0063376D" w:rsidRDefault="007E1157" w:rsidP="007E1157">
      <w:pPr>
        <w:pStyle w:val="NoSpacing"/>
        <w:rPr>
          <w:rFonts w:ascii="Aptos" w:hAnsi="Aptos" w:cs="Times New Roman"/>
          <w:sz w:val="24"/>
          <w:szCs w:val="24"/>
        </w:rPr>
      </w:pPr>
      <w:r w:rsidRPr="00971B2E">
        <w:rPr>
          <w:rFonts w:ascii="Aptos" w:hAnsi="Aptos" w:cs="Times New Roman"/>
          <w:i/>
          <w:iCs/>
          <w:caps/>
          <w:sz w:val="24"/>
          <w:szCs w:val="24"/>
        </w:rPr>
        <w:t>c</w:t>
      </w:r>
      <w:r w:rsidRPr="00971B2E">
        <w:rPr>
          <w:rFonts w:ascii="Aptos" w:hAnsi="Aptos" w:cs="Times New Roman"/>
          <w:i/>
          <w:iCs/>
          <w:sz w:val="24"/>
          <w:szCs w:val="24"/>
        </w:rPr>
        <w:t>ouncil Members Present</w:t>
      </w:r>
      <w:r w:rsidRPr="00971B2E">
        <w:rPr>
          <w:rFonts w:ascii="Aptos" w:hAnsi="Aptos" w:cs="Times New Roman"/>
          <w:sz w:val="24"/>
          <w:szCs w:val="24"/>
        </w:rPr>
        <w:t>: Kate Lipper-Garabedian, Co-Chair; Karen Adelman-Foster, Co-Chair; Ruth Diaz, representing the Federation for Children with Special Needs; Attorney Diana Santiago, Legal Director for the Massachusetts Advocates for Children; Attorney Stefanie Krantz, Senior Attorney for the Disability Law Center; Carla Jentz, Executive Director of the Massachusetts Administrators of Special Education</w:t>
      </w:r>
      <w:r w:rsidR="00384E19" w:rsidRPr="00971B2E">
        <w:rPr>
          <w:rFonts w:ascii="Aptos" w:hAnsi="Aptos" w:cs="Times New Roman"/>
          <w:sz w:val="24"/>
          <w:szCs w:val="24"/>
        </w:rPr>
        <w:t xml:space="preserve">; </w:t>
      </w:r>
      <w:r w:rsidR="00384E19" w:rsidRPr="00971B2E">
        <w:rPr>
          <w:rFonts w:ascii="Aptos" w:hAnsi="Aptos" w:cs="Times New Roman"/>
          <w:sz w:val="24"/>
          <w:szCs w:val="24"/>
        </w:rPr>
        <w:t>Attorney Michael Long, Counsel for the Massachusetts Association of School Superintendents</w:t>
      </w:r>
      <w:r w:rsidR="00DF2FE2" w:rsidRPr="00971B2E">
        <w:rPr>
          <w:rFonts w:ascii="Aptos" w:hAnsi="Aptos" w:cs="Times New Roman"/>
          <w:sz w:val="24"/>
          <w:szCs w:val="24"/>
        </w:rPr>
        <w:t xml:space="preserve">; </w:t>
      </w:r>
      <w:r w:rsidR="00971B2E" w:rsidRPr="00971B2E">
        <w:rPr>
          <w:rFonts w:ascii="Aptos" w:hAnsi="Aptos" w:cs="Times New Roman"/>
          <w:sz w:val="24"/>
          <w:szCs w:val="24"/>
        </w:rPr>
        <w:t xml:space="preserve">and </w:t>
      </w:r>
      <w:r w:rsidR="00DF2FE2" w:rsidRPr="00971B2E">
        <w:rPr>
          <w:rFonts w:ascii="Aptos" w:hAnsi="Aptos" w:cs="Times New Roman"/>
          <w:sz w:val="24"/>
          <w:szCs w:val="24"/>
        </w:rPr>
        <w:t>Pamela Nourse, representing the Massachusetts Association of School Committees</w:t>
      </w:r>
      <w:r w:rsidRPr="00971B2E">
        <w:rPr>
          <w:rFonts w:ascii="Aptos" w:hAnsi="Aptos" w:cs="Times New Roman"/>
          <w:sz w:val="24"/>
          <w:szCs w:val="24"/>
        </w:rPr>
        <w:t>.</w:t>
      </w:r>
    </w:p>
    <w:p w14:paraId="6D2A0ABD" w14:textId="77777777" w:rsidR="007E1157" w:rsidRPr="0063376D" w:rsidRDefault="007E1157" w:rsidP="007E1157">
      <w:pPr>
        <w:pStyle w:val="NoSpacing"/>
        <w:rPr>
          <w:rFonts w:ascii="Aptos" w:hAnsi="Aptos" w:cs="Times New Roman"/>
          <w:sz w:val="24"/>
          <w:szCs w:val="24"/>
        </w:rPr>
      </w:pPr>
    </w:p>
    <w:p w14:paraId="00EAF70A" w14:textId="49B53ED1" w:rsidR="007E1157" w:rsidRPr="0063376D" w:rsidRDefault="007E1157" w:rsidP="007E1157">
      <w:pPr>
        <w:pStyle w:val="NoSpacing"/>
        <w:rPr>
          <w:rFonts w:ascii="Aptos" w:hAnsi="Aptos" w:cs="Times New Roman"/>
          <w:sz w:val="24"/>
          <w:szCs w:val="24"/>
        </w:rPr>
      </w:pPr>
      <w:r w:rsidRPr="0063376D">
        <w:rPr>
          <w:rFonts w:ascii="Aptos" w:hAnsi="Aptos" w:cs="Times New Roman"/>
          <w:i/>
          <w:iCs/>
          <w:sz w:val="24"/>
          <w:szCs w:val="24"/>
        </w:rPr>
        <w:t>Council Members Absent</w:t>
      </w:r>
      <w:proofErr w:type="gramStart"/>
      <w:r w:rsidRPr="0063376D">
        <w:rPr>
          <w:rFonts w:ascii="Aptos" w:hAnsi="Aptos" w:cs="Times New Roman"/>
          <w:sz w:val="24"/>
          <w:szCs w:val="24"/>
        </w:rPr>
        <w:t xml:space="preserve">:  </w:t>
      </w:r>
      <w:r w:rsidR="00971B2E">
        <w:rPr>
          <w:rFonts w:ascii="Aptos" w:hAnsi="Aptos" w:cs="Times New Roman"/>
          <w:sz w:val="24"/>
          <w:szCs w:val="24"/>
        </w:rPr>
        <w:t>None</w:t>
      </w:r>
      <w:proofErr w:type="gramEnd"/>
      <w:r>
        <w:rPr>
          <w:rFonts w:ascii="Aptos" w:hAnsi="Aptos" w:cs="Times New Roman"/>
          <w:sz w:val="24"/>
          <w:szCs w:val="24"/>
        </w:rPr>
        <w:t xml:space="preserve">. </w:t>
      </w:r>
    </w:p>
    <w:p w14:paraId="5113F035" w14:textId="77777777" w:rsidR="007E1157" w:rsidRPr="0063376D" w:rsidRDefault="007E1157" w:rsidP="007E1157">
      <w:pPr>
        <w:pStyle w:val="NoSpacing"/>
        <w:rPr>
          <w:rFonts w:ascii="Aptos" w:hAnsi="Aptos" w:cs="Times New Roman"/>
          <w:sz w:val="24"/>
          <w:szCs w:val="24"/>
        </w:rPr>
      </w:pPr>
    </w:p>
    <w:p w14:paraId="04F2F63A" w14:textId="77777777" w:rsidR="007E1157" w:rsidRPr="002D2891" w:rsidRDefault="007E1157" w:rsidP="007E1157">
      <w:pPr>
        <w:pStyle w:val="NoSpacing"/>
        <w:rPr>
          <w:rFonts w:ascii="Aptos" w:hAnsi="Aptos" w:cs="Times New Roman"/>
          <w:sz w:val="24"/>
          <w:szCs w:val="24"/>
        </w:rPr>
      </w:pPr>
      <w:r w:rsidRPr="0063376D">
        <w:rPr>
          <w:rFonts w:ascii="Aptos" w:hAnsi="Aptos" w:cs="Times New Roman"/>
          <w:i/>
          <w:iCs/>
          <w:sz w:val="24"/>
          <w:szCs w:val="24"/>
        </w:rPr>
        <w:t>Invited Guests/Panelists</w:t>
      </w:r>
      <w:r w:rsidRPr="0063376D">
        <w:rPr>
          <w:rFonts w:ascii="Aptos" w:hAnsi="Aptos" w:cs="Times New Roman"/>
          <w:sz w:val="24"/>
          <w:szCs w:val="24"/>
        </w:rPr>
        <w:t xml:space="preserve">: Reece Erlichman, Director (BSEA); Myrto Flessas, Coordinator of Mediation and Facilitation (BSEA); Marguerite M. Mitchell, Hearing Officer (BSEA); Natalie S. Monroe, Chief Administrative Magistrate (DALA); Iraida J. Alvarez, Acting </w:t>
      </w:r>
      <w:r>
        <w:rPr>
          <w:rFonts w:ascii="Aptos" w:hAnsi="Aptos" w:cs="Times New Roman"/>
          <w:sz w:val="24"/>
          <w:szCs w:val="24"/>
        </w:rPr>
        <w:t>Executive Director of Special Education</w:t>
      </w:r>
      <w:r w:rsidRPr="0063376D">
        <w:rPr>
          <w:rFonts w:ascii="Aptos" w:hAnsi="Aptos" w:cs="Times New Roman"/>
          <w:sz w:val="24"/>
          <w:szCs w:val="24"/>
        </w:rPr>
        <w:t xml:space="preserve"> (DESE)</w:t>
      </w:r>
      <w:r>
        <w:rPr>
          <w:rFonts w:ascii="Aptos" w:hAnsi="Aptos" w:cs="Times New Roman"/>
          <w:sz w:val="24"/>
          <w:szCs w:val="24"/>
        </w:rPr>
        <w:t xml:space="preserve"> and designee of the Commissioner</w:t>
      </w:r>
      <w:r w:rsidRPr="0063376D">
        <w:rPr>
          <w:rFonts w:ascii="Aptos" w:hAnsi="Aptos" w:cs="Times New Roman"/>
          <w:sz w:val="24"/>
          <w:szCs w:val="24"/>
        </w:rPr>
        <w:t>.</w:t>
      </w:r>
      <w:r>
        <w:rPr>
          <w:rFonts w:ascii="Aptos" w:hAnsi="Aptos" w:cs="Times New Roman"/>
          <w:sz w:val="24"/>
          <w:szCs w:val="24"/>
        </w:rPr>
        <w:t xml:space="preserve">  </w:t>
      </w:r>
    </w:p>
    <w:p w14:paraId="77DCCD42" w14:textId="77777777" w:rsidR="007E1157" w:rsidRPr="002D2891" w:rsidRDefault="007E1157" w:rsidP="007E1157">
      <w:pPr>
        <w:pStyle w:val="NoSpacing"/>
        <w:rPr>
          <w:rFonts w:ascii="Aptos" w:hAnsi="Aptos" w:cs="Times New Roman"/>
          <w:sz w:val="24"/>
          <w:szCs w:val="24"/>
        </w:rPr>
      </w:pPr>
    </w:p>
    <w:p w14:paraId="6993CF3C" w14:textId="6574F7E0" w:rsidR="007E1157" w:rsidRDefault="007E1157" w:rsidP="007E1157">
      <w:pPr>
        <w:pStyle w:val="NoSpacing"/>
        <w:rPr>
          <w:rFonts w:ascii="Aptos" w:hAnsi="Aptos" w:cs="Times New Roman"/>
          <w:sz w:val="24"/>
          <w:szCs w:val="24"/>
        </w:rPr>
      </w:pPr>
      <w:r w:rsidRPr="002D2891">
        <w:rPr>
          <w:rFonts w:ascii="Aptos" w:hAnsi="Aptos" w:cs="Times New Roman"/>
          <w:i/>
          <w:iCs/>
          <w:sz w:val="24"/>
          <w:szCs w:val="24"/>
        </w:rPr>
        <w:t>Public Input Participants</w:t>
      </w:r>
      <w:proofErr w:type="gramStart"/>
      <w:r w:rsidRPr="002D2891">
        <w:rPr>
          <w:rFonts w:ascii="Aptos" w:hAnsi="Aptos" w:cs="Times New Roman"/>
          <w:sz w:val="24"/>
          <w:szCs w:val="24"/>
        </w:rPr>
        <w:t xml:space="preserve">:  </w:t>
      </w:r>
      <w:r>
        <w:rPr>
          <w:rFonts w:ascii="Aptos" w:hAnsi="Aptos" w:cs="Times New Roman"/>
          <w:sz w:val="24"/>
          <w:szCs w:val="24"/>
        </w:rPr>
        <w:t>None</w:t>
      </w:r>
      <w:proofErr w:type="gramEnd"/>
    </w:p>
    <w:p w14:paraId="0FAF6CF0" w14:textId="77777777" w:rsidR="00484149" w:rsidRPr="007E1157" w:rsidRDefault="00484149" w:rsidP="007E1157">
      <w:pPr>
        <w:pStyle w:val="NoSpacing"/>
        <w:rPr>
          <w:rFonts w:ascii="Aptos" w:hAnsi="Aptos" w:cs="Times New Roman"/>
          <w:sz w:val="24"/>
          <w:szCs w:val="24"/>
        </w:rPr>
      </w:pPr>
    </w:p>
    <w:p w14:paraId="66821546" w14:textId="77777777" w:rsidR="007E1157" w:rsidRPr="002D2891" w:rsidRDefault="007E1157" w:rsidP="00484149">
      <w:pPr>
        <w:pStyle w:val="Heading1"/>
        <w:rPr>
          <w:rFonts w:hint="eastAsia"/>
        </w:rPr>
      </w:pPr>
      <w:r w:rsidRPr="002D2891">
        <w:t xml:space="preserve">Agenda: </w:t>
      </w:r>
    </w:p>
    <w:p w14:paraId="27770E86" w14:textId="77777777" w:rsidR="007E1157" w:rsidRDefault="007E1157" w:rsidP="007E1157">
      <w:pPr>
        <w:pStyle w:val="NoSpacing"/>
        <w:numPr>
          <w:ilvl w:val="0"/>
          <w:numId w:val="1"/>
        </w:numPr>
        <w:rPr>
          <w:rFonts w:ascii="Aptos" w:hAnsi="Aptos" w:cs="Times New Roman"/>
          <w:sz w:val="24"/>
          <w:szCs w:val="24"/>
        </w:rPr>
      </w:pPr>
      <w:r w:rsidRPr="002D2891">
        <w:rPr>
          <w:rFonts w:ascii="Aptos" w:hAnsi="Aptos" w:cs="Times New Roman"/>
          <w:sz w:val="24"/>
          <w:szCs w:val="24"/>
        </w:rPr>
        <w:t>Welcome and Agenda Review</w:t>
      </w:r>
    </w:p>
    <w:p w14:paraId="1D74FA55" w14:textId="77777777" w:rsidR="007E1157" w:rsidRDefault="007E1157" w:rsidP="007E1157">
      <w:pPr>
        <w:pStyle w:val="NoSpacing"/>
        <w:numPr>
          <w:ilvl w:val="0"/>
          <w:numId w:val="1"/>
        </w:numPr>
        <w:rPr>
          <w:rFonts w:ascii="Aptos" w:hAnsi="Aptos" w:cs="Times New Roman"/>
          <w:sz w:val="24"/>
          <w:szCs w:val="24"/>
        </w:rPr>
      </w:pPr>
      <w:r>
        <w:rPr>
          <w:rFonts w:ascii="Aptos" w:hAnsi="Aptos" w:cs="Times New Roman"/>
          <w:sz w:val="24"/>
          <w:szCs w:val="24"/>
        </w:rPr>
        <w:t>Member Acknowledgments</w:t>
      </w:r>
    </w:p>
    <w:p w14:paraId="2BB44594" w14:textId="77777777" w:rsidR="007E1157" w:rsidRPr="002D2891" w:rsidRDefault="007E1157" w:rsidP="007E1157">
      <w:pPr>
        <w:pStyle w:val="NoSpacing"/>
        <w:numPr>
          <w:ilvl w:val="0"/>
          <w:numId w:val="1"/>
        </w:numPr>
        <w:rPr>
          <w:rFonts w:ascii="Aptos" w:hAnsi="Aptos" w:cs="Times New Roman"/>
          <w:sz w:val="24"/>
          <w:szCs w:val="24"/>
        </w:rPr>
      </w:pPr>
      <w:r>
        <w:rPr>
          <w:rFonts w:ascii="Aptos" w:hAnsi="Aptos" w:cs="Times New Roman"/>
          <w:sz w:val="24"/>
          <w:szCs w:val="24"/>
        </w:rPr>
        <w:t>Public Comment Period</w:t>
      </w:r>
    </w:p>
    <w:p w14:paraId="3DDE092B" w14:textId="074A458B" w:rsidR="007E1157" w:rsidRDefault="007E1157" w:rsidP="007E1157">
      <w:pPr>
        <w:pStyle w:val="NoSpacing"/>
        <w:numPr>
          <w:ilvl w:val="0"/>
          <w:numId w:val="1"/>
        </w:numPr>
        <w:rPr>
          <w:rFonts w:ascii="Aptos" w:hAnsi="Aptos" w:cs="Times New Roman"/>
          <w:sz w:val="24"/>
          <w:szCs w:val="24"/>
        </w:rPr>
      </w:pPr>
      <w:r w:rsidRPr="002D2891">
        <w:rPr>
          <w:rFonts w:ascii="Aptos" w:hAnsi="Aptos" w:cs="Times New Roman"/>
          <w:sz w:val="24"/>
          <w:szCs w:val="24"/>
        </w:rPr>
        <w:t xml:space="preserve">Approval </w:t>
      </w:r>
      <w:r>
        <w:rPr>
          <w:rFonts w:ascii="Aptos" w:hAnsi="Aptos" w:cs="Times New Roman"/>
          <w:sz w:val="24"/>
          <w:szCs w:val="24"/>
        </w:rPr>
        <w:t>of October 6, 2025 Minutes</w:t>
      </w:r>
    </w:p>
    <w:p w14:paraId="0A129EA0" w14:textId="77777777" w:rsidR="007E1157" w:rsidRDefault="007E1157" w:rsidP="007E1157">
      <w:pPr>
        <w:pStyle w:val="NoSpacing"/>
        <w:numPr>
          <w:ilvl w:val="0"/>
          <w:numId w:val="1"/>
        </w:numPr>
        <w:rPr>
          <w:rFonts w:ascii="Aptos" w:hAnsi="Aptos" w:cs="Times New Roman"/>
          <w:sz w:val="24"/>
          <w:szCs w:val="24"/>
        </w:rPr>
      </w:pPr>
      <w:r>
        <w:rPr>
          <w:rFonts w:ascii="Aptos" w:hAnsi="Aptos" w:cs="Times New Roman"/>
          <w:sz w:val="24"/>
          <w:szCs w:val="24"/>
        </w:rPr>
        <w:t>Old Business</w:t>
      </w:r>
    </w:p>
    <w:p w14:paraId="075C181A" w14:textId="77777777" w:rsidR="007E1157" w:rsidRPr="007E1157" w:rsidRDefault="007E1157" w:rsidP="007E1157">
      <w:pPr>
        <w:pStyle w:val="NoSpacing"/>
        <w:numPr>
          <w:ilvl w:val="0"/>
          <w:numId w:val="2"/>
        </w:numPr>
        <w:rPr>
          <w:rFonts w:ascii="Aptos" w:hAnsi="Aptos" w:cs="Times New Roman"/>
          <w:sz w:val="24"/>
          <w:szCs w:val="24"/>
        </w:rPr>
      </w:pPr>
      <w:r w:rsidRPr="004A0923">
        <w:rPr>
          <w:rFonts w:ascii="Aptos" w:hAnsi="Aptos" w:cs="Times New Roman"/>
          <w:sz w:val="24"/>
          <w:szCs w:val="24"/>
        </w:rPr>
        <w:t>Review of Advisory Council Charge</w:t>
      </w:r>
    </w:p>
    <w:p w14:paraId="411BC7C7" w14:textId="78C83C94" w:rsidR="007E1157" w:rsidRPr="007E1157" w:rsidRDefault="007E1157" w:rsidP="007E1157">
      <w:pPr>
        <w:pStyle w:val="NoSpacing"/>
        <w:numPr>
          <w:ilvl w:val="0"/>
          <w:numId w:val="2"/>
        </w:numPr>
        <w:rPr>
          <w:rFonts w:ascii="Aptos" w:hAnsi="Aptos" w:cs="Times New Roman"/>
          <w:sz w:val="24"/>
          <w:szCs w:val="24"/>
        </w:rPr>
      </w:pPr>
      <w:r w:rsidRPr="007E1157">
        <w:rPr>
          <w:rFonts w:ascii="Aptos" w:hAnsi="Aptos" w:cs="Times New Roman"/>
          <w:sz w:val="24"/>
          <w:szCs w:val="24"/>
        </w:rPr>
        <w:t xml:space="preserve">BSEA Standing Order 25-1, effective 9.22.25, regarding decorum </w:t>
      </w:r>
      <w:r w:rsidR="00971B2E">
        <w:rPr>
          <w:rFonts w:ascii="Aptos" w:hAnsi="Aptos" w:cs="Times New Roman"/>
          <w:sz w:val="24"/>
          <w:szCs w:val="24"/>
        </w:rPr>
        <w:t>(</w:t>
      </w:r>
      <w:r w:rsidRPr="007E1157">
        <w:rPr>
          <w:rFonts w:ascii="Aptos" w:hAnsi="Aptos" w:cs="Times New Roman"/>
          <w:sz w:val="24"/>
          <w:szCs w:val="24"/>
        </w:rPr>
        <w:t>attached</w:t>
      </w:r>
      <w:r w:rsidR="00971B2E">
        <w:rPr>
          <w:rFonts w:ascii="Aptos" w:hAnsi="Aptos" w:cs="Times New Roman"/>
          <w:sz w:val="24"/>
          <w:szCs w:val="24"/>
        </w:rPr>
        <w:t>)</w:t>
      </w:r>
      <w:r w:rsidRPr="007E1157">
        <w:rPr>
          <w:rFonts w:ascii="Aptos" w:hAnsi="Aptos" w:cs="Times New Roman"/>
          <w:sz w:val="24"/>
          <w:szCs w:val="24"/>
        </w:rPr>
        <w:t>.</w:t>
      </w:r>
    </w:p>
    <w:p w14:paraId="731544DB" w14:textId="77777777" w:rsidR="007E1157" w:rsidRDefault="007E1157" w:rsidP="007E1157">
      <w:pPr>
        <w:pStyle w:val="NoSpacing"/>
        <w:numPr>
          <w:ilvl w:val="0"/>
          <w:numId w:val="1"/>
        </w:numPr>
        <w:rPr>
          <w:rFonts w:ascii="Aptos" w:hAnsi="Aptos" w:cs="Times New Roman"/>
          <w:sz w:val="24"/>
          <w:szCs w:val="24"/>
        </w:rPr>
      </w:pPr>
      <w:r>
        <w:rPr>
          <w:rFonts w:ascii="Aptos" w:hAnsi="Aptos" w:cs="Times New Roman"/>
          <w:sz w:val="24"/>
          <w:szCs w:val="24"/>
        </w:rPr>
        <w:t>BSEA Updates</w:t>
      </w:r>
    </w:p>
    <w:p w14:paraId="5A90B502" w14:textId="60C5C086" w:rsidR="007E1157" w:rsidRPr="007E1157" w:rsidRDefault="007E1157" w:rsidP="007E1157">
      <w:pPr>
        <w:pStyle w:val="NoSpacing"/>
        <w:numPr>
          <w:ilvl w:val="0"/>
          <w:numId w:val="3"/>
        </w:numPr>
        <w:ind w:left="1440"/>
        <w:rPr>
          <w:rFonts w:ascii="Aptos" w:hAnsi="Aptos" w:cs="Times New Roman"/>
          <w:sz w:val="24"/>
          <w:szCs w:val="24"/>
        </w:rPr>
      </w:pPr>
      <w:r w:rsidRPr="007E1157">
        <w:rPr>
          <w:rFonts w:ascii="Aptos" w:hAnsi="Aptos" w:cs="Times New Roman"/>
          <w:sz w:val="24"/>
          <w:szCs w:val="24"/>
        </w:rPr>
        <w:t>Report on BSEA FY2025 federal and state reported statistics and the number of FY</w:t>
      </w:r>
      <w:r>
        <w:rPr>
          <w:rFonts w:ascii="Aptos" w:hAnsi="Aptos" w:cs="Times New Roman"/>
          <w:sz w:val="24"/>
          <w:szCs w:val="24"/>
        </w:rPr>
        <w:t xml:space="preserve"> </w:t>
      </w:r>
      <w:r w:rsidRPr="007E1157">
        <w:rPr>
          <w:rFonts w:ascii="Aptos" w:hAnsi="Aptos" w:cs="Times New Roman"/>
          <w:sz w:val="24"/>
          <w:szCs w:val="24"/>
        </w:rPr>
        <w:t>2025 settlement agreements facilitated by the BSEA with restrictive clauses. Discussion by</w:t>
      </w:r>
      <w:r>
        <w:rPr>
          <w:rFonts w:ascii="Aptos" w:hAnsi="Aptos" w:cs="Times New Roman"/>
          <w:sz w:val="24"/>
          <w:szCs w:val="24"/>
        </w:rPr>
        <w:t xml:space="preserve"> </w:t>
      </w:r>
      <w:r w:rsidRPr="007E1157">
        <w:rPr>
          <w:rFonts w:ascii="Aptos" w:hAnsi="Aptos" w:cs="Times New Roman"/>
          <w:sz w:val="24"/>
          <w:szCs w:val="24"/>
        </w:rPr>
        <w:t>Council about its authority to review non-BSEA facilitated settlement agreements.</w:t>
      </w:r>
    </w:p>
    <w:p w14:paraId="7542322B" w14:textId="02944113" w:rsidR="007E1157" w:rsidRDefault="007E1157" w:rsidP="007E1157">
      <w:pPr>
        <w:pStyle w:val="NoSpacing"/>
        <w:numPr>
          <w:ilvl w:val="0"/>
          <w:numId w:val="1"/>
        </w:numPr>
        <w:rPr>
          <w:rFonts w:ascii="Aptos" w:hAnsi="Aptos" w:cs="Times New Roman"/>
          <w:sz w:val="24"/>
          <w:szCs w:val="24"/>
        </w:rPr>
      </w:pPr>
      <w:r>
        <w:rPr>
          <w:rFonts w:ascii="Aptos" w:hAnsi="Aptos" w:cs="Times New Roman"/>
          <w:sz w:val="24"/>
          <w:szCs w:val="24"/>
        </w:rPr>
        <w:t>Member Discussion Regarding Cost to Families of Pursuing a BSEA Hearing</w:t>
      </w:r>
    </w:p>
    <w:p w14:paraId="1EE94ADB" w14:textId="185AFA54" w:rsidR="007E1157" w:rsidRDefault="007E1157" w:rsidP="007E1157">
      <w:pPr>
        <w:pStyle w:val="NoSpacing"/>
        <w:numPr>
          <w:ilvl w:val="0"/>
          <w:numId w:val="1"/>
        </w:numPr>
        <w:rPr>
          <w:rFonts w:ascii="Aptos" w:hAnsi="Aptos" w:cs="Times New Roman"/>
          <w:sz w:val="24"/>
          <w:szCs w:val="24"/>
        </w:rPr>
      </w:pPr>
      <w:r>
        <w:rPr>
          <w:rFonts w:ascii="Aptos" w:hAnsi="Aptos" w:cs="Times New Roman"/>
          <w:sz w:val="24"/>
          <w:szCs w:val="24"/>
        </w:rPr>
        <w:t>Member Updates</w:t>
      </w:r>
    </w:p>
    <w:p w14:paraId="0967D675" w14:textId="2912D13C" w:rsidR="007E1157" w:rsidRDefault="007E1157" w:rsidP="007E1157">
      <w:pPr>
        <w:pStyle w:val="NoSpacing"/>
        <w:numPr>
          <w:ilvl w:val="0"/>
          <w:numId w:val="4"/>
        </w:numPr>
        <w:ind w:hanging="360"/>
        <w:rPr>
          <w:rFonts w:ascii="Aptos" w:hAnsi="Aptos" w:cs="Times New Roman"/>
          <w:sz w:val="24"/>
          <w:szCs w:val="24"/>
        </w:rPr>
      </w:pPr>
      <w:r w:rsidRPr="007E1157">
        <w:rPr>
          <w:rFonts w:ascii="Aptos" w:hAnsi="Aptos" w:cs="Times New Roman"/>
          <w:sz w:val="24"/>
          <w:szCs w:val="24"/>
        </w:rPr>
        <w:t xml:space="preserve">Update from </w:t>
      </w:r>
      <w:r>
        <w:rPr>
          <w:rFonts w:ascii="Aptos" w:hAnsi="Aptos" w:cs="Times New Roman"/>
          <w:sz w:val="24"/>
          <w:szCs w:val="24"/>
        </w:rPr>
        <w:t>M</w:t>
      </w:r>
      <w:r w:rsidRPr="007E1157">
        <w:rPr>
          <w:rFonts w:ascii="Aptos" w:hAnsi="Aptos" w:cs="Times New Roman"/>
          <w:sz w:val="24"/>
          <w:szCs w:val="24"/>
        </w:rPr>
        <w:t>ember Michael Long, Counsel for the Massachusetts Association of School Superintendents</w:t>
      </w:r>
    </w:p>
    <w:p w14:paraId="5AB345D8" w14:textId="48AE3C44" w:rsidR="007E1157" w:rsidRPr="007E1157" w:rsidRDefault="007E1157" w:rsidP="007E1157">
      <w:pPr>
        <w:pStyle w:val="NoSpacing"/>
        <w:numPr>
          <w:ilvl w:val="0"/>
          <w:numId w:val="4"/>
        </w:numPr>
        <w:ind w:hanging="360"/>
        <w:rPr>
          <w:rFonts w:ascii="Aptos" w:hAnsi="Aptos" w:cs="Times New Roman"/>
          <w:sz w:val="24"/>
          <w:szCs w:val="24"/>
        </w:rPr>
      </w:pPr>
      <w:r w:rsidRPr="007E1157">
        <w:rPr>
          <w:rFonts w:ascii="Aptos" w:hAnsi="Aptos" w:cs="Times New Roman"/>
          <w:sz w:val="24"/>
          <w:szCs w:val="24"/>
        </w:rPr>
        <w:t>Other member updates</w:t>
      </w:r>
    </w:p>
    <w:p w14:paraId="76E96BD4" w14:textId="77777777" w:rsidR="007E1157" w:rsidRDefault="007E1157" w:rsidP="007E1157">
      <w:pPr>
        <w:pStyle w:val="NoSpacing"/>
        <w:numPr>
          <w:ilvl w:val="0"/>
          <w:numId w:val="1"/>
        </w:numPr>
        <w:rPr>
          <w:rFonts w:ascii="Aptos" w:hAnsi="Aptos" w:cs="Times New Roman"/>
          <w:sz w:val="24"/>
          <w:szCs w:val="24"/>
        </w:rPr>
      </w:pPr>
      <w:r w:rsidRPr="002D2891">
        <w:rPr>
          <w:rFonts w:ascii="Aptos" w:hAnsi="Aptos" w:cs="Times New Roman"/>
          <w:sz w:val="24"/>
          <w:szCs w:val="24"/>
        </w:rPr>
        <w:t>Next Steps/Closing</w:t>
      </w:r>
    </w:p>
    <w:p w14:paraId="73DA8DA9" w14:textId="77777777" w:rsidR="007E1157" w:rsidRPr="002D2891" w:rsidRDefault="007E1157" w:rsidP="007E1157">
      <w:pPr>
        <w:pStyle w:val="NoSpacing"/>
        <w:rPr>
          <w:rFonts w:ascii="Aptos" w:hAnsi="Aptos" w:cs="Times New Roman"/>
          <w:sz w:val="24"/>
          <w:szCs w:val="24"/>
        </w:rPr>
      </w:pPr>
    </w:p>
    <w:p w14:paraId="22799118" w14:textId="77777777" w:rsidR="007E1157" w:rsidRPr="002D2891" w:rsidRDefault="007E1157" w:rsidP="007E1157">
      <w:pPr>
        <w:pStyle w:val="Heading2"/>
        <w:rPr>
          <w:rFonts w:ascii="Aptos (Heading)" w:hAnsi="Aptos (Heading)" w:hint="eastAsia"/>
          <w:b/>
          <w:bCs/>
          <w:color w:val="auto"/>
          <w:sz w:val="24"/>
          <w:szCs w:val="24"/>
        </w:rPr>
      </w:pPr>
      <w:r w:rsidRPr="002D2891">
        <w:rPr>
          <w:rFonts w:ascii="Aptos (Heading)" w:hAnsi="Aptos (Heading)"/>
          <w:b/>
          <w:bCs/>
          <w:color w:val="auto"/>
          <w:sz w:val="24"/>
          <w:szCs w:val="24"/>
        </w:rPr>
        <w:lastRenderedPageBreak/>
        <w:t>I</w:t>
      </w:r>
      <w:r>
        <w:rPr>
          <w:rFonts w:ascii="Aptos (Heading)" w:hAnsi="Aptos (Heading)"/>
          <w:b/>
          <w:bCs/>
          <w:color w:val="auto"/>
          <w:sz w:val="24"/>
          <w:szCs w:val="24"/>
        </w:rPr>
        <w:t xml:space="preserve"> and II</w:t>
      </w:r>
      <w:r w:rsidRPr="002D2891">
        <w:rPr>
          <w:rFonts w:ascii="Aptos (Heading)" w:hAnsi="Aptos (Heading)"/>
          <w:b/>
          <w:bCs/>
          <w:color w:val="auto"/>
          <w:sz w:val="24"/>
          <w:szCs w:val="24"/>
        </w:rPr>
        <w:t xml:space="preserve">. </w:t>
      </w:r>
      <w:r w:rsidRPr="002D2891">
        <w:rPr>
          <w:rFonts w:ascii="Aptos (Heading)" w:hAnsi="Aptos (Heading)"/>
          <w:b/>
          <w:bCs/>
          <w:color w:val="auto"/>
          <w:sz w:val="24"/>
          <w:szCs w:val="24"/>
        </w:rPr>
        <w:tab/>
      </w:r>
      <w:r w:rsidRPr="002D2891">
        <w:rPr>
          <w:rFonts w:ascii="Aptos (Heading)" w:hAnsi="Aptos (Heading)"/>
          <w:b/>
          <w:bCs/>
          <w:color w:val="auto"/>
          <w:sz w:val="24"/>
          <w:szCs w:val="24"/>
          <w:u w:val="single"/>
        </w:rPr>
        <w:t>WELCOME AND AGENDA REVIEW</w:t>
      </w:r>
      <w:r>
        <w:rPr>
          <w:rFonts w:ascii="Aptos (Heading)" w:hAnsi="Aptos (Heading)"/>
          <w:b/>
          <w:bCs/>
          <w:color w:val="auto"/>
          <w:sz w:val="24"/>
          <w:szCs w:val="24"/>
          <w:u w:val="single"/>
        </w:rPr>
        <w:t xml:space="preserve"> and MEMBER ACKNOWLEDGMENTS</w:t>
      </w:r>
    </w:p>
    <w:p w14:paraId="2CC01392" w14:textId="7D6B94B6" w:rsidR="007E1157" w:rsidRDefault="007E1157" w:rsidP="007E1157">
      <w:pPr>
        <w:pStyle w:val="NoSpacing"/>
        <w:rPr>
          <w:rFonts w:ascii="Aptos" w:hAnsi="Aptos" w:cs="Times New Roman"/>
          <w:sz w:val="24"/>
          <w:szCs w:val="24"/>
        </w:rPr>
      </w:pPr>
      <w:r w:rsidRPr="002D2891">
        <w:rPr>
          <w:rFonts w:ascii="Aptos" w:hAnsi="Aptos" w:cs="Times New Roman"/>
          <w:i/>
          <w:iCs/>
          <w:sz w:val="24"/>
          <w:szCs w:val="24"/>
        </w:rPr>
        <w:t xml:space="preserve">Co-Chair </w:t>
      </w:r>
      <w:r w:rsidR="00E55733">
        <w:rPr>
          <w:rFonts w:ascii="Aptos" w:hAnsi="Aptos" w:cs="Times New Roman"/>
          <w:i/>
          <w:iCs/>
          <w:sz w:val="24"/>
          <w:szCs w:val="24"/>
        </w:rPr>
        <w:t>Karen Adelman</w:t>
      </w:r>
      <w:r w:rsidR="00142F20">
        <w:rPr>
          <w:rFonts w:ascii="Aptos" w:hAnsi="Aptos" w:cs="Times New Roman"/>
          <w:i/>
          <w:iCs/>
          <w:sz w:val="24"/>
          <w:szCs w:val="24"/>
        </w:rPr>
        <w:t xml:space="preserve">-Foster </w:t>
      </w:r>
      <w:r w:rsidRPr="002D2891">
        <w:rPr>
          <w:rFonts w:ascii="Aptos" w:hAnsi="Aptos" w:cs="Times New Roman"/>
          <w:i/>
          <w:iCs/>
          <w:sz w:val="24"/>
          <w:szCs w:val="24"/>
        </w:rPr>
        <w:t xml:space="preserve">began the meeting at approximately </w:t>
      </w:r>
      <w:r w:rsidR="00142F20">
        <w:rPr>
          <w:rFonts w:ascii="Aptos" w:hAnsi="Aptos" w:cs="Times New Roman"/>
          <w:i/>
          <w:iCs/>
          <w:sz w:val="24"/>
          <w:szCs w:val="24"/>
        </w:rPr>
        <w:t>10:02</w:t>
      </w:r>
      <w:r>
        <w:rPr>
          <w:rFonts w:ascii="Aptos" w:hAnsi="Aptos" w:cs="Times New Roman"/>
          <w:i/>
          <w:iCs/>
          <w:sz w:val="24"/>
          <w:szCs w:val="24"/>
        </w:rPr>
        <w:t xml:space="preserve"> am</w:t>
      </w:r>
      <w:r w:rsidRPr="002D2891">
        <w:rPr>
          <w:rFonts w:ascii="Aptos" w:hAnsi="Aptos" w:cs="Times New Roman"/>
          <w:i/>
          <w:iCs/>
          <w:sz w:val="24"/>
          <w:szCs w:val="24"/>
        </w:rPr>
        <w:t>.</w:t>
      </w:r>
      <w:r>
        <w:rPr>
          <w:rFonts w:ascii="Aptos" w:hAnsi="Aptos" w:cs="Times New Roman"/>
          <w:i/>
          <w:iCs/>
          <w:sz w:val="24"/>
          <w:szCs w:val="24"/>
        </w:rPr>
        <w:t xml:space="preserve">  </w:t>
      </w:r>
      <w:r>
        <w:rPr>
          <w:rFonts w:ascii="Aptos" w:hAnsi="Aptos" w:cs="Times New Roman"/>
          <w:sz w:val="24"/>
          <w:szCs w:val="24"/>
        </w:rPr>
        <w:t xml:space="preserve">Co-Chair </w:t>
      </w:r>
      <w:r w:rsidR="000664E4">
        <w:rPr>
          <w:rFonts w:ascii="Aptos" w:hAnsi="Aptos" w:cs="Times New Roman"/>
          <w:sz w:val="24"/>
          <w:szCs w:val="24"/>
        </w:rPr>
        <w:t>Adelman-Foster advised that there was a quorum of the Council present and reviewed the meeting agenda.  She then introduced herself</w:t>
      </w:r>
      <w:r w:rsidR="0006684E">
        <w:rPr>
          <w:rFonts w:ascii="Aptos" w:hAnsi="Aptos" w:cs="Times New Roman"/>
          <w:sz w:val="24"/>
          <w:szCs w:val="24"/>
        </w:rPr>
        <w:t xml:space="preserve">.  Co-Chair Kate Lipper-Garabedian followed and </w:t>
      </w:r>
      <w:r>
        <w:rPr>
          <w:rFonts w:ascii="Aptos" w:hAnsi="Aptos" w:cs="Times New Roman"/>
          <w:sz w:val="24"/>
          <w:szCs w:val="24"/>
        </w:rPr>
        <w:t xml:space="preserve">introduced herself and </w:t>
      </w:r>
      <w:r w:rsidR="0006684E">
        <w:rPr>
          <w:rFonts w:ascii="Aptos" w:hAnsi="Aptos" w:cs="Times New Roman"/>
          <w:sz w:val="24"/>
          <w:szCs w:val="24"/>
        </w:rPr>
        <w:t xml:space="preserve">then each of the Council Members introduced themselves and advised what agency or entity they represented.  </w:t>
      </w:r>
    </w:p>
    <w:p w14:paraId="5FBB9750" w14:textId="77777777" w:rsidR="007E1157" w:rsidRDefault="007E1157" w:rsidP="007E1157">
      <w:pPr>
        <w:pStyle w:val="NoSpacing"/>
        <w:rPr>
          <w:rFonts w:ascii="Aptos" w:hAnsi="Aptos" w:cs="Times New Roman"/>
          <w:sz w:val="24"/>
          <w:szCs w:val="24"/>
        </w:rPr>
      </w:pPr>
    </w:p>
    <w:p w14:paraId="3AA8B8A5" w14:textId="5E813C7E" w:rsidR="007E1157" w:rsidRDefault="0006684E" w:rsidP="007E1157">
      <w:pPr>
        <w:pStyle w:val="NoSpacing"/>
        <w:rPr>
          <w:rFonts w:ascii="Aptos" w:hAnsi="Aptos" w:cs="Times New Roman"/>
          <w:sz w:val="24"/>
          <w:szCs w:val="24"/>
        </w:rPr>
      </w:pPr>
      <w:r>
        <w:rPr>
          <w:rFonts w:ascii="Aptos" w:hAnsi="Aptos" w:cs="Times New Roman"/>
          <w:sz w:val="24"/>
          <w:szCs w:val="24"/>
        </w:rPr>
        <w:t>T</w:t>
      </w:r>
      <w:r w:rsidR="007E1157">
        <w:rPr>
          <w:rFonts w:ascii="Aptos" w:hAnsi="Aptos" w:cs="Times New Roman"/>
          <w:sz w:val="24"/>
          <w:szCs w:val="24"/>
        </w:rPr>
        <w:t xml:space="preserve">he invited guests </w:t>
      </w:r>
      <w:r>
        <w:rPr>
          <w:rFonts w:ascii="Aptos" w:hAnsi="Aptos" w:cs="Times New Roman"/>
          <w:sz w:val="24"/>
          <w:szCs w:val="24"/>
        </w:rPr>
        <w:t xml:space="preserve">were then asked </w:t>
      </w:r>
      <w:r w:rsidR="00431C26">
        <w:rPr>
          <w:rFonts w:ascii="Aptos" w:hAnsi="Aptos" w:cs="Times New Roman"/>
          <w:sz w:val="24"/>
          <w:szCs w:val="24"/>
        </w:rPr>
        <w:t xml:space="preserve">to </w:t>
      </w:r>
      <w:r w:rsidR="007E1157">
        <w:rPr>
          <w:rFonts w:ascii="Aptos" w:hAnsi="Aptos" w:cs="Times New Roman"/>
          <w:sz w:val="24"/>
          <w:szCs w:val="24"/>
        </w:rPr>
        <w:t>announce their presence and role as noted in the Attendance section above.</w:t>
      </w:r>
      <w:r w:rsidR="00431C26">
        <w:rPr>
          <w:rFonts w:ascii="Aptos" w:hAnsi="Aptos" w:cs="Times New Roman"/>
          <w:sz w:val="24"/>
          <w:szCs w:val="24"/>
        </w:rPr>
        <w:t xml:space="preserve">  </w:t>
      </w:r>
      <w:r>
        <w:rPr>
          <w:rFonts w:ascii="Aptos" w:hAnsi="Aptos" w:cs="Times New Roman"/>
          <w:sz w:val="24"/>
          <w:szCs w:val="24"/>
        </w:rPr>
        <w:t>Chief Magistrate Natalie Monroe advised that this was her last meeting as she was retiring this month and she thanked the Council for its feedback, insights, and counsel that they have given to the BSEA since she has been in this role, as well as for their work they do on behalf of the children in the Commonwealth.</w:t>
      </w:r>
    </w:p>
    <w:p w14:paraId="75C070F3" w14:textId="77777777" w:rsidR="007E1157" w:rsidRPr="002D2891" w:rsidRDefault="007E1157" w:rsidP="007E1157">
      <w:pPr>
        <w:pStyle w:val="NoSpacing"/>
        <w:rPr>
          <w:rFonts w:ascii="Aptos" w:hAnsi="Aptos" w:cs="Times New Roman"/>
          <w:sz w:val="24"/>
          <w:szCs w:val="24"/>
        </w:rPr>
      </w:pPr>
    </w:p>
    <w:p w14:paraId="72BA0067" w14:textId="77777777" w:rsidR="007E1157" w:rsidRPr="002D2891" w:rsidRDefault="007E1157" w:rsidP="007E1157">
      <w:pPr>
        <w:pStyle w:val="Heading2"/>
        <w:spacing w:before="0"/>
        <w:rPr>
          <w:rFonts w:ascii="Aptos (Heading)" w:hAnsi="Aptos (Heading)" w:hint="eastAsia"/>
          <w:b/>
          <w:bCs/>
          <w:color w:val="auto"/>
          <w:sz w:val="24"/>
          <w:szCs w:val="24"/>
        </w:rPr>
      </w:pPr>
      <w:r w:rsidRPr="002D2891">
        <w:rPr>
          <w:rFonts w:ascii="Aptos (Heading)" w:hAnsi="Aptos (Heading)"/>
          <w:b/>
          <w:bCs/>
          <w:color w:val="auto"/>
          <w:sz w:val="24"/>
          <w:szCs w:val="24"/>
        </w:rPr>
        <w:t>II</w:t>
      </w:r>
      <w:r>
        <w:rPr>
          <w:rFonts w:ascii="Aptos (Heading)" w:hAnsi="Aptos (Heading)"/>
          <w:b/>
          <w:bCs/>
          <w:color w:val="auto"/>
          <w:sz w:val="24"/>
          <w:szCs w:val="24"/>
        </w:rPr>
        <w:t>I</w:t>
      </w:r>
      <w:r w:rsidRPr="002D2891">
        <w:rPr>
          <w:rFonts w:ascii="Aptos (Heading)" w:hAnsi="Aptos (Heading)"/>
          <w:b/>
          <w:bCs/>
          <w:color w:val="auto"/>
          <w:sz w:val="24"/>
          <w:szCs w:val="24"/>
        </w:rPr>
        <w:t>.</w:t>
      </w:r>
      <w:r w:rsidRPr="002D2891">
        <w:rPr>
          <w:rFonts w:ascii="Aptos (Heading)" w:hAnsi="Aptos (Heading)"/>
          <w:b/>
          <w:bCs/>
          <w:color w:val="auto"/>
          <w:sz w:val="24"/>
          <w:szCs w:val="24"/>
        </w:rPr>
        <w:tab/>
      </w:r>
      <w:r>
        <w:rPr>
          <w:rFonts w:ascii="Aptos (Heading)" w:hAnsi="Aptos (Heading)"/>
          <w:b/>
          <w:bCs/>
          <w:color w:val="auto"/>
          <w:sz w:val="24"/>
          <w:szCs w:val="24"/>
          <w:u w:val="single"/>
        </w:rPr>
        <w:t>PUBLIC COMMENT PERIOD</w:t>
      </w:r>
    </w:p>
    <w:p w14:paraId="64AE5F6F" w14:textId="77777777" w:rsidR="007E1157" w:rsidRDefault="007E1157" w:rsidP="007E1157">
      <w:pPr>
        <w:pStyle w:val="NoSpacing"/>
        <w:rPr>
          <w:rFonts w:ascii="Aptos" w:hAnsi="Aptos" w:cs="Times New Roman"/>
          <w:sz w:val="24"/>
          <w:szCs w:val="24"/>
        </w:rPr>
      </w:pPr>
      <w:r>
        <w:rPr>
          <w:rFonts w:ascii="Aptos" w:hAnsi="Aptos" w:cs="Times New Roman"/>
          <w:sz w:val="24"/>
          <w:szCs w:val="24"/>
        </w:rPr>
        <w:t>None.</w:t>
      </w:r>
    </w:p>
    <w:p w14:paraId="10901472" w14:textId="77777777" w:rsidR="007E1157" w:rsidRPr="002D2891" w:rsidRDefault="007E1157" w:rsidP="007E1157">
      <w:pPr>
        <w:pStyle w:val="NoSpacing"/>
        <w:rPr>
          <w:rFonts w:ascii="Aptos" w:hAnsi="Aptos" w:cs="Times New Roman"/>
          <w:sz w:val="24"/>
          <w:szCs w:val="24"/>
        </w:rPr>
      </w:pPr>
    </w:p>
    <w:p w14:paraId="026D1B35" w14:textId="77777777" w:rsidR="007E1157" w:rsidRPr="00927400" w:rsidRDefault="007E1157" w:rsidP="007E1157">
      <w:pPr>
        <w:pStyle w:val="Heading"/>
        <w:rPr>
          <w:rFonts w:hint="eastAsia"/>
          <w:color w:val="auto"/>
          <w:sz w:val="24"/>
        </w:rPr>
      </w:pPr>
      <w:r w:rsidRPr="00927400">
        <w:rPr>
          <w:color w:val="auto"/>
          <w:sz w:val="24"/>
        </w:rPr>
        <w:t>I</w:t>
      </w:r>
      <w:r>
        <w:rPr>
          <w:color w:val="auto"/>
          <w:sz w:val="24"/>
        </w:rPr>
        <w:t>V</w:t>
      </w:r>
      <w:r w:rsidRPr="00927400">
        <w:rPr>
          <w:color w:val="auto"/>
          <w:sz w:val="24"/>
        </w:rPr>
        <w:t xml:space="preserve">. </w:t>
      </w:r>
      <w:r w:rsidRPr="00927400">
        <w:rPr>
          <w:color w:val="auto"/>
          <w:sz w:val="24"/>
        </w:rPr>
        <w:tab/>
      </w:r>
      <w:r w:rsidRPr="00927400">
        <w:rPr>
          <w:color w:val="auto"/>
          <w:sz w:val="24"/>
          <w:u w:val="single"/>
        </w:rPr>
        <w:t xml:space="preserve">APPROVAL OF MINUTES </w:t>
      </w:r>
    </w:p>
    <w:p w14:paraId="2EB95FCD" w14:textId="77777777" w:rsidR="007E1157" w:rsidRPr="001711DE" w:rsidRDefault="007E1157" w:rsidP="007E1157">
      <w:pPr>
        <w:pStyle w:val="NoSpacing"/>
        <w:rPr>
          <w:rFonts w:ascii="Aptos" w:hAnsi="Aptos" w:cs="Times New Roman"/>
          <w:sz w:val="24"/>
          <w:szCs w:val="24"/>
        </w:rPr>
      </w:pPr>
    </w:p>
    <w:p w14:paraId="2E661643" w14:textId="68CF2C5B" w:rsidR="007E1157" w:rsidRDefault="007E1157" w:rsidP="007E1157">
      <w:pPr>
        <w:pStyle w:val="NoSpacing"/>
        <w:rPr>
          <w:rFonts w:ascii="Aptos" w:hAnsi="Aptos" w:cs="Times New Roman"/>
          <w:i/>
          <w:iCs/>
          <w:sz w:val="24"/>
          <w:szCs w:val="24"/>
        </w:rPr>
      </w:pPr>
      <w:r>
        <w:rPr>
          <w:rFonts w:ascii="Aptos" w:hAnsi="Aptos" w:cs="Times New Roman"/>
          <w:i/>
          <w:iCs/>
          <w:sz w:val="24"/>
          <w:szCs w:val="24"/>
        </w:rPr>
        <w:t xml:space="preserve">A Motion was made by </w:t>
      </w:r>
      <w:r w:rsidR="00D10ECD">
        <w:rPr>
          <w:rFonts w:ascii="Aptos" w:hAnsi="Aptos" w:cs="Times New Roman"/>
          <w:i/>
          <w:iCs/>
          <w:sz w:val="24"/>
          <w:szCs w:val="24"/>
        </w:rPr>
        <w:t xml:space="preserve">Member </w:t>
      </w:r>
      <w:r w:rsidR="000408CB">
        <w:rPr>
          <w:rFonts w:ascii="Aptos" w:hAnsi="Aptos" w:cs="Times New Roman"/>
          <w:i/>
          <w:iCs/>
          <w:sz w:val="24"/>
          <w:szCs w:val="24"/>
        </w:rPr>
        <w:t>Carla Jentz</w:t>
      </w:r>
      <w:r>
        <w:rPr>
          <w:rFonts w:ascii="Aptos" w:hAnsi="Aptos" w:cs="Times New Roman"/>
          <w:i/>
          <w:iCs/>
          <w:sz w:val="24"/>
          <w:szCs w:val="24"/>
        </w:rPr>
        <w:t xml:space="preserve">, seconded by </w:t>
      </w:r>
      <w:r w:rsidR="000408CB">
        <w:rPr>
          <w:rFonts w:ascii="Aptos" w:hAnsi="Aptos" w:cs="Times New Roman"/>
          <w:i/>
          <w:iCs/>
          <w:sz w:val="24"/>
          <w:szCs w:val="24"/>
        </w:rPr>
        <w:t xml:space="preserve">Attorney Stefanie Krantz </w:t>
      </w:r>
      <w:r>
        <w:rPr>
          <w:rFonts w:ascii="Aptos" w:hAnsi="Aptos" w:cs="Times New Roman"/>
          <w:i/>
          <w:iCs/>
          <w:sz w:val="24"/>
          <w:szCs w:val="24"/>
        </w:rPr>
        <w:t xml:space="preserve">to approve the </w:t>
      </w:r>
      <w:r w:rsidR="00F03B16">
        <w:rPr>
          <w:rFonts w:ascii="Aptos" w:hAnsi="Aptos" w:cs="Times New Roman"/>
          <w:i/>
          <w:iCs/>
          <w:sz w:val="24"/>
          <w:szCs w:val="24"/>
        </w:rPr>
        <w:t>October 6</w:t>
      </w:r>
      <w:r>
        <w:rPr>
          <w:rFonts w:ascii="Aptos" w:hAnsi="Aptos" w:cs="Times New Roman"/>
          <w:i/>
          <w:iCs/>
          <w:sz w:val="24"/>
          <w:szCs w:val="24"/>
        </w:rPr>
        <w:t>, 2025, minutes as drafted.  All voted in favor of the Motion</w:t>
      </w:r>
      <w:r w:rsidR="00F03B16">
        <w:rPr>
          <w:rFonts w:ascii="Aptos" w:hAnsi="Aptos" w:cs="Times New Roman"/>
          <w:i/>
          <w:iCs/>
          <w:sz w:val="24"/>
          <w:szCs w:val="24"/>
        </w:rPr>
        <w:t xml:space="preserve"> with Attorney Michael Long abstaining as he was not present at that meeting</w:t>
      </w:r>
      <w:r>
        <w:rPr>
          <w:rFonts w:ascii="Aptos" w:hAnsi="Aptos" w:cs="Times New Roman"/>
          <w:i/>
          <w:iCs/>
          <w:sz w:val="24"/>
          <w:szCs w:val="24"/>
        </w:rPr>
        <w:t>.</w:t>
      </w:r>
    </w:p>
    <w:p w14:paraId="1BBBC29D" w14:textId="77777777" w:rsidR="00484149" w:rsidRPr="005D5708" w:rsidRDefault="00484149" w:rsidP="007E1157">
      <w:pPr>
        <w:pStyle w:val="NoSpacing"/>
        <w:rPr>
          <w:rFonts w:ascii="Aptos" w:hAnsi="Aptos" w:cs="Times New Roman"/>
          <w:i/>
          <w:iCs/>
          <w:sz w:val="24"/>
          <w:szCs w:val="24"/>
        </w:rPr>
      </w:pPr>
    </w:p>
    <w:p w14:paraId="0EB5EF7B" w14:textId="77777777" w:rsidR="007E1157" w:rsidRPr="00484149" w:rsidRDefault="007E1157" w:rsidP="00484149">
      <w:pPr>
        <w:pStyle w:val="Heading1"/>
      </w:pPr>
      <w:r w:rsidRPr="00484149">
        <w:t>V.</w:t>
      </w:r>
      <w:r w:rsidRPr="00484149">
        <w:tab/>
      </w:r>
      <w:r w:rsidRPr="00484149">
        <w:rPr>
          <w:u w:val="single"/>
        </w:rPr>
        <w:t>OLD BUSINESS</w:t>
      </w:r>
      <w:r w:rsidRPr="00484149">
        <w:tab/>
      </w:r>
    </w:p>
    <w:p w14:paraId="1766A28A" w14:textId="77777777" w:rsidR="00824129" w:rsidRDefault="00824129" w:rsidP="00824129">
      <w:pPr>
        <w:spacing w:after="0" w:line="240" w:lineRule="auto"/>
      </w:pPr>
    </w:p>
    <w:p w14:paraId="54588235" w14:textId="4CCF6E14" w:rsidR="00AC670C" w:rsidRDefault="007E1157" w:rsidP="00824129">
      <w:pPr>
        <w:spacing w:after="0" w:line="240" w:lineRule="auto"/>
      </w:pPr>
      <w:r w:rsidRPr="001711DE">
        <w:t xml:space="preserve">Co-Chair </w:t>
      </w:r>
      <w:r w:rsidR="00B00C38">
        <w:t xml:space="preserve">Adelman-Foster </w:t>
      </w:r>
      <w:r>
        <w:t xml:space="preserve">reviewed the charge of the Council </w:t>
      </w:r>
      <w:r w:rsidR="000A46A9">
        <w:t xml:space="preserve">as set forth on the Council’s website </w:t>
      </w:r>
      <w:r w:rsidR="00413387">
        <w:t xml:space="preserve">and noted it was particularly important </w:t>
      </w:r>
      <w:r w:rsidR="000A46A9">
        <w:t xml:space="preserve">to keep in mind today as some of the topics on the agenda could potentially result in discussions beyond the Council’s charge, and the Council needed to ensure it stays within the four walls of the charge.  </w:t>
      </w:r>
    </w:p>
    <w:p w14:paraId="034736AF" w14:textId="77777777" w:rsidR="00824129" w:rsidRDefault="00824129" w:rsidP="00824129">
      <w:pPr>
        <w:spacing w:after="0" w:line="240" w:lineRule="auto"/>
      </w:pPr>
    </w:p>
    <w:p w14:paraId="7E7198DE" w14:textId="18E5D905" w:rsidR="00D74E76" w:rsidRDefault="003B4D1E" w:rsidP="00824129">
      <w:pPr>
        <w:spacing w:line="240" w:lineRule="auto"/>
      </w:pPr>
      <w:r w:rsidRPr="00FD5078">
        <w:t xml:space="preserve">Co-Chair Adelman-Foster then </w:t>
      </w:r>
      <w:r w:rsidR="007D23E4" w:rsidRPr="00FD5078">
        <w:t>turned to discuss BSEA Standing Order 25-1 t</w:t>
      </w:r>
      <w:r w:rsidR="00CB3343" w:rsidRPr="00FD5078">
        <w:t xml:space="preserve">hat became effective September 22, 2025.  She noted a copy was attached to the agenda as a link and that it was included on this agenda because although it </w:t>
      </w:r>
      <w:r w:rsidR="00431C26" w:rsidRPr="00FD5078">
        <w:t>was</w:t>
      </w:r>
      <w:r w:rsidR="00CB3343" w:rsidRPr="00FD5078">
        <w:t xml:space="preserve"> on the October agenda, not all members had had the chance to review it.  Director Erlichman then explained this Standing Order was conceived </w:t>
      </w:r>
      <w:proofErr w:type="gramStart"/>
      <w:r w:rsidR="00CB3343" w:rsidRPr="00FD5078">
        <w:t>as a result of</w:t>
      </w:r>
      <w:proofErr w:type="gramEnd"/>
      <w:r w:rsidR="00CB3343" w:rsidRPr="00FD5078">
        <w:t xml:space="preserve"> situations across the board </w:t>
      </w:r>
      <w:r w:rsidR="00FD5078" w:rsidRPr="00FD5078">
        <w:t xml:space="preserve">(not due to one party or group, etc.) that had occurred involving a lack of decorum that was impeding the Hearing Officer’s ability to conduct hearings, consider evidence and was overall impeding the process.  </w:t>
      </w:r>
      <w:r w:rsidR="0059211B">
        <w:t xml:space="preserve">Over the years there have been requests for the BSEA to clarify what is and is not appropriate conduct and what the potential consequences are if inappropriate conduct impedes the ability to maintain the hearing process and obtain evidence.  </w:t>
      </w:r>
      <w:r w:rsidR="005C3D4F">
        <w:t xml:space="preserve">As the Standing Order indicated, it was culled from </w:t>
      </w:r>
      <w:r w:rsidR="005C3D4F">
        <w:rPr>
          <w:i/>
          <w:iCs/>
        </w:rPr>
        <w:t>Hearing Rule IX A and B</w:t>
      </w:r>
      <w:r w:rsidR="005C3D4F">
        <w:t xml:space="preserve"> and 801 CMR 1.01(10)(d)1.  Prior to its issuance it was also reviewed by all the Hearing Officers for their insights and thereafter was issued and posted on the BSEA’s website.  </w:t>
      </w:r>
    </w:p>
    <w:p w14:paraId="66A77B7D" w14:textId="77777777" w:rsidR="00D74E76" w:rsidRDefault="00D74E76" w:rsidP="00824129">
      <w:pPr>
        <w:spacing w:line="240" w:lineRule="auto"/>
      </w:pPr>
    </w:p>
    <w:p w14:paraId="3E64794D" w14:textId="1E681233" w:rsidR="004F1A92" w:rsidRDefault="005C3D4F" w:rsidP="00D74E76">
      <w:pPr>
        <w:spacing w:after="0" w:line="240" w:lineRule="auto"/>
      </w:pPr>
      <w:r w:rsidRPr="0053112E">
        <w:rPr>
          <w:highlight w:val="yellow"/>
        </w:rPr>
        <w:t xml:space="preserve">Attorney Krantz requested that it be revised to add a statement that nothing in the Standing Order interferes with the right of any person to request </w:t>
      </w:r>
      <w:proofErr w:type="gramStart"/>
      <w:r w:rsidRPr="0053112E">
        <w:rPr>
          <w:highlight w:val="yellow"/>
        </w:rPr>
        <w:t>a reasonable</w:t>
      </w:r>
      <w:proofErr w:type="gramEnd"/>
      <w:r w:rsidRPr="0053112E">
        <w:rPr>
          <w:highlight w:val="yellow"/>
        </w:rPr>
        <w:t xml:space="preserve"> accommodation.</w:t>
      </w:r>
      <w:r w:rsidRPr="005C3D4F">
        <w:t xml:space="preserve">  Director Erlichman confirmed this is the case, and it was never the intention of the Standing Order to so </w:t>
      </w:r>
      <w:r w:rsidR="00431C26" w:rsidRPr="005C3D4F">
        <w:t>interfere but</w:t>
      </w:r>
      <w:r w:rsidRPr="005C3D4F">
        <w:t xml:space="preserve"> noted Attorney Krantz made a good point.</w:t>
      </w:r>
    </w:p>
    <w:p w14:paraId="74C5FEEB" w14:textId="77777777" w:rsidR="004F1A92" w:rsidRDefault="004F1A92" w:rsidP="00D74E76">
      <w:pPr>
        <w:spacing w:after="0" w:line="240" w:lineRule="auto"/>
      </w:pPr>
    </w:p>
    <w:p w14:paraId="6F53A482" w14:textId="343C6B68" w:rsidR="004F1A92" w:rsidRDefault="004F1A92" w:rsidP="00824129">
      <w:pPr>
        <w:spacing w:line="240" w:lineRule="auto"/>
      </w:pPr>
      <w:r>
        <w:t>Attorney Long confirmed he supported Attorney Krantz’s suggestion as a friendly amendment to the Order.  He then advised that the organization he represents</w:t>
      </w:r>
      <w:r w:rsidR="00D43644">
        <w:t>, MASS,</w:t>
      </w:r>
      <w:r>
        <w:t xml:space="preserve"> reviewed the Standing Order </w:t>
      </w:r>
      <w:r w:rsidR="00D43644">
        <w:t xml:space="preserve">and wanted more clarification about Item 3(B)’s reference to “censure or reprimand”, particularly what would this look like/what form would it take and where would parties go to obtain this relief.  Additionally, he and MASS supported Item 3(D)’s consequence of temporarily removing or muting an offending individual from the hearing room/virtual platform, but he noted that most conduct difficulties that he had encountered came from non-lawyer advocates who are overly aggressive and confrontational rather than the special education bar.  He also questioned what “temporary removal” meant, specifically how long this would last and if there were circumstances that may warrant permanent or long-term removal and what would that look like.  While he fully respects the right of parties to choose their representatives in an adjudicative proceeding, he noted there are still ways to be sensitive to this concern and enforce these consequences.  </w:t>
      </w:r>
      <w:r w:rsidR="00F83F9A">
        <w:t xml:space="preserve">Based on </w:t>
      </w:r>
      <w:r w:rsidR="00431C26">
        <w:t xml:space="preserve">the </w:t>
      </w:r>
      <w:r w:rsidR="00F83F9A">
        <w:t xml:space="preserve">data that he was provided upon request by the BSEA, of the approximately 14,000 rejected IEPs filed last year with the BSEA, only 29 went to a due process hearing (which represents about 2.1 percent of all rejected IEPs), and it also appears approximately 85% of all hearing requests were resolved or mediated.  Finally, he noted that he feels the BSEA could do more with addressing hearing requests via dispositive rulings on motions for summary judgment, or limiting documents and witnesses at hearings, as there is often so much paper involved.  He indicated that DALA has Standing Orders that do this in their cases, which the BSEA may want to consult.  While he acknowledged his own likely culpability in participating in the existing procedures the BSEA follows for its hearing processes, he felt that there are </w:t>
      </w:r>
      <w:proofErr w:type="gramStart"/>
      <w:r w:rsidR="00F83F9A">
        <w:t>definitely ways</w:t>
      </w:r>
      <w:proofErr w:type="gramEnd"/>
      <w:r w:rsidR="00F83F9A">
        <w:t xml:space="preserve"> that exist to streamline the process.  Director Erlichman responded to advise that organically the BSEA does address and rule on motions for summary </w:t>
      </w:r>
      <w:r w:rsidR="00A40E5C">
        <w:t>judgment,</w:t>
      </w:r>
      <w:r w:rsidR="00F83F9A">
        <w:t xml:space="preserve"> but she noted this is a discussion beyond the agenda item.  She also advised that the </w:t>
      </w:r>
      <w:r w:rsidR="00F83F9A">
        <w:rPr>
          <w:i/>
          <w:iCs/>
        </w:rPr>
        <w:t>Hearing Rules</w:t>
      </w:r>
      <w:r w:rsidR="00F83F9A">
        <w:t xml:space="preserve"> have long offered a process the Parties could agree to, to forgo an evidentiary hearing and submit the matter for a decision on the papers.  However, as this process requires agreement </w:t>
      </w:r>
      <w:proofErr w:type="gramStart"/>
      <w:r w:rsidR="00F83F9A">
        <w:t>of</w:t>
      </w:r>
      <w:proofErr w:type="gramEnd"/>
      <w:r w:rsidR="00F83F9A">
        <w:t xml:space="preserve"> both parties it does not occur frequently, and the BSEA has no ability to legislate this for the parties if there is no such agreement.</w:t>
      </w:r>
      <w:r w:rsidR="0053112E">
        <w:t xml:space="preserve">  As to the questions for more detail and definition, while she understands the points being made, the Standing Order is a working document and as the consequences fall within the discretion of each individual hearing officer and are organic to the situations that occur when it needs to be used, it works better with more limited language.  While she would be willing to discuss including more definitive language, such as that suggested by Attorney Krantz, she would rather do so with specific proposals.  </w:t>
      </w:r>
    </w:p>
    <w:p w14:paraId="6FE2ECB3" w14:textId="77777777" w:rsidR="0053112E" w:rsidRDefault="0053112E" w:rsidP="00824129">
      <w:pPr>
        <w:spacing w:line="240" w:lineRule="auto"/>
      </w:pPr>
    </w:p>
    <w:p w14:paraId="6D205A5C" w14:textId="7E3470E2" w:rsidR="00D10ECD" w:rsidRDefault="0053112E" w:rsidP="00D74E76">
      <w:pPr>
        <w:spacing w:after="0" w:line="240" w:lineRule="auto"/>
      </w:pPr>
      <w:r>
        <w:lastRenderedPageBreak/>
        <w:t xml:space="preserve">Member Ruth Diaz asked how often this Order has needed to be used since it was issued.  Erlichman said she did not know the answer to that as it is case dependent, but that the Standing Order was also written to reflect the practices already being employed.  </w:t>
      </w:r>
    </w:p>
    <w:p w14:paraId="24AB3995" w14:textId="77777777" w:rsidR="00D10ECD" w:rsidRDefault="00D10ECD" w:rsidP="00D74E76">
      <w:pPr>
        <w:spacing w:after="0" w:line="240" w:lineRule="auto"/>
      </w:pPr>
    </w:p>
    <w:p w14:paraId="55CB2D40" w14:textId="32DD4A77" w:rsidR="0053112E" w:rsidRDefault="0053112E" w:rsidP="00D74E76">
      <w:pPr>
        <w:spacing w:after="0" w:line="240" w:lineRule="auto"/>
      </w:pPr>
      <w:r>
        <w:t>Attorney Diana Santiago questioned</w:t>
      </w:r>
      <w:r w:rsidR="00653DF2">
        <w:t xml:space="preserve"> the process that could be followed if a </w:t>
      </w:r>
      <w:r w:rsidR="00A40E5C">
        <w:t>m</w:t>
      </w:r>
      <w:r w:rsidR="00653DF2">
        <w:t>ember had a suggested revision to the Standing Order.  She also wondered</w:t>
      </w:r>
      <w:r>
        <w:t xml:space="preserve"> if th</w:t>
      </w:r>
      <w:r w:rsidR="00653DF2">
        <w:t>e</w:t>
      </w:r>
      <w:r>
        <w:t xml:space="preserve"> Standing Order could be used as a tool to set expectations for all parties at the start of each matter, and could it be reviewed prior to every hearing for all parties.  </w:t>
      </w:r>
      <w:r w:rsidRPr="0053112E">
        <w:rPr>
          <w:highlight w:val="yellow"/>
        </w:rPr>
        <w:t>Director Erlichman indicated that Hearing Officers do have opening statements they read for all hearings and a reference to this Standing Order could be included in such opening statements</w:t>
      </w:r>
      <w:r w:rsidR="00B7634F">
        <w:t>, especially for all public hearings</w:t>
      </w:r>
      <w:r>
        <w:t xml:space="preserve">.  </w:t>
      </w:r>
      <w:r w:rsidR="00D10ECD">
        <w:t>She deferred to the Co-Chairs to answer the first question but noted that the Council is an advisory Council to the BSEA. Co-Chair Adelman-Foster advised that if a member had specific revisions to propose they should let the Co-Chairs know and this would be added as a future agenda item at an upcoming meeting.</w:t>
      </w:r>
    </w:p>
    <w:p w14:paraId="4AE13B42" w14:textId="77777777" w:rsidR="0053541F" w:rsidRDefault="0053541F" w:rsidP="00D74E76">
      <w:pPr>
        <w:spacing w:after="0" w:line="240" w:lineRule="auto"/>
      </w:pPr>
    </w:p>
    <w:p w14:paraId="1E4B1F87" w14:textId="1D3BC159" w:rsidR="00D74E76" w:rsidRDefault="0053541F" w:rsidP="00D74E76">
      <w:pPr>
        <w:spacing w:after="0" w:line="240" w:lineRule="auto"/>
      </w:pPr>
      <w:r>
        <w:t xml:space="preserve">Member Jentz returned to Member Diaz’s question </w:t>
      </w:r>
      <w:proofErr w:type="gramStart"/>
      <w:r>
        <w:t>and also</w:t>
      </w:r>
      <w:proofErr w:type="gramEnd"/>
      <w:r>
        <w:t xml:space="preserve"> noted her support </w:t>
      </w:r>
      <w:proofErr w:type="gramStart"/>
      <w:r>
        <w:t>of</w:t>
      </w:r>
      <w:proofErr w:type="gramEnd"/>
      <w:r>
        <w:t xml:space="preserve"> Attorney Krantz’s revision and echoed Attorney Long’s comments.  Director Erlichman advised that she is aware </w:t>
      </w:r>
      <w:proofErr w:type="gramStart"/>
      <w:r>
        <w:t>of</w:t>
      </w:r>
      <w:proofErr w:type="gramEnd"/>
      <w:r>
        <w:t xml:space="preserve"> at least two times during a public hearing where a participant was muted on a virtual platform but believed that occurred prior to the Standing Order being issued.  She is not sure if inappropriate conduct behavior has occurred since issuance of the Standing Order, noting that the purpose of the Standing Order was to discourage such behavior.  </w:t>
      </w:r>
      <w:r w:rsidR="00176BE5">
        <w:t>Attorney Long advised</w:t>
      </w:r>
      <w:r w:rsidR="008C2C9E">
        <w:t>, with Member Jent’s agreement,</w:t>
      </w:r>
      <w:r w:rsidR="00176BE5">
        <w:t xml:space="preserve"> that he was concerned that policies involved with the Standing Order were adopted on </w:t>
      </w:r>
      <w:r w:rsidR="00A40E5C">
        <w:t>paper,</w:t>
      </w:r>
      <w:r w:rsidR="00176BE5">
        <w:t xml:space="preserve"> but they were not being used in practice.  He indicated that if such behavior (i.e., demonizing witnesses, inability to control personal behavior) was occurring in a courtroom, it would not be tolerated by judges</w:t>
      </w:r>
      <w:r w:rsidR="008C2C9E">
        <w:t>, and they would “sanction” and “reprimand” it by those terms</w:t>
      </w:r>
      <w:r w:rsidR="00176BE5">
        <w:t xml:space="preserve">.  </w:t>
      </w:r>
      <w:r w:rsidR="00500B72">
        <w:t xml:space="preserve">Director Erlichman acknowledged this concern too and advised that adopting the Standing Order was a step by the BSEA towards ending such inappropriate behavior.  It was meant </w:t>
      </w:r>
      <w:proofErr w:type="gramStart"/>
      <w:r w:rsidR="00500B72">
        <w:t>t be</w:t>
      </w:r>
      <w:proofErr w:type="gramEnd"/>
      <w:r w:rsidR="00500B72">
        <w:t xml:space="preserve"> a deterrent, and she recognized that every Hearing Officer </w:t>
      </w:r>
      <w:proofErr w:type="gramStart"/>
      <w:r w:rsidR="00500B72">
        <w:t>will</w:t>
      </w:r>
      <w:proofErr w:type="gramEnd"/>
      <w:r w:rsidR="00500B72">
        <w:t xml:space="preserve"> not implement it the same way.  However, there needs to be more time to determine if it has worked to deter bad behavior as intended.  While she is interested in seeing what suggestions members of the Council may give, she encourages the members to give </w:t>
      </w:r>
      <w:proofErr w:type="gramStart"/>
      <w:r w:rsidR="00500B72">
        <w:t>it</w:t>
      </w:r>
      <w:proofErr w:type="gramEnd"/>
      <w:r w:rsidR="00500B72">
        <w:t xml:space="preserve"> time to see the actual outcome.</w:t>
      </w:r>
      <w:r w:rsidR="0044523D">
        <w:t xml:space="preserve"> </w:t>
      </w:r>
    </w:p>
    <w:p w14:paraId="4149B692" w14:textId="3C442BA5" w:rsidR="0066365F" w:rsidRDefault="0044523D" w:rsidP="00D74E76">
      <w:pPr>
        <w:spacing w:after="0" w:line="240" w:lineRule="auto"/>
      </w:pPr>
      <w:r>
        <w:t xml:space="preserve"> </w:t>
      </w:r>
    </w:p>
    <w:p w14:paraId="0149E80C" w14:textId="62A008BF" w:rsidR="004F1A92" w:rsidRPr="004F1A92" w:rsidRDefault="0044523D" w:rsidP="00D74E76">
      <w:pPr>
        <w:spacing w:after="0" w:line="240" w:lineRule="auto"/>
      </w:pPr>
      <w:r>
        <w:t xml:space="preserve">Attorney Krantz appreciates the interesting conversation and noted that it appears everyone has the same goal of making the hearing more efficient with evidence and </w:t>
      </w:r>
      <w:r w:rsidR="0066365F">
        <w:t>testimony,</w:t>
      </w:r>
      <w:r>
        <w:t xml:space="preserve"> but she noted that a BSEA hearing is distinct from a court process and is often more emotional.  However, it is structured and intended to be an easier process for people to participate in than a court trial.  She also questioned how a hearing would be able to be brought to completion in a situation where someone was required to leave the process permanently. </w:t>
      </w:r>
      <w:r w:rsidR="0066365F">
        <w:t>Member Pamela Nourse</w:t>
      </w:r>
      <w:r w:rsidR="006D2053">
        <w:t xml:space="preserve"> referenced that in court if someone misbehaves, a court officer will remove them, so she questioned if the BSEA had a security guard to assist in these situations.  Director Erlichman confirmed there is a full-time security guard at DALA for all BSEA hearings that occur in its offices, although there are very few that do now, even post-COVID, except for perhaps public hearings.  </w:t>
      </w:r>
      <w:proofErr w:type="gramStart"/>
      <w:r w:rsidR="006D2053">
        <w:t>Member Nourse</w:t>
      </w:r>
      <w:proofErr w:type="gramEnd"/>
      <w:r w:rsidR="006D2053">
        <w:t xml:space="preserve"> also supported the </w:t>
      </w:r>
      <w:r w:rsidR="006D2053">
        <w:lastRenderedPageBreak/>
        <w:t xml:space="preserve">idea of presenting the Standing Order at the outset of hearings as a reminder of expected behavior until more specificity was proposed.  </w:t>
      </w:r>
      <w:r w:rsidR="006D2053" w:rsidRPr="006D2053">
        <w:rPr>
          <w:highlight w:val="yellow"/>
        </w:rPr>
        <w:t xml:space="preserve">Director Erlichman also noted that </w:t>
      </w:r>
      <w:r w:rsidR="006D2053">
        <w:rPr>
          <w:highlight w:val="yellow"/>
        </w:rPr>
        <w:t xml:space="preserve">she would consider </w:t>
      </w:r>
      <w:r w:rsidR="006D2053" w:rsidRPr="006D2053">
        <w:rPr>
          <w:highlight w:val="yellow"/>
        </w:rPr>
        <w:t xml:space="preserve">perhaps </w:t>
      </w:r>
      <w:r w:rsidR="006D2053">
        <w:rPr>
          <w:highlight w:val="yellow"/>
        </w:rPr>
        <w:t xml:space="preserve">including this </w:t>
      </w:r>
      <w:r w:rsidR="006D2053" w:rsidRPr="006D2053">
        <w:rPr>
          <w:highlight w:val="yellow"/>
        </w:rPr>
        <w:t>Standing Order in the packet of information sent out with Hearing Requests</w:t>
      </w:r>
      <w:r w:rsidR="007B4C66">
        <w:rPr>
          <w:highlight w:val="yellow"/>
        </w:rPr>
        <w:t>, particularly as it is only a page long</w:t>
      </w:r>
      <w:r w:rsidR="006D2053" w:rsidRPr="006D2053">
        <w:rPr>
          <w:highlight w:val="yellow"/>
        </w:rPr>
        <w:t>.</w:t>
      </w:r>
      <w:r w:rsidR="007B4C66">
        <w:t xml:space="preserve">  </w:t>
      </w:r>
    </w:p>
    <w:p w14:paraId="6FA35BE8" w14:textId="77777777" w:rsidR="007E1157" w:rsidRPr="001711DE" w:rsidRDefault="007E1157" w:rsidP="00D74E76">
      <w:pPr>
        <w:spacing w:after="0" w:line="240" w:lineRule="auto"/>
      </w:pPr>
    </w:p>
    <w:p w14:paraId="6909D5CE" w14:textId="77777777" w:rsidR="007E1157" w:rsidRPr="00912AAC" w:rsidRDefault="007E1157" w:rsidP="00BB68A6">
      <w:pPr>
        <w:pStyle w:val="Heading2"/>
        <w:spacing w:before="0" w:after="0"/>
        <w:rPr>
          <w:rFonts w:ascii="Aptos (Heading)" w:hAnsi="Aptos (Heading)" w:hint="eastAsia"/>
          <w:b/>
          <w:bCs/>
          <w:color w:val="auto"/>
          <w:sz w:val="24"/>
          <w:szCs w:val="24"/>
          <w:u w:val="single"/>
        </w:rPr>
      </w:pPr>
      <w:r>
        <w:rPr>
          <w:rFonts w:ascii="Aptos (Heading)" w:hAnsi="Aptos (Heading)"/>
          <w:b/>
          <w:bCs/>
          <w:color w:val="auto"/>
          <w:sz w:val="24"/>
          <w:szCs w:val="24"/>
        </w:rPr>
        <w:t>VI.</w:t>
      </w:r>
      <w:r>
        <w:rPr>
          <w:rFonts w:ascii="Aptos (Heading)" w:hAnsi="Aptos (Heading)"/>
          <w:b/>
          <w:bCs/>
          <w:color w:val="auto"/>
          <w:sz w:val="24"/>
          <w:szCs w:val="24"/>
        </w:rPr>
        <w:tab/>
      </w:r>
      <w:r>
        <w:rPr>
          <w:rFonts w:ascii="Aptos" w:hAnsi="Aptos" w:cs="Times New Roman"/>
          <w:b/>
          <w:bCs/>
          <w:color w:val="auto"/>
          <w:sz w:val="24"/>
          <w:szCs w:val="24"/>
          <w:u w:val="single"/>
        </w:rPr>
        <w:t>BSEA UPDATES</w:t>
      </w:r>
    </w:p>
    <w:p w14:paraId="605B306B" w14:textId="77777777" w:rsidR="00BB68A6" w:rsidRDefault="00BB68A6" w:rsidP="007E1157">
      <w:pPr>
        <w:pStyle w:val="NoSpacing"/>
        <w:rPr>
          <w:rFonts w:ascii="Aptos" w:hAnsi="Aptos" w:cs="Times New Roman"/>
          <w:sz w:val="24"/>
          <w:szCs w:val="24"/>
        </w:rPr>
      </w:pPr>
    </w:p>
    <w:p w14:paraId="02461FB3" w14:textId="5D9A96EC" w:rsidR="00832436" w:rsidRDefault="007978F1" w:rsidP="007E1157">
      <w:pPr>
        <w:pStyle w:val="NoSpacing"/>
        <w:rPr>
          <w:rFonts w:ascii="Aptos" w:hAnsi="Aptos" w:cs="Times New Roman"/>
          <w:sz w:val="24"/>
          <w:szCs w:val="24"/>
        </w:rPr>
      </w:pPr>
      <w:r>
        <w:rPr>
          <w:rFonts w:ascii="Aptos" w:hAnsi="Aptos" w:cs="Times New Roman"/>
          <w:sz w:val="24"/>
          <w:szCs w:val="24"/>
        </w:rPr>
        <w:t xml:space="preserve">Co-Chair Adelman-Foster opened this agenda item by reminding the members that they need to be mindful of the actual role the Council plays </w:t>
      </w:r>
      <w:proofErr w:type="gramStart"/>
      <w:r>
        <w:rPr>
          <w:rFonts w:ascii="Aptos" w:hAnsi="Aptos" w:cs="Times New Roman"/>
          <w:sz w:val="24"/>
          <w:szCs w:val="24"/>
        </w:rPr>
        <w:t>to</w:t>
      </w:r>
      <w:proofErr w:type="gramEnd"/>
      <w:r>
        <w:rPr>
          <w:rFonts w:ascii="Aptos" w:hAnsi="Aptos" w:cs="Times New Roman"/>
          <w:sz w:val="24"/>
          <w:szCs w:val="24"/>
        </w:rPr>
        <w:t xml:space="preserve"> this process.  </w:t>
      </w:r>
      <w:r w:rsidR="007E1157">
        <w:rPr>
          <w:rFonts w:ascii="Aptos" w:hAnsi="Aptos" w:cs="Times New Roman"/>
          <w:sz w:val="24"/>
          <w:szCs w:val="24"/>
        </w:rPr>
        <w:t>Director Erlichman</w:t>
      </w:r>
      <w:r>
        <w:rPr>
          <w:rFonts w:ascii="Aptos" w:hAnsi="Aptos" w:cs="Times New Roman"/>
          <w:sz w:val="24"/>
          <w:szCs w:val="24"/>
        </w:rPr>
        <w:t xml:space="preserve"> then discussed that the BSEA’s statistics for FY25 have been posted on the BSEA’s website and </w:t>
      </w:r>
      <w:r w:rsidR="004525F8">
        <w:rPr>
          <w:rFonts w:ascii="Aptos" w:hAnsi="Aptos" w:cs="Times New Roman"/>
          <w:sz w:val="24"/>
          <w:szCs w:val="24"/>
        </w:rPr>
        <w:t>FY26 is still in process</w:t>
      </w:r>
      <w:r w:rsidR="00D74C1D">
        <w:rPr>
          <w:rFonts w:ascii="Aptos" w:hAnsi="Aptos" w:cs="Times New Roman"/>
          <w:sz w:val="24"/>
          <w:szCs w:val="24"/>
        </w:rPr>
        <w:t xml:space="preserve">.  </w:t>
      </w:r>
      <w:r w:rsidR="00F11676">
        <w:rPr>
          <w:rFonts w:ascii="Aptos" w:hAnsi="Aptos" w:cs="Times New Roman"/>
          <w:sz w:val="24"/>
          <w:szCs w:val="24"/>
        </w:rPr>
        <w:t>Specifically,</w:t>
      </w:r>
      <w:r w:rsidR="00D74C1D">
        <w:rPr>
          <w:rFonts w:ascii="Aptos" w:hAnsi="Aptos" w:cs="Times New Roman"/>
          <w:sz w:val="24"/>
          <w:szCs w:val="24"/>
        </w:rPr>
        <w:t xml:space="preserve"> there were 14,345 rejected IEPs which are </w:t>
      </w:r>
      <w:r w:rsidR="00832436">
        <w:rPr>
          <w:rFonts w:ascii="Aptos" w:hAnsi="Aptos" w:cs="Times New Roman"/>
          <w:sz w:val="24"/>
          <w:szCs w:val="24"/>
        </w:rPr>
        <w:t xml:space="preserve">about </w:t>
      </w:r>
      <w:r w:rsidR="00D74C1D">
        <w:rPr>
          <w:rFonts w:ascii="Aptos" w:hAnsi="Aptos" w:cs="Times New Roman"/>
          <w:sz w:val="24"/>
          <w:szCs w:val="24"/>
        </w:rPr>
        <w:t>20 more than the prior year.</w:t>
      </w:r>
      <w:r w:rsidR="007E1157">
        <w:rPr>
          <w:rFonts w:ascii="Aptos" w:hAnsi="Aptos" w:cs="Times New Roman"/>
          <w:sz w:val="24"/>
          <w:szCs w:val="24"/>
        </w:rPr>
        <w:t xml:space="preserve"> </w:t>
      </w:r>
      <w:r w:rsidR="00F11676">
        <w:rPr>
          <w:rFonts w:ascii="Aptos" w:hAnsi="Aptos" w:cs="Times New Roman"/>
          <w:sz w:val="24"/>
          <w:szCs w:val="24"/>
        </w:rPr>
        <w:t xml:space="preserve">There were 272 requests for facilitated IEP </w:t>
      </w:r>
      <w:r w:rsidR="006217DD">
        <w:rPr>
          <w:rFonts w:ascii="Aptos" w:hAnsi="Aptos" w:cs="Times New Roman"/>
          <w:sz w:val="24"/>
          <w:szCs w:val="24"/>
        </w:rPr>
        <w:t xml:space="preserve">Team </w:t>
      </w:r>
      <w:r w:rsidR="00F11676">
        <w:rPr>
          <w:rFonts w:ascii="Aptos" w:hAnsi="Aptos" w:cs="Times New Roman"/>
          <w:sz w:val="24"/>
          <w:szCs w:val="24"/>
        </w:rPr>
        <w:t xml:space="preserve">meetings, which is a decrease from the </w:t>
      </w:r>
      <w:r w:rsidR="006217DD">
        <w:rPr>
          <w:rFonts w:ascii="Aptos" w:hAnsi="Aptos" w:cs="Times New Roman"/>
          <w:sz w:val="24"/>
          <w:szCs w:val="24"/>
        </w:rPr>
        <w:t xml:space="preserve">310 requests the prior year, but the BSEA now has a </w:t>
      </w:r>
      <w:r w:rsidR="00DA17CE">
        <w:rPr>
          <w:rFonts w:ascii="Aptos" w:hAnsi="Aptos" w:cs="Times New Roman"/>
          <w:sz w:val="24"/>
          <w:szCs w:val="24"/>
        </w:rPr>
        <w:t>full-time</w:t>
      </w:r>
      <w:r w:rsidR="006217DD">
        <w:rPr>
          <w:rFonts w:ascii="Aptos" w:hAnsi="Aptos" w:cs="Times New Roman"/>
          <w:sz w:val="24"/>
          <w:szCs w:val="24"/>
        </w:rPr>
        <w:t xml:space="preserve"> IEP Team facilitator, at the request of </w:t>
      </w:r>
      <w:r w:rsidR="00DA17CE">
        <w:rPr>
          <w:rFonts w:ascii="Aptos" w:hAnsi="Aptos" w:cs="Times New Roman"/>
          <w:sz w:val="24"/>
          <w:szCs w:val="24"/>
        </w:rPr>
        <w:t>Ms. Myrto</w:t>
      </w:r>
      <w:r w:rsidR="006217DD">
        <w:rPr>
          <w:rFonts w:ascii="Aptos" w:hAnsi="Aptos" w:cs="Times New Roman"/>
          <w:sz w:val="24"/>
          <w:szCs w:val="24"/>
        </w:rPr>
        <w:t xml:space="preserve"> Flessas, due to requests for facilitate</w:t>
      </w:r>
      <w:r w:rsidR="00A40E5C">
        <w:rPr>
          <w:rFonts w:ascii="Aptos" w:hAnsi="Aptos" w:cs="Times New Roman"/>
          <w:sz w:val="24"/>
          <w:szCs w:val="24"/>
        </w:rPr>
        <w:t>d</w:t>
      </w:r>
      <w:r w:rsidR="006217DD">
        <w:rPr>
          <w:rFonts w:ascii="Aptos" w:hAnsi="Aptos" w:cs="Times New Roman"/>
          <w:sz w:val="24"/>
          <w:szCs w:val="24"/>
        </w:rPr>
        <w:t xml:space="preserve"> IEP Team meetings being so high in general.  Of the requests made, </w:t>
      </w:r>
      <w:r w:rsidR="00E469F8">
        <w:rPr>
          <w:rFonts w:ascii="Aptos" w:hAnsi="Aptos" w:cs="Times New Roman"/>
          <w:sz w:val="24"/>
          <w:szCs w:val="24"/>
        </w:rPr>
        <w:t xml:space="preserve">151 were held, with </w:t>
      </w:r>
      <w:r w:rsidR="006217DD">
        <w:rPr>
          <w:rFonts w:ascii="Aptos" w:hAnsi="Aptos" w:cs="Times New Roman"/>
          <w:sz w:val="24"/>
          <w:szCs w:val="24"/>
        </w:rPr>
        <w:t xml:space="preserve">47 declined by parents, 25 declined by the district, and 41 </w:t>
      </w:r>
      <w:r w:rsidR="00E469F8">
        <w:rPr>
          <w:rFonts w:ascii="Aptos" w:hAnsi="Aptos" w:cs="Times New Roman"/>
          <w:sz w:val="24"/>
          <w:szCs w:val="24"/>
        </w:rPr>
        <w:t>declined by the BSEA due to staff unavailability.</w:t>
      </w:r>
      <w:r w:rsidR="00586249">
        <w:rPr>
          <w:rFonts w:ascii="Aptos" w:hAnsi="Aptos" w:cs="Times New Roman"/>
          <w:sz w:val="24"/>
          <w:szCs w:val="24"/>
        </w:rPr>
        <w:t xml:space="preserve">  1,099 requests for mediation were made, also a decrease from the prior year’s 1,275 requests.  670 mediations were held (a decrease from the 703 held the prior year) with 122 of them as </w:t>
      </w:r>
      <w:r w:rsidR="00A40E5C">
        <w:rPr>
          <w:rFonts w:ascii="Aptos" w:hAnsi="Aptos" w:cs="Times New Roman"/>
          <w:sz w:val="24"/>
          <w:szCs w:val="24"/>
        </w:rPr>
        <w:t>carryovers</w:t>
      </w:r>
      <w:r w:rsidR="00586249">
        <w:rPr>
          <w:rFonts w:ascii="Aptos" w:hAnsi="Aptos" w:cs="Times New Roman"/>
          <w:sz w:val="24"/>
          <w:szCs w:val="24"/>
        </w:rPr>
        <w:t xml:space="preserve"> from FY24 requests, and 548 from FY25 requests.  The agreement rate was 83% which is consistent with the BSEA’s historical agreement rate of 83 to 86 percent.  426 due process hearing requests were received, a slight increase from the 417 requests received in the prior year.  29 decisions were issued, a substantial increase from the 12 decisions issued the prior year, and this was a particularly busy year for the BSEA hearing officers, as this number does not even include any dispositive rulings issued.  </w:t>
      </w:r>
      <w:r w:rsidR="004A39FE">
        <w:rPr>
          <w:rFonts w:ascii="Aptos" w:hAnsi="Aptos" w:cs="Times New Roman"/>
          <w:sz w:val="24"/>
          <w:szCs w:val="24"/>
        </w:rPr>
        <w:t>Additionally</w:t>
      </w:r>
      <w:r w:rsidR="001F600A">
        <w:rPr>
          <w:rFonts w:ascii="Aptos" w:hAnsi="Aptos" w:cs="Times New Roman"/>
          <w:sz w:val="24"/>
          <w:szCs w:val="24"/>
        </w:rPr>
        <w:t>,</w:t>
      </w:r>
      <w:r w:rsidR="004A39FE">
        <w:rPr>
          <w:rFonts w:ascii="Aptos" w:hAnsi="Aptos" w:cs="Times New Roman"/>
          <w:sz w:val="24"/>
          <w:szCs w:val="24"/>
        </w:rPr>
        <w:t xml:space="preserve"> 100 substantive rulings were issued (a slight increase from the 98 issued the prior year).  </w:t>
      </w:r>
      <w:r w:rsidR="005841BE">
        <w:rPr>
          <w:rFonts w:ascii="Aptos" w:hAnsi="Aptos" w:cs="Times New Roman"/>
          <w:sz w:val="24"/>
          <w:szCs w:val="24"/>
        </w:rPr>
        <w:t xml:space="preserve">Director Erlichman also reviewed </w:t>
      </w:r>
      <w:r w:rsidR="00542131">
        <w:rPr>
          <w:rFonts w:ascii="Aptos" w:hAnsi="Aptos" w:cs="Times New Roman"/>
          <w:sz w:val="24"/>
          <w:szCs w:val="24"/>
        </w:rPr>
        <w:t xml:space="preserve">her files for </w:t>
      </w:r>
      <w:proofErr w:type="gramStart"/>
      <w:r w:rsidR="005841BE">
        <w:rPr>
          <w:rFonts w:ascii="Aptos" w:hAnsi="Aptos" w:cs="Times New Roman"/>
          <w:sz w:val="24"/>
          <w:szCs w:val="24"/>
        </w:rPr>
        <w:t>all of</w:t>
      </w:r>
      <w:proofErr w:type="gramEnd"/>
      <w:r w:rsidR="005841BE">
        <w:rPr>
          <w:rFonts w:ascii="Aptos" w:hAnsi="Aptos" w:cs="Times New Roman"/>
          <w:sz w:val="24"/>
          <w:szCs w:val="24"/>
        </w:rPr>
        <w:t xml:space="preserve"> th</w:t>
      </w:r>
      <w:r w:rsidR="00542131">
        <w:rPr>
          <w:rFonts w:ascii="Aptos" w:hAnsi="Aptos" w:cs="Times New Roman"/>
          <w:sz w:val="24"/>
          <w:szCs w:val="24"/>
        </w:rPr>
        <w:t xml:space="preserve">e 39 settlement conferences she held in FY25 as requested by Attorney Santiago at the last meeting.  She noted 32 resulted in whole or partial settlements that involved written agreements, and that all but one of those agreements included confidentiality clauses.  Director Erlichman noted that the parties create and draft these agreements themselves.  She facilitates the resolution but is not involved in drafting the language, however, for purposes of today’s discussion she pulled two clauses that represented the typical language that she sees used and read them out of the Council to hear.  </w:t>
      </w:r>
      <w:r w:rsidR="001F600A">
        <w:rPr>
          <w:rFonts w:ascii="Aptos" w:hAnsi="Aptos" w:cs="Times New Roman"/>
          <w:sz w:val="24"/>
          <w:szCs w:val="24"/>
        </w:rPr>
        <w:t>Both included references to persons/entities and situations that were exempted from</w:t>
      </w:r>
      <w:r w:rsidR="00D22825">
        <w:rPr>
          <w:rFonts w:ascii="Aptos" w:hAnsi="Aptos" w:cs="Times New Roman"/>
          <w:sz w:val="24"/>
          <w:szCs w:val="24"/>
        </w:rPr>
        <w:t xml:space="preserve"> the terms of the clause.  One advised it would not be a violation for a party to answer an inquiry about the resolution status by confirming a student was enrolled at a specific private school by virtue of a settlement agreement.  They also included specifics about not discussing the terms of the resolution on social media.</w:t>
      </w:r>
    </w:p>
    <w:p w14:paraId="0BBDE4AE" w14:textId="77777777" w:rsidR="008F178C" w:rsidRDefault="008F178C" w:rsidP="007E1157">
      <w:pPr>
        <w:pStyle w:val="NoSpacing"/>
        <w:rPr>
          <w:rFonts w:ascii="Aptos" w:hAnsi="Aptos" w:cs="Times New Roman"/>
          <w:sz w:val="24"/>
          <w:szCs w:val="24"/>
        </w:rPr>
      </w:pPr>
    </w:p>
    <w:p w14:paraId="410CCC97" w14:textId="497A921B" w:rsidR="008F178C" w:rsidRDefault="008F178C" w:rsidP="007E1157">
      <w:pPr>
        <w:pStyle w:val="NoSpacing"/>
        <w:rPr>
          <w:rFonts w:ascii="Aptos" w:hAnsi="Aptos" w:cs="Times New Roman"/>
          <w:sz w:val="24"/>
          <w:szCs w:val="24"/>
        </w:rPr>
      </w:pPr>
      <w:r>
        <w:rPr>
          <w:rFonts w:ascii="Aptos" w:hAnsi="Aptos" w:cs="Times New Roman"/>
          <w:sz w:val="24"/>
          <w:szCs w:val="24"/>
        </w:rPr>
        <w:t xml:space="preserve">Attorney Santiago confirmed her question at the last meeting likely had more to do with clauses in settlement agreements relating to waiving all claims, but she advised that her concern is that parties, especially parents, are not aware they will very likely be asked to sign such restrictive clauses in advance of participating in a resolution process, and that since such processes are very anxiety-provoking, even to her as an Attorney who knows to </w:t>
      </w:r>
      <w:r>
        <w:rPr>
          <w:rFonts w:ascii="Aptos" w:hAnsi="Aptos" w:cs="Times New Roman"/>
          <w:sz w:val="24"/>
          <w:szCs w:val="24"/>
        </w:rPr>
        <w:lastRenderedPageBreak/>
        <w:t xml:space="preserve">expect to see such clauses presented in any agreement, it is important families have notice about them at the start of the process because the clauses, particularly the claim waiver clauses, are intense to review.  </w:t>
      </w:r>
      <w:r w:rsidR="00023774">
        <w:rPr>
          <w:rFonts w:ascii="Aptos" w:hAnsi="Aptos" w:cs="Times New Roman"/>
          <w:sz w:val="24"/>
          <w:szCs w:val="24"/>
        </w:rPr>
        <w:t xml:space="preserve">Director Erlichman noted that when she first started conducting settlement conferences she had discussed at the outset with parties (particularly unrepresented parties) the types of “boilerplate” language that an agreement could include such as a general release of claims, confidentiality provisions and waivers of legal rights.  </w:t>
      </w:r>
      <w:r w:rsidR="00023774" w:rsidRPr="00023774">
        <w:rPr>
          <w:rFonts w:ascii="Aptos" w:hAnsi="Aptos" w:cs="Times New Roman"/>
          <w:sz w:val="24"/>
          <w:szCs w:val="24"/>
          <w:highlight w:val="yellow"/>
        </w:rPr>
        <w:t>She stopped doing this when settlement conferences were only held with represented parties but understands that since she is now holding them again with unrepresented parties she may need to return to this practice</w:t>
      </w:r>
      <w:r w:rsidR="00023774">
        <w:rPr>
          <w:rFonts w:ascii="Aptos" w:hAnsi="Aptos" w:cs="Times New Roman"/>
          <w:sz w:val="24"/>
          <w:szCs w:val="24"/>
        </w:rPr>
        <w:t>.</w:t>
      </w:r>
    </w:p>
    <w:p w14:paraId="3008E7A3" w14:textId="77777777" w:rsidR="009A3338" w:rsidRDefault="009A3338" w:rsidP="007E1157">
      <w:pPr>
        <w:pStyle w:val="NoSpacing"/>
        <w:rPr>
          <w:rFonts w:ascii="Aptos" w:hAnsi="Aptos" w:cs="Times New Roman"/>
          <w:sz w:val="24"/>
          <w:szCs w:val="24"/>
        </w:rPr>
      </w:pPr>
    </w:p>
    <w:p w14:paraId="2D79511C" w14:textId="1EFAA237" w:rsidR="009A3338" w:rsidRDefault="009A3338" w:rsidP="007E1157">
      <w:pPr>
        <w:pStyle w:val="NoSpacing"/>
        <w:rPr>
          <w:rFonts w:ascii="Aptos" w:hAnsi="Aptos" w:cs="Times New Roman"/>
          <w:sz w:val="24"/>
          <w:szCs w:val="24"/>
        </w:rPr>
      </w:pPr>
      <w:r>
        <w:rPr>
          <w:rFonts w:ascii="Aptos" w:hAnsi="Aptos" w:cs="Times New Roman"/>
          <w:sz w:val="24"/>
          <w:szCs w:val="24"/>
        </w:rPr>
        <w:t xml:space="preserve">Co-Chair Adelman-Foster concluded the discussion on this agenda item by advising that if there were specific suggestions that a member had </w:t>
      </w:r>
      <w:proofErr w:type="gramStart"/>
      <w:r>
        <w:rPr>
          <w:rFonts w:ascii="Aptos" w:hAnsi="Aptos" w:cs="Times New Roman"/>
          <w:sz w:val="24"/>
          <w:szCs w:val="24"/>
        </w:rPr>
        <w:t>with regard to</w:t>
      </w:r>
      <w:proofErr w:type="gramEnd"/>
      <w:r>
        <w:rPr>
          <w:rFonts w:ascii="Aptos" w:hAnsi="Aptos" w:cs="Times New Roman"/>
          <w:sz w:val="24"/>
          <w:szCs w:val="24"/>
        </w:rPr>
        <w:t xml:space="preserve"> this for discussion in the </w:t>
      </w:r>
      <w:proofErr w:type="gramStart"/>
      <w:r>
        <w:rPr>
          <w:rFonts w:ascii="Aptos" w:hAnsi="Aptos" w:cs="Times New Roman"/>
          <w:sz w:val="24"/>
          <w:szCs w:val="24"/>
        </w:rPr>
        <w:t>future</w:t>
      </w:r>
      <w:proofErr w:type="gramEnd"/>
      <w:r>
        <w:rPr>
          <w:rFonts w:ascii="Aptos" w:hAnsi="Aptos" w:cs="Times New Roman"/>
          <w:sz w:val="24"/>
          <w:szCs w:val="24"/>
        </w:rPr>
        <w:t xml:space="preserve"> they could send it to the Co-Chairs to add as a future agenda item.  </w:t>
      </w:r>
    </w:p>
    <w:p w14:paraId="099AF6AF" w14:textId="77777777" w:rsidR="007E1157" w:rsidRDefault="007E1157" w:rsidP="007E1157">
      <w:pPr>
        <w:pStyle w:val="NoSpacing"/>
        <w:rPr>
          <w:rFonts w:ascii="Aptos" w:hAnsi="Aptos" w:cs="Times New Roman"/>
          <w:sz w:val="24"/>
          <w:szCs w:val="24"/>
        </w:rPr>
      </w:pPr>
    </w:p>
    <w:p w14:paraId="18F644FC" w14:textId="5F60C559" w:rsidR="007E1157" w:rsidRPr="002D2891" w:rsidRDefault="007E1157" w:rsidP="007E1157">
      <w:pPr>
        <w:pStyle w:val="NoSpacing"/>
        <w:ind w:left="720" w:hanging="720"/>
        <w:rPr>
          <w:rFonts w:ascii="Aptos" w:hAnsi="Aptos" w:cs="Times New Roman"/>
          <w:sz w:val="24"/>
          <w:szCs w:val="24"/>
        </w:rPr>
      </w:pPr>
      <w:r>
        <w:rPr>
          <w:rFonts w:ascii="Aptos" w:hAnsi="Aptos" w:cs="Times New Roman"/>
          <w:b/>
          <w:bCs/>
          <w:sz w:val="24"/>
          <w:szCs w:val="24"/>
        </w:rPr>
        <w:t>VII.</w:t>
      </w:r>
      <w:r>
        <w:rPr>
          <w:rFonts w:ascii="Aptos" w:hAnsi="Aptos" w:cs="Times New Roman"/>
          <w:b/>
          <w:bCs/>
          <w:sz w:val="24"/>
          <w:szCs w:val="24"/>
        </w:rPr>
        <w:tab/>
      </w:r>
      <w:r w:rsidRPr="007E1157">
        <w:rPr>
          <w:rFonts w:ascii="Aptos" w:hAnsi="Aptos" w:cs="Times New Roman"/>
          <w:b/>
          <w:bCs/>
          <w:sz w:val="24"/>
          <w:szCs w:val="24"/>
          <w:u w:val="single"/>
        </w:rPr>
        <w:t>MEMBER DISCUSSION REGARDING COST TO FAMILIES OF PURSUING A BSEA HEARING</w:t>
      </w:r>
    </w:p>
    <w:p w14:paraId="3AC12DDF" w14:textId="77777777" w:rsidR="007E1157" w:rsidRDefault="007E1157" w:rsidP="007E1157">
      <w:pPr>
        <w:pStyle w:val="NoSpacing"/>
        <w:rPr>
          <w:rFonts w:ascii="Aptos" w:hAnsi="Aptos" w:cs="Times New Roman"/>
          <w:sz w:val="24"/>
          <w:szCs w:val="24"/>
        </w:rPr>
      </w:pPr>
    </w:p>
    <w:p w14:paraId="5B2A9BBC" w14:textId="21268C48" w:rsidR="00D0760B" w:rsidRDefault="008E376E" w:rsidP="007E1157">
      <w:pPr>
        <w:pStyle w:val="NoSpacing"/>
        <w:rPr>
          <w:rFonts w:ascii="Aptos" w:hAnsi="Aptos" w:cs="Times New Roman"/>
          <w:sz w:val="24"/>
          <w:szCs w:val="24"/>
        </w:rPr>
      </w:pPr>
      <w:r>
        <w:rPr>
          <w:rFonts w:ascii="Aptos" w:hAnsi="Aptos" w:cs="Times New Roman"/>
          <w:sz w:val="24"/>
          <w:szCs w:val="24"/>
        </w:rPr>
        <w:t xml:space="preserve">With the Council’s permission, </w:t>
      </w:r>
      <w:r w:rsidR="00A8746E">
        <w:rPr>
          <w:rFonts w:ascii="Aptos" w:hAnsi="Aptos" w:cs="Times New Roman"/>
          <w:sz w:val="24"/>
          <w:szCs w:val="24"/>
        </w:rPr>
        <w:t xml:space="preserve">Co-Chair Adelman-Foster advised that </w:t>
      </w:r>
      <w:r>
        <w:rPr>
          <w:rFonts w:ascii="Aptos" w:hAnsi="Aptos" w:cs="Times New Roman"/>
          <w:sz w:val="24"/>
          <w:szCs w:val="24"/>
        </w:rPr>
        <w:t xml:space="preserve">the agenda item about the cost to families of participating in a BSEA hearing, for which no member had prepared materials, was deferred to a future meeting, and the Council moved to discuss Member Long’s presentation.  </w:t>
      </w:r>
    </w:p>
    <w:p w14:paraId="5C49FF06" w14:textId="77777777" w:rsidR="007E1157" w:rsidRDefault="007E1157" w:rsidP="007E1157">
      <w:pPr>
        <w:pStyle w:val="NoSpacing"/>
        <w:rPr>
          <w:rFonts w:ascii="Aptos" w:hAnsi="Aptos" w:cs="Times New Roman"/>
          <w:b/>
          <w:bCs/>
          <w:sz w:val="24"/>
          <w:szCs w:val="24"/>
          <w:u w:val="single"/>
        </w:rPr>
      </w:pPr>
    </w:p>
    <w:p w14:paraId="1424157C" w14:textId="71D068EC" w:rsidR="007E1157" w:rsidRDefault="007E1157" w:rsidP="007E1157">
      <w:pPr>
        <w:pStyle w:val="NoSpacing"/>
        <w:rPr>
          <w:rFonts w:ascii="Aptos" w:hAnsi="Aptos" w:cs="Times New Roman"/>
          <w:b/>
          <w:bCs/>
          <w:sz w:val="24"/>
          <w:szCs w:val="24"/>
          <w:u w:val="single"/>
        </w:rPr>
      </w:pPr>
      <w:r>
        <w:rPr>
          <w:rFonts w:ascii="Aptos" w:hAnsi="Aptos" w:cs="Times New Roman"/>
          <w:b/>
          <w:bCs/>
          <w:sz w:val="24"/>
          <w:szCs w:val="24"/>
        </w:rPr>
        <w:t>VIII.</w:t>
      </w:r>
      <w:r>
        <w:rPr>
          <w:rFonts w:ascii="Aptos" w:hAnsi="Aptos" w:cs="Times New Roman"/>
          <w:b/>
          <w:bCs/>
          <w:sz w:val="24"/>
          <w:szCs w:val="24"/>
        </w:rPr>
        <w:tab/>
      </w:r>
      <w:r w:rsidR="00D0760B">
        <w:rPr>
          <w:rFonts w:ascii="Aptos" w:hAnsi="Aptos" w:cs="Times New Roman"/>
          <w:b/>
          <w:bCs/>
          <w:sz w:val="24"/>
          <w:szCs w:val="24"/>
          <w:u w:val="single"/>
        </w:rPr>
        <w:t>UPDATE FROM MEMBER MICHAEL LONG, COUNSEL FOR MASS</w:t>
      </w:r>
    </w:p>
    <w:p w14:paraId="79E0869B" w14:textId="77777777" w:rsidR="00D0760B" w:rsidRDefault="00D0760B" w:rsidP="007E1157">
      <w:pPr>
        <w:pStyle w:val="NoSpacing"/>
        <w:rPr>
          <w:rFonts w:ascii="Aptos" w:hAnsi="Aptos" w:cs="Times New Roman"/>
          <w:b/>
          <w:bCs/>
          <w:sz w:val="24"/>
          <w:szCs w:val="24"/>
          <w:u w:val="single"/>
        </w:rPr>
      </w:pPr>
    </w:p>
    <w:p w14:paraId="65B2D85C" w14:textId="4C9DFA6E" w:rsidR="00D0760B" w:rsidRPr="00D0760B" w:rsidRDefault="00D0760B" w:rsidP="007E1157">
      <w:pPr>
        <w:pStyle w:val="NoSpacing"/>
        <w:rPr>
          <w:rFonts w:ascii="Aptos" w:hAnsi="Aptos" w:cs="Times New Roman"/>
          <w:sz w:val="24"/>
          <w:szCs w:val="24"/>
        </w:rPr>
      </w:pPr>
      <w:r>
        <w:rPr>
          <w:rFonts w:ascii="Aptos" w:hAnsi="Aptos" w:cs="Times New Roman"/>
          <w:sz w:val="24"/>
          <w:szCs w:val="24"/>
        </w:rPr>
        <w:t>This agenda item was requested by the Co-Chairs who sought to have members highlight the work the organization they represent are doing</w:t>
      </w:r>
      <w:r w:rsidR="002B7C73">
        <w:rPr>
          <w:rFonts w:ascii="Aptos" w:hAnsi="Aptos" w:cs="Times New Roman"/>
          <w:sz w:val="24"/>
          <w:szCs w:val="24"/>
        </w:rPr>
        <w:t xml:space="preserve"> right now.  Even if it is beyond the realm of the BSEA the Co-Chairs felt it would be useful for members to highlight and share what they are working on for the other members to be aware of.  </w:t>
      </w:r>
    </w:p>
    <w:p w14:paraId="593F670E" w14:textId="77777777" w:rsidR="00D0760B" w:rsidRDefault="00D0760B" w:rsidP="007E1157">
      <w:pPr>
        <w:pStyle w:val="NoSpacing"/>
        <w:rPr>
          <w:rFonts w:ascii="Aptos" w:hAnsi="Aptos" w:cs="Times New Roman"/>
          <w:sz w:val="24"/>
          <w:szCs w:val="24"/>
        </w:rPr>
      </w:pPr>
    </w:p>
    <w:p w14:paraId="1F46328F" w14:textId="77777777" w:rsidR="002B7C73" w:rsidRDefault="00D0760B" w:rsidP="007E1157">
      <w:pPr>
        <w:pStyle w:val="NoSpacing"/>
        <w:rPr>
          <w:rFonts w:ascii="Aptos" w:hAnsi="Aptos" w:cs="Times New Roman"/>
          <w:sz w:val="24"/>
          <w:szCs w:val="24"/>
        </w:rPr>
      </w:pPr>
      <w:r>
        <w:rPr>
          <w:rFonts w:ascii="Aptos" w:hAnsi="Aptos" w:cs="Times New Roman"/>
          <w:sz w:val="24"/>
          <w:szCs w:val="24"/>
        </w:rPr>
        <w:t xml:space="preserve">Attorney Long advised that he had already discussed in this meeting two of the areas that MASS is currently working on </w:t>
      </w:r>
      <w:proofErr w:type="gramStart"/>
      <w:r>
        <w:rPr>
          <w:rFonts w:ascii="Aptos" w:hAnsi="Aptos" w:cs="Times New Roman"/>
          <w:sz w:val="24"/>
          <w:szCs w:val="24"/>
        </w:rPr>
        <w:t>with regard to</w:t>
      </w:r>
      <w:proofErr w:type="gramEnd"/>
      <w:r>
        <w:rPr>
          <w:rFonts w:ascii="Aptos" w:hAnsi="Aptos" w:cs="Times New Roman"/>
          <w:sz w:val="24"/>
          <w:szCs w:val="24"/>
        </w:rPr>
        <w:t xml:space="preserve"> the BSEA – that of improving the efficiency of the hearing process and decreasing the overall numbers of hearings as well as the BSEA Standing Order on decorum.  MASS is also concerned with the amount, nature and type of training that BSEA hearing officers have and believes that there is an unnecessarily long time for cases to get to final resolution/hearing due to the limited number of hearing officers.  MASS believes that there exists a pool of highly trained skilled administrative judges that could be used to address the workload issues right at DALA and if all DALA justices were available this may make the process resolve more quickly.  </w:t>
      </w:r>
    </w:p>
    <w:p w14:paraId="3B446EA9" w14:textId="77777777" w:rsidR="002B7C73" w:rsidRDefault="002B7C73" w:rsidP="007E1157">
      <w:pPr>
        <w:pStyle w:val="NoSpacing"/>
        <w:rPr>
          <w:rFonts w:ascii="Aptos" w:hAnsi="Aptos" w:cs="Times New Roman"/>
          <w:sz w:val="24"/>
          <w:szCs w:val="24"/>
        </w:rPr>
      </w:pPr>
    </w:p>
    <w:p w14:paraId="445F2F4F" w14:textId="35BC57DB" w:rsidR="00D0760B" w:rsidRDefault="00D0760B" w:rsidP="007E1157">
      <w:pPr>
        <w:pStyle w:val="NoSpacing"/>
        <w:rPr>
          <w:rFonts w:ascii="Aptos" w:hAnsi="Aptos" w:cs="Times New Roman"/>
          <w:sz w:val="24"/>
          <w:szCs w:val="24"/>
        </w:rPr>
      </w:pPr>
      <w:r>
        <w:rPr>
          <w:rFonts w:ascii="Aptos" w:hAnsi="Aptos" w:cs="Times New Roman"/>
          <w:sz w:val="24"/>
          <w:szCs w:val="24"/>
        </w:rPr>
        <w:t xml:space="preserve">MASS is also discussing the substantial increase to the cost of special education services in the last 5 years, with tuitions for out of district programs increasing over 25% according to the OSD rates, and it is </w:t>
      </w:r>
      <w:proofErr w:type="gramStart"/>
      <w:r>
        <w:rPr>
          <w:rFonts w:ascii="Aptos" w:hAnsi="Aptos" w:cs="Times New Roman"/>
          <w:sz w:val="24"/>
          <w:szCs w:val="24"/>
        </w:rPr>
        <w:t>concerned</w:t>
      </w:r>
      <w:proofErr w:type="gramEnd"/>
      <w:r>
        <w:rPr>
          <w:rFonts w:ascii="Aptos" w:hAnsi="Aptos" w:cs="Times New Roman"/>
          <w:sz w:val="24"/>
          <w:szCs w:val="24"/>
        </w:rPr>
        <w:t xml:space="preserve"> no one is paying attending to this nor is OSD auditing these programs to confirm the increased tuition costs are warranted.  </w:t>
      </w:r>
      <w:r w:rsidR="002B7C73">
        <w:rPr>
          <w:rFonts w:ascii="Aptos" w:hAnsi="Aptos" w:cs="Times New Roman"/>
          <w:sz w:val="24"/>
          <w:szCs w:val="24"/>
        </w:rPr>
        <w:t>This is related to the “free” and “appropriate” aspect of FAPE.</w:t>
      </w:r>
      <w:r w:rsidR="0036098C">
        <w:rPr>
          <w:rFonts w:ascii="Aptos" w:hAnsi="Aptos" w:cs="Times New Roman"/>
          <w:sz w:val="24"/>
          <w:szCs w:val="24"/>
        </w:rPr>
        <w:t xml:space="preserve">  At times districts can feel like they are operating </w:t>
      </w:r>
      <w:r w:rsidR="0036098C">
        <w:rPr>
          <w:rFonts w:ascii="Aptos" w:hAnsi="Aptos" w:cs="Times New Roman"/>
          <w:sz w:val="24"/>
          <w:szCs w:val="24"/>
        </w:rPr>
        <w:lastRenderedPageBreak/>
        <w:t xml:space="preserve">in a vacuum even though there are over 180,000 students in the Commonwealth on IEPs and a decision to place a student at a private school with a $375,000.00 tuition </w:t>
      </w:r>
      <w:r w:rsidR="00586F6A">
        <w:rPr>
          <w:rFonts w:ascii="Aptos" w:hAnsi="Aptos" w:cs="Times New Roman"/>
          <w:sz w:val="24"/>
          <w:szCs w:val="24"/>
        </w:rPr>
        <w:t>cost</w:t>
      </w:r>
      <w:r w:rsidR="0036098C">
        <w:rPr>
          <w:rFonts w:ascii="Aptos" w:hAnsi="Aptos" w:cs="Times New Roman"/>
          <w:sz w:val="24"/>
          <w:szCs w:val="24"/>
        </w:rPr>
        <w:t xml:space="preserve"> has an impact on all students, even students without IEPs.  MASS feels that there needs to be more state oversight and attention given to this.  Member Jentz also agreed that her organization that represents special education </w:t>
      </w:r>
      <w:r w:rsidR="00586F6A">
        <w:rPr>
          <w:rFonts w:ascii="Aptos" w:hAnsi="Aptos" w:cs="Times New Roman"/>
          <w:sz w:val="24"/>
          <w:szCs w:val="24"/>
        </w:rPr>
        <w:t>directors,</w:t>
      </w:r>
      <w:r w:rsidR="0036098C">
        <w:rPr>
          <w:rFonts w:ascii="Aptos" w:hAnsi="Aptos" w:cs="Times New Roman"/>
          <w:sz w:val="24"/>
          <w:szCs w:val="24"/>
        </w:rPr>
        <w:t xml:space="preserve"> is also focused on the costs of providing special education services.  Co-Chair Adelman-Foster asked if the BSEA is focused on costs, and Director Erlichman confirmed that Hearing Officers cannot focus on this.  Member Long continued to note that DESE audits many aspects of education but does not know why private school district expenses are not audited.  Further while on an individual basis, the BSEA cannot consider costs, he feels it is </w:t>
      </w:r>
      <w:proofErr w:type="gramStart"/>
      <w:r w:rsidR="0036098C">
        <w:rPr>
          <w:rFonts w:ascii="Aptos" w:hAnsi="Aptos" w:cs="Times New Roman"/>
          <w:sz w:val="24"/>
          <w:szCs w:val="24"/>
        </w:rPr>
        <w:t>a healthy</w:t>
      </w:r>
      <w:proofErr w:type="gramEnd"/>
      <w:r w:rsidR="0036098C">
        <w:rPr>
          <w:rFonts w:ascii="Aptos" w:hAnsi="Aptos" w:cs="Times New Roman"/>
          <w:sz w:val="24"/>
          <w:szCs w:val="24"/>
        </w:rPr>
        <w:t xml:space="preserve"> use of the Council’s time to consider the cost factor generally and that this is within the Council’s scope of responsibility.</w:t>
      </w:r>
    </w:p>
    <w:p w14:paraId="02B29E7B" w14:textId="77777777" w:rsidR="0036098C" w:rsidRDefault="0036098C" w:rsidP="007E1157">
      <w:pPr>
        <w:pStyle w:val="NoSpacing"/>
        <w:rPr>
          <w:rFonts w:ascii="Aptos" w:hAnsi="Aptos" w:cs="Times New Roman"/>
          <w:sz w:val="24"/>
          <w:szCs w:val="24"/>
        </w:rPr>
      </w:pPr>
    </w:p>
    <w:p w14:paraId="72EDC318" w14:textId="07AE828C" w:rsidR="0036098C" w:rsidRDefault="0036098C" w:rsidP="007E1157">
      <w:pPr>
        <w:pStyle w:val="NoSpacing"/>
        <w:rPr>
          <w:rFonts w:ascii="Aptos" w:hAnsi="Aptos" w:cs="Times New Roman"/>
          <w:sz w:val="24"/>
          <w:szCs w:val="24"/>
        </w:rPr>
      </w:pPr>
      <w:r>
        <w:rPr>
          <w:rFonts w:ascii="Aptos" w:hAnsi="Aptos" w:cs="Times New Roman"/>
          <w:sz w:val="24"/>
          <w:szCs w:val="24"/>
        </w:rPr>
        <w:t xml:space="preserve">Acting Executive Director Iraida Alvarez indicated that it is her understanding that approved special education schools are required to submit a financial report to OSD to request an increase </w:t>
      </w:r>
      <w:proofErr w:type="gramStart"/>
      <w:r>
        <w:rPr>
          <w:rFonts w:ascii="Aptos" w:hAnsi="Aptos" w:cs="Times New Roman"/>
          <w:sz w:val="24"/>
          <w:szCs w:val="24"/>
        </w:rPr>
        <w:t>to</w:t>
      </w:r>
      <w:proofErr w:type="gramEnd"/>
      <w:r>
        <w:rPr>
          <w:rFonts w:ascii="Aptos" w:hAnsi="Aptos" w:cs="Times New Roman"/>
          <w:sz w:val="24"/>
          <w:szCs w:val="24"/>
        </w:rPr>
        <w:t xml:space="preserve"> their tuition amounts and that perhaps MASS may want to consider making a public records request to OSD to get this information.  Further, there is a process for school districts to provide feedback whenever an approved private school seeks to increase its tuition.  Acting Executive Director Alvarez would be happy to provide more information about this at a future meeting if this is an agenda item the Council is looking to add.  </w:t>
      </w:r>
      <w:r w:rsidR="00ED7B56">
        <w:rPr>
          <w:rFonts w:ascii="Aptos" w:hAnsi="Aptos" w:cs="Times New Roman"/>
          <w:sz w:val="24"/>
          <w:szCs w:val="24"/>
        </w:rPr>
        <w:t xml:space="preserve">Co-Chair Adelman-Foster discussed that this idea of the increased cost to the District is aligned with the deferred agenda item of increased cost to families but that both topics may be beyond the Council’s charge and that the Co-Chairs will need to consider how to add this as an agenda item that the Council could discuss within its areas of responsibility.  </w:t>
      </w:r>
      <w:r w:rsidR="004411A1">
        <w:rPr>
          <w:rFonts w:ascii="Aptos" w:hAnsi="Aptos" w:cs="Times New Roman"/>
          <w:sz w:val="24"/>
          <w:szCs w:val="24"/>
        </w:rPr>
        <w:t xml:space="preserve">Co-Chair Lipper-Garabedian also noted that some of </w:t>
      </w:r>
      <w:proofErr w:type="gramStart"/>
      <w:r w:rsidR="004411A1">
        <w:rPr>
          <w:rFonts w:ascii="Aptos" w:hAnsi="Aptos" w:cs="Times New Roman"/>
          <w:sz w:val="24"/>
          <w:szCs w:val="24"/>
        </w:rPr>
        <w:t>this discussion</w:t>
      </w:r>
      <w:proofErr w:type="gramEnd"/>
      <w:r w:rsidR="004411A1">
        <w:rPr>
          <w:rFonts w:ascii="Aptos" w:hAnsi="Aptos" w:cs="Times New Roman"/>
          <w:sz w:val="24"/>
          <w:szCs w:val="24"/>
        </w:rPr>
        <w:t xml:space="preserve"> may be more of a legislative issue, and she is happy to connect individually with any member about it, but believes it is outside the Council’s charge.  However, so as to inform what is happening on Beacon Hill in this forum, she noted that the legislature is very aware of the rising cost of 766 schools and it is looking closely at the Chapter 70 formula, especially as it is implementing the Student Opportunity Act, and these concerns are not new to her beyond this Council, but she agrees it is meaningful to keep discussing these concerns.  Co-Chair Adelman-Foster confirmed that while her information is a year old, she knows the State Senate is also very aware of this concern and she attended a MASS meeting where this was the main topic of discussion.  </w:t>
      </w:r>
    </w:p>
    <w:p w14:paraId="52BA9651" w14:textId="77777777" w:rsidR="004411A1" w:rsidRDefault="004411A1" w:rsidP="007E1157">
      <w:pPr>
        <w:pStyle w:val="NoSpacing"/>
        <w:rPr>
          <w:rFonts w:ascii="Aptos" w:hAnsi="Aptos" w:cs="Times New Roman"/>
          <w:sz w:val="24"/>
          <w:szCs w:val="24"/>
        </w:rPr>
      </w:pPr>
    </w:p>
    <w:p w14:paraId="4AE4EF9F" w14:textId="28A1D708" w:rsidR="004411A1" w:rsidRDefault="004411A1" w:rsidP="007E1157">
      <w:pPr>
        <w:pStyle w:val="NoSpacing"/>
        <w:rPr>
          <w:rFonts w:ascii="Aptos" w:hAnsi="Aptos" w:cs="Times New Roman"/>
          <w:sz w:val="24"/>
          <w:szCs w:val="24"/>
        </w:rPr>
      </w:pPr>
      <w:r>
        <w:rPr>
          <w:rFonts w:ascii="Aptos" w:hAnsi="Aptos" w:cs="Times New Roman"/>
          <w:sz w:val="24"/>
          <w:szCs w:val="24"/>
        </w:rPr>
        <w:t xml:space="preserve">Attorney Santiago indicated that while she felt this discussion was beyond the Council’s charge and that the increased out of district tuition costs are beyond FAPE, it is related to the least restrictive environment (LRE).  The larger concern she sees is that families mistrust that Districts understand what students with disabilities need to be effectively included in LRE and she thinks there needs to be systemic changes and mindset shifts as families are not confident that what is needed to for this to occur will </w:t>
      </w:r>
      <w:proofErr w:type="gramStart"/>
      <w:r>
        <w:rPr>
          <w:rFonts w:ascii="Aptos" w:hAnsi="Aptos" w:cs="Times New Roman"/>
          <w:sz w:val="24"/>
          <w:szCs w:val="24"/>
        </w:rPr>
        <w:t>actually be</w:t>
      </w:r>
      <w:proofErr w:type="gramEnd"/>
      <w:r>
        <w:rPr>
          <w:rFonts w:ascii="Aptos" w:hAnsi="Aptos" w:cs="Times New Roman"/>
          <w:sz w:val="24"/>
          <w:szCs w:val="24"/>
        </w:rPr>
        <w:t xml:space="preserve"> implemented with fidelity by the District in the LRE.</w:t>
      </w:r>
    </w:p>
    <w:p w14:paraId="0C7B4590" w14:textId="77777777" w:rsidR="00BA6E37" w:rsidRDefault="00BA6E37" w:rsidP="007E1157">
      <w:pPr>
        <w:pStyle w:val="NoSpacing"/>
        <w:rPr>
          <w:rFonts w:ascii="Aptos" w:hAnsi="Aptos" w:cs="Times New Roman"/>
          <w:sz w:val="24"/>
          <w:szCs w:val="24"/>
        </w:rPr>
      </w:pPr>
    </w:p>
    <w:p w14:paraId="58D7388D" w14:textId="2BFE52B5" w:rsidR="00BA6E37" w:rsidRDefault="00BA6E37" w:rsidP="007E1157">
      <w:pPr>
        <w:pStyle w:val="NoSpacing"/>
        <w:rPr>
          <w:rFonts w:ascii="Aptos" w:hAnsi="Aptos" w:cs="Times New Roman"/>
          <w:sz w:val="24"/>
          <w:szCs w:val="24"/>
        </w:rPr>
      </w:pPr>
      <w:r>
        <w:rPr>
          <w:rFonts w:ascii="Aptos" w:hAnsi="Aptos" w:cs="Times New Roman"/>
          <w:sz w:val="24"/>
          <w:szCs w:val="24"/>
        </w:rPr>
        <w:lastRenderedPageBreak/>
        <w:t xml:space="preserve">Co-Chair Adelman-Foster concluded the discussion by advising that while some of what was discussed may have been outside the Counsel’s scope of responsibility it is important to name issues so that people are aware of how decisions are being made and the granular thinking that goes into decision making.  It is also important for all members to be aware of each </w:t>
      </w:r>
      <w:r w:rsidR="0078569D">
        <w:rPr>
          <w:rFonts w:ascii="Aptos" w:hAnsi="Aptos" w:cs="Times New Roman"/>
          <w:sz w:val="24"/>
          <w:szCs w:val="24"/>
        </w:rPr>
        <w:t>group’s</w:t>
      </w:r>
      <w:r>
        <w:rPr>
          <w:rFonts w:ascii="Aptos" w:hAnsi="Aptos" w:cs="Times New Roman"/>
          <w:sz w:val="24"/>
          <w:szCs w:val="24"/>
        </w:rPr>
        <w:t xml:space="preserve"> current working areas of focus.</w:t>
      </w:r>
      <w:r w:rsidR="0076552A">
        <w:rPr>
          <w:rFonts w:ascii="Aptos" w:hAnsi="Aptos" w:cs="Times New Roman"/>
          <w:sz w:val="24"/>
          <w:szCs w:val="24"/>
        </w:rPr>
        <w:t xml:space="preserve">  She thanked Attorney Long for his presentation and noted that Attorney Santiago has offered to present at the next meeting.</w:t>
      </w:r>
    </w:p>
    <w:p w14:paraId="6585FC5D" w14:textId="77777777" w:rsidR="009B7EFF" w:rsidRDefault="009B7EFF" w:rsidP="007E1157">
      <w:pPr>
        <w:pStyle w:val="NoSpacing"/>
        <w:rPr>
          <w:rFonts w:ascii="Aptos" w:hAnsi="Aptos" w:cs="Times New Roman"/>
          <w:sz w:val="24"/>
          <w:szCs w:val="24"/>
        </w:rPr>
      </w:pPr>
    </w:p>
    <w:p w14:paraId="16672519" w14:textId="50CC4F19" w:rsidR="009B7EFF" w:rsidRPr="00D0760B" w:rsidRDefault="009B7EFF" w:rsidP="007E1157">
      <w:pPr>
        <w:pStyle w:val="NoSpacing"/>
        <w:rPr>
          <w:rFonts w:ascii="Aptos" w:hAnsi="Aptos" w:cs="Times New Roman"/>
          <w:sz w:val="24"/>
          <w:szCs w:val="24"/>
        </w:rPr>
      </w:pPr>
      <w:r>
        <w:rPr>
          <w:rFonts w:ascii="Aptos" w:hAnsi="Aptos" w:cs="Times New Roman"/>
          <w:sz w:val="24"/>
          <w:szCs w:val="24"/>
        </w:rPr>
        <w:t xml:space="preserve">Member Diaz noted that parents are also concerned with rising costs especially as the money to pay these increased tuitions comes from the public coffer and there is an overall general concern about how resources are being used to get the benefit for all students.  Co-Chair Adelman-Foster echoed this concern from the perspective of parents, taxpayers and particularly parents of a child who needs these services.  </w:t>
      </w:r>
    </w:p>
    <w:p w14:paraId="3C95A23A" w14:textId="7B861807" w:rsidR="007E1157" w:rsidRDefault="007E1157" w:rsidP="007E1157">
      <w:pPr>
        <w:pStyle w:val="NoSpacing"/>
        <w:rPr>
          <w:rFonts w:ascii="Aptos" w:hAnsi="Aptos" w:cs="Times New Roman"/>
          <w:b/>
          <w:bCs/>
          <w:sz w:val="24"/>
          <w:szCs w:val="24"/>
        </w:rPr>
      </w:pPr>
    </w:p>
    <w:p w14:paraId="507E5B2F" w14:textId="16A8FC33" w:rsidR="007E1157" w:rsidRPr="00927400" w:rsidRDefault="007E1157" w:rsidP="007E1157">
      <w:pPr>
        <w:pStyle w:val="NoSpacing"/>
        <w:rPr>
          <w:rFonts w:ascii="Aptos" w:hAnsi="Aptos" w:cs="Times New Roman"/>
          <w:b/>
          <w:bCs/>
          <w:sz w:val="24"/>
          <w:szCs w:val="24"/>
        </w:rPr>
      </w:pPr>
      <w:r>
        <w:rPr>
          <w:rFonts w:ascii="Aptos" w:hAnsi="Aptos" w:cs="Times New Roman"/>
          <w:b/>
          <w:bCs/>
          <w:sz w:val="24"/>
          <w:szCs w:val="24"/>
        </w:rPr>
        <w:t>IX.</w:t>
      </w:r>
      <w:r>
        <w:rPr>
          <w:rFonts w:ascii="Aptos" w:hAnsi="Aptos" w:cs="Times New Roman"/>
          <w:b/>
          <w:bCs/>
          <w:sz w:val="24"/>
          <w:szCs w:val="24"/>
        </w:rPr>
        <w:tab/>
      </w:r>
      <w:r w:rsidR="00D0760B">
        <w:rPr>
          <w:rFonts w:ascii="Aptos" w:hAnsi="Aptos" w:cs="Times New Roman"/>
          <w:b/>
          <w:bCs/>
          <w:sz w:val="24"/>
          <w:szCs w:val="24"/>
          <w:u w:val="single"/>
        </w:rPr>
        <w:t>MEMBER UPDATE</w:t>
      </w:r>
      <w:r w:rsidR="00D0760B">
        <w:rPr>
          <w:rFonts w:ascii="Aptos" w:hAnsi="Aptos" w:cs="Times New Roman"/>
          <w:b/>
          <w:bCs/>
          <w:sz w:val="24"/>
          <w:szCs w:val="24"/>
          <w:u w:val="single"/>
        </w:rPr>
        <w:t xml:space="preserve">S and </w:t>
      </w:r>
      <w:r w:rsidRPr="00871FA8">
        <w:rPr>
          <w:rFonts w:ascii="Aptos" w:hAnsi="Aptos" w:cs="Times New Roman"/>
          <w:b/>
          <w:bCs/>
          <w:sz w:val="24"/>
          <w:szCs w:val="24"/>
          <w:u w:val="single"/>
        </w:rPr>
        <w:t>NEXT STEPS/CLOSING</w:t>
      </w:r>
    </w:p>
    <w:p w14:paraId="54E805F5" w14:textId="77777777" w:rsidR="007E1157" w:rsidRDefault="007E1157" w:rsidP="007E1157">
      <w:pPr>
        <w:pStyle w:val="NoSpacing"/>
        <w:rPr>
          <w:rFonts w:ascii="Aptos" w:hAnsi="Aptos" w:cs="Times New Roman"/>
          <w:sz w:val="24"/>
          <w:szCs w:val="24"/>
        </w:rPr>
      </w:pPr>
    </w:p>
    <w:p w14:paraId="64396D9B" w14:textId="0C5E93DF" w:rsidR="007E1157" w:rsidRDefault="001A086E" w:rsidP="007E1157">
      <w:pPr>
        <w:pStyle w:val="NoSpacing"/>
        <w:rPr>
          <w:rFonts w:ascii="Aptos" w:hAnsi="Aptos" w:cs="Times New Roman"/>
          <w:sz w:val="24"/>
          <w:szCs w:val="24"/>
        </w:rPr>
      </w:pPr>
      <w:r>
        <w:rPr>
          <w:rFonts w:ascii="Aptos" w:hAnsi="Aptos" w:cs="Times New Roman"/>
          <w:sz w:val="24"/>
          <w:szCs w:val="24"/>
        </w:rPr>
        <w:t xml:space="preserve">Co-Chair Adelman-Foster confirmed </w:t>
      </w:r>
      <w:r w:rsidR="00BB68A6">
        <w:rPr>
          <w:rFonts w:ascii="Aptos" w:hAnsi="Aptos" w:cs="Times New Roman"/>
          <w:sz w:val="24"/>
          <w:szCs w:val="24"/>
        </w:rPr>
        <w:t xml:space="preserve">the next meeting is in the </w:t>
      </w:r>
      <w:r w:rsidR="00586F6A">
        <w:rPr>
          <w:rFonts w:ascii="Aptos" w:hAnsi="Aptos" w:cs="Times New Roman"/>
          <w:sz w:val="24"/>
          <w:szCs w:val="24"/>
        </w:rPr>
        <w:t>s</w:t>
      </w:r>
      <w:r w:rsidR="00BB68A6">
        <w:rPr>
          <w:rFonts w:ascii="Aptos" w:hAnsi="Aptos" w:cs="Times New Roman"/>
          <w:sz w:val="24"/>
          <w:szCs w:val="24"/>
        </w:rPr>
        <w:t xml:space="preserve">pring </w:t>
      </w:r>
      <w:r w:rsidR="009B7EFF">
        <w:rPr>
          <w:rFonts w:ascii="Aptos" w:hAnsi="Aptos" w:cs="Times New Roman"/>
          <w:sz w:val="24"/>
          <w:szCs w:val="24"/>
        </w:rPr>
        <w:t xml:space="preserve">and the Co-Chairs will reach out with proposed dates.  </w:t>
      </w:r>
      <w:r>
        <w:rPr>
          <w:rFonts w:ascii="Aptos" w:hAnsi="Aptos" w:cs="Times New Roman"/>
          <w:sz w:val="24"/>
          <w:szCs w:val="24"/>
        </w:rPr>
        <w:t xml:space="preserve">As a reminder, if members have specific recommendations for revisions to the Standing Order on decorum they would like to make, they should provide that to the Co-Chairs to add as a future agenda item.  Additionally, the next meeting will include a discussion on the deferred item, and members are always welcome to submit other proposed agenda items to the Co-Chairs.  </w:t>
      </w:r>
    </w:p>
    <w:p w14:paraId="093E0817" w14:textId="77777777" w:rsidR="001A086E" w:rsidRDefault="001A086E" w:rsidP="007E1157">
      <w:pPr>
        <w:pStyle w:val="NoSpacing"/>
        <w:rPr>
          <w:rFonts w:ascii="Aptos" w:hAnsi="Aptos" w:cs="Times New Roman"/>
          <w:sz w:val="24"/>
          <w:szCs w:val="24"/>
        </w:rPr>
      </w:pPr>
    </w:p>
    <w:p w14:paraId="5AE818C4" w14:textId="4F6BF0E3" w:rsidR="001A086E" w:rsidRDefault="00DA17CE" w:rsidP="007E1157">
      <w:pPr>
        <w:pStyle w:val="NoSpacing"/>
        <w:rPr>
          <w:rFonts w:ascii="Aptos" w:hAnsi="Aptos" w:cs="Times New Roman"/>
          <w:sz w:val="24"/>
          <w:szCs w:val="24"/>
        </w:rPr>
      </w:pPr>
      <w:r>
        <w:rPr>
          <w:rFonts w:ascii="Aptos" w:hAnsi="Aptos" w:cs="Times New Roman"/>
          <w:sz w:val="24"/>
          <w:szCs w:val="24"/>
        </w:rPr>
        <w:t>Ms.</w:t>
      </w:r>
      <w:r w:rsidR="001A086E">
        <w:rPr>
          <w:rFonts w:ascii="Aptos" w:hAnsi="Aptos" w:cs="Times New Roman"/>
          <w:sz w:val="24"/>
          <w:szCs w:val="24"/>
        </w:rPr>
        <w:t xml:space="preserve"> Flessas took the opportunity</w:t>
      </w:r>
      <w:r>
        <w:rPr>
          <w:rFonts w:ascii="Aptos" w:hAnsi="Aptos" w:cs="Times New Roman"/>
          <w:sz w:val="24"/>
          <w:szCs w:val="24"/>
        </w:rPr>
        <w:t xml:space="preserve"> before the meeting </w:t>
      </w:r>
      <w:r w:rsidR="00586F6A">
        <w:rPr>
          <w:rFonts w:ascii="Aptos" w:hAnsi="Aptos" w:cs="Times New Roman"/>
          <w:sz w:val="24"/>
          <w:szCs w:val="24"/>
        </w:rPr>
        <w:t>adjourned</w:t>
      </w:r>
      <w:r w:rsidR="001A086E">
        <w:rPr>
          <w:rFonts w:ascii="Aptos" w:hAnsi="Aptos" w:cs="Times New Roman"/>
          <w:sz w:val="24"/>
          <w:szCs w:val="24"/>
        </w:rPr>
        <w:t xml:space="preserve"> to introduce the Council to Rebecca </w:t>
      </w:r>
      <w:r w:rsidR="00B812C4">
        <w:rPr>
          <w:rFonts w:ascii="Aptos" w:hAnsi="Aptos" w:cs="Times New Roman"/>
          <w:sz w:val="24"/>
          <w:szCs w:val="24"/>
        </w:rPr>
        <w:t xml:space="preserve">Comiskey who was hired by the BSEA in April 2025 as the </w:t>
      </w:r>
      <w:r w:rsidR="00586F6A">
        <w:rPr>
          <w:rFonts w:ascii="Aptos" w:hAnsi="Aptos" w:cs="Times New Roman"/>
          <w:sz w:val="24"/>
          <w:szCs w:val="24"/>
        </w:rPr>
        <w:t>full-time</w:t>
      </w:r>
      <w:r w:rsidR="00B812C4">
        <w:rPr>
          <w:rFonts w:ascii="Aptos" w:hAnsi="Aptos" w:cs="Times New Roman"/>
          <w:sz w:val="24"/>
          <w:szCs w:val="24"/>
        </w:rPr>
        <w:t xml:space="preserve"> IEP Team Facilitator </w:t>
      </w:r>
      <w:r>
        <w:rPr>
          <w:rFonts w:ascii="Aptos" w:hAnsi="Aptos" w:cs="Times New Roman"/>
          <w:sz w:val="24"/>
          <w:szCs w:val="24"/>
        </w:rPr>
        <w:t xml:space="preserve">and she provided her educational and professional background.   Facilitation is also still provided by all Mediators and Ms. Flessas as well.  While last year there was a long wait involved with requests for IEP meeting facilitations, in part also due to the BSEA being down a mediator, now with Ms. Comiskey’s hire and being back to full staff for mediators, they can usually offer a time within two weeks of receiving the request, and some of the Facilitation spots the BSEA has available even go unused.  The BSEA has received a lot of positive feedback about its Facilitation </w:t>
      </w:r>
      <w:r w:rsidR="00586F6A">
        <w:rPr>
          <w:rFonts w:ascii="Aptos" w:hAnsi="Aptos" w:cs="Times New Roman"/>
          <w:sz w:val="24"/>
          <w:szCs w:val="24"/>
        </w:rPr>
        <w:t>support,</w:t>
      </w:r>
      <w:r>
        <w:rPr>
          <w:rFonts w:ascii="Aptos" w:hAnsi="Aptos" w:cs="Times New Roman"/>
          <w:sz w:val="24"/>
          <w:szCs w:val="24"/>
        </w:rPr>
        <w:t xml:space="preserve"> and this </w:t>
      </w:r>
      <w:proofErr w:type="gramStart"/>
      <w:r>
        <w:rPr>
          <w:rFonts w:ascii="Aptos" w:hAnsi="Aptos" w:cs="Times New Roman"/>
          <w:sz w:val="24"/>
          <w:szCs w:val="24"/>
        </w:rPr>
        <w:t>fall</w:t>
      </w:r>
      <w:proofErr w:type="gramEnd"/>
      <w:r>
        <w:rPr>
          <w:rFonts w:ascii="Aptos" w:hAnsi="Aptos" w:cs="Times New Roman"/>
          <w:sz w:val="24"/>
          <w:szCs w:val="24"/>
        </w:rPr>
        <w:t xml:space="preserve"> the mediators, Ms. Comiskey and Ms. Flessas attended a national conference where they learned a lot from other states, so Ms. Flessas anticipates this support will be growing.  </w:t>
      </w:r>
    </w:p>
    <w:p w14:paraId="0A2EB8D7" w14:textId="77777777" w:rsidR="007E1157" w:rsidRDefault="007E1157" w:rsidP="007E1157">
      <w:pPr>
        <w:pStyle w:val="NoSpacing"/>
        <w:rPr>
          <w:rFonts w:ascii="Aptos" w:hAnsi="Aptos" w:cs="Times New Roman"/>
          <w:i/>
          <w:iCs/>
          <w:sz w:val="24"/>
          <w:szCs w:val="24"/>
        </w:rPr>
      </w:pPr>
    </w:p>
    <w:p w14:paraId="3D75C84D" w14:textId="43EC051A" w:rsidR="007E1157" w:rsidRPr="00B325D1" w:rsidRDefault="00DA17CE" w:rsidP="007E1157">
      <w:pPr>
        <w:pStyle w:val="NoSpacing"/>
        <w:rPr>
          <w:rFonts w:ascii="Aptos" w:hAnsi="Aptos"/>
        </w:rPr>
      </w:pPr>
      <w:r>
        <w:rPr>
          <w:rFonts w:ascii="Aptos" w:hAnsi="Aptos" w:cs="Times New Roman"/>
          <w:i/>
          <w:iCs/>
          <w:sz w:val="24"/>
          <w:szCs w:val="24"/>
        </w:rPr>
        <w:t>Attorney Long</w:t>
      </w:r>
      <w:r w:rsidR="007E1157">
        <w:rPr>
          <w:rFonts w:ascii="Aptos" w:hAnsi="Aptos" w:cs="Times New Roman"/>
          <w:i/>
          <w:iCs/>
          <w:sz w:val="24"/>
          <w:szCs w:val="24"/>
        </w:rPr>
        <w:t xml:space="preserve"> moved an adjournment, and Ms. </w:t>
      </w:r>
      <w:r>
        <w:rPr>
          <w:rFonts w:ascii="Aptos" w:hAnsi="Aptos" w:cs="Times New Roman"/>
          <w:i/>
          <w:iCs/>
          <w:sz w:val="24"/>
          <w:szCs w:val="24"/>
        </w:rPr>
        <w:t>Nourse</w:t>
      </w:r>
      <w:r w:rsidR="007E1157">
        <w:rPr>
          <w:rFonts w:ascii="Aptos" w:hAnsi="Aptos" w:cs="Times New Roman"/>
          <w:i/>
          <w:iCs/>
          <w:sz w:val="24"/>
          <w:szCs w:val="24"/>
        </w:rPr>
        <w:t xml:space="preserve"> seconded the motion.  Upon a unanimous vote, the meeting adjourned at </w:t>
      </w:r>
      <w:r w:rsidR="005F0E59">
        <w:rPr>
          <w:rFonts w:ascii="Aptos" w:hAnsi="Aptos" w:cs="Times New Roman"/>
          <w:i/>
          <w:iCs/>
          <w:sz w:val="24"/>
          <w:szCs w:val="24"/>
        </w:rPr>
        <w:t>11:28</w:t>
      </w:r>
      <w:r w:rsidR="007E1157">
        <w:rPr>
          <w:rFonts w:ascii="Aptos" w:hAnsi="Aptos" w:cs="Times New Roman"/>
          <w:i/>
          <w:iCs/>
          <w:sz w:val="24"/>
          <w:szCs w:val="24"/>
        </w:rPr>
        <w:t xml:space="preserve"> </w:t>
      </w:r>
      <w:r w:rsidR="005F0E59">
        <w:rPr>
          <w:rFonts w:ascii="Aptos" w:hAnsi="Aptos" w:cs="Times New Roman"/>
          <w:i/>
          <w:iCs/>
          <w:sz w:val="24"/>
          <w:szCs w:val="24"/>
        </w:rPr>
        <w:t>A</w:t>
      </w:r>
      <w:r w:rsidR="007E1157">
        <w:rPr>
          <w:rFonts w:ascii="Aptos" w:hAnsi="Aptos" w:cs="Times New Roman"/>
          <w:i/>
          <w:iCs/>
          <w:sz w:val="24"/>
          <w:szCs w:val="24"/>
        </w:rPr>
        <w:t xml:space="preserve">M.  </w:t>
      </w:r>
    </w:p>
    <w:p w14:paraId="6A9214A7" w14:textId="77777777" w:rsidR="007E1157" w:rsidRDefault="007E1157" w:rsidP="007E1157"/>
    <w:p w14:paraId="012F2CFA" w14:textId="77777777" w:rsidR="007E1157" w:rsidRDefault="007E1157" w:rsidP="007E1157"/>
    <w:p w14:paraId="5473F48D" w14:textId="77777777" w:rsidR="002233FB" w:rsidRDefault="002233FB"/>
    <w:sectPr w:rsidR="002233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4B62" w14:textId="77777777" w:rsidR="005E5AC7" w:rsidRDefault="005E5AC7" w:rsidP="00AC670C">
      <w:pPr>
        <w:spacing w:after="0" w:line="240" w:lineRule="auto"/>
      </w:pPr>
      <w:r>
        <w:separator/>
      </w:r>
    </w:p>
  </w:endnote>
  <w:endnote w:type="continuationSeparator" w:id="0">
    <w:p w14:paraId="7DAF11A5" w14:textId="77777777" w:rsidR="005E5AC7" w:rsidRDefault="005E5AC7" w:rsidP="00AC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Heading)">
    <w:altName w:val="Apto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20071"/>
      <w:docPartObj>
        <w:docPartGallery w:val="Page Numbers (Bottom of Page)"/>
        <w:docPartUnique/>
      </w:docPartObj>
    </w:sdtPr>
    <w:sdtEndPr>
      <w:rPr>
        <w:noProof/>
      </w:rPr>
    </w:sdtEndPr>
    <w:sdtContent>
      <w:p w14:paraId="4E06AD9D" w14:textId="00CD0016" w:rsidR="00484149" w:rsidRDefault="004841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EC351" w14:textId="77777777" w:rsidR="00484149" w:rsidRDefault="00484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7CE4" w14:textId="77777777" w:rsidR="005E5AC7" w:rsidRDefault="005E5AC7" w:rsidP="00AC670C">
      <w:pPr>
        <w:spacing w:after="0" w:line="240" w:lineRule="auto"/>
      </w:pPr>
      <w:r>
        <w:separator/>
      </w:r>
    </w:p>
  </w:footnote>
  <w:footnote w:type="continuationSeparator" w:id="0">
    <w:p w14:paraId="1CA9692B" w14:textId="77777777" w:rsidR="005E5AC7" w:rsidRDefault="005E5AC7" w:rsidP="00AC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1AA9"/>
    <w:multiLevelType w:val="hybridMultilevel"/>
    <w:tmpl w:val="8EC6DEA2"/>
    <w:lvl w:ilvl="0" w:tplc="6D4A2A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AE790B"/>
    <w:multiLevelType w:val="hybridMultilevel"/>
    <w:tmpl w:val="4F70F3A2"/>
    <w:lvl w:ilvl="0" w:tplc="79CC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94BF5"/>
    <w:multiLevelType w:val="hybridMultilevel"/>
    <w:tmpl w:val="4EA46398"/>
    <w:lvl w:ilvl="0" w:tplc="A3B6ED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A84688"/>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24898">
    <w:abstractNumId w:val="3"/>
  </w:num>
  <w:num w:numId="2" w16cid:durableId="366299772">
    <w:abstractNumId w:val="0"/>
  </w:num>
  <w:num w:numId="3" w16cid:durableId="810908448">
    <w:abstractNumId w:val="1"/>
  </w:num>
  <w:num w:numId="4" w16cid:durableId="14562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57"/>
    <w:rsid w:val="000016E5"/>
    <w:rsid w:val="00003426"/>
    <w:rsid w:val="000055B3"/>
    <w:rsid w:val="00023774"/>
    <w:rsid w:val="000246EE"/>
    <w:rsid w:val="00025C7B"/>
    <w:rsid w:val="00032428"/>
    <w:rsid w:val="00037BE4"/>
    <w:rsid w:val="000408CB"/>
    <w:rsid w:val="000432F1"/>
    <w:rsid w:val="00046115"/>
    <w:rsid w:val="00046789"/>
    <w:rsid w:val="0005012F"/>
    <w:rsid w:val="000541C2"/>
    <w:rsid w:val="00060659"/>
    <w:rsid w:val="000615BB"/>
    <w:rsid w:val="00061B6E"/>
    <w:rsid w:val="000664E4"/>
    <w:rsid w:val="0006684E"/>
    <w:rsid w:val="0007497B"/>
    <w:rsid w:val="00077F02"/>
    <w:rsid w:val="00080E40"/>
    <w:rsid w:val="00084979"/>
    <w:rsid w:val="000903BA"/>
    <w:rsid w:val="00093422"/>
    <w:rsid w:val="000975C8"/>
    <w:rsid w:val="000A0984"/>
    <w:rsid w:val="000A46A9"/>
    <w:rsid w:val="000A48F3"/>
    <w:rsid w:val="000B26E8"/>
    <w:rsid w:val="000B30C8"/>
    <w:rsid w:val="000B64AA"/>
    <w:rsid w:val="000C0243"/>
    <w:rsid w:val="000C34BD"/>
    <w:rsid w:val="000D0B03"/>
    <w:rsid w:val="000D2FB8"/>
    <w:rsid w:val="000D2FD3"/>
    <w:rsid w:val="000D5E09"/>
    <w:rsid w:val="000E16C6"/>
    <w:rsid w:val="000E35B8"/>
    <w:rsid w:val="000F1F43"/>
    <w:rsid w:val="000F318E"/>
    <w:rsid w:val="00100A4E"/>
    <w:rsid w:val="001012B6"/>
    <w:rsid w:val="00101EE8"/>
    <w:rsid w:val="00105220"/>
    <w:rsid w:val="00111DD7"/>
    <w:rsid w:val="00112A23"/>
    <w:rsid w:val="00112D67"/>
    <w:rsid w:val="00131FFE"/>
    <w:rsid w:val="00132BF5"/>
    <w:rsid w:val="0013646A"/>
    <w:rsid w:val="00142E01"/>
    <w:rsid w:val="00142E42"/>
    <w:rsid w:val="00142F20"/>
    <w:rsid w:val="001437F9"/>
    <w:rsid w:val="00143B34"/>
    <w:rsid w:val="001451FA"/>
    <w:rsid w:val="00147B25"/>
    <w:rsid w:val="00156668"/>
    <w:rsid w:val="0016096F"/>
    <w:rsid w:val="001610B6"/>
    <w:rsid w:val="00161939"/>
    <w:rsid w:val="00164BDE"/>
    <w:rsid w:val="0017212F"/>
    <w:rsid w:val="001733BB"/>
    <w:rsid w:val="00176BE5"/>
    <w:rsid w:val="001806C6"/>
    <w:rsid w:val="001844F4"/>
    <w:rsid w:val="00193484"/>
    <w:rsid w:val="00195562"/>
    <w:rsid w:val="001A086E"/>
    <w:rsid w:val="001A528B"/>
    <w:rsid w:val="001B531B"/>
    <w:rsid w:val="001B686B"/>
    <w:rsid w:val="001C24A3"/>
    <w:rsid w:val="001C3A55"/>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600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7B33"/>
    <w:rsid w:val="002435D3"/>
    <w:rsid w:val="00251B33"/>
    <w:rsid w:val="0025206A"/>
    <w:rsid w:val="00255AB7"/>
    <w:rsid w:val="00261CDC"/>
    <w:rsid w:val="0026291A"/>
    <w:rsid w:val="00264390"/>
    <w:rsid w:val="00270C53"/>
    <w:rsid w:val="00272112"/>
    <w:rsid w:val="002815EC"/>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7607"/>
    <w:rsid w:val="002B7C73"/>
    <w:rsid w:val="002C1234"/>
    <w:rsid w:val="002C24BE"/>
    <w:rsid w:val="002D01FA"/>
    <w:rsid w:val="002D73A3"/>
    <w:rsid w:val="002D7E33"/>
    <w:rsid w:val="002E0271"/>
    <w:rsid w:val="002E07D5"/>
    <w:rsid w:val="002E6988"/>
    <w:rsid w:val="002F0030"/>
    <w:rsid w:val="002F0180"/>
    <w:rsid w:val="002F4545"/>
    <w:rsid w:val="002F7C0D"/>
    <w:rsid w:val="00300582"/>
    <w:rsid w:val="00300A09"/>
    <w:rsid w:val="00301D44"/>
    <w:rsid w:val="00302992"/>
    <w:rsid w:val="003055BA"/>
    <w:rsid w:val="003068A8"/>
    <w:rsid w:val="0031532D"/>
    <w:rsid w:val="00315CF5"/>
    <w:rsid w:val="00332142"/>
    <w:rsid w:val="00334A29"/>
    <w:rsid w:val="00342937"/>
    <w:rsid w:val="00344BC6"/>
    <w:rsid w:val="00350742"/>
    <w:rsid w:val="00354B02"/>
    <w:rsid w:val="00355DA3"/>
    <w:rsid w:val="00357EFE"/>
    <w:rsid w:val="003600B1"/>
    <w:rsid w:val="0036098C"/>
    <w:rsid w:val="00377E81"/>
    <w:rsid w:val="0038181F"/>
    <w:rsid w:val="00382951"/>
    <w:rsid w:val="00382C7A"/>
    <w:rsid w:val="00384E19"/>
    <w:rsid w:val="003854F9"/>
    <w:rsid w:val="00393A3C"/>
    <w:rsid w:val="00396B21"/>
    <w:rsid w:val="003A376D"/>
    <w:rsid w:val="003B4D1E"/>
    <w:rsid w:val="003B537E"/>
    <w:rsid w:val="003D0CBC"/>
    <w:rsid w:val="003E24B8"/>
    <w:rsid w:val="003E372B"/>
    <w:rsid w:val="003E45D9"/>
    <w:rsid w:val="003E5CE1"/>
    <w:rsid w:val="003F5A50"/>
    <w:rsid w:val="00413387"/>
    <w:rsid w:val="0041383F"/>
    <w:rsid w:val="004204CC"/>
    <w:rsid w:val="004214A2"/>
    <w:rsid w:val="00423E0B"/>
    <w:rsid w:val="00425378"/>
    <w:rsid w:val="00431C26"/>
    <w:rsid w:val="00431DD1"/>
    <w:rsid w:val="00440F32"/>
    <w:rsid w:val="004411A1"/>
    <w:rsid w:val="0044235E"/>
    <w:rsid w:val="00442572"/>
    <w:rsid w:val="00444A36"/>
    <w:rsid w:val="00444DC7"/>
    <w:rsid w:val="0044523D"/>
    <w:rsid w:val="004474FC"/>
    <w:rsid w:val="00450D86"/>
    <w:rsid w:val="00451953"/>
    <w:rsid w:val="004525F8"/>
    <w:rsid w:val="004527F6"/>
    <w:rsid w:val="0045650B"/>
    <w:rsid w:val="00464182"/>
    <w:rsid w:val="00467053"/>
    <w:rsid w:val="00467A59"/>
    <w:rsid w:val="004705D3"/>
    <w:rsid w:val="00471A8A"/>
    <w:rsid w:val="00474FEF"/>
    <w:rsid w:val="00481C74"/>
    <w:rsid w:val="00484149"/>
    <w:rsid w:val="00496465"/>
    <w:rsid w:val="004A39FE"/>
    <w:rsid w:val="004B0B07"/>
    <w:rsid w:val="004B0F77"/>
    <w:rsid w:val="004B25A2"/>
    <w:rsid w:val="004B5198"/>
    <w:rsid w:val="004B71CF"/>
    <w:rsid w:val="004C70F5"/>
    <w:rsid w:val="004E78AD"/>
    <w:rsid w:val="004E7E07"/>
    <w:rsid w:val="004F1A92"/>
    <w:rsid w:val="004F2FDD"/>
    <w:rsid w:val="004F33E6"/>
    <w:rsid w:val="00500568"/>
    <w:rsid w:val="00500676"/>
    <w:rsid w:val="00500B72"/>
    <w:rsid w:val="00504418"/>
    <w:rsid w:val="00512D8F"/>
    <w:rsid w:val="00513A16"/>
    <w:rsid w:val="00520102"/>
    <w:rsid w:val="00520528"/>
    <w:rsid w:val="00523E29"/>
    <w:rsid w:val="0053112E"/>
    <w:rsid w:val="00532E53"/>
    <w:rsid w:val="0053541F"/>
    <w:rsid w:val="00536523"/>
    <w:rsid w:val="00541089"/>
    <w:rsid w:val="00542131"/>
    <w:rsid w:val="00543BEB"/>
    <w:rsid w:val="0055113B"/>
    <w:rsid w:val="005538CE"/>
    <w:rsid w:val="00553935"/>
    <w:rsid w:val="00557170"/>
    <w:rsid w:val="00557D03"/>
    <w:rsid w:val="0056375B"/>
    <w:rsid w:val="00567E90"/>
    <w:rsid w:val="00570443"/>
    <w:rsid w:val="00570EF4"/>
    <w:rsid w:val="00573E8A"/>
    <w:rsid w:val="00577E18"/>
    <w:rsid w:val="005830EA"/>
    <w:rsid w:val="005841BE"/>
    <w:rsid w:val="00584FB1"/>
    <w:rsid w:val="00585D56"/>
    <w:rsid w:val="00586249"/>
    <w:rsid w:val="00586F6A"/>
    <w:rsid w:val="005905D9"/>
    <w:rsid w:val="00590988"/>
    <w:rsid w:val="0059211B"/>
    <w:rsid w:val="00594FC6"/>
    <w:rsid w:val="005A0275"/>
    <w:rsid w:val="005A4FF2"/>
    <w:rsid w:val="005B138F"/>
    <w:rsid w:val="005B29A6"/>
    <w:rsid w:val="005B4397"/>
    <w:rsid w:val="005C239E"/>
    <w:rsid w:val="005C2E4A"/>
    <w:rsid w:val="005C32AD"/>
    <w:rsid w:val="005C3D4F"/>
    <w:rsid w:val="005C7869"/>
    <w:rsid w:val="005D5708"/>
    <w:rsid w:val="005D66DC"/>
    <w:rsid w:val="005D7923"/>
    <w:rsid w:val="005E128F"/>
    <w:rsid w:val="005E5AC7"/>
    <w:rsid w:val="005F0E59"/>
    <w:rsid w:val="005F6821"/>
    <w:rsid w:val="00601115"/>
    <w:rsid w:val="00602123"/>
    <w:rsid w:val="00611232"/>
    <w:rsid w:val="00611C03"/>
    <w:rsid w:val="00612E94"/>
    <w:rsid w:val="00616815"/>
    <w:rsid w:val="00617E77"/>
    <w:rsid w:val="006203FC"/>
    <w:rsid w:val="006217DD"/>
    <w:rsid w:val="00621C41"/>
    <w:rsid w:val="0062607A"/>
    <w:rsid w:val="00633D1F"/>
    <w:rsid w:val="0064107F"/>
    <w:rsid w:val="0064146B"/>
    <w:rsid w:val="006414E6"/>
    <w:rsid w:val="0064164D"/>
    <w:rsid w:val="006416BC"/>
    <w:rsid w:val="00642E3E"/>
    <w:rsid w:val="006449EC"/>
    <w:rsid w:val="00650E6E"/>
    <w:rsid w:val="00653DF2"/>
    <w:rsid w:val="00654314"/>
    <w:rsid w:val="0065767C"/>
    <w:rsid w:val="0066130E"/>
    <w:rsid w:val="0066365F"/>
    <w:rsid w:val="0066405C"/>
    <w:rsid w:val="00664FD5"/>
    <w:rsid w:val="006712BB"/>
    <w:rsid w:val="006849DA"/>
    <w:rsid w:val="00686019"/>
    <w:rsid w:val="0069128D"/>
    <w:rsid w:val="00692434"/>
    <w:rsid w:val="00693341"/>
    <w:rsid w:val="006937FD"/>
    <w:rsid w:val="00694EFB"/>
    <w:rsid w:val="00694F44"/>
    <w:rsid w:val="00696EFA"/>
    <w:rsid w:val="006A2687"/>
    <w:rsid w:val="006A75C3"/>
    <w:rsid w:val="006B0423"/>
    <w:rsid w:val="006B3620"/>
    <w:rsid w:val="006B3BFE"/>
    <w:rsid w:val="006B76F0"/>
    <w:rsid w:val="006C146A"/>
    <w:rsid w:val="006D08B5"/>
    <w:rsid w:val="006D2053"/>
    <w:rsid w:val="006D319A"/>
    <w:rsid w:val="006E4F78"/>
    <w:rsid w:val="006E54C2"/>
    <w:rsid w:val="006E61E9"/>
    <w:rsid w:val="006E6857"/>
    <w:rsid w:val="006E6F3A"/>
    <w:rsid w:val="006F238B"/>
    <w:rsid w:val="006F3F27"/>
    <w:rsid w:val="006F4462"/>
    <w:rsid w:val="006F5D77"/>
    <w:rsid w:val="00701DBE"/>
    <w:rsid w:val="00701F67"/>
    <w:rsid w:val="00711015"/>
    <w:rsid w:val="00711F19"/>
    <w:rsid w:val="0071330A"/>
    <w:rsid w:val="007244E5"/>
    <w:rsid w:val="0073247A"/>
    <w:rsid w:val="00732E58"/>
    <w:rsid w:val="007335B9"/>
    <w:rsid w:val="007342C3"/>
    <w:rsid w:val="00736CCF"/>
    <w:rsid w:val="00740B08"/>
    <w:rsid w:val="00740C0C"/>
    <w:rsid w:val="00741A58"/>
    <w:rsid w:val="00742A4D"/>
    <w:rsid w:val="007463CD"/>
    <w:rsid w:val="0075105A"/>
    <w:rsid w:val="0075595C"/>
    <w:rsid w:val="00757081"/>
    <w:rsid w:val="007654DC"/>
    <w:rsid w:val="0076552A"/>
    <w:rsid w:val="007676D4"/>
    <w:rsid w:val="00767F0F"/>
    <w:rsid w:val="00772577"/>
    <w:rsid w:val="00775BE1"/>
    <w:rsid w:val="00776D5A"/>
    <w:rsid w:val="0078541E"/>
    <w:rsid w:val="0078569D"/>
    <w:rsid w:val="00786724"/>
    <w:rsid w:val="00791640"/>
    <w:rsid w:val="007978F1"/>
    <w:rsid w:val="007A1EB6"/>
    <w:rsid w:val="007A24FC"/>
    <w:rsid w:val="007A333C"/>
    <w:rsid w:val="007A49DC"/>
    <w:rsid w:val="007A5F05"/>
    <w:rsid w:val="007A7F24"/>
    <w:rsid w:val="007B1E85"/>
    <w:rsid w:val="007B2DDB"/>
    <w:rsid w:val="007B4C66"/>
    <w:rsid w:val="007B6AF0"/>
    <w:rsid w:val="007B6CA6"/>
    <w:rsid w:val="007C39A7"/>
    <w:rsid w:val="007C510B"/>
    <w:rsid w:val="007D23E4"/>
    <w:rsid w:val="007D7177"/>
    <w:rsid w:val="007D795C"/>
    <w:rsid w:val="007E1157"/>
    <w:rsid w:val="007E18A3"/>
    <w:rsid w:val="007E2AB3"/>
    <w:rsid w:val="007E5BD4"/>
    <w:rsid w:val="007F060C"/>
    <w:rsid w:val="007F4B4D"/>
    <w:rsid w:val="007F4CC1"/>
    <w:rsid w:val="007F745E"/>
    <w:rsid w:val="00800809"/>
    <w:rsid w:val="00804E2C"/>
    <w:rsid w:val="00811A30"/>
    <w:rsid w:val="008147DB"/>
    <w:rsid w:val="00815455"/>
    <w:rsid w:val="0081652F"/>
    <w:rsid w:val="008202F6"/>
    <w:rsid w:val="00820CC3"/>
    <w:rsid w:val="00823912"/>
    <w:rsid w:val="00823BC7"/>
    <w:rsid w:val="00824129"/>
    <w:rsid w:val="00825CA5"/>
    <w:rsid w:val="00826BFB"/>
    <w:rsid w:val="00830917"/>
    <w:rsid w:val="00832436"/>
    <w:rsid w:val="008337DC"/>
    <w:rsid w:val="00833AC8"/>
    <w:rsid w:val="00844803"/>
    <w:rsid w:val="008454ED"/>
    <w:rsid w:val="00845664"/>
    <w:rsid w:val="00845A71"/>
    <w:rsid w:val="008500B5"/>
    <w:rsid w:val="00853CAA"/>
    <w:rsid w:val="00862A55"/>
    <w:rsid w:val="00864A70"/>
    <w:rsid w:val="00867C57"/>
    <w:rsid w:val="0087126A"/>
    <w:rsid w:val="008758A2"/>
    <w:rsid w:val="00880031"/>
    <w:rsid w:val="00883A2E"/>
    <w:rsid w:val="00885455"/>
    <w:rsid w:val="008916A5"/>
    <w:rsid w:val="0089253B"/>
    <w:rsid w:val="008A2A7A"/>
    <w:rsid w:val="008A2CA7"/>
    <w:rsid w:val="008A7A45"/>
    <w:rsid w:val="008B3D11"/>
    <w:rsid w:val="008B5205"/>
    <w:rsid w:val="008C2C9E"/>
    <w:rsid w:val="008C502A"/>
    <w:rsid w:val="008D4BCA"/>
    <w:rsid w:val="008E376E"/>
    <w:rsid w:val="008F0576"/>
    <w:rsid w:val="008F178C"/>
    <w:rsid w:val="008F676D"/>
    <w:rsid w:val="00900C66"/>
    <w:rsid w:val="009036FA"/>
    <w:rsid w:val="009039CA"/>
    <w:rsid w:val="00906C1D"/>
    <w:rsid w:val="009131F1"/>
    <w:rsid w:val="0092065F"/>
    <w:rsid w:val="00923217"/>
    <w:rsid w:val="009251A9"/>
    <w:rsid w:val="009258C3"/>
    <w:rsid w:val="00932731"/>
    <w:rsid w:val="00933EC3"/>
    <w:rsid w:val="00936112"/>
    <w:rsid w:val="00936B05"/>
    <w:rsid w:val="009414D0"/>
    <w:rsid w:val="00941C24"/>
    <w:rsid w:val="00946FC5"/>
    <w:rsid w:val="0095107B"/>
    <w:rsid w:val="00951F44"/>
    <w:rsid w:val="00952557"/>
    <w:rsid w:val="00963F4D"/>
    <w:rsid w:val="0096475E"/>
    <w:rsid w:val="00971B2E"/>
    <w:rsid w:val="00977D1E"/>
    <w:rsid w:val="00980C99"/>
    <w:rsid w:val="00984128"/>
    <w:rsid w:val="00990FBB"/>
    <w:rsid w:val="009918D0"/>
    <w:rsid w:val="00993F96"/>
    <w:rsid w:val="009A3338"/>
    <w:rsid w:val="009A600C"/>
    <w:rsid w:val="009A78A1"/>
    <w:rsid w:val="009B57CB"/>
    <w:rsid w:val="009B7EFF"/>
    <w:rsid w:val="009C49E2"/>
    <w:rsid w:val="009C58E8"/>
    <w:rsid w:val="009D0914"/>
    <w:rsid w:val="009D2F3D"/>
    <w:rsid w:val="009D695F"/>
    <w:rsid w:val="009F0530"/>
    <w:rsid w:val="009F19E3"/>
    <w:rsid w:val="00A0231D"/>
    <w:rsid w:val="00A13520"/>
    <w:rsid w:val="00A1741B"/>
    <w:rsid w:val="00A218EB"/>
    <w:rsid w:val="00A23692"/>
    <w:rsid w:val="00A25AB3"/>
    <w:rsid w:val="00A3063D"/>
    <w:rsid w:val="00A36338"/>
    <w:rsid w:val="00A36EB8"/>
    <w:rsid w:val="00A37375"/>
    <w:rsid w:val="00A40E5C"/>
    <w:rsid w:val="00A41FEA"/>
    <w:rsid w:val="00A45072"/>
    <w:rsid w:val="00A474C5"/>
    <w:rsid w:val="00A50C11"/>
    <w:rsid w:val="00A530F6"/>
    <w:rsid w:val="00A53F9A"/>
    <w:rsid w:val="00A55E20"/>
    <w:rsid w:val="00A57789"/>
    <w:rsid w:val="00A65B82"/>
    <w:rsid w:val="00A70C5F"/>
    <w:rsid w:val="00A7114C"/>
    <w:rsid w:val="00A731F8"/>
    <w:rsid w:val="00A744D5"/>
    <w:rsid w:val="00A75933"/>
    <w:rsid w:val="00A75CDE"/>
    <w:rsid w:val="00A76037"/>
    <w:rsid w:val="00A76A69"/>
    <w:rsid w:val="00A7716B"/>
    <w:rsid w:val="00A81C82"/>
    <w:rsid w:val="00A84653"/>
    <w:rsid w:val="00A8746E"/>
    <w:rsid w:val="00A87905"/>
    <w:rsid w:val="00A91AAD"/>
    <w:rsid w:val="00A91DDB"/>
    <w:rsid w:val="00A93F5E"/>
    <w:rsid w:val="00AA39EC"/>
    <w:rsid w:val="00AB22E2"/>
    <w:rsid w:val="00AC3BDD"/>
    <w:rsid w:val="00AC4F32"/>
    <w:rsid w:val="00AC670C"/>
    <w:rsid w:val="00AD092F"/>
    <w:rsid w:val="00AD224E"/>
    <w:rsid w:val="00AD2E20"/>
    <w:rsid w:val="00AD3794"/>
    <w:rsid w:val="00AD3952"/>
    <w:rsid w:val="00AE124B"/>
    <w:rsid w:val="00AE1EC9"/>
    <w:rsid w:val="00AF1652"/>
    <w:rsid w:val="00AF2647"/>
    <w:rsid w:val="00AF65DC"/>
    <w:rsid w:val="00AF70E1"/>
    <w:rsid w:val="00B00682"/>
    <w:rsid w:val="00B0070F"/>
    <w:rsid w:val="00B00C38"/>
    <w:rsid w:val="00B07E94"/>
    <w:rsid w:val="00B112CE"/>
    <w:rsid w:val="00B14E14"/>
    <w:rsid w:val="00B20521"/>
    <w:rsid w:val="00B25876"/>
    <w:rsid w:val="00B260DC"/>
    <w:rsid w:val="00B31037"/>
    <w:rsid w:val="00B313EB"/>
    <w:rsid w:val="00B325C3"/>
    <w:rsid w:val="00B32FEC"/>
    <w:rsid w:val="00B34AE0"/>
    <w:rsid w:val="00B34EA6"/>
    <w:rsid w:val="00B4324F"/>
    <w:rsid w:val="00B47250"/>
    <w:rsid w:val="00B541A6"/>
    <w:rsid w:val="00B60573"/>
    <w:rsid w:val="00B60C08"/>
    <w:rsid w:val="00B625B0"/>
    <w:rsid w:val="00B63A75"/>
    <w:rsid w:val="00B663B0"/>
    <w:rsid w:val="00B73983"/>
    <w:rsid w:val="00B7634F"/>
    <w:rsid w:val="00B812C4"/>
    <w:rsid w:val="00B83B72"/>
    <w:rsid w:val="00B85401"/>
    <w:rsid w:val="00B90C67"/>
    <w:rsid w:val="00B9295F"/>
    <w:rsid w:val="00B932F4"/>
    <w:rsid w:val="00B93B00"/>
    <w:rsid w:val="00B95739"/>
    <w:rsid w:val="00BA2389"/>
    <w:rsid w:val="00BA6145"/>
    <w:rsid w:val="00BA6E37"/>
    <w:rsid w:val="00BA6F2B"/>
    <w:rsid w:val="00BA7174"/>
    <w:rsid w:val="00BB03E8"/>
    <w:rsid w:val="00BB2FE1"/>
    <w:rsid w:val="00BB68A6"/>
    <w:rsid w:val="00BC742C"/>
    <w:rsid w:val="00BE398B"/>
    <w:rsid w:val="00BE59C4"/>
    <w:rsid w:val="00BE6962"/>
    <w:rsid w:val="00BE6A96"/>
    <w:rsid w:val="00BE7BCD"/>
    <w:rsid w:val="00BF28BA"/>
    <w:rsid w:val="00BF2FCB"/>
    <w:rsid w:val="00BF39E4"/>
    <w:rsid w:val="00BF536C"/>
    <w:rsid w:val="00C02A4D"/>
    <w:rsid w:val="00C072F5"/>
    <w:rsid w:val="00C11707"/>
    <w:rsid w:val="00C17EBE"/>
    <w:rsid w:val="00C27CA7"/>
    <w:rsid w:val="00C306DE"/>
    <w:rsid w:val="00C3308C"/>
    <w:rsid w:val="00C34C66"/>
    <w:rsid w:val="00C35D76"/>
    <w:rsid w:val="00C3608F"/>
    <w:rsid w:val="00C375E3"/>
    <w:rsid w:val="00C462B6"/>
    <w:rsid w:val="00C524FB"/>
    <w:rsid w:val="00C60AFD"/>
    <w:rsid w:val="00C775EE"/>
    <w:rsid w:val="00C77FB4"/>
    <w:rsid w:val="00C84A70"/>
    <w:rsid w:val="00C9259F"/>
    <w:rsid w:val="00C96BDA"/>
    <w:rsid w:val="00CA08CB"/>
    <w:rsid w:val="00CA27A0"/>
    <w:rsid w:val="00CB1F82"/>
    <w:rsid w:val="00CB3343"/>
    <w:rsid w:val="00CB53DD"/>
    <w:rsid w:val="00CC362B"/>
    <w:rsid w:val="00CC482D"/>
    <w:rsid w:val="00CC7340"/>
    <w:rsid w:val="00CE213C"/>
    <w:rsid w:val="00CE3EE8"/>
    <w:rsid w:val="00CE7A4D"/>
    <w:rsid w:val="00CF13C7"/>
    <w:rsid w:val="00CF42DA"/>
    <w:rsid w:val="00CF579E"/>
    <w:rsid w:val="00D026F4"/>
    <w:rsid w:val="00D06E5B"/>
    <w:rsid w:val="00D0760B"/>
    <w:rsid w:val="00D10C66"/>
    <w:rsid w:val="00D10ECD"/>
    <w:rsid w:val="00D12D91"/>
    <w:rsid w:val="00D15E99"/>
    <w:rsid w:val="00D22825"/>
    <w:rsid w:val="00D30497"/>
    <w:rsid w:val="00D34517"/>
    <w:rsid w:val="00D36085"/>
    <w:rsid w:val="00D36671"/>
    <w:rsid w:val="00D40136"/>
    <w:rsid w:val="00D4104E"/>
    <w:rsid w:val="00D43644"/>
    <w:rsid w:val="00D4766B"/>
    <w:rsid w:val="00D50544"/>
    <w:rsid w:val="00D51A5C"/>
    <w:rsid w:val="00D523B3"/>
    <w:rsid w:val="00D544F1"/>
    <w:rsid w:val="00D56089"/>
    <w:rsid w:val="00D71269"/>
    <w:rsid w:val="00D74C1D"/>
    <w:rsid w:val="00D74E76"/>
    <w:rsid w:val="00D83371"/>
    <w:rsid w:val="00D86552"/>
    <w:rsid w:val="00D87073"/>
    <w:rsid w:val="00D961F4"/>
    <w:rsid w:val="00D96D64"/>
    <w:rsid w:val="00DA17CE"/>
    <w:rsid w:val="00DA1EE1"/>
    <w:rsid w:val="00DA2A3F"/>
    <w:rsid w:val="00DA4C90"/>
    <w:rsid w:val="00DB34BD"/>
    <w:rsid w:val="00DB3D60"/>
    <w:rsid w:val="00DC1D19"/>
    <w:rsid w:val="00DC38B0"/>
    <w:rsid w:val="00DC70F4"/>
    <w:rsid w:val="00DD03B4"/>
    <w:rsid w:val="00DD45A6"/>
    <w:rsid w:val="00DF0F95"/>
    <w:rsid w:val="00DF2FE2"/>
    <w:rsid w:val="00DF3B7E"/>
    <w:rsid w:val="00DF4554"/>
    <w:rsid w:val="00E01630"/>
    <w:rsid w:val="00E02968"/>
    <w:rsid w:val="00E06FAB"/>
    <w:rsid w:val="00E1293C"/>
    <w:rsid w:val="00E129BE"/>
    <w:rsid w:val="00E13F56"/>
    <w:rsid w:val="00E159B4"/>
    <w:rsid w:val="00E20567"/>
    <w:rsid w:val="00E2073A"/>
    <w:rsid w:val="00E24FC3"/>
    <w:rsid w:val="00E25BC4"/>
    <w:rsid w:val="00E3751B"/>
    <w:rsid w:val="00E40571"/>
    <w:rsid w:val="00E413D0"/>
    <w:rsid w:val="00E469F8"/>
    <w:rsid w:val="00E47BAF"/>
    <w:rsid w:val="00E47C5B"/>
    <w:rsid w:val="00E53430"/>
    <w:rsid w:val="00E55733"/>
    <w:rsid w:val="00E57A4F"/>
    <w:rsid w:val="00E626B0"/>
    <w:rsid w:val="00E643FC"/>
    <w:rsid w:val="00E65D50"/>
    <w:rsid w:val="00E707C2"/>
    <w:rsid w:val="00E76D6B"/>
    <w:rsid w:val="00E807D9"/>
    <w:rsid w:val="00E80CE8"/>
    <w:rsid w:val="00E95BE5"/>
    <w:rsid w:val="00EA0F0D"/>
    <w:rsid w:val="00EA3273"/>
    <w:rsid w:val="00EA3681"/>
    <w:rsid w:val="00EB61B1"/>
    <w:rsid w:val="00EC0646"/>
    <w:rsid w:val="00EC4D90"/>
    <w:rsid w:val="00EC6504"/>
    <w:rsid w:val="00EC75B4"/>
    <w:rsid w:val="00ED7B56"/>
    <w:rsid w:val="00EE627D"/>
    <w:rsid w:val="00EE6C3D"/>
    <w:rsid w:val="00EF15AE"/>
    <w:rsid w:val="00EF589B"/>
    <w:rsid w:val="00EF66E9"/>
    <w:rsid w:val="00F03B16"/>
    <w:rsid w:val="00F03BA5"/>
    <w:rsid w:val="00F04E68"/>
    <w:rsid w:val="00F06231"/>
    <w:rsid w:val="00F113CD"/>
    <w:rsid w:val="00F11676"/>
    <w:rsid w:val="00F16750"/>
    <w:rsid w:val="00F22940"/>
    <w:rsid w:val="00F243E8"/>
    <w:rsid w:val="00F24453"/>
    <w:rsid w:val="00F246F5"/>
    <w:rsid w:val="00F24CAF"/>
    <w:rsid w:val="00F30BA3"/>
    <w:rsid w:val="00F31554"/>
    <w:rsid w:val="00F33F5D"/>
    <w:rsid w:val="00F46AA0"/>
    <w:rsid w:val="00F50848"/>
    <w:rsid w:val="00F508EE"/>
    <w:rsid w:val="00F54E9A"/>
    <w:rsid w:val="00F63E82"/>
    <w:rsid w:val="00F72814"/>
    <w:rsid w:val="00F72B93"/>
    <w:rsid w:val="00F776E5"/>
    <w:rsid w:val="00F811B1"/>
    <w:rsid w:val="00F81DDC"/>
    <w:rsid w:val="00F83F9A"/>
    <w:rsid w:val="00F843A6"/>
    <w:rsid w:val="00F84971"/>
    <w:rsid w:val="00F8525C"/>
    <w:rsid w:val="00F87D48"/>
    <w:rsid w:val="00F93DD2"/>
    <w:rsid w:val="00F93E8A"/>
    <w:rsid w:val="00F957D2"/>
    <w:rsid w:val="00FB0982"/>
    <w:rsid w:val="00FB3981"/>
    <w:rsid w:val="00FB3EAF"/>
    <w:rsid w:val="00FC0D5B"/>
    <w:rsid w:val="00FC3BBF"/>
    <w:rsid w:val="00FC656E"/>
    <w:rsid w:val="00FD5078"/>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23ED"/>
  <w15:chartTrackingRefBased/>
  <w15:docId w15:val="{647541B3-D3FD-4D5F-8C20-73FAC405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157"/>
  </w:style>
  <w:style w:type="paragraph" w:styleId="Heading1">
    <w:name w:val="heading 1"/>
    <w:basedOn w:val="Heading2"/>
    <w:next w:val="Normal"/>
    <w:link w:val="Heading1Char"/>
    <w:uiPriority w:val="9"/>
    <w:qFormat/>
    <w:rsid w:val="00484149"/>
    <w:pPr>
      <w:spacing w:before="0" w:after="0"/>
      <w:outlineLvl w:val="0"/>
    </w:pPr>
    <w:rPr>
      <w:rFonts w:ascii="Aptos (Heading)" w:hAnsi="Aptos (Heading)"/>
      <w:b/>
      <w:bCs/>
      <w:color w:val="auto"/>
      <w:sz w:val="24"/>
      <w:szCs w:val="24"/>
    </w:rPr>
  </w:style>
  <w:style w:type="paragraph" w:styleId="Heading2">
    <w:name w:val="heading 2"/>
    <w:basedOn w:val="Normal"/>
    <w:next w:val="Normal"/>
    <w:link w:val="Heading2Char"/>
    <w:uiPriority w:val="9"/>
    <w:unhideWhenUsed/>
    <w:qFormat/>
    <w:rsid w:val="007E115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E115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E1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149"/>
    <w:rPr>
      <w:rFonts w:ascii="Aptos (Heading)" w:eastAsiaTheme="majorEastAsia" w:hAnsi="Aptos (Heading)" w:cstheme="majorBidi"/>
      <w:b/>
      <w:bCs/>
      <w:szCs w:val="24"/>
    </w:rPr>
  </w:style>
  <w:style w:type="character" w:customStyle="1" w:styleId="Heading2Char">
    <w:name w:val="Heading 2 Char"/>
    <w:basedOn w:val="DefaultParagraphFont"/>
    <w:link w:val="Heading2"/>
    <w:uiPriority w:val="9"/>
    <w:rsid w:val="007E115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115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1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57"/>
    <w:rPr>
      <w:rFonts w:eastAsiaTheme="majorEastAsia" w:cstheme="majorBidi"/>
      <w:color w:val="272727" w:themeColor="text1" w:themeTint="D8"/>
    </w:rPr>
  </w:style>
  <w:style w:type="paragraph" w:styleId="Title">
    <w:name w:val="Title"/>
    <w:basedOn w:val="Normal"/>
    <w:next w:val="Normal"/>
    <w:link w:val="TitleChar"/>
    <w:uiPriority w:val="10"/>
    <w:qFormat/>
    <w:rsid w:val="007E115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115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115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115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1157"/>
    <w:pPr>
      <w:spacing w:before="160"/>
      <w:jc w:val="center"/>
    </w:pPr>
    <w:rPr>
      <w:i/>
      <w:iCs/>
      <w:color w:val="404040" w:themeColor="text1" w:themeTint="BF"/>
    </w:rPr>
  </w:style>
  <w:style w:type="character" w:customStyle="1" w:styleId="QuoteChar">
    <w:name w:val="Quote Char"/>
    <w:basedOn w:val="DefaultParagraphFont"/>
    <w:link w:val="Quote"/>
    <w:uiPriority w:val="29"/>
    <w:rsid w:val="007E1157"/>
    <w:rPr>
      <w:i/>
      <w:iCs/>
      <w:color w:val="404040" w:themeColor="text1" w:themeTint="BF"/>
    </w:rPr>
  </w:style>
  <w:style w:type="paragraph" w:styleId="ListParagraph">
    <w:name w:val="List Paragraph"/>
    <w:basedOn w:val="Normal"/>
    <w:uiPriority w:val="34"/>
    <w:qFormat/>
    <w:rsid w:val="007E1157"/>
    <w:pPr>
      <w:ind w:left="720"/>
      <w:contextualSpacing/>
    </w:pPr>
  </w:style>
  <w:style w:type="character" w:styleId="IntenseEmphasis">
    <w:name w:val="Intense Emphasis"/>
    <w:basedOn w:val="DefaultParagraphFont"/>
    <w:uiPriority w:val="21"/>
    <w:qFormat/>
    <w:rsid w:val="007E1157"/>
    <w:rPr>
      <w:i/>
      <w:iCs/>
      <w:color w:val="0F4761" w:themeColor="accent1" w:themeShade="BF"/>
    </w:rPr>
  </w:style>
  <w:style w:type="paragraph" w:styleId="IntenseQuote">
    <w:name w:val="Intense Quote"/>
    <w:basedOn w:val="Normal"/>
    <w:next w:val="Normal"/>
    <w:link w:val="IntenseQuoteChar"/>
    <w:uiPriority w:val="30"/>
    <w:qFormat/>
    <w:rsid w:val="007E1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157"/>
    <w:rPr>
      <w:i/>
      <w:iCs/>
      <w:color w:val="0F4761" w:themeColor="accent1" w:themeShade="BF"/>
    </w:rPr>
  </w:style>
  <w:style w:type="character" w:styleId="IntenseReference">
    <w:name w:val="Intense Reference"/>
    <w:basedOn w:val="DefaultParagraphFont"/>
    <w:uiPriority w:val="32"/>
    <w:qFormat/>
    <w:rsid w:val="007E1157"/>
    <w:rPr>
      <w:b/>
      <w:bCs/>
      <w:smallCaps/>
      <w:color w:val="0F4761" w:themeColor="accent1" w:themeShade="BF"/>
      <w:spacing w:val="5"/>
    </w:rPr>
  </w:style>
  <w:style w:type="paragraph" w:styleId="NoSpacing">
    <w:name w:val="No Spacing"/>
    <w:link w:val="NoSpacingChar"/>
    <w:uiPriority w:val="1"/>
    <w:qFormat/>
    <w:rsid w:val="007E1157"/>
    <w:pPr>
      <w:spacing w:after="0" w:line="240" w:lineRule="auto"/>
    </w:pPr>
    <w:rPr>
      <w:rFonts w:eastAsiaTheme="minorHAnsi"/>
      <w:kern w:val="0"/>
      <w:sz w:val="22"/>
      <w:szCs w:val="22"/>
      <w:lang w:eastAsia="en-US" w:bidi="ar-SA"/>
    </w:rPr>
  </w:style>
  <w:style w:type="character" w:styleId="BookTitle">
    <w:name w:val="Book Title"/>
    <w:basedOn w:val="DefaultParagraphFont"/>
    <w:uiPriority w:val="33"/>
    <w:qFormat/>
    <w:rsid w:val="007E1157"/>
    <w:rPr>
      <w:b/>
      <w:bCs/>
      <w:i/>
      <w:iCs/>
      <w:spacing w:val="5"/>
    </w:rPr>
  </w:style>
  <w:style w:type="paragraph" w:customStyle="1" w:styleId="Heading">
    <w:name w:val="Heading"/>
    <w:basedOn w:val="Heading2"/>
    <w:link w:val="HeadingChar"/>
    <w:qFormat/>
    <w:rsid w:val="007E1157"/>
    <w:pPr>
      <w:spacing w:before="40" w:after="0" w:line="259" w:lineRule="auto"/>
    </w:pPr>
    <w:rPr>
      <w:rFonts w:ascii="Aptos (Heading)" w:hAnsi="Aptos (Heading)"/>
      <w:b/>
      <w:bCs/>
      <w:kern w:val="0"/>
      <w:szCs w:val="32"/>
    </w:rPr>
  </w:style>
  <w:style w:type="character" w:customStyle="1" w:styleId="HeadingChar">
    <w:name w:val="Heading Char"/>
    <w:basedOn w:val="Heading2Char"/>
    <w:link w:val="Heading"/>
    <w:rsid w:val="007E1157"/>
    <w:rPr>
      <w:rFonts w:ascii="Aptos (Heading)" w:eastAsiaTheme="majorEastAsia" w:hAnsi="Aptos (Heading)" w:cstheme="majorBidi"/>
      <w:b/>
      <w:bCs/>
      <w:color w:val="0F4761" w:themeColor="accent1" w:themeShade="BF"/>
      <w:kern w:val="0"/>
      <w:sz w:val="32"/>
      <w:szCs w:val="32"/>
    </w:rPr>
  </w:style>
  <w:style w:type="character" w:customStyle="1" w:styleId="NoSpacingChar">
    <w:name w:val="No Spacing Char"/>
    <w:basedOn w:val="DefaultParagraphFont"/>
    <w:link w:val="NoSpacing"/>
    <w:uiPriority w:val="1"/>
    <w:rsid w:val="007E1157"/>
    <w:rPr>
      <w:rFonts w:eastAsiaTheme="minorHAnsi"/>
      <w:kern w:val="0"/>
      <w:sz w:val="22"/>
      <w:szCs w:val="22"/>
      <w:lang w:eastAsia="en-US" w:bidi="ar-SA"/>
    </w:rPr>
  </w:style>
  <w:style w:type="paragraph" w:styleId="Header">
    <w:name w:val="header"/>
    <w:basedOn w:val="Normal"/>
    <w:link w:val="HeaderChar"/>
    <w:uiPriority w:val="99"/>
    <w:unhideWhenUsed/>
    <w:rsid w:val="00AC6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0C"/>
  </w:style>
  <w:style w:type="paragraph" w:styleId="Footer">
    <w:name w:val="footer"/>
    <w:basedOn w:val="Normal"/>
    <w:link w:val="FooterChar"/>
    <w:uiPriority w:val="99"/>
    <w:unhideWhenUsed/>
    <w:rsid w:val="00AC6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3595</Words>
  <Characters>20497</Characters>
  <Application>Microsoft Office Word</Application>
  <DocSecurity>0</DocSecurity>
  <Lines>170</Lines>
  <Paragraphs>48</Paragraphs>
  <ScaleCrop>false</ScaleCrop>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76</cp:revision>
  <dcterms:created xsi:type="dcterms:W3CDTF">2026-01-02T14:27:00Z</dcterms:created>
  <dcterms:modified xsi:type="dcterms:W3CDTF">2026-01-26T18:42:00Z</dcterms:modified>
</cp:coreProperties>
</file>