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47" w:rsidRDefault="00F80F47" w:rsidP="00F80F47">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F80F47" w:rsidRDefault="00F80F47" w:rsidP="00F80F47">
      <w:pPr>
        <w:pStyle w:val="Heading2"/>
        <w:jc w:val="center"/>
        <w:rPr>
          <w:b w:val="0"/>
          <w:i w:val="0"/>
          <w:sz w:val="2"/>
          <w:szCs w:val="28"/>
        </w:rPr>
      </w:pPr>
      <w:r>
        <w:rPr>
          <w:i w:val="0"/>
          <w:sz w:val="28"/>
          <w:szCs w:val="28"/>
        </w:rPr>
        <w:t>Division of Administrative Law Appeals</w:t>
      </w:r>
    </w:p>
    <w:p w:rsidR="00F80F47" w:rsidRDefault="00F80F47" w:rsidP="00F80F47">
      <w:pPr>
        <w:jc w:val="center"/>
        <w:rPr>
          <w:sz w:val="2"/>
          <w:szCs w:val="24"/>
        </w:rPr>
      </w:pPr>
    </w:p>
    <w:p w:rsidR="00F80F47" w:rsidRDefault="00F80F47" w:rsidP="00F80F47">
      <w:pPr>
        <w:jc w:val="center"/>
        <w:rPr>
          <w:b/>
          <w:sz w:val="28"/>
          <w:szCs w:val="28"/>
        </w:rPr>
      </w:pPr>
      <w:r>
        <w:rPr>
          <w:b/>
          <w:sz w:val="28"/>
          <w:szCs w:val="28"/>
        </w:rPr>
        <w:t>Bureau of Special Education Appeals</w:t>
      </w:r>
    </w:p>
    <w:p w:rsidR="00F80F47" w:rsidRDefault="00F80F47" w:rsidP="00F80F47">
      <w:pPr>
        <w:jc w:val="center"/>
        <w:rPr>
          <w:b/>
          <w:sz w:val="28"/>
          <w:szCs w:val="28"/>
        </w:rPr>
      </w:pPr>
    </w:p>
    <w:p w:rsidR="00F80F47" w:rsidRDefault="00F80F47" w:rsidP="00F80F47">
      <w:pPr>
        <w:rPr>
          <w:rFonts w:ascii="Times New Roman" w:hAnsi="Times New Roman" w:cs="Times New Roman"/>
        </w:rPr>
      </w:pPr>
      <w:r>
        <w:rPr>
          <w:rFonts w:ascii="Times New Roman" w:hAnsi="Times New Roman" w:cs="Times New Roman"/>
        </w:rPr>
        <w:t>In re: Vic</w:t>
      </w:r>
      <w:r>
        <w:rPr>
          <w:rStyle w:val="FootnoteReference"/>
          <w:rFonts w:ascii="Times New Roman" w:hAnsi="Times New Roman" w:cs="Times New Roman"/>
        </w:rPr>
        <w:footnoteReference w:id="1"/>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4196E">
        <w:rPr>
          <w:rFonts w:ascii="Times New Roman" w:hAnsi="Times New Roman" w:cs="Times New Roman"/>
        </w:rPr>
        <w:tab/>
      </w:r>
      <w:r>
        <w:rPr>
          <w:rFonts w:ascii="Times New Roman" w:hAnsi="Times New Roman" w:cs="Times New Roman"/>
        </w:rPr>
        <w:t>BSEA #1503712</w:t>
      </w:r>
    </w:p>
    <w:p w:rsidR="00F80F47" w:rsidRDefault="00F80F47" w:rsidP="00F80F47">
      <w:pPr>
        <w:rPr>
          <w:rFonts w:ascii="Times New Roman" w:hAnsi="Times New Roman" w:cs="Times New Roman"/>
        </w:rPr>
      </w:pPr>
    </w:p>
    <w:p w:rsidR="00F80F47" w:rsidRDefault="005C0E9A" w:rsidP="00F80F47">
      <w:pPr>
        <w:jc w:val="center"/>
        <w:rPr>
          <w:rFonts w:ascii="Times New Roman" w:hAnsi="Times New Roman" w:cs="Times New Roman"/>
          <w:b/>
        </w:rPr>
      </w:pPr>
      <w:r>
        <w:rPr>
          <w:rFonts w:ascii="Times New Roman" w:hAnsi="Times New Roman" w:cs="Times New Roman"/>
          <w:b/>
        </w:rPr>
        <w:t>RULING</w:t>
      </w:r>
      <w:r w:rsidR="00F80F47">
        <w:rPr>
          <w:rFonts w:ascii="Times New Roman" w:hAnsi="Times New Roman" w:cs="Times New Roman"/>
          <w:b/>
        </w:rPr>
        <w:t xml:space="preserve"> ON DISCOVERY</w:t>
      </w:r>
    </w:p>
    <w:p w:rsidR="00F80F47" w:rsidRDefault="00F80F47" w:rsidP="00F80F47">
      <w:pPr>
        <w:rPr>
          <w:rFonts w:ascii="Times New Roman" w:hAnsi="Times New Roman" w:cs="Times New Roman"/>
        </w:rPr>
      </w:pPr>
      <w:r>
        <w:rPr>
          <w:rFonts w:ascii="Times New Roman" w:hAnsi="Times New Roman" w:cs="Times New Roman"/>
        </w:rPr>
        <w:t xml:space="preserve">On February 3, 2015, after a telephonic motion session, I issued an </w:t>
      </w:r>
      <w:r w:rsidR="006F18B8">
        <w:rPr>
          <w:rFonts w:ascii="Times New Roman" w:hAnsi="Times New Roman" w:cs="Times New Roman"/>
        </w:rPr>
        <w:t xml:space="preserve">oral </w:t>
      </w:r>
      <w:r>
        <w:rPr>
          <w:rFonts w:ascii="Times New Roman" w:hAnsi="Times New Roman" w:cs="Times New Roman"/>
        </w:rPr>
        <w:t>Order in the above-entitled matter upholding Wellesley Public Schools</w:t>
      </w:r>
      <w:r w:rsidR="00F932C8">
        <w:rPr>
          <w:rFonts w:ascii="Times New Roman" w:hAnsi="Times New Roman" w:cs="Times New Roman"/>
        </w:rPr>
        <w:t>’</w:t>
      </w:r>
      <w:r>
        <w:rPr>
          <w:rFonts w:ascii="Times New Roman" w:hAnsi="Times New Roman" w:cs="Times New Roman"/>
        </w:rPr>
        <w:t xml:space="preserve"> (WPS) Motion for a Protective Order (MPO) with respect to Parents’ Request for Production of Documents (RPD) numbers 16 and 17 and Parents’ Interrogatory number 7. I de</w:t>
      </w:r>
      <w:r w:rsidR="006F18B8">
        <w:rPr>
          <w:rFonts w:ascii="Times New Roman" w:hAnsi="Times New Roman" w:cs="Times New Roman"/>
        </w:rPr>
        <w:t>nied</w:t>
      </w:r>
      <w:r>
        <w:rPr>
          <w:rFonts w:ascii="Times New Roman" w:hAnsi="Times New Roman" w:cs="Times New Roman"/>
        </w:rPr>
        <w:t xml:space="preserve"> WPS’ MPO with respect to Parents PRD number</w:t>
      </w:r>
      <w:r w:rsidR="00F932C8">
        <w:rPr>
          <w:rFonts w:ascii="Times New Roman" w:hAnsi="Times New Roman" w:cs="Times New Roman"/>
        </w:rPr>
        <w:t>s</w:t>
      </w:r>
      <w:r>
        <w:rPr>
          <w:rFonts w:ascii="Times New Roman" w:hAnsi="Times New Roman" w:cs="Times New Roman"/>
        </w:rPr>
        <w:t xml:space="preserve"> 15 and 18 and Parents’ Interrogatory number 4. In brief, I denied all Parents</w:t>
      </w:r>
      <w:r w:rsidR="00F932C8">
        <w:rPr>
          <w:rFonts w:ascii="Times New Roman" w:hAnsi="Times New Roman" w:cs="Times New Roman"/>
        </w:rPr>
        <w:t>’</w:t>
      </w:r>
      <w:r>
        <w:rPr>
          <w:rFonts w:ascii="Times New Roman" w:hAnsi="Times New Roman" w:cs="Times New Roman"/>
        </w:rPr>
        <w:t xml:space="preserve"> requests for discovery except for</w:t>
      </w:r>
      <w:r w:rsidR="00F932C8">
        <w:rPr>
          <w:rFonts w:ascii="Times New Roman" w:hAnsi="Times New Roman" w:cs="Times New Roman"/>
        </w:rPr>
        <w:t>:</w:t>
      </w:r>
      <w:r>
        <w:rPr>
          <w:rFonts w:ascii="Times New Roman" w:hAnsi="Times New Roman" w:cs="Times New Roman"/>
        </w:rPr>
        <w:t xml:space="preserve"> co</w:t>
      </w:r>
      <w:r w:rsidR="00F932C8">
        <w:rPr>
          <w:rFonts w:ascii="Times New Roman" w:hAnsi="Times New Roman" w:cs="Times New Roman"/>
        </w:rPr>
        <w:t>pies of Individual Education Programs</w:t>
      </w:r>
      <w:r>
        <w:rPr>
          <w:rFonts w:ascii="Times New Roman" w:hAnsi="Times New Roman" w:cs="Times New Roman"/>
        </w:rPr>
        <w:t xml:space="preserve"> (IEPs) and Behavioral Plans (BP)</w:t>
      </w:r>
      <w:r w:rsidR="006F18B8">
        <w:rPr>
          <w:rFonts w:ascii="Times New Roman" w:hAnsi="Times New Roman" w:cs="Times New Roman"/>
        </w:rPr>
        <w:t xml:space="preserve">, if </w:t>
      </w:r>
      <w:r>
        <w:rPr>
          <w:rFonts w:ascii="Times New Roman" w:hAnsi="Times New Roman" w:cs="Times New Roman"/>
        </w:rPr>
        <w:t>any, appropriately cleansed/redacted of all personally identifiable information</w:t>
      </w:r>
      <w:r w:rsidR="006F18B8">
        <w:rPr>
          <w:rFonts w:ascii="Times New Roman" w:hAnsi="Times New Roman" w:cs="Times New Roman"/>
        </w:rPr>
        <w:t xml:space="preserve"> of students</w:t>
      </w:r>
      <w:r w:rsidR="00F932C8">
        <w:rPr>
          <w:rFonts w:ascii="Times New Roman" w:hAnsi="Times New Roman" w:cs="Times New Roman"/>
        </w:rPr>
        <w:t xml:space="preserve"> </w:t>
      </w:r>
      <w:r>
        <w:rPr>
          <w:rFonts w:ascii="Times New Roman" w:hAnsi="Times New Roman" w:cs="Times New Roman"/>
        </w:rPr>
        <w:t xml:space="preserve">who would be grouped with Vic for the special education program </w:t>
      </w:r>
      <w:r w:rsidR="006F18B8">
        <w:rPr>
          <w:rFonts w:ascii="Times New Roman" w:hAnsi="Times New Roman" w:cs="Times New Roman"/>
        </w:rPr>
        <w:t xml:space="preserve">WPS </w:t>
      </w:r>
      <w:r w:rsidR="00F932C8">
        <w:rPr>
          <w:rFonts w:ascii="Times New Roman" w:hAnsi="Times New Roman" w:cs="Times New Roman"/>
        </w:rPr>
        <w:t>is proposing</w:t>
      </w:r>
      <w:r>
        <w:rPr>
          <w:rFonts w:ascii="Times New Roman" w:hAnsi="Times New Roman" w:cs="Times New Roman"/>
        </w:rPr>
        <w:t xml:space="preserve"> for the 2014-2015 school year</w:t>
      </w:r>
      <w:r w:rsidR="00F932C8">
        <w:rPr>
          <w:rFonts w:ascii="Times New Roman" w:hAnsi="Times New Roman" w:cs="Times New Roman"/>
        </w:rPr>
        <w:t xml:space="preserve">; and </w:t>
      </w:r>
      <w:r>
        <w:rPr>
          <w:rFonts w:ascii="Times New Roman" w:hAnsi="Times New Roman" w:cs="Times New Roman"/>
        </w:rPr>
        <w:t>any specialized instructional</w:t>
      </w:r>
      <w:r w:rsidR="006F18B8">
        <w:rPr>
          <w:rFonts w:ascii="Times New Roman" w:hAnsi="Times New Roman" w:cs="Times New Roman"/>
        </w:rPr>
        <w:t xml:space="preserve"> materials</w:t>
      </w:r>
      <w:r>
        <w:rPr>
          <w:rFonts w:ascii="Times New Roman" w:hAnsi="Times New Roman" w:cs="Times New Roman"/>
        </w:rPr>
        <w:t xml:space="preserve"> that would be utilized by WPS in instructing Vic and h</w:t>
      </w:r>
      <w:r w:rsidR="00F932C8">
        <w:rPr>
          <w:rFonts w:ascii="Times New Roman" w:hAnsi="Times New Roman" w:cs="Times New Roman"/>
        </w:rPr>
        <w:t xml:space="preserve">is special education peers. </w:t>
      </w:r>
    </w:p>
    <w:p w:rsidR="00BE5378" w:rsidRDefault="00CB6BDD" w:rsidP="00BE5378">
      <w:pPr>
        <w:rPr>
          <w:rFonts w:ascii="Times New Roman" w:hAnsi="Times New Roman" w:cs="Times New Roman"/>
        </w:rPr>
      </w:pPr>
      <w:r>
        <w:rPr>
          <w:rFonts w:ascii="Times New Roman" w:hAnsi="Times New Roman" w:cs="Times New Roman"/>
        </w:rPr>
        <w:t>In seeking IEPs of students who would be grouped with Vic in the proposed special education program, P</w:t>
      </w:r>
      <w:r w:rsidR="00F932C8">
        <w:rPr>
          <w:rFonts w:ascii="Times New Roman" w:hAnsi="Times New Roman" w:cs="Times New Roman"/>
        </w:rPr>
        <w:t>arents contend that</w:t>
      </w:r>
      <w:r w:rsidR="001D2808">
        <w:rPr>
          <w:rFonts w:ascii="Times New Roman" w:hAnsi="Times New Roman" w:cs="Times New Roman"/>
        </w:rPr>
        <w:t xml:space="preserve"> the issue of</w:t>
      </w:r>
      <w:r w:rsidR="00F932C8">
        <w:rPr>
          <w:rFonts w:ascii="Times New Roman" w:hAnsi="Times New Roman" w:cs="Times New Roman"/>
        </w:rPr>
        <w:t xml:space="preserve"> a</w:t>
      </w:r>
      <w:r>
        <w:rPr>
          <w:rFonts w:ascii="Times New Roman" w:hAnsi="Times New Roman" w:cs="Times New Roman"/>
        </w:rPr>
        <w:t>n appropriate peer group</w:t>
      </w:r>
      <w:r w:rsidR="00F932C8">
        <w:rPr>
          <w:rFonts w:ascii="Times New Roman" w:hAnsi="Times New Roman" w:cs="Times New Roman"/>
        </w:rPr>
        <w:t xml:space="preserve"> is an essential element of their BSEA appeal.</w:t>
      </w:r>
      <w:r w:rsidR="001D2808">
        <w:rPr>
          <w:rFonts w:ascii="Times New Roman" w:hAnsi="Times New Roman" w:cs="Times New Roman"/>
        </w:rPr>
        <w:t xml:space="preserve"> W</w:t>
      </w:r>
      <w:r w:rsidR="00F80F47">
        <w:rPr>
          <w:rFonts w:ascii="Times New Roman" w:hAnsi="Times New Roman" w:cs="Times New Roman"/>
        </w:rPr>
        <w:t>PS contends that 603 CMR 23.07(4) states that no party shall have access to information from a student’s record without the specific, informed written consent of the student or parent</w:t>
      </w:r>
      <w:r w:rsidR="00325B8C">
        <w:rPr>
          <w:rFonts w:ascii="Times New Roman" w:hAnsi="Times New Roman" w:cs="Times New Roman"/>
        </w:rPr>
        <w:t>, and that no such consent has been received in this case.</w:t>
      </w:r>
      <w:r w:rsidR="00BE5378">
        <w:rPr>
          <w:rStyle w:val="FootnoteReference"/>
          <w:rFonts w:ascii="Times New Roman" w:hAnsi="Times New Roman" w:cs="Times New Roman"/>
        </w:rPr>
        <w:footnoteReference w:id="2"/>
      </w:r>
    </w:p>
    <w:p w:rsidR="00A72039" w:rsidRDefault="00A72039" w:rsidP="00BE5378">
      <w:pPr>
        <w:rPr>
          <w:rFonts w:ascii="Times New Roman" w:hAnsi="Times New Roman" w:cs="Times New Roman"/>
        </w:rPr>
      </w:pPr>
      <w:r>
        <w:rPr>
          <w:rFonts w:ascii="Times New Roman" w:hAnsi="Times New Roman" w:cs="Times New Roman"/>
        </w:rPr>
        <w:t>The Family Educational Rights and Privacy Act (FERPA) only precludes the disclosure of personally identifiable information (See 34 CFR 99.3). The removal of personally identifiable information extinguishes the pr</w:t>
      </w:r>
      <w:r w:rsidR="006F18B8">
        <w:rPr>
          <w:rFonts w:ascii="Times New Roman" w:hAnsi="Times New Roman" w:cs="Times New Roman"/>
        </w:rPr>
        <w:t>ivacy</w:t>
      </w:r>
      <w:r>
        <w:rPr>
          <w:rFonts w:ascii="Times New Roman" w:hAnsi="Times New Roman" w:cs="Times New Roman"/>
        </w:rPr>
        <w:t xml:space="preserve"> concerns that </w:t>
      </w:r>
      <w:r w:rsidR="006F18B8">
        <w:rPr>
          <w:rFonts w:ascii="Times New Roman" w:hAnsi="Times New Roman" w:cs="Times New Roman"/>
        </w:rPr>
        <w:t xml:space="preserve">both </w:t>
      </w:r>
      <w:r>
        <w:rPr>
          <w:rFonts w:ascii="Times New Roman" w:hAnsi="Times New Roman" w:cs="Times New Roman"/>
        </w:rPr>
        <w:t>FERPA and the Massachusetts Student Records Regulations (603 CMR 23.00 et seq.) are designed to protect</w:t>
      </w:r>
      <w:r w:rsidR="006F18B8">
        <w:rPr>
          <w:rFonts w:ascii="Times New Roman" w:hAnsi="Times New Roman" w:cs="Times New Roman"/>
        </w:rPr>
        <w:t>.</w:t>
      </w:r>
      <w:r>
        <w:rPr>
          <w:rFonts w:ascii="Times New Roman" w:hAnsi="Times New Roman" w:cs="Times New Roman"/>
        </w:rPr>
        <w:t xml:space="preserve"> In sum, neither FERPA nor the Massachusetts Student Records Regulations proh</w:t>
      </w:r>
      <w:r w:rsidR="005C0E9A">
        <w:rPr>
          <w:rFonts w:ascii="Times New Roman" w:hAnsi="Times New Roman" w:cs="Times New Roman"/>
        </w:rPr>
        <w:t xml:space="preserve">ibit disclosure of records </w:t>
      </w:r>
      <w:r>
        <w:rPr>
          <w:rFonts w:ascii="Times New Roman" w:hAnsi="Times New Roman" w:cs="Times New Roman"/>
        </w:rPr>
        <w:t xml:space="preserve">which </w:t>
      </w:r>
      <w:r w:rsidR="00667B38">
        <w:rPr>
          <w:rFonts w:ascii="Times New Roman" w:hAnsi="Times New Roman" w:cs="Times New Roman"/>
        </w:rPr>
        <w:t xml:space="preserve">do not contain </w:t>
      </w:r>
      <w:r>
        <w:rPr>
          <w:rFonts w:ascii="Times New Roman" w:hAnsi="Times New Roman" w:cs="Times New Roman"/>
        </w:rPr>
        <w:t>personally ide</w:t>
      </w:r>
      <w:r w:rsidR="00667B38">
        <w:rPr>
          <w:rFonts w:ascii="Times New Roman" w:hAnsi="Times New Roman" w:cs="Times New Roman"/>
        </w:rPr>
        <w:t>ntifiable information</w:t>
      </w:r>
      <w:r>
        <w:rPr>
          <w:rFonts w:ascii="Times New Roman" w:hAnsi="Times New Roman" w:cs="Times New Roman"/>
        </w:rPr>
        <w:t>. The FERPA regulations specifically allow disclosure of such “de-identified” information at 34 CFR 91.31(a)(1)(b)(1):</w:t>
      </w:r>
    </w:p>
    <w:p w:rsidR="00A72039" w:rsidRDefault="00A72039" w:rsidP="00655589">
      <w:pPr>
        <w:ind w:left="720"/>
        <w:rPr>
          <w:rFonts w:ascii="Times New Roman" w:hAnsi="Times New Roman" w:cs="Times New Roman"/>
        </w:rPr>
      </w:pPr>
      <w:r>
        <w:rPr>
          <w:rFonts w:ascii="Times New Roman" w:hAnsi="Times New Roman" w:cs="Times New Roman"/>
        </w:rPr>
        <w:lastRenderedPageBreak/>
        <w:tab/>
        <w:t xml:space="preserve">(b)(1) De-identified records and </w:t>
      </w:r>
      <w:r w:rsidR="00655589">
        <w:rPr>
          <w:rFonts w:ascii="Times New Roman" w:hAnsi="Times New Roman" w:cs="Times New Roman"/>
        </w:rPr>
        <w:t xml:space="preserve">information: An educational agency or institution or a party that has received education records or information from education records under this part, </w:t>
      </w:r>
      <w:r w:rsidR="00655589" w:rsidRPr="006F18B8">
        <w:rPr>
          <w:rFonts w:ascii="Times New Roman" w:hAnsi="Times New Roman" w:cs="Times New Roman"/>
          <w:u w:val="single"/>
        </w:rPr>
        <w:t xml:space="preserve">may release the records or information without the consent required by Sec. 99.30 after the removal of all personally identifiable information </w:t>
      </w:r>
      <w:r w:rsidR="00655589">
        <w:rPr>
          <w:rFonts w:ascii="Times New Roman" w:hAnsi="Times New Roman" w:cs="Times New Roman"/>
        </w:rPr>
        <w:t xml:space="preserve">provided that the educational agency or institution has made a reasonable determination that a student’s identity is not personally identifiable, whether through single or multiple releases, and taking into account other reasonably available information. </w:t>
      </w:r>
      <w:r w:rsidR="005C0E9A">
        <w:rPr>
          <w:rFonts w:ascii="Times New Roman" w:hAnsi="Times New Roman" w:cs="Times New Roman"/>
        </w:rPr>
        <w:t>(</w:t>
      </w:r>
      <w:r w:rsidR="00655589">
        <w:rPr>
          <w:rFonts w:ascii="Times New Roman" w:hAnsi="Times New Roman" w:cs="Times New Roman"/>
        </w:rPr>
        <w:t>Emphasis added.</w:t>
      </w:r>
      <w:r w:rsidR="005C0E9A">
        <w:rPr>
          <w:rFonts w:ascii="Times New Roman" w:hAnsi="Times New Roman" w:cs="Times New Roman"/>
        </w:rPr>
        <w:t>)</w:t>
      </w:r>
    </w:p>
    <w:p w:rsidR="00655589" w:rsidRDefault="00655589" w:rsidP="00A72039">
      <w:pPr>
        <w:rPr>
          <w:rFonts w:ascii="Times New Roman" w:hAnsi="Times New Roman" w:cs="Times New Roman"/>
        </w:rPr>
      </w:pPr>
      <w:r>
        <w:rPr>
          <w:rFonts w:ascii="Times New Roman" w:hAnsi="Times New Roman" w:cs="Times New Roman"/>
        </w:rPr>
        <w:t>The FERPA regulations define “personally identifiable information” to include, but not be limited to, the student’s name, names of the student’s parents or other family members, the student’s address, “personal identifiers” such as Social Security number or student identification number, “indirect identifiers” such as birth date, birthplace, and mother’s maiden name. 34 CFR 99.3(a)-(e)</w:t>
      </w:r>
      <w:r w:rsidR="00C77127">
        <w:rPr>
          <w:rFonts w:ascii="Times New Roman" w:hAnsi="Times New Roman" w:cs="Times New Roman"/>
        </w:rPr>
        <w:t>.</w:t>
      </w:r>
    </w:p>
    <w:p w:rsidR="00866297" w:rsidRDefault="00866297" w:rsidP="00A72039">
      <w:pPr>
        <w:rPr>
          <w:rFonts w:ascii="Times New Roman" w:hAnsi="Times New Roman" w:cs="Times New Roman"/>
        </w:rPr>
      </w:pPr>
      <w:r>
        <w:rPr>
          <w:rFonts w:ascii="Times New Roman" w:hAnsi="Times New Roman" w:cs="Times New Roman"/>
        </w:rPr>
        <w:t xml:space="preserve">Additionally, the definition includes </w:t>
      </w:r>
      <w:r w:rsidR="00C77127">
        <w:rPr>
          <w:rFonts w:ascii="Times New Roman" w:hAnsi="Times New Roman" w:cs="Times New Roman"/>
        </w:rPr>
        <w:t>the following at 34 CFR 99.3(f):</w:t>
      </w:r>
    </w:p>
    <w:p w:rsidR="00866297" w:rsidRDefault="00866297" w:rsidP="00C77127">
      <w:pPr>
        <w:ind w:left="720"/>
        <w:rPr>
          <w:rFonts w:ascii="Times New Roman" w:hAnsi="Times New Roman" w:cs="Times New Roman"/>
        </w:rPr>
      </w:pPr>
      <w:r>
        <w:rPr>
          <w:rFonts w:ascii="Times New Roman" w:hAnsi="Times New Roman" w:cs="Times New Roman"/>
        </w:rPr>
        <w:t>(f) Other information that, alone or in combination, is linked or linkable to a specific student</w:t>
      </w:r>
      <w:r w:rsidR="00C77127">
        <w:rPr>
          <w:rFonts w:ascii="Times New Roman" w:hAnsi="Times New Roman" w:cs="Times New Roman"/>
        </w:rPr>
        <w:t xml:space="preserve"> </w:t>
      </w:r>
      <w:r>
        <w:rPr>
          <w:rFonts w:ascii="Times New Roman" w:hAnsi="Times New Roman" w:cs="Times New Roman"/>
        </w:rPr>
        <w:t>that would allow a reasonable person in the school community, who does not have personal knowledge of the relevant circumstances, to identify the student with reasonable certainty…</w:t>
      </w:r>
    </w:p>
    <w:p w:rsidR="00655589" w:rsidRDefault="00655589" w:rsidP="00A72039">
      <w:pPr>
        <w:rPr>
          <w:rFonts w:ascii="Times New Roman" w:hAnsi="Times New Roman" w:cs="Times New Roman"/>
        </w:rPr>
      </w:pPr>
      <w:r>
        <w:rPr>
          <w:rFonts w:ascii="Times New Roman" w:hAnsi="Times New Roman" w:cs="Times New Roman"/>
        </w:rPr>
        <w:t xml:space="preserve">The state regulations do not track the language of this federal provision; however, </w:t>
      </w:r>
      <w:r w:rsidRPr="00667B38">
        <w:rPr>
          <w:rFonts w:ascii="Times New Roman" w:hAnsi="Times New Roman" w:cs="Times New Roman"/>
        </w:rPr>
        <w:t>the state regulations define “the student record” as information “concerning a student that is organized on the basis of the student’s name or in a way that such student may be individually identified</w:t>
      </w:r>
      <w:r>
        <w:rPr>
          <w:rFonts w:ascii="Times New Roman" w:hAnsi="Times New Roman" w:cs="Times New Roman"/>
        </w:rPr>
        <w:t>…” 603 CMR 23.02. Thus, “de-identified records and information” would</w:t>
      </w:r>
      <w:r w:rsidR="00667B38">
        <w:rPr>
          <w:rFonts w:ascii="Times New Roman" w:hAnsi="Times New Roman" w:cs="Times New Roman"/>
        </w:rPr>
        <w:t xml:space="preserve"> similarly</w:t>
      </w:r>
      <w:r>
        <w:rPr>
          <w:rFonts w:ascii="Times New Roman" w:hAnsi="Times New Roman" w:cs="Times New Roman"/>
        </w:rPr>
        <w:t xml:space="preserve"> not be considered “student records” under the state regulations.</w:t>
      </w:r>
    </w:p>
    <w:p w:rsidR="00655589" w:rsidRDefault="00655589" w:rsidP="00A72039">
      <w:pPr>
        <w:rPr>
          <w:rFonts w:ascii="Times New Roman" w:hAnsi="Times New Roman" w:cs="Times New Roman"/>
        </w:rPr>
      </w:pPr>
      <w:r>
        <w:rPr>
          <w:rFonts w:ascii="Times New Roman" w:hAnsi="Times New Roman" w:cs="Times New Roman"/>
        </w:rPr>
        <w:t xml:space="preserve">In the instant case, the Parents have requested IEPs and other data from which identifying information has been redacted. Based on the foregoing, this information is not protected from release by FERPA or the </w:t>
      </w:r>
      <w:r w:rsidR="006F18B8">
        <w:rPr>
          <w:rFonts w:ascii="Times New Roman" w:hAnsi="Times New Roman" w:cs="Times New Roman"/>
        </w:rPr>
        <w:t>Massachusetts Student Records Regulation</w:t>
      </w:r>
      <w:r w:rsidR="00667B38">
        <w:rPr>
          <w:rFonts w:ascii="Times New Roman" w:hAnsi="Times New Roman" w:cs="Times New Roman"/>
        </w:rPr>
        <w:t>s</w:t>
      </w:r>
      <w:r>
        <w:rPr>
          <w:rFonts w:ascii="Times New Roman" w:hAnsi="Times New Roman" w:cs="Times New Roman"/>
        </w:rPr>
        <w:t>, provided tha</w:t>
      </w:r>
      <w:r w:rsidR="00667B38">
        <w:rPr>
          <w:rFonts w:ascii="Times New Roman" w:hAnsi="Times New Roman" w:cs="Times New Roman"/>
        </w:rPr>
        <w:t xml:space="preserve">t the other students are </w:t>
      </w:r>
      <w:r>
        <w:rPr>
          <w:rFonts w:ascii="Times New Roman" w:hAnsi="Times New Roman" w:cs="Times New Roman"/>
        </w:rPr>
        <w:t>“not personally identifiable… taking into account other reasonably available information” even if the documents are redacted. 34 CFR 91.31(a)(1)(b)(1).</w:t>
      </w:r>
      <w:r>
        <w:rPr>
          <w:rStyle w:val="FootnoteReference"/>
          <w:rFonts w:ascii="Times New Roman" w:hAnsi="Times New Roman" w:cs="Times New Roman"/>
        </w:rPr>
        <w:footnoteReference w:id="3"/>
      </w:r>
      <w:r w:rsidR="00866297">
        <w:rPr>
          <w:rFonts w:ascii="Times New Roman" w:hAnsi="Times New Roman" w:cs="Times New Roman"/>
        </w:rPr>
        <w:t xml:space="preserve"> More specifically,</w:t>
      </w:r>
      <w:r w:rsidR="00667B38">
        <w:rPr>
          <w:rFonts w:ascii="Times New Roman" w:hAnsi="Times New Roman" w:cs="Times New Roman"/>
        </w:rPr>
        <w:t xml:space="preserve"> as stated above, </w:t>
      </w:r>
      <w:r w:rsidR="00866297">
        <w:rPr>
          <w:rFonts w:ascii="Times New Roman" w:hAnsi="Times New Roman" w:cs="Times New Roman"/>
        </w:rPr>
        <w:t>the information contained in a redacted record must not be “linked or linkable” to the othe</w:t>
      </w:r>
      <w:r w:rsidR="005C0E9A">
        <w:rPr>
          <w:rFonts w:ascii="Times New Roman" w:hAnsi="Times New Roman" w:cs="Times New Roman"/>
        </w:rPr>
        <w:t xml:space="preserve">r student at issue such that a </w:t>
      </w:r>
      <w:r w:rsidR="00866297">
        <w:rPr>
          <w:rFonts w:ascii="Times New Roman" w:hAnsi="Times New Roman" w:cs="Times New Roman"/>
        </w:rPr>
        <w:t>reasonable person</w:t>
      </w:r>
      <w:r w:rsidR="005C0E9A">
        <w:rPr>
          <w:rFonts w:ascii="Times New Roman" w:hAnsi="Times New Roman" w:cs="Times New Roman"/>
        </w:rPr>
        <w:t xml:space="preserve"> in the school community</w:t>
      </w:r>
      <w:r w:rsidR="00866297">
        <w:rPr>
          <w:rFonts w:ascii="Times New Roman" w:hAnsi="Times New Roman" w:cs="Times New Roman"/>
        </w:rPr>
        <w:t xml:space="preserve"> without knowledge of the relevant circumstances could identify the stu</w:t>
      </w:r>
      <w:r w:rsidR="005C0E9A">
        <w:rPr>
          <w:rFonts w:ascii="Times New Roman" w:hAnsi="Times New Roman" w:cs="Times New Roman"/>
        </w:rPr>
        <w:t>dent with reasonable certainty.</w:t>
      </w:r>
      <w:r w:rsidR="00866297">
        <w:rPr>
          <w:rFonts w:ascii="Times New Roman" w:hAnsi="Times New Roman" w:cs="Times New Roman"/>
        </w:rPr>
        <w:t xml:space="preserve"> 34 CFR 99.3(f)</w:t>
      </w:r>
    </w:p>
    <w:p w:rsidR="00991884" w:rsidRDefault="005C0E9A" w:rsidP="00A72039">
      <w:pPr>
        <w:rPr>
          <w:rFonts w:ascii="Times New Roman" w:hAnsi="Times New Roman" w:cs="Times New Roman"/>
        </w:rPr>
      </w:pPr>
      <w:r>
        <w:rPr>
          <w:rFonts w:ascii="Times New Roman" w:hAnsi="Times New Roman" w:cs="Times New Roman"/>
        </w:rPr>
        <w:t>WPS</w:t>
      </w:r>
      <w:r w:rsidR="00A44FC4">
        <w:rPr>
          <w:rFonts w:ascii="Times New Roman" w:hAnsi="Times New Roman" w:cs="Times New Roman"/>
        </w:rPr>
        <w:t xml:space="preserve"> argue</w:t>
      </w:r>
      <w:r w:rsidR="00D72CF6">
        <w:rPr>
          <w:rFonts w:ascii="Times New Roman" w:hAnsi="Times New Roman" w:cs="Times New Roman"/>
        </w:rPr>
        <w:t>s</w:t>
      </w:r>
      <w:r w:rsidR="00866297">
        <w:rPr>
          <w:rFonts w:ascii="Times New Roman" w:hAnsi="Times New Roman" w:cs="Times New Roman"/>
        </w:rPr>
        <w:t xml:space="preserve"> that redaction of the documents at issue will not prevent the documents from being linked to specific students. While su</w:t>
      </w:r>
      <w:r w:rsidR="00667B38">
        <w:rPr>
          <w:rFonts w:ascii="Times New Roman" w:hAnsi="Times New Roman" w:cs="Times New Roman"/>
        </w:rPr>
        <w:t>ch “linkage” is plausible in certain circumstances,</w:t>
      </w:r>
      <w:r>
        <w:rPr>
          <w:rFonts w:ascii="Times New Roman" w:hAnsi="Times New Roman" w:cs="Times New Roman"/>
        </w:rPr>
        <w:t xml:space="preserve"> in the instant case, </w:t>
      </w:r>
      <w:r w:rsidR="00035654">
        <w:rPr>
          <w:rFonts w:ascii="Times New Roman" w:hAnsi="Times New Roman" w:cs="Times New Roman"/>
        </w:rPr>
        <w:t xml:space="preserve"> my Order limits the recipients of the documents to persons who are not </w:t>
      </w:r>
      <w:r w:rsidR="003A11EF">
        <w:rPr>
          <w:rFonts w:ascii="Times New Roman" w:hAnsi="Times New Roman" w:cs="Times New Roman"/>
        </w:rPr>
        <w:t xml:space="preserve">members of the </w:t>
      </w:r>
      <w:r w:rsidR="00035654">
        <w:rPr>
          <w:rFonts w:ascii="Times New Roman" w:hAnsi="Times New Roman" w:cs="Times New Roman"/>
        </w:rPr>
        <w:t xml:space="preserve">school </w:t>
      </w:r>
      <w:r w:rsidR="003A11EF">
        <w:rPr>
          <w:rFonts w:ascii="Times New Roman" w:hAnsi="Times New Roman" w:cs="Times New Roman"/>
        </w:rPr>
        <w:t xml:space="preserve">community, </w:t>
      </w:r>
      <w:r w:rsidR="003A11EF">
        <w:rPr>
          <w:rFonts w:ascii="Times New Roman" w:hAnsi="Times New Roman" w:cs="Times New Roman"/>
        </w:rPr>
        <w:lastRenderedPageBreak/>
        <w:t xml:space="preserve">i.e., </w:t>
      </w:r>
      <w:r w:rsidR="00035654">
        <w:rPr>
          <w:rFonts w:ascii="Times New Roman" w:hAnsi="Times New Roman" w:cs="Times New Roman"/>
        </w:rPr>
        <w:t xml:space="preserve"> counsel for the Parents</w:t>
      </w:r>
      <w:r>
        <w:rPr>
          <w:rFonts w:ascii="Times New Roman" w:hAnsi="Times New Roman" w:cs="Times New Roman"/>
        </w:rPr>
        <w:t xml:space="preserve"> and, through counsel, Parents’ experts.</w:t>
      </w:r>
      <w:r w:rsidR="00035654">
        <w:rPr>
          <w:rFonts w:ascii="Times New Roman" w:hAnsi="Times New Roman" w:cs="Times New Roman"/>
        </w:rPr>
        <w:t xml:space="preserve">  (See </w:t>
      </w:r>
      <w:r>
        <w:rPr>
          <w:rFonts w:ascii="Times New Roman" w:hAnsi="Times New Roman" w:cs="Times New Roman"/>
        </w:rPr>
        <w:t>specific provisions as contained in Order, below.)</w:t>
      </w:r>
    </w:p>
    <w:p w:rsidR="005C0E9A" w:rsidRDefault="00107950" w:rsidP="00A72039">
      <w:pPr>
        <w:rPr>
          <w:rFonts w:ascii="Times New Roman" w:hAnsi="Times New Roman" w:cs="Times New Roman"/>
        </w:rPr>
      </w:pPr>
      <w:r>
        <w:rPr>
          <w:rFonts w:ascii="Times New Roman" w:hAnsi="Times New Roman" w:cs="Times New Roman"/>
        </w:rPr>
        <w:t xml:space="preserve"> I </w:t>
      </w:r>
      <w:r w:rsidR="00991884">
        <w:rPr>
          <w:rFonts w:ascii="Times New Roman" w:hAnsi="Times New Roman" w:cs="Times New Roman"/>
        </w:rPr>
        <w:t xml:space="preserve">thus </w:t>
      </w:r>
      <w:r>
        <w:rPr>
          <w:rFonts w:ascii="Times New Roman" w:hAnsi="Times New Roman" w:cs="Times New Roman"/>
        </w:rPr>
        <w:t>conclude that</w:t>
      </w:r>
      <w:r w:rsidR="00991884">
        <w:rPr>
          <w:rFonts w:ascii="Times New Roman" w:hAnsi="Times New Roman" w:cs="Times New Roman"/>
        </w:rPr>
        <w:t xml:space="preserve"> in the instant case, no personally identifiable information will be released as a result of my Order</w:t>
      </w:r>
      <w:r w:rsidR="005C0E9A">
        <w:rPr>
          <w:rFonts w:ascii="Times New Roman" w:hAnsi="Times New Roman" w:cs="Times New Roman"/>
        </w:rPr>
        <w:t xml:space="preserve">, </w:t>
      </w:r>
      <w:r w:rsidR="00991884">
        <w:rPr>
          <w:rFonts w:ascii="Times New Roman" w:hAnsi="Times New Roman" w:cs="Times New Roman"/>
        </w:rPr>
        <w:t xml:space="preserve">and </w:t>
      </w:r>
      <w:r w:rsidR="00243D70">
        <w:rPr>
          <w:rFonts w:ascii="Times New Roman" w:hAnsi="Times New Roman" w:cs="Times New Roman"/>
        </w:rPr>
        <w:t>WPS</w:t>
      </w:r>
      <w:r>
        <w:rPr>
          <w:rFonts w:ascii="Times New Roman" w:hAnsi="Times New Roman" w:cs="Times New Roman"/>
        </w:rPr>
        <w:t xml:space="preserve"> must </w:t>
      </w:r>
      <w:r w:rsidR="00991884">
        <w:rPr>
          <w:rFonts w:ascii="Times New Roman" w:hAnsi="Times New Roman" w:cs="Times New Roman"/>
        </w:rPr>
        <w:t>therefore provide</w:t>
      </w:r>
      <w:r>
        <w:rPr>
          <w:rFonts w:ascii="Times New Roman" w:hAnsi="Times New Roman" w:cs="Times New Roman"/>
        </w:rPr>
        <w:t xml:space="preserve"> Parents</w:t>
      </w:r>
      <w:r w:rsidR="00991884">
        <w:rPr>
          <w:rFonts w:ascii="Times New Roman" w:hAnsi="Times New Roman" w:cs="Times New Roman"/>
        </w:rPr>
        <w:t>’ counsel</w:t>
      </w:r>
      <w:r>
        <w:rPr>
          <w:rFonts w:ascii="Times New Roman" w:hAnsi="Times New Roman" w:cs="Times New Roman"/>
        </w:rPr>
        <w:t xml:space="preserve"> with the documents and answers to interr</w:t>
      </w:r>
      <w:r w:rsidR="009E610A">
        <w:rPr>
          <w:rFonts w:ascii="Times New Roman" w:hAnsi="Times New Roman" w:cs="Times New Roman"/>
        </w:rPr>
        <w:t>og</w:t>
      </w:r>
      <w:r w:rsidR="00991884">
        <w:rPr>
          <w:rFonts w:ascii="Times New Roman" w:hAnsi="Times New Roman" w:cs="Times New Roman"/>
        </w:rPr>
        <w:t>atories as specifi</w:t>
      </w:r>
      <w:r w:rsidR="005C0E9A">
        <w:rPr>
          <w:rFonts w:ascii="Times New Roman" w:hAnsi="Times New Roman" w:cs="Times New Roman"/>
        </w:rPr>
        <w:t xml:space="preserve">ed below. </w:t>
      </w:r>
    </w:p>
    <w:p w:rsidR="005C0E9A" w:rsidRDefault="005C0E9A" w:rsidP="00A72039">
      <w:pPr>
        <w:rPr>
          <w:rFonts w:ascii="Times New Roman" w:hAnsi="Times New Roman" w:cs="Times New Roman"/>
        </w:rPr>
      </w:pPr>
    </w:p>
    <w:p w:rsidR="005C0E9A" w:rsidRPr="008F68BD" w:rsidRDefault="005C0E9A" w:rsidP="005C0E9A">
      <w:pPr>
        <w:jc w:val="center"/>
        <w:rPr>
          <w:rFonts w:ascii="Times New Roman" w:hAnsi="Times New Roman" w:cs="Times New Roman"/>
          <w:b/>
          <w:u w:val="single"/>
        </w:rPr>
      </w:pPr>
      <w:r w:rsidRPr="008F68BD">
        <w:rPr>
          <w:rFonts w:ascii="Times New Roman" w:hAnsi="Times New Roman" w:cs="Times New Roman"/>
          <w:b/>
          <w:u w:val="single"/>
        </w:rPr>
        <w:t>ORDER</w:t>
      </w:r>
    </w:p>
    <w:p w:rsidR="005C0E9A" w:rsidRDefault="00A44FC4" w:rsidP="005C0E9A">
      <w:pPr>
        <w:ind w:left="720"/>
        <w:rPr>
          <w:rFonts w:ascii="Times New Roman" w:hAnsi="Times New Roman" w:cs="Times New Roman"/>
        </w:rPr>
      </w:pPr>
      <w:r>
        <w:rPr>
          <w:rFonts w:ascii="Times New Roman" w:hAnsi="Times New Roman" w:cs="Times New Roman"/>
        </w:rPr>
        <w:t>WPS s</w:t>
      </w:r>
      <w:r w:rsidR="005C0E9A">
        <w:rPr>
          <w:rFonts w:ascii="Times New Roman" w:hAnsi="Times New Roman" w:cs="Times New Roman"/>
        </w:rPr>
        <w:t>hall provide Parents’ counsel with the documents requested in Parents’ RPD number 15 and number 18 and Parents’ Interrogatory number 4, by March 17, 2015.</w:t>
      </w:r>
    </w:p>
    <w:p w:rsidR="00107950" w:rsidRDefault="009E610A" w:rsidP="005C0E9A">
      <w:pPr>
        <w:ind w:left="720"/>
        <w:rPr>
          <w:rFonts w:ascii="Times New Roman" w:hAnsi="Times New Roman" w:cs="Times New Roman"/>
        </w:rPr>
      </w:pPr>
      <w:r>
        <w:rPr>
          <w:rFonts w:ascii="Times New Roman" w:hAnsi="Times New Roman" w:cs="Times New Roman"/>
        </w:rPr>
        <w:t>To reduce any risks of compromi</w:t>
      </w:r>
      <w:r w:rsidR="005C0E9A">
        <w:rPr>
          <w:rFonts w:ascii="Times New Roman" w:hAnsi="Times New Roman" w:cs="Times New Roman"/>
        </w:rPr>
        <w:t>se to student privacy, production</w:t>
      </w:r>
      <w:r>
        <w:rPr>
          <w:rFonts w:ascii="Times New Roman" w:hAnsi="Times New Roman" w:cs="Times New Roman"/>
        </w:rPr>
        <w:t xml:space="preserve"> is subject to the following conditions:</w:t>
      </w:r>
    </w:p>
    <w:p w:rsidR="009E610A" w:rsidRDefault="009E610A" w:rsidP="009E610A">
      <w:pPr>
        <w:pStyle w:val="ListParagraph"/>
        <w:numPr>
          <w:ilvl w:val="0"/>
          <w:numId w:val="1"/>
        </w:numPr>
        <w:rPr>
          <w:rFonts w:ascii="Times New Roman" w:hAnsi="Times New Roman" w:cs="Times New Roman"/>
        </w:rPr>
      </w:pPr>
      <w:r>
        <w:rPr>
          <w:rFonts w:ascii="Times New Roman" w:hAnsi="Times New Roman" w:cs="Times New Roman"/>
        </w:rPr>
        <w:t>The documents requested shall be cleansed of all identifying information, including, at minimum, the name of the child, name(s) of parent(s) or other family members, address, date and place of birth, gender, race/ethnicity, any language(s) other than English that are s</w:t>
      </w:r>
      <w:r w:rsidR="006F18B8">
        <w:rPr>
          <w:rFonts w:ascii="Times New Roman" w:hAnsi="Times New Roman" w:cs="Times New Roman"/>
        </w:rPr>
        <w:t>poken by student and/or parents; and any student number(s) assigned to such student(s).</w:t>
      </w:r>
    </w:p>
    <w:p w:rsidR="00CA7147" w:rsidRPr="00CA7147" w:rsidRDefault="00CA7147" w:rsidP="00CA7147">
      <w:pPr>
        <w:pStyle w:val="ListParagraph"/>
        <w:ind w:left="1080"/>
        <w:rPr>
          <w:rFonts w:ascii="Times New Roman" w:hAnsi="Times New Roman" w:cs="Times New Roman"/>
        </w:rPr>
      </w:pPr>
    </w:p>
    <w:p w:rsidR="009E610A" w:rsidRDefault="009E610A" w:rsidP="009E610A">
      <w:pPr>
        <w:pStyle w:val="ListParagraph"/>
        <w:numPr>
          <w:ilvl w:val="0"/>
          <w:numId w:val="1"/>
        </w:numPr>
        <w:rPr>
          <w:rFonts w:ascii="Times New Roman" w:hAnsi="Times New Roman" w:cs="Times New Roman"/>
        </w:rPr>
      </w:pPr>
      <w:r>
        <w:rPr>
          <w:rFonts w:ascii="Times New Roman" w:hAnsi="Times New Roman" w:cs="Times New Roman"/>
        </w:rPr>
        <w:t>The redacted documents shall be provided solely to counsel for the Parents, and not to the Parents, Student, or any other person or entity. Counsel for the Parents may disclose the redacted documents to experts who are assisting Parents regarding appropriate peer groupings for Student and related issues and/or who may testify at the hearing.</w:t>
      </w:r>
    </w:p>
    <w:p w:rsidR="009E610A" w:rsidRPr="009E610A" w:rsidRDefault="009E610A" w:rsidP="009E610A">
      <w:pPr>
        <w:pStyle w:val="ListParagraph"/>
        <w:rPr>
          <w:rFonts w:ascii="Times New Roman" w:hAnsi="Times New Roman" w:cs="Times New Roman"/>
        </w:rPr>
      </w:pPr>
    </w:p>
    <w:p w:rsidR="009E610A" w:rsidRDefault="009E610A" w:rsidP="009E610A">
      <w:pPr>
        <w:pStyle w:val="ListParagraph"/>
        <w:numPr>
          <w:ilvl w:val="0"/>
          <w:numId w:val="1"/>
        </w:numPr>
        <w:rPr>
          <w:rFonts w:ascii="Times New Roman" w:hAnsi="Times New Roman" w:cs="Times New Roman"/>
        </w:rPr>
      </w:pPr>
      <w:r>
        <w:rPr>
          <w:rFonts w:ascii="Times New Roman" w:hAnsi="Times New Roman" w:cs="Times New Roman"/>
        </w:rPr>
        <w:t>Counsel for the Parents may submit copies of some or all of the redacted documents as exhibits at hearing.</w:t>
      </w:r>
    </w:p>
    <w:p w:rsidR="009E610A" w:rsidRPr="009E610A" w:rsidRDefault="009E610A" w:rsidP="009E610A">
      <w:pPr>
        <w:pStyle w:val="ListParagraph"/>
        <w:rPr>
          <w:rFonts w:ascii="Times New Roman" w:hAnsi="Times New Roman" w:cs="Times New Roman"/>
        </w:rPr>
      </w:pPr>
    </w:p>
    <w:p w:rsidR="008F68BD" w:rsidRDefault="009E610A" w:rsidP="008F68BD">
      <w:pPr>
        <w:pStyle w:val="ListParagraph"/>
        <w:numPr>
          <w:ilvl w:val="0"/>
          <w:numId w:val="1"/>
        </w:numPr>
        <w:rPr>
          <w:rFonts w:ascii="Times New Roman" w:hAnsi="Times New Roman" w:cs="Times New Roman"/>
        </w:rPr>
      </w:pPr>
      <w:r w:rsidRPr="00991884">
        <w:rPr>
          <w:rFonts w:ascii="Times New Roman" w:hAnsi="Times New Roman" w:cs="Times New Roman"/>
        </w:rPr>
        <w:t>Except as described in (2) and (3) above, counsel shall not disclose the documents or information therein</w:t>
      </w:r>
      <w:r w:rsidR="00991884" w:rsidRPr="00991884">
        <w:rPr>
          <w:rFonts w:ascii="Times New Roman" w:hAnsi="Times New Roman" w:cs="Times New Roman"/>
        </w:rPr>
        <w:t xml:space="preserve"> to any other person or entity</w:t>
      </w:r>
      <w:r w:rsidR="00991884">
        <w:rPr>
          <w:rFonts w:ascii="Times New Roman" w:hAnsi="Times New Roman" w:cs="Times New Roman"/>
        </w:rPr>
        <w:t>.</w:t>
      </w:r>
    </w:p>
    <w:p w:rsidR="00991884" w:rsidRPr="00991884" w:rsidRDefault="00991884" w:rsidP="00991884">
      <w:pPr>
        <w:pStyle w:val="ListParagraph"/>
        <w:rPr>
          <w:rFonts w:ascii="Times New Roman" w:hAnsi="Times New Roman" w:cs="Times New Roman"/>
        </w:rPr>
      </w:pPr>
    </w:p>
    <w:p w:rsidR="008F68BD" w:rsidRPr="00991884" w:rsidRDefault="008F68BD" w:rsidP="00991884">
      <w:pPr>
        <w:pStyle w:val="ListParagraph"/>
        <w:numPr>
          <w:ilvl w:val="0"/>
          <w:numId w:val="1"/>
        </w:numPr>
        <w:rPr>
          <w:rFonts w:ascii="Times New Roman" w:hAnsi="Times New Roman" w:cs="Times New Roman"/>
        </w:rPr>
      </w:pPr>
      <w:r w:rsidRPr="00991884">
        <w:rPr>
          <w:rFonts w:ascii="Times New Roman" w:hAnsi="Times New Roman" w:cs="Times New Roman"/>
        </w:rPr>
        <w:t>Upon the close of the record in this matter, counsel for the Parents shall ensure that an</w:t>
      </w:r>
      <w:r w:rsidR="00991884">
        <w:rPr>
          <w:rFonts w:ascii="Times New Roman" w:hAnsi="Times New Roman" w:cs="Times New Roman"/>
        </w:rPr>
        <w:t>y copies of documents that may</w:t>
      </w:r>
      <w:r w:rsidRPr="00991884">
        <w:rPr>
          <w:rFonts w:ascii="Times New Roman" w:hAnsi="Times New Roman" w:cs="Times New Roman"/>
        </w:rPr>
        <w:t xml:space="preserve"> have been provided to experts per Paragraph 2 are returned to counsel.</w:t>
      </w:r>
    </w:p>
    <w:p w:rsidR="008F68BD" w:rsidRPr="008F68BD" w:rsidRDefault="008F68BD" w:rsidP="008F68BD">
      <w:pPr>
        <w:pStyle w:val="ListParagraph"/>
        <w:rPr>
          <w:rFonts w:ascii="Times New Roman" w:hAnsi="Times New Roman" w:cs="Times New Roman"/>
        </w:rPr>
      </w:pPr>
    </w:p>
    <w:p w:rsidR="00866297" w:rsidRDefault="00866297" w:rsidP="00866297">
      <w:pPr>
        <w:rPr>
          <w:rFonts w:ascii="Times New Roman" w:hAnsi="Times New Roman" w:cs="Times New Roman"/>
        </w:rPr>
      </w:pPr>
    </w:p>
    <w:p w:rsidR="008F68BD" w:rsidRDefault="008F68BD" w:rsidP="00C77127">
      <w:pPr>
        <w:rPr>
          <w:rFonts w:ascii="Times New Roman" w:hAnsi="Times New Roman" w:cs="Times New Roman"/>
        </w:rPr>
      </w:pPr>
      <w:r>
        <w:rPr>
          <w:rFonts w:ascii="Times New Roman" w:hAnsi="Times New Roman" w:cs="Times New Roman"/>
        </w:rPr>
        <w:t xml:space="preserve">By the Hearing Officer, </w:t>
      </w:r>
    </w:p>
    <w:p w:rsidR="00C77127" w:rsidRDefault="00C77127" w:rsidP="00C77127">
      <w:pPr>
        <w:rPr>
          <w:rFonts w:ascii="Times New Roman" w:hAnsi="Times New Roman" w:cs="Times New Roman"/>
        </w:rPr>
      </w:pPr>
    </w:p>
    <w:p w:rsidR="006F18B8" w:rsidRDefault="006F18B8" w:rsidP="00C77127">
      <w:pPr>
        <w:spacing w:line="240" w:lineRule="auto"/>
        <w:rPr>
          <w:rFonts w:ascii="Times New Roman" w:hAnsi="Times New Roman" w:cs="Times New Roman"/>
        </w:rPr>
      </w:pPr>
      <w:r>
        <w:rPr>
          <w:rFonts w:ascii="Times New Roman" w:hAnsi="Times New Roman" w:cs="Times New Roman"/>
        </w:rPr>
        <w:t>________________________</w:t>
      </w:r>
    </w:p>
    <w:p w:rsidR="006F18B8" w:rsidRPr="008F68BD" w:rsidRDefault="005C0E9A" w:rsidP="006F18B8">
      <w:pPr>
        <w:spacing w:line="240" w:lineRule="auto"/>
        <w:jc w:val="right"/>
        <w:rPr>
          <w:rFonts w:ascii="Times New Roman" w:hAnsi="Times New Roman" w:cs="Times New Roman"/>
        </w:rPr>
      </w:pPr>
      <w:r>
        <w:rPr>
          <w:rFonts w:ascii="Times New Roman" w:hAnsi="Times New Roman" w:cs="Times New Roman"/>
        </w:rPr>
        <w:t>Dated: February 26</w:t>
      </w:r>
      <w:r w:rsidR="003A11EF">
        <w:rPr>
          <w:rFonts w:ascii="Times New Roman" w:hAnsi="Times New Roman" w:cs="Times New Roman"/>
        </w:rPr>
        <w:t>,</w:t>
      </w:r>
      <w:r w:rsidR="006F18B8">
        <w:rPr>
          <w:rFonts w:ascii="Times New Roman" w:hAnsi="Times New Roman" w:cs="Times New Roman"/>
        </w:rPr>
        <w:t xml:space="preserve"> 2015</w:t>
      </w:r>
    </w:p>
    <w:sectPr w:rsidR="006F18B8" w:rsidRPr="008F68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47" w:rsidRDefault="00F80F47" w:rsidP="00F80F47">
      <w:pPr>
        <w:spacing w:after="0" w:line="240" w:lineRule="auto"/>
      </w:pPr>
      <w:r>
        <w:separator/>
      </w:r>
    </w:p>
  </w:endnote>
  <w:endnote w:type="continuationSeparator" w:id="0">
    <w:p w:rsidR="00F80F47" w:rsidRDefault="00F80F47" w:rsidP="00F8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84328"/>
      <w:docPartObj>
        <w:docPartGallery w:val="Page Numbers (Bottom of Page)"/>
        <w:docPartUnique/>
      </w:docPartObj>
    </w:sdtPr>
    <w:sdtEndPr>
      <w:rPr>
        <w:noProof/>
      </w:rPr>
    </w:sdtEndPr>
    <w:sdtContent>
      <w:p w:rsidR="00866297" w:rsidRDefault="00866297">
        <w:pPr>
          <w:pStyle w:val="Footer"/>
          <w:jc w:val="right"/>
        </w:pPr>
        <w:r>
          <w:fldChar w:fldCharType="begin"/>
        </w:r>
        <w:r>
          <w:instrText xml:space="preserve"> PAGE   \* MERGEFORMAT </w:instrText>
        </w:r>
        <w:r>
          <w:fldChar w:fldCharType="separate"/>
        </w:r>
        <w:r w:rsidR="003631C0">
          <w:rPr>
            <w:noProof/>
          </w:rPr>
          <w:t>2</w:t>
        </w:r>
        <w:r>
          <w:rPr>
            <w:noProof/>
          </w:rPr>
          <w:fldChar w:fldCharType="end"/>
        </w:r>
      </w:p>
    </w:sdtContent>
  </w:sdt>
  <w:p w:rsidR="00866297" w:rsidRDefault="00866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47" w:rsidRDefault="00F80F47" w:rsidP="00F80F47">
      <w:pPr>
        <w:spacing w:after="0" w:line="240" w:lineRule="auto"/>
      </w:pPr>
      <w:r>
        <w:separator/>
      </w:r>
    </w:p>
  </w:footnote>
  <w:footnote w:type="continuationSeparator" w:id="0">
    <w:p w:rsidR="00F80F47" w:rsidRDefault="00F80F47" w:rsidP="00F80F47">
      <w:pPr>
        <w:spacing w:after="0" w:line="240" w:lineRule="auto"/>
      </w:pPr>
      <w:r>
        <w:continuationSeparator/>
      </w:r>
    </w:p>
  </w:footnote>
  <w:footnote w:id="1">
    <w:p w:rsidR="00F80F47" w:rsidRDefault="00F80F47">
      <w:pPr>
        <w:pStyle w:val="FootnoteText"/>
      </w:pPr>
      <w:r>
        <w:rPr>
          <w:rStyle w:val="FootnoteReference"/>
        </w:rPr>
        <w:footnoteRef/>
      </w:r>
      <w:r>
        <w:t xml:space="preserve"> Vic is a pseudonym chosen by the Hearing Officer to protect the privacy of the Student in publicly available documents.</w:t>
      </w:r>
    </w:p>
  </w:footnote>
  <w:footnote w:id="2">
    <w:p w:rsidR="00BE5378" w:rsidRPr="00BE5378" w:rsidRDefault="00BE5378" w:rsidP="00BE5378">
      <w:pPr>
        <w:rPr>
          <w:rFonts w:cs="Times New Roman"/>
          <w:sz w:val="20"/>
          <w:szCs w:val="20"/>
        </w:rPr>
      </w:pPr>
      <w:r>
        <w:rPr>
          <w:rStyle w:val="FootnoteReference"/>
        </w:rPr>
        <w:footnoteRef/>
      </w:r>
      <w:r>
        <w:t xml:space="preserve"> </w:t>
      </w:r>
      <w:r w:rsidRPr="00BE5378">
        <w:rPr>
          <w:sz w:val="20"/>
          <w:szCs w:val="20"/>
        </w:rPr>
        <w:t xml:space="preserve">While not specifically at issue in the instant case as the IEPs are requested via RPD vs. subpoena, </w:t>
      </w:r>
      <w:r w:rsidRPr="00BE5378">
        <w:rPr>
          <w:rFonts w:cs="Times New Roman"/>
          <w:sz w:val="20"/>
          <w:szCs w:val="20"/>
        </w:rPr>
        <w:t>603 CMR 23.07(4)(b) provides that upon court order or lawfully issued subpoena for information regarding a student, the school shall comply provided that the student/parent is notified</w:t>
      </w:r>
      <w:r>
        <w:rPr>
          <w:rFonts w:cs="Times New Roman"/>
          <w:sz w:val="20"/>
          <w:szCs w:val="20"/>
        </w:rPr>
        <w:t xml:space="preserve"> in advance.</w:t>
      </w:r>
      <w:r w:rsidRPr="00BE5378">
        <w:rPr>
          <w:rFonts w:cs="Times New Roman"/>
          <w:sz w:val="20"/>
          <w:szCs w:val="20"/>
        </w:rPr>
        <w:t xml:space="preserve"> </w:t>
      </w:r>
    </w:p>
    <w:p w:rsidR="00BE5378" w:rsidRDefault="00BE5378">
      <w:pPr>
        <w:pStyle w:val="FootnoteText"/>
      </w:pPr>
    </w:p>
  </w:footnote>
  <w:footnote w:id="3">
    <w:p w:rsidR="00107950" w:rsidRDefault="00655589">
      <w:pPr>
        <w:pStyle w:val="FootnoteText"/>
      </w:pPr>
      <w:r>
        <w:rPr>
          <w:rStyle w:val="FootnoteReference"/>
        </w:rPr>
        <w:footnoteRef/>
      </w:r>
      <w:r>
        <w:t xml:space="preserve"> See, for example, </w:t>
      </w:r>
      <w:r w:rsidRPr="00C77127">
        <w:rPr>
          <w:u w:val="single"/>
        </w:rPr>
        <w:t>Thomas Loch, et al v. Board of Education of Edwardsville Community School District</w:t>
      </w:r>
      <w:r>
        <w:t xml:space="preserve"> #7, 49 IDELR 131 (S. District Of Illinois, January 7, 2008) (School could provide IEPs of other students in response to a discovery request without violating FERPA by deleting the students’ names and substituting numbers. See also, </w:t>
      </w:r>
      <w:r w:rsidRPr="00C77127">
        <w:rPr>
          <w:u w:val="single"/>
        </w:rPr>
        <w:t>Ragusa v. Malverne Union Free</w:t>
      </w:r>
      <w:r w:rsidR="00107950" w:rsidRPr="00C77127">
        <w:rPr>
          <w:u w:val="single"/>
        </w:rPr>
        <w:t xml:space="preserve"> School District, et al., </w:t>
      </w:r>
      <w:r w:rsidR="00107950">
        <w:t xml:space="preserve">549 F. Supp. 288 (W. Dist. NY, February 2008) (Special education records were discoverable if redacted). Where the peer group is a major issue in </w:t>
      </w:r>
      <w:r w:rsidR="006F18B8">
        <w:t>a student’s</w:t>
      </w:r>
      <w:r w:rsidR="00107950">
        <w:t xml:space="preserve"> BSEA Appeal, the BSEA may order the release of redacted IEPS and/or other non-personally identifiable information of the potential peer group. See </w:t>
      </w:r>
      <w:r w:rsidR="00107950" w:rsidRPr="00C77127">
        <w:rPr>
          <w:u w:val="single"/>
        </w:rPr>
        <w:t>In re: Mattapoisett Public Schools</w:t>
      </w:r>
      <w:r w:rsidR="00107950">
        <w:t xml:space="preserve"> 13 MSER (22) (2007) ; </w:t>
      </w:r>
      <w:r w:rsidR="006F18B8" w:rsidRPr="00C77127">
        <w:rPr>
          <w:u w:val="single"/>
        </w:rPr>
        <w:t>In re: Mashpee Public Schools</w:t>
      </w:r>
      <w:r w:rsidR="006F18B8">
        <w:t xml:space="preserve"> BSEA #08-2935(2008); </w:t>
      </w:r>
      <w:r w:rsidR="00107950" w:rsidRPr="00C77127">
        <w:rPr>
          <w:u w:val="single"/>
        </w:rPr>
        <w:t>In re:</w:t>
      </w:r>
      <w:r w:rsidR="00107950">
        <w:t xml:space="preserve"> </w:t>
      </w:r>
      <w:r w:rsidR="00107950" w:rsidRPr="00C77127">
        <w:rPr>
          <w:u w:val="single"/>
        </w:rPr>
        <w:t>Natick Public School</w:t>
      </w:r>
      <w:r w:rsidR="00C77127">
        <w:rPr>
          <w:u w:val="single"/>
        </w:rPr>
        <w:t>s</w:t>
      </w:r>
      <w:r w:rsidR="00107950" w:rsidRPr="00C77127">
        <w:rPr>
          <w:u w:val="single"/>
        </w:rPr>
        <w:t xml:space="preserve"> </w:t>
      </w:r>
      <w:r w:rsidR="00107950">
        <w:t xml:space="preserve">BSEA #09-7499 (2009); </w:t>
      </w:r>
      <w:r w:rsidR="00107950" w:rsidRPr="00C77127">
        <w:rPr>
          <w:u w:val="single"/>
        </w:rPr>
        <w:t>In re: Amherst-Pelham Regional School District</w:t>
      </w:r>
      <w:r w:rsidR="00107950">
        <w:t xml:space="preserve"> BSEA #11-9418 (2011); </w:t>
      </w:r>
      <w:r w:rsidR="00107950" w:rsidRPr="00C77127">
        <w:rPr>
          <w:u w:val="single"/>
        </w:rPr>
        <w:t>In re: Danvers Public Schools</w:t>
      </w:r>
      <w:r w:rsidR="00107950">
        <w:t>, 18 MSER 245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210B"/>
    <w:multiLevelType w:val="hybridMultilevel"/>
    <w:tmpl w:val="FD8EECFA"/>
    <w:lvl w:ilvl="0" w:tplc="7AB4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47"/>
    <w:rsid w:val="00035654"/>
    <w:rsid w:val="00107950"/>
    <w:rsid w:val="0016026B"/>
    <w:rsid w:val="001C459D"/>
    <w:rsid w:val="001D2808"/>
    <w:rsid w:val="00243D70"/>
    <w:rsid w:val="00325B8C"/>
    <w:rsid w:val="003631C0"/>
    <w:rsid w:val="003A11EF"/>
    <w:rsid w:val="003B7AF1"/>
    <w:rsid w:val="00425BBA"/>
    <w:rsid w:val="005C0E9A"/>
    <w:rsid w:val="00655589"/>
    <w:rsid w:val="00667B38"/>
    <w:rsid w:val="006F18B8"/>
    <w:rsid w:val="0074196E"/>
    <w:rsid w:val="00866297"/>
    <w:rsid w:val="008F68BD"/>
    <w:rsid w:val="00991884"/>
    <w:rsid w:val="009E610A"/>
    <w:rsid w:val="00A44FC4"/>
    <w:rsid w:val="00A72039"/>
    <w:rsid w:val="00BE5378"/>
    <w:rsid w:val="00C77127"/>
    <w:rsid w:val="00CA7147"/>
    <w:rsid w:val="00CB6BDD"/>
    <w:rsid w:val="00CD343D"/>
    <w:rsid w:val="00D0449B"/>
    <w:rsid w:val="00D62406"/>
    <w:rsid w:val="00D72CF6"/>
    <w:rsid w:val="00E5349B"/>
    <w:rsid w:val="00F80F47"/>
    <w:rsid w:val="00F9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44FC-A499-4D2C-B58F-574E7FBA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2015-03-02T13:50:00Z</dcterms:created>
  <dc:creator>ANF</dc:creator>
  <lastModifiedBy>ANF</lastModifiedBy>
  <lastPrinted>2015-02-25T20:29:00Z</lastPrinted>
  <dcterms:modified xsi:type="dcterms:W3CDTF">2015-03-02T13:50:00Z</dcterms:modified>
  <revision>2</revision>
</coreProperties>
</file>