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69" w:rsidRPr="006A454D" w:rsidRDefault="00E91669" w:rsidP="00BC4636">
      <w:pPr>
        <w:pStyle w:val="Title"/>
        <w:tabs>
          <w:tab w:val="left" w:pos="7200"/>
        </w:tabs>
        <w:spacing w:line="240" w:lineRule="auto"/>
        <w:contextualSpacing/>
        <w:rPr>
          <w:rFonts w:asciiTheme="majorHAnsi" w:hAnsiTheme="majorHAnsi"/>
          <w:b w:val="0"/>
          <w:color w:val="17365D" w:themeColor="text2" w:themeShade="BF"/>
          <w:kern w:val="28"/>
          <w:sz w:val="52"/>
          <w:szCs w:val="52"/>
        </w:rPr>
      </w:pPr>
      <w:r w:rsidRPr="006A454D">
        <w:rPr>
          <w:rFonts w:asciiTheme="majorHAnsi" w:hAnsiTheme="majorHAnsi"/>
          <w:b w:val="0"/>
          <w:color w:val="17365D" w:themeColor="text2" w:themeShade="BF"/>
          <w:kern w:val="28"/>
          <w:sz w:val="52"/>
          <w:szCs w:val="52"/>
        </w:rPr>
        <w:t>Buy the Way</w:t>
      </w:r>
    </w:p>
    <w:p w:rsidR="00E91669" w:rsidRPr="006A454D" w:rsidRDefault="00E91669" w:rsidP="00BC4636">
      <w:pPr>
        <w:pStyle w:val="Subtitle"/>
        <w:tabs>
          <w:tab w:val="left" w:pos="7200"/>
        </w:tabs>
        <w:spacing w:line="240" w:lineRule="auto"/>
        <w:contextualSpacing/>
        <w:rPr>
          <w:rStyle w:val="SubtleEmphasis"/>
          <w:rFonts w:asciiTheme="majorHAnsi" w:hAnsiTheme="majorHAnsi"/>
          <w:i w:val="0"/>
          <w:sz w:val="24"/>
        </w:rPr>
      </w:pPr>
      <w:r w:rsidRPr="006A454D">
        <w:rPr>
          <w:rStyle w:val="SubtleEmphasis"/>
          <w:rFonts w:asciiTheme="majorHAnsi" w:hAnsiTheme="majorHAnsi"/>
          <w:sz w:val="24"/>
        </w:rPr>
        <w:t>The Official Newsletter of the Operational Services Division</w:t>
      </w:r>
    </w:p>
    <w:p w:rsidR="00E91669" w:rsidRPr="006A454D" w:rsidRDefault="00DE58AA" w:rsidP="00BC4636">
      <w:pPr>
        <w:pStyle w:val="Date"/>
        <w:tabs>
          <w:tab w:val="left" w:pos="7200"/>
        </w:tabs>
        <w:spacing w:line="240" w:lineRule="auto"/>
        <w:contextualSpacing/>
        <w:jc w:val="left"/>
        <w:rPr>
          <w:rFonts w:asciiTheme="majorHAnsi" w:hAnsiTheme="majorHAnsi"/>
          <w:i w:val="0"/>
          <w:iCs w:val="0"/>
          <w:color w:val="808080" w:themeColor="text1" w:themeTint="7F"/>
          <w:sz w:val="24"/>
        </w:rPr>
      </w:pPr>
      <w:bookmarkStart w:id="0" w:name="_Statewide_Contract_Highlights"/>
      <w:bookmarkStart w:id="1" w:name="_Strategic_Sourcing_Certificate_1"/>
      <w:bookmarkEnd w:id="0"/>
      <w:bookmarkEnd w:id="1"/>
      <w:r>
        <w:rPr>
          <w:rStyle w:val="SubtleEmphasis"/>
          <w:rFonts w:asciiTheme="majorHAnsi" w:hAnsiTheme="majorHAnsi"/>
          <w:sz w:val="24"/>
        </w:rPr>
        <w:t>April</w:t>
      </w:r>
      <w:r w:rsidR="00E91669">
        <w:rPr>
          <w:rStyle w:val="SubtleEmphasis"/>
          <w:rFonts w:asciiTheme="majorHAnsi" w:hAnsiTheme="majorHAnsi"/>
          <w:sz w:val="24"/>
        </w:rPr>
        <w:t xml:space="preserve"> 2016</w:t>
      </w:r>
    </w:p>
    <w:p w:rsidR="00E91669" w:rsidRPr="006A454D" w:rsidRDefault="00E91669" w:rsidP="00BC4636">
      <w:pPr>
        <w:pStyle w:val="Heading1"/>
        <w:tabs>
          <w:tab w:val="left" w:pos="7200"/>
        </w:tabs>
        <w:spacing w:before="0"/>
        <w:contextualSpacing/>
      </w:pPr>
    </w:p>
    <w:p w:rsidR="00CC291E" w:rsidRDefault="00E91669" w:rsidP="00BC4636">
      <w:pPr>
        <w:pStyle w:val="Heading1"/>
        <w:tabs>
          <w:tab w:val="left" w:pos="7200"/>
        </w:tabs>
        <w:spacing w:before="0"/>
        <w:contextualSpacing/>
      </w:pPr>
      <w:r w:rsidRPr="006A454D">
        <w:t>In This Issue</w:t>
      </w:r>
      <w:bookmarkStart w:id="2" w:name="_Save_the_Date"/>
      <w:bookmarkEnd w:id="2"/>
    </w:p>
    <w:p w:rsidR="007C7633" w:rsidRPr="007C7633" w:rsidRDefault="004731C3" w:rsidP="007C7633">
      <w:pPr>
        <w:pStyle w:val="NoSpacing"/>
      </w:pPr>
      <w:hyperlink w:anchor="_Esteemed_Guests_to" w:history="1">
        <w:r w:rsidR="007C7633" w:rsidRPr="007C7633">
          <w:rPr>
            <w:rStyle w:val="Hyperlink"/>
          </w:rPr>
          <w:t>Esteemed Guests to Visit MASSBUYS 2016</w:t>
        </w:r>
      </w:hyperlink>
    </w:p>
    <w:p w:rsidR="007C7633" w:rsidRPr="007C7633" w:rsidRDefault="004731C3" w:rsidP="007C7633">
      <w:pPr>
        <w:pStyle w:val="NoSpacing"/>
      </w:pPr>
      <w:hyperlink w:anchor="_COMMBUYS_Hall_of" w:history="1">
        <w:r w:rsidR="007C7633" w:rsidRPr="007C7633">
          <w:rPr>
            <w:rStyle w:val="Hyperlink"/>
          </w:rPr>
          <w:t>COMMBUYS Hall of Fame Winners: $400MM Level</w:t>
        </w:r>
      </w:hyperlink>
    </w:p>
    <w:p w:rsidR="007C7633" w:rsidRPr="007C7633" w:rsidRDefault="004731C3" w:rsidP="007C7633">
      <w:pPr>
        <w:pStyle w:val="NoSpacing"/>
      </w:pPr>
      <w:hyperlink w:anchor="_Upcoming_Buyer_Training" w:history="1">
        <w:r w:rsidR="007C7633" w:rsidRPr="007C7633">
          <w:rPr>
            <w:rStyle w:val="Hyperlink"/>
          </w:rPr>
          <w:t>Upcoming Buyer Training</w:t>
        </w:r>
      </w:hyperlink>
      <w:r w:rsidR="007C7633" w:rsidRPr="007C7633">
        <w:t xml:space="preserve"> </w:t>
      </w:r>
    </w:p>
    <w:p w:rsidR="007C7633" w:rsidRPr="007C7633" w:rsidRDefault="004731C3" w:rsidP="007C7633">
      <w:pPr>
        <w:pStyle w:val="NoSpacing"/>
      </w:pPr>
      <w:hyperlink w:anchor="_Upcoming_Vendor_Training_1" w:history="1">
        <w:r w:rsidR="007C7633" w:rsidRPr="007C7633">
          <w:rPr>
            <w:rStyle w:val="Hyperlink"/>
          </w:rPr>
          <w:t>Upcoming Vendor Training</w:t>
        </w:r>
      </w:hyperlink>
    </w:p>
    <w:p w:rsidR="00B77FDD" w:rsidRPr="00B80792" w:rsidRDefault="004731C3" w:rsidP="00B77FDD">
      <w:pPr>
        <w:pStyle w:val="NoSpacing"/>
        <w:rPr>
          <w:rStyle w:val="Hyperlink"/>
        </w:rPr>
      </w:pPr>
      <w:hyperlink w:anchor="_MASSBUYS_Contests_&amp;" w:history="1">
        <w:r w:rsidR="007C7633" w:rsidRPr="007C7633">
          <w:rPr>
            <w:rStyle w:val="Hyperlink"/>
          </w:rPr>
          <w:t>MASSBUYS Contests &amp; Activities</w:t>
        </w:r>
      </w:hyperlink>
      <w:r w:rsidR="007C7633">
        <w:br/>
      </w:r>
      <w:r w:rsidR="00B80792">
        <w:fldChar w:fldCharType="begin"/>
      </w:r>
      <w:r w:rsidR="00B80792">
        <w:instrText xml:space="preserve"> HYPERLINK  \l "_Upcoming_Outreach_Events_1" </w:instrText>
      </w:r>
      <w:r w:rsidR="00B80792">
        <w:fldChar w:fldCharType="separate"/>
      </w:r>
      <w:r w:rsidR="00B77FDD" w:rsidRPr="00B80792">
        <w:rPr>
          <w:rStyle w:val="Hyperlink"/>
        </w:rPr>
        <w:t>Strategic Sourcing Updates</w:t>
      </w:r>
    </w:p>
    <w:p w:rsidR="007C7633" w:rsidRPr="00B80792" w:rsidRDefault="00B80792" w:rsidP="007C7633">
      <w:pPr>
        <w:pStyle w:val="NoSpacing"/>
        <w:rPr>
          <w:rStyle w:val="Hyperlink"/>
        </w:rPr>
      </w:pPr>
      <w:r>
        <w:fldChar w:fldCharType="end"/>
      </w:r>
      <w:r>
        <w:fldChar w:fldCharType="begin"/>
      </w:r>
      <w:r>
        <w:instrText xml:space="preserve"> HYPERLINK  \l "_Upcoming_Outreach_Events" </w:instrText>
      </w:r>
      <w:r>
        <w:fldChar w:fldCharType="separate"/>
      </w:r>
      <w:r w:rsidR="007C7633" w:rsidRPr="00B80792">
        <w:rPr>
          <w:rStyle w:val="Hyperlink"/>
        </w:rPr>
        <w:t xml:space="preserve">Upcoming Outreach Events </w:t>
      </w:r>
    </w:p>
    <w:p w:rsidR="007C7633" w:rsidRPr="007C7633" w:rsidRDefault="00B80792" w:rsidP="007C7633">
      <w:pPr>
        <w:pStyle w:val="NoSpacing"/>
      </w:pPr>
      <w:r>
        <w:fldChar w:fldCharType="end"/>
      </w:r>
      <w:hyperlink w:anchor="_MASSBUYS_Signature_Sponsors" w:history="1">
        <w:r w:rsidR="007C7633" w:rsidRPr="007C7633">
          <w:rPr>
            <w:rStyle w:val="Hyperlink"/>
          </w:rPr>
          <w:t>MASSBUYS Signature Sponsors</w:t>
        </w:r>
      </w:hyperlink>
    </w:p>
    <w:p w:rsidR="007C7633" w:rsidRPr="007C7633" w:rsidRDefault="004731C3" w:rsidP="007C7633">
      <w:pPr>
        <w:pStyle w:val="NoSpacing"/>
      </w:pPr>
      <w:hyperlink w:anchor="_Maximize_Your_Event" w:history="1">
        <w:r w:rsidR="007C7633" w:rsidRPr="007C7633">
          <w:rPr>
            <w:rStyle w:val="Hyperlink"/>
          </w:rPr>
          <w:t>Maximize Your Event Experience with the MASSBUYS Mobile App</w:t>
        </w:r>
      </w:hyperlink>
    </w:p>
    <w:p w:rsidR="007C7633" w:rsidRPr="00B80792" w:rsidRDefault="00B80792" w:rsidP="007C7633">
      <w:pPr>
        <w:pStyle w:val="NoSpacing"/>
        <w:rPr>
          <w:rStyle w:val="Hyperlink"/>
        </w:rPr>
      </w:pPr>
      <w:r>
        <w:fldChar w:fldCharType="begin"/>
      </w:r>
      <w:r>
        <w:instrText xml:space="preserve"> HYPERLINK  \l "_Celebrate_Earth_Day" </w:instrText>
      </w:r>
      <w:r>
        <w:fldChar w:fldCharType="separate"/>
      </w:r>
      <w:r w:rsidR="007C7633" w:rsidRPr="00B80792">
        <w:rPr>
          <w:rStyle w:val="Hyperlink"/>
        </w:rPr>
        <w:t>Celebrate Earth Day with an Update from the Environmentally Preferable Products Program</w:t>
      </w:r>
    </w:p>
    <w:bookmarkStart w:id="3" w:name="_March_Sales_Event"/>
    <w:bookmarkStart w:id="4" w:name="_Esteemed_Guests_to"/>
    <w:bookmarkEnd w:id="3"/>
    <w:bookmarkEnd w:id="4"/>
    <w:p w:rsidR="006B64C4" w:rsidRDefault="00B80792" w:rsidP="00BC4636">
      <w:pPr>
        <w:pStyle w:val="Heading1"/>
        <w:tabs>
          <w:tab w:val="left" w:pos="7200"/>
        </w:tabs>
      </w:pPr>
      <w:r>
        <w:rPr>
          <w:rFonts w:asciiTheme="minorHAnsi" w:eastAsiaTheme="minorHAnsi" w:hAnsiTheme="minorHAnsi" w:cstheme="minorBidi"/>
          <w:b w:val="0"/>
          <w:bCs w:val="0"/>
          <w:color w:val="auto"/>
          <w:sz w:val="22"/>
          <w:szCs w:val="22"/>
        </w:rPr>
        <w:fldChar w:fldCharType="end"/>
      </w:r>
      <w:r w:rsidR="007C7633">
        <w:t>Esteemed Guests to Visit MASSBUYS 2016</w:t>
      </w:r>
    </w:p>
    <w:p w:rsidR="00BD1281" w:rsidRPr="000A2A78" w:rsidRDefault="00BD1281" w:rsidP="000A2A78">
      <w:pPr>
        <w:pStyle w:val="NoSpacing"/>
      </w:pPr>
      <w:r w:rsidRPr="000A2A78">
        <w:t xml:space="preserve">Don’t be surprised if you see the Governor and Lieutenant Governor at the MASSBUYS EXPO on April 28 at Gillette Stadium! Now in its 18th year, MASSBUYS is the largest Business to Government event in the Commonwealth of Massachusetts. MASSBUYS brings together Statewide and Departmental contract </w:t>
      </w:r>
      <w:proofErr w:type="gramStart"/>
      <w:r w:rsidRPr="000A2A78">
        <w:t>vendors and public purchasing</w:t>
      </w:r>
      <w:proofErr w:type="gramEnd"/>
      <w:r w:rsidRPr="000A2A78">
        <w:t xml:space="preserve"> and procurement officials from government agencies, municipalities, non-profit organizations, and educational institutions for a day of networking and learning. </w:t>
      </w:r>
    </w:p>
    <w:p w:rsidR="00BD1281" w:rsidRPr="000A2A78" w:rsidRDefault="00BD1281" w:rsidP="000A2A78">
      <w:pPr>
        <w:pStyle w:val="NoSpacing"/>
      </w:pPr>
    </w:p>
    <w:p w:rsidR="00BD1281" w:rsidRPr="000A2A78" w:rsidRDefault="00BD1281" w:rsidP="000A2A78">
      <w:pPr>
        <w:pStyle w:val="NoSpacing"/>
      </w:pPr>
      <w:r w:rsidRPr="000A2A78">
        <w:t xml:space="preserve">This year at MASSBUYS, Governor Charlie Baker will speak to Commonwealth buyers about state procurement and its important role in supporting the Massachusetts economy, making available competitively priced products and services to public purchasers, and leveraging state purchasing programs and activities to ensure that opportunity </w:t>
      </w:r>
      <w:proofErr w:type="gramStart"/>
      <w:r w:rsidRPr="000A2A78">
        <w:t>is afforded</w:t>
      </w:r>
      <w:proofErr w:type="gramEnd"/>
      <w:r w:rsidRPr="000A2A78">
        <w:t xml:space="preserve"> to small and diverse businesses around the Commonwealth. </w:t>
      </w:r>
    </w:p>
    <w:p w:rsidR="00BD1281" w:rsidRPr="000A2A78" w:rsidRDefault="00BD1281" w:rsidP="000A2A78">
      <w:pPr>
        <w:pStyle w:val="NoSpacing"/>
      </w:pPr>
    </w:p>
    <w:p w:rsidR="00BD1281" w:rsidRPr="000A2A78" w:rsidRDefault="00BD1281" w:rsidP="000A2A78">
      <w:pPr>
        <w:pStyle w:val="NoSpacing"/>
      </w:pPr>
      <w:r w:rsidRPr="000A2A78">
        <w:t>In support of initiatives that expand business opportunity, Lieutenant Governor Karyn Polito will kick off the MASSBUYS Vendor Networking Event that afternoon. Gathering Small Business Purchasing Program participants and Supplier Diversity Office-certified firms, the event will provide a forum for these business groups to network with Statewide and Departmental contract vendors and buyers.</w:t>
      </w:r>
    </w:p>
    <w:p w:rsidR="000A2A78" w:rsidRDefault="000A2A78" w:rsidP="000A2A78">
      <w:pPr>
        <w:pStyle w:val="NoSpacing"/>
      </w:pPr>
    </w:p>
    <w:p w:rsidR="00BD1281" w:rsidRPr="000A2A78" w:rsidRDefault="00BD1281" w:rsidP="000A2A78">
      <w:pPr>
        <w:pStyle w:val="NoSpacing"/>
      </w:pPr>
      <w:r w:rsidRPr="000A2A78">
        <w:t>Are y</w:t>
      </w:r>
      <w:r w:rsidR="000A2A78">
        <w:t xml:space="preserve">ou a Statewide or Departmental Contract Vendor? </w:t>
      </w:r>
      <w:hyperlink r:id="rId6" w:history="1">
        <w:r w:rsidRPr="001C04F0">
          <w:rPr>
            <w:rStyle w:val="Hyperlink"/>
          </w:rPr>
          <w:t>Click here to exhibit</w:t>
        </w:r>
      </w:hyperlink>
    </w:p>
    <w:p w:rsidR="000A2A78" w:rsidRPr="000A2A78" w:rsidRDefault="000A2A78" w:rsidP="000A2A78">
      <w:pPr>
        <w:pStyle w:val="NoSpacing"/>
      </w:pPr>
      <w:r w:rsidRPr="000A2A78">
        <w:t>Are you a Public Purchasing and/or Procurement Professional?</w:t>
      </w:r>
      <w:r>
        <w:t xml:space="preserve"> </w:t>
      </w:r>
      <w:hyperlink r:id="rId7" w:history="1">
        <w:r w:rsidRPr="001C04F0">
          <w:rPr>
            <w:rStyle w:val="Hyperlink"/>
          </w:rPr>
          <w:t>Click here to attend</w:t>
        </w:r>
      </w:hyperlink>
    </w:p>
    <w:p w:rsidR="007C7633" w:rsidRDefault="007C7633" w:rsidP="007C7633">
      <w:pPr>
        <w:pStyle w:val="Heading1"/>
        <w:tabs>
          <w:tab w:val="left" w:pos="7200"/>
        </w:tabs>
      </w:pPr>
      <w:bookmarkStart w:id="5" w:name="_COMMBUYS_Hall_of"/>
      <w:bookmarkEnd w:id="5"/>
      <w:r>
        <w:t>COMMBUYS Hall of Fame Winners: $400MM Level</w:t>
      </w:r>
    </w:p>
    <w:p w:rsidR="000F4712" w:rsidRPr="000F4712" w:rsidRDefault="000F4712" w:rsidP="000F4712">
      <w:pPr>
        <w:pStyle w:val="NoSpacing"/>
      </w:pPr>
      <w:r w:rsidRPr="000F4712">
        <w:t>As of March 31, 2016, sales through COMMBUYS exceeded $400MM and, with that, we have additional inductees into the COMMBUYS Hall of Fame.</w:t>
      </w:r>
    </w:p>
    <w:p w:rsidR="000F4712" w:rsidRPr="000F4712" w:rsidRDefault="000F4712" w:rsidP="000F4712">
      <w:pPr>
        <w:pStyle w:val="NoSpacing"/>
      </w:pPr>
    </w:p>
    <w:p w:rsidR="000F4712" w:rsidRDefault="000F4712" w:rsidP="000F4712">
      <w:pPr>
        <w:pStyle w:val="NoSpacing"/>
      </w:pPr>
      <w:r w:rsidRPr="000F4712">
        <w:t xml:space="preserve">You may recall that the COMMBUYS Hall of Fame </w:t>
      </w:r>
      <w:proofErr w:type="gramStart"/>
      <w:r w:rsidRPr="000F4712">
        <w:t>was launched</w:t>
      </w:r>
      <w:proofErr w:type="gramEnd"/>
      <w:r w:rsidRPr="000F4712">
        <w:t xml:space="preserve"> to acknowledge those individuals and organizations that have helped OSD reach significant COMMBUYS purchasing milestones. We congratulate our new winners below and our past Hall of Fame inductees and look forward to </w:t>
      </w:r>
      <w:r w:rsidRPr="000F4712">
        <w:lastRenderedPageBreak/>
        <w:t>recognizing their accomplishment at MASSBUYS during the COMMBUYS Hall of Fame ceremony. Recipients will receive an award certificate and a bracelet to visit The Hall, home of the New England Patriots Hall of Fame at Gillette Stadium. Congratulations to our winners!</w:t>
      </w:r>
    </w:p>
    <w:p w:rsidR="00E74B88" w:rsidRDefault="00E74B88" w:rsidP="000F4712">
      <w:pPr>
        <w:pStyle w:val="NoSpacing"/>
      </w:pPr>
    </w:p>
    <w:tbl>
      <w:tblPr>
        <w:tblStyle w:val="LightList"/>
        <w:tblW w:w="0" w:type="auto"/>
        <w:tblLook w:val="0420" w:firstRow="1" w:lastRow="0" w:firstColumn="0" w:lastColumn="0" w:noHBand="0" w:noVBand="1"/>
        <w:tblCaption w:val="COMMBUYS Hall of Fame Winners at the $400MM Level"/>
        <w:tblDescription w:val="Table lists criteria and names of $400MM winners"/>
      </w:tblPr>
      <w:tblGrid>
        <w:gridCol w:w="4788"/>
        <w:gridCol w:w="4788"/>
      </w:tblGrid>
      <w:tr w:rsidR="00E74B88" w:rsidRPr="00E74B88" w:rsidTr="004731C3">
        <w:trPr>
          <w:cnfStyle w:val="100000000000" w:firstRow="1" w:lastRow="0" w:firstColumn="0" w:lastColumn="0" w:oddVBand="0" w:evenVBand="0" w:oddHBand="0" w:evenHBand="0" w:firstRowFirstColumn="0" w:firstRowLastColumn="0" w:lastRowFirstColumn="0" w:lastRowLastColumn="0"/>
          <w:tblHeader/>
        </w:trPr>
        <w:tc>
          <w:tcPr>
            <w:tcW w:w="4788" w:type="dxa"/>
          </w:tcPr>
          <w:p w:rsidR="00E74B88" w:rsidRPr="00E74B88" w:rsidRDefault="00E74B88" w:rsidP="00E74B88">
            <w:pPr>
              <w:pStyle w:val="NoSpacing"/>
            </w:pPr>
            <w:r w:rsidRPr="00E74B88">
              <w:t>Criteria</w:t>
            </w:r>
          </w:p>
        </w:tc>
        <w:tc>
          <w:tcPr>
            <w:tcW w:w="4788" w:type="dxa"/>
          </w:tcPr>
          <w:p w:rsidR="00E74B88" w:rsidRPr="00E74B88" w:rsidRDefault="00E74B88" w:rsidP="00E74B88">
            <w:pPr>
              <w:pStyle w:val="NoSpacing"/>
            </w:pPr>
            <w:r w:rsidRPr="00E74B88">
              <w:t>$400MM Level Inductees</w:t>
            </w:r>
          </w:p>
        </w:tc>
      </w:tr>
      <w:tr w:rsidR="00E74B88" w:rsidRPr="00E74B88" w:rsidTr="000365D9">
        <w:trPr>
          <w:cnfStyle w:val="000000100000" w:firstRow="0" w:lastRow="0" w:firstColumn="0" w:lastColumn="0" w:oddVBand="0" w:evenVBand="0" w:oddHBand="1" w:evenHBand="0" w:firstRowFirstColumn="0" w:firstRowLastColumn="0" w:lastRowFirstColumn="0" w:lastRowLastColumn="0"/>
        </w:trPr>
        <w:tc>
          <w:tcPr>
            <w:tcW w:w="4788" w:type="dxa"/>
          </w:tcPr>
          <w:p w:rsidR="00E74B88" w:rsidRPr="00E74B88" w:rsidRDefault="00E74B88" w:rsidP="00E74B88">
            <w:pPr>
              <w:pStyle w:val="NoSpacing"/>
            </w:pPr>
            <w:r w:rsidRPr="00E74B88">
              <w:t>Individual who placed the order in COMMBUYS that pushed us over the $400MM level milestone</w:t>
            </w:r>
          </w:p>
        </w:tc>
        <w:tc>
          <w:tcPr>
            <w:tcW w:w="4788" w:type="dxa"/>
          </w:tcPr>
          <w:p w:rsidR="00E74B88" w:rsidRPr="00E74B88" w:rsidRDefault="00E74B88" w:rsidP="00E74B88">
            <w:pPr>
              <w:pStyle w:val="NoSpacing"/>
            </w:pPr>
            <w:r w:rsidRPr="00E74B88">
              <w:t>Annemarie Kates from MassIT</w:t>
            </w:r>
          </w:p>
        </w:tc>
      </w:tr>
      <w:tr w:rsidR="00E74B88" w:rsidRPr="00E74B88" w:rsidTr="000365D9">
        <w:tc>
          <w:tcPr>
            <w:tcW w:w="4788" w:type="dxa"/>
          </w:tcPr>
          <w:p w:rsidR="00E74B88" w:rsidRPr="00E74B88" w:rsidRDefault="00E74B88" w:rsidP="00E74B88">
            <w:pPr>
              <w:pStyle w:val="NoSpacing"/>
            </w:pPr>
            <w:r w:rsidRPr="00E74B88">
              <w:t>Individual who placed the highest number of orders in COMMBUYS, based on the total dollar value of those orders</w:t>
            </w:r>
          </w:p>
        </w:tc>
        <w:tc>
          <w:tcPr>
            <w:tcW w:w="4788" w:type="dxa"/>
          </w:tcPr>
          <w:p w:rsidR="00E74B88" w:rsidRPr="00E74B88" w:rsidRDefault="00E74B88" w:rsidP="00E74B88">
            <w:pPr>
              <w:pStyle w:val="NoSpacing"/>
            </w:pPr>
            <w:r w:rsidRPr="00E74B88">
              <w:t>Monica Auguste from MassIT</w:t>
            </w:r>
          </w:p>
        </w:tc>
      </w:tr>
      <w:tr w:rsidR="00E74B88" w:rsidRPr="00E74B88" w:rsidTr="000365D9">
        <w:trPr>
          <w:cnfStyle w:val="000000100000" w:firstRow="0" w:lastRow="0" w:firstColumn="0" w:lastColumn="0" w:oddVBand="0" w:evenVBand="0" w:oddHBand="1" w:evenHBand="0" w:firstRowFirstColumn="0" w:firstRowLastColumn="0" w:lastRowFirstColumn="0" w:lastRowLastColumn="0"/>
        </w:trPr>
        <w:tc>
          <w:tcPr>
            <w:tcW w:w="4788" w:type="dxa"/>
          </w:tcPr>
          <w:p w:rsidR="00E74B88" w:rsidRPr="00E74B88" w:rsidRDefault="00E74B88" w:rsidP="00E74B88">
            <w:pPr>
              <w:pStyle w:val="NoSpacing"/>
            </w:pPr>
            <w:r w:rsidRPr="00E74B88">
              <w:t>Executive/Non-Executive Department/Agency that placed the highest dollar value of orders in COMMBUYS</w:t>
            </w:r>
          </w:p>
        </w:tc>
        <w:tc>
          <w:tcPr>
            <w:tcW w:w="4788" w:type="dxa"/>
          </w:tcPr>
          <w:p w:rsidR="00E74B88" w:rsidRPr="00E74B88" w:rsidRDefault="00E74B88" w:rsidP="00E74B88">
            <w:pPr>
              <w:pStyle w:val="NoSpacing"/>
            </w:pPr>
            <w:r w:rsidRPr="00E74B88">
              <w:t>MassIT</w:t>
            </w:r>
          </w:p>
        </w:tc>
      </w:tr>
      <w:tr w:rsidR="00E74B88" w:rsidRPr="00E74B88" w:rsidTr="000365D9">
        <w:tc>
          <w:tcPr>
            <w:tcW w:w="4788" w:type="dxa"/>
          </w:tcPr>
          <w:p w:rsidR="00E74B88" w:rsidRPr="00E74B88" w:rsidRDefault="00E74B88" w:rsidP="00E74B88">
            <w:pPr>
              <w:pStyle w:val="NoSpacing"/>
            </w:pPr>
            <w:r w:rsidRPr="00E74B88">
              <w:t>Executive/Non-Executive Department/Agency that placed the highest number of orders in COMMBUYS</w:t>
            </w:r>
          </w:p>
        </w:tc>
        <w:tc>
          <w:tcPr>
            <w:tcW w:w="4788" w:type="dxa"/>
          </w:tcPr>
          <w:p w:rsidR="00E74B88" w:rsidRPr="00E74B88" w:rsidRDefault="00E74B88" w:rsidP="00E74B88">
            <w:pPr>
              <w:pStyle w:val="NoSpacing"/>
            </w:pPr>
            <w:r w:rsidRPr="00E74B88">
              <w:t>Department of Public Health</w:t>
            </w:r>
          </w:p>
        </w:tc>
      </w:tr>
      <w:tr w:rsidR="00E74B88" w:rsidRPr="00E74B88" w:rsidTr="000365D9">
        <w:trPr>
          <w:cnfStyle w:val="000000100000" w:firstRow="0" w:lastRow="0" w:firstColumn="0" w:lastColumn="0" w:oddVBand="0" w:evenVBand="0" w:oddHBand="1" w:evenHBand="0" w:firstRowFirstColumn="0" w:firstRowLastColumn="0" w:lastRowFirstColumn="0" w:lastRowLastColumn="0"/>
        </w:trPr>
        <w:tc>
          <w:tcPr>
            <w:tcW w:w="4788" w:type="dxa"/>
          </w:tcPr>
          <w:p w:rsidR="00E74B88" w:rsidRPr="00E74B88" w:rsidRDefault="00E74B88" w:rsidP="00E74B88">
            <w:pPr>
              <w:pStyle w:val="NoSpacing"/>
            </w:pPr>
            <w:r w:rsidRPr="00E74B88">
              <w:t>Municipality/Local Government that placed the highest dollar value of orders in COMMBUYS</w:t>
            </w:r>
          </w:p>
        </w:tc>
        <w:tc>
          <w:tcPr>
            <w:tcW w:w="4788" w:type="dxa"/>
          </w:tcPr>
          <w:p w:rsidR="00E74B88" w:rsidRPr="00E74B88" w:rsidRDefault="00E74B88" w:rsidP="00E74B88">
            <w:pPr>
              <w:pStyle w:val="NoSpacing"/>
            </w:pPr>
            <w:r w:rsidRPr="00E74B88">
              <w:t>Town of Nantucket</w:t>
            </w:r>
          </w:p>
        </w:tc>
      </w:tr>
      <w:tr w:rsidR="00E74B88" w:rsidRPr="00E74B88" w:rsidTr="000365D9">
        <w:tc>
          <w:tcPr>
            <w:tcW w:w="4788" w:type="dxa"/>
          </w:tcPr>
          <w:p w:rsidR="00E74B88" w:rsidRPr="00E74B88" w:rsidRDefault="00E74B88" w:rsidP="00E74B88">
            <w:pPr>
              <w:pStyle w:val="NoSpacing"/>
            </w:pPr>
            <w:r w:rsidRPr="00E74B88">
              <w:t>Municipality/Local Government that placed the highest number of orders in COMMBUYS</w:t>
            </w:r>
          </w:p>
        </w:tc>
        <w:tc>
          <w:tcPr>
            <w:tcW w:w="4788" w:type="dxa"/>
          </w:tcPr>
          <w:p w:rsidR="00E74B88" w:rsidRPr="00E74B88" w:rsidRDefault="00E74B88" w:rsidP="00E74B88">
            <w:pPr>
              <w:pStyle w:val="NoSpacing"/>
            </w:pPr>
            <w:r w:rsidRPr="00E74B88">
              <w:t>City of Lawrence</w:t>
            </w:r>
          </w:p>
        </w:tc>
      </w:tr>
    </w:tbl>
    <w:p w:rsidR="006F5BD6" w:rsidRDefault="006F5BD6" w:rsidP="00BC4636">
      <w:pPr>
        <w:pStyle w:val="Heading1"/>
        <w:tabs>
          <w:tab w:val="left" w:pos="7200"/>
        </w:tabs>
      </w:pPr>
      <w:bookmarkStart w:id="6" w:name="_Upcoming_Buyer_Training"/>
      <w:bookmarkEnd w:id="6"/>
      <w:r>
        <w:t>Upcoming Buyer Training</w:t>
      </w:r>
    </w:p>
    <w:p w:rsidR="00E66039" w:rsidRPr="00E66039" w:rsidRDefault="00E66039" w:rsidP="004731C3">
      <w:pPr>
        <w:tabs>
          <w:tab w:val="left" w:pos="7200"/>
          <w:tab w:val="left" w:pos="7290"/>
        </w:tabs>
      </w:pPr>
      <w:r w:rsidRPr="00E66039">
        <w:t>How to Use Master Blanket Purchase Orders</w:t>
      </w:r>
      <w:r w:rsidR="004731C3">
        <w:tab/>
      </w:r>
      <w:r w:rsidRPr="00E66039">
        <w:rPr>
          <w:rFonts w:ascii="Calibri Light" w:hAnsi="Calibri Light" w:cs="Calibri Light"/>
        </w:rPr>
        <w:t>April 19</w:t>
      </w:r>
    </w:p>
    <w:p w:rsidR="00E66039" w:rsidRPr="00E66039" w:rsidRDefault="00E66039" w:rsidP="004731C3">
      <w:pPr>
        <w:tabs>
          <w:tab w:val="left" w:pos="7200"/>
        </w:tabs>
      </w:pPr>
      <w:r w:rsidRPr="00E66039">
        <w:t>Cond</w:t>
      </w:r>
      <w:r>
        <w:t>uc</w:t>
      </w:r>
      <w:r w:rsidR="004731C3">
        <w:t>ting Procurements in COMMBUYS</w:t>
      </w:r>
      <w:r w:rsidR="004731C3">
        <w:tab/>
      </w:r>
      <w:r w:rsidRPr="00E66039">
        <w:rPr>
          <w:rFonts w:ascii="Calibri Light" w:hAnsi="Calibri Light" w:cs="Calibri Light"/>
        </w:rPr>
        <w:t>April 22</w:t>
      </w:r>
    </w:p>
    <w:p w:rsidR="006F5BD6" w:rsidRPr="006F5BD6" w:rsidRDefault="00E66039" w:rsidP="004731C3">
      <w:pPr>
        <w:tabs>
          <w:tab w:val="left" w:pos="7200"/>
        </w:tabs>
      </w:pPr>
      <w:r>
        <w:t>Strategic Sourcing Certificate Program</w:t>
      </w:r>
      <w:r>
        <w:tab/>
      </w:r>
      <w:r w:rsidRPr="00E66039">
        <w:rPr>
          <w:rFonts w:ascii="Calibri Light" w:hAnsi="Calibri Light" w:cs="Calibri Light"/>
        </w:rPr>
        <w:t>May 5 (Session #1)</w:t>
      </w:r>
    </w:p>
    <w:p w:rsidR="006F5BD6" w:rsidRPr="009A4F0D" w:rsidRDefault="00C84E23" w:rsidP="004731C3">
      <w:pPr>
        <w:tabs>
          <w:tab w:val="left" w:pos="7200"/>
        </w:tabs>
        <w:rPr>
          <w:rFonts w:ascii="Calibri Light" w:hAnsi="Calibri Light" w:cs="Calibri Light"/>
          <w:iCs/>
        </w:rPr>
      </w:pPr>
      <w:r w:rsidRPr="009A4F0D">
        <w:rPr>
          <w:rFonts w:ascii="Calibri Light" w:hAnsi="Calibri Light" w:cs="Calibri Light"/>
          <w:iCs/>
        </w:rPr>
        <w:t>Dates are subject to change.</w:t>
      </w:r>
      <w:r w:rsidR="004D6A58" w:rsidRPr="009A4F0D">
        <w:rPr>
          <w:rFonts w:ascii="Calibri Light" w:hAnsi="Calibri Light" w:cs="Calibri Light"/>
          <w:iCs/>
        </w:rPr>
        <w:t xml:space="preserve"> </w:t>
      </w:r>
      <w:hyperlink r:id="rId8" w:history="1">
        <w:r w:rsidR="006F5BD6" w:rsidRPr="001E0AF9">
          <w:rPr>
            <w:rStyle w:val="Hyperlink"/>
            <w:rFonts w:ascii="Calibri Light" w:hAnsi="Calibri Light" w:cs="Calibri Light"/>
            <w:iCs/>
          </w:rPr>
          <w:t>Click here to see the full calendar.</w:t>
        </w:r>
      </w:hyperlink>
    </w:p>
    <w:p w:rsidR="00B05B41" w:rsidRDefault="00FE04F8" w:rsidP="004731C3">
      <w:pPr>
        <w:pStyle w:val="Heading1"/>
        <w:tabs>
          <w:tab w:val="left" w:pos="7200"/>
        </w:tabs>
      </w:pPr>
      <w:bookmarkStart w:id="7" w:name="_Upcoming_Vendor_Training_1"/>
      <w:bookmarkEnd w:id="7"/>
      <w:r>
        <w:t>Upcoming Vendor Training</w:t>
      </w:r>
    </w:p>
    <w:p w:rsidR="00E66039" w:rsidRPr="00E66039" w:rsidRDefault="00E66039" w:rsidP="004731C3">
      <w:pPr>
        <w:tabs>
          <w:tab w:val="left" w:pos="7200"/>
        </w:tabs>
      </w:pPr>
      <w:r w:rsidRPr="00E66039">
        <w:t>Basic Supplier Diversity Plan Overview</w:t>
      </w:r>
      <w:r>
        <w:tab/>
      </w:r>
      <w:r w:rsidRPr="00E66039">
        <w:rPr>
          <w:rFonts w:ascii="Calibri Light" w:hAnsi="Calibri Light" w:cs="Calibri Light"/>
        </w:rPr>
        <w:t>April 19</w:t>
      </w:r>
    </w:p>
    <w:p w:rsidR="00E66039" w:rsidRPr="00E66039" w:rsidRDefault="00E66039" w:rsidP="004731C3">
      <w:pPr>
        <w:tabs>
          <w:tab w:val="left" w:pos="7200"/>
        </w:tabs>
      </w:pPr>
      <w:r w:rsidRPr="00E66039">
        <w:t xml:space="preserve">COMMBUYS: Organizational Design </w:t>
      </w:r>
      <w:r>
        <w:t>&amp;</w:t>
      </w:r>
      <w:r w:rsidRPr="00E66039">
        <w:t xml:space="preserve"> Maintenan</w:t>
      </w:r>
      <w:r>
        <w:t>ce for the Seller Administrator</w:t>
      </w:r>
      <w:r>
        <w:tab/>
      </w:r>
      <w:r w:rsidRPr="00E66039">
        <w:rPr>
          <w:rFonts w:ascii="Calibri Light" w:hAnsi="Calibri Light" w:cs="Calibri Light"/>
        </w:rPr>
        <w:t>April 20</w:t>
      </w:r>
    </w:p>
    <w:p w:rsidR="00E66039" w:rsidRPr="00E66039" w:rsidRDefault="00E66039" w:rsidP="004731C3">
      <w:pPr>
        <w:tabs>
          <w:tab w:val="left" w:pos="7200"/>
        </w:tabs>
      </w:pPr>
      <w:r>
        <w:t xml:space="preserve">Small Business Purchasing Program Overview </w:t>
      </w:r>
      <w:r>
        <w:tab/>
      </w:r>
      <w:r w:rsidRPr="00E66039">
        <w:rPr>
          <w:rFonts w:ascii="Calibri Light" w:hAnsi="Calibri Light" w:cs="Calibri Light"/>
        </w:rPr>
        <w:t>April 21</w:t>
      </w:r>
    </w:p>
    <w:p w:rsidR="00E66039" w:rsidRPr="00E66039" w:rsidRDefault="00E66039" w:rsidP="004731C3">
      <w:pPr>
        <w:tabs>
          <w:tab w:val="left" w:pos="7200"/>
        </w:tabs>
      </w:pPr>
      <w:r>
        <w:t xml:space="preserve">Connecting Your Business to the Commonwealth </w:t>
      </w:r>
      <w:r>
        <w:tab/>
      </w:r>
      <w:r w:rsidRPr="00E66039">
        <w:rPr>
          <w:rFonts w:ascii="Calibri Light" w:hAnsi="Calibri Light" w:cs="Calibri Light"/>
        </w:rPr>
        <w:t>May 6 – Lawrence</w:t>
      </w:r>
    </w:p>
    <w:p w:rsidR="00F46D1F" w:rsidRDefault="00FE04F8" w:rsidP="004731C3">
      <w:pPr>
        <w:pStyle w:val="NoSpacing"/>
        <w:tabs>
          <w:tab w:val="left" w:pos="7200"/>
        </w:tabs>
      </w:pPr>
      <w:r w:rsidRPr="009A4F0D">
        <w:t xml:space="preserve">Dates are subject to change. </w:t>
      </w:r>
      <w:hyperlink r:id="rId9" w:history="1">
        <w:r w:rsidRPr="001E0AF9">
          <w:rPr>
            <w:rStyle w:val="Hyperlink"/>
          </w:rPr>
          <w:t>Click here to see the full calendar.</w:t>
        </w:r>
      </w:hyperlink>
      <w:r w:rsidR="007C7633" w:rsidRPr="007C7633">
        <w:t xml:space="preserve"> </w:t>
      </w:r>
      <w:bookmarkStart w:id="8" w:name="_MASSBUYS_Contests_&amp;"/>
      <w:bookmarkEnd w:id="8"/>
    </w:p>
    <w:p w:rsidR="007C7633" w:rsidRPr="00CA3278" w:rsidRDefault="007C7633" w:rsidP="00F46D1F">
      <w:pPr>
        <w:pStyle w:val="Heading1"/>
      </w:pPr>
      <w:r w:rsidRPr="00CA3278">
        <w:t>MASSBUYS Contests &amp; Activities</w:t>
      </w:r>
    </w:p>
    <w:p w:rsidR="00F46D1F" w:rsidRPr="00F46D1F" w:rsidRDefault="00F46D1F" w:rsidP="00F46D1F">
      <w:pPr>
        <w:pStyle w:val="NoSpacing"/>
        <w:rPr>
          <w:b/>
        </w:rPr>
      </w:pPr>
      <w:r w:rsidRPr="00F46D1F">
        <w:rPr>
          <w:b/>
        </w:rPr>
        <w:t>Hunt for Patriots Hall of Fame Passes</w:t>
      </w:r>
    </w:p>
    <w:p w:rsidR="00F46D1F" w:rsidRDefault="004731C3" w:rsidP="00F46D1F">
      <w:pPr>
        <w:pStyle w:val="NoSpacing"/>
      </w:pPr>
      <w:hyperlink r:id="rId10" w:history="1">
        <w:r w:rsidR="00F46D1F" w:rsidRPr="00774ADF">
          <w:rPr>
            <w:rStyle w:val="Hyperlink"/>
          </w:rPr>
          <w:t>Follow OSD on Twitter</w:t>
        </w:r>
      </w:hyperlink>
      <w:r w:rsidR="00F46D1F" w:rsidRPr="00F46D1F">
        <w:t>, receive push notifications on the MASSBUYS mobile app, and listen for announcements at MASSBUYS to get clues that will lead participants to hidden Patriots Hall of Fame passes!</w:t>
      </w:r>
    </w:p>
    <w:p w:rsidR="00F46D1F" w:rsidRPr="00F46D1F" w:rsidRDefault="00F46D1F" w:rsidP="00F46D1F">
      <w:pPr>
        <w:pStyle w:val="NoSpacing"/>
      </w:pPr>
    </w:p>
    <w:p w:rsidR="00F46D1F" w:rsidRPr="00F46D1F" w:rsidRDefault="00F46D1F" w:rsidP="00F46D1F">
      <w:pPr>
        <w:pStyle w:val="NoSpacing"/>
        <w:rPr>
          <w:b/>
        </w:rPr>
      </w:pPr>
      <w:r w:rsidRPr="00F46D1F">
        <w:rPr>
          <w:b/>
        </w:rPr>
        <w:t>MASSBUYS Photography Contest</w:t>
      </w:r>
    </w:p>
    <w:p w:rsidR="00F46D1F" w:rsidRDefault="00F46D1F" w:rsidP="00F46D1F">
      <w:pPr>
        <w:pStyle w:val="NoSpacing"/>
      </w:pPr>
      <w:r w:rsidRPr="00F46D1F">
        <w:t xml:space="preserve">Take photos throughout your day at MASSBUYS. Post them to social media using </w:t>
      </w:r>
      <w:hyperlink r:id="rId11" w:history="1">
        <w:r w:rsidRPr="001C04F0">
          <w:rPr>
            <w:rStyle w:val="Hyperlink"/>
          </w:rPr>
          <w:t>#MASSBUYS2016</w:t>
        </w:r>
      </w:hyperlink>
      <w:r w:rsidRPr="00F46D1F">
        <w:t xml:space="preserve"> or email them to </w:t>
      </w:r>
      <w:hyperlink r:id="rId12" w:history="1">
        <w:r w:rsidRPr="001C04F0">
          <w:rPr>
            <w:rStyle w:val="Hyperlink"/>
          </w:rPr>
          <w:t>OSDsocialmedia@state.ma.us</w:t>
        </w:r>
      </w:hyperlink>
      <w:r w:rsidRPr="00F46D1F">
        <w:t xml:space="preserve">. OSD Marketing and Communications staff will select the best photo of the day. </w:t>
      </w:r>
      <w:proofErr w:type="gramStart"/>
      <w:r w:rsidRPr="00F46D1F">
        <w:t>Winner to receive a Fitbit!</w:t>
      </w:r>
      <w:proofErr w:type="gramEnd"/>
    </w:p>
    <w:p w:rsidR="00F46D1F" w:rsidRPr="00F46D1F" w:rsidRDefault="00F46D1F" w:rsidP="00F46D1F">
      <w:pPr>
        <w:pStyle w:val="NoSpacing"/>
      </w:pPr>
    </w:p>
    <w:p w:rsidR="00F46D1F" w:rsidRPr="00F46D1F" w:rsidRDefault="00F46D1F" w:rsidP="00F46D1F">
      <w:pPr>
        <w:pStyle w:val="NoSpacing"/>
        <w:rPr>
          <w:b/>
        </w:rPr>
      </w:pPr>
      <w:proofErr w:type="gramStart"/>
      <w:r w:rsidRPr="00F46D1F">
        <w:rPr>
          <w:b/>
        </w:rPr>
        <w:t>Selfies with Brady &amp; Gronk!</w:t>
      </w:r>
      <w:proofErr w:type="gramEnd"/>
    </w:p>
    <w:p w:rsidR="00E01879" w:rsidRPr="00F46D1F" w:rsidRDefault="00F46D1F" w:rsidP="00F46D1F">
      <w:pPr>
        <w:pStyle w:val="NoSpacing"/>
      </w:pPr>
      <w:r w:rsidRPr="00F46D1F">
        <w:t>Locate life-size cutouts of Tom Brady and Rob Gronkowski for a memorable selfie. Listen for announcements to learn their location at MASSBUYS!</w:t>
      </w:r>
    </w:p>
    <w:p w:rsidR="00101523" w:rsidRPr="00332C64" w:rsidRDefault="00101523" w:rsidP="00101523">
      <w:pPr>
        <w:pStyle w:val="Heading1"/>
        <w:tabs>
          <w:tab w:val="left" w:pos="7200"/>
        </w:tabs>
      </w:pPr>
      <w:bookmarkStart w:id="9" w:name="_Upcoming_Outreach_Events_1"/>
      <w:bookmarkEnd w:id="9"/>
      <w:r w:rsidRPr="00A03B00">
        <w:t>Strategic Sourcing Updates</w:t>
      </w:r>
    </w:p>
    <w:p w:rsidR="00101523" w:rsidRPr="008B0419" w:rsidRDefault="00101523" w:rsidP="00101523">
      <w:pPr>
        <w:tabs>
          <w:tab w:val="left" w:pos="7200"/>
        </w:tabs>
        <w:rPr>
          <w:rStyle w:val="Emphasis"/>
          <w:b/>
          <w:i w:val="0"/>
        </w:rPr>
      </w:pPr>
      <w:bookmarkStart w:id="10" w:name="_Strategic_Sourcing_Updates"/>
      <w:bookmarkEnd w:id="10"/>
      <w:r w:rsidRPr="008B0419">
        <w:rPr>
          <w:rStyle w:val="Emphasis"/>
          <w:b/>
          <w:i w:val="0"/>
        </w:rPr>
        <w:t>Resources</w:t>
      </w:r>
    </w:p>
    <w:p w:rsidR="00101523" w:rsidRPr="008B0419" w:rsidRDefault="004731C3" w:rsidP="00101523">
      <w:pPr>
        <w:pStyle w:val="ListParagraph"/>
        <w:numPr>
          <w:ilvl w:val="0"/>
          <w:numId w:val="12"/>
        </w:numPr>
        <w:tabs>
          <w:tab w:val="left" w:pos="7200"/>
        </w:tabs>
        <w:rPr>
          <w:rStyle w:val="Emphasis"/>
          <w:i w:val="0"/>
        </w:rPr>
      </w:pPr>
      <w:hyperlink r:id="rId13" w:history="1">
        <w:r w:rsidR="00101523" w:rsidRPr="00C3124E">
          <w:rPr>
            <w:rStyle w:val="Hyperlink"/>
          </w:rPr>
          <w:t>Statewide Contract (SWC) User Guides</w:t>
        </w:r>
      </w:hyperlink>
    </w:p>
    <w:p w:rsidR="00101523" w:rsidRPr="008B0419" w:rsidRDefault="004731C3" w:rsidP="00101523">
      <w:pPr>
        <w:pStyle w:val="ListParagraph"/>
        <w:numPr>
          <w:ilvl w:val="0"/>
          <w:numId w:val="12"/>
        </w:numPr>
        <w:tabs>
          <w:tab w:val="left" w:pos="7200"/>
        </w:tabs>
        <w:rPr>
          <w:rStyle w:val="Emphasis"/>
          <w:i w:val="0"/>
        </w:rPr>
      </w:pPr>
      <w:hyperlink r:id="rId14" w:history="1">
        <w:r w:rsidR="00101523" w:rsidRPr="00C3124E">
          <w:rPr>
            <w:rStyle w:val="Hyperlink"/>
          </w:rPr>
          <w:t>Procurement Schedule</w:t>
        </w:r>
      </w:hyperlink>
    </w:p>
    <w:p w:rsidR="00101523" w:rsidRPr="008B0419" w:rsidRDefault="004731C3" w:rsidP="00101523">
      <w:pPr>
        <w:pStyle w:val="ListParagraph"/>
        <w:numPr>
          <w:ilvl w:val="0"/>
          <w:numId w:val="12"/>
        </w:numPr>
        <w:tabs>
          <w:tab w:val="left" w:pos="7200"/>
        </w:tabs>
        <w:rPr>
          <w:rStyle w:val="Emphasis"/>
          <w:i w:val="0"/>
        </w:rPr>
      </w:pPr>
      <w:hyperlink r:id="rId15" w:history="1">
        <w:r w:rsidR="00101523" w:rsidRPr="008E43AF">
          <w:rPr>
            <w:rStyle w:val="Hyperlink"/>
          </w:rPr>
          <w:t>COMMBUYS</w:t>
        </w:r>
      </w:hyperlink>
    </w:p>
    <w:p w:rsidR="00101523" w:rsidRPr="008B0419" w:rsidRDefault="00101523" w:rsidP="00101523">
      <w:pPr>
        <w:pStyle w:val="ListParagraph"/>
        <w:tabs>
          <w:tab w:val="left" w:pos="7200"/>
        </w:tabs>
        <w:rPr>
          <w:rStyle w:val="Emphasis"/>
          <w:i w:val="0"/>
        </w:rPr>
      </w:pPr>
    </w:p>
    <w:p w:rsidR="00101523" w:rsidRPr="00BD56A1" w:rsidRDefault="00101523" w:rsidP="00101523">
      <w:pPr>
        <w:tabs>
          <w:tab w:val="left" w:pos="7200"/>
        </w:tabs>
        <w:rPr>
          <w:rStyle w:val="Emphasis"/>
          <w:b/>
          <w:i w:val="0"/>
        </w:rPr>
      </w:pPr>
      <w:r w:rsidRPr="00BD56A1">
        <w:rPr>
          <w:rStyle w:val="Emphasis"/>
          <w:b/>
          <w:i w:val="0"/>
        </w:rPr>
        <w:t>We hear your feedback!</w:t>
      </w:r>
    </w:p>
    <w:p w:rsidR="00101523" w:rsidRDefault="00101523" w:rsidP="00101523">
      <w:pPr>
        <w:tabs>
          <w:tab w:val="left" w:pos="7200"/>
        </w:tabs>
        <w:rPr>
          <w:rStyle w:val="Emphasis"/>
          <w:i w:val="0"/>
        </w:rPr>
      </w:pPr>
      <w:r w:rsidRPr="008B0419">
        <w:rPr>
          <w:rStyle w:val="Emphasis"/>
          <w:i w:val="0"/>
        </w:rPr>
        <w:t xml:space="preserve">In an effort to consolidate OSD communications, all SWC news may be found in </w:t>
      </w:r>
      <w:proofErr w:type="gramStart"/>
      <w:r w:rsidRPr="008B0419">
        <w:rPr>
          <w:rStyle w:val="Emphasis"/>
          <w:i w:val="0"/>
        </w:rPr>
        <w:t>Buy</w:t>
      </w:r>
      <w:proofErr w:type="gramEnd"/>
      <w:r w:rsidRPr="008B0419">
        <w:rPr>
          <w:rStyle w:val="Emphasis"/>
          <w:i w:val="0"/>
        </w:rPr>
        <w:t xml:space="preserve"> the Way each month. OSD no longer sends weekly Strategi</w:t>
      </w:r>
      <w:r>
        <w:rPr>
          <w:rStyle w:val="Emphasis"/>
          <w:i w:val="0"/>
        </w:rPr>
        <w:t>c Sourcing and SWC News emails.</w:t>
      </w:r>
    </w:p>
    <w:p w:rsidR="00101523" w:rsidRDefault="00101523" w:rsidP="00101523">
      <w:pPr>
        <w:tabs>
          <w:tab w:val="left" w:pos="7200"/>
        </w:tabs>
        <w:rPr>
          <w:rStyle w:val="Emphasis"/>
          <w:i w:val="0"/>
        </w:rPr>
      </w:pPr>
    </w:p>
    <w:p w:rsidR="00101523" w:rsidRDefault="00101523" w:rsidP="00101523">
      <w:pPr>
        <w:tabs>
          <w:tab w:val="left" w:pos="7200"/>
        </w:tabs>
        <w:rPr>
          <w:rStyle w:val="Emphasis"/>
          <w:b/>
          <w:i w:val="0"/>
        </w:rPr>
      </w:pPr>
      <w:r w:rsidRPr="00BD56A1">
        <w:rPr>
          <w:rStyle w:val="Emphasis"/>
          <w:b/>
          <w:i w:val="0"/>
        </w:rPr>
        <w:t>Reminder</w:t>
      </w:r>
    </w:p>
    <w:p w:rsidR="00101523" w:rsidRPr="00332C64" w:rsidRDefault="00101523" w:rsidP="00101523">
      <w:pPr>
        <w:rPr>
          <w:rStyle w:val="Emphasis"/>
          <w:i w:val="0"/>
          <w:iCs w:val="0"/>
        </w:rPr>
      </w:pPr>
      <w:r w:rsidRPr="00332C64">
        <w:rPr>
          <w:i/>
          <w:iCs/>
        </w:rPr>
        <w:t xml:space="preserve">Buy the Way </w:t>
      </w:r>
      <w:r w:rsidRPr="00332C64">
        <w:t xml:space="preserve">is an interactive document. Use your cursor to </w:t>
      </w:r>
      <w:proofErr w:type="gramStart"/>
      <w:r w:rsidRPr="00332C64">
        <w:t>hover and identify the hyperlinks</w:t>
      </w:r>
      <w:proofErr w:type="gramEnd"/>
      <w:r w:rsidRPr="00332C64">
        <w:t xml:space="preserve"> and view photo captions.</w:t>
      </w:r>
    </w:p>
    <w:p w:rsidR="00101523" w:rsidRPr="008B0419" w:rsidRDefault="00101523" w:rsidP="00101523">
      <w:pPr>
        <w:tabs>
          <w:tab w:val="left" w:pos="7200"/>
        </w:tabs>
        <w:rPr>
          <w:rStyle w:val="Emphasis"/>
          <w:i w:val="0"/>
        </w:rPr>
      </w:pPr>
    </w:p>
    <w:p w:rsidR="00101523" w:rsidRPr="00343131" w:rsidRDefault="00101523" w:rsidP="00101523">
      <w:pPr>
        <w:tabs>
          <w:tab w:val="left" w:pos="7200"/>
        </w:tabs>
        <w:rPr>
          <w:rStyle w:val="Emphasis"/>
          <w:b/>
          <w:i w:val="0"/>
        </w:rPr>
      </w:pPr>
      <w:r w:rsidRPr="00343131">
        <w:rPr>
          <w:rStyle w:val="Emphasis"/>
          <w:b/>
          <w:i w:val="0"/>
        </w:rPr>
        <w:t xml:space="preserve">Help Desk Assistance </w:t>
      </w:r>
    </w:p>
    <w:p w:rsidR="00101523" w:rsidRDefault="00101523" w:rsidP="00101523">
      <w:pPr>
        <w:tabs>
          <w:tab w:val="left" w:pos="7200"/>
        </w:tabs>
        <w:rPr>
          <w:rStyle w:val="Emphasis"/>
          <w:i w:val="0"/>
        </w:rPr>
      </w:pPr>
      <w:proofErr w:type="gramStart"/>
      <w:r>
        <w:rPr>
          <w:rStyle w:val="Emphasis"/>
          <w:i w:val="0"/>
        </w:rPr>
        <w:t>Questions about COMMBUYS?</w:t>
      </w:r>
      <w:proofErr w:type="gramEnd"/>
      <w:r>
        <w:rPr>
          <w:rStyle w:val="Emphasis"/>
          <w:i w:val="0"/>
        </w:rPr>
        <w:t xml:space="preserve"> Contact us for help at 1-888-627-8283 or </w:t>
      </w:r>
      <w:hyperlink r:id="rId16" w:history="1">
        <w:r w:rsidRPr="003978CB">
          <w:rPr>
            <w:rStyle w:val="Hyperlink"/>
          </w:rPr>
          <w:t>COMMBUYS@state.ma.us</w:t>
        </w:r>
      </w:hyperlink>
      <w:r>
        <w:rPr>
          <w:rStyle w:val="Emphasis"/>
          <w:i w:val="0"/>
        </w:rPr>
        <w:t xml:space="preserve">. </w:t>
      </w:r>
      <w:proofErr w:type="gramStart"/>
      <w:r w:rsidRPr="008B0419">
        <w:rPr>
          <w:rStyle w:val="Emphasis"/>
          <w:i w:val="0"/>
        </w:rPr>
        <w:t>Staff are</w:t>
      </w:r>
      <w:proofErr w:type="gramEnd"/>
      <w:r w:rsidRPr="008B0419">
        <w:rPr>
          <w:rStyle w:val="Emphasis"/>
          <w:i w:val="0"/>
        </w:rPr>
        <w:t xml:space="preserve"> available 8 a.m. to 5 p.m. ET, Monday through Friday. </w:t>
      </w:r>
    </w:p>
    <w:p w:rsidR="00101523" w:rsidRPr="001627B7" w:rsidRDefault="00101523" w:rsidP="00101523">
      <w:pPr>
        <w:pStyle w:val="Heading2"/>
      </w:pPr>
      <w:r w:rsidRPr="001627B7">
        <w:t>New Fleet Information Management System</w:t>
      </w:r>
      <w:r>
        <w:t xml:space="preserve"> </w:t>
      </w:r>
      <w:r w:rsidRPr="001627B7">
        <w:t>Statewide Contract (VEH99)</w:t>
      </w:r>
    </w:p>
    <w:p w:rsidR="00101523" w:rsidRPr="001627B7" w:rsidRDefault="00101523" w:rsidP="00101523">
      <w:pPr>
        <w:pStyle w:val="NoSpacing"/>
      </w:pPr>
      <w:r w:rsidRPr="001627B7">
        <w:t xml:space="preserve">Chevin Fleet Solutions, LLC </w:t>
      </w:r>
      <w:proofErr w:type="gramStart"/>
      <w:r w:rsidRPr="001627B7">
        <w:t>has been awarded</w:t>
      </w:r>
      <w:proofErr w:type="gramEnd"/>
      <w:r w:rsidRPr="001627B7">
        <w:t xml:space="preserve"> the VEH99 Fleet Information Management System (FIMS) Statewide Contract, providing Agencies and local government organizations software to accurately track vehicles and other assets. FIMS services allow for better management and utilization of your fleet and related assets.</w:t>
      </w:r>
    </w:p>
    <w:p w:rsidR="00101523" w:rsidRPr="001627B7" w:rsidRDefault="00101523" w:rsidP="00101523">
      <w:pPr>
        <w:pStyle w:val="NoSpacing"/>
      </w:pPr>
    </w:p>
    <w:p w:rsidR="00101523" w:rsidRPr="001627B7" w:rsidRDefault="00101523" w:rsidP="00101523">
      <w:pPr>
        <w:pStyle w:val="NoSpacing"/>
      </w:pPr>
      <w:r w:rsidRPr="001627B7">
        <w:t xml:space="preserve">FIMS asset records may include cars, trucks, lawnmowers, boats, wood chippers, and specialty equipment. System capabilities enable users to track data points, such as VIN and plate number, required actions, such as registration renewal and inspection sticker updates, as well as fleet maintenance, accident repair, and driver records. </w:t>
      </w:r>
    </w:p>
    <w:p w:rsidR="00101523" w:rsidRPr="001627B7" w:rsidRDefault="00101523" w:rsidP="00101523">
      <w:pPr>
        <w:pStyle w:val="NoSpacing"/>
      </w:pPr>
    </w:p>
    <w:p w:rsidR="00101523" w:rsidRPr="001627B7" w:rsidRDefault="00101523" w:rsidP="00101523">
      <w:pPr>
        <w:pStyle w:val="NoSpacing"/>
      </w:pPr>
      <w:r w:rsidRPr="001627B7">
        <w:t xml:space="preserve">Through available VEH99 interfaces, all fleet-related data </w:t>
      </w:r>
      <w:proofErr w:type="gramStart"/>
      <w:r w:rsidRPr="001627B7">
        <w:t>may be routed and housed in one repository</w:t>
      </w:r>
      <w:proofErr w:type="gramEnd"/>
      <w:r w:rsidRPr="001627B7">
        <w:t>:</w:t>
      </w:r>
    </w:p>
    <w:p w:rsidR="00101523" w:rsidRPr="001627B7" w:rsidRDefault="00101523" w:rsidP="00101523">
      <w:pPr>
        <w:pStyle w:val="NoSpacing"/>
        <w:numPr>
          <w:ilvl w:val="0"/>
          <w:numId w:val="36"/>
        </w:numPr>
      </w:pPr>
      <w:r w:rsidRPr="001627B7">
        <w:t>Vehicle (asset) Acquisition</w:t>
      </w:r>
    </w:p>
    <w:p w:rsidR="00101523" w:rsidRPr="001627B7" w:rsidRDefault="00101523" w:rsidP="00101523">
      <w:pPr>
        <w:pStyle w:val="NoSpacing"/>
        <w:numPr>
          <w:ilvl w:val="0"/>
          <w:numId w:val="36"/>
        </w:numPr>
      </w:pPr>
      <w:r w:rsidRPr="001627B7">
        <w:t>Vehicle Upfitting</w:t>
      </w:r>
    </w:p>
    <w:p w:rsidR="00101523" w:rsidRPr="001627B7" w:rsidRDefault="00101523" w:rsidP="00101523">
      <w:pPr>
        <w:pStyle w:val="NoSpacing"/>
        <w:numPr>
          <w:ilvl w:val="0"/>
          <w:numId w:val="36"/>
        </w:numPr>
      </w:pPr>
      <w:r w:rsidRPr="001627B7">
        <w:t>Fuel Transactions</w:t>
      </w:r>
    </w:p>
    <w:p w:rsidR="00101523" w:rsidRPr="001627B7" w:rsidRDefault="00101523" w:rsidP="00101523">
      <w:pPr>
        <w:pStyle w:val="NoSpacing"/>
        <w:numPr>
          <w:ilvl w:val="0"/>
          <w:numId w:val="36"/>
        </w:numPr>
      </w:pPr>
      <w:r w:rsidRPr="001627B7">
        <w:t>Maintenance Records</w:t>
      </w:r>
    </w:p>
    <w:p w:rsidR="00101523" w:rsidRPr="001627B7" w:rsidRDefault="00101523" w:rsidP="00101523">
      <w:pPr>
        <w:pStyle w:val="NoSpacing"/>
        <w:numPr>
          <w:ilvl w:val="0"/>
          <w:numId w:val="36"/>
        </w:numPr>
      </w:pPr>
      <w:r w:rsidRPr="001627B7">
        <w:t>Accident &amp; Subrogation</w:t>
      </w:r>
    </w:p>
    <w:p w:rsidR="00101523" w:rsidRPr="001627B7" w:rsidRDefault="00101523" w:rsidP="00101523">
      <w:pPr>
        <w:pStyle w:val="NoSpacing"/>
        <w:numPr>
          <w:ilvl w:val="0"/>
          <w:numId w:val="36"/>
        </w:numPr>
      </w:pPr>
      <w:r w:rsidRPr="001627B7">
        <w:t>Windshield &amp; Glass</w:t>
      </w:r>
    </w:p>
    <w:p w:rsidR="00101523" w:rsidRPr="001627B7" w:rsidRDefault="00101523" w:rsidP="00101523">
      <w:pPr>
        <w:pStyle w:val="NoSpacing"/>
        <w:numPr>
          <w:ilvl w:val="0"/>
          <w:numId w:val="36"/>
        </w:numPr>
      </w:pPr>
      <w:r w:rsidRPr="001627B7">
        <w:t>Tire Repair/Replacement</w:t>
      </w:r>
    </w:p>
    <w:p w:rsidR="00101523" w:rsidRPr="001627B7" w:rsidRDefault="00101523" w:rsidP="00101523">
      <w:pPr>
        <w:pStyle w:val="NoSpacing"/>
        <w:numPr>
          <w:ilvl w:val="0"/>
          <w:numId w:val="36"/>
        </w:numPr>
      </w:pPr>
      <w:r w:rsidRPr="001627B7">
        <w:t>Telematics</w:t>
      </w:r>
    </w:p>
    <w:p w:rsidR="00101523" w:rsidRPr="001627B7" w:rsidRDefault="00101523" w:rsidP="00101523">
      <w:pPr>
        <w:pStyle w:val="NoSpacing"/>
        <w:numPr>
          <w:ilvl w:val="0"/>
          <w:numId w:val="36"/>
        </w:numPr>
      </w:pPr>
      <w:r w:rsidRPr="001627B7">
        <w:t>Other Data: dates, costs, drivers, parts, etc.</w:t>
      </w:r>
    </w:p>
    <w:p w:rsidR="00101523" w:rsidRPr="001627B7" w:rsidRDefault="00101523" w:rsidP="00101523">
      <w:pPr>
        <w:pStyle w:val="NoSpacing"/>
      </w:pPr>
    </w:p>
    <w:p w:rsidR="00101523" w:rsidRPr="001627B7" w:rsidRDefault="00101523" w:rsidP="00101523">
      <w:pPr>
        <w:pStyle w:val="NoSpacing"/>
      </w:pPr>
      <w:r w:rsidRPr="001627B7">
        <w:t xml:space="preserve">FIMS platforms currently </w:t>
      </w:r>
      <w:proofErr w:type="gramStart"/>
      <w:r w:rsidRPr="001627B7">
        <w:t>are being designed</w:t>
      </w:r>
      <w:proofErr w:type="gramEnd"/>
      <w:r w:rsidRPr="001627B7">
        <w:t xml:space="preserve"> for the following categories of users:</w:t>
      </w:r>
    </w:p>
    <w:p w:rsidR="00101523" w:rsidRPr="001627B7" w:rsidRDefault="00101523" w:rsidP="00101523">
      <w:pPr>
        <w:pStyle w:val="NoSpacing"/>
        <w:numPr>
          <w:ilvl w:val="0"/>
          <w:numId w:val="37"/>
        </w:numPr>
      </w:pPr>
      <w:r w:rsidRPr="001627B7">
        <w:lastRenderedPageBreak/>
        <w:t xml:space="preserve">Executive Agencies that do not require an “in-house” work order system; </w:t>
      </w:r>
    </w:p>
    <w:p w:rsidR="00101523" w:rsidRPr="001627B7" w:rsidRDefault="00101523" w:rsidP="00101523">
      <w:pPr>
        <w:pStyle w:val="NoSpacing"/>
        <w:numPr>
          <w:ilvl w:val="0"/>
          <w:numId w:val="37"/>
        </w:numPr>
      </w:pPr>
      <w:r w:rsidRPr="001627B7">
        <w:t>Other Eligible Entities (non-Executive State agencies, Towns, Municipalities) that do not require an “in-house” work order system;</w:t>
      </w:r>
    </w:p>
    <w:p w:rsidR="00101523" w:rsidRPr="001627B7" w:rsidRDefault="00101523" w:rsidP="00101523">
      <w:pPr>
        <w:pStyle w:val="NoSpacing"/>
        <w:numPr>
          <w:ilvl w:val="0"/>
          <w:numId w:val="37"/>
        </w:numPr>
      </w:pPr>
      <w:r w:rsidRPr="001627B7">
        <w:t>Executive Branch agencies that do require an “in-house” work order system;</w:t>
      </w:r>
    </w:p>
    <w:p w:rsidR="00101523" w:rsidRPr="001627B7" w:rsidRDefault="00101523" w:rsidP="00101523">
      <w:pPr>
        <w:pStyle w:val="NoSpacing"/>
        <w:numPr>
          <w:ilvl w:val="0"/>
          <w:numId w:val="37"/>
        </w:numPr>
      </w:pPr>
      <w:r w:rsidRPr="001627B7">
        <w:t>Other Eligible Entities (non-Executive State agencies, Towns, Municipalities) that do require an “in-house” work order system.</w:t>
      </w:r>
    </w:p>
    <w:p w:rsidR="00101523" w:rsidRPr="001627B7" w:rsidRDefault="00101523" w:rsidP="00101523">
      <w:pPr>
        <w:pStyle w:val="NoSpacing"/>
      </w:pPr>
    </w:p>
    <w:p w:rsidR="00101523" w:rsidRPr="001627B7" w:rsidRDefault="00101523" w:rsidP="00101523">
      <w:pPr>
        <w:pStyle w:val="NoSpacing"/>
      </w:pPr>
      <w:r w:rsidRPr="001627B7">
        <w:t xml:space="preserve">Contract pricing is dependent on the number of users – as the number of users increase, costs decrease. Costs can range from $2.40 to $6.77 per vehicle per month.* </w:t>
      </w:r>
    </w:p>
    <w:p w:rsidR="00101523" w:rsidRPr="001627B7" w:rsidRDefault="00101523" w:rsidP="00101523">
      <w:pPr>
        <w:pStyle w:val="NoSpacing"/>
      </w:pPr>
    </w:p>
    <w:p w:rsidR="00101523" w:rsidRPr="001627B7" w:rsidRDefault="00101523" w:rsidP="00101523">
      <w:pPr>
        <w:pStyle w:val="NoSpacing"/>
      </w:pPr>
      <w:r w:rsidRPr="001627B7">
        <w:t xml:space="preserve">If your organization is interested in learning more about using VEH99 services, express interest by emailing Lisa Westgate, VEH99 Contract Manager, at </w:t>
      </w:r>
      <w:hyperlink r:id="rId17" w:history="1">
        <w:r w:rsidRPr="00EB27A9">
          <w:rPr>
            <w:rStyle w:val="Hyperlink"/>
          </w:rPr>
          <w:t>lisa.westgate@state.ma.us</w:t>
        </w:r>
      </w:hyperlink>
      <w:r w:rsidRPr="001627B7">
        <w:t>.</w:t>
      </w:r>
    </w:p>
    <w:p w:rsidR="00101523" w:rsidRPr="001627B7" w:rsidRDefault="004731C3" w:rsidP="00101523">
      <w:pPr>
        <w:pStyle w:val="NoSpacing"/>
      </w:pPr>
      <w:r>
        <w:t xml:space="preserve"> </w:t>
      </w:r>
    </w:p>
    <w:p w:rsidR="00101523" w:rsidRPr="001627B7" w:rsidRDefault="00101523" w:rsidP="00101523">
      <w:pPr>
        <w:pStyle w:val="NoSpacing"/>
      </w:pPr>
      <w:r w:rsidRPr="001627B7">
        <w:t>*Additional fees may ap</w:t>
      </w:r>
      <w:r>
        <w:t>ply depending on configuration.</w:t>
      </w:r>
    </w:p>
    <w:p w:rsidR="00101523" w:rsidRPr="001627B7" w:rsidRDefault="00101523" w:rsidP="00101523">
      <w:pPr>
        <w:pStyle w:val="NoSpacing"/>
      </w:pPr>
    </w:p>
    <w:p w:rsidR="00101523" w:rsidRPr="001627B7" w:rsidRDefault="00101523" w:rsidP="00101523">
      <w:pPr>
        <w:pStyle w:val="NoSpacing"/>
        <w:rPr>
          <w:b/>
        </w:rPr>
      </w:pPr>
      <w:r w:rsidRPr="001627B7">
        <w:rPr>
          <w:b/>
        </w:rPr>
        <w:t>Join the VEH99 Governance Committee!</w:t>
      </w:r>
    </w:p>
    <w:p w:rsidR="00101523" w:rsidRPr="001627B7" w:rsidRDefault="00101523" w:rsidP="00101523">
      <w:pPr>
        <w:pStyle w:val="NoSpacing"/>
      </w:pPr>
      <w:r w:rsidRPr="001627B7">
        <w:t xml:space="preserve">A Governance Committee </w:t>
      </w:r>
      <w:proofErr w:type="gramStart"/>
      <w:r w:rsidRPr="001627B7">
        <w:t>is being formed</w:t>
      </w:r>
      <w:proofErr w:type="gramEnd"/>
      <w:r w:rsidRPr="001627B7">
        <w:t xml:space="preserve"> and strategy teams will meet to determine the uniform business processes used within each of the system platforms. Additional members are welcome to join and are encouraged to contact </w:t>
      </w:r>
      <w:hyperlink r:id="rId18" w:history="1">
        <w:r w:rsidRPr="00EB27A9">
          <w:rPr>
            <w:rStyle w:val="Hyperlink"/>
          </w:rPr>
          <w:t>Lisa Westgate</w:t>
        </w:r>
      </w:hyperlink>
      <w:r w:rsidRPr="001627B7">
        <w:t>.</w:t>
      </w:r>
    </w:p>
    <w:p w:rsidR="00101523" w:rsidRPr="00CC4732" w:rsidRDefault="00101523" w:rsidP="00101523">
      <w:pPr>
        <w:pStyle w:val="Heading2"/>
      </w:pPr>
      <w:r w:rsidRPr="00CC4732">
        <w:t>Important Changes to Maintenance, Repair &amp;</w:t>
      </w:r>
      <w:r>
        <w:t xml:space="preserve"> </w:t>
      </w:r>
      <w:r w:rsidRPr="00CC4732">
        <w:t>Operations (MRO) Statewide Contract (FAC76)</w:t>
      </w:r>
      <w:bookmarkStart w:id="11" w:name="_GoBack"/>
      <w:bookmarkEnd w:id="11"/>
    </w:p>
    <w:p w:rsidR="00101523" w:rsidRDefault="00101523" w:rsidP="00101523">
      <w:pPr>
        <w:pStyle w:val="NoSpacing"/>
        <w:rPr>
          <w:b/>
        </w:rPr>
      </w:pPr>
      <w:r w:rsidRPr="00CC4732">
        <w:t>Effective April 25, 2016, the Operational Services Division will be restructuring the products and services on Statewide Contract FAC76, offering a broader product selection, deeper discounts, added services, and the flexibility to walk in to local distributors. The changes</w:t>
      </w:r>
      <w:r>
        <w:t xml:space="preserve"> effective 4/25/2016</w:t>
      </w:r>
      <w:r w:rsidRPr="00CC4732">
        <w:t xml:space="preserve"> </w:t>
      </w:r>
      <w:proofErr w:type="gramStart"/>
      <w:r w:rsidRPr="00CC4732">
        <w:t>are outlined</w:t>
      </w:r>
      <w:proofErr w:type="gramEnd"/>
      <w:r w:rsidRPr="00CC4732">
        <w:t xml:space="preserve"> </w:t>
      </w:r>
      <w:r w:rsidR="00B80792">
        <w:t>here:</w:t>
      </w:r>
    </w:p>
    <w:p w:rsidR="00101523" w:rsidRDefault="00101523" w:rsidP="00101523"/>
    <w:p w:rsidR="00101523" w:rsidRPr="00BC2FC1" w:rsidRDefault="00101523" w:rsidP="00101523">
      <w:pPr>
        <w:rPr>
          <w:rFonts w:cs="Calibri Light"/>
          <w:b/>
        </w:rPr>
      </w:pPr>
      <w:r w:rsidRPr="00CC278A">
        <w:rPr>
          <w:b/>
        </w:rPr>
        <w:t xml:space="preserve">New FAC94: </w:t>
      </w:r>
      <w:r w:rsidRPr="00CC278A">
        <w:rPr>
          <w:rFonts w:cs="Calibri Light"/>
          <w:b/>
        </w:rPr>
        <w:t>Facilities Maintenance, Repair &amp; Operations, and Hand &amp; Power Tools</w:t>
      </w:r>
    </w:p>
    <w:p w:rsidR="00101523" w:rsidRPr="00E9220F" w:rsidRDefault="00101523" w:rsidP="00101523">
      <w:pPr>
        <w:pStyle w:val="NoSpacing"/>
        <w:numPr>
          <w:ilvl w:val="0"/>
          <w:numId w:val="42"/>
        </w:numPr>
        <w:rPr>
          <w:rFonts w:ascii="Calibri Light" w:hAnsi="Calibri Light" w:cs="Calibri Light"/>
        </w:rPr>
      </w:pPr>
      <w:r w:rsidRPr="00CC278A">
        <w:t>Awarded MRO Contractors</w:t>
      </w:r>
      <w:r>
        <w:t xml:space="preserve">: </w:t>
      </w:r>
      <w:r w:rsidRPr="00CC278A">
        <w:t>Fastenal, Grainger, and MSC</w:t>
      </w:r>
    </w:p>
    <w:p w:rsidR="00101523" w:rsidRPr="00CC278A" w:rsidRDefault="00101523" w:rsidP="00101523">
      <w:pPr>
        <w:pStyle w:val="NoSpacing"/>
        <w:numPr>
          <w:ilvl w:val="0"/>
          <w:numId w:val="39"/>
        </w:numPr>
        <w:rPr>
          <w:rFonts w:ascii="Calibri Light" w:hAnsi="Calibri Light" w:cs="Calibri Light"/>
        </w:rPr>
      </w:pPr>
      <w:r w:rsidRPr="00CC278A">
        <w:rPr>
          <w:rFonts w:ascii="Calibri Light" w:hAnsi="Calibri Light" w:cs="Calibri Light"/>
        </w:rPr>
        <w:t>Significant savings for buyers on industrial/commercial quality products – savings over previous MRO contract pricing shown to be between 23-35%;</w:t>
      </w:r>
    </w:p>
    <w:p w:rsidR="00101523" w:rsidRPr="00CC278A" w:rsidRDefault="00101523" w:rsidP="00101523">
      <w:pPr>
        <w:pStyle w:val="NoSpacing"/>
        <w:numPr>
          <w:ilvl w:val="0"/>
          <w:numId w:val="39"/>
        </w:numPr>
        <w:rPr>
          <w:rFonts w:ascii="Calibri Light" w:hAnsi="Calibri Light" w:cs="Calibri Light"/>
        </w:rPr>
      </w:pPr>
      <w:r w:rsidRPr="00CC278A">
        <w:rPr>
          <w:rFonts w:ascii="Calibri Light" w:hAnsi="Calibri Light" w:cs="Calibri Light"/>
        </w:rPr>
        <w:t>Streamlined purchasing experience with more robust range of categories, making over one million items available with little or no restrictions;</w:t>
      </w:r>
    </w:p>
    <w:p w:rsidR="00101523" w:rsidRPr="00CC278A" w:rsidRDefault="00101523" w:rsidP="00101523">
      <w:pPr>
        <w:pStyle w:val="NoSpacing"/>
        <w:numPr>
          <w:ilvl w:val="0"/>
          <w:numId w:val="39"/>
        </w:numPr>
        <w:rPr>
          <w:rFonts w:ascii="Calibri Light" w:hAnsi="Calibri Light" w:cs="Calibri Light"/>
        </w:rPr>
      </w:pPr>
      <w:r w:rsidRPr="00CC278A">
        <w:rPr>
          <w:rFonts w:ascii="Calibri Light" w:hAnsi="Calibri Light" w:cs="Calibri Light"/>
        </w:rPr>
        <w:t>Option to pick up purchases at locations throughout the Commonwealth;</w:t>
      </w:r>
    </w:p>
    <w:p w:rsidR="00101523" w:rsidRPr="00CC278A" w:rsidRDefault="00101523" w:rsidP="00101523">
      <w:pPr>
        <w:pStyle w:val="NoSpacing"/>
        <w:numPr>
          <w:ilvl w:val="0"/>
          <w:numId w:val="39"/>
        </w:numPr>
        <w:rPr>
          <w:rFonts w:ascii="Calibri Light" w:hAnsi="Calibri Light" w:cs="Calibri Light"/>
        </w:rPr>
      </w:pPr>
      <w:r w:rsidRPr="00CC278A">
        <w:rPr>
          <w:rFonts w:ascii="Calibri Light" w:hAnsi="Calibri Light" w:cs="Calibri Light"/>
        </w:rPr>
        <w:t xml:space="preserve">Availability of vending machines in high-use locations </w:t>
      </w:r>
      <w:proofErr w:type="gramStart"/>
      <w:r w:rsidRPr="00CC278A">
        <w:rPr>
          <w:rFonts w:ascii="Calibri Light" w:hAnsi="Calibri Light" w:cs="Calibri Light"/>
        </w:rPr>
        <w:t>to quickly purchase/rent</w:t>
      </w:r>
      <w:proofErr w:type="gramEnd"/>
      <w:r w:rsidRPr="00CC278A">
        <w:rPr>
          <w:rFonts w:ascii="Calibri Light" w:hAnsi="Calibri Light" w:cs="Calibri Light"/>
        </w:rPr>
        <w:t xml:space="preserve"> a predetermined inventory of products. Vendor inventory management options available; </w:t>
      </w:r>
    </w:p>
    <w:p w:rsidR="00101523" w:rsidRPr="00CC278A" w:rsidRDefault="00101523" w:rsidP="00101523">
      <w:pPr>
        <w:pStyle w:val="NoSpacing"/>
        <w:numPr>
          <w:ilvl w:val="0"/>
          <w:numId w:val="39"/>
        </w:numPr>
        <w:rPr>
          <w:rFonts w:ascii="Calibri Light" w:hAnsi="Calibri Light" w:cs="Calibri Light"/>
        </w:rPr>
      </w:pPr>
      <w:r w:rsidRPr="00CC278A">
        <w:rPr>
          <w:rFonts w:ascii="Calibri Light" w:hAnsi="Calibri Light" w:cs="Calibri Light"/>
        </w:rPr>
        <w:t>Vendors offer PunchOut catalog purchasing and quote functionality;</w:t>
      </w:r>
    </w:p>
    <w:p w:rsidR="00101523" w:rsidRPr="00CC278A" w:rsidRDefault="00101523" w:rsidP="00101523">
      <w:pPr>
        <w:pStyle w:val="NoSpacing"/>
        <w:numPr>
          <w:ilvl w:val="0"/>
          <w:numId w:val="39"/>
        </w:numPr>
        <w:rPr>
          <w:rFonts w:ascii="Calibri Light" w:hAnsi="Calibri Light" w:cs="Calibri Light"/>
        </w:rPr>
      </w:pPr>
      <w:proofErr w:type="gramStart"/>
      <w:r w:rsidRPr="00CC278A">
        <w:rPr>
          <w:rFonts w:ascii="Calibri Light" w:hAnsi="Calibri Light" w:cs="Calibri Light"/>
        </w:rPr>
        <w:t>Commitment to Environmentally Preferable Products (EPPs).</w:t>
      </w:r>
      <w:proofErr w:type="gramEnd"/>
      <w:r w:rsidRPr="00CC278A">
        <w:rPr>
          <w:rFonts w:ascii="Calibri Light" w:hAnsi="Calibri Light" w:cs="Calibri Light"/>
        </w:rPr>
        <w:t xml:space="preserve"> EPPs searchable on vendors’ PunchOut catalogs;</w:t>
      </w:r>
    </w:p>
    <w:p w:rsidR="00101523" w:rsidRPr="003D4742" w:rsidRDefault="00101523" w:rsidP="00101523">
      <w:pPr>
        <w:pStyle w:val="NoSpacing"/>
        <w:numPr>
          <w:ilvl w:val="0"/>
          <w:numId w:val="39"/>
        </w:numPr>
        <w:rPr>
          <w:rFonts w:ascii="Calibri Light" w:hAnsi="Calibri Light" w:cs="Calibri Light"/>
        </w:rPr>
      </w:pPr>
      <w:r w:rsidRPr="00CC278A">
        <w:rPr>
          <w:rFonts w:ascii="Calibri Light" w:hAnsi="Calibri Light" w:cs="Calibri Light"/>
        </w:rPr>
        <w:t>Vendors provide Technical Support and cross-referencing of manufacturer and competitor part numbers. Trained associates support buyers on standard and special orders. Refer to the Contract User Guide for vendor contact information.</w:t>
      </w:r>
    </w:p>
    <w:p w:rsidR="00101523" w:rsidRPr="00E9220F" w:rsidRDefault="00101523" w:rsidP="00101523">
      <w:pPr>
        <w:pStyle w:val="NoSpacing"/>
        <w:numPr>
          <w:ilvl w:val="0"/>
          <w:numId w:val="39"/>
        </w:numPr>
        <w:ind w:left="720"/>
      </w:pPr>
      <w:r w:rsidRPr="00CC278A">
        <w:t>Awarded Hand and Power Tools Contractors</w:t>
      </w:r>
      <w:r>
        <w:t xml:space="preserve">: </w:t>
      </w:r>
      <w:r w:rsidRPr="00CC278A">
        <w:t>Hilti and Snap-On Tools</w:t>
      </w:r>
    </w:p>
    <w:p w:rsidR="00101523" w:rsidRPr="00CC278A" w:rsidRDefault="00101523" w:rsidP="00101523">
      <w:pPr>
        <w:pStyle w:val="NoSpacing"/>
        <w:numPr>
          <w:ilvl w:val="0"/>
          <w:numId w:val="40"/>
        </w:numPr>
        <w:rPr>
          <w:rFonts w:ascii="Calibri Light" w:hAnsi="Calibri Light" w:cs="Calibri Light"/>
        </w:rPr>
      </w:pPr>
      <w:proofErr w:type="gramStart"/>
      <w:r w:rsidRPr="00CC278A">
        <w:rPr>
          <w:rFonts w:ascii="Calibri Light" w:hAnsi="Calibri Light" w:cs="Calibri Light"/>
        </w:rPr>
        <w:t>Offering competitive percentage-off discounts by category.</w:t>
      </w:r>
      <w:proofErr w:type="gramEnd"/>
      <w:r w:rsidRPr="00CC278A">
        <w:rPr>
          <w:rFonts w:ascii="Calibri Light" w:hAnsi="Calibri Light" w:cs="Calibri Light"/>
        </w:rPr>
        <w:t xml:space="preserve"> Locate pricing on each vendor’s MBPO in COMMBUYS; </w:t>
      </w:r>
    </w:p>
    <w:p w:rsidR="00101523" w:rsidRDefault="00101523" w:rsidP="00101523">
      <w:pPr>
        <w:pStyle w:val="NoSpacing"/>
        <w:numPr>
          <w:ilvl w:val="0"/>
          <w:numId w:val="40"/>
        </w:numPr>
        <w:rPr>
          <w:rFonts w:ascii="Calibri Light" w:hAnsi="Calibri Light" w:cs="Calibri Light"/>
        </w:rPr>
      </w:pPr>
      <w:r w:rsidRPr="00CC278A">
        <w:rPr>
          <w:rFonts w:ascii="Calibri Light" w:hAnsi="Calibri Light" w:cs="Calibri Light"/>
        </w:rPr>
        <w:t>Executive agencies must use solicitation-enabled functionality in COMMBUYS for quotes and orders. All other buyers should contact the vendor directly for quotes.</w:t>
      </w:r>
    </w:p>
    <w:p w:rsidR="00101523" w:rsidRDefault="00101523" w:rsidP="00101523">
      <w:pPr>
        <w:pStyle w:val="NoSpacing"/>
        <w:rPr>
          <w:rFonts w:ascii="Calibri Light" w:hAnsi="Calibri Light" w:cs="Calibri Light"/>
        </w:rPr>
      </w:pPr>
    </w:p>
    <w:p w:rsidR="00101523" w:rsidRPr="00F409D6" w:rsidRDefault="00101523" w:rsidP="00101523">
      <w:pPr>
        <w:pStyle w:val="NoSpacing"/>
        <w:rPr>
          <w:rFonts w:cs="Calibri Light"/>
          <w:b/>
        </w:rPr>
      </w:pPr>
      <w:r w:rsidRPr="00F409D6">
        <w:rPr>
          <w:b/>
        </w:rPr>
        <w:lastRenderedPageBreak/>
        <w:t>New FAC99</w:t>
      </w:r>
      <w:r w:rsidRPr="00F409D6">
        <w:rPr>
          <w:rFonts w:cs="Calibri Light"/>
          <w:b/>
        </w:rPr>
        <w:t>: Walk-In Building Supplies &amp; Materials</w:t>
      </w:r>
    </w:p>
    <w:p w:rsidR="00101523" w:rsidRPr="003D4742" w:rsidRDefault="00101523" w:rsidP="00101523">
      <w:pPr>
        <w:pStyle w:val="NoSpacing"/>
        <w:numPr>
          <w:ilvl w:val="0"/>
          <w:numId w:val="43"/>
        </w:numPr>
        <w:rPr>
          <w:rFonts w:ascii="Calibri Light" w:hAnsi="Calibri Light" w:cs="Calibri Light"/>
        </w:rPr>
      </w:pPr>
      <w:r w:rsidRPr="003D4742">
        <w:rPr>
          <w:rFonts w:ascii="Calibri Light" w:hAnsi="Calibri Light" w:cs="Calibri Light"/>
        </w:rPr>
        <w:t xml:space="preserve">Residential/retail products and services from awarded vendors – Home Depot and Lowe’s; </w:t>
      </w:r>
    </w:p>
    <w:p w:rsidR="00101523" w:rsidRPr="003D4742" w:rsidRDefault="00101523" w:rsidP="00101523">
      <w:pPr>
        <w:pStyle w:val="NoSpacing"/>
        <w:numPr>
          <w:ilvl w:val="0"/>
          <w:numId w:val="43"/>
        </w:numPr>
        <w:rPr>
          <w:rFonts w:ascii="Calibri Light" w:hAnsi="Calibri Light" w:cs="Calibri Light"/>
        </w:rPr>
      </w:pPr>
      <w:r w:rsidRPr="003D4742">
        <w:rPr>
          <w:rFonts w:ascii="Calibri Light" w:hAnsi="Calibri Light" w:cs="Calibri Light"/>
        </w:rPr>
        <w:t>Flexibility to walk in to retail stores around the Commonwealth to pick up parts, and building/carpentry/home improvement supplies and related materials;</w:t>
      </w:r>
    </w:p>
    <w:p w:rsidR="00101523" w:rsidRPr="003D4742" w:rsidRDefault="00101523" w:rsidP="00101523">
      <w:pPr>
        <w:pStyle w:val="NoSpacing"/>
        <w:numPr>
          <w:ilvl w:val="0"/>
          <w:numId w:val="43"/>
        </w:numPr>
        <w:rPr>
          <w:rFonts w:ascii="Calibri Light" w:hAnsi="Calibri Light" w:cs="Calibri Light"/>
        </w:rPr>
      </w:pPr>
      <w:r w:rsidRPr="003D4742">
        <w:rPr>
          <w:rFonts w:ascii="Calibri Light" w:hAnsi="Calibri Light" w:cs="Calibri Light"/>
        </w:rPr>
        <w:t>Addition of limited installation and repair services (not to exceed $10K) for products and installation, covering installment of items such as cabinets, carpeting, flooring, countertops, and generators.</w:t>
      </w:r>
    </w:p>
    <w:p w:rsidR="00101523" w:rsidRPr="003D4742" w:rsidRDefault="00101523" w:rsidP="00101523">
      <w:pPr>
        <w:pStyle w:val="NoSpacing"/>
        <w:numPr>
          <w:ilvl w:val="0"/>
          <w:numId w:val="43"/>
        </w:numPr>
        <w:rPr>
          <w:rFonts w:ascii="Calibri Light" w:hAnsi="Calibri Light" w:cs="Calibri Light"/>
        </w:rPr>
      </w:pPr>
      <w:r w:rsidRPr="003D4742">
        <w:rPr>
          <w:rFonts w:ascii="Calibri Light" w:hAnsi="Calibri Light" w:cs="Calibri Light"/>
        </w:rPr>
        <w:t>FAC99 Purchase Guidance:</w:t>
      </w:r>
    </w:p>
    <w:p w:rsidR="00101523" w:rsidRPr="003D4742" w:rsidRDefault="00101523" w:rsidP="00101523">
      <w:pPr>
        <w:pStyle w:val="NoSpacing"/>
        <w:numPr>
          <w:ilvl w:val="1"/>
          <w:numId w:val="43"/>
        </w:numPr>
        <w:rPr>
          <w:rFonts w:ascii="Calibri Light" w:hAnsi="Calibri Light" w:cs="Calibri Light"/>
        </w:rPr>
      </w:pPr>
      <w:r w:rsidRPr="003D4742">
        <w:rPr>
          <w:rFonts w:ascii="Calibri Light" w:hAnsi="Calibri Light" w:cs="Calibri Light"/>
        </w:rPr>
        <w:t xml:space="preserve">Buyers must establish an account with the vendor in order to transact business; procedures provided in the Contract User Guide. </w:t>
      </w:r>
    </w:p>
    <w:p w:rsidR="00101523" w:rsidRPr="00190F0E" w:rsidRDefault="00101523" w:rsidP="00101523">
      <w:pPr>
        <w:pStyle w:val="NoSpacing"/>
        <w:numPr>
          <w:ilvl w:val="1"/>
          <w:numId w:val="43"/>
        </w:numPr>
        <w:rPr>
          <w:rFonts w:ascii="Calibri Light" w:hAnsi="Calibri Light" w:cs="Calibri Light"/>
        </w:rPr>
      </w:pPr>
      <w:r w:rsidRPr="003D4742">
        <w:rPr>
          <w:rFonts w:ascii="Calibri Light" w:hAnsi="Calibri Light" w:cs="Calibri Light"/>
        </w:rPr>
        <w:t>COMMBUYS purchases are set up for RPA Release. Refer to the RPA Requisition jo</w:t>
      </w:r>
      <w:r>
        <w:rPr>
          <w:rFonts w:ascii="Calibri Light" w:hAnsi="Calibri Light" w:cs="Calibri Light"/>
        </w:rPr>
        <w:t xml:space="preserve">b aid on the </w:t>
      </w:r>
      <w:hyperlink r:id="rId19" w:history="1">
        <w:r w:rsidRPr="00EB27A9">
          <w:rPr>
            <w:rStyle w:val="Hyperlink"/>
            <w:rFonts w:ascii="Calibri Light" w:hAnsi="Calibri Light" w:cs="Calibri Light"/>
          </w:rPr>
          <w:t>OSD website</w:t>
        </w:r>
      </w:hyperlink>
      <w:r>
        <w:rPr>
          <w:rFonts w:ascii="Calibri Light" w:hAnsi="Calibri Light" w:cs="Calibri Light"/>
        </w:rPr>
        <w:t>.</w:t>
      </w:r>
    </w:p>
    <w:p w:rsidR="00101523" w:rsidRPr="00190F0E" w:rsidRDefault="00101523" w:rsidP="00101523">
      <w:pPr>
        <w:pStyle w:val="NoSpacing"/>
        <w:numPr>
          <w:ilvl w:val="0"/>
          <w:numId w:val="44"/>
        </w:numPr>
        <w:rPr>
          <w:rFonts w:ascii="Calibri Light" w:hAnsi="Calibri Light" w:cs="Calibri Light"/>
        </w:rPr>
      </w:pPr>
      <w:r w:rsidRPr="00B80792">
        <w:rPr>
          <w:u w:val="single"/>
        </w:rPr>
        <w:t>Please Note:</w:t>
      </w:r>
      <w:r w:rsidRPr="003D4742">
        <w:rPr>
          <w:rFonts w:ascii="Calibri Light" w:hAnsi="Calibri Light" w:cs="Calibri Light"/>
        </w:rPr>
        <w:t xml:space="preserve"> Due to the nature of purchasing from this contract, the Home Depot PunchOut </w:t>
      </w:r>
      <w:proofErr w:type="gramStart"/>
      <w:r w:rsidRPr="003D4742">
        <w:rPr>
          <w:rFonts w:ascii="Calibri Light" w:hAnsi="Calibri Light" w:cs="Calibri Light"/>
        </w:rPr>
        <w:t>will be deactivated</w:t>
      </w:r>
      <w:proofErr w:type="gramEnd"/>
      <w:r w:rsidRPr="003D4742">
        <w:rPr>
          <w:rFonts w:ascii="Calibri Light" w:hAnsi="Calibri Light" w:cs="Calibri Light"/>
        </w:rPr>
        <w:t xml:space="preserve"> on Friday, April 22, 2016, at 5:00 p.m. </w:t>
      </w:r>
      <w:r w:rsidRPr="003D4742">
        <w:t xml:space="preserve">All Home Depot PunchOut orders </w:t>
      </w:r>
      <w:proofErr w:type="gramStart"/>
      <w:r w:rsidRPr="003D4742">
        <w:t>should be placed</w:t>
      </w:r>
      <w:proofErr w:type="gramEnd"/>
      <w:r w:rsidRPr="003D4742">
        <w:t xml:space="preserve"> no later than 2:00 p.m. on Wednesday, April 20, 2016, to allow for processing prior to deactivation.</w:t>
      </w:r>
    </w:p>
    <w:p w:rsidR="00101523" w:rsidRPr="003D4742" w:rsidRDefault="00101523" w:rsidP="00101523">
      <w:pPr>
        <w:pStyle w:val="NoSpacing"/>
        <w:numPr>
          <w:ilvl w:val="0"/>
          <w:numId w:val="44"/>
        </w:numPr>
        <w:rPr>
          <w:rFonts w:ascii="Calibri Light" w:hAnsi="Calibri Light" w:cs="Calibri Light"/>
        </w:rPr>
      </w:pPr>
      <w:r w:rsidRPr="003D4742">
        <w:rPr>
          <w:rFonts w:ascii="Calibri Light" w:hAnsi="Calibri Light" w:cs="Calibri Light"/>
        </w:rPr>
        <w:t xml:space="preserve">Buyers should immediately begin using Home Depot’s Master Blanket Purchase Order (MBPO), </w:t>
      </w:r>
    </w:p>
    <w:p w:rsidR="00101523" w:rsidRPr="003D4742" w:rsidRDefault="004731C3" w:rsidP="00101523">
      <w:pPr>
        <w:pStyle w:val="NoSpacing"/>
        <w:ind w:left="720"/>
        <w:rPr>
          <w:rFonts w:ascii="Calibri Light" w:hAnsi="Calibri Light" w:cs="Calibri Light"/>
        </w:rPr>
      </w:pPr>
      <w:hyperlink r:id="rId20" w:history="1">
        <w:proofErr w:type="gramStart"/>
        <w:r w:rsidR="00101523" w:rsidRPr="00EB27A9">
          <w:rPr>
            <w:rStyle w:val="Hyperlink"/>
            <w:rFonts w:ascii="Calibri Light" w:hAnsi="Calibri Light" w:cs="Calibri Light"/>
          </w:rPr>
          <w:t>PO-14-1080-OSD01-OSD10-00000000388</w:t>
        </w:r>
      </w:hyperlink>
      <w:r w:rsidR="00101523" w:rsidRPr="003D4742">
        <w:rPr>
          <w:rFonts w:ascii="Calibri Light" w:hAnsi="Calibri Light" w:cs="Calibri Light"/>
        </w:rPr>
        <w:t>, for all Home Depot purchases.</w:t>
      </w:r>
      <w:proofErr w:type="gramEnd"/>
      <w:r w:rsidR="00101523" w:rsidRPr="003D4742">
        <w:rPr>
          <w:rFonts w:ascii="Calibri Light" w:hAnsi="Calibri Light" w:cs="Calibri Light"/>
        </w:rPr>
        <w:t xml:space="preserve"> This MBPO is set up for RPA Release. Refer to the RPA Release Requisition job aid on the </w:t>
      </w:r>
      <w:hyperlink r:id="rId21" w:history="1">
        <w:r w:rsidR="00101523" w:rsidRPr="00EB27A9">
          <w:rPr>
            <w:rStyle w:val="Hyperlink"/>
            <w:rFonts w:ascii="Calibri Light" w:hAnsi="Calibri Light" w:cs="Calibri Light"/>
          </w:rPr>
          <w:t>OSD website</w:t>
        </w:r>
      </w:hyperlink>
      <w:r w:rsidR="00101523" w:rsidRPr="003D4742">
        <w:rPr>
          <w:rFonts w:ascii="Calibri Light" w:hAnsi="Calibri Light" w:cs="Calibri Light"/>
        </w:rPr>
        <w:t xml:space="preserve">. </w:t>
      </w:r>
    </w:p>
    <w:p w:rsidR="00101523" w:rsidRDefault="00101523" w:rsidP="00101523">
      <w:pPr>
        <w:pStyle w:val="NoSpacing"/>
        <w:ind w:left="360"/>
      </w:pPr>
    </w:p>
    <w:p w:rsidR="00101523" w:rsidRPr="00B82511" w:rsidRDefault="00101523" w:rsidP="00101523">
      <w:pPr>
        <w:rPr>
          <w:rFonts w:cs="Calibri Light"/>
          <w:b/>
        </w:rPr>
      </w:pPr>
      <w:r w:rsidRPr="00B82511">
        <w:rPr>
          <w:b/>
        </w:rPr>
        <w:t>FAC76</w:t>
      </w:r>
      <w:r w:rsidRPr="00B82511">
        <w:rPr>
          <w:rFonts w:cs="Calibri Light"/>
          <w:b/>
        </w:rPr>
        <w:t>: Vendors providing products and services in the following categories</w:t>
      </w:r>
      <w:r>
        <w:rPr>
          <w:rFonts w:cs="Calibri Light"/>
          <w:b/>
        </w:rPr>
        <w:t xml:space="preserve"> </w:t>
      </w:r>
      <w:proofErr w:type="gramStart"/>
      <w:r>
        <w:rPr>
          <w:rFonts w:cs="Calibri Light"/>
          <w:b/>
        </w:rPr>
        <w:t>will be</w:t>
      </w:r>
      <w:r w:rsidRPr="00B82511">
        <w:rPr>
          <w:rFonts w:cs="Calibri Light"/>
          <w:b/>
        </w:rPr>
        <w:t xml:space="preserve"> extended</w:t>
      </w:r>
      <w:proofErr w:type="gramEnd"/>
      <w:r w:rsidRPr="00B82511">
        <w:rPr>
          <w:rFonts w:cs="Calibri Light"/>
          <w:b/>
        </w:rPr>
        <w:t xml:space="preserve"> through 9/30/2016:</w:t>
      </w:r>
    </w:p>
    <w:p w:rsidR="00101523" w:rsidRDefault="00101523" w:rsidP="00101523">
      <w:pPr>
        <w:pStyle w:val="NoSpacing"/>
        <w:numPr>
          <w:ilvl w:val="0"/>
          <w:numId w:val="45"/>
        </w:numPr>
      </w:pPr>
      <w:r w:rsidRPr="00D332BA">
        <w:t>Building Materials and Supplies</w:t>
      </w:r>
    </w:p>
    <w:p w:rsidR="00101523" w:rsidRPr="00FB2606" w:rsidRDefault="00101523" w:rsidP="00101523">
      <w:pPr>
        <w:pStyle w:val="NoSpacing"/>
        <w:numPr>
          <w:ilvl w:val="1"/>
          <w:numId w:val="45"/>
        </w:numPr>
      </w:pPr>
      <w:proofErr w:type="spellStart"/>
      <w:r w:rsidRPr="00FB2606">
        <w:t>Carr</w:t>
      </w:r>
      <w:proofErr w:type="spellEnd"/>
      <w:r w:rsidRPr="00FB2606">
        <w:t xml:space="preserve"> Hardware and Supply</w:t>
      </w:r>
    </w:p>
    <w:p w:rsidR="00101523" w:rsidRPr="00FB2606" w:rsidRDefault="00101523" w:rsidP="00101523">
      <w:pPr>
        <w:pStyle w:val="NoSpacing"/>
        <w:numPr>
          <w:ilvl w:val="1"/>
          <w:numId w:val="45"/>
        </w:numPr>
      </w:pPr>
      <w:r w:rsidRPr="00FB2606">
        <w:t>Curtis-Newton Lumber</w:t>
      </w:r>
    </w:p>
    <w:p w:rsidR="00101523" w:rsidRPr="00FB2606" w:rsidRDefault="00101523" w:rsidP="00101523">
      <w:pPr>
        <w:pStyle w:val="NoSpacing"/>
        <w:numPr>
          <w:ilvl w:val="1"/>
          <w:numId w:val="45"/>
        </w:numPr>
      </w:pPr>
      <w:r w:rsidRPr="00FB2606">
        <w:t>Design-Built Solutions (DBA Garland)</w:t>
      </w:r>
    </w:p>
    <w:p w:rsidR="00101523" w:rsidRPr="00FB2606" w:rsidRDefault="00101523" w:rsidP="00101523">
      <w:pPr>
        <w:pStyle w:val="NoSpacing"/>
        <w:numPr>
          <w:ilvl w:val="1"/>
          <w:numId w:val="45"/>
        </w:numPr>
      </w:pPr>
      <w:r w:rsidRPr="00FB2606">
        <w:t>Jackson Lumber &amp;</w:t>
      </w:r>
      <w:r w:rsidRPr="00FB2606">
        <w:br/>
        <w:t>Millwork</w:t>
      </w:r>
    </w:p>
    <w:p w:rsidR="00101523" w:rsidRPr="00FB2606" w:rsidRDefault="00101523" w:rsidP="00101523">
      <w:pPr>
        <w:pStyle w:val="NoSpacing"/>
        <w:numPr>
          <w:ilvl w:val="1"/>
          <w:numId w:val="45"/>
        </w:numPr>
      </w:pPr>
      <w:r w:rsidRPr="00FB2606">
        <w:t>Richmond Hardware &amp; Paint</w:t>
      </w:r>
    </w:p>
    <w:p w:rsidR="00101523" w:rsidRPr="00D332BA" w:rsidRDefault="00101523" w:rsidP="00101523">
      <w:pPr>
        <w:pStyle w:val="NoSpacing"/>
        <w:numPr>
          <w:ilvl w:val="1"/>
          <w:numId w:val="45"/>
        </w:numPr>
      </w:pPr>
      <w:r w:rsidRPr="00FB2606">
        <w:t>Shepley Wood Products</w:t>
      </w:r>
    </w:p>
    <w:p w:rsidR="00101523" w:rsidRDefault="00101523" w:rsidP="00101523">
      <w:pPr>
        <w:pStyle w:val="NoSpacing"/>
        <w:numPr>
          <w:ilvl w:val="0"/>
          <w:numId w:val="45"/>
        </w:numPr>
      </w:pPr>
      <w:r w:rsidRPr="00D332BA">
        <w:t>Electrical and Lighting Products and Supplies</w:t>
      </w:r>
    </w:p>
    <w:p w:rsidR="00101523" w:rsidRPr="004133B7" w:rsidRDefault="00101523" w:rsidP="00101523">
      <w:pPr>
        <w:pStyle w:val="NoSpacing"/>
        <w:numPr>
          <w:ilvl w:val="1"/>
          <w:numId w:val="45"/>
        </w:numPr>
      </w:pPr>
      <w:r w:rsidRPr="004133B7">
        <w:t>Electrical Wholesalers Inc. (</w:t>
      </w:r>
      <w:proofErr w:type="spellStart"/>
      <w:r w:rsidRPr="004133B7">
        <w:t>Div</w:t>
      </w:r>
      <w:proofErr w:type="spellEnd"/>
      <w:r w:rsidRPr="004133B7">
        <w:t xml:space="preserve"> of USESI)</w:t>
      </w:r>
    </w:p>
    <w:p w:rsidR="00101523" w:rsidRPr="004133B7" w:rsidRDefault="00101523" w:rsidP="00101523">
      <w:pPr>
        <w:pStyle w:val="NoSpacing"/>
        <w:numPr>
          <w:ilvl w:val="1"/>
          <w:numId w:val="45"/>
        </w:numPr>
      </w:pPr>
      <w:r w:rsidRPr="004133B7">
        <w:t>Granite City Electric Supply</w:t>
      </w:r>
    </w:p>
    <w:p w:rsidR="00101523" w:rsidRPr="004133B7" w:rsidRDefault="00101523" w:rsidP="00101523">
      <w:pPr>
        <w:pStyle w:val="NoSpacing"/>
        <w:numPr>
          <w:ilvl w:val="1"/>
          <w:numId w:val="45"/>
        </w:numPr>
      </w:pPr>
      <w:r w:rsidRPr="004133B7">
        <w:t>Graybar</w:t>
      </w:r>
    </w:p>
    <w:p w:rsidR="00101523" w:rsidRPr="004133B7" w:rsidRDefault="00101523" w:rsidP="00101523">
      <w:pPr>
        <w:pStyle w:val="NoSpacing"/>
        <w:numPr>
          <w:ilvl w:val="1"/>
          <w:numId w:val="45"/>
        </w:numPr>
      </w:pPr>
      <w:proofErr w:type="spellStart"/>
      <w:r w:rsidRPr="004133B7">
        <w:t>Sonepar</w:t>
      </w:r>
      <w:proofErr w:type="spellEnd"/>
      <w:r w:rsidRPr="004133B7">
        <w:t xml:space="preserve"> Distribution US Inc. DBA </w:t>
      </w:r>
      <w:proofErr w:type="spellStart"/>
      <w:r w:rsidRPr="004133B7">
        <w:t>NorthEast</w:t>
      </w:r>
      <w:proofErr w:type="spellEnd"/>
      <w:r w:rsidRPr="004133B7">
        <w:t xml:space="preserve"> Electric Distribution</w:t>
      </w:r>
    </w:p>
    <w:p w:rsidR="00101523" w:rsidRPr="00D332BA" w:rsidRDefault="00101523" w:rsidP="00101523">
      <w:pPr>
        <w:pStyle w:val="NoSpacing"/>
        <w:numPr>
          <w:ilvl w:val="1"/>
          <w:numId w:val="45"/>
        </w:numPr>
      </w:pPr>
      <w:r w:rsidRPr="004133B7">
        <w:t>Standard Electric (Div. of USESI) with sub Hampden/Zimmerman Electric</w:t>
      </w:r>
    </w:p>
    <w:p w:rsidR="00101523" w:rsidRDefault="00101523" w:rsidP="00101523">
      <w:pPr>
        <w:pStyle w:val="NoSpacing"/>
        <w:numPr>
          <w:ilvl w:val="0"/>
          <w:numId w:val="45"/>
        </w:numPr>
      </w:pPr>
      <w:r w:rsidRPr="00D332BA">
        <w:t>HVAC and Refrigeration Products and Supplies</w:t>
      </w:r>
    </w:p>
    <w:p w:rsidR="00101523" w:rsidRPr="000226D2" w:rsidRDefault="00101523" w:rsidP="00101523">
      <w:pPr>
        <w:pStyle w:val="NoSpacing"/>
        <w:numPr>
          <w:ilvl w:val="1"/>
          <w:numId w:val="45"/>
        </w:numPr>
      </w:pPr>
      <w:r w:rsidRPr="000226D2">
        <w:t>F.W. Webb Company</w:t>
      </w:r>
    </w:p>
    <w:p w:rsidR="00101523" w:rsidRPr="000226D2" w:rsidRDefault="00101523" w:rsidP="00101523">
      <w:pPr>
        <w:pStyle w:val="NoSpacing"/>
        <w:numPr>
          <w:ilvl w:val="1"/>
          <w:numId w:val="45"/>
        </w:numPr>
        <w:rPr>
          <w:color w:val="000000"/>
        </w:rPr>
      </w:pPr>
      <w:r w:rsidRPr="000226D2">
        <w:t>Plumbers’ Supply</w:t>
      </w:r>
      <w:r w:rsidRPr="000226D2">
        <w:br/>
        <w:t>Company</w:t>
      </w:r>
    </w:p>
    <w:p w:rsidR="00101523" w:rsidRDefault="00101523" w:rsidP="00101523">
      <w:pPr>
        <w:pStyle w:val="NoSpacing"/>
        <w:numPr>
          <w:ilvl w:val="0"/>
          <w:numId w:val="45"/>
        </w:numPr>
      </w:pPr>
      <w:r w:rsidRPr="00D332BA">
        <w:t>Industrial Products and Supplies</w:t>
      </w:r>
    </w:p>
    <w:p w:rsidR="00101523" w:rsidRPr="00D45310" w:rsidRDefault="00101523" w:rsidP="00101523">
      <w:pPr>
        <w:pStyle w:val="NoSpacing"/>
        <w:numPr>
          <w:ilvl w:val="1"/>
          <w:numId w:val="45"/>
        </w:numPr>
      </w:pPr>
      <w:r w:rsidRPr="00D45310">
        <w:t>A&amp;</w:t>
      </w:r>
      <w:proofErr w:type="gramStart"/>
      <w:r w:rsidRPr="00D45310">
        <w:t>A</w:t>
      </w:r>
      <w:proofErr w:type="gramEnd"/>
      <w:r w:rsidRPr="00D45310">
        <w:t xml:space="preserve"> Industrial Supply/</w:t>
      </w:r>
      <w:r w:rsidRPr="00D45310">
        <w:br/>
        <w:t>ALBECO Fastener, Inc.</w:t>
      </w:r>
    </w:p>
    <w:p w:rsidR="00101523" w:rsidRPr="00D45310" w:rsidRDefault="00101523" w:rsidP="00101523">
      <w:pPr>
        <w:pStyle w:val="NoSpacing"/>
        <w:numPr>
          <w:ilvl w:val="1"/>
          <w:numId w:val="45"/>
        </w:numPr>
      </w:pPr>
      <w:r w:rsidRPr="00D45310">
        <w:t>Ferguson Industries</w:t>
      </w:r>
    </w:p>
    <w:p w:rsidR="00101523" w:rsidRPr="00D45310" w:rsidRDefault="00101523" w:rsidP="00101523">
      <w:pPr>
        <w:pStyle w:val="NoSpacing"/>
        <w:numPr>
          <w:ilvl w:val="1"/>
          <w:numId w:val="45"/>
        </w:numPr>
      </w:pPr>
      <w:r w:rsidRPr="00D45310">
        <w:t>Kaufman Company</w:t>
      </w:r>
    </w:p>
    <w:p w:rsidR="00101523" w:rsidRPr="00D45310" w:rsidRDefault="00101523" w:rsidP="00101523">
      <w:pPr>
        <w:pStyle w:val="NoSpacing"/>
        <w:numPr>
          <w:ilvl w:val="1"/>
          <w:numId w:val="45"/>
        </w:numPr>
      </w:pPr>
      <w:r w:rsidRPr="00D45310">
        <w:t>Motion Industries</w:t>
      </w:r>
    </w:p>
    <w:p w:rsidR="00101523" w:rsidRPr="00D332BA" w:rsidRDefault="00101523" w:rsidP="00101523">
      <w:pPr>
        <w:pStyle w:val="NoSpacing"/>
        <w:numPr>
          <w:ilvl w:val="1"/>
          <w:numId w:val="45"/>
        </w:numPr>
      </w:pPr>
      <w:r w:rsidRPr="00D45310">
        <w:t>Supplyworks</w:t>
      </w:r>
    </w:p>
    <w:p w:rsidR="00101523" w:rsidRDefault="00101523" w:rsidP="00101523">
      <w:pPr>
        <w:pStyle w:val="NoSpacing"/>
        <w:numPr>
          <w:ilvl w:val="0"/>
          <w:numId w:val="45"/>
        </w:numPr>
      </w:pPr>
      <w:r w:rsidRPr="00D332BA">
        <w:lastRenderedPageBreak/>
        <w:t>LED Roadway and Outdoor Area Lighting</w:t>
      </w:r>
    </w:p>
    <w:p w:rsidR="00101523" w:rsidRPr="00DA3025" w:rsidRDefault="00101523" w:rsidP="00101523">
      <w:pPr>
        <w:pStyle w:val="NoSpacing"/>
        <w:numPr>
          <w:ilvl w:val="1"/>
          <w:numId w:val="45"/>
        </w:numPr>
      </w:pPr>
      <w:r w:rsidRPr="00DA3025">
        <w:t>Fred Davis Corporation</w:t>
      </w:r>
    </w:p>
    <w:p w:rsidR="00101523" w:rsidRPr="00DA3025" w:rsidRDefault="00101523" w:rsidP="00101523">
      <w:pPr>
        <w:pStyle w:val="NoSpacing"/>
        <w:numPr>
          <w:ilvl w:val="1"/>
          <w:numId w:val="45"/>
        </w:numPr>
      </w:pPr>
      <w:r w:rsidRPr="00DA3025">
        <w:t>Graybar</w:t>
      </w:r>
    </w:p>
    <w:p w:rsidR="00101523" w:rsidRPr="00D332BA" w:rsidRDefault="00101523" w:rsidP="00101523">
      <w:pPr>
        <w:pStyle w:val="NoSpacing"/>
        <w:numPr>
          <w:ilvl w:val="1"/>
          <w:numId w:val="45"/>
        </w:numPr>
      </w:pPr>
      <w:r w:rsidRPr="00DA3025">
        <w:t>Standard Electric (Div. of USESI) with sub Hampden/Zimmerman Electric</w:t>
      </w:r>
    </w:p>
    <w:p w:rsidR="00101523" w:rsidRDefault="00101523" w:rsidP="00101523">
      <w:pPr>
        <w:pStyle w:val="NoSpacing"/>
        <w:numPr>
          <w:ilvl w:val="0"/>
          <w:numId w:val="45"/>
        </w:numPr>
      </w:pPr>
      <w:r w:rsidRPr="00D332BA">
        <w:t>Plumbing and Heating Products and Supplies</w:t>
      </w:r>
    </w:p>
    <w:p w:rsidR="00101523" w:rsidRPr="00DA44C5" w:rsidRDefault="00101523" w:rsidP="00101523">
      <w:pPr>
        <w:pStyle w:val="NoSpacing"/>
        <w:numPr>
          <w:ilvl w:val="1"/>
          <w:numId w:val="45"/>
        </w:numPr>
      </w:pPr>
      <w:r w:rsidRPr="00DA44C5">
        <w:t>F.W. Webb Company</w:t>
      </w:r>
    </w:p>
    <w:p w:rsidR="00101523" w:rsidRPr="00DA44C5" w:rsidRDefault="00101523" w:rsidP="00101523">
      <w:pPr>
        <w:pStyle w:val="NoSpacing"/>
        <w:numPr>
          <w:ilvl w:val="1"/>
          <w:numId w:val="45"/>
        </w:numPr>
      </w:pPr>
      <w:r w:rsidRPr="00DA44C5">
        <w:t>Ferguson Enterprises</w:t>
      </w:r>
    </w:p>
    <w:p w:rsidR="00101523" w:rsidRPr="00DA44C5" w:rsidRDefault="00101523" w:rsidP="00101523">
      <w:pPr>
        <w:pStyle w:val="NoSpacing"/>
        <w:numPr>
          <w:ilvl w:val="1"/>
          <w:numId w:val="45"/>
        </w:numPr>
      </w:pPr>
      <w:r w:rsidRPr="00DA44C5">
        <w:t>Frank P. McCartin Co., Inc.</w:t>
      </w:r>
    </w:p>
    <w:p w:rsidR="00101523" w:rsidRPr="00DA44C5" w:rsidRDefault="00101523" w:rsidP="00101523">
      <w:pPr>
        <w:pStyle w:val="NoSpacing"/>
        <w:numPr>
          <w:ilvl w:val="1"/>
          <w:numId w:val="45"/>
        </w:numPr>
      </w:pPr>
      <w:r w:rsidRPr="00DA44C5">
        <w:t>Metropolitan Pipe &amp; Supply</w:t>
      </w:r>
    </w:p>
    <w:p w:rsidR="00101523" w:rsidRPr="00DA44C5" w:rsidRDefault="00101523" w:rsidP="00101523">
      <w:pPr>
        <w:pStyle w:val="NoSpacing"/>
        <w:numPr>
          <w:ilvl w:val="1"/>
          <w:numId w:val="45"/>
        </w:numPr>
      </w:pPr>
      <w:r w:rsidRPr="00DA44C5">
        <w:t>Plumbers’ Supply</w:t>
      </w:r>
      <w:r w:rsidRPr="00DA44C5">
        <w:br/>
        <w:t>Company</w:t>
      </w:r>
    </w:p>
    <w:p w:rsidR="00101523" w:rsidRPr="00DA44C5" w:rsidRDefault="00101523" w:rsidP="00101523">
      <w:pPr>
        <w:pStyle w:val="NoSpacing"/>
        <w:numPr>
          <w:ilvl w:val="1"/>
          <w:numId w:val="45"/>
        </w:numPr>
      </w:pPr>
      <w:r w:rsidRPr="00DA44C5">
        <w:t>Premier Supply Group</w:t>
      </w:r>
    </w:p>
    <w:p w:rsidR="00101523" w:rsidRDefault="00101523" w:rsidP="00101523">
      <w:pPr>
        <w:pStyle w:val="NoSpacing"/>
      </w:pPr>
    </w:p>
    <w:p w:rsidR="00101523" w:rsidRPr="00A60601" w:rsidRDefault="00101523" w:rsidP="00101523">
      <w:r w:rsidRPr="00A60601">
        <w:t xml:space="preserve">Products and services in the above-referenced categories </w:t>
      </w:r>
      <w:proofErr w:type="gramStart"/>
      <w:r w:rsidRPr="00A60601">
        <w:t>will be competitively bid</w:t>
      </w:r>
      <w:proofErr w:type="gramEnd"/>
      <w:r w:rsidRPr="00A60601">
        <w:t xml:space="preserve"> to form new SWC FAC100, scheduled to launch on October 1, 2016. </w:t>
      </w:r>
    </w:p>
    <w:p w:rsidR="00101523" w:rsidRPr="00A60601" w:rsidRDefault="00101523" w:rsidP="00101523"/>
    <w:p w:rsidR="00101523" w:rsidRPr="00A60601" w:rsidRDefault="00101523" w:rsidP="00101523">
      <w:r w:rsidRPr="00A60601">
        <w:t xml:space="preserve">The new FAC94 and FAC99 Contract User Guides </w:t>
      </w:r>
      <w:proofErr w:type="gramStart"/>
      <w:r w:rsidRPr="00A60601">
        <w:t>will be published</w:t>
      </w:r>
      <w:proofErr w:type="gramEnd"/>
      <w:r w:rsidRPr="00A60601">
        <w:t xml:space="preserve"> shortly, as will the updated FAC76 Contract User Guide. Locate Contract User Guides on the OSD website: mass.gov/</w:t>
      </w:r>
      <w:proofErr w:type="spellStart"/>
      <w:r w:rsidRPr="00A60601">
        <w:t>osd</w:t>
      </w:r>
      <w:proofErr w:type="spellEnd"/>
      <w:r w:rsidRPr="00A60601">
        <w:t xml:space="preserve"> &gt; Buy from a Statewide Contract &gt; </w:t>
      </w:r>
      <w:hyperlink r:id="rId22" w:history="1">
        <w:r w:rsidRPr="001C04F0">
          <w:rPr>
            <w:rStyle w:val="Hyperlink"/>
          </w:rPr>
          <w:t>Statewide Contract User Guides</w:t>
        </w:r>
      </w:hyperlink>
      <w:r w:rsidRPr="00A60601">
        <w:t xml:space="preserve">. Refer questions about these </w:t>
      </w:r>
      <w:r>
        <w:t xml:space="preserve">contracts to Maureen Barends at </w:t>
      </w:r>
      <w:hyperlink r:id="rId23" w:history="1">
        <w:r w:rsidRPr="00EB27A9">
          <w:rPr>
            <w:rStyle w:val="Hyperlink"/>
          </w:rPr>
          <w:t>maureen.barends@state.ma.us</w:t>
        </w:r>
      </w:hyperlink>
      <w:r w:rsidRPr="00A60601">
        <w:t>.</w:t>
      </w:r>
    </w:p>
    <w:p w:rsidR="007C7633" w:rsidRDefault="007C7633" w:rsidP="00E01879">
      <w:pPr>
        <w:pStyle w:val="Heading1"/>
      </w:pPr>
      <w:bookmarkStart w:id="12" w:name="_Upcoming_Outreach_Events"/>
      <w:bookmarkEnd w:id="12"/>
      <w:r w:rsidRPr="00F46D1F">
        <w:t>Upcoming Outreach Events</w:t>
      </w:r>
      <w:bookmarkStart w:id="13" w:name="_Upcoming_Vendor_Training"/>
      <w:bookmarkStart w:id="14" w:name="_Save_the_Date_1"/>
      <w:bookmarkEnd w:id="13"/>
      <w:bookmarkEnd w:id="14"/>
    </w:p>
    <w:p w:rsidR="00E01879" w:rsidRPr="00E01879" w:rsidRDefault="00E01879" w:rsidP="00E01879">
      <w:pPr>
        <w:pStyle w:val="NoSpacing"/>
        <w:rPr>
          <w:rFonts w:ascii="Calibri Light" w:hAnsi="Calibri Light" w:cs="Calibri Light"/>
          <w:b/>
        </w:rPr>
      </w:pPr>
      <w:r w:rsidRPr="00E01879">
        <w:rPr>
          <w:b/>
        </w:rPr>
        <w:t>COMMBUYS Vendor Registration</w:t>
      </w:r>
    </w:p>
    <w:p w:rsidR="00E01879" w:rsidRPr="00E01879" w:rsidRDefault="00E01879" w:rsidP="00E01879">
      <w:pPr>
        <w:pStyle w:val="NoSpacing"/>
      </w:pPr>
      <w:r w:rsidRPr="00E01879">
        <w:rPr>
          <w:rFonts w:ascii="Calibri Light" w:hAnsi="Calibri Light" w:cs="Calibri Light"/>
        </w:rPr>
        <w:t xml:space="preserve">Are you a vendor looking to conduct business with the Commonwealth? Do you want to bid on contracts posted by the state, but don’t know where to begin? Are you an SDO-Certified vendor whose certification is up for renewal? If you answered YES to any of those questions, then attending COMMBUYS Vendor Registration Day is </w:t>
      </w:r>
      <w:proofErr w:type="gramStart"/>
      <w:r w:rsidRPr="00E01879">
        <w:rPr>
          <w:rFonts w:ascii="Calibri Light" w:hAnsi="Calibri Light" w:cs="Calibri Light"/>
        </w:rPr>
        <w:t>a must</w:t>
      </w:r>
      <w:proofErr w:type="gramEnd"/>
      <w:r w:rsidRPr="00E01879">
        <w:rPr>
          <w:rFonts w:ascii="Calibri Light" w:hAnsi="Calibri Light" w:cs="Calibri Light"/>
        </w:rPr>
        <w:t>! Your registration will never expire, and there’s no fee to register.</w:t>
      </w:r>
    </w:p>
    <w:p w:rsidR="00E01879" w:rsidRPr="00E01879" w:rsidRDefault="00E01879" w:rsidP="00E01879">
      <w:pPr>
        <w:pStyle w:val="NoSpacing"/>
        <w:ind w:left="720"/>
        <w:rPr>
          <w:rFonts w:ascii="Calibri Light" w:hAnsi="Calibri Light" w:cs="Calibri Light"/>
        </w:rPr>
      </w:pPr>
      <w:r w:rsidRPr="00E01879">
        <w:t>Tuesday April 19</w:t>
      </w:r>
    </w:p>
    <w:p w:rsidR="00E01879" w:rsidRPr="00E01879" w:rsidRDefault="00E01879" w:rsidP="00E01879">
      <w:pPr>
        <w:pStyle w:val="NoSpacing"/>
        <w:ind w:left="720"/>
        <w:rPr>
          <w:rFonts w:ascii="Calibri Light" w:hAnsi="Calibri Light" w:cs="Calibri Light"/>
        </w:rPr>
      </w:pPr>
      <w:r w:rsidRPr="00E01879">
        <w:rPr>
          <w:rFonts w:ascii="Calibri Light" w:hAnsi="Calibri Light" w:cs="Calibri Light"/>
        </w:rPr>
        <w:t>1:30 p.m. - 8:30 p.m</w:t>
      </w:r>
      <w:proofErr w:type="gramStart"/>
      <w:r w:rsidRPr="00E01879">
        <w:rPr>
          <w:rFonts w:ascii="Calibri Light" w:hAnsi="Calibri Light" w:cs="Calibri Light"/>
        </w:rPr>
        <w:t xml:space="preserve">.  </w:t>
      </w:r>
      <w:proofErr w:type="gramEnd"/>
      <w:r w:rsidRPr="00E01879">
        <w:rPr>
          <w:rFonts w:ascii="Calibri Light" w:hAnsi="Calibri Light" w:cs="Calibri Light"/>
        </w:rPr>
        <w:t>(</w:t>
      </w:r>
      <w:proofErr w:type="gramStart"/>
      <w:r w:rsidRPr="00E01879">
        <w:rPr>
          <w:rFonts w:ascii="Calibri Light" w:hAnsi="Calibri Light" w:cs="Calibri Light"/>
        </w:rPr>
        <w:t>1 hour</w:t>
      </w:r>
      <w:proofErr w:type="gramEnd"/>
      <w:r w:rsidRPr="00E01879">
        <w:rPr>
          <w:rFonts w:ascii="Calibri Light" w:hAnsi="Calibri Light" w:cs="Calibri Light"/>
        </w:rPr>
        <w:t xml:space="preserve"> slots)</w:t>
      </w:r>
    </w:p>
    <w:p w:rsidR="00E01879" w:rsidRPr="00E01879" w:rsidRDefault="00E01879" w:rsidP="00E01879">
      <w:pPr>
        <w:pStyle w:val="NoSpacing"/>
        <w:ind w:left="720"/>
        <w:rPr>
          <w:rFonts w:ascii="Calibri Light" w:hAnsi="Calibri Light" w:cs="Calibri Light"/>
        </w:rPr>
      </w:pPr>
      <w:r w:rsidRPr="00E01879">
        <w:rPr>
          <w:rFonts w:ascii="Calibri Light" w:hAnsi="Calibri Light" w:cs="Calibri Light"/>
        </w:rPr>
        <w:t>Worcester Public Library</w:t>
      </w:r>
    </w:p>
    <w:p w:rsidR="00E01879" w:rsidRPr="00E01879" w:rsidRDefault="00E01879" w:rsidP="00E01879">
      <w:pPr>
        <w:pStyle w:val="NoSpacing"/>
        <w:ind w:left="720"/>
        <w:rPr>
          <w:rFonts w:ascii="Calibri Light" w:hAnsi="Calibri Light" w:cs="Calibri Light"/>
        </w:rPr>
      </w:pPr>
      <w:r w:rsidRPr="00E01879">
        <w:rPr>
          <w:rFonts w:ascii="Calibri Light" w:hAnsi="Calibri Light" w:cs="Calibri Light"/>
        </w:rPr>
        <w:t>3 Salem Street</w:t>
      </w:r>
    </w:p>
    <w:p w:rsidR="00E01879" w:rsidRPr="00E01879" w:rsidRDefault="00E01879" w:rsidP="00E01879">
      <w:pPr>
        <w:pStyle w:val="NoSpacing"/>
        <w:ind w:left="720"/>
        <w:rPr>
          <w:rFonts w:ascii="Calibri Light" w:hAnsi="Calibri Light" w:cs="Calibri Light"/>
        </w:rPr>
      </w:pPr>
      <w:r w:rsidRPr="00E01879">
        <w:rPr>
          <w:rFonts w:ascii="Calibri Light" w:hAnsi="Calibri Light" w:cs="Calibri Light"/>
        </w:rPr>
        <w:t>Worcester, MA 01608</w:t>
      </w:r>
    </w:p>
    <w:p w:rsidR="00E01879" w:rsidRDefault="004731C3" w:rsidP="00E01879">
      <w:pPr>
        <w:pStyle w:val="NoSpacing"/>
        <w:ind w:left="720"/>
      </w:pPr>
      <w:hyperlink r:id="rId24" w:history="1">
        <w:r w:rsidR="00E01879" w:rsidRPr="001C04F0">
          <w:rPr>
            <w:rStyle w:val="Hyperlink"/>
          </w:rPr>
          <w:t>Click here to register!</w:t>
        </w:r>
      </w:hyperlink>
    </w:p>
    <w:p w:rsidR="001C04F0" w:rsidRDefault="001C04F0" w:rsidP="001C04F0">
      <w:pPr>
        <w:pStyle w:val="NoSpacing"/>
      </w:pPr>
    </w:p>
    <w:p w:rsidR="00E01879" w:rsidRPr="001C04F0" w:rsidRDefault="00E01879" w:rsidP="00E01879">
      <w:pPr>
        <w:pStyle w:val="NoSpacing"/>
        <w:rPr>
          <w:b/>
        </w:rPr>
      </w:pPr>
      <w:r w:rsidRPr="001C04F0">
        <w:rPr>
          <w:b/>
        </w:rPr>
        <w:t>MassHousing</w:t>
      </w:r>
      <w:r w:rsidR="001C04F0" w:rsidRPr="001C04F0">
        <w:rPr>
          <w:b/>
        </w:rPr>
        <w:t xml:space="preserve"> </w:t>
      </w:r>
      <w:proofErr w:type="gramStart"/>
      <w:r w:rsidRPr="001C04F0">
        <w:rPr>
          <w:b/>
        </w:rPr>
        <w:t>26</w:t>
      </w:r>
      <w:r w:rsidRPr="001C04F0">
        <w:rPr>
          <w:b/>
          <w:vertAlign w:val="superscript"/>
        </w:rPr>
        <w:t xml:space="preserve">th  </w:t>
      </w:r>
      <w:r w:rsidRPr="001C04F0">
        <w:rPr>
          <w:b/>
        </w:rPr>
        <w:t>Greater</w:t>
      </w:r>
      <w:proofErr w:type="gramEnd"/>
      <w:r w:rsidRPr="001C04F0">
        <w:rPr>
          <w:b/>
        </w:rPr>
        <w:t xml:space="preserve"> Boston Minority &amp; Women Business Trade Fair</w:t>
      </w:r>
    </w:p>
    <w:p w:rsidR="00E01879" w:rsidRPr="00E01879" w:rsidRDefault="00E01879" w:rsidP="00E01879">
      <w:pPr>
        <w:pStyle w:val="NoSpacing"/>
        <w:rPr>
          <w:rFonts w:ascii="Calibri Light" w:hAnsi="Calibri Light" w:cs="Calibri Light"/>
        </w:rPr>
      </w:pPr>
      <w:r w:rsidRPr="00E01879">
        <w:rPr>
          <w:rFonts w:ascii="Calibri Light" w:hAnsi="Calibri Light" w:cs="Calibri Light"/>
        </w:rPr>
        <w:t xml:space="preserve">This trade fair will give minority- and women-owned businesses an opportunity to </w:t>
      </w:r>
      <w:proofErr w:type="gramStart"/>
      <w:r w:rsidRPr="00E01879">
        <w:rPr>
          <w:rFonts w:ascii="Calibri Light" w:hAnsi="Calibri Light" w:cs="Calibri Light"/>
        </w:rPr>
        <w:t>showcase</w:t>
      </w:r>
      <w:proofErr w:type="gramEnd"/>
      <w:r w:rsidRPr="00E01879">
        <w:rPr>
          <w:rFonts w:ascii="Calibri Light" w:hAnsi="Calibri Light" w:cs="Calibri Light"/>
        </w:rPr>
        <w:t xml:space="preserve"> their goods and services to property management companies, general contractors, government officials, and others in attendance. This information </w:t>
      </w:r>
      <w:proofErr w:type="gramStart"/>
      <w:r w:rsidRPr="00E01879">
        <w:rPr>
          <w:rFonts w:ascii="Calibri Light" w:hAnsi="Calibri Light" w:cs="Calibri Light"/>
        </w:rPr>
        <w:t>is provided</w:t>
      </w:r>
      <w:proofErr w:type="gramEnd"/>
      <w:r w:rsidRPr="00E01879">
        <w:rPr>
          <w:rFonts w:ascii="Calibri Light" w:hAnsi="Calibri Light" w:cs="Calibri Light"/>
        </w:rPr>
        <w:t xml:space="preserve"> as a courtesy, and should not be construed as an endorsement by OSD.</w:t>
      </w:r>
    </w:p>
    <w:p w:rsidR="00E01879" w:rsidRPr="00E01879" w:rsidRDefault="00E01879" w:rsidP="00E01879">
      <w:pPr>
        <w:pStyle w:val="NoSpacing"/>
        <w:ind w:left="720"/>
      </w:pPr>
      <w:r w:rsidRPr="00E01879">
        <w:t>Thursday, April 21, 2016</w:t>
      </w:r>
    </w:p>
    <w:p w:rsidR="00E01879" w:rsidRPr="00E01879" w:rsidRDefault="00E01879" w:rsidP="00E01879">
      <w:pPr>
        <w:pStyle w:val="NoSpacing"/>
        <w:ind w:left="720"/>
        <w:rPr>
          <w:rFonts w:ascii="Calibri Light" w:hAnsi="Calibri Light" w:cs="Calibri Light"/>
        </w:rPr>
      </w:pPr>
      <w:proofErr w:type="gramStart"/>
      <w:r w:rsidRPr="00E01879">
        <w:rPr>
          <w:rFonts w:ascii="Calibri Light" w:hAnsi="Calibri Light" w:cs="Calibri Light"/>
        </w:rPr>
        <w:t>5:00 p.m. to 8:00 p.m.</w:t>
      </w:r>
      <w:proofErr w:type="gramEnd"/>
    </w:p>
    <w:p w:rsidR="00E01879" w:rsidRPr="00E01879" w:rsidRDefault="00E01879" w:rsidP="00E01879">
      <w:pPr>
        <w:pStyle w:val="NoSpacing"/>
        <w:ind w:left="720"/>
        <w:rPr>
          <w:rFonts w:ascii="Calibri Light" w:hAnsi="Calibri Light" w:cs="Calibri Light"/>
        </w:rPr>
      </w:pPr>
      <w:proofErr w:type="gramStart"/>
      <w:r w:rsidRPr="00E01879">
        <w:rPr>
          <w:rFonts w:ascii="Calibri Light" w:hAnsi="Calibri Light" w:cs="Calibri Light"/>
        </w:rPr>
        <w:t>Lombardo’s</w:t>
      </w:r>
      <w:proofErr w:type="gramEnd"/>
    </w:p>
    <w:p w:rsidR="00E01879" w:rsidRPr="00E01879" w:rsidRDefault="00E01879" w:rsidP="00E01879">
      <w:pPr>
        <w:pStyle w:val="NoSpacing"/>
        <w:ind w:left="720"/>
        <w:rPr>
          <w:rFonts w:ascii="Calibri Light" w:hAnsi="Calibri Light" w:cs="Calibri Light"/>
        </w:rPr>
      </w:pPr>
      <w:r w:rsidRPr="00E01879">
        <w:rPr>
          <w:rFonts w:ascii="Calibri Light" w:hAnsi="Calibri Light" w:cs="Calibri Light"/>
        </w:rPr>
        <w:t>6 Billings St.</w:t>
      </w:r>
    </w:p>
    <w:p w:rsidR="00E01879" w:rsidRPr="00E01879" w:rsidRDefault="00E01879" w:rsidP="00E01879">
      <w:pPr>
        <w:pStyle w:val="NoSpacing"/>
        <w:ind w:left="720"/>
        <w:rPr>
          <w:rFonts w:ascii="Calibri Light" w:hAnsi="Calibri Light" w:cs="Calibri Light"/>
        </w:rPr>
      </w:pPr>
      <w:r w:rsidRPr="00E01879">
        <w:rPr>
          <w:rFonts w:ascii="Calibri Light" w:hAnsi="Calibri Light" w:cs="Calibri Light"/>
        </w:rPr>
        <w:t>Randolph, MA 02368</w:t>
      </w:r>
    </w:p>
    <w:p w:rsidR="00E01879" w:rsidRPr="00E01879" w:rsidRDefault="004731C3" w:rsidP="00E01879">
      <w:pPr>
        <w:pStyle w:val="NoSpacing"/>
        <w:ind w:left="720"/>
      </w:pPr>
      <w:hyperlink r:id="rId25" w:history="1">
        <w:r w:rsidR="00E01879" w:rsidRPr="001C04F0">
          <w:rPr>
            <w:rStyle w:val="Hyperlink"/>
          </w:rPr>
          <w:t>Click here to register!</w:t>
        </w:r>
      </w:hyperlink>
    </w:p>
    <w:p w:rsidR="004731C3" w:rsidRPr="004731C3" w:rsidRDefault="007C7633" w:rsidP="004731C3">
      <w:pPr>
        <w:pStyle w:val="Heading1"/>
        <w:tabs>
          <w:tab w:val="left" w:pos="7200"/>
        </w:tabs>
      </w:pPr>
      <w:bookmarkStart w:id="15" w:name="_MASSBUYS_Signature_Sponsors"/>
      <w:bookmarkEnd w:id="15"/>
      <w:r w:rsidRPr="004731C3">
        <w:lastRenderedPageBreak/>
        <w:t>MASSBUYS Signature Sponsors</w:t>
      </w:r>
    </w:p>
    <w:p w:rsidR="001B6E1C" w:rsidRPr="001B6E1C" w:rsidRDefault="001B6E1C" w:rsidP="00294078">
      <w:pPr>
        <w:pStyle w:val="NoSpacing"/>
        <w:numPr>
          <w:ilvl w:val="0"/>
          <w:numId w:val="46"/>
        </w:numPr>
      </w:pPr>
      <w:r w:rsidRPr="001B6E1C">
        <w:rPr>
          <w:b/>
        </w:rPr>
        <w:t>Diamond Sponsor</w:t>
      </w:r>
      <w:r w:rsidRPr="001B6E1C">
        <w:t>: Toshiba America Business Solutions</w:t>
      </w:r>
    </w:p>
    <w:p w:rsidR="001B6E1C" w:rsidRPr="001B6E1C" w:rsidRDefault="001B6E1C" w:rsidP="00294078">
      <w:pPr>
        <w:pStyle w:val="NoSpacing"/>
        <w:numPr>
          <w:ilvl w:val="0"/>
          <w:numId w:val="46"/>
        </w:numPr>
      </w:pPr>
      <w:r w:rsidRPr="001B6E1C">
        <w:rPr>
          <w:b/>
        </w:rPr>
        <w:t>Platinum Sponsor</w:t>
      </w:r>
      <w:r w:rsidRPr="001B6E1C">
        <w:t>: Periscope Holdings</w:t>
      </w:r>
    </w:p>
    <w:p w:rsidR="001B6E1C" w:rsidRPr="001B6E1C" w:rsidRDefault="001B6E1C" w:rsidP="00294078">
      <w:pPr>
        <w:pStyle w:val="NoSpacing"/>
        <w:numPr>
          <w:ilvl w:val="0"/>
          <w:numId w:val="46"/>
        </w:numPr>
      </w:pPr>
      <w:r w:rsidRPr="001B6E1C">
        <w:rPr>
          <w:b/>
        </w:rPr>
        <w:t>Gold Sponsors</w:t>
      </w:r>
      <w:r w:rsidRPr="001B6E1C">
        <w:t xml:space="preserve">: Commonwealth Print Services, DSCI, Guardian Energy Management Solutions, </w:t>
      </w:r>
      <w:proofErr w:type="spellStart"/>
      <w:r w:rsidRPr="001B6E1C">
        <w:t>PriceWaterhouseCoopers</w:t>
      </w:r>
      <w:proofErr w:type="spellEnd"/>
      <w:r w:rsidRPr="001B6E1C">
        <w:t xml:space="preserve">, </w:t>
      </w:r>
      <w:r>
        <w:t>Standard Electric</w:t>
      </w:r>
    </w:p>
    <w:p w:rsidR="001B6E1C" w:rsidRPr="001B6E1C" w:rsidRDefault="001B6E1C" w:rsidP="00294078">
      <w:pPr>
        <w:pStyle w:val="NoSpacing"/>
        <w:numPr>
          <w:ilvl w:val="0"/>
          <w:numId w:val="46"/>
        </w:numPr>
      </w:pPr>
      <w:r w:rsidRPr="001B6E1C">
        <w:rPr>
          <w:b/>
        </w:rPr>
        <w:t>Silver Sponsors</w:t>
      </w:r>
      <w:r w:rsidRPr="001B6E1C">
        <w:t xml:space="preserve">: </w:t>
      </w:r>
      <w:proofErr w:type="spellStart"/>
      <w:r w:rsidRPr="001B6E1C">
        <w:t>Accreon</w:t>
      </w:r>
      <w:proofErr w:type="spellEnd"/>
      <w:r>
        <w:t xml:space="preserve">, </w:t>
      </w:r>
      <w:r w:rsidRPr="001B6E1C">
        <w:t>Applied Communication Services</w:t>
      </w:r>
      <w:r>
        <w:t xml:space="preserve">, </w:t>
      </w:r>
      <w:r w:rsidRPr="001B6E1C">
        <w:t>CAM Office Services</w:t>
      </w:r>
      <w:r>
        <w:t xml:space="preserve">, </w:t>
      </w:r>
      <w:r w:rsidRPr="001B6E1C">
        <w:t>Competitive Energy Services</w:t>
      </w:r>
      <w:r>
        <w:t xml:space="preserve">, </w:t>
      </w:r>
      <w:r w:rsidRPr="001B6E1C">
        <w:t>Fairfax Data Systems</w:t>
      </w:r>
      <w:r>
        <w:t xml:space="preserve">, </w:t>
      </w:r>
      <w:r w:rsidRPr="001B6E1C">
        <w:t>G.A. Blanco &amp; Sons</w:t>
      </w:r>
      <w:r>
        <w:t xml:space="preserve">, </w:t>
      </w:r>
      <w:r w:rsidRPr="001B6E1C">
        <w:t>Government Scientific Source</w:t>
      </w:r>
      <w:r>
        <w:t xml:space="preserve">, </w:t>
      </w:r>
      <w:r w:rsidRPr="001B6E1C">
        <w:t>Granite City Electric Supply</w:t>
      </w:r>
      <w:r>
        <w:t xml:space="preserve">, </w:t>
      </w:r>
      <w:r w:rsidRPr="001B6E1C">
        <w:t>Lightship Engineering</w:t>
      </w:r>
      <w:r>
        <w:t xml:space="preserve">, </w:t>
      </w:r>
      <w:r w:rsidRPr="001B6E1C">
        <w:t>Rutter Networking Technology</w:t>
      </w:r>
      <w:r>
        <w:t xml:space="preserve">, </w:t>
      </w:r>
      <w:r w:rsidRPr="001B6E1C">
        <w:t>Standard Modern Company</w:t>
      </w:r>
      <w:r>
        <w:t xml:space="preserve">, </w:t>
      </w:r>
      <w:r w:rsidRPr="001B6E1C">
        <w:t>The Resource Connection</w:t>
      </w:r>
      <w:r>
        <w:t xml:space="preserve">, </w:t>
      </w:r>
      <w:r w:rsidRPr="001B6E1C">
        <w:t>Trans Med USA</w:t>
      </w:r>
      <w:r>
        <w:t xml:space="preserve">, </w:t>
      </w:r>
      <w:proofErr w:type="spellStart"/>
      <w:r w:rsidRPr="001B6E1C">
        <w:t>ePlus</w:t>
      </w:r>
      <w:proofErr w:type="spellEnd"/>
      <w:r w:rsidRPr="001B6E1C">
        <w:t xml:space="preserve"> Technology</w:t>
      </w:r>
      <w:r>
        <w:t xml:space="preserve">, </w:t>
      </w:r>
      <w:r w:rsidR="00294078">
        <w:t>RSM</w:t>
      </w:r>
    </w:p>
    <w:p w:rsidR="007C7633" w:rsidRDefault="007C7633" w:rsidP="00C56276">
      <w:pPr>
        <w:pStyle w:val="Heading1"/>
      </w:pPr>
      <w:bookmarkStart w:id="16" w:name="_Maximize_Your_Event"/>
      <w:bookmarkEnd w:id="16"/>
      <w:r w:rsidRPr="001B6E1C">
        <w:t>Maximize Your</w:t>
      </w:r>
      <w:r>
        <w:t xml:space="preserve"> Event Experience with the MASSBUYS Mobile App</w:t>
      </w:r>
    </w:p>
    <w:p w:rsidR="002843E9" w:rsidRPr="002843E9" w:rsidRDefault="002843E9" w:rsidP="002843E9">
      <w:pPr>
        <w:pStyle w:val="NoSpacing"/>
      </w:pPr>
      <w:r w:rsidRPr="002843E9">
        <w:t>After you register for MASSBUYS, download the MASSBUYS EXPO 2016 app to your mobile device to access all the information you’ll need at the event, including the event schedule, vendor booth locations, speakers, sponsors, important updates, and contests! Connect with vendors and other attendees through the app, as well!</w:t>
      </w:r>
    </w:p>
    <w:p w:rsidR="002843E9" w:rsidRPr="002843E9" w:rsidRDefault="002843E9" w:rsidP="002843E9">
      <w:pPr>
        <w:pStyle w:val="NoSpacing"/>
      </w:pPr>
    </w:p>
    <w:p w:rsidR="002843E9" w:rsidRPr="002843E9" w:rsidRDefault="002843E9" w:rsidP="002843E9">
      <w:pPr>
        <w:pStyle w:val="NoSpacing"/>
      </w:pPr>
      <w:r w:rsidRPr="002843E9">
        <w:t xml:space="preserve">Take a few minutes to download the free MASSBUYS EXPO Mobile App! </w:t>
      </w:r>
      <w:proofErr w:type="gramStart"/>
      <w:r w:rsidRPr="002843E9">
        <w:t>Search “MASSBUYS” at the App Store.</w:t>
      </w:r>
      <w:proofErr w:type="gramEnd"/>
      <w:r w:rsidRPr="002843E9">
        <w:t xml:space="preserve"> You will need your MASSBUYS registration confirmation number (sent to you via email following your MASSBUYS registration) to access your workshop schedule and connect wit</w:t>
      </w:r>
      <w:r>
        <w:t xml:space="preserve">h vendors and other attendees. </w:t>
      </w:r>
      <w:r w:rsidRPr="002843E9">
        <w:t>Important: Buyers selected workshops during registration. Attendees should download the app to access their workshop schedule throughout the day.</w:t>
      </w:r>
    </w:p>
    <w:p w:rsidR="002843E9" w:rsidRPr="002843E9" w:rsidRDefault="002843E9" w:rsidP="002843E9">
      <w:pPr>
        <w:pStyle w:val="NoSpacing"/>
      </w:pPr>
    </w:p>
    <w:p w:rsidR="002843E9" w:rsidRPr="002843E9" w:rsidRDefault="002843E9" w:rsidP="002843E9">
      <w:pPr>
        <w:pStyle w:val="NoSpacing"/>
      </w:pPr>
      <w:r w:rsidRPr="002843E9">
        <w:t xml:space="preserve">If you have questions about downloading the MASSBUYS EXPO Mobile app, email us at </w:t>
      </w:r>
      <w:hyperlink r:id="rId26" w:history="1">
        <w:r w:rsidRPr="001C04F0">
          <w:rPr>
            <w:rStyle w:val="Hyperlink"/>
          </w:rPr>
          <w:t>osdsocialmedia@state.ma.us</w:t>
        </w:r>
      </w:hyperlink>
      <w:r w:rsidRPr="002843E9">
        <w:t>.</w:t>
      </w:r>
    </w:p>
    <w:p w:rsidR="007C7633" w:rsidRDefault="007C7633" w:rsidP="00BC4636">
      <w:pPr>
        <w:pStyle w:val="Heading1"/>
        <w:tabs>
          <w:tab w:val="left" w:pos="7200"/>
        </w:tabs>
      </w:pPr>
      <w:bookmarkStart w:id="17" w:name="_Strategic_Sourcing_Updates_1"/>
      <w:bookmarkStart w:id="18" w:name="_Celebrate_Earth_Day"/>
      <w:bookmarkEnd w:id="17"/>
      <w:bookmarkEnd w:id="18"/>
      <w:r>
        <w:t>Celebrate Earth Day with an Update from the Environmentally Preferable Products Program</w:t>
      </w:r>
    </w:p>
    <w:p w:rsidR="00CA3278" w:rsidRPr="00CA3278" w:rsidRDefault="00CA3278" w:rsidP="00CA3278">
      <w:pPr>
        <w:pStyle w:val="NoSpacing"/>
        <w:rPr>
          <w:rFonts w:cs="Calibri Light"/>
          <w:b/>
          <w:color w:val="000000"/>
        </w:rPr>
      </w:pPr>
      <w:r w:rsidRPr="00CA3278">
        <w:rPr>
          <w:b/>
        </w:rPr>
        <w:t>Annual Report - Fiscal Year 2015</w:t>
      </w:r>
    </w:p>
    <w:p w:rsidR="00CA3278" w:rsidRPr="00CA3278" w:rsidRDefault="00CA3278" w:rsidP="00CA3278">
      <w:pPr>
        <w:pStyle w:val="NoSpacing"/>
        <w:rPr>
          <w:rFonts w:cs="Calibri Light"/>
          <w:color w:val="000000"/>
        </w:rPr>
      </w:pPr>
      <w:r w:rsidRPr="00CA3278">
        <w:rPr>
          <w:rFonts w:cs="Calibri Light"/>
          <w:color w:val="000000"/>
        </w:rPr>
        <w:t>This year marks the 20th anniversary of the Commonwealth of Massachusetts’ Environmentally Preferable Products Procurement Program (</w:t>
      </w:r>
      <w:hyperlink r:id="rId27" w:history="1">
        <w:r w:rsidRPr="001C04F0">
          <w:rPr>
            <w:rStyle w:val="Hyperlink"/>
            <w:rFonts w:cs="Calibri Light"/>
          </w:rPr>
          <w:t>EPP Program</w:t>
        </w:r>
      </w:hyperlink>
      <w:r w:rsidRPr="00CA3278">
        <w:rPr>
          <w:rFonts w:cs="Calibri Light"/>
          <w:color w:val="000000"/>
        </w:rPr>
        <w:t xml:space="preserve">), part of the Operational Services Division (OSD). </w:t>
      </w:r>
    </w:p>
    <w:p w:rsidR="00CA3278" w:rsidRPr="00CA3278" w:rsidRDefault="00CA3278" w:rsidP="00CA3278">
      <w:pPr>
        <w:pStyle w:val="NoSpacing"/>
        <w:rPr>
          <w:rFonts w:cs="Calibri Light"/>
          <w:color w:val="000000"/>
        </w:rPr>
      </w:pPr>
    </w:p>
    <w:p w:rsidR="00CA3278" w:rsidRPr="00CA3278" w:rsidRDefault="00CA3278" w:rsidP="00CA3278">
      <w:pPr>
        <w:pStyle w:val="NoSpacing"/>
        <w:rPr>
          <w:rFonts w:cs="Calibri Light"/>
          <w:color w:val="000000"/>
        </w:rPr>
      </w:pPr>
      <w:r w:rsidRPr="00CA3278">
        <w:rPr>
          <w:rFonts w:cs="Calibri Light"/>
          <w:color w:val="000000"/>
        </w:rPr>
        <w:t xml:space="preserve">The Program’s primary goal is to leverage the Commonwealth’s purchasing power to procure goods and services that have a lesser or reduced negative effect on human health and the environment when compared with competing products or services. Since the Program’s inception, thousands of EPPs </w:t>
      </w:r>
      <w:proofErr w:type="gramStart"/>
      <w:r w:rsidRPr="00CA3278">
        <w:rPr>
          <w:rFonts w:cs="Calibri Light"/>
          <w:color w:val="000000"/>
        </w:rPr>
        <w:t>have been incorporated</w:t>
      </w:r>
      <w:proofErr w:type="gramEnd"/>
      <w:r w:rsidRPr="00CA3278">
        <w:rPr>
          <w:rFonts w:cs="Calibri Light"/>
          <w:color w:val="000000"/>
        </w:rPr>
        <w:t xml:space="preserve"> into more than 40 </w:t>
      </w:r>
      <w:hyperlink r:id="rId28" w:history="1">
        <w:r w:rsidRPr="001C04F0">
          <w:rPr>
            <w:rStyle w:val="Hyperlink"/>
            <w:rFonts w:cs="Calibri Light"/>
          </w:rPr>
          <w:t>Statewide Contracts (SWCs).</w:t>
        </w:r>
      </w:hyperlink>
      <w:r w:rsidRPr="00CA3278">
        <w:rPr>
          <w:rFonts w:cs="Calibri Light"/>
          <w:color w:val="000000"/>
        </w:rPr>
        <w:t xml:space="preserve"> </w:t>
      </w:r>
    </w:p>
    <w:p w:rsidR="00CA3278" w:rsidRPr="00CA3278" w:rsidRDefault="00CA3278" w:rsidP="00CA3278">
      <w:pPr>
        <w:pStyle w:val="NoSpacing"/>
        <w:rPr>
          <w:rFonts w:cs="Calibri Light"/>
          <w:color w:val="000000"/>
        </w:rPr>
      </w:pPr>
    </w:p>
    <w:p w:rsidR="00CA3278" w:rsidRPr="00CA3278" w:rsidRDefault="00CA3278" w:rsidP="00CA3278">
      <w:pPr>
        <w:pStyle w:val="NoSpacing"/>
        <w:rPr>
          <w:rFonts w:cs="Calibri Light"/>
          <w:color w:val="000000"/>
        </w:rPr>
      </w:pPr>
      <w:r w:rsidRPr="00CA3278">
        <w:rPr>
          <w:rFonts w:cs="Calibri Light"/>
          <w:color w:val="000000"/>
        </w:rPr>
        <w:t xml:space="preserve">The efforts led by Massachusetts over the last 20 years have helped raise the bar on the quality, cost, and availability of EPPs </w:t>
      </w:r>
      <w:proofErr w:type="gramStart"/>
      <w:r w:rsidRPr="00CA3278">
        <w:rPr>
          <w:rFonts w:cs="Calibri Light"/>
          <w:color w:val="000000"/>
        </w:rPr>
        <w:t>and also</w:t>
      </w:r>
      <w:proofErr w:type="gramEnd"/>
      <w:r w:rsidRPr="00CA3278">
        <w:rPr>
          <w:rFonts w:cs="Calibri Light"/>
          <w:color w:val="000000"/>
        </w:rPr>
        <w:t xml:space="preserve"> have driven prominent changes in the marketplace to more sustainable business practices.</w:t>
      </w:r>
    </w:p>
    <w:p w:rsidR="00CA3278" w:rsidRPr="00CA3278" w:rsidRDefault="00CA3278" w:rsidP="00CA3278">
      <w:pPr>
        <w:pStyle w:val="NoSpacing"/>
        <w:rPr>
          <w:rFonts w:cs="Calibri Light"/>
          <w:color w:val="000000"/>
        </w:rPr>
      </w:pPr>
      <w:r w:rsidRPr="00CA3278">
        <w:rPr>
          <w:rFonts w:cs="Calibri Light"/>
          <w:color w:val="000000"/>
        </w:rPr>
        <w:t xml:space="preserve"> </w:t>
      </w:r>
    </w:p>
    <w:p w:rsidR="00CA3278" w:rsidRPr="00CA3278" w:rsidRDefault="00CA3278" w:rsidP="00CA3278">
      <w:pPr>
        <w:pStyle w:val="NoSpacing"/>
        <w:rPr>
          <w:rFonts w:cs="Calibri Light"/>
          <w:color w:val="000000"/>
        </w:rPr>
      </w:pPr>
      <w:r w:rsidRPr="00CA3278">
        <w:rPr>
          <w:rFonts w:cs="Calibri Light"/>
          <w:color w:val="000000"/>
        </w:rPr>
        <w:t>Here are a few EPP Procurement Program highlights from the FY2015 Annual Report:</w:t>
      </w:r>
    </w:p>
    <w:p w:rsidR="00CA3278" w:rsidRPr="00CA3278" w:rsidRDefault="00CA3278" w:rsidP="00A06C43">
      <w:pPr>
        <w:pStyle w:val="NoSpacing"/>
        <w:numPr>
          <w:ilvl w:val="0"/>
          <w:numId w:val="47"/>
        </w:numPr>
        <w:rPr>
          <w:rFonts w:cs="Calibri Light"/>
          <w:color w:val="000000"/>
        </w:rPr>
      </w:pPr>
      <w:r w:rsidRPr="00CA3278">
        <w:rPr>
          <w:rFonts w:cs="Calibri Light"/>
          <w:color w:val="000000"/>
        </w:rPr>
        <w:t>Expenditures on environmentally preferable products and services in Statewide Contracts grew to more than $385 million;</w:t>
      </w:r>
    </w:p>
    <w:p w:rsidR="00CA3278" w:rsidRPr="00CA3278" w:rsidRDefault="00CA3278" w:rsidP="00A06C43">
      <w:pPr>
        <w:pStyle w:val="NoSpacing"/>
        <w:numPr>
          <w:ilvl w:val="0"/>
          <w:numId w:val="47"/>
        </w:numPr>
        <w:rPr>
          <w:rFonts w:cs="Calibri Light"/>
          <w:color w:val="000000"/>
        </w:rPr>
      </w:pPr>
      <w:r w:rsidRPr="00CA3278">
        <w:rPr>
          <w:rFonts w:cs="Calibri Light"/>
          <w:color w:val="000000"/>
        </w:rPr>
        <w:lastRenderedPageBreak/>
        <w:t>Achieved more than $28 million per year of estimated savings, primarily from purchases of energy-efficient products;</w:t>
      </w:r>
    </w:p>
    <w:p w:rsidR="00CA3278" w:rsidRPr="00CA3278" w:rsidRDefault="00CA3278" w:rsidP="00A06C43">
      <w:pPr>
        <w:pStyle w:val="NoSpacing"/>
        <w:numPr>
          <w:ilvl w:val="0"/>
          <w:numId w:val="47"/>
        </w:numPr>
        <w:rPr>
          <w:rFonts w:cs="Calibri Light"/>
          <w:color w:val="000000"/>
        </w:rPr>
      </w:pPr>
      <w:r w:rsidRPr="00CA3278">
        <w:rPr>
          <w:rFonts w:cs="Calibri Light"/>
          <w:color w:val="000000"/>
        </w:rPr>
        <w:t xml:space="preserve">Reduced approximately 190,000 metric tons of carbon equivalent (MTCE), achieved by purchasing products that are energy-efficient and those that contain post-consumer recycled content. This is equal to removing 64,776 passenger vehicles from the road;  </w:t>
      </w:r>
    </w:p>
    <w:p w:rsidR="00CA3278" w:rsidRPr="00CA3278" w:rsidRDefault="00CA3278" w:rsidP="00A06C43">
      <w:pPr>
        <w:pStyle w:val="NoSpacing"/>
        <w:numPr>
          <w:ilvl w:val="0"/>
          <w:numId w:val="47"/>
        </w:numPr>
      </w:pPr>
      <w:proofErr w:type="gramStart"/>
      <w:r w:rsidRPr="00CA3278">
        <w:rPr>
          <w:rFonts w:cs="Calibri Light"/>
          <w:color w:val="000000"/>
        </w:rPr>
        <w:t>Diverted an estimated 19,222 tons of waste from disposal to recycling, which is equal to conserving 613 households’ annual energy consumption for one year.</w:t>
      </w:r>
      <w:proofErr w:type="gramEnd"/>
    </w:p>
    <w:p w:rsidR="00490102" w:rsidRDefault="00490102" w:rsidP="00CA3278">
      <w:pPr>
        <w:pStyle w:val="NoSpacing"/>
      </w:pPr>
    </w:p>
    <w:p w:rsidR="00FB4CCB" w:rsidRPr="00FB4CCB" w:rsidRDefault="00FB4CCB" w:rsidP="00FB4CCB">
      <w:pPr>
        <w:rPr>
          <w:b/>
        </w:rPr>
      </w:pPr>
      <w:r w:rsidRPr="00FB4CCB">
        <w:rPr>
          <w:b/>
        </w:rPr>
        <w:t>Earth Day is April 22, 2016!</w:t>
      </w:r>
    </w:p>
    <w:p w:rsidR="00FB4CCB" w:rsidRPr="00A544BD" w:rsidRDefault="00A544BD" w:rsidP="00FB4CCB">
      <w:pPr>
        <w:rPr>
          <w:b/>
        </w:rPr>
      </w:pPr>
      <w:r>
        <w:rPr>
          <w:b/>
        </w:rPr>
        <w:t>What Can You Do?</w:t>
      </w:r>
    </w:p>
    <w:p w:rsidR="00FB4CCB" w:rsidRPr="004A375C" w:rsidRDefault="00FB4CCB" w:rsidP="004A375C">
      <w:pPr>
        <w:pStyle w:val="ListParagraph"/>
        <w:numPr>
          <w:ilvl w:val="0"/>
          <w:numId w:val="48"/>
        </w:numPr>
        <w:rPr>
          <w:rFonts w:ascii="Calibri Light" w:hAnsi="Calibri Light" w:cs="Calibri Light"/>
          <w:color w:val="000000"/>
        </w:rPr>
      </w:pPr>
      <w:r w:rsidRPr="004A375C">
        <w:rPr>
          <w:color w:val="000000"/>
        </w:rPr>
        <w:t xml:space="preserve">Install Solar </w:t>
      </w:r>
    </w:p>
    <w:p w:rsidR="00FB4CCB" w:rsidRPr="004A375C" w:rsidRDefault="004731C3" w:rsidP="004A375C">
      <w:pPr>
        <w:pStyle w:val="ListParagraph"/>
        <w:rPr>
          <w:rFonts w:ascii="Calibri Light" w:hAnsi="Calibri Light" w:cs="Calibri Light"/>
          <w:color w:val="000000"/>
        </w:rPr>
      </w:pPr>
      <w:hyperlink r:id="rId29" w:history="1">
        <w:r w:rsidR="00FB4CCB" w:rsidRPr="00774ADF">
          <w:rPr>
            <w:rStyle w:val="Hyperlink"/>
            <w:rFonts w:ascii="Calibri Light" w:hAnsi="Calibri Light" w:cs="Calibri Light"/>
          </w:rPr>
          <w:t>masssolarloan.com</w:t>
        </w:r>
      </w:hyperlink>
    </w:p>
    <w:p w:rsidR="00FB4CCB" w:rsidRPr="00FB4CCB" w:rsidRDefault="00FB4CCB" w:rsidP="004A375C">
      <w:pPr>
        <w:pStyle w:val="ListParagraph"/>
        <w:rPr>
          <w:rFonts w:ascii="Calibri Light" w:hAnsi="Calibri Light" w:cs="Calibri Light"/>
          <w:color w:val="000000"/>
        </w:rPr>
      </w:pPr>
      <w:r w:rsidRPr="004A375C">
        <w:rPr>
          <w:rFonts w:ascii="Calibri Light" w:hAnsi="Calibri Light" w:cs="Calibri Light"/>
          <w:color w:val="000000"/>
        </w:rPr>
        <w:t xml:space="preserve">Facilitates loan applications </w:t>
      </w:r>
      <w:proofErr w:type="gramStart"/>
      <w:r w:rsidRPr="004A375C">
        <w:rPr>
          <w:rFonts w:ascii="Calibri Light" w:hAnsi="Calibri Light" w:cs="Calibri Light"/>
          <w:color w:val="000000"/>
        </w:rPr>
        <w:t>between $3,000-$60,000 (over $30 million available)</w:t>
      </w:r>
      <w:proofErr w:type="gramEnd"/>
      <w:r w:rsidRPr="004A375C">
        <w:rPr>
          <w:rFonts w:ascii="Calibri Light" w:hAnsi="Calibri Light" w:cs="Calibri Light"/>
          <w:color w:val="000000"/>
        </w:rPr>
        <w:t>.</w:t>
      </w:r>
    </w:p>
    <w:p w:rsidR="00FB4CCB" w:rsidRPr="004A375C" w:rsidRDefault="00FB4CCB" w:rsidP="004A375C">
      <w:pPr>
        <w:pStyle w:val="ListParagraph"/>
        <w:numPr>
          <w:ilvl w:val="0"/>
          <w:numId w:val="48"/>
        </w:numPr>
        <w:rPr>
          <w:rFonts w:ascii="Calibri Light" w:hAnsi="Calibri Light" w:cs="Calibri Light"/>
          <w:color w:val="000000"/>
        </w:rPr>
      </w:pPr>
      <w:r w:rsidRPr="004A375C">
        <w:rPr>
          <w:color w:val="000000"/>
        </w:rPr>
        <w:t>Find Electric Vehicle Rebates</w:t>
      </w:r>
    </w:p>
    <w:p w:rsidR="00FB4CCB" w:rsidRPr="004A375C" w:rsidRDefault="004731C3" w:rsidP="004A375C">
      <w:pPr>
        <w:pStyle w:val="ListParagraph"/>
        <w:rPr>
          <w:rFonts w:ascii="Calibri Light" w:hAnsi="Calibri Light" w:cs="Calibri Light"/>
          <w:color w:val="000000"/>
        </w:rPr>
      </w:pPr>
      <w:hyperlink r:id="rId30" w:history="1">
        <w:proofErr w:type="gramStart"/>
        <w:r w:rsidR="00FB4CCB" w:rsidRPr="00774ADF">
          <w:rPr>
            <w:rStyle w:val="Hyperlink"/>
            <w:rFonts w:ascii="Calibri Light" w:hAnsi="Calibri Light" w:cs="Calibri Light"/>
          </w:rPr>
          <w:t>mor-ev.org</w:t>
        </w:r>
        <w:proofErr w:type="gramEnd"/>
      </w:hyperlink>
    </w:p>
    <w:p w:rsidR="00FB4CCB" w:rsidRPr="00FB4CCB" w:rsidRDefault="00FB4CCB" w:rsidP="004A375C">
      <w:pPr>
        <w:pStyle w:val="ListParagraph"/>
        <w:rPr>
          <w:rFonts w:ascii="Calibri Light" w:hAnsi="Calibri Light" w:cs="Calibri Light"/>
          <w:color w:val="000000"/>
        </w:rPr>
      </w:pPr>
      <w:r w:rsidRPr="004A375C">
        <w:rPr>
          <w:rFonts w:ascii="Calibri Light" w:hAnsi="Calibri Light" w:cs="Calibri Light"/>
          <w:color w:val="000000"/>
        </w:rPr>
        <w:t xml:space="preserve">Offers individual rebates up to $2,500 (varies by vehicle), with over $4.2 million available. </w:t>
      </w:r>
    </w:p>
    <w:p w:rsidR="00FB4CCB" w:rsidRPr="004A375C" w:rsidRDefault="00FB4CCB" w:rsidP="004A375C">
      <w:pPr>
        <w:pStyle w:val="ListParagraph"/>
        <w:numPr>
          <w:ilvl w:val="0"/>
          <w:numId w:val="48"/>
        </w:numPr>
        <w:rPr>
          <w:rFonts w:ascii="Calibri Light" w:hAnsi="Calibri Light" w:cs="Calibri Light"/>
          <w:color w:val="000000"/>
        </w:rPr>
      </w:pPr>
      <w:proofErr w:type="gramStart"/>
      <w:r w:rsidRPr="004A375C">
        <w:rPr>
          <w:color w:val="000000"/>
        </w:rPr>
        <w:t>Home Efficiency Recommendations to Save You Money!</w:t>
      </w:r>
      <w:proofErr w:type="gramEnd"/>
    </w:p>
    <w:p w:rsidR="00FB4CCB" w:rsidRPr="004A375C" w:rsidRDefault="004731C3" w:rsidP="004A375C">
      <w:pPr>
        <w:pStyle w:val="ListParagraph"/>
        <w:rPr>
          <w:rFonts w:ascii="Calibri Light" w:hAnsi="Calibri Light" w:cs="Calibri Light"/>
          <w:color w:val="000000"/>
        </w:rPr>
      </w:pPr>
      <w:hyperlink r:id="rId31" w:history="1">
        <w:r w:rsidR="00FB4CCB" w:rsidRPr="00774ADF">
          <w:rPr>
            <w:rStyle w:val="Hyperlink"/>
            <w:rFonts w:ascii="Calibri Light" w:hAnsi="Calibri Light" w:cs="Calibri Light"/>
          </w:rPr>
          <w:t xml:space="preserve">masssave.com </w:t>
        </w:r>
      </w:hyperlink>
      <w:r w:rsidR="00FB4CCB" w:rsidRPr="004A375C">
        <w:rPr>
          <w:rFonts w:ascii="Calibri Light" w:hAnsi="Calibri Light" w:cs="Calibri Light"/>
          <w:color w:val="000000"/>
        </w:rPr>
        <w:t xml:space="preserve"> </w:t>
      </w:r>
    </w:p>
    <w:p w:rsidR="00FB4CCB" w:rsidRPr="00FB4CCB" w:rsidRDefault="00FB4CCB" w:rsidP="004A375C">
      <w:pPr>
        <w:pStyle w:val="ListParagraph"/>
        <w:rPr>
          <w:rFonts w:ascii="Calibri Light" w:hAnsi="Calibri Light" w:cs="Calibri Light"/>
          <w:color w:val="000000"/>
        </w:rPr>
      </w:pPr>
      <w:proofErr w:type="gramStart"/>
      <w:r w:rsidRPr="004A375C">
        <w:rPr>
          <w:rFonts w:ascii="Calibri Light" w:hAnsi="Calibri Light" w:cs="Calibri Light"/>
          <w:color w:val="000000"/>
        </w:rPr>
        <w:t>Provides free energy audits and efficiency recommendations for homeowners and renters, in addition to facilitating loan applications to finance projects.</w:t>
      </w:r>
      <w:proofErr w:type="gramEnd"/>
    </w:p>
    <w:p w:rsidR="00FB4CCB" w:rsidRPr="004A375C" w:rsidRDefault="00FB4CCB" w:rsidP="004A375C">
      <w:pPr>
        <w:pStyle w:val="ListParagraph"/>
        <w:numPr>
          <w:ilvl w:val="0"/>
          <w:numId w:val="48"/>
        </w:numPr>
        <w:rPr>
          <w:color w:val="000000"/>
        </w:rPr>
      </w:pPr>
      <w:r w:rsidRPr="004A375C">
        <w:rPr>
          <w:color w:val="000000"/>
        </w:rPr>
        <w:t>Choose Energy Efficient Products</w:t>
      </w:r>
    </w:p>
    <w:p w:rsidR="00FB4CCB" w:rsidRPr="00FB4CCB" w:rsidRDefault="004731C3" w:rsidP="004A375C">
      <w:pPr>
        <w:pStyle w:val="ListParagraph"/>
        <w:rPr>
          <w:rFonts w:ascii="Calibri Light" w:hAnsi="Calibri Light" w:cs="Calibri Light"/>
          <w:color w:val="000000"/>
        </w:rPr>
      </w:pPr>
      <w:hyperlink r:id="rId32" w:history="1">
        <w:proofErr w:type="gramStart"/>
        <w:r w:rsidR="00FB4CCB" w:rsidRPr="00774ADF">
          <w:rPr>
            <w:rStyle w:val="Hyperlink"/>
            <w:rFonts w:ascii="Calibri Light" w:hAnsi="Calibri Light" w:cs="Calibri Light"/>
          </w:rPr>
          <w:t>energystar.gov/products</w:t>
        </w:r>
        <w:proofErr w:type="gramEnd"/>
        <w:r w:rsidR="00FB4CCB" w:rsidRPr="00774ADF">
          <w:rPr>
            <w:rStyle w:val="Hyperlink"/>
            <w:rFonts w:ascii="Calibri Light" w:hAnsi="Calibri Light" w:cs="Calibri Light"/>
          </w:rPr>
          <w:t xml:space="preserve"> </w:t>
        </w:r>
      </w:hyperlink>
      <w:r w:rsidR="00FB4CCB" w:rsidRPr="004A375C">
        <w:rPr>
          <w:rFonts w:ascii="Calibri Light" w:hAnsi="Calibri Light" w:cs="Calibri Light"/>
          <w:color w:val="000000"/>
        </w:rPr>
        <w:t xml:space="preserve"> </w:t>
      </w:r>
    </w:p>
    <w:p w:rsidR="00FB4CCB" w:rsidRPr="004A375C" w:rsidRDefault="00FB4CCB" w:rsidP="004A375C">
      <w:pPr>
        <w:pStyle w:val="ListParagraph"/>
        <w:numPr>
          <w:ilvl w:val="0"/>
          <w:numId w:val="48"/>
        </w:numPr>
        <w:rPr>
          <w:color w:val="000000"/>
        </w:rPr>
      </w:pPr>
      <w:r w:rsidRPr="004A375C">
        <w:rPr>
          <w:color w:val="000000"/>
        </w:rPr>
        <w:t>Look for Additional Earth Day Resources</w:t>
      </w:r>
    </w:p>
    <w:p w:rsidR="00FB4CCB" w:rsidRDefault="004731C3" w:rsidP="004A375C">
      <w:pPr>
        <w:pStyle w:val="ListParagraph"/>
      </w:pPr>
      <w:hyperlink r:id="rId33" w:history="1">
        <w:proofErr w:type="gramStart"/>
        <w:r w:rsidR="00FB4CCB" w:rsidRPr="00774ADF">
          <w:rPr>
            <w:rStyle w:val="Hyperlink"/>
            <w:rFonts w:ascii="Calibri Light" w:hAnsi="Calibri Light" w:cs="Calibri Light"/>
          </w:rPr>
          <w:t>epa.gov/</w:t>
        </w:r>
        <w:proofErr w:type="spellStart"/>
        <w:r w:rsidR="00FB4CCB" w:rsidRPr="00774ADF">
          <w:rPr>
            <w:rStyle w:val="Hyperlink"/>
            <w:rFonts w:ascii="Calibri Light" w:hAnsi="Calibri Light" w:cs="Calibri Light"/>
          </w:rPr>
          <w:t>earthday</w:t>
        </w:r>
        <w:proofErr w:type="spellEnd"/>
        <w:proofErr w:type="gramEnd"/>
      </w:hyperlink>
    </w:p>
    <w:p w:rsidR="00CA3278" w:rsidRPr="00A544BD" w:rsidRDefault="00CA3278" w:rsidP="00A544BD"/>
    <w:p w:rsidR="00A544BD" w:rsidRPr="00A544BD" w:rsidRDefault="00A544BD" w:rsidP="00A544BD">
      <w:pPr>
        <w:rPr>
          <w:b/>
        </w:rPr>
      </w:pPr>
      <w:r w:rsidRPr="00A544BD">
        <w:rPr>
          <w:b/>
        </w:rPr>
        <w:t>EPP Resources</w:t>
      </w:r>
    </w:p>
    <w:p w:rsidR="00A544BD" w:rsidRPr="00A544BD" w:rsidRDefault="00A544BD" w:rsidP="00A544BD">
      <w:pPr>
        <w:pStyle w:val="ListParagraph"/>
        <w:numPr>
          <w:ilvl w:val="0"/>
          <w:numId w:val="48"/>
        </w:numPr>
      </w:pPr>
      <w:r w:rsidRPr="00A544BD">
        <w:t xml:space="preserve">Learn more about the </w:t>
      </w:r>
      <w:hyperlink r:id="rId34" w:history="1">
        <w:r w:rsidRPr="001C04F0">
          <w:rPr>
            <w:rStyle w:val="Hyperlink"/>
          </w:rPr>
          <w:t>EPP Program</w:t>
        </w:r>
      </w:hyperlink>
      <w:r w:rsidRPr="00A544BD">
        <w:t>.</w:t>
      </w:r>
    </w:p>
    <w:p w:rsidR="00A544BD" w:rsidRPr="00A544BD" w:rsidRDefault="00A544BD" w:rsidP="00A544BD">
      <w:pPr>
        <w:pStyle w:val="ListParagraph"/>
        <w:numPr>
          <w:ilvl w:val="0"/>
          <w:numId w:val="48"/>
        </w:numPr>
      </w:pPr>
      <w:proofErr w:type="gramStart"/>
      <w:r w:rsidRPr="00A544BD">
        <w:t xml:space="preserve">Link to the </w:t>
      </w:r>
      <w:hyperlink r:id="rId35" w:history="1">
        <w:r w:rsidRPr="001C04F0">
          <w:rPr>
            <w:rStyle w:val="Hyperlink"/>
          </w:rPr>
          <w:t>EPP Program Annual Report for FY2015</w:t>
        </w:r>
      </w:hyperlink>
      <w:r w:rsidRPr="00A544BD">
        <w:t>.</w:t>
      </w:r>
      <w:proofErr w:type="gramEnd"/>
      <w:r w:rsidRPr="00A544BD">
        <w:t xml:space="preserve">  </w:t>
      </w:r>
    </w:p>
    <w:p w:rsidR="00A544BD" w:rsidRPr="00A544BD" w:rsidRDefault="00A544BD" w:rsidP="00A544BD">
      <w:pPr>
        <w:pStyle w:val="ListParagraph"/>
        <w:numPr>
          <w:ilvl w:val="0"/>
          <w:numId w:val="48"/>
        </w:numPr>
      </w:pPr>
      <w:r w:rsidRPr="00A544BD">
        <w:t xml:space="preserve">Find EPPs on Statewide Contract and obtain information to set up an Environmental Purchasing Policy in your department or community in the </w:t>
      </w:r>
      <w:r w:rsidRPr="001C04F0">
        <w:t>Environmentally Preferable Products and Services Guide.</w:t>
      </w:r>
    </w:p>
    <w:p w:rsidR="00A544BD" w:rsidRPr="00A544BD" w:rsidRDefault="00A544BD" w:rsidP="00A544BD"/>
    <w:p w:rsidR="00A544BD" w:rsidRPr="00A544BD" w:rsidRDefault="00A544BD" w:rsidP="00A544BD">
      <w:pPr>
        <w:rPr>
          <w:i/>
        </w:rPr>
      </w:pPr>
      <w:r w:rsidRPr="00A544BD">
        <w:rPr>
          <w:i/>
        </w:rPr>
        <w:t>Jackets &amp; Fleece Made from 100% Recycled Plastic</w:t>
      </w:r>
    </w:p>
    <w:p w:rsidR="00A544BD" w:rsidRPr="00A544BD" w:rsidRDefault="00A544BD" w:rsidP="00A544BD">
      <w:r w:rsidRPr="00A544BD">
        <w:t xml:space="preserve">Environmentally Preferable Products Procurement Program Case Study </w:t>
      </w:r>
    </w:p>
    <w:p w:rsidR="00CA3278" w:rsidRPr="00A544BD" w:rsidRDefault="00A544BD" w:rsidP="00A544BD">
      <w:proofErr w:type="gramStart"/>
      <w:r w:rsidRPr="00A544BD">
        <w:t>So</w:t>
      </w:r>
      <w:proofErr w:type="gramEnd"/>
      <w:r w:rsidRPr="00A544BD">
        <w:t xml:space="preserve"> what do cell phone cases, yogurt cups, and computer keyboards have to do with a clothing purchase? Read </w:t>
      </w:r>
      <w:hyperlink r:id="rId36" w:history="1">
        <w:r w:rsidRPr="00774ADF">
          <w:rPr>
            <w:rStyle w:val="Hyperlink"/>
          </w:rPr>
          <w:t>OSD’s case study</w:t>
        </w:r>
      </w:hyperlink>
      <w:r w:rsidRPr="00A544BD">
        <w:t xml:space="preserve"> about the purchase of </w:t>
      </w:r>
      <w:proofErr w:type="gramStart"/>
      <w:r w:rsidRPr="00A544BD">
        <w:t>high-quality</w:t>
      </w:r>
      <w:proofErr w:type="gramEnd"/>
      <w:r w:rsidRPr="00A544BD">
        <w:t xml:space="preserve">, high-performance jackets, obtained through Kenai Sports on </w:t>
      </w:r>
      <w:hyperlink r:id="rId37" w:history="1">
        <w:r w:rsidRPr="00774ADF">
          <w:rPr>
            <w:rStyle w:val="Hyperlink"/>
          </w:rPr>
          <w:t>Statewide Contract CLT07</w:t>
        </w:r>
      </w:hyperlink>
      <w:r w:rsidRPr="00A544BD">
        <w:t>, to find out. It’s a story fit for Earth Day!</w:t>
      </w:r>
    </w:p>
    <w:p w:rsidR="00CA3278" w:rsidRPr="00CA3278" w:rsidRDefault="00CA3278" w:rsidP="00CA3278">
      <w:pPr>
        <w:pStyle w:val="NoSpacing"/>
      </w:pPr>
    </w:p>
    <w:p w:rsidR="00D82025" w:rsidRDefault="004731C3" w:rsidP="00BC4636">
      <w:pPr>
        <w:tabs>
          <w:tab w:val="left" w:pos="7200"/>
        </w:tabs>
        <w:suppressAutoHyphens/>
        <w:autoSpaceDE w:val="0"/>
        <w:autoSpaceDN w:val="0"/>
        <w:adjustRightInd w:val="0"/>
        <w:contextualSpacing/>
        <w:textAlignment w:val="center"/>
        <w:rPr>
          <w:rStyle w:val="Hyperlink"/>
          <w:rFonts w:cs="Calibri"/>
          <w:bCs/>
        </w:rPr>
      </w:pPr>
      <w:hyperlink r:id="rId38" w:history="1">
        <w:r w:rsidR="00D82025" w:rsidRPr="006A454D">
          <w:rPr>
            <w:rStyle w:val="Hyperlink"/>
            <w:rFonts w:cs="Calibri"/>
          </w:rPr>
          <w:t>Twitter</w:t>
        </w:r>
      </w:hyperlink>
      <w:r w:rsidR="00D82025">
        <w:rPr>
          <w:rFonts w:cs="Calibri"/>
          <w:bCs/>
        </w:rPr>
        <w:t xml:space="preserve"> | </w:t>
      </w:r>
      <w:hyperlink r:id="rId39" w:history="1">
        <w:r w:rsidR="00D82025" w:rsidRPr="006A454D">
          <w:rPr>
            <w:rStyle w:val="Hyperlink"/>
            <w:rFonts w:cs="Calibri"/>
          </w:rPr>
          <w:t>LinkedIn</w:t>
        </w:r>
      </w:hyperlink>
      <w:r w:rsidR="00D82025">
        <w:rPr>
          <w:rFonts w:cs="Calibri"/>
          <w:bCs/>
        </w:rPr>
        <w:t xml:space="preserve"> | </w:t>
      </w:r>
      <w:hyperlink r:id="rId40" w:history="1">
        <w:r w:rsidR="00D82025" w:rsidRPr="006A454D">
          <w:rPr>
            <w:rStyle w:val="Hyperlink"/>
            <w:rFonts w:cs="Calibri"/>
          </w:rPr>
          <w:t>WordPress</w:t>
        </w:r>
      </w:hyperlink>
      <w:r w:rsidR="00D82025">
        <w:rPr>
          <w:rFonts w:cs="Calibri"/>
          <w:bCs/>
        </w:rPr>
        <w:t xml:space="preserve"> | </w:t>
      </w:r>
      <w:hyperlink r:id="rId41" w:history="1">
        <w:r w:rsidR="00D82025" w:rsidRPr="006A454D">
          <w:rPr>
            <w:rStyle w:val="Hyperlink"/>
            <w:rFonts w:cs="Calibri"/>
          </w:rPr>
          <w:t>Youtube</w:t>
        </w:r>
      </w:hyperlink>
      <w:r w:rsidR="00D82025">
        <w:rPr>
          <w:rFonts w:cs="Calibri"/>
          <w:bCs/>
        </w:rPr>
        <w:t xml:space="preserve"> | </w:t>
      </w:r>
      <w:hyperlink r:id="rId42" w:history="1">
        <w:r w:rsidR="00D82025" w:rsidRPr="006A454D">
          <w:rPr>
            <w:rStyle w:val="Hyperlink"/>
            <w:rFonts w:cs="Calibri"/>
          </w:rPr>
          <w:t>Flickr</w:t>
        </w:r>
      </w:hyperlink>
      <w:r w:rsidR="00D82025">
        <w:rPr>
          <w:rFonts w:cs="Calibri"/>
          <w:bCs/>
        </w:rPr>
        <w:t xml:space="preserve"> | </w:t>
      </w:r>
      <w:hyperlink r:id="rId43" w:history="1">
        <w:r w:rsidR="00D82025" w:rsidRPr="006A454D">
          <w:rPr>
            <w:rStyle w:val="Hyperlink"/>
            <w:rFonts w:cs="Calibri"/>
          </w:rPr>
          <w:t>Instagram</w:t>
        </w:r>
      </w:hyperlink>
    </w:p>
    <w:p w:rsidR="00D82025" w:rsidRPr="00D82025" w:rsidRDefault="00D82025" w:rsidP="00BC4636">
      <w:pPr>
        <w:tabs>
          <w:tab w:val="left" w:pos="7200"/>
        </w:tabs>
        <w:suppressAutoHyphens/>
        <w:autoSpaceDE w:val="0"/>
        <w:autoSpaceDN w:val="0"/>
        <w:adjustRightInd w:val="0"/>
        <w:contextualSpacing/>
        <w:textAlignment w:val="center"/>
        <w:rPr>
          <w:rFonts w:cs="Calibri"/>
          <w:bCs/>
        </w:rPr>
      </w:pPr>
    </w:p>
    <w:p w:rsidR="00D82025" w:rsidRDefault="004731C3" w:rsidP="00BC4636">
      <w:pPr>
        <w:tabs>
          <w:tab w:val="left" w:pos="7200"/>
        </w:tabs>
      </w:pPr>
      <w:hyperlink r:id="rId44" w:history="1">
        <w:r w:rsidR="00D82025" w:rsidRPr="00892974">
          <w:rPr>
            <w:rStyle w:val="Hyperlink"/>
          </w:rPr>
          <w:t>Click here to sign up</w:t>
        </w:r>
      </w:hyperlink>
      <w:r w:rsidR="00D82025">
        <w:t xml:space="preserve"> for other </w:t>
      </w:r>
      <w:r w:rsidR="00D82025" w:rsidRPr="00D82025">
        <w:t>email communications!</w:t>
      </w:r>
    </w:p>
    <w:p w:rsidR="005A5FC4" w:rsidRPr="00D82025" w:rsidRDefault="005A5FC4" w:rsidP="00BC4636">
      <w:pPr>
        <w:tabs>
          <w:tab w:val="left" w:pos="7200"/>
        </w:tabs>
      </w:pPr>
    </w:p>
    <w:p w:rsidR="00D82025" w:rsidRPr="005A5FC4" w:rsidRDefault="00D82025" w:rsidP="00BC4636">
      <w:pPr>
        <w:tabs>
          <w:tab w:val="left" w:pos="7200"/>
        </w:tabs>
      </w:pPr>
      <w:r w:rsidRPr="00D82025">
        <w:t xml:space="preserve">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w:t>
      </w:r>
      <w:r w:rsidRPr="005A5FC4">
        <w:t xml:space="preserve">goals by providing outstanding customer service, competent advice and guidance, objectivity in our </w:t>
      </w:r>
      <w:r w:rsidRPr="005A5FC4">
        <w:lastRenderedPageBreak/>
        <w:t>work, and to make available to our customers high quality products and services that exceed the expectations of those whom we serve.</w:t>
      </w:r>
    </w:p>
    <w:p w:rsidR="00D82025" w:rsidRPr="005A5FC4" w:rsidRDefault="00D82025" w:rsidP="00BC4636">
      <w:pPr>
        <w:tabs>
          <w:tab w:val="left" w:pos="7200"/>
        </w:tabs>
      </w:pPr>
    </w:p>
    <w:p w:rsidR="00D82025" w:rsidRPr="005A5FC4" w:rsidRDefault="00D82025" w:rsidP="00BC4636">
      <w:pPr>
        <w:tabs>
          <w:tab w:val="left" w:pos="7200"/>
        </w:tabs>
      </w:pPr>
      <w:r w:rsidRPr="005A5FC4">
        <w:t>Commonwealth of Massachusetts</w:t>
      </w:r>
    </w:p>
    <w:p w:rsidR="00D82025" w:rsidRPr="005A5FC4" w:rsidRDefault="00D82025" w:rsidP="00BC4636">
      <w:pPr>
        <w:tabs>
          <w:tab w:val="left" w:pos="7200"/>
        </w:tabs>
      </w:pPr>
      <w:r w:rsidRPr="005A5FC4">
        <w:t>Executive Office for</w:t>
      </w:r>
      <w:r w:rsidRPr="005A5FC4">
        <w:br/>
        <w:t>Administration &amp; Finance</w:t>
      </w:r>
    </w:p>
    <w:p w:rsidR="00D82025" w:rsidRPr="005A5FC4" w:rsidRDefault="00D82025" w:rsidP="00BC4636">
      <w:pPr>
        <w:tabs>
          <w:tab w:val="left" w:pos="7200"/>
        </w:tabs>
      </w:pPr>
      <w:r w:rsidRPr="005A5FC4">
        <w:t>Operational Services Division</w:t>
      </w:r>
    </w:p>
    <w:p w:rsidR="00D82025" w:rsidRPr="005A5FC4" w:rsidRDefault="00D82025" w:rsidP="00BC4636">
      <w:pPr>
        <w:tabs>
          <w:tab w:val="left" w:pos="7200"/>
        </w:tabs>
      </w:pPr>
      <w:r w:rsidRPr="005A5FC4">
        <w:t>One Ashburton Place, Room 1017</w:t>
      </w:r>
    </w:p>
    <w:p w:rsidR="00D82025" w:rsidRPr="005A5FC4" w:rsidRDefault="00D82025" w:rsidP="00BC4636">
      <w:pPr>
        <w:tabs>
          <w:tab w:val="left" w:pos="7200"/>
        </w:tabs>
      </w:pPr>
      <w:r w:rsidRPr="005A5FC4">
        <w:t>Boston, MA 02108-1552</w:t>
      </w:r>
    </w:p>
    <w:p w:rsidR="00D82025" w:rsidRPr="005A5FC4" w:rsidRDefault="00D82025" w:rsidP="00BC4636">
      <w:pPr>
        <w:tabs>
          <w:tab w:val="left" w:pos="7200"/>
        </w:tabs>
      </w:pPr>
      <w:r w:rsidRPr="005A5FC4">
        <w:t>(617) 720-3300</w:t>
      </w:r>
    </w:p>
    <w:p w:rsidR="00D82025" w:rsidRPr="005A5FC4" w:rsidRDefault="004731C3" w:rsidP="00BC4636">
      <w:pPr>
        <w:tabs>
          <w:tab w:val="left" w:pos="7200"/>
        </w:tabs>
      </w:pPr>
      <w:hyperlink r:id="rId45" w:history="1">
        <w:r w:rsidR="00C71938" w:rsidRPr="00C71938">
          <w:rPr>
            <w:rStyle w:val="Hyperlink"/>
          </w:rPr>
          <w:t>http://www.mass.gov/osd</w:t>
        </w:r>
      </w:hyperlink>
    </w:p>
    <w:p w:rsidR="00D82025" w:rsidRPr="005A5FC4" w:rsidRDefault="00D82025" w:rsidP="00BC4636">
      <w:pPr>
        <w:tabs>
          <w:tab w:val="left" w:pos="7200"/>
        </w:tabs>
      </w:pPr>
    </w:p>
    <w:p w:rsidR="00D82025" w:rsidRPr="005A5FC4" w:rsidRDefault="00D82025" w:rsidP="00BC4636">
      <w:pPr>
        <w:tabs>
          <w:tab w:val="left" w:pos="7200"/>
        </w:tabs>
      </w:pPr>
      <w:r w:rsidRPr="005A5FC4">
        <w:t xml:space="preserve">© 2016 Operational Services Division </w:t>
      </w:r>
    </w:p>
    <w:p w:rsidR="00934E50" w:rsidRPr="005A5FC4" w:rsidRDefault="004731C3" w:rsidP="00BC4636">
      <w:pPr>
        <w:tabs>
          <w:tab w:val="left" w:pos="7200"/>
        </w:tabs>
      </w:pPr>
    </w:p>
    <w:sectPr w:rsidR="00934E50" w:rsidRPr="005A5FC4" w:rsidSect="004359B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697"/>
    <w:multiLevelType w:val="hybridMultilevel"/>
    <w:tmpl w:val="0DD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13B99"/>
    <w:multiLevelType w:val="hybridMultilevel"/>
    <w:tmpl w:val="3ED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F7211"/>
    <w:multiLevelType w:val="hybridMultilevel"/>
    <w:tmpl w:val="729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20D1D"/>
    <w:multiLevelType w:val="hybridMultilevel"/>
    <w:tmpl w:val="7F1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A6B41"/>
    <w:multiLevelType w:val="hybridMultilevel"/>
    <w:tmpl w:val="E43E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80E76"/>
    <w:multiLevelType w:val="hybridMultilevel"/>
    <w:tmpl w:val="D818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F776C"/>
    <w:multiLevelType w:val="hybridMultilevel"/>
    <w:tmpl w:val="640E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D33D7"/>
    <w:multiLevelType w:val="hybridMultilevel"/>
    <w:tmpl w:val="1D9E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53481"/>
    <w:multiLevelType w:val="hybridMultilevel"/>
    <w:tmpl w:val="04F6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3D10B4"/>
    <w:multiLevelType w:val="hybridMultilevel"/>
    <w:tmpl w:val="040E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097C05"/>
    <w:multiLevelType w:val="hybridMultilevel"/>
    <w:tmpl w:val="80629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737B0"/>
    <w:multiLevelType w:val="hybridMultilevel"/>
    <w:tmpl w:val="37E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BA1184"/>
    <w:multiLevelType w:val="hybridMultilevel"/>
    <w:tmpl w:val="58BE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415CDF"/>
    <w:multiLevelType w:val="hybridMultilevel"/>
    <w:tmpl w:val="2F8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D7E22"/>
    <w:multiLevelType w:val="hybridMultilevel"/>
    <w:tmpl w:val="C1764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C251AE"/>
    <w:multiLevelType w:val="hybridMultilevel"/>
    <w:tmpl w:val="7C0EB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DD2A90"/>
    <w:multiLevelType w:val="hybridMultilevel"/>
    <w:tmpl w:val="38B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C74709"/>
    <w:multiLevelType w:val="hybridMultilevel"/>
    <w:tmpl w:val="C90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B81DB1"/>
    <w:multiLevelType w:val="hybridMultilevel"/>
    <w:tmpl w:val="6F70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8B0EDD"/>
    <w:multiLevelType w:val="hybridMultilevel"/>
    <w:tmpl w:val="D99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D70484"/>
    <w:multiLevelType w:val="hybridMultilevel"/>
    <w:tmpl w:val="CF9A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2A7D78"/>
    <w:multiLevelType w:val="hybridMultilevel"/>
    <w:tmpl w:val="4EE2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877239"/>
    <w:multiLevelType w:val="hybridMultilevel"/>
    <w:tmpl w:val="8B6E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DF2246"/>
    <w:multiLevelType w:val="hybridMultilevel"/>
    <w:tmpl w:val="FF785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9A27FD"/>
    <w:multiLevelType w:val="hybridMultilevel"/>
    <w:tmpl w:val="9BEA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070C4F"/>
    <w:multiLevelType w:val="hybridMultilevel"/>
    <w:tmpl w:val="A34E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540D15"/>
    <w:multiLevelType w:val="hybridMultilevel"/>
    <w:tmpl w:val="1CC64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5F0747"/>
    <w:multiLevelType w:val="hybridMultilevel"/>
    <w:tmpl w:val="C62AA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E480615"/>
    <w:multiLevelType w:val="hybridMultilevel"/>
    <w:tmpl w:val="ED8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D10911"/>
    <w:multiLevelType w:val="hybridMultilevel"/>
    <w:tmpl w:val="E5AE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4C2477"/>
    <w:multiLevelType w:val="hybridMultilevel"/>
    <w:tmpl w:val="49D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155B65"/>
    <w:multiLevelType w:val="hybridMultilevel"/>
    <w:tmpl w:val="FDC2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0A5091"/>
    <w:multiLevelType w:val="hybridMultilevel"/>
    <w:tmpl w:val="11E6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1C0499"/>
    <w:multiLevelType w:val="hybridMultilevel"/>
    <w:tmpl w:val="2A92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9D0C12"/>
    <w:multiLevelType w:val="hybridMultilevel"/>
    <w:tmpl w:val="777A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C42F7F"/>
    <w:multiLevelType w:val="hybridMultilevel"/>
    <w:tmpl w:val="A8FA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4B5A00"/>
    <w:multiLevelType w:val="hybridMultilevel"/>
    <w:tmpl w:val="D656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7E063A"/>
    <w:multiLevelType w:val="hybridMultilevel"/>
    <w:tmpl w:val="61CC2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302986"/>
    <w:multiLevelType w:val="hybridMultilevel"/>
    <w:tmpl w:val="668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BD5B54"/>
    <w:multiLevelType w:val="hybridMultilevel"/>
    <w:tmpl w:val="CB16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8506AB"/>
    <w:multiLevelType w:val="hybridMultilevel"/>
    <w:tmpl w:val="DC2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455F8"/>
    <w:multiLevelType w:val="hybridMultilevel"/>
    <w:tmpl w:val="08AA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E554BC"/>
    <w:multiLevelType w:val="hybridMultilevel"/>
    <w:tmpl w:val="1150AD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8E5E95"/>
    <w:multiLevelType w:val="hybridMultilevel"/>
    <w:tmpl w:val="82A2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EB3C99"/>
    <w:multiLevelType w:val="hybridMultilevel"/>
    <w:tmpl w:val="EB4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20E3C"/>
    <w:multiLevelType w:val="hybridMultilevel"/>
    <w:tmpl w:val="99A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6D7750"/>
    <w:multiLevelType w:val="hybridMultilevel"/>
    <w:tmpl w:val="EEFE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DF7EEC"/>
    <w:multiLevelType w:val="hybridMultilevel"/>
    <w:tmpl w:val="F62E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5"/>
  </w:num>
  <w:num w:numId="4">
    <w:abstractNumId w:val="38"/>
  </w:num>
  <w:num w:numId="5">
    <w:abstractNumId w:val="46"/>
  </w:num>
  <w:num w:numId="6">
    <w:abstractNumId w:val="25"/>
  </w:num>
  <w:num w:numId="7">
    <w:abstractNumId w:val="28"/>
  </w:num>
  <w:num w:numId="8">
    <w:abstractNumId w:val="32"/>
  </w:num>
  <w:num w:numId="9">
    <w:abstractNumId w:val="47"/>
  </w:num>
  <w:num w:numId="10">
    <w:abstractNumId w:val="40"/>
  </w:num>
  <w:num w:numId="11">
    <w:abstractNumId w:val="3"/>
  </w:num>
  <w:num w:numId="12">
    <w:abstractNumId w:val="13"/>
  </w:num>
  <w:num w:numId="13">
    <w:abstractNumId w:val="1"/>
  </w:num>
  <w:num w:numId="14">
    <w:abstractNumId w:val="36"/>
  </w:num>
  <w:num w:numId="15">
    <w:abstractNumId w:val="17"/>
  </w:num>
  <w:num w:numId="16">
    <w:abstractNumId w:val="11"/>
  </w:num>
  <w:num w:numId="17">
    <w:abstractNumId w:val="39"/>
  </w:num>
  <w:num w:numId="18">
    <w:abstractNumId w:val="26"/>
  </w:num>
  <w:num w:numId="19">
    <w:abstractNumId w:val="5"/>
  </w:num>
  <w:num w:numId="20">
    <w:abstractNumId w:val="33"/>
  </w:num>
  <w:num w:numId="21">
    <w:abstractNumId w:val="0"/>
  </w:num>
  <w:num w:numId="22">
    <w:abstractNumId w:val="21"/>
  </w:num>
  <w:num w:numId="23">
    <w:abstractNumId w:val="31"/>
  </w:num>
  <w:num w:numId="24">
    <w:abstractNumId w:val="42"/>
  </w:num>
  <w:num w:numId="25">
    <w:abstractNumId w:val="12"/>
  </w:num>
  <w:num w:numId="26">
    <w:abstractNumId w:val="20"/>
  </w:num>
  <w:num w:numId="27">
    <w:abstractNumId w:val="4"/>
  </w:num>
  <w:num w:numId="28">
    <w:abstractNumId w:val="6"/>
  </w:num>
  <w:num w:numId="29">
    <w:abstractNumId w:val="43"/>
  </w:num>
  <w:num w:numId="30">
    <w:abstractNumId w:val="8"/>
  </w:num>
  <w:num w:numId="31">
    <w:abstractNumId w:val="44"/>
  </w:num>
  <w:num w:numId="32">
    <w:abstractNumId w:val="45"/>
  </w:num>
  <w:num w:numId="33">
    <w:abstractNumId w:val="9"/>
  </w:num>
  <w:num w:numId="34">
    <w:abstractNumId w:val="24"/>
  </w:num>
  <w:num w:numId="35">
    <w:abstractNumId w:val="2"/>
  </w:num>
  <w:num w:numId="36">
    <w:abstractNumId w:val="16"/>
  </w:num>
  <w:num w:numId="37">
    <w:abstractNumId w:val="34"/>
  </w:num>
  <w:num w:numId="38">
    <w:abstractNumId w:val="23"/>
  </w:num>
  <w:num w:numId="39">
    <w:abstractNumId w:val="37"/>
  </w:num>
  <w:num w:numId="40">
    <w:abstractNumId w:val="27"/>
  </w:num>
  <w:num w:numId="41">
    <w:abstractNumId w:val="18"/>
  </w:num>
  <w:num w:numId="42">
    <w:abstractNumId w:val="7"/>
  </w:num>
  <w:num w:numId="43">
    <w:abstractNumId w:val="14"/>
  </w:num>
  <w:num w:numId="44">
    <w:abstractNumId w:val="35"/>
  </w:num>
  <w:num w:numId="45">
    <w:abstractNumId w:val="10"/>
  </w:num>
  <w:num w:numId="46">
    <w:abstractNumId w:val="29"/>
  </w:num>
  <w:num w:numId="47">
    <w:abstractNumId w:val="1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69"/>
    <w:rsid w:val="000003A4"/>
    <w:rsid w:val="00002C97"/>
    <w:rsid w:val="00021DE3"/>
    <w:rsid w:val="000226D2"/>
    <w:rsid w:val="00036132"/>
    <w:rsid w:val="000365D9"/>
    <w:rsid w:val="000624B5"/>
    <w:rsid w:val="000A0D0B"/>
    <w:rsid w:val="000A2A78"/>
    <w:rsid w:val="000B29E9"/>
    <w:rsid w:val="000B3A6E"/>
    <w:rsid w:val="000D4997"/>
    <w:rsid w:val="000D7EE6"/>
    <w:rsid w:val="000E2B13"/>
    <w:rsid w:val="000F052B"/>
    <w:rsid w:val="000F4712"/>
    <w:rsid w:val="00101523"/>
    <w:rsid w:val="00101A5B"/>
    <w:rsid w:val="00111673"/>
    <w:rsid w:val="00120016"/>
    <w:rsid w:val="00123DBB"/>
    <w:rsid w:val="00126FC9"/>
    <w:rsid w:val="001466E5"/>
    <w:rsid w:val="00151A1D"/>
    <w:rsid w:val="00152753"/>
    <w:rsid w:val="001627B7"/>
    <w:rsid w:val="00162945"/>
    <w:rsid w:val="00190F0E"/>
    <w:rsid w:val="001B6E1C"/>
    <w:rsid w:val="001C04F0"/>
    <w:rsid w:val="001D1F8F"/>
    <w:rsid w:val="001E0AF9"/>
    <w:rsid w:val="001E7175"/>
    <w:rsid w:val="00225C6E"/>
    <w:rsid w:val="00253CE2"/>
    <w:rsid w:val="002656AA"/>
    <w:rsid w:val="00265B2D"/>
    <w:rsid w:val="0026721D"/>
    <w:rsid w:val="00276DB5"/>
    <w:rsid w:val="00281290"/>
    <w:rsid w:val="002843E9"/>
    <w:rsid w:val="00285489"/>
    <w:rsid w:val="00286C7B"/>
    <w:rsid w:val="00294078"/>
    <w:rsid w:val="002B2B1F"/>
    <w:rsid w:val="002B6AE7"/>
    <w:rsid w:val="002C5E21"/>
    <w:rsid w:val="002D5FA3"/>
    <w:rsid w:val="002E752C"/>
    <w:rsid w:val="002F1729"/>
    <w:rsid w:val="00327C3A"/>
    <w:rsid w:val="00332C64"/>
    <w:rsid w:val="00342D69"/>
    <w:rsid w:val="00343131"/>
    <w:rsid w:val="00346D83"/>
    <w:rsid w:val="00347B8B"/>
    <w:rsid w:val="00362983"/>
    <w:rsid w:val="0037786D"/>
    <w:rsid w:val="00396037"/>
    <w:rsid w:val="003978CB"/>
    <w:rsid w:val="003D3C9B"/>
    <w:rsid w:val="003D4742"/>
    <w:rsid w:val="003D5421"/>
    <w:rsid w:val="003D62B3"/>
    <w:rsid w:val="003E1263"/>
    <w:rsid w:val="003F5C35"/>
    <w:rsid w:val="004071E6"/>
    <w:rsid w:val="004076CA"/>
    <w:rsid w:val="004133B7"/>
    <w:rsid w:val="00430650"/>
    <w:rsid w:val="00453260"/>
    <w:rsid w:val="00471595"/>
    <w:rsid w:val="004731C3"/>
    <w:rsid w:val="0048214F"/>
    <w:rsid w:val="00487C72"/>
    <w:rsid w:val="00490102"/>
    <w:rsid w:val="00497F8E"/>
    <w:rsid w:val="004A2884"/>
    <w:rsid w:val="004A375C"/>
    <w:rsid w:val="004A5B43"/>
    <w:rsid w:val="004D6A58"/>
    <w:rsid w:val="004E5219"/>
    <w:rsid w:val="004F1901"/>
    <w:rsid w:val="00516815"/>
    <w:rsid w:val="00536580"/>
    <w:rsid w:val="00545246"/>
    <w:rsid w:val="00557A38"/>
    <w:rsid w:val="00560576"/>
    <w:rsid w:val="00561357"/>
    <w:rsid w:val="00573C96"/>
    <w:rsid w:val="00575F8B"/>
    <w:rsid w:val="005A5FC4"/>
    <w:rsid w:val="005B3A5D"/>
    <w:rsid w:val="005C6411"/>
    <w:rsid w:val="005D1C1A"/>
    <w:rsid w:val="005D1D67"/>
    <w:rsid w:val="005D2166"/>
    <w:rsid w:val="005F54D1"/>
    <w:rsid w:val="005F570C"/>
    <w:rsid w:val="00600659"/>
    <w:rsid w:val="006046CC"/>
    <w:rsid w:val="0063511D"/>
    <w:rsid w:val="0065095C"/>
    <w:rsid w:val="00674D19"/>
    <w:rsid w:val="00677566"/>
    <w:rsid w:val="00684D9B"/>
    <w:rsid w:val="006976F1"/>
    <w:rsid w:val="006B64C4"/>
    <w:rsid w:val="006C07C7"/>
    <w:rsid w:val="006C3C47"/>
    <w:rsid w:val="006C5082"/>
    <w:rsid w:val="006F10B5"/>
    <w:rsid w:val="006F5BD6"/>
    <w:rsid w:val="00700B90"/>
    <w:rsid w:val="00700C63"/>
    <w:rsid w:val="007033EF"/>
    <w:rsid w:val="0071218D"/>
    <w:rsid w:val="00716D32"/>
    <w:rsid w:val="007214A0"/>
    <w:rsid w:val="00730B51"/>
    <w:rsid w:val="007536AF"/>
    <w:rsid w:val="00774ADF"/>
    <w:rsid w:val="007954E0"/>
    <w:rsid w:val="007B5427"/>
    <w:rsid w:val="007C3829"/>
    <w:rsid w:val="007C3EC8"/>
    <w:rsid w:val="007C55A5"/>
    <w:rsid w:val="007C7633"/>
    <w:rsid w:val="007E0134"/>
    <w:rsid w:val="007E0CDC"/>
    <w:rsid w:val="007E1B93"/>
    <w:rsid w:val="007E20EF"/>
    <w:rsid w:val="007F41B1"/>
    <w:rsid w:val="007F5258"/>
    <w:rsid w:val="00804C44"/>
    <w:rsid w:val="00830054"/>
    <w:rsid w:val="008433C6"/>
    <w:rsid w:val="00845384"/>
    <w:rsid w:val="008825B0"/>
    <w:rsid w:val="00892974"/>
    <w:rsid w:val="008A1F2E"/>
    <w:rsid w:val="008A23F2"/>
    <w:rsid w:val="008B0419"/>
    <w:rsid w:val="008B6DF9"/>
    <w:rsid w:val="008C44EA"/>
    <w:rsid w:val="008E43AF"/>
    <w:rsid w:val="008F7667"/>
    <w:rsid w:val="0090105B"/>
    <w:rsid w:val="00921B5A"/>
    <w:rsid w:val="00940585"/>
    <w:rsid w:val="00940BD1"/>
    <w:rsid w:val="009537BA"/>
    <w:rsid w:val="00956C79"/>
    <w:rsid w:val="00963F75"/>
    <w:rsid w:val="009A4F0D"/>
    <w:rsid w:val="009B25E1"/>
    <w:rsid w:val="009D3610"/>
    <w:rsid w:val="009D36B9"/>
    <w:rsid w:val="00A03B00"/>
    <w:rsid w:val="00A048D1"/>
    <w:rsid w:val="00A06C43"/>
    <w:rsid w:val="00A12FCA"/>
    <w:rsid w:val="00A308E1"/>
    <w:rsid w:val="00A3129B"/>
    <w:rsid w:val="00A3317E"/>
    <w:rsid w:val="00A544BD"/>
    <w:rsid w:val="00A60601"/>
    <w:rsid w:val="00A61B7E"/>
    <w:rsid w:val="00A7394D"/>
    <w:rsid w:val="00A84C81"/>
    <w:rsid w:val="00A91BB1"/>
    <w:rsid w:val="00A959FD"/>
    <w:rsid w:val="00AB5337"/>
    <w:rsid w:val="00AD7613"/>
    <w:rsid w:val="00B02F65"/>
    <w:rsid w:val="00B05B41"/>
    <w:rsid w:val="00B20CE0"/>
    <w:rsid w:val="00B245FF"/>
    <w:rsid w:val="00B26DED"/>
    <w:rsid w:val="00B46404"/>
    <w:rsid w:val="00B60921"/>
    <w:rsid w:val="00B63DA5"/>
    <w:rsid w:val="00B67507"/>
    <w:rsid w:val="00B77FDD"/>
    <w:rsid w:val="00B80792"/>
    <w:rsid w:val="00B82511"/>
    <w:rsid w:val="00BA0E49"/>
    <w:rsid w:val="00BA1D72"/>
    <w:rsid w:val="00BA3392"/>
    <w:rsid w:val="00BA55CC"/>
    <w:rsid w:val="00BC1BF3"/>
    <w:rsid w:val="00BC2FC1"/>
    <w:rsid w:val="00BC4636"/>
    <w:rsid w:val="00BD1281"/>
    <w:rsid w:val="00BD56A1"/>
    <w:rsid w:val="00BE14AE"/>
    <w:rsid w:val="00BF0927"/>
    <w:rsid w:val="00C05AFB"/>
    <w:rsid w:val="00C06C37"/>
    <w:rsid w:val="00C07CED"/>
    <w:rsid w:val="00C162F8"/>
    <w:rsid w:val="00C3124E"/>
    <w:rsid w:val="00C400D7"/>
    <w:rsid w:val="00C45AAA"/>
    <w:rsid w:val="00C51279"/>
    <w:rsid w:val="00C56276"/>
    <w:rsid w:val="00C71938"/>
    <w:rsid w:val="00C84E23"/>
    <w:rsid w:val="00CA0FED"/>
    <w:rsid w:val="00CA3278"/>
    <w:rsid w:val="00CC278A"/>
    <w:rsid w:val="00CC291E"/>
    <w:rsid w:val="00CC2C04"/>
    <w:rsid w:val="00CC4732"/>
    <w:rsid w:val="00CC5B03"/>
    <w:rsid w:val="00CD394A"/>
    <w:rsid w:val="00CD4506"/>
    <w:rsid w:val="00CE310F"/>
    <w:rsid w:val="00CF0BC1"/>
    <w:rsid w:val="00CF1AFC"/>
    <w:rsid w:val="00D01842"/>
    <w:rsid w:val="00D02EF5"/>
    <w:rsid w:val="00D309A6"/>
    <w:rsid w:val="00D332BA"/>
    <w:rsid w:val="00D36CBB"/>
    <w:rsid w:val="00D45310"/>
    <w:rsid w:val="00D5200B"/>
    <w:rsid w:val="00D5256F"/>
    <w:rsid w:val="00D61999"/>
    <w:rsid w:val="00D640FF"/>
    <w:rsid w:val="00D8057B"/>
    <w:rsid w:val="00D82025"/>
    <w:rsid w:val="00D956BA"/>
    <w:rsid w:val="00D975E7"/>
    <w:rsid w:val="00DA3025"/>
    <w:rsid w:val="00DA44C5"/>
    <w:rsid w:val="00DB19B7"/>
    <w:rsid w:val="00DE58AA"/>
    <w:rsid w:val="00DE6847"/>
    <w:rsid w:val="00E01879"/>
    <w:rsid w:val="00E029EE"/>
    <w:rsid w:val="00E15AC2"/>
    <w:rsid w:val="00E22507"/>
    <w:rsid w:val="00E37207"/>
    <w:rsid w:val="00E405ED"/>
    <w:rsid w:val="00E61566"/>
    <w:rsid w:val="00E66039"/>
    <w:rsid w:val="00E738E0"/>
    <w:rsid w:val="00E74B88"/>
    <w:rsid w:val="00E7518F"/>
    <w:rsid w:val="00E81C95"/>
    <w:rsid w:val="00E91669"/>
    <w:rsid w:val="00E9220F"/>
    <w:rsid w:val="00EA0FD1"/>
    <w:rsid w:val="00EB27A9"/>
    <w:rsid w:val="00EC11B1"/>
    <w:rsid w:val="00EC598B"/>
    <w:rsid w:val="00F05EB4"/>
    <w:rsid w:val="00F20828"/>
    <w:rsid w:val="00F219F3"/>
    <w:rsid w:val="00F22C26"/>
    <w:rsid w:val="00F36B26"/>
    <w:rsid w:val="00F409D6"/>
    <w:rsid w:val="00F40F1D"/>
    <w:rsid w:val="00F46442"/>
    <w:rsid w:val="00F46D1F"/>
    <w:rsid w:val="00F6794F"/>
    <w:rsid w:val="00F86F7B"/>
    <w:rsid w:val="00F87D8C"/>
    <w:rsid w:val="00FA0DD0"/>
    <w:rsid w:val="00FB2606"/>
    <w:rsid w:val="00FB4CCB"/>
    <w:rsid w:val="00FC4BEC"/>
    <w:rsid w:val="00FD3B94"/>
    <w:rsid w:val="00FE008F"/>
    <w:rsid w:val="00FE04F8"/>
    <w:rsid w:val="00FE3DBD"/>
    <w:rsid w:val="00FF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 w:type="paragraph" w:customStyle="1" w:styleId="TableofContentsHeader">
    <w:name w:val="Table of Contents Header"/>
    <w:basedOn w:val="NoParagraphStyle"/>
    <w:uiPriority w:val="99"/>
    <w:rsid w:val="00B05B41"/>
    <w:pPr>
      <w:suppressAutoHyphens/>
    </w:pPr>
    <w:rPr>
      <w:rFonts w:ascii="Century Gothic" w:hAnsi="Century Gothic" w:cs="Century Gothic"/>
      <w:b/>
      <w:bCs/>
      <w:color w:val="3D44AB"/>
      <w:sz w:val="28"/>
      <w:szCs w:val="28"/>
    </w:rPr>
  </w:style>
  <w:style w:type="table" w:styleId="TableGrid">
    <w:name w:val="Table Grid"/>
    <w:basedOn w:val="TableNormal"/>
    <w:uiPriority w:val="59"/>
    <w:rsid w:val="00E7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74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807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 w:type="paragraph" w:customStyle="1" w:styleId="TableofContentsHeader">
    <w:name w:val="Table of Contents Header"/>
    <w:basedOn w:val="NoParagraphStyle"/>
    <w:uiPriority w:val="99"/>
    <w:rsid w:val="00B05B41"/>
    <w:pPr>
      <w:suppressAutoHyphens/>
    </w:pPr>
    <w:rPr>
      <w:rFonts w:ascii="Century Gothic" w:hAnsi="Century Gothic" w:cs="Century Gothic"/>
      <w:b/>
      <w:bCs/>
      <w:color w:val="3D44AB"/>
      <w:sz w:val="28"/>
      <w:szCs w:val="28"/>
    </w:rPr>
  </w:style>
  <w:style w:type="table" w:styleId="TableGrid">
    <w:name w:val="Table Grid"/>
    <w:basedOn w:val="TableNormal"/>
    <w:uiPriority w:val="59"/>
    <w:rsid w:val="00E7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74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80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twitter.com/mass_osd"/>
  <Relationship Id="rId11" Type="http://schemas.openxmlformats.org/officeDocument/2006/relationships/hyperlink" TargetMode="External" Target="https://twitter.com/hashtag/MASSBUYS2016?src=hash"/>
  <Relationship Id="rId12" Type="http://schemas.openxmlformats.org/officeDocument/2006/relationships/hyperlink" TargetMode="External" Target="mailto:OSDsocialmedia@state.ma.us"/>
  <Relationship Id="rId13" Type="http://schemas.openxmlformats.org/officeDocument/2006/relationships/hyperlink" TargetMode="External" Target="http://www.mass.gov/anf/budget-taxes-and-procurement/procurement-info-and-res/buy-from-a-state-contract/statewide-contract-user-guides.html"/>
  <Relationship Id="rId14" Type="http://schemas.openxmlformats.org/officeDocument/2006/relationships/hyperlink" TargetMode="External" Target="http://www.mass.gov/anf/budget-taxes-and-procurement/oversight-agencies/osd/osd-procurement-schedule.html"/>
  <Relationship Id="rId15" Type="http://schemas.openxmlformats.org/officeDocument/2006/relationships/hyperlink" TargetMode="External" Target="https://www.commbuys.com/bso/"/>
  <Relationship Id="rId16" Type="http://schemas.openxmlformats.org/officeDocument/2006/relationships/hyperlink" TargetMode="External" Target="mailto:COMMBUYS@state.ma.us"/>
  <Relationship Id="rId17" Type="http://schemas.openxmlformats.org/officeDocument/2006/relationships/hyperlink" TargetMode="External" Target="mailto:lisa.westgate@state.ma.us"/>
  <Relationship Id="rId18" Type="http://schemas.openxmlformats.org/officeDocument/2006/relationships/hyperlink" TargetMode="External" Target="mailto:lisa.westgate@state.ma.us"/>
  <Relationship Id="rId19" Type="http://schemas.openxmlformats.org/officeDocument/2006/relationships/hyperlink" TargetMode="External" Target="http://www.mass.gov/anf/budget-taxes-and-procurement/procurement-info-and-res/conduct-a-procurement/commbuys/job-aids-for-buyers.html"/>
  <Relationship Id="rId2" Type="http://schemas.openxmlformats.org/officeDocument/2006/relationships/styles" Target="styles.xml"/>
  <Relationship Id="rId20" Type="http://schemas.openxmlformats.org/officeDocument/2006/relationships/hyperlink" TargetMode="External" Target="http://r20.rs6.net/tn.jsp?e=001q_snXq5EMmTXscw5UM06e_NVIJ7t4RQnbkbIbzifaj94YQhi1FYJBT6laHyK_oIRByJyGqdXp_UYyGS_77VffSfsruSgjSUDaCfF_PPL1FimL3NwLI6aFqL908-sYLAcop0f60F0TFx-Oo3s9XxoR00BFbuBhUoOdEv9CYk5I1k6hpznxHr1hnmxzhlVPeOfZpM72rFCE6dx_xC-ggR5RSoC1KQPegCpkoeRgJIOYP3Oxldypq5D14QAji-NHRreyeeY6nxWdHR7a0gaORpM6cI-0fNZNY-4"/>
  <Relationship Id="rId21" Type="http://schemas.openxmlformats.org/officeDocument/2006/relationships/hyperlink" TargetMode="External" Target="http://r20.rs6.net/tn.jsp?e=001q_snXq5EMmTXscw5UM06e_NVIJ7t4RQnbkbIbzifaj94YQhi1FYJBT6laHyK_oIR7vYtRzxLYlr-L46cCy0jg7BhKM7TbaufdMQ6-oJZLoAZQvoe5h_xQlsIZzgLh6cXB8hLMwm5WrvtnZ-qKswvoLV_L4zPYflZVbo0a46v944JGmCeD68eNRSkqksafCrQBiiSWEa_q7Eon8hhLw6hqBqC-x1LJsM_z0NS2ukjG7wgsdfqy1KKyzEXRt-6jJg2bpV_B57XCrs="/>
  <Relationship Id="rId22" Type="http://schemas.openxmlformats.org/officeDocument/2006/relationships/hyperlink" TargetMode="External" Target="http://www.mass.gov/anf/budget-taxes-and-procurement/procurement-info-and-res/buy-from-a-state-contract/statewide-contract-user-guides.html"/>
  <Relationship Id="rId23" Type="http://schemas.openxmlformats.org/officeDocument/2006/relationships/hyperlink" TargetMode="External" Target="mailto:maureen.barends@state.ma.us"/>
  <Relationship Id="rId24" Type="http://schemas.openxmlformats.org/officeDocument/2006/relationships/hyperlink" TargetMode="External" Target="https://www.eventbrite.com/e/commbuys-vendor-registration-day-worcester-tickets-22789293390"/>
  <Relationship Id="rId25" Type="http://schemas.openxmlformats.org/officeDocument/2006/relationships/hyperlink" TargetMode="External" Target="http://www.cvent.com/events/masshousing-s-26th-annual-greater-boston-minority-and-women-business-enterprise-trade-fair/event-summary-db86e45a8e8244b5b6a9046c3879e790.aspx"/>
  <Relationship Id="rId26" Type="http://schemas.openxmlformats.org/officeDocument/2006/relationships/hyperlink" TargetMode="External" Target="mailto:osdsocialmedia@state.ma.us"/>
  <Relationship Id="rId27" Type="http://schemas.openxmlformats.org/officeDocument/2006/relationships/hyperlink" TargetMode="External" Target="http://www.mass.gov/anf/budget-taxes-and-procurement/procurement-info-and-res/procurement-prog-and-serv/epp-procurement-prog/"/>
  <Relationship Id="rId28" Type="http://schemas.openxmlformats.org/officeDocument/2006/relationships/hyperlink" TargetMode="External" Target="http://www.mass.gov/anf/budget-taxes-and-procurement/procurement-info-and-res/buy-from-a-state-contract/statewide-contract-user-guides.html"/>
  <Relationship Id="rId29" Type="http://schemas.openxmlformats.org/officeDocument/2006/relationships/hyperlink" TargetMode="External" Target="http://masssolarloan.com"/>
  <Relationship Id="rId3" Type="http://schemas.microsoft.com/office/2007/relationships/stylesWithEffects" Target="stylesWithEffects.xml"/>
  <Relationship Id="rId30" Type="http://schemas.openxmlformats.org/officeDocument/2006/relationships/hyperlink" TargetMode="External" Target="http://mor-ev.org"/>
  <Relationship Id="rId31" Type="http://schemas.openxmlformats.org/officeDocument/2006/relationships/hyperlink" TargetMode="External" Target="http://masssave.com"/>
  <Relationship Id="rId32" Type="http://schemas.openxmlformats.org/officeDocument/2006/relationships/hyperlink" TargetMode="External" Target="http://energystar.gov/products"/>
  <Relationship Id="rId33" Type="http://schemas.openxmlformats.org/officeDocument/2006/relationships/hyperlink" TargetMode="External" Target="https://www.epa.gov/earthday"/>
  <Relationship Id="rId34" Type="http://schemas.openxmlformats.org/officeDocument/2006/relationships/hyperlink" TargetMode="External" Target="http://www.mass.gov/anf/budget-taxes-and-procurement/procurement-info-and-res/procurement-prog-and-serv/epp-procurement-prog/"/>
  <Relationship Id="rId35" Type="http://schemas.openxmlformats.org/officeDocument/2006/relationships/hyperlink" TargetMode="External" Target="http://www.mass.gov/anf/docs/osd/epp/epp-annual-report-fy15.pdf"/>
  <Relationship Id="rId36" Type="http://schemas.openxmlformats.org/officeDocument/2006/relationships/hyperlink" TargetMode="External" Target="http://www.mass.gov/anf/docs/osd/epp/case-study-mdar-and-kenai-sports.pdf"/>
  <Relationship Id="rId37" Type="http://schemas.openxmlformats.org/officeDocument/2006/relationships/hyperlink" TargetMode="External" Target="http://www.mass.gov/anf/docs/osd/uguide/clt07.pdf"/>
  <Relationship Id="rId38" Type="http://schemas.openxmlformats.org/officeDocument/2006/relationships/hyperlink" TargetMode="External" Target="https://twitter.com/mass_osd"/>
  <Relationship Id="rId39" Type="http://schemas.openxmlformats.org/officeDocument/2006/relationships/hyperlink" TargetMode="External" Target="https://www.linkedin.com/company/ma-osd?trk=to"/>
  <Relationship Id="rId4" Type="http://schemas.openxmlformats.org/officeDocument/2006/relationships/settings" Target="settings.xml"/>
  <Relationship Id="rId40" Type="http://schemas.openxmlformats.org/officeDocument/2006/relationships/hyperlink" TargetMode="External" Target="http://blog.mass.gov/osd/"/>
  <Relationship Id="rId41" Type="http://schemas.openxmlformats.org/officeDocument/2006/relationships/hyperlink" TargetMode="External" Target="https://www.youtube.com/playlist?list=PL247E2162C4B2F10A"/>
  <Relationship Id="rId42" Type="http://schemas.openxmlformats.org/officeDocument/2006/relationships/hyperlink" TargetMode="External" Target="http://www.mass.gov/anf/budget-taxes-and-procurement/procurement-info-and-res/procurement-prog-and-serv/surplus-prop-prog/"/>
  <Relationship Id="rId43" Type="http://schemas.openxmlformats.org/officeDocument/2006/relationships/hyperlink" TargetMode="External" Target="http://www.instagram.com/mass_osd"/>
  <Relationship Id="rId44" Type="http://schemas.openxmlformats.org/officeDocument/2006/relationships/hyperlink" TargetMode="External" Target="http://visitor.r20.constantcontact.com/manage/optin?v=0019Sd8BT0ltUkGGkJpootjfakgABlqn9kp1yTigW1QCBiR_RCqSOw9JDghoRJYGVrXpereQAp2lnFJ6RNIFLy6kjYDwd6jfC7-9ZhF25iBlHQ%3D"/>
  <Relationship Id="rId45" Type="http://schemas.openxmlformats.org/officeDocument/2006/relationships/hyperlink" TargetMode="External" Target="http://www.mass.gov/anf/budget-taxes-and-procurement/oversight-agencies/osd/osd-procurement-schedule.html"/>
  <Relationship Id="rId46" Type="http://schemas.openxmlformats.org/officeDocument/2006/relationships/fontTable" Target="fontTable.xml"/>
  <Relationship Id="rId47"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hyperlink" TargetMode="External" Target="http://www.cvent.com/events/massbuys-expo/event-summary-11c3e177a9ee40ba8b97ea7f1a054142.aspx"/>
  <Relationship Id="rId7" Type="http://schemas.openxmlformats.org/officeDocument/2006/relationships/hyperlink" TargetMode="External" Target="https://www.cvent.com/events/massbuys-expo/registration-11c3e177a9ee40ba8b97ea7f1a054142.aspx?r=488bc7fe-bf74-431b-ba8a-d5091bcf67e2&amp;refid=Attendee"/>
  <Relationship Id="rId8" Type="http://schemas.openxmlformats.org/officeDocument/2006/relationships/hyperlink" TargetMode="External" Target="http://www.mass.gov/anf/budget-taxes-and-procurement/procurement-info-and-res/training/osd-event-calendar.html"/>
  <Relationship Id="rId9" Type="http://schemas.openxmlformats.org/officeDocument/2006/relationships/hyperlink" TargetMode="External" Target="http://www.mass.gov/anf/budget-taxes-and-procurement/procurement-info-and-res/training/osd-event-calendar.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9</Pages>
  <Words>3475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2016-02-18T17:26:00Z</dcterms:created>
  <dc:creator>ANF</dc:creator>
  <lastModifiedBy>ANF</lastModifiedBy>
  <dcterms:modified xsi:type="dcterms:W3CDTF">2016-05-04T15:43:00Z</dcterms:modified>
  <revision>312</revision>
</coreProperties>
</file>