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C8" w:rsidRDefault="007260B0" w:rsidP="00465CC8">
      <w:pPr>
        <w:pStyle w:val="Heading1"/>
      </w:pPr>
      <w:bookmarkStart w:id="0" w:name="_GoBack"/>
      <w:bookmarkEnd w:id="0"/>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r w:rsidRPr="00510299">
                              <w:rPr>
                                <w:b/>
                                <w:sz w:val="36"/>
                              </w:rPr>
                              <w:t>INDOOR AIR QUALITY ASSESSMENT</w:t>
                            </w:r>
                          </w:p>
                          <w:p w:rsidR="00C21BCB" w:rsidRPr="00510299" w:rsidRDefault="00C21BCB" w:rsidP="00465CC8">
                            <w:pPr>
                              <w:jc w:val="center"/>
                              <w:rPr>
                                <w:b/>
                              </w:rPr>
                            </w:pPr>
                          </w:p>
                          <w:p w:rsidR="00C21BCB" w:rsidRPr="00510299" w:rsidRDefault="00C21BCB" w:rsidP="00465CC8">
                            <w:pPr>
                              <w:jc w:val="center"/>
                              <w:rPr>
                                <w:b/>
                              </w:rPr>
                            </w:pPr>
                          </w:p>
                          <w:p w:rsidR="002E32AB" w:rsidRDefault="00E9391C" w:rsidP="005B1942">
                            <w:pPr>
                              <w:jc w:val="center"/>
                              <w:rPr>
                                <w:b/>
                                <w:sz w:val="28"/>
                              </w:rPr>
                            </w:pPr>
                            <w:r>
                              <w:rPr>
                                <w:b/>
                                <w:sz w:val="28"/>
                              </w:rPr>
                              <w:t xml:space="preserve">Cambridge City Information Technology and </w:t>
                            </w:r>
                          </w:p>
                          <w:p w:rsidR="005B1942" w:rsidRPr="00510299" w:rsidRDefault="00E9391C" w:rsidP="005B1942">
                            <w:pPr>
                              <w:jc w:val="center"/>
                              <w:rPr>
                                <w:b/>
                                <w:sz w:val="28"/>
                              </w:rPr>
                            </w:pPr>
                            <w:r>
                              <w:rPr>
                                <w:b/>
                                <w:sz w:val="28"/>
                              </w:rPr>
                              <w:t>Historic</w:t>
                            </w:r>
                            <w:r w:rsidR="002E32AB">
                              <w:rPr>
                                <w:b/>
                                <w:sz w:val="28"/>
                              </w:rPr>
                              <w:t>al</w:t>
                            </w:r>
                            <w:r>
                              <w:rPr>
                                <w:b/>
                                <w:sz w:val="28"/>
                              </w:rPr>
                              <w:t xml:space="preserve"> Commission</w:t>
                            </w:r>
                            <w:r w:rsidR="002E32AB">
                              <w:rPr>
                                <w:b/>
                                <w:sz w:val="28"/>
                              </w:rPr>
                              <w:t xml:space="preserve"> Offices</w:t>
                            </w:r>
                          </w:p>
                          <w:p w:rsidR="00C21BCB" w:rsidRDefault="00E9391C" w:rsidP="00465CC8">
                            <w:pPr>
                              <w:jc w:val="center"/>
                              <w:rPr>
                                <w:b/>
                                <w:sz w:val="28"/>
                              </w:rPr>
                            </w:pPr>
                            <w:r>
                              <w:rPr>
                                <w:b/>
                                <w:sz w:val="28"/>
                              </w:rPr>
                              <w:t xml:space="preserve">831 </w:t>
                            </w:r>
                            <w:r w:rsidR="005A728F">
                              <w:rPr>
                                <w:b/>
                                <w:sz w:val="28"/>
                              </w:rPr>
                              <w:t>Massachusetts</w:t>
                            </w:r>
                            <w:r>
                              <w:rPr>
                                <w:b/>
                                <w:sz w:val="28"/>
                              </w:rPr>
                              <w:t xml:space="preserve"> Avenue, 2</w:t>
                            </w:r>
                            <w:r w:rsidRPr="00E9391C">
                              <w:rPr>
                                <w:b/>
                                <w:sz w:val="28"/>
                                <w:vertAlign w:val="superscript"/>
                              </w:rPr>
                              <w:t>nd</w:t>
                            </w:r>
                            <w:r>
                              <w:rPr>
                                <w:b/>
                                <w:sz w:val="28"/>
                              </w:rPr>
                              <w:t xml:space="preserve"> floor</w:t>
                            </w:r>
                          </w:p>
                          <w:p w:rsidR="005B1942" w:rsidRDefault="00E9391C" w:rsidP="00465CC8">
                            <w:pPr>
                              <w:jc w:val="center"/>
                              <w:rPr>
                                <w:b/>
                                <w:sz w:val="28"/>
                              </w:rPr>
                            </w:pPr>
                            <w:r>
                              <w:rPr>
                                <w:b/>
                                <w:sz w:val="28"/>
                              </w:rPr>
                              <w:t>Cambridge</w:t>
                            </w:r>
                            <w:r w:rsidR="005B1942">
                              <w:rPr>
                                <w:b/>
                                <w:sz w:val="28"/>
                              </w:rPr>
                              <w:t xml:space="preserve">, MA </w:t>
                            </w:r>
                            <w:r w:rsidR="005A728F" w:rsidRPr="005A728F">
                              <w:rPr>
                                <w:b/>
                                <w:sz w:val="28"/>
                              </w:rPr>
                              <w:t>02139</w:t>
                            </w: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7260B0" w:rsidP="00465CC8">
                            <w:pPr>
                              <w:jc w:val="center"/>
                              <w:rPr>
                                <w:b/>
                              </w:rPr>
                            </w:pPr>
                            <w:r>
                              <w:rPr>
                                <w:b/>
                                <w:noProof/>
                              </w:rPr>
                              <w:drawing>
                                <wp:inline distT="0" distB="0" distL="0" distR="0">
                                  <wp:extent cx="5749925" cy="2853055"/>
                                  <wp:effectExtent l="0" t="0" r="0" b="0"/>
                                  <wp:docPr id="1" name="Picture 1" descr="Front view of the Cambridge IT de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the Cambridge IT department 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2853055"/>
                                          </a:xfrm>
                                          <a:prstGeom prst="rect">
                                            <a:avLst/>
                                          </a:prstGeom>
                                          <a:noFill/>
                                          <a:ln>
                                            <a:noFill/>
                                          </a:ln>
                                        </pic:spPr>
                                      </pic:pic>
                                    </a:graphicData>
                                  </a:graphic>
                                </wp:inline>
                              </w:drawing>
                            </w:r>
                          </w:p>
                          <w:p w:rsidR="00C21BCB" w:rsidRPr="00510299"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pPr>
                          </w:p>
                          <w:p w:rsidR="00C21BCB" w:rsidRPr="00510299" w:rsidRDefault="00C21BCB" w:rsidP="00465CC8">
                            <w:pPr>
                              <w:jc w:val="center"/>
                            </w:pPr>
                            <w:r w:rsidRPr="00510299">
                              <w:t>Prepared by:</w:t>
                            </w:r>
                          </w:p>
                          <w:p w:rsidR="00C21BCB" w:rsidRPr="00510299" w:rsidRDefault="00C21BCB" w:rsidP="00465CC8">
                            <w:pPr>
                              <w:jc w:val="center"/>
                            </w:pPr>
                            <w:r w:rsidRPr="00510299">
                              <w:t>Massachusetts Department of Public Health</w:t>
                            </w:r>
                          </w:p>
                          <w:p w:rsidR="00C21BCB" w:rsidRPr="00510299" w:rsidRDefault="00C21BCB" w:rsidP="00465CC8">
                            <w:pPr>
                              <w:jc w:val="center"/>
                            </w:pPr>
                            <w:r w:rsidRPr="00510299">
                              <w:t>Bureau of Environmental Health</w:t>
                            </w:r>
                          </w:p>
                          <w:p w:rsidR="00C21BCB" w:rsidRPr="00510299" w:rsidRDefault="00C21BCB" w:rsidP="00465CC8">
                            <w:pPr>
                              <w:jc w:val="center"/>
                            </w:pPr>
                            <w:r w:rsidRPr="00510299">
                              <w:t>Indoor Air Quality Program</w:t>
                            </w:r>
                          </w:p>
                          <w:p w:rsidR="00C21BCB" w:rsidRPr="00510299" w:rsidRDefault="00214AC0" w:rsidP="00465CC8">
                            <w:pPr>
                              <w:jc w:val="center"/>
                            </w:pPr>
                            <w:r>
                              <w:t>August</w:t>
                            </w:r>
                            <w:r w:rsidR="00C21BCB">
                              <w:t xml:space="preserve"> 2015</w:t>
                            </w:r>
                          </w:p>
                          <w:p w:rsidR="00C21BCB" w:rsidRDefault="00C21B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hI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ZtTYpjG&#10;Ht2LMZC3MJIi0jNYX6LXnUW/MOI1uqZSvb0F/s0TA9uemU5cOwdDL1iD6c3jy+zs6YTjI0g9fIQG&#10;w7B9gAQ0tk5H7pANgujYpodTa2IqHC+Xq8XrixxNHG2XRbGKSozByqfn1vnwXoAmUaiow94neHa4&#10;9WFyfXKJ0Two2eykUklxXb1VjhwYzskufUf0n9yUIUNFV8tiOTHwV4g8fX+C0DLgwCupsYyTEysj&#10;b+9Mg2myMjCpJhmrU+ZIZORuYjGM9YiOkd0amgek1ME02LiIKPTgflAy4FBX1H/fMycoUR8MtmU1&#10;XyziFiRlsXxToOLOLfW5hRmOUBUNlEziNkybs7dOdj1GmgbBwDW2spWJ5Oesjnnj4KY2HZcsbsa5&#10;nryefwWbR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DyPmhIKAIAAFIEAAAOAAAAAAAAAAAAAAAAAC4CAABkcnMvZTJvRG9j&#10;LnhtbFBLAQItABQABgAIAAAAIQCD++Ib2wAAAAYBAAAPAAAAAAAAAAAAAAAAAIIEAABkcnMvZG93&#10;bnJldi54bWxQSwUGAAAAAAQABADzAAAAigUAAAAA&#10;">
                <v:textbox>
                  <w:txbxContent>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r w:rsidRPr="00510299">
                        <w:rPr>
                          <w:b/>
                          <w:sz w:val="36"/>
                        </w:rPr>
                        <w:t>INDOOR AIR QUALITY ASSESSMENT</w:t>
                      </w:r>
                    </w:p>
                    <w:p w:rsidR="00C21BCB" w:rsidRPr="00510299" w:rsidRDefault="00C21BCB" w:rsidP="00465CC8">
                      <w:pPr>
                        <w:jc w:val="center"/>
                        <w:rPr>
                          <w:b/>
                        </w:rPr>
                      </w:pPr>
                    </w:p>
                    <w:p w:rsidR="00C21BCB" w:rsidRPr="00510299" w:rsidRDefault="00C21BCB" w:rsidP="00465CC8">
                      <w:pPr>
                        <w:jc w:val="center"/>
                        <w:rPr>
                          <w:b/>
                        </w:rPr>
                      </w:pPr>
                    </w:p>
                    <w:p w:rsidR="002E32AB" w:rsidRDefault="00E9391C" w:rsidP="005B1942">
                      <w:pPr>
                        <w:jc w:val="center"/>
                        <w:rPr>
                          <w:b/>
                          <w:sz w:val="28"/>
                        </w:rPr>
                      </w:pPr>
                      <w:r>
                        <w:rPr>
                          <w:b/>
                          <w:sz w:val="28"/>
                        </w:rPr>
                        <w:t xml:space="preserve">Cambridge City Information Technology and </w:t>
                      </w:r>
                    </w:p>
                    <w:p w:rsidR="005B1942" w:rsidRPr="00510299" w:rsidRDefault="00E9391C" w:rsidP="005B1942">
                      <w:pPr>
                        <w:jc w:val="center"/>
                        <w:rPr>
                          <w:b/>
                          <w:sz w:val="28"/>
                        </w:rPr>
                      </w:pPr>
                      <w:r>
                        <w:rPr>
                          <w:b/>
                          <w:sz w:val="28"/>
                        </w:rPr>
                        <w:t>Historic</w:t>
                      </w:r>
                      <w:r w:rsidR="002E32AB">
                        <w:rPr>
                          <w:b/>
                          <w:sz w:val="28"/>
                        </w:rPr>
                        <w:t>al</w:t>
                      </w:r>
                      <w:r>
                        <w:rPr>
                          <w:b/>
                          <w:sz w:val="28"/>
                        </w:rPr>
                        <w:t xml:space="preserve"> Commission</w:t>
                      </w:r>
                      <w:r w:rsidR="002E32AB">
                        <w:rPr>
                          <w:b/>
                          <w:sz w:val="28"/>
                        </w:rPr>
                        <w:t xml:space="preserve"> Offices</w:t>
                      </w:r>
                    </w:p>
                    <w:p w:rsidR="00C21BCB" w:rsidRDefault="00E9391C" w:rsidP="00465CC8">
                      <w:pPr>
                        <w:jc w:val="center"/>
                        <w:rPr>
                          <w:b/>
                          <w:sz w:val="28"/>
                        </w:rPr>
                      </w:pPr>
                      <w:r>
                        <w:rPr>
                          <w:b/>
                          <w:sz w:val="28"/>
                        </w:rPr>
                        <w:t xml:space="preserve">831 </w:t>
                      </w:r>
                      <w:r w:rsidR="005A728F">
                        <w:rPr>
                          <w:b/>
                          <w:sz w:val="28"/>
                        </w:rPr>
                        <w:t>Massachusetts</w:t>
                      </w:r>
                      <w:r>
                        <w:rPr>
                          <w:b/>
                          <w:sz w:val="28"/>
                        </w:rPr>
                        <w:t xml:space="preserve"> Avenue, 2</w:t>
                      </w:r>
                      <w:r w:rsidRPr="00E9391C">
                        <w:rPr>
                          <w:b/>
                          <w:sz w:val="28"/>
                          <w:vertAlign w:val="superscript"/>
                        </w:rPr>
                        <w:t>nd</w:t>
                      </w:r>
                      <w:r>
                        <w:rPr>
                          <w:b/>
                          <w:sz w:val="28"/>
                        </w:rPr>
                        <w:t xml:space="preserve"> floor</w:t>
                      </w:r>
                    </w:p>
                    <w:p w:rsidR="005B1942" w:rsidRDefault="00E9391C" w:rsidP="00465CC8">
                      <w:pPr>
                        <w:jc w:val="center"/>
                        <w:rPr>
                          <w:b/>
                          <w:sz w:val="28"/>
                        </w:rPr>
                      </w:pPr>
                      <w:r>
                        <w:rPr>
                          <w:b/>
                          <w:sz w:val="28"/>
                        </w:rPr>
                        <w:t>Cambridge</w:t>
                      </w:r>
                      <w:r w:rsidR="005B1942">
                        <w:rPr>
                          <w:b/>
                          <w:sz w:val="28"/>
                        </w:rPr>
                        <w:t xml:space="preserve">, MA </w:t>
                      </w:r>
                      <w:r w:rsidR="005A728F" w:rsidRPr="005A728F">
                        <w:rPr>
                          <w:b/>
                          <w:sz w:val="28"/>
                        </w:rPr>
                        <w:t>02139</w:t>
                      </w: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7260B0" w:rsidP="00465CC8">
                      <w:pPr>
                        <w:jc w:val="center"/>
                        <w:rPr>
                          <w:b/>
                        </w:rPr>
                      </w:pPr>
                      <w:r>
                        <w:rPr>
                          <w:b/>
                          <w:noProof/>
                        </w:rPr>
                        <w:drawing>
                          <wp:inline distT="0" distB="0" distL="0" distR="0">
                            <wp:extent cx="5749925" cy="2853055"/>
                            <wp:effectExtent l="0" t="0" r="0" b="0"/>
                            <wp:docPr id="1" name="Picture 1" descr="Front view of the Cambridge IT de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the Cambridge IT department 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2853055"/>
                                    </a:xfrm>
                                    <a:prstGeom prst="rect">
                                      <a:avLst/>
                                    </a:prstGeom>
                                    <a:noFill/>
                                    <a:ln>
                                      <a:noFill/>
                                    </a:ln>
                                  </pic:spPr>
                                </pic:pic>
                              </a:graphicData>
                            </a:graphic>
                          </wp:inline>
                        </w:drawing>
                      </w:r>
                    </w:p>
                    <w:p w:rsidR="00C21BCB" w:rsidRPr="00510299"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pPr>
                    </w:p>
                    <w:p w:rsidR="00C21BCB" w:rsidRPr="00510299" w:rsidRDefault="00C21BCB" w:rsidP="00465CC8">
                      <w:pPr>
                        <w:jc w:val="center"/>
                      </w:pPr>
                      <w:r w:rsidRPr="00510299">
                        <w:t>Prepared by:</w:t>
                      </w:r>
                    </w:p>
                    <w:p w:rsidR="00C21BCB" w:rsidRPr="00510299" w:rsidRDefault="00C21BCB" w:rsidP="00465CC8">
                      <w:pPr>
                        <w:jc w:val="center"/>
                      </w:pPr>
                      <w:r w:rsidRPr="00510299">
                        <w:t>Massachusetts Department of Public Health</w:t>
                      </w:r>
                    </w:p>
                    <w:p w:rsidR="00C21BCB" w:rsidRPr="00510299" w:rsidRDefault="00C21BCB" w:rsidP="00465CC8">
                      <w:pPr>
                        <w:jc w:val="center"/>
                      </w:pPr>
                      <w:r w:rsidRPr="00510299">
                        <w:t>Bureau of Environmental Health</w:t>
                      </w:r>
                    </w:p>
                    <w:p w:rsidR="00C21BCB" w:rsidRPr="00510299" w:rsidRDefault="00C21BCB" w:rsidP="00465CC8">
                      <w:pPr>
                        <w:jc w:val="center"/>
                      </w:pPr>
                      <w:r w:rsidRPr="00510299">
                        <w:t>Indoor Air Quality Program</w:t>
                      </w:r>
                    </w:p>
                    <w:p w:rsidR="00C21BCB" w:rsidRPr="00510299" w:rsidRDefault="00214AC0" w:rsidP="00465CC8">
                      <w:pPr>
                        <w:jc w:val="center"/>
                      </w:pPr>
                      <w:r>
                        <w:t>August</w:t>
                      </w:r>
                      <w:r w:rsidR="00C21BCB">
                        <w:t xml:space="preserve"> 2015</w:t>
                      </w:r>
                    </w:p>
                    <w:p w:rsidR="00C21BCB" w:rsidRDefault="00C21BCB"/>
                  </w:txbxContent>
                </v:textbox>
                <w10:wrap type="square" anchorx="page" anchory="page"/>
              </v:shape>
            </w:pict>
          </mc:Fallback>
        </mc:AlternateContent>
      </w:r>
      <w:r w:rsidR="00465CC8">
        <w:br w:type="page"/>
      </w:r>
      <w:r w:rsidR="00465CC8">
        <w:lastRenderedPageBreak/>
        <w:t>Background/Introduction</w:t>
      </w:r>
    </w:p>
    <w:p w:rsidR="0015693C" w:rsidRDefault="0015693C" w:rsidP="0015693C">
      <w:pPr>
        <w:pStyle w:val="BodyText"/>
      </w:pPr>
      <w:r>
        <w:t>In respon</w:t>
      </w:r>
      <w:r w:rsidR="005B1942">
        <w:t xml:space="preserve">se to a request from </w:t>
      </w:r>
      <w:r w:rsidR="00E9391C">
        <w:t>Kari Sasportas, Environmental Health Specialist for the City of Cambridge</w:t>
      </w:r>
      <w:r>
        <w:t>, the Massachusetts Department of Public Health (MDPH), Bureau of Environmental Health (BEH) conducted an indoor air quality (IA</w:t>
      </w:r>
      <w:r w:rsidR="00374CCA">
        <w:t xml:space="preserve">Q) assessment at the </w:t>
      </w:r>
      <w:r w:rsidR="00E9391C">
        <w:t>Cambridge City Information Technology and Historical Commission Offices (CIT</w:t>
      </w:r>
      <w:r w:rsidR="003D6DB6">
        <w:t>/HC) located on the second floo</w:t>
      </w:r>
      <w:r w:rsidR="00E9391C">
        <w:t>r of 831 Massachusetts Avenue in Cambridge</w:t>
      </w:r>
      <w:r>
        <w:t xml:space="preserve">, Massachusetts.  </w:t>
      </w:r>
      <w:r w:rsidR="00374CCA">
        <w:t xml:space="preserve">On </w:t>
      </w:r>
      <w:r w:rsidR="00E9391C">
        <w:t>July 8</w:t>
      </w:r>
      <w:r>
        <w:t xml:space="preserve">, 2015, a visit to conduct an IAQ assessment was made by </w:t>
      </w:r>
      <w:r w:rsidR="00374CCA">
        <w:t>Ruth Alfasso, Environmental Engineer</w:t>
      </w:r>
      <w:r>
        <w:t>/Inspector</w:t>
      </w:r>
      <w:r w:rsidR="00E9391C">
        <w:t xml:space="preserve"> in</w:t>
      </w:r>
      <w:r>
        <w:t xml:space="preserve"> BEH’s IAQ Program.</w:t>
      </w:r>
      <w:r w:rsidR="00E9391C">
        <w:t xml:space="preserve">  </w:t>
      </w:r>
      <w:r w:rsidR="00E9391C" w:rsidRPr="008870DE">
        <w:t>Ms.</w:t>
      </w:r>
      <w:r w:rsidR="00135D17" w:rsidRPr="008870DE">
        <w:t xml:space="preserve"> Alfasso was accompanied by Mar</w:t>
      </w:r>
      <w:r w:rsidR="00E9391C" w:rsidRPr="008870DE">
        <w:t>y Hart</w:t>
      </w:r>
      <w:r w:rsidR="00A01AD4" w:rsidRPr="008870DE">
        <w:t xml:space="preserve">, </w:t>
      </w:r>
      <w:r w:rsidR="008870DE" w:rsidRPr="008870DE">
        <w:t>Chief Information Officer, Cambridge Information Technology Department</w:t>
      </w:r>
      <w:r w:rsidR="0058480B">
        <w:t>;</w:t>
      </w:r>
      <w:r w:rsidR="00E9391C" w:rsidRPr="008870DE">
        <w:t xml:space="preserve"> </w:t>
      </w:r>
      <w:r w:rsidR="00A01AD4" w:rsidRPr="008870DE">
        <w:t>Paul Lyle</w:t>
      </w:r>
      <w:r w:rsidR="008870DE" w:rsidRPr="008870DE">
        <w:t>, Superintendent of Public Buil</w:t>
      </w:r>
      <w:r w:rsidR="0058480B">
        <w:t>dings for the City of Cambridge;</w:t>
      </w:r>
      <w:r w:rsidR="00A01AD4" w:rsidRPr="008870DE">
        <w:t xml:space="preserve"> and Ms. Sasportas during the visit. </w:t>
      </w:r>
    </w:p>
    <w:p w:rsidR="00465CC8" w:rsidRDefault="00465CC8" w:rsidP="00465CC8">
      <w:pPr>
        <w:pStyle w:val="BodyText1"/>
      </w:pPr>
      <w:r>
        <w:t xml:space="preserve">The </w:t>
      </w:r>
      <w:r w:rsidR="00E9391C">
        <w:t>CIT/HC</w:t>
      </w:r>
      <w:r w:rsidR="00043180">
        <w:t xml:space="preserve"> </w:t>
      </w:r>
      <w:r w:rsidR="00E9391C">
        <w:t>offices occupy the second floor of the Michael J. Lombardi Municipal Building located next to Cambridge City Hall</w:t>
      </w:r>
      <w:r w:rsidR="00D12293" w:rsidRPr="00D12293">
        <w:t xml:space="preserve">. </w:t>
      </w:r>
      <w:r w:rsidR="00D70BDB">
        <w:t xml:space="preserve"> </w:t>
      </w:r>
      <w:r w:rsidR="00E9391C">
        <w:t>The first floor is occupied by other City offices</w:t>
      </w:r>
      <w:r w:rsidR="0015693C">
        <w:t xml:space="preserve">.  </w:t>
      </w:r>
      <w:r w:rsidR="00E9391C">
        <w:t xml:space="preserve">The space has been occupied by Cambridge City offices for more than 15 years.  </w:t>
      </w:r>
      <w:r w:rsidR="00AC68B6">
        <w:t>The space</w:t>
      </w:r>
      <w:r w:rsidRPr="008031CB">
        <w:t xml:space="preserve"> contains </w:t>
      </w:r>
      <w:r>
        <w:t xml:space="preserve">offices, </w:t>
      </w:r>
      <w:r w:rsidR="00043180">
        <w:t>open workstation</w:t>
      </w:r>
      <w:r w:rsidR="000F0BC0">
        <w:t>s</w:t>
      </w:r>
      <w:r>
        <w:t xml:space="preserve">, </w:t>
      </w:r>
      <w:r w:rsidR="00AC68B6">
        <w:t xml:space="preserve">reception/waiting </w:t>
      </w:r>
      <w:r w:rsidR="000F0BC0">
        <w:t>room</w:t>
      </w:r>
      <w:r w:rsidR="004A526F">
        <w:t xml:space="preserve">, </w:t>
      </w:r>
      <w:r>
        <w:t>conference rooms</w:t>
      </w:r>
      <w:r w:rsidR="00043180">
        <w:t>, storage areas</w:t>
      </w:r>
      <w:r>
        <w:t xml:space="preserve"> and </w:t>
      </w:r>
      <w:r w:rsidR="00E9391C">
        <w:t xml:space="preserve">a small </w:t>
      </w:r>
      <w:r>
        <w:t xml:space="preserve">kitchen.  Ceilings consist of suspended ceiling tiles.  </w:t>
      </w:r>
      <w:r w:rsidR="0058480B">
        <w:t>Floors consist of wall-to-</w:t>
      </w:r>
      <w:r w:rsidR="0015693C">
        <w:t xml:space="preserve">wall carpeting in the </w:t>
      </w:r>
      <w:r w:rsidR="00923761">
        <w:t>majority of areas</w:t>
      </w:r>
      <w:r>
        <w:t xml:space="preserve">.  Windows are </w:t>
      </w:r>
      <w:r w:rsidR="004A526F">
        <w:t>openable</w:t>
      </w:r>
      <w:r>
        <w:t>.</w:t>
      </w:r>
    </w:p>
    <w:p w:rsidR="00465CC8" w:rsidRPr="00C7643C" w:rsidRDefault="00465CC8" w:rsidP="00465CC8">
      <w:pPr>
        <w:pStyle w:val="Heading1"/>
      </w:pPr>
      <w:r w:rsidRPr="00C7643C">
        <w:t>Methods</w:t>
      </w:r>
    </w:p>
    <w:p w:rsidR="00465CC8" w:rsidRPr="008A0F88" w:rsidRDefault="00465CC8" w:rsidP="00465CC8">
      <w:pPr>
        <w:pStyle w:val="BodyText"/>
      </w:pPr>
      <w:r w:rsidRPr="008A0F88">
        <w:t>Air tests for carbon monoxide, carbon dioxide, temperature and relative humidity were conducted with the TSI, Q-Trak, IAQ Monitor,</w:t>
      </w:r>
      <w:r>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Aerosol Monitor Model 8520. </w:t>
      </w:r>
      <w:r w:rsidR="00140C1C">
        <w:t xml:space="preserve"> </w:t>
      </w:r>
      <w:r w:rsidR="00A25C67" w:rsidRPr="00A25C67">
        <w:t xml:space="preserve">Screening for total volatile organic compounds (TVOCs) was conducted using a RAE Systems, </w:t>
      </w:r>
      <w:proofErr w:type="spellStart"/>
      <w:r w:rsidR="00A25C67" w:rsidRPr="00A25C67">
        <w:t>MiniRAE</w:t>
      </w:r>
      <w:proofErr w:type="spellEnd"/>
      <w:r w:rsidR="00A25C67" w:rsidRPr="00A25C67">
        <w:t xml:space="preserve"> 2000 Model, </w:t>
      </w:r>
      <w:proofErr w:type="gramStart"/>
      <w:r w:rsidR="00A25C67" w:rsidRPr="00A25C67">
        <w:t>Photoionization</w:t>
      </w:r>
      <w:proofErr w:type="gramEnd"/>
      <w:r w:rsidR="00A25C67" w:rsidRPr="00A25C67">
        <w:t xml:space="preserve"> Detector.</w:t>
      </w:r>
      <w:r w:rsidR="00A25C67">
        <w:t xml:space="preserve">  </w:t>
      </w:r>
      <w:r w:rsidRPr="008A0F88">
        <w:t>BEH</w:t>
      </w:r>
      <w:r>
        <w:t>/IAQ</w:t>
      </w:r>
      <w:r w:rsidRPr="008A0F88">
        <w:t xml:space="preserve"> </w:t>
      </w:r>
      <w:r w:rsidRPr="008A0F88">
        <w:lastRenderedPageBreak/>
        <w:t xml:space="preserve">staff also performed </w:t>
      </w:r>
      <w:r>
        <w:t xml:space="preserve">a </w:t>
      </w:r>
      <w:r w:rsidRPr="008A0F88">
        <w:t>visual inspection of building materials for water damage and/or microbial growth.</w:t>
      </w:r>
      <w:r w:rsidR="00F37F94" w:rsidRPr="00F37F94">
        <w:t xml:space="preserve"> </w:t>
      </w:r>
      <w:r w:rsidR="00616E11">
        <w:t xml:space="preserve"> </w:t>
      </w:r>
    </w:p>
    <w:p w:rsidR="00465CC8" w:rsidRDefault="00465CC8" w:rsidP="00465CC8">
      <w:pPr>
        <w:pStyle w:val="Heading1"/>
      </w:pPr>
      <w:r>
        <w:t>Results</w:t>
      </w:r>
    </w:p>
    <w:p w:rsidR="00465CC8" w:rsidRPr="00510299" w:rsidRDefault="000538E5" w:rsidP="00465CC8">
      <w:pPr>
        <w:pStyle w:val="BodyText"/>
      </w:pPr>
      <w:r w:rsidRPr="000538E5">
        <w:t xml:space="preserve">The employee population of the </w:t>
      </w:r>
      <w:r w:rsidR="00E9391C">
        <w:t>CIT/HC</w:t>
      </w:r>
      <w:r w:rsidRPr="000538E5">
        <w:t xml:space="preserve"> office</w:t>
      </w:r>
      <w:r w:rsidR="00E9391C">
        <w:t>s</w:t>
      </w:r>
      <w:r w:rsidRPr="000538E5">
        <w:t xml:space="preserve"> is approximately</w:t>
      </w:r>
      <w:r>
        <w:t xml:space="preserve"> </w:t>
      </w:r>
      <w:r w:rsidR="00E9391C">
        <w:t>40; members of the public may visit daily</w:t>
      </w:r>
      <w:r w:rsidR="00465CC8">
        <w:t xml:space="preserve">.  </w:t>
      </w:r>
      <w:r w:rsidR="00465CC8" w:rsidRPr="00E2577B">
        <w:t>The tests were taken during normal operations</w:t>
      </w:r>
      <w:r w:rsidR="00465CC8">
        <w:t xml:space="preserve"> and appear in Table 1.</w:t>
      </w:r>
    </w:p>
    <w:p w:rsidR="00465CC8" w:rsidRDefault="00465CC8" w:rsidP="00465CC8">
      <w:pPr>
        <w:pStyle w:val="Heading1"/>
      </w:pPr>
      <w:r>
        <w:t>Discussion</w:t>
      </w:r>
    </w:p>
    <w:p w:rsidR="00465CC8" w:rsidRDefault="00465CC8" w:rsidP="00465CC8">
      <w:pPr>
        <w:pStyle w:val="Heading2"/>
      </w:pPr>
      <w:r w:rsidRPr="00613713">
        <w:t>Ventilation</w:t>
      </w:r>
    </w:p>
    <w:p w:rsidR="00E9391C" w:rsidRDefault="00465CC8" w:rsidP="00465CC8">
      <w:pPr>
        <w:pStyle w:val="BodyText"/>
      </w:pPr>
      <w:r w:rsidRPr="00C662F9">
        <w:t xml:space="preserve">It can be seen from Table 1 that carbon dioxide levels were </w:t>
      </w:r>
      <w:r w:rsidR="00043180">
        <w:t>below</w:t>
      </w:r>
      <w:r w:rsidRPr="00FA458E">
        <w:t xml:space="preserve"> 800</w:t>
      </w:r>
      <w:r w:rsidR="00043180">
        <w:t xml:space="preserve"> parts per million </w:t>
      </w:r>
      <w:r w:rsidR="00043180" w:rsidRPr="003201AA">
        <w:t xml:space="preserve">(ppm) in </w:t>
      </w:r>
      <w:r w:rsidR="00A85608">
        <w:t>all 30</w:t>
      </w:r>
      <w:r w:rsidRPr="003201AA">
        <w:t xml:space="preserve"> a</w:t>
      </w:r>
      <w:r>
        <w:t>reas tested</w:t>
      </w:r>
      <w:r w:rsidR="006D3C07">
        <w:t>,</w:t>
      </w:r>
      <w:r>
        <w:t xml:space="preserve"> </w:t>
      </w:r>
      <w:r w:rsidR="00043180">
        <w:rPr>
          <w:rStyle w:val="bodytextChar0"/>
        </w:rPr>
        <w:t xml:space="preserve">indicating </w:t>
      </w:r>
      <w:r w:rsidR="007D039F">
        <w:rPr>
          <w:rStyle w:val="bodytextChar0"/>
        </w:rPr>
        <w:t>adequate</w:t>
      </w:r>
      <w:r w:rsidR="00A85608">
        <w:rPr>
          <w:rStyle w:val="bodytextChar0"/>
        </w:rPr>
        <w:t xml:space="preserve"> air exchange </w:t>
      </w:r>
      <w:r w:rsidR="00043180">
        <w:rPr>
          <w:rStyle w:val="bodytextChar0"/>
        </w:rPr>
        <w:t>on the day of the assessment.</w:t>
      </w:r>
      <w:r w:rsidR="00197DE5">
        <w:rPr>
          <w:rStyle w:val="bodytextChar0"/>
        </w:rPr>
        <w:t xml:space="preserve">  </w:t>
      </w:r>
      <w:r w:rsidRPr="009C0E6A">
        <w:rPr>
          <w:rStyle w:val="bodytextChar0"/>
        </w:rPr>
        <w:t>Fres</w:t>
      </w:r>
      <w:r>
        <w:t xml:space="preserve">h air </w:t>
      </w:r>
      <w:r w:rsidR="00A85608">
        <w:t xml:space="preserve">for the space </w:t>
      </w:r>
      <w:r>
        <w:t xml:space="preserve">is provided by </w:t>
      </w:r>
      <w:r w:rsidR="00E9391C">
        <w:t>an air handling unit</w:t>
      </w:r>
      <w:r>
        <w:t xml:space="preserve"> (AHU) </w:t>
      </w:r>
      <w:r w:rsidR="00197DE5">
        <w:t xml:space="preserve">located </w:t>
      </w:r>
      <w:r w:rsidR="00E9391C">
        <w:t>in a penthouse above the second floor</w:t>
      </w:r>
      <w:r w:rsidR="00A85608">
        <w:t>.</w:t>
      </w:r>
      <w:r w:rsidR="00DB39D4">
        <w:t xml:space="preserve">  Outside air is drawn </w:t>
      </w:r>
      <w:r w:rsidR="00A85608">
        <w:t>into the AHUs</w:t>
      </w:r>
      <w:r w:rsidR="00DB39D4">
        <w:t xml:space="preserve"> </w:t>
      </w:r>
      <w:r w:rsidR="005C319F">
        <w:t xml:space="preserve">through a vent outside the penthouse </w:t>
      </w:r>
      <w:r w:rsidR="00E9391C">
        <w:t xml:space="preserve">(Picture 1) </w:t>
      </w:r>
      <w:r w:rsidR="00DB39D4">
        <w:t xml:space="preserve">and </w:t>
      </w:r>
      <w:r>
        <w:t xml:space="preserve">ducted to </w:t>
      </w:r>
      <w:r w:rsidR="009D19B0">
        <w:t xml:space="preserve">ceiling-mounted </w:t>
      </w:r>
      <w:r>
        <w:t>supply diffusers</w:t>
      </w:r>
      <w:r w:rsidRPr="0047082F">
        <w:t>.</w:t>
      </w:r>
      <w:r>
        <w:t xml:space="preserve">  Return air is drawn back into ceiling </w:t>
      </w:r>
      <w:r w:rsidR="00135D17">
        <w:t>vents via</w:t>
      </w:r>
      <w:r w:rsidR="00E9391C">
        <w:t xml:space="preserve"> a plenum system and</w:t>
      </w:r>
      <w:r>
        <w:t xml:space="preserve"> returned to </w:t>
      </w:r>
      <w:r w:rsidR="009D19B0">
        <w:t xml:space="preserve">the </w:t>
      </w:r>
      <w:r>
        <w:t xml:space="preserve">AHUs.  </w:t>
      </w:r>
      <w:r w:rsidR="005A3A0F" w:rsidRPr="00F46B13">
        <w:t xml:space="preserve">Thermostats </w:t>
      </w:r>
      <w:r w:rsidR="00135D17">
        <w:t>are computer-</w:t>
      </w:r>
      <w:r w:rsidR="00E9391C">
        <w:t xml:space="preserve">controlled centrally. </w:t>
      </w:r>
    </w:p>
    <w:p w:rsidR="00E9391C" w:rsidRDefault="001E48D9" w:rsidP="00465CC8">
      <w:pPr>
        <w:pStyle w:val="BodyText"/>
      </w:pPr>
      <w:r>
        <w:t>V</w:t>
      </w:r>
      <w:r w:rsidR="00465CC8">
        <w:t>entilation in restrooms</w:t>
      </w:r>
      <w:r w:rsidR="00043180">
        <w:t xml:space="preserve"> is provided by</w:t>
      </w:r>
      <w:r w:rsidR="00465CC8">
        <w:t xml:space="preserve"> exhaust</w:t>
      </w:r>
      <w:r w:rsidR="00F86111">
        <w:t>s</w:t>
      </w:r>
      <w:r w:rsidR="00465CC8">
        <w:t xml:space="preserve"> </w:t>
      </w:r>
      <w:r w:rsidR="00043180">
        <w:t>ve</w:t>
      </w:r>
      <w:r w:rsidR="00043180" w:rsidRPr="0012361C">
        <w:t xml:space="preserve">nted directly to fans on the roof.  </w:t>
      </w:r>
      <w:r w:rsidR="00E9391C">
        <w:t>Restroom vents were found to be on at the time of the visit.</w:t>
      </w:r>
    </w:p>
    <w:p w:rsidR="00465CC8" w:rsidRDefault="00465CC8" w:rsidP="00465CC8">
      <w:pPr>
        <w:pStyle w:val="BodyText"/>
      </w:pPr>
      <w: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w:t>
      </w:r>
      <w:r>
        <w:lastRenderedPageBreak/>
        <w:t xml:space="preserve">the room.  </w:t>
      </w:r>
      <w:r w:rsidRPr="00417F96">
        <w:t>It is recommended that HVAC systems be re-balanced every five years to ensure adequate air systems function (SMACNA, 1994</w:t>
      </w:r>
      <w:r w:rsidRPr="009D19B0">
        <w:t>).</w:t>
      </w:r>
      <w:r w:rsidR="0012361C">
        <w:t xml:space="preserve">  The date of last balancing of this system was </w:t>
      </w:r>
      <w:r w:rsidR="0012361C" w:rsidRPr="00A31243">
        <w:t>not</w:t>
      </w:r>
      <w:r w:rsidR="00E9391C">
        <w:t xml:space="preserve"> known at the time of the visit</w:t>
      </w:r>
      <w:r w:rsidR="0012361C" w:rsidRPr="00A31243">
        <w:t>.</w:t>
      </w:r>
    </w:p>
    <w:p w:rsidR="00465CC8" w:rsidRPr="00196075" w:rsidRDefault="00465CC8" w:rsidP="00465CC8">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 xml:space="preserve">occupied spaces (Sundell et al., 2011).  </w:t>
      </w:r>
      <w:r w:rsidRPr="00417F96">
        <w:rPr>
          <w:snapToGrid w:val="0"/>
        </w:rPr>
        <w:t>The ventilation must be on at all times that the room is occupied.</w:t>
      </w:r>
      <w:r w:rsidRPr="00FA458E">
        <w:rPr>
          <w:snapToGrid w:val="0"/>
        </w:rPr>
        <w:t xml:space="preserve">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465CC8" w:rsidRDefault="00465CC8" w:rsidP="00465CC8">
      <w:pPr>
        <w:pStyle w:val="BodyText"/>
      </w:pPr>
      <w:r>
        <w:t xml:space="preserve">Carbon dioxide is not a problem in and of itself.  It is used as an indicator of the adequacy of the fresh air ventilation.  As carbon dioxide levels rise, it indicates that the ventilating system </w:t>
      </w:r>
      <w:r>
        <w:lastRenderedPageBreak/>
        <w:t xml:space="preserve">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465CC8" w:rsidRDefault="00465CC8" w:rsidP="00465CC8">
      <w:pPr>
        <w:pStyle w:val="BodyText"/>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w:t>
      </w:r>
      <w:r w:rsidRPr="0012361C">
        <w:t xml:space="preserve">throat irritation, lethargy and headaches.  For more information concerning carbon dioxide, please see </w:t>
      </w:r>
      <w:hyperlink r:id="rId10" w:history="1">
        <w:r w:rsidRPr="005C3735">
          <w:rPr>
            <w:rStyle w:val="Hyperlink"/>
          </w:rPr>
          <w:t>Appendix A</w:t>
        </w:r>
      </w:hyperlink>
      <w:r w:rsidRPr="0012361C">
        <w:t>.</w:t>
      </w:r>
    </w:p>
    <w:p w:rsidR="00495D5A" w:rsidRDefault="00465CC8" w:rsidP="00495D5A">
      <w:pPr>
        <w:pStyle w:val="BodyText"/>
        <w:rPr>
          <w:szCs w:val="24"/>
        </w:rPr>
      </w:pPr>
      <w:r w:rsidRPr="00756973">
        <w:t xml:space="preserve">Temperature readings </w:t>
      </w:r>
      <w:r w:rsidRPr="00FA458E">
        <w:t>during</w:t>
      </w:r>
      <w:r w:rsidRPr="00756973">
        <w:t xml:space="preserve"> the assessment ranged </w:t>
      </w:r>
      <w:r w:rsidRPr="00FA458E">
        <w:t>fro</w:t>
      </w:r>
      <w:r w:rsidRPr="0012361C">
        <w:t>m 7</w:t>
      </w:r>
      <w:r w:rsidR="00E9391C">
        <w:t>1</w:t>
      </w:r>
      <w:r w:rsidRPr="0012361C">
        <w:t>ºF to 7</w:t>
      </w:r>
      <w:r w:rsidR="00E9391C">
        <w:t>3</w:t>
      </w:r>
      <w:r w:rsidRPr="0012361C">
        <w:t>ºF (Tab</w:t>
      </w:r>
      <w:r>
        <w:t>le 1)</w:t>
      </w:r>
      <w:r w:rsidR="000C52BF">
        <w:t>,</w:t>
      </w:r>
      <w:r>
        <w:t xml:space="preserve"> which </w:t>
      </w:r>
      <w:proofErr w:type="gramStart"/>
      <w:r w:rsidR="0058480B">
        <w:t>are</w:t>
      </w:r>
      <w:proofErr w:type="gramEnd"/>
      <w:r w:rsidRPr="00756973">
        <w:t xml:space="preserve"> </w:t>
      </w:r>
      <w:r w:rsidR="0012361C">
        <w:t xml:space="preserve">all </w:t>
      </w:r>
      <w:r>
        <w:t>within</w:t>
      </w:r>
      <w:r w:rsidRPr="00756973">
        <w:t xml:space="preserve"> the MDPH recommended comfort guidelines</w:t>
      </w:r>
      <w:r>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In many cases concerning indoor air quality, fluctuations of temperature in occupied spaces are typically experienced, even in a building with an adequate fresh air supply.</w:t>
      </w:r>
      <w:r w:rsidR="00D72D3B">
        <w:t xml:space="preserve">  </w:t>
      </w:r>
      <w:r w:rsidR="00E9391C">
        <w:t>A few offices were noted to have direct sunlight</w:t>
      </w:r>
      <w:r w:rsidR="0058480B">
        <w:t>,</w:t>
      </w:r>
      <w:r w:rsidR="00E9391C">
        <w:t xml:space="preserve"> increasing the feelings of heat.</w:t>
      </w:r>
      <w:r w:rsidR="00495D5A">
        <w:t xml:space="preserve"> </w:t>
      </w:r>
      <w:r w:rsidR="00495D5A" w:rsidRPr="0012361C">
        <w:t>Use of adjustable blinds and shades should help to prevent heat complaints due to solar gain.</w:t>
      </w:r>
      <w:r w:rsidR="00495D5A" w:rsidRPr="00AA3B30">
        <w:t xml:space="preserve">  </w:t>
      </w:r>
    </w:p>
    <w:p w:rsidR="00465CC8" w:rsidRDefault="00465CC8" w:rsidP="00465CC8">
      <w:pPr>
        <w:pStyle w:val="BodyText"/>
      </w:pPr>
      <w:r w:rsidRPr="001A571C">
        <w:t xml:space="preserve">The </w:t>
      </w:r>
      <w:r w:rsidRPr="00FA458E">
        <w:t xml:space="preserve">relative humidity measured during the assessment </w:t>
      </w:r>
      <w:r w:rsidR="00B7505C">
        <w:t xml:space="preserve">ranged from </w:t>
      </w:r>
      <w:r w:rsidR="00E9391C">
        <w:t>59</w:t>
      </w:r>
      <w:r w:rsidRPr="0012361C">
        <w:t xml:space="preserve"> to </w:t>
      </w:r>
      <w:r w:rsidR="00E9391C">
        <w:t>64</w:t>
      </w:r>
      <w:r w:rsidRPr="00FA458E">
        <w:t xml:space="preserve"> percent, </w:t>
      </w:r>
      <w:r w:rsidR="000C52BF">
        <w:t xml:space="preserve">which </w:t>
      </w:r>
      <w:r w:rsidR="0058480B">
        <w:t>is</w:t>
      </w:r>
      <w:r>
        <w:t xml:space="preserve"> </w:t>
      </w:r>
      <w:r w:rsidR="0012361C">
        <w:t xml:space="preserve">within or close to the </w:t>
      </w:r>
      <w:r w:rsidR="00E9391C">
        <w:t>upper</w:t>
      </w:r>
      <w:r w:rsidR="0012361C">
        <w:t xml:space="preserve"> end of</w:t>
      </w:r>
      <w:r>
        <w:t xml:space="preserve"> the </w:t>
      </w:r>
      <w:r w:rsidRPr="001A571C">
        <w:t>MDPH recommended comfort range</w:t>
      </w:r>
      <w:r>
        <w:t>.</w:t>
      </w:r>
      <w:r w:rsidRPr="001A571C">
        <w:t xml:space="preserve">  The MDPH recommends a comfort range of 40 to 60 percent for indoor air relative humidity.  </w:t>
      </w:r>
      <w:r w:rsidR="004D772A">
        <w:t xml:space="preserve"> Note that outdoor relative humidity during the assessment was measured at 85 percent.  </w:t>
      </w:r>
      <w:r>
        <w:t xml:space="preserve">Relative humidity levels in the building would be expected to drop during the winter months due to </w:t>
      </w:r>
      <w:r>
        <w:lastRenderedPageBreak/>
        <w:t xml:space="preserve">heating.  The sensation of dryness and irritation is common in a low relative humidity environment.  </w:t>
      </w:r>
      <w:r w:rsidRPr="00417F96">
        <w:t>Low relative humidity is a very common problem during the heating season in the northeast part of the United States</w:t>
      </w:r>
      <w:r>
        <w:t>.</w:t>
      </w:r>
    </w:p>
    <w:p w:rsidR="003338A8" w:rsidRDefault="003338A8" w:rsidP="003338A8">
      <w:pPr>
        <w:pStyle w:val="Heading2"/>
      </w:pPr>
      <w:r w:rsidRPr="002F033A">
        <w:t>Microbial/Moisture Concerns</w:t>
      </w:r>
    </w:p>
    <w:p w:rsidR="00BE6510" w:rsidRDefault="00E9391C" w:rsidP="003338A8">
      <w:pPr>
        <w:pStyle w:val="BodyText"/>
      </w:pPr>
      <w:r>
        <w:t>A few</w:t>
      </w:r>
      <w:r w:rsidR="003338A8">
        <w:t xml:space="preserve"> water-damaged ceiling tiles were observed in </w:t>
      </w:r>
      <w:r w:rsidR="00843C38">
        <w:t>offices</w:t>
      </w:r>
      <w:r w:rsidR="0058480B">
        <w:t xml:space="preserve"> and the kitchen area</w:t>
      </w:r>
      <w:r w:rsidR="00E302BE">
        <w:t xml:space="preserve"> (Picture 2</w:t>
      </w:r>
      <w:r>
        <w:t>)</w:t>
      </w:r>
      <w:r w:rsidR="003338A8">
        <w:t xml:space="preserve">. </w:t>
      </w:r>
      <w:r>
        <w:t xml:space="preserve"> It was reported that </w:t>
      </w:r>
      <w:r w:rsidR="00456BBE">
        <w:t xml:space="preserve">when </w:t>
      </w:r>
      <w:r>
        <w:t>periodic roof leaks occur</w:t>
      </w:r>
      <w:r w:rsidR="001D011A">
        <w:t>, they are repaired and tiles are replaced.</w:t>
      </w:r>
      <w:r w:rsidR="00FA4758">
        <w:t xml:space="preserve">  It was reported by Mr. Lyle that the City of Cambridge</w:t>
      </w:r>
      <w:r w:rsidR="001B4444">
        <w:t xml:space="preserve"> </w:t>
      </w:r>
      <w:r w:rsidR="00FA4758">
        <w:t xml:space="preserve">is planning capital maintenance, including roof work, on all City buildings </w:t>
      </w:r>
      <w:r w:rsidR="00214AC0">
        <w:t>including the CIT/HC</w:t>
      </w:r>
      <w:r w:rsidR="00FA4758">
        <w:t>.</w:t>
      </w:r>
    </w:p>
    <w:p w:rsidR="00CA15F7" w:rsidRPr="00CA15F7" w:rsidRDefault="00CA15F7" w:rsidP="00CA15F7">
      <w:pPr>
        <w:pStyle w:val="BodyText"/>
      </w:pPr>
      <w:r>
        <w:t>Water staining</w:t>
      </w:r>
      <w:r w:rsidR="009C4211">
        <w:t xml:space="preserve"> was also observed on the side of the building near the roof.  </w:t>
      </w:r>
      <w:r w:rsidRPr="00CA15F7">
        <w:t xml:space="preserve">This condition </w:t>
      </w:r>
      <w:r>
        <w:t xml:space="preserve">may indicate </w:t>
      </w:r>
      <w:r w:rsidRPr="00CA15F7">
        <w:t>that water</w:t>
      </w:r>
      <w:r>
        <w:t xml:space="preserve"> is </w:t>
      </w:r>
      <w:r w:rsidR="00214AC0">
        <w:t xml:space="preserve">likely </w:t>
      </w:r>
      <w:r>
        <w:t xml:space="preserve">penetrating </w:t>
      </w:r>
      <w:r w:rsidR="00214AC0">
        <w:t xml:space="preserve">the exterior walls </w:t>
      </w:r>
      <w:r>
        <w:t xml:space="preserve">from the roof and may eventually penetrate the building.  When capital maintenance/repairs are performed to the roof, </w:t>
      </w:r>
      <w:r w:rsidR="00214AC0">
        <w:t xml:space="preserve">repair of </w:t>
      </w:r>
      <w:r>
        <w:t>flashing</w:t>
      </w:r>
      <w:r w:rsidR="00214AC0">
        <w:t xml:space="preserve"> and repointing of brickwork may be needed to</w:t>
      </w:r>
      <w:r>
        <w:t xml:space="preserve"> reduce water penetration.</w:t>
      </w:r>
    </w:p>
    <w:p w:rsidR="00967D0B" w:rsidRDefault="00967D0B" w:rsidP="00967D0B">
      <w:pPr>
        <w:pStyle w:val="BodyText"/>
      </w:pPr>
      <w:r w:rsidRPr="009B15BB">
        <w:t xml:space="preserve">The US EPA and the American Conference of Governmental Industrial Hygienists (ACGIH) recommend that porous materials be dried with fans and heating within 24 to 48 hours of becoming wet (US EPA, 2001; ACGIH, 1989).  If porous materials are not dried within this time frame, mold growth may occur.  </w:t>
      </w:r>
      <w:r w:rsidRPr="003A2177">
        <w:t>Once mold has colonized porous materials, they are difficult to clean and should be removed and discarded.</w:t>
      </w:r>
    </w:p>
    <w:p w:rsidR="005C6822" w:rsidRDefault="0058480B" w:rsidP="00967D0B">
      <w:pPr>
        <w:pStyle w:val="BodyText"/>
      </w:pPr>
      <w:r>
        <w:t>A corroded/</w:t>
      </w:r>
      <w:r w:rsidR="005C6822">
        <w:t>damaged exhaust vent grate was observed outside one of the restrooms (Picture 3).  This damage is likely due to water vapor from the restrooms condensing on the grate over a long period of time.  The damaged grate should be replaced.  In addition, the restroom door should remain closed so that the exhaust vents in the restrooms can remove accumulated water vapor.</w:t>
      </w:r>
      <w:r w:rsidR="00CA15F7">
        <w:t xml:space="preserve">  It may be useful to move this grate a few tiles over to prevent it from drawing air from the restroom directly into the plenum.</w:t>
      </w:r>
    </w:p>
    <w:p w:rsidR="003338A8" w:rsidRDefault="003338A8" w:rsidP="003338A8">
      <w:pPr>
        <w:pStyle w:val="BodyText"/>
      </w:pPr>
      <w:r w:rsidRPr="0094352D">
        <w:lastRenderedPageBreak/>
        <w:t>Plants were observed in several areas</w:t>
      </w:r>
      <w:r w:rsidR="00F5566E">
        <w:t xml:space="preserve"> </w:t>
      </w:r>
      <w:r>
        <w:t>(Table 1)</w:t>
      </w:r>
      <w:r w:rsidRPr="0094352D">
        <w:t xml:space="preserve">.  </w:t>
      </w:r>
      <w:r w:rsidRPr="00EF3EA8">
        <w:rPr>
          <w:snapToGrid w:val="0"/>
        </w:rPr>
        <w:t>Plants can be a source of pollen and mold, which can be respiratory irritants to some individuals</w:t>
      </w:r>
      <w:r>
        <w:rPr>
          <w:snapToGrid w:val="0"/>
        </w:rPr>
        <w:t>.</w:t>
      </w:r>
      <w:r w:rsidRPr="0094352D">
        <w:t xml:space="preserve">  Plants should be properly maintained, over-watering of plants should be avoided and drip pans should be inspected periodically for mold growth</w:t>
      </w:r>
      <w:r w:rsidR="0012361C">
        <w:t xml:space="preserve"> and cleaned or replaced as necessary</w:t>
      </w:r>
      <w:r w:rsidRPr="0094352D">
        <w:t>.</w:t>
      </w:r>
      <w:r w:rsidR="00A01AD4">
        <w:t xml:space="preserve">  It was reported that a fruit fly problem had occurred in the building previously that had been traced to overwatered, poorly maintained plants and that removal of some plants and better maintenance of others had fixed the problem. </w:t>
      </w:r>
    </w:p>
    <w:p w:rsidR="00FA4758" w:rsidRDefault="00FA4758" w:rsidP="003338A8">
      <w:pPr>
        <w:pStyle w:val="BodyText"/>
      </w:pPr>
      <w:r>
        <w:t xml:space="preserve">Humidifiers were observed in a few offices.  These appliances should be </w:t>
      </w:r>
      <w:r w:rsidR="0088364D">
        <w:t xml:space="preserve">operated, maintained and </w:t>
      </w:r>
      <w:r>
        <w:t xml:space="preserve">kept clean </w:t>
      </w:r>
      <w:r w:rsidR="0088364D">
        <w:t xml:space="preserve">per manufacturer’s instructions </w:t>
      </w:r>
      <w:r>
        <w:t>to prevent microbi</w:t>
      </w:r>
      <w:r w:rsidR="0088364D">
        <w:t>al growth in the water vessel.</w:t>
      </w:r>
    </w:p>
    <w:p w:rsidR="00465CC8" w:rsidRPr="00F36E00" w:rsidRDefault="00465CC8" w:rsidP="00465CC8">
      <w:pPr>
        <w:pStyle w:val="Heading2"/>
      </w:pPr>
      <w:r>
        <w:t>Other</w:t>
      </w:r>
      <w:r w:rsidRPr="00F36E00">
        <w:t xml:space="preserve"> </w:t>
      </w:r>
      <w:r>
        <w:t>IAQ Evaluations</w:t>
      </w:r>
    </w:p>
    <w:p w:rsidR="00465CC8" w:rsidRDefault="00465CC8" w:rsidP="00465CC8">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t>/IAQ</w:t>
      </w:r>
      <w:r w:rsidRPr="002B63D4">
        <w:t xml:space="preserve"> staff obtained measurements for carbon monoxide and PM2.5.</w:t>
      </w:r>
    </w:p>
    <w:p w:rsidR="00465CC8" w:rsidRPr="003E67AA" w:rsidRDefault="00465CC8" w:rsidP="00465CC8">
      <w:pPr>
        <w:pStyle w:val="Heading3"/>
      </w:pPr>
      <w:r w:rsidRPr="003E67AA">
        <w:rPr>
          <w:snapToGrid w:val="0"/>
        </w:rPr>
        <w:t>C</w:t>
      </w:r>
      <w:r w:rsidRPr="003E67AA">
        <w:t>arbon Monoxide</w:t>
      </w:r>
    </w:p>
    <w:p w:rsidR="00465CC8" w:rsidRPr="006631AE" w:rsidRDefault="00465CC8" w:rsidP="00465CC8">
      <w:pPr>
        <w:pStyle w:val="BodyText"/>
      </w:pPr>
      <w:r w:rsidRPr="00941BFB">
        <w:t>Carbon monoxide is a by-product of incomplete combustion of organic matter (e.g., gasoline, wood and tobacco).  Exposure to carbon monoxide can prod</w:t>
      </w:r>
      <w:r>
        <w:t xml:space="preserve">uce immediate and acute </w:t>
      </w:r>
      <w:r>
        <w:lastRenderedPageBreak/>
        <w:t>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465CC8" w:rsidRDefault="00465CC8" w:rsidP="00465CC8">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465CC8" w:rsidRDefault="00465CC8" w:rsidP="00465CC8">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During the </w:t>
      </w:r>
      <w:r w:rsidR="00673EB1">
        <w:t>assessment</w:t>
      </w:r>
      <w:r w:rsidR="0058480B">
        <w:t>,</w:t>
      </w:r>
      <w:r>
        <w:t xml:space="preserve"> outdoor c</w:t>
      </w:r>
      <w:r w:rsidRPr="00941BFB">
        <w:t>arbon monoxide con</w:t>
      </w:r>
      <w:r>
        <w:t>centrations</w:t>
      </w:r>
      <w:r w:rsidRPr="001C6022">
        <w:t xml:space="preserve"> </w:t>
      </w:r>
      <w:r w:rsidR="00D030DD">
        <w:t>wer</w:t>
      </w:r>
      <w:r w:rsidR="00D030DD" w:rsidRPr="00943F9C">
        <w:t xml:space="preserve">e measured at </w:t>
      </w:r>
      <w:r w:rsidR="00CA15F7">
        <w:t>non</w:t>
      </w:r>
      <w:r w:rsidR="001838E1">
        <w:t>-detect (ND)</w:t>
      </w:r>
      <w:r w:rsidR="00B7505C">
        <w:t xml:space="preserve">.  </w:t>
      </w:r>
      <w:r w:rsidRPr="001C6022">
        <w:t>I</w:t>
      </w:r>
      <w:r>
        <w:t xml:space="preserve">ndoor levels were </w:t>
      </w:r>
      <w:r w:rsidR="00B7505C">
        <w:t xml:space="preserve">all </w:t>
      </w:r>
      <w:r>
        <w:t>ND</w:t>
      </w:r>
      <w:r w:rsidR="00B03175">
        <w:t xml:space="preserve"> </w:t>
      </w:r>
      <w:r w:rsidR="001838E1">
        <w:t>(</w:t>
      </w:r>
      <w:r w:rsidR="00B03175">
        <w:t>Table 1</w:t>
      </w:r>
      <w:r w:rsidR="00B7505C">
        <w:t>)</w:t>
      </w:r>
      <w:r w:rsidR="00843C38">
        <w:t>.</w:t>
      </w:r>
    </w:p>
    <w:p w:rsidR="00465CC8" w:rsidRPr="001A571C" w:rsidRDefault="00465CC8" w:rsidP="00465CC8">
      <w:pPr>
        <w:pStyle w:val="Heading3"/>
      </w:pPr>
      <w:r w:rsidRPr="001A571C">
        <w:lastRenderedPageBreak/>
        <w:t>Particulate Matter</w:t>
      </w:r>
    </w:p>
    <w:p w:rsidR="00465CC8" w:rsidRPr="006D512D" w:rsidRDefault="00465CC8" w:rsidP="00465CC8">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1838E1" w:rsidRDefault="00004E7C" w:rsidP="00465CC8">
      <w:pPr>
        <w:pStyle w:val="BodyText"/>
      </w:pPr>
      <w:r w:rsidRPr="00CA58E5">
        <w:rPr>
          <w:szCs w:val="24"/>
        </w:rPr>
        <w:t xml:space="preserve">Outdoor PM2.5 concentrations were measured at </w:t>
      </w:r>
      <w:r w:rsidR="001838E1">
        <w:rPr>
          <w:szCs w:val="24"/>
        </w:rPr>
        <w:t>90-110</w:t>
      </w:r>
      <w:r w:rsidRPr="00943F9C">
        <w:rPr>
          <w:szCs w:val="24"/>
        </w:rPr>
        <w:t xml:space="preserve"> </w:t>
      </w:r>
      <w:r w:rsidR="00465CC8" w:rsidRPr="00943F9C">
        <w:rPr>
          <w:szCs w:val="24"/>
        </w:rPr>
        <w:t>μg/m</w:t>
      </w:r>
      <w:r w:rsidR="00465CC8" w:rsidRPr="00943F9C">
        <w:rPr>
          <w:szCs w:val="24"/>
          <w:vertAlign w:val="superscript"/>
        </w:rPr>
        <w:t>3</w:t>
      </w:r>
      <w:r w:rsidR="00465CC8" w:rsidRPr="00943F9C">
        <w:rPr>
          <w:szCs w:val="24"/>
        </w:rPr>
        <w:t xml:space="preserve"> (Table 1). </w:t>
      </w:r>
      <w:r w:rsidR="006879B9" w:rsidRPr="00943F9C">
        <w:rPr>
          <w:szCs w:val="24"/>
        </w:rPr>
        <w:t xml:space="preserve"> </w:t>
      </w:r>
      <w:r w:rsidR="001838E1" w:rsidRPr="001838E1">
        <w:rPr>
          <w:szCs w:val="24"/>
        </w:rPr>
        <w:t>Note that particulate</w:t>
      </w:r>
      <w:r w:rsidR="003D6DB6">
        <w:rPr>
          <w:szCs w:val="24"/>
        </w:rPr>
        <w:t xml:space="preserve"> matter</w:t>
      </w:r>
      <w:r w:rsidR="001838E1" w:rsidRPr="001838E1">
        <w:rPr>
          <w:szCs w:val="24"/>
        </w:rPr>
        <w:t xml:space="preserve"> levels outdoors on the day of the assessment were elevated statewide due to the hot, humid weather conditions; according to </w:t>
      </w:r>
      <w:proofErr w:type="spellStart"/>
      <w:r w:rsidR="001838E1" w:rsidRPr="001838E1">
        <w:rPr>
          <w:szCs w:val="24"/>
        </w:rPr>
        <w:t>AirNow</w:t>
      </w:r>
      <w:proofErr w:type="spellEnd"/>
      <w:r w:rsidR="001838E1" w:rsidRPr="001838E1">
        <w:rPr>
          <w:szCs w:val="24"/>
        </w:rPr>
        <w:t xml:space="preserve"> (</w:t>
      </w:r>
      <w:hyperlink r:id="rId11" w:history="1">
        <w:r w:rsidR="001838E1" w:rsidRPr="001838E1">
          <w:rPr>
            <w:rStyle w:val="Hyperlink"/>
            <w:szCs w:val="24"/>
          </w:rPr>
          <w:t>http://www.airnow.gov</w:t>
        </w:r>
      </w:hyperlink>
      <w:r w:rsidR="001838E1" w:rsidRPr="001838E1">
        <w:rPr>
          <w:szCs w:val="24"/>
        </w:rPr>
        <w:t xml:space="preserve">), a website run by the U.S. EPA, PM2.5 levels statewide were </w:t>
      </w:r>
      <w:r w:rsidR="00B02824">
        <w:rPr>
          <w:szCs w:val="24"/>
        </w:rPr>
        <w:t>in</w:t>
      </w:r>
      <w:r w:rsidR="001838E1" w:rsidRPr="001838E1">
        <w:rPr>
          <w:szCs w:val="24"/>
        </w:rPr>
        <w:t xml:space="preserve"> the “moderate” category, as defined by PM2.5 levels of between 50 and 100 μg/m</w:t>
      </w:r>
      <w:r w:rsidR="001838E1" w:rsidRPr="001838E1">
        <w:rPr>
          <w:szCs w:val="24"/>
          <w:vertAlign w:val="superscript"/>
        </w:rPr>
        <w:t>3</w:t>
      </w:r>
      <w:r w:rsidR="001838E1" w:rsidRPr="001838E1">
        <w:rPr>
          <w:szCs w:val="24"/>
        </w:rPr>
        <w:t xml:space="preserve">.  Elevated outdoor levels can contribute to indoor particulate </w:t>
      </w:r>
      <w:r w:rsidR="00456BBE">
        <w:rPr>
          <w:szCs w:val="24"/>
        </w:rPr>
        <w:t xml:space="preserve">matter </w:t>
      </w:r>
      <w:r w:rsidR="001838E1" w:rsidRPr="001838E1">
        <w:rPr>
          <w:szCs w:val="24"/>
        </w:rPr>
        <w:t xml:space="preserve">load as air moves into the building.  </w:t>
      </w:r>
      <w:r w:rsidR="00465CC8" w:rsidRPr="00943F9C">
        <w:rPr>
          <w:szCs w:val="24"/>
        </w:rPr>
        <w:t>PM2.5 lev</w:t>
      </w:r>
      <w:r w:rsidR="00B7505C" w:rsidRPr="00943F9C">
        <w:rPr>
          <w:szCs w:val="24"/>
        </w:rPr>
        <w:t xml:space="preserve">els indoors ranged from </w:t>
      </w:r>
      <w:r w:rsidR="001838E1">
        <w:rPr>
          <w:szCs w:val="24"/>
        </w:rPr>
        <w:t>42</w:t>
      </w:r>
      <w:r w:rsidR="00B7505C" w:rsidRPr="00943F9C">
        <w:rPr>
          <w:szCs w:val="24"/>
        </w:rPr>
        <w:t xml:space="preserve"> </w:t>
      </w:r>
      <w:proofErr w:type="gramStart"/>
      <w:r w:rsidR="00B7505C" w:rsidRPr="00943F9C">
        <w:rPr>
          <w:szCs w:val="24"/>
        </w:rPr>
        <w:t xml:space="preserve">to </w:t>
      </w:r>
      <w:r w:rsidR="001838E1">
        <w:rPr>
          <w:szCs w:val="24"/>
        </w:rPr>
        <w:t>74</w:t>
      </w:r>
      <w:r w:rsidR="00465CC8" w:rsidRPr="00943F9C">
        <w:rPr>
          <w:szCs w:val="24"/>
        </w:rPr>
        <w:t xml:space="preserve"> μg/m</w:t>
      </w:r>
      <w:r w:rsidR="00465CC8" w:rsidRPr="00943F9C">
        <w:rPr>
          <w:szCs w:val="24"/>
          <w:vertAlign w:val="superscript"/>
        </w:rPr>
        <w:t>3</w:t>
      </w:r>
      <w:r w:rsidR="00DA3817" w:rsidRPr="00943F9C">
        <w:rPr>
          <w:szCs w:val="24"/>
        </w:rPr>
        <w:t>,</w:t>
      </w:r>
      <w:proofErr w:type="gramEnd"/>
      <w:r w:rsidR="00DA3817" w:rsidRPr="00943F9C">
        <w:rPr>
          <w:szCs w:val="24"/>
        </w:rPr>
        <w:t xml:space="preserve"> which </w:t>
      </w:r>
      <w:r w:rsidR="00B7505C" w:rsidRPr="00943F9C">
        <w:rPr>
          <w:szCs w:val="24"/>
        </w:rPr>
        <w:t xml:space="preserve">were </w:t>
      </w:r>
      <w:r w:rsidR="001838E1">
        <w:rPr>
          <w:szCs w:val="24"/>
        </w:rPr>
        <w:t>all above</w:t>
      </w:r>
      <w:r w:rsidR="00465CC8" w:rsidRPr="00943F9C">
        <w:t xml:space="preserve"> th</w:t>
      </w:r>
      <w:r w:rsidR="00465CC8" w:rsidRPr="00C51948">
        <w:t>e NAAQS PM2.5 level of</w:t>
      </w:r>
      <w:r w:rsidR="00A767C5" w:rsidRPr="00C51948">
        <w:t xml:space="preserve"> </w:t>
      </w:r>
      <w:r w:rsidR="00465CC8" w:rsidRPr="00C51948">
        <w:t>35 μg/m</w:t>
      </w:r>
      <w:r w:rsidR="00465CC8" w:rsidRPr="00C51948">
        <w:rPr>
          <w:vertAlign w:val="superscript"/>
        </w:rPr>
        <w:t>3</w:t>
      </w:r>
      <w:r w:rsidR="001838E1">
        <w:t xml:space="preserve"> but lower than those measured outside.  </w:t>
      </w:r>
    </w:p>
    <w:p w:rsidR="0088364D" w:rsidRDefault="0088364D" w:rsidP="00465CC8">
      <w:pPr>
        <w:pStyle w:val="BodyText"/>
      </w:pPr>
      <w:r>
        <w:t>Filters on the AHU were examined during the assessment</w:t>
      </w:r>
      <w:r w:rsidR="00EC3C00">
        <w:t xml:space="preserve"> (Picture</w:t>
      </w:r>
      <w:r w:rsidR="005C6822">
        <w:t xml:space="preserve"> 4</w:t>
      </w:r>
      <w:r w:rsidR="00EC3C00">
        <w:t>)</w:t>
      </w:r>
      <w:r>
        <w:t>.  They appear to be properly fitted</w:t>
      </w:r>
      <w:r w:rsidR="004D772A">
        <w:t xml:space="preserve"> pleated filters but the dust </w:t>
      </w:r>
      <w:r w:rsidR="00CA15F7">
        <w:t>spot</w:t>
      </w:r>
      <w:r w:rsidR="004D772A">
        <w:t xml:space="preserve"> efficiency could not be determined. </w:t>
      </w:r>
      <w:r>
        <w:t xml:space="preserve"> </w:t>
      </w:r>
      <w:r w:rsidR="004D772A" w:rsidRPr="00234741">
        <w:t>The dust spot efficiency is the ability of a filter to remove particulate</w:t>
      </w:r>
      <w:r w:rsidR="003D6DB6">
        <w:t xml:space="preserve"> matter</w:t>
      </w:r>
      <w:r w:rsidR="004D772A" w:rsidRPr="00234741">
        <w:t xml:space="preserve"> of a certain diameter from air passing through the filter.  Filters that have been determined by ASHRAE to meet its standard for a dust spot efficiency of a minimum of 40 percent </w:t>
      </w:r>
      <w:r w:rsidR="0058480B">
        <w:t xml:space="preserve">(i.e. a MERV of 9) </w:t>
      </w:r>
      <w:r w:rsidR="004D772A" w:rsidRPr="00234741">
        <w:t xml:space="preserve">would be sufficient to </w:t>
      </w:r>
      <w:r w:rsidR="004D772A" w:rsidRPr="00234741">
        <w:lastRenderedPageBreak/>
        <w:t>reduce many airb</w:t>
      </w:r>
      <w:r w:rsidR="004D772A">
        <w:t>orne particulates (Thornburg</w:t>
      </w:r>
      <w:r w:rsidR="004D772A" w:rsidRPr="00234741">
        <w:t xml:space="preserve">, 2000; MEHRC, 1997; ASHRAE, 1992).  Pleated filters with a Minimum Efficiency Reporting Value </w:t>
      </w:r>
      <w:r w:rsidR="0058480B">
        <w:t xml:space="preserve">(MERV) </w:t>
      </w:r>
      <w:r w:rsidR="004D772A" w:rsidRPr="00234741">
        <w:t>dust-spot efficiency of 9 or higher are recommended.</w:t>
      </w:r>
      <w:r w:rsidR="004D772A">
        <w:t xml:space="preserve">   Note that increasing filtration may require evaluation and adjustments to the AHU systems to deal with the increased resistance to flow of higher MERV value filter.</w:t>
      </w:r>
      <w:r>
        <w:t xml:space="preserve"> </w:t>
      </w:r>
      <w:r w:rsidR="00C162B4">
        <w:t>It is reported that the</w:t>
      </w:r>
      <w:r w:rsidR="004D772A">
        <w:t xml:space="preserve"> HVAC</w:t>
      </w:r>
      <w:r w:rsidR="00C162B4">
        <w:t xml:space="preserve"> filters are changed quarterly.  </w:t>
      </w:r>
      <w:r>
        <w:t xml:space="preserve">If </w:t>
      </w:r>
      <w:r w:rsidR="00C162B4">
        <w:t xml:space="preserve">high outdoor particulate </w:t>
      </w:r>
      <w:r w:rsidR="0085625F">
        <w:t xml:space="preserve">matter </w:t>
      </w:r>
      <w:r w:rsidR="00C162B4">
        <w:t>levels continue, filters may need to be changed more often.</w:t>
      </w:r>
    </w:p>
    <w:p w:rsidR="00465CC8" w:rsidRDefault="001838E1" w:rsidP="00465CC8">
      <w:pPr>
        <w:pStyle w:val="BodyText"/>
        <w:rPr>
          <w:szCs w:val="24"/>
        </w:rPr>
      </w:pPr>
      <w:r>
        <w:t>In addition</w:t>
      </w:r>
      <w:r w:rsidR="0058480B">
        <w:t>,</w:t>
      </w:r>
      <w:r>
        <w:t xml:space="preserve"> a</w:t>
      </w:r>
      <w:r w:rsidR="00465CC8" w:rsidRPr="00E6716A">
        <w:t xml:space="preserve"> number of activities that occur indoors and/or mechanical devices can generate particulate </w:t>
      </w:r>
      <w:r w:rsidR="00465CC8">
        <w:t xml:space="preserve">matter </w:t>
      </w:r>
      <w:r w:rsidR="00465CC8" w:rsidRPr="00E6716A">
        <w:t xml:space="preserve">during normal </w:t>
      </w:r>
      <w:r w:rsidR="00465CC8" w:rsidRPr="00E6716A">
        <w:rPr>
          <w:szCs w:val="24"/>
        </w:rPr>
        <w:t xml:space="preserve">operations.  Sources </w:t>
      </w:r>
      <w:r w:rsidR="00465CC8">
        <w:rPr>
          <w:szCs w:val="24"/>
        </w:rPr>
        <w:t xml:space="preserve">of indoor airborne particulate matter </w:t>
      </w:r>
      <w:r w:rsidR="00465CC8" w:rsidRPr="00E6716A">
        <w:rPr>
          <w:szCs w:val="24"/>
        </w:rPr>
        <w:t xml:space="preserve">may include but are not limited to particles generated during the operation </w:t>
      </w:r>
      <w:r w:rsidR="0058480B">
        <w:rPr>
          <w:szCs w:val="24"/>
        </w:rPr>
        <w:t>of fan belts in the HVAC system;</w:t>
      </w:r>
      <w:r w:rsidR="00465CC8" w:rsidRPr="00E6716A">
        <w:rPr>
          <w:szCs w:val="24"/>
        </w:rPr>
        <w:t xml:space="preserve"> use of stoves and/or microwave ovens in kitchen areas; use of photocopiers, fax machines and computer printing devices; </w:t>
      </w:r>
      <w:r w:rsidR="0058480B">
        <w:rPr>
          <w:szCs w:val="24"/>
        </w:rPr>
        <w:t xml:space="preserve">and </w:t>
      </w:r>
      <w:r w:rsidR="00465CC8" w:rsidRPr="00E6716A">
        <w:rPr>
          <w:szCs w:val="24"/>
        </w:rPr>
        <w:t>operation of an ordinary vacuum cleaner and heavy foot traffic indoors.</w:t>
      </w:r>
    </w:p>
    <w:p w:rsidR="00465CC8" w:rsidRPr="00F73476" w:rsidRDefault="00465CC8" w:rsidP="00465CC8">
      <w:pPr>
        <w:pStyle w:val="Heading3"/>
      </w:pPr>
      <w:r w:rsidRPr="00F73476">
        <w:t>Volatile Organic Compounds</w:t>
      </w:r>
    </w:p>
    <w:p w:rsidR="007D59E2" w:rsidRDefault="00465CC8" w:rsidP="007D59E2">
      <w:pPr>
        <w:pStyle w:val="BodyText1"/>
      </w:pPr>
      <w:r w:rsidRPr="00F73476">
        <w:t xml:space="preserve">Indoor air concentrations can be greatly impacted by the use of products containing volatile organic compounds (VOCs).  VOCs are carbon-containing substances that have the ability to evaporate at room temperature. </w:t>
      </w:r>
      <w:r>
        <w:t>For example</w:t>
      </w:r>
      <w:r w:rsidRPr="00F73476">
        <w:t xml:space="preserve"> chemicals evaporating from a paint can stored at room temperature would most likely contain VOCs.</w:t>
      </w:r>
      <w:r w:rsidR="007D59E2" w:rsidRPr="007D59E2">
        <w:t xml:space="preserve"> Frequently, exposure to low levels of total VOCs (TVOCs) may produce eye, nose, throat and/or respiratory irritation in some sensitive individuals. </w:t>
      </w:r>
      <w:r w:rsidR="0058480B">
        <w:t xml:space="preserve"> </w:t>
      </w:r>
      <w:r w:rsidR="007D59E2" w:rsidRPr="007D59E2">
        <w:t>In order to determine if VOCs were present, testing for TVOCs was conducted.  Outdoor TVOC concentrations were ND on the day of the assessment (Table 1).  No measureable levels of TVOCs were detected in the building during the assessment (Table 1).</w:t>
      </w:r>
    </w:p>
    <w:p w:rsidR="00C162B4" w:rsidRPr="007D59E2" w:rsidRDefault="00C162B4" w:rsidP="007D59E2">
      <w:pPr>
        <w:pStyle w:val="BodyText1"/>
      </w:pPr>
      <w:r>
        <w:t xml:space="preserve">Ongoing minor renovations in this space have included painting, which is reportedly sometimes performed while the space is occupied.  It is recommended that any renovations be </w:t>
      </w:r>
      <w:r>
        <w:lastRenderedPageBreak/>
        <w:t xml:space="preserve">conducted while space is unoccupied to prevent exposure of occupants to odors, vapor and dusts.  If off-hours </w:t>
      </w:r>
      <w:r w:rsidR="00E46C2B">
        <w:t>renovations</w:t>
      </w:r>
      <w:r>
        <w:t xml:space="preserve"> cannot be conducted, the spaces under renovation should be separated </w:t>
      </w:r>
      <w:r w:rsidR="00E46C2B">
        <w:t>from occupied spaces using plastic sheeting and closed doors when at all possible.  No paint odors were noted during the assessment.</w:t>
      </w:r>
    </w:p>
    <w:p w:rsidR="00465CC8" w:rsidRDefault="00C162B4" w:rsidP="00465CC8">
      <w:pPr>
        <w:pStyle w:val="BodyText"/>
      </w:pPr>
      <w:r>
        <w:t xml:space="preserve">Other sources of VOCs were observed.  </w:t>
      </w:r>
      <w:r w:rsidR="000834EC">
        <w:t>Several areas had</w:t>
      </w:r>
      <w:r w:rsidR="00465CC8">
        <w:t xml:space="preserve"> </w:t>
      </w:r>
      <w:r w:rsidR="00465CC8" w:rsidRPr="00D0607E">
        <w:t>dry erase boards and related materials</w:t>
      </w:r>
      <w:r w:rsidR="00CA58E5">
        <w:t xml:space="preserve"> (Table 1)</w:t>
      </w:r>
      <w:r w:rsidR="00465CC8" w:rsidRPr="006D512D">
        <w:t>.  Materials such as dry erase markers and dry erase board cleaners may contain VOCs, such as methyl isobutyl ketone, n-butyl acetate and butyl-cellusolve (Sanford, 1999), which can be irritating to the eyes, nose and throat.</w:t>
      </w:r>
    </w:p>
    <w:p w:rsidR="00465CC8" w:rsidRDefault="00465CC8" w:rsidP="00465CC8">
      <w:pPr>
        <w:pStyle w:val="BodyText"/>
      </w:pPr>
      <w:r w:rsidRPr="00D0607E">
        <w:t>Hand sanitizer</w:t>
      </w:r>
      <w:r>
        <w:t xml:space="preserve"> was also observed (Table 1); these products </w:t>
      </w:r>
      <w:r w:rsidRPr="00117283">
        <w:t>may contain ethyl alcohol and/or isopropyl alcohol, which are highly volatile and may be irritating to the eyes and nose.  Sanitizing products may also contain fragrances to which some people may be sensitive.</w:t>
      </w:r>
    </w:p>
    <w:p w:rsidR="00465CC8" w:rsidRPr="00804E1C" w:rsidRDefault="00EC3C00" w:rsidP="00E03B36">
      <w:pPr>
        <w:pStyle w:val="BodyTextIndent2"/>
      </w:pPr>
      <w:r>
        <w:t>Cleaning and air freshening products</w:t>
      </w:r>
      <w:r w:rsidR="00CB0493">
        <w:t xml:space="preserve"> were </w:t>
      </w:r>
      <w:r w:rsidR="000D6AD6">
        <w:t>observed</w:t>
      </w:r>
      <w:r w:rsidR="005C6822">
        <w:t xml:space="preserve"> (Picture 5</w:t>
      </w:r>
      <w:r>
        <w:t>)</w:t>
      </w:r>
      <w:r w:rsidR="00CB0493">
        <w:t xml:space="preserve">.  </w:t>
      </w:r>
      <w:r w:rsidR="00EB2417">
        <w:t xml:space="preserve">Cleaning products, </w:t>
      </w:r>
      <w:r w:rsidR="00E03B36" w:rsidRPr="00DE6755">
        <w:t>air fresheners and other air deodorizers contain chemicals that can be irritating to the eyes, nose and throat of sensitive individuals.  Many air fresheners contain 1</w:t>
      </w:r>
      <w:proofErr w:type="gramStart"/>
      <w:r w:rsidR="00E03B36" w:rsidRPr="00DE6755">
        <w:t>,4</w:t>
      </w:r>
      <w:proofErr w:type="gramEnd"/>
      <w:r w:rsidR="00E03B36" w:rsidRPr="00DE6755">
        <w:t>-d</w:t>
      </w:r>
      <w:r w:rsidR="003418C0">
        <w:t xml:space="preserve">ichlorobenzene, a VOC which </w:t>
      </w:r>
      <w:r w:rsidR="00E03B36" w:rsidRPr="00DE6755">
        <w:t>ca</w:t>
      </w:r>
      <w:r w:rsidR="003418C0">
        <w:t xml:space="preserve">n reduce </w:t>
      </w:r>
      <w:r w:rsidR="00E03B36" w:rsidRPr="00DE6755">
        <w:t>lung function (NIH, 2006).  Furthermore, deodorizing agents do not remove materials causing odors, but rather mask odors that may be present in the area.</w:t>
      </w:r>
      <w:r w:rsidR="00465CC8" w:rsidRPr="00804E1C">
        <w:t xml:space="preserve">  Cleaning products should be properly labeled and stored in an </w:t>
      </w:r>
      <w:r w:rsidR="00465CC8">
        <w:t>appropriate area.</w:t>
      </w:r>
      <w:r w:rsidR="00465CC8" w:rsidRPr="00804E1C">
        <w:t xml:space="preserve">  In addition, a Material Safety Data Sheet (MSDS) should be available at a central location for each product in the event of an emergency.</w:t>
      </w:r>
      <w:r>
        <w:t xml:space="preserve">  </w:t>
      </w:r>
    </w:p>
    <w:p w:rsidR="00465CC8" w:rsidRPr="000C0EA4" w:rsidRDefault="00465CC8" w:rsidP="00465CC8">
      <w:pPr>
        <w:pStyle w:val="Heading3"/>
      </w:pPr>
      <w:r w:rsidRPr="00AB690C">
        <w:t>Other Conditions</w:t>
      </w:r>
    </w:p>
    <w:p w:rsidR="00E46C2B" w:rsidRDefault="00214AC0" w:rsidP="00465CC8">
      <w:pPr>
        <w:pStyle w:val="BodyText1"/>
      </w:pPr>
      <w:r>
        <w:t>M</w:t>
      </w:r>
      <w:r w:rsidR="00E46C2B">
        <w:t xml:space="preserve">inor renovation activities were conducted over the last few months in the </w:t>
      </w:r>
      <w:r>
        <w:t>building.  Occupants expressed concerns r</w:t>
      </w:r>
      <w:r w:rsidR="00E46C2B">
        <w:t>egarding dusts</w:t>
      </w:r>
      <w:r w:rsidR="006356AA">
        <w:t xml:space="preserve"> and debris </w:t>
      </w:r>
      <w:r>
        <w:t>f</w:t>
      </w:r>
      <w:r w:rsidR="0058480B">
        <w:t>rom wall sanding</w:t>
      </w:r>
      <w:r>
        <w:t>,</w:t>
      </w:r>
      <w:r w:rsidR="0058480B">
        <w:t xml:space="preserve"> </w:t>
      </w:r>
      <w:proofErr w:type="spellStart"/>
      <w:r w:rsidR="0058480B">
        <w:t>n</w:t>
      </w:r>
      <w:r w:rsidR="006356AA">
        <w:t>cutting</w:t>
      </w:r>
      <w:proofErr w:type="spellEnd"/>
      <w:r w:rsidR="006356AA">
        <w:t xml:space="preserve"> and other activities.  As described above, it is preferable to perform renovations during unoccupied hours, and to separate as much as possible renovation work areas from occupied </w:t>
      </w:r>
      <w:r>
        <w:t>space</w:t>
      </w:r>
      <w:r w:rsidR="006356AA">
        <w:t xml:space="preserve">.  Increased </w:t>
      </w:r>
      <w:r w:rsidR="006356AA">
        <w:lastRenderedPageBreak/>
        <w:t>cleaning to remove dust and debris before it can be</w:t>
      </w:r>
      <w:r w:rsidR="00886B16">
        <w:t xml:space="preserve"> </w:t>
      </w:r>
      <w:proofErr w:type="spellStart"/>
      <w:r w:rsidR="00886B16">
        <w:t>reaerosolized</w:t>
      </w:r>
      <w:proofErr w:type="spellEnd"/>
      <w:r w:rsidR="00886B16">
        <w:t xml:space="preserve"> and distributed to occupied areas is</w:t>
      </w:r>
      <w:r w:rsidR="006356AA">
        <w:t xml:space="preserve"> </w:t>
      </w:r>
      <w:r w:rsidR="00886B16">
        <w:t xml:space="preserve">also important.  One room was vacant </w:t>
      </w:r>
      <w:r w:rsidR="00CA15F7">
        <w:t>due to</w:t>
      </w:r>
      <w:r w:rsidR="00886B16">
        <w:t xml:space="preserve"> construction (Picture</w:t>
      </w:r>
      <w:r w:rsidR="005C6822">
        <w:t xml:space="preserve"> 6</w:t>
      </w:r>
      <w:r>
        <w:t>;</w:t>
      </w:r>
      <w:r w:rsidR="00886B16">
        <w:t xml:space="preserve"> note dust and debris on floors and sur</w:t>
      </w:r>
      <w:r w:rsidR="00456BBE">
        <w:t>faces</w:t>
      </w:r>
      <w:r>
        <w:t>)</w:t>
      </w:r>
      <w:r w:rsidR="00456BBE">
        <w:t>.  P</w:t>
      </w:r>
      <w:r w:rsidR="00886B16">
        <w:t xml:space="preserve">lastic barriers </w:t>
      </w:r>
      <w:r>
        <w:t xml:space="preserve">over doorways </w:t>
      </w:r>
      <w:r w:rsidR="00456BBE">
        <w:t xml:space="preserve">should be used </w:t>
      </w:r>
      <w:r w:rsidR="00886B16">
        <w:t>in such situations to contain dusts until work is completed and cleaning has been performed.</w:t>
      </w:r>
    </w:p>
    <w:p w:rsidR="00F40D4B" w:rsidRDefault="00F40D4B" w:rsidP="00465CC8">
      <w:pPr>
        <w:pStyle w:val="BodyText1"/>
      </w:pPr>
      <w:r>
        <w:t>An exhaust vent on the roof was opened and examined (Pictur</w:t>
      </w:r>
      <w:r w:rsidR="00EC3C00">
        <w:t xml:space="preserve">e </w:t>
      </w:r>
      <w:r w:rsidR="005C6822">
        <w:t>7</w:t>
      </w:r>
      <w:r w:rsidR="00214AC0">
        <w:t xml:space="preserve">), which </w:t>
      </w:r>
      <w:r>
        <w:t>was not currently running</w:t>
      </w:r>
      <w:r w:rsidR="00EC3C00">
        <w:t xml:space="preserve"> and </w:t>
      </w:r>
      <w:r w:rsidR="00214AC0">
        <w:t>contained</w:t>
      </w:r>
      <w:r w:rsidR="00EC3C00">
        <w:t xml:space="preserve"> some debris</w:t>
      </w:r>
      <w:r>
        <w:t xml:space="preserve">.  Since the bathroom exhaust vents were operating at the time of the assessment, </w:t>
      </w:r>
      <w:r w:rsidR="00214AC0">
        <w:t>the purpose of this vent was not clear</w:t>
      </w:r>
      <w:r>
        <w:t>.  The vent was reportedly in the process of being repaired</w:t>
      </w:r>
      <w:r w:rsidR="00214AC0">
        <w:t xml:space="preserve"> and should be</w:t>
      </w:r>
      <w:r>
        <w:t xml:space="preserve"> cleaned of debris.</w:t>
      </w:r>
    </w:p>
    <w:p w:rsidR="003A06B0" w:rsidRDefault="003A06B0" w:rsidP="00465CC8">
      <w:pPr>
        <w:pStyle w:val="BodyText1"/>
      </w:pPr>
      <w:r>
        <w:t>Personal fans, air purifiers and heaters were observed in many offices</w:t>
      </w:r>
      <w:r w:rsidR="005C6822">
        <w:t xml:space="preserve"> (Picture 8</w:t>
      </w:r>
      <w:r>
        <w:t xml:space="preserve">).   Some of these appliances were dusty.  Dust on these items can be </w:t>
      </w:r>
      <w:proofErr w:type="spellStart"/>
      <w:r>
        <w:t>reaerosolized</w:t>
      </w:r>
      <w:proofErr w:type="spellEnd"/>
      <w:r>
        <w:t xml:space="preserve"> and cause irritation or odors.  In addition, air purifiers may have filters or other components that need to be cleaned and maintained so that they do not become a source of air pollution.</w:t>
      </w:r>
    </w:p>
    <w:p w:rsidR="003A06B0" w:rsidRDefault="00465CC8" w:rsidP="003A06B0">
      <w:pPr>
        <w:pStyle w:val="BodyText1"/>
      </w:pPr>
      <w:r w:rsidRPr="00525D68">
        <w:t xml:space="preserve">In some </w:t>
      </w:r>
      <w:r>
        <w:t>areas</w:t>
      </w:r>
      <w:r w:rsidR="00CA58E5">
        <w:t xml:space="preserve">, </w:t>
      </w:r>
      <w:r w:rsidR="008E2CB4">
        <w:t>accumulations of items were</w:t>
      </w:r>
      <w:r w:rsidRPr="00525D68">
        <w:t xml:space="preserve"> </w:t>
      </w:r>
      <w:r w:rsidR="00630B6E">
        <w:t xml:space="preserve">seen </w:t>
      </w:r>
      <w:r w:rsidRPr="00525D68">
        <w:t>on floors, windowsills, tabletops, counters, bookcases and desks, which provide a source for dusts to accumulate</w:t>
      </w:r>
      <w:r w:rsidR="003A06B0">
        <w:t xml:space="preserve"> (Picture </w:t>
      </w:r>
      <w:r w:rsidR="005C6822">
        <w:t>9</w:t>
      </w:r>
      <w:r w:rsidR="003A06B0">
        <w:t>)</w:t>
      </w:r>
      <w:r>
        <w:t xml:space="preserve">. </w:t>
      </w:r>
      <w:r w:rsidRPr="00525D68">
        <w:t xml:space="preserve"> These items (e.g., papers, folders, boxes) make it difficult for custodial staff to clean</w:t>
      </w:r>
      <w:r w:rsidRPr="005B66C1">
        <w:t xml:space="preserve">.  </w:t>
      </w:r>
      <w:r w:rsidRPr="007A3C35">
        <w:t>Items should be relocated and/or be cleaned periodically to avoid excessive dust build up.</w:t>
      </w:r>
    </w:p>
    <w:p w:rsidR="008B299C" w:rsidRDefault="008B299C" w:rsidP="003A06B0">
      <w:pPr>
        <w:pStyle w:val="BodyText1"/>
      </w:pPr>
      <w:r>
        <w:t>Since the HVAC system in the building uses the plenum for return air, it is especially important that the ceiling tile system remain intact to prevent dust and debris from being entrained in the return system or being blown back into occupied areas.  Several holes were noted in the ceiling tile system, especially in the room that was formerly a training room.  These tiles should be replaced with intact ones.  In addition, items were observed hanging from the ceiling tile system in one office, which can disrupt the tile system and may also become a source of accumulated dusts.</w:t>
      </w:r>
    </w:p>
    <w:p w:rsidR="008E2121" w:rsidRDefault="008E2121" w:rsidP="00465CC8">
      <w:pPr>
        <w:pStyle w:val="BodyText1"/>
      </w:pPr>
      <w:r>
        <w:lastRenderedPageBreak/>
        <w:t xml:space="preserve">Windows on the floor are openable and are </w:t>
      </w:r>
      <w:r w:rsidR="00A01AD4">
        <w:t xml:space="preserve">reportedly </w:t>
      </w:r>
      <w:r>
        <w:t>sometimes opened by occupants.  Opening windows will increase fresh air, but can introduce excess heat and moisture into the building on days when outdoor conditions are hot and humid</w:t>
      </w:r>
      <w:r w:rsidR="00F40D4B">
        <w:t>.  This</w:t>
      </w:r>
      <w:r>
        <w:t xml:space="preserve"> can compromise the effectiveness of the HVAC system and create conditions where condensation on cool surfaces may occur.  Also, when </w:t>
      </w:r>
      <w:r w:rsidR="0058480B">
        <w:t>outdoor</w:t>
      </w:r>
      <w:r>
        <w:t xml:space="preserve"> particulate</w:t>
      </w:r>
      <w:r w:rsidR="0085625F">
        <w:t xml:space="preserve"> matter</w:t>
      </w:r>
      <w:r>
        <w:t xml:space="preserve"> levels are high, this can introduce pollutants into the indoor environment because the air coming in windows does not get filtered.  Windows additionally do not have screens which may allow flying pest into the building.  Consider educating staff on appropriate times to open windows and when to keep them closed for better indoor air quality and comfort, and ensure that all </w:t>
      </w:r>
      <w:r w:rsidR="00A01AD4">
        <w:t>windows are closed tightly at the end of each workday.</w:t>
      </w:r>
    </w:p>
    <w:p w:rsidR="00465CC8" w:rsidRDefault="00465CC8" w:rsidP="008E2121">
      <w:pPr>
        <w:pStyle w:val="BodyText1"/>
      </w:pPr>
      <w:r>
        <w:t xml:space="preserve">Most areas of the office </w:t>
      </w:r>
      <w:r w:rsidR="001163B2">
        <w:t>space</w:t>
      </w:r>
      <w:r w:rsidRPr="00525D68">
        <w:t xml:space="preserve"> </w:t>
      </w:r>
      <w:r w:rsidR="0046690D">
        <w:t>had wall</w:t>
      </w:r>
      <w:r w:rsidR="0058480B">
        <w:t>-to-</w:t>
      </w:r>
      <w:r w:rsidR="0046690D">
        <w:t>wall</w:t>
      </w:r>
      <w:r w:rsidRPr="00525D68">
        <w:t xml:space="preserve"> carpet</w:t>
      </w:r>
      <w:r w:rsidR="0046690D">
        <w:t>ing</w:t>
      </w:r>
      <w:r w:rsidRPr="00525D68">
        <w:t xml:space="preserve">.  </w:t>
      </w:r>
      <w:r w:rsidR="00E46C2B">
        <w:t>Carpeting in hallways was reported to be only a few years old, while carpeting in offices was reportedly  at least 15 years old and was stained and worn in places</w:t>
      </w:r>
      <w:r w:rsidR="00A01AD4">
        <w:t xml:space="preserve">. </w:t>
      </w:r>
      <w:r w:rsidR="00E46C2B">
        <w:t xml:space="preserve"> </w:t>
      </w:r>
      <w:r w:rsidR="00A01AD4" w:rsidRPr="00A01AD4">
        <w:rPr>
          <w:iCs/>
        </w:rPr>
        <w:t>The average lifespan of carpeting is approximately 11 years; therefore, consideration should be given to planning for new flooring (Bishop, 2002).  Disintegrating textiles can be a</w:t>
      </w:r>
      <w:r w:rsidR="0085625F">
        <w:rPr>
          <w:iCs/>
        </w:rPr>
        <w:t xml:space="preserve"> source of airborne particulate matter</w:t>
      </w:r>
      <w:r w:rsidR="00A01AD4" w:rsidRPr="00A01AD4">
        <w:rPr>
          <w:iCs/>
        </w:rPr>
        <w:t>, which can be irritating to the eyes, nose and throat.</w:t>
      </w:r>
      <w:r w:rsidR="00E46C2B">
        <w:t xml:space="preserve">  </w:t>
      </w:r>
      <w:r w:rsidR="008E2121">
        <w:t>Carpeting in offices is</w:t>
      </w:r>
      <w:r w:rsidR="00A01AD4">
        <w:t xml:space="preserve"> </w:t>
      </w:r>
      <w:r w:rsidR="000726F4">
        <w:t>reportedly</w:t>
      </w:r>
      <w:r w:rsidR="008E2121">
        <w:t xml:space="preserve"> planned to be replaced.  </w:t>
      </w:r>
      <w:r w:rsidR="00E46C2B" w:rsidRPr="00525D68">
        <w:t>The Institute of Inspection, Cleaning and Restoration Certification (IICRC) recommends that carpeting be cleaned annually (or semi-annually in soiled high traffic areas) (IICRC, 2012</w:t>
      </w:r>
      <w:r w:rsidR="00E46C2B" w:rsidRPr="005B66C1">
        <w:t xml:space="preserve">).  </w:t>
      </w:r>
      <w:r w:rsidR="00E46C2B" w:rsidRPr="007A3C35">
        <w:t>Regular cleaning with a high efficiency particulate arrestance (HEPA) filtered vacuum in combination with an annual cleaning will help to reduce accumulation and potential aerosolization of materials from the carpeting.</w:t>
      </w:r>
    </w:p>
    <w:p w:rsidR="00465CC8" w:rsidRDefault="00465CC8" w:rsidP="00465CC8">
      <w:pPr>
        <w:pStyle w:val="Heading1"/>
      </w:pPr>
      <w:r w:rsidRPr="008603D5">
        <w:lastRenderedPageBreak/>
        <w:t>Conclusions/Recommendations</w:t>
      </w:r>
    </w:p>
    <w:p w:rsidR="00465CC8" w:rsidRDefault="00465CC8" w:rsidP="00465CC8">
      <w:pPr>
        <w:pStyle w:val="BodyText"/>
      </w:pPr>
      <w:r>
        <w:t>In view of the findings at the</w:t>
      </w:r>
      <w:r w:rsidRPr="004F6CF2">
        <w:t xml:space="preserve"> </w:t>
      </w:r>
      <w:r>
        <w:t>time of the visit, the following recommendations are made:</w:t>
      </w:r>
    </w:p>
    <w:p w:rsidR="005C319F" w:rsidRDefault="005C319F" w:rsidP="00967D0B">
      <w:pPr>
        <w:pStyle w:val="TOC6"/>
      </w:pPr>
      <w:r>
        <w:t>Perform any renovation work during unoccupied hours whenever possible.  When reno</w:t>
      </w:r>
      <w:r w:rsidR="00A70F81">
        <w:t>vations during occupied hours are</w:t>
      </w:r>
      <w:r>
        <w:t xml:space="preserve"> necessary, isolate renovation areas from occupied areas to the greatest extent possible and keep the work areas as clean as possible to avoid dusts and fumes penetrating occupied spaces.  Ensure paints, mastics or</w:t>
      </w:r>
      <w:r w:rsidR="00A70F81">
        <w:t xml:space="preserve"> other potential </w:t>
      </w:r>
      <w:r>
        <w:t>VOC-containing products are used in well-ventilated areas.</w:t>
      </w:r>
      <w:r w:rsidR="000726F4">
        <w:t xml:space="preserve">  Consider blocking plenum return vents in areas undergoing renovations.</w:t>
      </w:r>
      <w:r w:rsidR="008870DE">
        <w:t xml:space="preserve">  Refer to</w:t>
      </w:r>
      <w:hyperlink r:id="rId12" w:history="1">
        <w:r w:rsidR="008870DE" w:rsidRPr="005C3735">
          <w:rPr>
            <w:rStyle w:val="Hyperlink"/>
          </w:rPr>
          <w:t xml:space="preserve"> Appendix B</w:t>
        </w:r>
      </w:hyperlink>
      <w:r w:rsidR="008870DE">
        <w:t xml:space="preserve"> “Methods Used to Reduce/Prevent Exposure to Construction/Renovation Generated Pollutants in Occupied Buildings” for more information.</w:t>
      </w:r>
    </w:p>
    <w:p w:rsidR="0042797C" w:rsidRDefault="00465CC8" w:rsidP="00967D0B">
      <w:pPr>
        <w:pStyle w:val="TOC6"/>
      </w:pPr>
      <w:r>
        <w:t>Operate all ventilation systems throughout the building continuously during periods of occupancy to maximize air exchange.  This would include leaving thermostat fan settings in the “</w:t>
      </w:r>
      <w:r w:rsidRPr="006B24BC">
        <w:rPr>
          <w:i/>
        </w:rPr>
        <w:t>on</w:t>
      </w:r>
      <w:r>
        <w:t>” mode (</w:t>
      </w:r>
      <w:r w:rsidRPr="006B24BC">
        <w:rPr>
          <w:b/>
        </w:rPr>
        <w:t>not</w:t>
      </w:r>
      <w:r>
        <w:t xml:space="preserve"> </w:t>
      </w:r>
      <w:r w:rsidRPr="006B24BC">
        <w:rPr>
          <w:i/>
        </w:rPr>
        <w:t>auto</w:t>
      </w:r>
      <w:r>
        <w:t>) for continuous airflow.</w:t>
      </w:r>
    </w:p>
    <w:p w:rsidR="00465CC8" w:rsidRPr="000C07EE" w:rsidRDefault="00465CC8" w:rsidP="00967D0B">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5C319F" w:rsidRDefault="00465CC8" w:rsidP="004C6C07">
      <w:pPr>
        <w:pStyle w:val="TOC6"/>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r w:rsidR="005C319F">
        <w:t xml:space="preserve"> </w:t>
      </w:r>
    </w:p>
    <w:p w:rsidR="001D5526" w:rsidRDefault="005C319F" w:rsidP="004C6C07">
      <w:pPr>
        <w:pStyle w:val="TOC6"/>
      </w:pPr>
      <w:r>
        <w:lastRenderedPageBreak/>
        <w:t xml:space="preserve">Continue to repair roof and replace water-damaged tiles as needed.  Ensure that any water-damaged materials are </w:t>
      </w:r>
      <w:proofErr w:type="gramStart"/>
      <w:r>
        <w:t>removed/repaired</w:t>
      </w:r>
      <w:proofErr w:type="gramEnd"/>
      <w:r>
        <w:t xml:space="preserve"> in accordance with </w:t>
      </w:r>
      <w:r w:rsidR="000726F4">
        <w:t>USEPA and ACGIH recommendations.  Address flashing and brickwork repairs when capital roof maintenance is performed.</w:t>
      </w:r>
    </w:p>
    <w:p w:rsidR="004C6C07" w:rsidRDefault="001D5526" w:rsidP="004C6C07">
      <w:pPr>
        <w:pStyle w:val="TOC6"/>
      </w:pPr>
      <w:r>
        <w:t xml:space="preserve">Replace damaged </w:t>
      </w:r>
      <w:r w:rsidR="000726F4">
        <w:t>return</w:t>
      </w:r>
      <w:r>
        <w:t xml:space="preserve"> vent grate shown in Picture 3.  Keep restrooms doors closed when not in use to prevent water vapor from penetrating into the hallway.</w:t>
      </w:r>
      <w:r w:rsidR="000726F4">
        <w:t xml:space="preserve">  Consider relocating this vent.</w:t>
      </w:r>
    </w:p>
    <w:p w:rsidR="008E2121" w:rsidRDefault="00E66FA3" w:rsidP="00967D0B">
      <w:pPr>
        <w:pStyle w:val="TOC6"/>
      </w:pPr>
      <w:r w:rsidRPr="00351FED">
        <w:t>Indoor plants should be properly maintained and equipped with drip pans to prevent water damage to porous building materials and be located away from ventilation sources to prevent the aerosolization of dirt, pollen or mold.</w:t>
      </w:r>
      <w:r w:rsidR="008E2121">
        <w:t xml:space="preserve"> </w:t>
      </w:r>
      <w:r w:rsidR="005C319F">
        <w:t xml:space="preserve">  Monitor for </w:t>
      </w:r>
      <w:r w:rsidR="000726F4">
        <w:t>insect</w:t>
      </w:r>
      <w:r w:rsidR="005C319F">
        <w:t xml:space="preserve"> infestations and remov</w:t>
      </w:r>
      <w:r w:rsidR="000726F4">
        <w:t>e plants if needed</w:t>
      </w:r>
      <w:r w:rsidR="005C319F">
        <w:t>.</w:t>
      </w:r>
    </w:p>
    <w:p w:rsidR="005C319F" w:rsidRDefault="005C319F" w:rsidP="00967D0B">
      <w:pPr>
        <w:pStyle w:val="TOC6"/>
      </w:pPr>
      <w:r>
        <w:t xml:space="preserve">Use and maintain humidifiers in accordance with manufacturer’s instructions. </w:t>
      </w:r>
    </w:p>
    <w:p w:rsidR="005C319F" w:rsidRDefault="00242541" w:rsidP="00967D0B">
      <w:pPr>
        <w:pStyle w:val="TOC6"/>
      </w:pPr>
      <w:r>
        <w:t>Determine the MERV value of the filters used in the HVAC system and c</w:t>
      </w:r>
      <w:r w:rsidR="005C7B76" w:rsidRPr="00FF7386">
        <w:t>onsider upgrading to higher dust-spot efficiency filters</w:t>
      </w:r>
      <w:r w:rsidR="000726F4">
        <w:t xml:space="preserve"> </w:t>
      </w:r>
      <w:r>
        <w:t>if they are lower than MERV 9</w:t>
      </w:r>
      <w:r w:rsidR="005C7B76" w:rsidRPr="00FF7386">
        <w:t>.  Prior to any increase of filtration, HVAC system components should be evaluated by a ventilation engineer as to whether they can maintain function with more efficient filters.</w:t>
      </w:r>
      <w:r w:rsidR="005C319F">
        <w:t xml:space="preserve">   </w:t>
      </w:r>
    </w:p>
    <w:p w:rsidR="00E66FA3" w:rsidRDefault="005C319F" w:rsidP="00967D0B">
      <w:pPr>
        <w:pStyle w:val="TOC6"/>
      </w:pPr>
      <w:r>
        <w:t xml:space="preserve">If </w:t>
      </w:r>
      <w:r w:rsidR="00E302BE">
        <w:t xml:space="preserve">high particulate </w:t>
      </w:r>
      <w:r w:rsidR="0085625F">
        <w:t xml:space="preserve">matter </w:t>
      </w:r>
      <w:r w:rsidR="00E302BE">
        <w:t>levels outdoors continue</w:t>
      </w:r>
      <w:r>
        <w:t>, consider changing the filters more often.</w:t>
      </w:r>
    </w:p>
    <w:p w:rsidR="001D5526" w:rsidRDefault="00465CC8" w:rsidP="00967D0B">
      <w:pPr>
        <w:pStyle w:val="TOC6"/>
      </w:pPr>
      <w:r>
        <w:t>Reduce the use of hand sanitizing products especially those containing fragrances.</w:t>
      </w:r>
      <w:r w:rsidR="00E302BE">
        <w:t xml:space="preserve">  </w:t>
      </w:r>
    </w:p>
    <w:p w:rsidR="001D5526" w:rsidRDefault="001D5526" w:rsidP="00967D0B">
      <w:pPr>
        <w:pStyle w:val="TOC6"/>
      </w:pPr>
      <w:r>
        <w:t>Maintain heaters, air purifiers and personal fans in accordance with manufacturers’ instructions and keep them clean of dust and debris.</w:t>
      </w:r>
    </w:p>
    <w:p w:rsidR="008B299C" w:rsidRDefault="001D5526" w:rsidP="008B299C">
      <w:pPr>
        <w:pStyle w:val="TOC6"/>
      </w:pPr>
      <w:r>
        <w:t>Remove or relocate papers and other items to allow custodial staff to clean.</w:t>
      </w:r>
    </w:p>
    <w:p w:rsidR="008B299C" w:rsidRPr="008B299C" w:rsidRDefault="008B299C" w:rsidP="008B299C">
      <w:pPr>
        <w:pStyle w:val="TOC6"/>
      </w:pPr>
      <w:r>
        <w:lastRenderedPageBreak/>
        <w:t>Ensure the ceiling tile system/plenum is intact</w:t>
      </w:r>
      <w:r w:rsidR="005A728F">
        <w:t>; replace or repair ceiling tiles with holes</w:t>
      </w:r>
      <w:r>
        <w:t>.</w:t>
      </w:r>
      <w:r w:rsidR="000726F4">
        <w:t xml:space="preserve">  Avoid hanging items from the ceiling tile system.</w:t>
      </w:r>
    </w:p>
    <w:p w:rsidR="001D5526" w:rsidRPr="001D5526" w:rsidRDefault="001D5526" w:rsidP="001D5526">
      <w:pPr>
        <w:pStyle w:val="TOC6"/>
      </w:pPr>
      <w:r>
        <w:t>Take care to only open windows when outdoor humidity and pollution levels are low.  Ensure all windows are closed tightly at the end of the workday.  Consider installing screens if flying insects are a problem.</w:t>
      </w:r>
    </w:p>
    <w:p w:rsidR="0046690D" w:rsidRPr="0046690D" w:rsidRDefault="00465CC8" w:rsidP="00967D0B">
      <w:pPr>
        <w:pStyle w:val="TOC6"/>
      </w:pPr>
      <w:r>
        <w:t>Vacuum carpet</w:t>
      </w:r>
      <w:r w:rsidRPr="005B66C1">
        <w:t xml:space="preserve"> with a high efficiency particulate arrestance (HEPA) filtered vacuum in combinat</w:t>
      </w:r>
      <w:r>
        <w:t xml:space="preserve">ion with cleaning </w:t>
      </w:r>
      <w:r w:rsidR="0046690D" w:rsidRPr="0046690D">
        <w:t>carpeting annually or semi-annually in soiled high traffic areas as per the recommendations of the Institute of Inspection, Cleaning and Restoration Certification (IICRC, 2012).</w:t>
      </w:r>
    </w:p>
    <w:p w:rsidR="00465CC8" w:rsidRPr="00520881" w:rsidRDefault="00465CC8" w:rsidP="00967D0B">
      <w:pPr>
        <w:pStyle w:val="TOC6"/>
      </w:pPr>
      <w:r>
        <w:t xml:space="preserve">Refer to resource manuals and other related indoor air quality documents for further building-wide evaluations and advice on maintaining public buildings.  Copies of these materials are located on the MDPH’s website: </w:t>
      </w:r>
      <w:hyperlink r:id="rId13" w:history="1">
        <w:r w:rsidRPr="004B2FB7">
          <w:rPr>
            <w:rStyle w:val="Hyperlink"/>
            <w:szCs w:val="24"/>
          </w:rPr>
          <w:t>http://mass.gov/dph/iaq</w:t>
        </w:r>
      </w:hyperlink>
      <w:r w:rsidRPr="00482646">
        <w:t>.</w:t>
      </w:r>
    </w:p>
    <w:p w:rsidR="00465CC8" w:rsidRDefault="00465CC8" w:rsidP="00465CC8">
      <w:pPr>
        <w:pStyle w:val="Heading1"/>
      </w:pPr>
      <w:r>
        <w:br w:type="page"/>
      </w:r>
      <w:r>
        <w:lastRenderedPageBreak/>
        <w:t>References</w:t>
      </w:r>
    </w:p>
    <w:p w:rsidR="00072A35" w:rsidRPr="00B02824" w:rsidRDefault="00072A35" w:rsidP="00072A35">
      <w:pPr>
        <w:pStyle w:val="BodyText2"/>
        <w:rPr>
          <w:szCs w:val="24"/>
        </w:rPr>
      </w:pPr>
      <w:proofErr w:type="gramStart"/>
      <w:r w:rsidRPr="00B02824">
        <w:rPr>
          <w:szCs w:val="24"/>
        </w:rPr>
        <w:t>ACGIH.</w:t>
      </w:r>
      <w:proofErr w:type="gramEnd"/>
      <w:r w:rsidRPr="00B02824">
        <w:rPr>
          <w:szCs w:val="24"/>
        </w:rPr>
        <w:t xml:space="preserve">  1989.  Guidelines for the Assessment of </w:t>
      </w:r>
      <w:proofErr w:type="spellStart"/>
      <w:r w:rsidRPr="00B02824">
        <w:rPr>
          <w:szCs w:val="24"/>
        </w:rPr>
        <w:t>Bioaerosols</w:t>
      </w:r>
      <w:proofErr w:type="spellEnd"/>
      <w:r w:rsidRPr="00B02824">
        <w:rPr>
          <w:szCs w:val="24"/>
        </w:rPr>
        <w:t xml:space="preserve"> in the Indoor Environment.  </w:t>
      </w:r>
      <w:proofErr w:type="gramStart"/>
      <w:r w:rsidRPr="00B02824">
        <w:rPr>
          <w:szCs w:val="24"/>
        </w:rPr>
        <w:t xml:space="preserve">American Conference of Governmental Industrial Hygienists, </w:t>
      </w:r>
      <w:smartTag w:uri="urn:schemas-microsoft-com:office:smarttags" w:element="place">
        <w:smartTag w:uri="urn:schemas-microsoft-com:office:smarttags" w:element="City">
          <w:r w:rsidRPr="00B02824">
            <w:rPr>
              <w:szCs w:val="24"/>
            </w:rPr>
            <w:t>Cincinnati</w:t>
          </w:r>
        </w:smartTag>
        <w:r w:rsidRPr="00B02824">
          <w:rPr>
            <w:szCs w:val="24"/>
          </w:rPr>
          <w:t xml:space="preserve">, </w:t>
        </w:r>
        <w:smartTag w:uri="urn:schemas-microsoft-com:office:smarttags" w:element="State">
          <w:r w:rsidRPr="00B02824">
            <w:rPr>
              <w:szCs w:val="24"/>
            </w:rPr>
            <w:t>OH</w:t>
          </w:r>
        </w:smartTag>
      </w:smartTag>
      <w:r w:rsidRPr="00B02824">
        <w:rPr>
          <w:szCs w:val="24"/>
        </w:rPr>
        <w:t>.</w:t>
      </w:r>
      <w:proofErr w:type="gramEnd"/>
    </w:p>
    <w:p w:rsidR="00465CC8" w:rsidRPr="00B02824" w:rsidRDefault="00465CC8" w:rsidP="00465CC8">
      <w:pPr>
        <w:pStyle w:val="BodyText2"/>
        <w:rPr>
          <w:szCs w:val="24"/>
        </w:rPr>
      </w:pPr>
      <w:proofErr w:type="gramStart"/>
      <w:r w:rsidRPr="00B02824">
        <w:rPr>
          <w:szCs w:val="24"/>
        </w:rPr>
        <w:t>ASHRAE.</w:t>
      </w:r>
      <w:proofErr w:type="gramEnd"/>
      <w:r w:rsidRPr="00B02824">
        <w:rPr>
          <w:szCs w:val="24"/>
        </w:rPr>
        <w:t xml:space="preserve">  1989.  Ventilation for Acceptable Indoor Air Quality.  </w:t>
      </w:r>
      <w:proofErr w:type="gramStart"/>
      <w:r w:rsidRPr="00B02824">
        <w:rPr>
          <w:szCs w:val="24"/>
        </w:rPr>
        <w:t>American Society of Heating, Refrigeration and Air Conditioning Engineers.</w:t>
      </w:r>
      <w:proofErr w:type="gramEnd"/>
      <w:r w:rsidRPr="00B02824">
        <w:rPr>
          <w:szCs w:val="24"/>
        </w:rPr>
        <w:t xml:space="preserve">  ANSI/ASHRAE 62-1989.</w:t>
      </w:r>
    </w:p>
    <w:p w:rsidR="004D772A" w:rsidRPr="00B02824" w:rsidRDefault="004D772A" w:rsidP="004D772A">
      <w:pPr>
        <w:spacing w:after="240"/>
        <w:rPr>
          <w:b/>
          <w:i/>
          <w:u w:val="single"/>
        </w:rPr>
      </w:pPr>
      <w:proofErr w:type="gramStart"/>
      <w:r w:rsidRPr="00B02824">
        <w:t>ASHRAE.</w:t>
      </w:r>
      <w:proofErr w:type="gramEnd"/>
      <w:r w:rsidRPr="00B02824">
        <w:t xml:space="preserve">  1992.  Gravimetric and Dust-Spot Procedures for Testing Air-Cleaning Devices Used in General Ventilation for Removing Particulate Matter.  </w:t>
      </w:r>
      <w:proofErr w:type="gramStart"/>
      <w:r w:rsidRPr="00B02824">
        <w:t>American Society of Heating, Refrigeration and Air Conditioning Engineers.</w:t>
      </w:r>
      <w:proofErr w:type="gramEnd"/>
      <w:r w:rsidRPr="00B02824">
        <w:t xml:space="preserve">  ANSI/ASHRAE 52.1-1992.</w:t>
      </w:r>
    </w:p>
    <w:p w:rsidR="00A01AD4" w:rsidRPr="00B02824" w:rsidRDefault="00A01AD4" w:rsidP="00A01AD4">
      <w:pPr>
        <w:spacing w:after="240"/>
      </w:pPr>
      <w:proofErr w:type="gramStart"/>
      <w:r w:rsidRPr="00B616D9">
        <w:t>Bishop.</w:t>
      </w:r>
      <w:proofErr w:type="gramEnd"/>
      <w:r w:rsidRPr="00B616D9">
        <w:t xml:space="preserve">  2002.  Bishop, J. &amp; Institute of Inspection, Cleaning and Restoration Certification.  A Life Cycle Cost Analysis for Floor Coverings in School Facilities.</w:t>
      </w:r>
    </w:p>
    <w:p w:rsidR="00465CC8" w:rsidRPr="008870DE" w:rsidRDefault="00465CC8" w:rsidP="00465CC8">
      <w:pPr>
        <w:pStyle w:val="BodyText2"/>
        <w:rPr>
          <w:szCs w:val="24"/>
        </w:rPr>
      </w:pPr>
      <w:proofErr w:type="gramStart"/>
      <w:r w:rsidRPr="008870DE">
        <w:rPr>
          <w:szCs w:val="24"/>
        </w:rPr>
        <w:t>BOCA.</w:t>
      </w:r>
      <w:proofErr w:type="gramEnd"/>
      <w:r w:rsidRPr="008870DE">
        <w:rPr>
          <w:szCs w:val="24"/>
        </w:rPr>
        <w:t xml:space="preserve">  1993.  The BOCA National Mechanical Code/1993.  8</w:t>
      </w:r>
      <w:r w:rsidRPr="008870DE">
        <w:rPr>
          <w:szCs w:val="24"/>
          <w:vertAlign w:val="superscript"/>
        </w:rPr>
        <w:t>th</w:t>
      </w:r>
      <w:r w:rsidRPr="008870DE">
        <w:rPr>
          <w:szCs w:val="24"/>
        </w:rPr>
        <w:t xml:space="preserve"> </w:t>
      </w:r>
      <w:proofErr w:type="gramStart"/>
      <w:r w:rsidRPr="008870DE">
        <w:rPr>
          <w:szCs w:val="24"/>
        </w:rPr>
        <w:t>ed</w:t>
      </w:r>
      <w:proofErr w:type="gramEnd"/>
      <w:r w:rsidRPr="008870DE">
        <w:rPr>
          <w:szCs w:val="24"/>
        </w:rPr>
        <w:t>.  Building Officials &amp; Code Administrators International, Inc., Country Club Hills, IL.</w:t>
      </w:r>
    </w:p>
    <w:p w:rsidR="00465CC8" w:rsidRPr="00B02824" w:rsidRDefault="00465CC8" w:rsidP="00072A35">
      <w:pPr>
        <w:pStyle w:val="BodyText2"/>
      </w:pPr>
      <w:proofErr w:type="gramStart"/>
      <w:r w:rsidRPr="00B02824">
        <w:t>IICRC.</w:t>
      </w:r>
      <w:proofErr w:type="gramEnd"/>
      <w:r w:rsidRPr="00B02824">
        <w:t xml:space="preserve">  2012.  Carpet Cleaning FAQ 4 Institute of Inspection, Cleaning and Restoration Certification.  </w:t>
      </w:r>
      <w:proofErr w:type="gramStart"/>
      <w:r w:rsidRPr="00B02824">
        <w:t>Institute of Inspection Cleaning and Restoration, Vancouver, WA.</w:t>
      </w:r>
      <w:proofErr w:type="gramEnd"/>
    </w:p>
    <w:p w:rsidR="00465CC8" w:rsidRPr="00B02824" w:rsidRDefault="00465CC8" w:rsidP="00465CC8">
      <w:pPr>
        <w:pStyle w:val="BodyText2"/>
        <w:rPr>
          <w:szCs w:val="24"/>
        </w:rPr>
      </w:pPr>
      <w:proofErr w:type="gramStart"/>
      <w:r w:rsidRPr="00B02824">
        <w:rPr>
          <w:szCs w:val="24"/>
        </w:rPr>
        <w:t>MDPH.</w:t>
      </w:r>
      <w:proofErr w:type="gramEnd"/>
      <w:r w:rsidRPr="00B02824">
        <w:rPr>
          <w:szCs w:val="24"/>
        </w:rPr>
        <w:t xml:space="preserve">  1997.  Requirements to Maintain Air Quality in Indoor Skating Rinks (State Sanitary Code, Chapter XI).  </w:t>
      </w:r>
      <w:proofErr w:type="gramStart"/>
      <w:r w:rsidRPr="00B02824">
        <w:rPr>
          <w:szCs w:val="24"/>
        </w:rPr>
        <w:t>105 CMR 675.000.</w:t>
      </w:r>
      <w:proofErr w:type="gramEnd"/>
      <w:r w:rsidRPr="00B02824">
        <w:rPr>
          <w:szCs w:val="24"/>
        </w:rPr>
        <w:t xml:space="preserve">  </w:t>
      </w:r>
      <w:proofErr w:type="gramStart"/>
      <w:r w:rsidRPr="00B02824">
        <w:rPr>
          <w:szCs w:val="24"/>
        </w:rPr>
        <w:t>Massachusetts Department of Public Health, Boston, MA.</w:t>
      </w:r>
      <w:proofErr w:type="gramEnd"/>
    </w:p>
    <w:p w:rsidR="004D772A" w:rsidRPr="00B02824" w:rsidRDefault="004D772A" w:rsidP="004D772A">
      <w:pPr>
        <w:spacing w:after="240"/>
      </w:pPr>
      <w:proofErr w:type="gramStart"/>
      <w:r w:rsidRPr="00B02824">
        <w:t>MEHRC.</w:t>
      </w:r>
      <w:proofErr w:type="gramEnd"/>
      <w:r w:rsidRPr="00B02824">
        <w:t xml:space="preserve">  1997.  Indoor Air Quality for HVAC Operators &amp; Contractors Workbook.  </w:t>
      </w:r>
      <w:proofErr w:type="spellStart"/>
      <w:proofErr w:type="gramStart"/>
      <w:r w:rsidRPr="00B02824">
        <w:t>MidAtlantic</w:t>
      </w:r>
      <w:proofErr w:type="spellEnd"/>
      <w:r w:rsidRPr="00B02824">
        <w:t xml:space="preserve"> Environmental </w:t>
      </w:r>
      <w:smartTag w:uri="urn:schemas-microsoft-com:office:smarttags" w:element="PlaceName">
        <w:r w:rsidRPr="00B02824">
          <w:t>Hygiene</w:t>
        </w:r>
      </w:smartTag>
      <w:r w:rsidRPr="00B02824">
        <w:t xml:space="preserve"> </w:t>
      </w:r>
      <w:smartTag w:uri="urn:schemas-microsoft-com:office:smarttags" w:element="PlaceName">
        <w:r w:rsidRPr="00B02824">
          <w:t>Resource</w:t>
        </w:r>
      </w:smartTag>
      <w:r w:rsidRPr="00B02824">
        <w:t xml:space="preserve"> </w:t>
      </w:r>
      <w:smartTag w:uri="urn:schemas-microsoft-com:office:smarttags" w:element="PlaceType">
        <w:r w:rsidRPr="00B02824">
          <w:t>Center</w:t>
        </w:r>
      </w:smartTag>
      <w:r w:rsidRPr="00B02824">
        <w:t xml:space="preserve">, </w:t>
      </w:r>
      <w:smartTag w:uri="urn:schemas-microsoft-com:office:smarttags" w:element="place">
        <w:smartTag w:uri="urn:schemas-microsoft-com:office:smarttags" w:element="City">
          <w:r w:rsidRPr="00B02824">
            <w:t>Philadelphia</w:t>
          </w:r>
        </w:smartTag>
        <w:r w:rsidRPr="00B02824">
          <w:t xml:space="preserve">, </w:t>
        </w:r>
        <w:smartTag w:uri="urn:schemas-microsoft-com:office:smarttags" w:element="State">
          <w:r w:rsidRPr="00B02824">
            <w:t>PA.</w:t>
          </w:r>
        </w:smartTag>
      </w:smartTag>
      <w:proofErr w:type="gramEnd"/>
    </w:p>
    <w:p w:rsidR="00803D51" w:rsidRPr="00B02824" w:rsidRDefault="00803D51" w:rsidP="00803D51">
      <w:pPr>
        <w:pStyle w:val="BodyText2"/>
        <w:rPr>
          <w:szCs w:val="24"/>
        </w:rPr>
      </w:pPr>
      <w:proofErr w:type="gramStart"/>
      <w:r w:rsidRPr="00B02824">
        <w:rPr>
          <w:szCs w:val="24"/>
        </w:rPr>
        <w:t>NIH.</w:t>
      </w:r>
      <w:proofErr w:type="gramEnd"/>
      <w:r w:rsidRPr="00B02824">
        <w:rPr>
          <w:szCs w:val="24"/>
        </w:rPr>
        <w:t xml:space="preserve">  2006.  Chemical in Many Air Fresheners May Reduce Lung Function.  NIH News.  </w:t>
      </w:r>
      <w:proofErr w:type="gramStart"/>
      <w:r w:rsidRPr="00B02824">
        <w:rPr>
          <w:szCs w:val="24"/>
        </w:rPr>
        <w:t>National Institute of Health.</w:t>
      </w:r>
      <w:proofErr w:type="gramEnd"/>
      <w:r w:rsidRPr="00B02824">
        <w:rPr>
          <w:szCs w:val="24"/>
        </w:rPr>
        <w:t xml:space="preserve">  July 27, 2006.  http://www.nih.gov/news/pr/jul2006/niehs-27.htm</w:t>
      </w:r>
    </w:p>
    <w:p w:rsidR="00465CC8" w:rsidRPr="008E6C01" w:rsidRDefault="00465CC8" w:rsidP="00465CC8">
      <w:pPr>
        <w:pStyle w:val="BodyText2"/>
        <w:rPr>
          <w:szCs w:val="24"/>
        </w:rPr>
      </w:pPr>
      <w:proofErr w:type="gramStart"/>
      <w:r w:rsidRPr="008E6C01">
        <w:rPr>
          <w:szCs w:val="24"/>
        </w:rPr>
        <w:t>OSHA.</w:t>
      </w:r>
      <w:proofErr w:type="gramEnd"/>
      <w:r w:rsidRPr="008E6C01">
        <w:rPr>
          <w:szCs w:val="24"/>
        </w:rPr>
        <w:t xml:space="preserve">  1997.  Limits for Air Contaminants.  </w:t>
      </w:r>
      <w:proofErr w:type="gramStart"/>
      <w:r w:rsidRPr="008E6C01">
        <w:rPr>
          <w:szCs w:val="24"/>
        </w:rPr>
        <w:t>Occupational Safety and Health Administration.</w:t>
      </w:r>
      <w:proofErr w:type="gramEnd"/>
      <w:r w:rsidRPr="008E6C01">
        <w:rPr>
          <w:szCs w:val="24"/>
        </w:rPr>
        <w:t xml:space="preserve">  </w:t>
      </w:r>
      <w:proofErr w:type="gramStart"/>
      <w:r w:rsidRPr="008E6C01">
        <w:rPr>
          <w:szCs w:val="24"/>
        </w:rPr>
        <w:t>Code of Federal Regulations.</w:t>
      </w:r>
      <w:proofErr w:type="gramEnd"/>
      <w:r w:rsidRPr="008E6C01">
        <w:rPr>
          <w:szCs w:val="24"/>
        </w:rPr>
        <w:t xml:space="preserve">  29 C.F.R 1910.1000 Table </w:t>
      </w:r>
      <w:proofErr w:type="gramStart"/>
      <w:r w:rsidRPr="008E6C01">
        <w:rPr>
          <w:szCs w:val="24"/>
        </w:rPr>
        <w:t>Z-1-A.</w:t>
      </w:r>
      <w:proofErr w:type="gramEnd"/>
    </w:p>
    <w:p w:rsidR="00465CC8" w:rsidRPr="00B02824" w:rsidRDefault="00465CC8" w:rsidP="00465CC8">
      <w:pPr>
        <w:pStyle w:val="BodyText2"/>
        <w:rPr>
          <w:szCs w:val="24"/>
        </w:rPr>
      </w:pPr>
      <w:r w:rsidRPr="00B02824">
        <w:rPr>
          <w:szCs w:val="24"/>
        </w:rPr>
        <w:t xml:space="preserve">Sanford.  1999.  Material Safety Data Sheet (MSDS No: 198-17).  </w:t>
      </w:r>
      <w:proofErr w:type="gramStart"/>
      <w:r w:rsidRPr="00B02824">
        <w:rPr>
          <w:szCs w:val="24"/>
        </w:rPr>
        <w:t>Expo</w:t>
      </w:r>
      <w:r w:rsidRPr="00B02824">
        <w:rPr>
          <w:szCs w:val="24"/>
        </w:rPr>
        <w:sym w:font="Symbol" w:char="F0D2"/>
      </w:r>
      <w:r w:rsidRPr="00B02824">
        <w:rPr>
          <w:szCs w:val="24"/>
        </w:rPr>
        <w:t xml:space="preserve"> Dry Erase Markers Bullet, Chisel, and Ultra Fine Tip.</w:t>
      </w:r>
      <w:proofErr w:type="gramEnd"/>
      <w:r w:rsidRPr="00B02824">
        <w:rPr>
          <w:szCs w:val="24"/>
        </w:rPr>
        <w:t xml:space="preserve">  Sanford Corporation.  Bellwood, IL.</w:t>
      </w:r>
    </w:p>
    <w:p w:rsidR="00465CC8" w:rsidRPr="00B02824" w:rsidRDefault="00465CC8" w:rsidP="00465CC8">
      <w:pPr>
        <w:pStyle w:val="BodyText2"/>
        <w:rPr>
          <w:szCs w:val="24"/>
        </w:rPr>
      </w:pPr>
      <w:proofErr w:type="gramStart"/>
      <w:r w:rsidRPr="00B02824">
        <w:rPr>
          <w:szCs w:val="24"/>
        </w:rPr>
        <w:t>SBBRS.</w:t>
      </w:r>
      <w:proofErr w:type="gramEnd"/>
      <w:r w:rsidRPr="00B02824">
        <w:rPr>
          <w:szCs w:val="24"/>
        </w:rPr>
        <w:t xml:space="preserve">  2011.  Mechanical Ventilation.  </w:t>
      </w:r>
      <w:proofErr w:type="gramStart"/>
      <w:r w:rsidRPr="00B02824">
        <w:rPr>
          <w:szCs w:val="24"/>
        </w:rPr>
        <w:t>State Board of Building Regulations and Standards.</w:t>
      </w:r>
      <w:proofErr w:type="gramEnd"/>
      <w:r w:rsidRPr="00B02824">
        <w:rPr>
          <w:szCs w:val="24"/>
        </w:rPr>
        <w:t xml:space="preserve">  </w:t>
      </w:r>
      <w:proofErr w:type="gramStart"/>
      <w:r w:rsidRPr="00B02824">
        <w:rPr>
          <w:szCs w:val="24"/>
        </w:rPr>
        <w:t>Code of Massachusetts Regulations, 8</w:t>
      </w:r>
      <w:r w:rsidRPr="00B02824">
        <w:rPr>
          <w:szCs w:val="24"/>
          <w:vertAlign w:val="superscript"/>
        </w:rPr>
        <w:t>th</w:t>
      </w:r>
      <w:r w:rsidRPr="00B02824">
        <w:rPr>
          <w:szCs w:val="24"/>
        </w:rPr>
        <w:t xml:space="preserve"> edition.</w:t>
      </w:r>
      <w:proofErr w:type="gramEnd"/>
      <w:r w:rsidRPr="00B02824">
        <w:rPr>
          <w:szCs w:val="24"/>
        </w:rPr>
        <w:t xml:space="preserve">  </w:t>
      </w:r>
      <w:proofErr w:type="gramStart"/>
      <w:r w:rsidRPr="00B02824">
        <w:rPr>
          <w:szCs w:val="24"/>
        </w:rPr>
        <w:t>780 CMR 1209.0.</w:t>
      </w:r>
      <w:proofErr w:type="gramEnd"/>
    </w:p>
    <w:p w:rsidR="00465CC8" w:rsidRPr="008870DE" w:rsidRDefault="00465CC8" w:rsidP="00465CC8">
      <w:pPr>
        <w:pStyle w:val="BodyText2"/>
        <w:rPr>
          <w:szCs w:val="24"/>
        </w:rPr>
      </w:pPr>
      <w:proofErr w:type="gramStart"/>
      <w:r w:rsidRPr="008870DE">
        <w:rPr>
          <w:szCs w:val="24"/>
        </w:rPr>
        <w:t>SMACNA.</w:t>
      </w:r>
      <w:proofErr w:type="gramEnd"/>
      <w:r w:rsidRPr="008870DE">
        <w:rPr>
          <w:szCs w:val="24"/>
        </w:rPr>
        <w:t xml:space="preserve">  1994.  HVAC Systems Commissioning Manual.  1</w:t>
      </w:r>
      <w:r w:rsidRPr="008870DE">
        <w:rPr>
          <w:szCs w:val="24"/>
          <w:vertAlign w:val="superscript"/>
        </w:rPr>
        <w:t>st</w:t>
      </w:r>
      <w:r w:rsidRPr="008870DE">
        <w:rPr>
          <w:szCs w:val="24"/>
        </w:rPr>
        <w:t xml:space="preserve"> </w:t>
      </w:r>
      <w:proofErr w:type="gramStart"/>
      <w:r w:rsidRPr="008870DE">
        <w:rPr>
          <w:szCs w:val="24"/>
        </w:rPr>
        <w:t>ed</w:t>
      </w:r>
      <w:proofErr w:type="gramEnd"/>
      <w:r w:rsidRPr="008870DE">
        <w:rPr>
          <w:szCs w:val="24"/>
        </w:rPr>
        <w:t xml:space="preserve">.  </w:t>
      </w:r>
      <w:proofErr w:type="gramStart"/>
      <w:r w:rsidRPr="008870DE">
        <w:rPr>
          <w:szCs w:val="24"/>
        </w:rPr>
        <w:t>Sheet Metal and Air Conditioning Contractors’ National Association, Inc., Chantilly, VA.</w:t>
      </w:r>
      <w:proofErr w:type="gramEnd"/>
    </w:p>
    <w:p w:rsidR="00465CC8" w:rsidRPr="008E6C01" w:rsidRDefault="00465CC8" w:rsidP="00465CC8">
      <w:pPr>
        <w:pStyle w:val="BodyText2"/>
        <w:rPr>
          <w:szCs w:val="24"/>
        </w:rPr>
      </w:pPr>
      <w:proofErr w:type="gramStart"/>
      <w:r w:rsidRPr="008E6C01">
        <w:rPr>
          <w:szCs w:val="24"/>
        </w:rPr>
        <w:t>Sundell.</w:t>
      </w:r>
      <w:proofErr w:type="gramEnd"/>
      <w:r w:rsidRPr="008E6C01">
        <w:rPr>
          <w:szCs w:val="24"/>
        </w:rPr>
        <w:t xml:space="preserve">  2011.  Sundell, J., H. Levin, W. W. Nazaroff, W. S. Cain, W. J. Fisk, D. T. Grimsrud, F. Gyntelberg, Y. Li, A. K. Persily, A. C. Pickering, J. M. Samet, J. D. Spengler, S. T. Taylor, </w:t>
      </w:r>
      <w:r w:rsidRPr="008E6C01">
        <w:rPr>
          <w:szCs w:val="24"/>
        </w:rPr>
        <w:lastRenderedPageBreak/>
        <w:t xml:space="preserve">and C. J. Weschler.  Ventilation rates and health: multidisciplinary review of the scientific literature.  </w:t>
      </w:r>
      <w:r w:rsidRPr="008E6C01">
        <w:rPr>
          <w:bCs/>
          <w:i/>
          <w:szCs w:val="24"/>
        </w:rPr>
        <w:t>Indoor Air</w:t>
      </w:r>
      <w:r w:rsidRPr="008E6C01">
        <w:rPr>
          <w:bCs/>
          <w:szCs w:val="24"/>
        </w:rPr>
        <w:t xml:space="preserve">, </w:t>
      </w:r>
      <w:r w:rsidRPr="008E6C01">
        <w:rPr>
          <w:szCs w:val="24"/>
        </w:rPr>
        <w:t>Volume 21: pp 191–204.</w:t>
      </w:r>
    </w:p>
    <w:p w:rsidR="004D772A" w:rsidRPr="00B02824" w:rsidRDefault="004D772A" w:rsidP="004D772A">
      <w:pPr>
        <w:pStyle w:val="BodyText2"/>
        <w:tabs>
          <w:tab w:val="left" w:pos="3780"/>
        </w:tabs>
      </w:pPr>
      <w:proofErr w:type="gramStart"/>
      <w:r w:rsidRPr="00B02824">
        <w:t>Thornburg, D.</w:t>
      </w:r>
      <w:proofErr w:type="gramEnd"/>
      <w:r w:rsidRPr="00B02824">
        <w:t xml:space="preserve">  2000.  Filter Selection: a Standard Solution.  </w:t>
      </w:r>
      <w:r w:rsidRPr="00B02824">
        <w:rPr>
          <w:i/>
        </w:rPr>
        <w:t xml:space="preserve">Engineering Systems </w:t>
      </w:r>
      <w:proofErr w:type="gramStart"/>
      <w:r w:rsidRPr="00B02824">
        <w:t>17:6  pp</w:t>
      </w:r>
      <w:proofErr w:type="gramEnd"/>
      <w:r w:rsidRPr="00B02824">
        <w:t xml:space="preserve">.  </w:t>
      </w:r>
      <w:proofErr w:type="gramStart"/>
      <w:r w:rsidRPr="00B02824">
        <w:t>74-80.</w:t>
      </w:r>
      <w:proofErr w:type="gramEnd"/>
    </w:p>
    <w:p w:rsidR="0010300D" w:rsidRPr="00B02824" w:rsidRDefault="0010300D" w:rsidP="00465CC8">
      <w:pPr>
        <w:pStyle w:val="BodyText2"/>
        <w:tabs>
          <w:tab w:val="left" w:pos="3780"/>
        </w:tabs>
        <w:rPr>
          <w:szCs w:val="24"/>
        </w:rPr>
      </w:pPr>
      <w:proofErr w:type="gramStart"/>
      <w:r w:rsidRPr="00B02824">
        <w:t>US EPA.</w:t>
      </w:r>
      <w:proofErr w:type="gramEnd"/>
      <w:r w:rsidRPr="00B02824">
        <w:t xml:space="preserve">  2001.  Mold Remediation in Schools and Commercial Buildings. </w:t>
      </w:r>
      <w:proofErr w:type="gramStart"/>
      <w:r w:rsidRPr="00B02824">
        <w:t>US Environmental Protection Agency, Office of Air and Radiation, Indoor Environments Division, Washington, D.C.</w:t>
      </w:r>
      <w:proofErr w:type="gramEnd"/>
      <w:r w:rsidRPr="00B02824">
        <w:t xml:space="preserve">  </w:t>
      </w:r>
      <w:proofErr w:type="gramStart"/>
      <w:r w:rsidRPr="00B02824">
        <w:t>EPA 402-K-01-001.</w:t>
      </w:r>
      <w:proofErr w:type="gramEnd"/>
      <w:r w:rsidRPr="00B02824">
        <w:t xml:space="preserve">  </w:t>
      </w:r>
      <w:hyperlink r:id="rId14" w:history="1">
        <w:r w:rsidRPr="00B02824">
          <w:rPr>
            <w:rStyle w:val="Hyperlink"/>
          </w:rPr>
          <w:t>http://www.epa.gov/mold/mold_remediation.html</w:t>
        </w:r>
      </w:hyperlink>
    </w:p>
    <w:p w:rsidR="005C3735" w:rsidRDefault="00465CC8" w:rsidP="00465CC8">
      <w:pPr>
        <w:pStyle w:val="BodyText2"/>
        <w:tabs>
          <w:tab w:val="left" w:pos="3780"/>
        </w:tabs>
        <w:rPr>
          <w:szCs w:val="24"/>
        </w:rPr>
        <w:sectPr w:rsidR="005C3735" w:rsidSect="00465CC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sectPr>
      </w:pPr>
      <w:proofErr w:type="gramStart"/>
      <w:r w:rsidRPr="00B02824">
        <w:rPr>
          <w:szCs w:val="24"/>
        </w:rPr>
        <w:t>US EPA.</w:t>
      </w:r>
      <w:proofErr w:type="gramEnd"/>
      <w:r w:rsidRPr="00B02824">
        <w:rPr>
          <w:szCs w:val="24"/>
        </w:rPr>
        <w:t xml:space="preserve">  2006.  National Ambient Air Quality Standards (NAAQS).  </w:t>
      </w:r>
      <w:proofErr w:type="gramStart"/>
      <w:r w:rsidRPr="00B02824">
        <w:rPr>
          <w:szCs w:val="24"/>
        </w:rPr>
        <w:t>US Environmental Protection Agency, Office of Air Quality Planning and Standards, Washington, DC.</w:t>
      </w:r>
      <w:proofErr w:type="gramEnd"/>
      <w:r w:rsidRPr="00B02824">
        <w:rPr>
          <w:szCs w:val="24"/>
        </w:rPr>
        <w:t xml:space="preserve">  </w:t>
      </w:r>
      <w:hyperlink r:id="rId21" w:history="1">
        <w:r w:rsidRPr="00B02824">
          <w:rPr>
            <w:rStyle w:val="Hyperlink"/>
            <w:szCs w:val="24"/>
          </w:rPr>
          <w:t>http://www.epa.</w:t>
        </w:r>
        <w:bookmarkStart w:id="1" w:name="_Hlt521827363"/>
        <w:r w:rsidRPr="00B02824">
          <w:rPr>
            <w:rStyle w:val="Hyperlink"/>
            <w:szCs w:val="24"/>
          </w:rPr>
          <w:t>g</w:t>
        </w:r>
        <w:bookmarkEnd w:id="1"/>
        <w:r w:rsidRPr="00B02824">
          <w:rPr>
            <w:rStyle w:val="Hyperlink"/>
            <w:szCs w:val="24"/>
          </w:rPr>
          <w:t>ov/air/criteria.html</w:t>
        </w:r>
      </w:hyperlink>
      <w:r w:rsidRPr="00B02824">
        <w:rPr>
          <w:szCs w:val="24"/>
        </w:rPr>
        <w:t>.</w:t>
      </w:r>
    </w:p>
    <w:p w:rsidR="005C3735" w:rsidRPr="005C3735" w:rsidRDefault="005C3735" w:rsidP="005C3735">
      <w:pPr>
        <w:rPr>
          <w:b/>
          <w:szCs w:val="24"/>
        </w:rPr>
      </w:pPr>
      <w:r w:rsidRPr="005C3735">
        <w:rPr>
          <w:b/>
          <w:szCs w:val="24"/>
        </w:rPr>
        <w:lastRenderedPageBreak/>
        <w:t xml:space="preserve">Picture </w:t>
      </w:r>
      <w:r w:rsidRPr="005C3735">
        <w:rPr>
          <w:b/>
          <w:szCs w:val="24"/>
        </w:rPr>
        <w:fldChar w:fldCharType="begin"/>
      </w:r>
      <w:r w:rsidRPr="005C3735">
        <w:rPr>
          <w:b/>
          <w:szCs w:val="24"/>
        </w:rPr>
        <w:instrText xml:space="preserve"> AUTONUM  \* Arabic \s " " </w:instrText>
      </w:r>
      <w:r w:rsidRPr="005C3735">
        <w:rPr>
          <w:szCs w:val="24"/>
        </w:rPr>
        <w:fldChar w:fldCharType="end"/>
      </w:r>
    </w:p>
    <w:p w:rsidR="005C3735" w:rsidRPr="005C3735" w:rsidRDefault="005C3735" w:rsidP="005C3735">
      <w:pPr>
        <w:rPr>
          <w:b/>
          <w:szCs w:val="24"/>
        </w:rPr>
      </w:pPr>
    </w:p>
    <w:p w:rsidR="005C3735" w:rsidRPr="005C3735" w:rsidRDefault="007260B0" w:rsidP="005C3735">
      <w:pPr>
        <w:jc w:val="center"/>
        <w:rPr>
          <w:b/>
          <w:szCs w:val="24"/>
        </w:rPr>
      </w:pPr>
      <w:r>
        <w:rPr>
          <w:b/>
          <w:noProof/>
          <w:szCs w:val="24"/>
        </w:rPr>
        <w:drawing>
          <wp:inline distT="0" distB="0" distL="0" distR="0">
            <wp:extent cx="2465070" cy="3291840"/>
            <wp:effectExtent l="0" t="0" r="0" b="0"/>
            <wp:docPr id="2" name="Picture 1" descr="Title: Picture 1 - Description: AHU intake vent on the pen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AHU intake vent on the penthou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5070"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AHU intake vent on the penthouse</w:t>
      </w:r>
    </w:p>
    <w:p w:rsidR="005C3735" w:rsidRPr="005C3735" w:rsidRDefault="005C3735" w:rsidP="005C3735">
      <w:pPr>
        <w:rPr>
          <w:b/>
          <w:szCs w:val="24"/>
        </w:rPr>
      </w:pPr>
    </w:p>
    <w:p w:rsidR="005C3735" w:rsidRPr="005C3735" w:rsidRDefault="005C3735" w:rsidP="005C3735">
      <w:pPr>
        <w:rPr>
          <w:b/>
          <w:szCs w:val="24"/>
        </w:rPr>
      </w:pPr>
      <w:r w:rsidRPr="005C3735">
        <w:rPr>
          <w:b/>
          <w:szCs w:val="24"/>
        </w:rPr>
        <w:t>Picture 2</w:t>
      </w:r>
    </w:p>
    <w:p w:rsidR="005C3735" w:rsidRPr="005C3735" w:rsidRDefault="005C3735" w:rsidP="005C3735">
      <w:pPr>
        <w:rPr>
          <w:b/>
          <w:szCs w:val="24"/>
        </w:rPr>
      </w:pPr>
    </w:p>
    <w:p w:rsidR="005C3735" w:rsidRPr="005C3735" w:rsidRDefault="007260B0" w:rsidP="005C3735">
      <w:pPr>
        <w:jc w:val="center"/>
        <w:rPr>
          <w:b/>
          <w:szCs w:val="24"/>
        </w:rPr>
      </w:pPr>
      <w:r>
        <w:rPr>
          <w:b/>
          <w:noProof/>
          <w:szCs w:val="24"/>
        </w:rPr>
        <w:drawing>
          <wp:inline distT="0" distB="0" distL="0" distR="0">
            <wp:extent cx="4389120" cy="3291840"/>
            <wp:effectExtent l="0" t="0" r="0" b="0"/>
            <wp:docPr id="3" name="Picture 2" descr="Title: Picture 2 - Description: Water-damaged ceiling tile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Water-damaged ceiling tile in kitch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Water-damaged ceiling tile in kitchen</w:t>
      </w:r>
    </w:p>
    <w:p w:rsidR="005C3735" w:rsidRPr="005C3735" w:rsidRDefault="005C3735" w:rsidP="005C3735">
      <w:pPr>
        <w:rPr>
          <w:b/>
          <w:szCs w:val="24"/>
        </w:rPr>
      </w:pPr>
      <w:r w:rsidRPr="005C3735">
        <w:rPr>
          <w:b/>
          <w:szCs w:val="24"/>
        </w:rPr>
        <w:lastRenderedPageBreak/>
        <w:t>Picture 3</w:t>
      </w:r>
    </w:p>
    <w:p w:rsidR="005C3735" w:rsidRPr="005C3735" w:rsidRDefault="005C3735" w:rsidP="005C3735">
      <w:pPr>
        <w:rPr>
          <w:b/>
          <w:szCs w:val="24"/>
        </w:rPr>
      </w:pPr>
    </w:p>
    <w:p w:rsidR="005C3735" w:rsidRPr="005C3735" w:rsidRDefault="007260B0" w:rsidP="005C3735">
      <w:pPr>
        <w:jc w:val="center"/>
        <w:rPr>
          <w:b/>
          <w:szCs w:val="24"/>
        </w:rPr>
      </w:pPr>
      <w:r>
        <w:rPr>
          <w:b/>
          <w:noProof/>
          <w:szCs w:val="24"/>
        </w:rPr>
        <w:drawing>
          <wp:inline distT="0" distB="0" distL="0" distR="0">
            <wp:extent cx="4389120" cy="3291840"/>
            <wp:effectExtent l="0" t="0" r="0" b="0"/>
            <wp:docPr id="4" name="Picture 3" descr="Title: Picture 3 - Description: Water-damaged/corroded exhaust vent 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Water-damaged/corroded exhaust vent gr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Water-damaged/corroded exhaust vent grate</w:t>
      </w:r>
    </w:p>
    <w:p w:rsidR="005C3735" w:rsidRPr="005C3735" w:rsidRDefault="005C3735" w:rsidP="005C3735">
      <w:pPr>
        <w:rPr>
          <w:b/>
          <w:szCs w:val="24"/>
        </w:rPr>
      </w:pPr>
    </w:p>
    <w:p w:rsidR="005C3735" w:rsidRPr="005C3735" w:rsidRDefault="005C3735" w:rsidP="005C3735">
      <w:pPr>
        <w:rPr>
          <w:b/>
          <w:szCs w:val="24"/>
        </w:rPr>
      </w:pPr>
      <w:r w:rsidRPr="005C3735">
        <w:rPr>
          <w:b/>
          <w:szCs w:val="24"/>
        </w:rPr>
        <w:t>Picture 4</w:t>
      </w:r>
    </w:p>
    <w:p w:rsidR="005C3735" w:rsidRPr="005C3735" w:rsidRDefault="005C3735" w:rsidP="005C3735">
      <w:pPr>
        <w:rPr>
          <w:b/>
          <w:szCs w:val="24"/>
        </w:rPr>
      </w:pPr>
    </w:p>
    <w:p w:rsidR="005C3735" w:rsidRPr="005C3735" w:rsidRDefault="007260B0" w:rsidP="005C3735">
      <w:pPr>
        <w:jc w:val="center"/>
        <w:rPr>
          <w:b/>
          <w:szCs w:val="24"/>
        </w:rPr>
      </w:pPr>
      <w:r>
        <w:rPr>
          <w:b/>
          <w:noProof/>
          <w:szCs w:val="24"/>
        </w:rPr>
        <w:drawing>
          <wp:inline distT="0" distB="0" distL="0" distR="0">
            <wp:extent cx="4389120" cy="3291840"/>
            <wp:effectExtent l="0" t="0" r="0" b="0"/>
            <wp:docPr id="5" name="Picture 4" descr="Title: Picture 4 - Description: Pleated filters in the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Pleated filters in the AH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Pleated filters in the AHU</w:t>
      </w:r>
    </w:p>
    <w:p w:rsidR="005C3735" w:rsidRPr="005C3735" w:rsidRDefault="005C3735" w:rsidP="005C3735">
      <w:pPr>
        <w:rPr>
          <w:b/>
          <w:szCs w:val="24"/>
        </w:rPr>
      </w:pPr>
      <w:r w:rsidRPr="005C3735">
        <w:rPr>
          <w:b/>
          <w:szCs w:val="24"/>
        </w:rPr>
        <w:lastRenderedPageBreak/>
        <w:t>Picture 5</w:t>
      </w:r>
    </w:p>
    <w:p w:rsidR="005C3735" w:rsidRPr="005C3735" w:rsidRDefault="005C3735" w:rsidP="005C3735">
      <w:pPr>
        <w:rPr>
          <w:b/>
          <w:noProof/>
          <w:szCs w:val="24"/>
        </w:rPr>
      </w:pPr>
    </w:p>
    <w:p w:rsidR="005C3735" w:rsidRPr="005C3735" w:rsidRDefault="007260B0" w:rsidP="005C3735">
      <w:pPr>
        <w:jc w:val="center"/>
        <w:rPr>
          <w:b/>
          <w:szCs w:val="24"/>
        </w:rPr>
      </w:pPr>
      <w:r>
        <w:rPr>
          <w:b/>
          <w:noProof/>
          <w:szCs w:val="24"/>
        </w:rPr>
        <w:drawing>
          <wp:inline distT="0" distB="0" distL="0" distR="0">
            <wp:extent cx="4389120" cy="3291840"/>
            <wp:effectExtent l="0" t="0" r="0" b="0"/>
            <wp:docPr id="6" name="Picture 5" descr="Title: Picture 5 - Description: Cleaning products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Cleaning products in the kitch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Cleaning products in the kitchen</w:t>
      </w:r>
    </w:p>
    <w:p w:rsidR="005C3735" w:rsidRPr="005C3735" w:rsidRDefault="005C3735" w:rsidP="005C3735">
      <w:pPr>
        <w:jc w:val="center"/>
        <w:rPr>
          <w:b/>
          <w:szCs w:val="24"/>
        </w:rPr>
      </w:pPr>
    </w:p>
    <w:p w:rsidR="005C3735" w:rsidRPr="005C3735" w:rsidRDefault="005C3735" w:rsidP="005C3735">
      <w:pPr>
        <w:rPr>
          <w:b/>
          <w:szCs w:val="24"/>
        </w:rPr>
      </w:pPr>
      <w:r w:rsidRPr="005C3735">
        <w:rPr>
          <w:b/>
          <w:szCs w:val="24"/>
        </w:rPr>
        <w:t>Picture 6</w:t>
      </w:r>
    </w:p>
    <w:p w:rsidR="005C3735" w:rsidRPr="005C3735" w:rsidRDefault="005C3735" w:rsidP="005C3735">
      <w:pPr>
        <w:rPr>
          <w:b/>
          <w:szCs w:val="24"/>
        </w:rPr>
      </w:pPr>
    </w:p>
    <w:p w:rsidR="005C3735" w:rsidRPr="005C3735" w:rsidRDefault="007260B0" w:rsidP="005C3735">
      <w:pPr>
        <w:jc w:val="center"/>
        <w:rPr>
          <w:b/>
          <w:szCs w:val="24"/>
        </w:rPr>
      </w:pPr>
      <w:r>
        <w:rPr>
          <w:b/>
          <w:noProof/>
          <w:szCs w:val="24"/>
        </w:rPr>
        <w:drawing>
          <wp:inline distT="0" distB="0" distL="0" distR="0">
            <wp:extent cx="4389120" cy="3291840"/>
            <wp:effectExtent l="0" t="0" r="0" b="0"/>
            <wp:docPr id="7" name="Picture 6" descr="Title: Picture 6 - Description: Inside room being reno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Inside room being renov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Inside room being renovated</w:t>
      </w:r>
    </w:p>
    <w:p w:rsidR="005C3735" w:rsidRPr="005C3735" w:rsidRDefault="005C3735" w:rsidP="005C3735">
      <w:pPr>
        <w:rPr>
          <w:b/>
          <w:szCs w:val="24"/>
        </w:rPr>
      </w:pPr>
      <w:r w:rsidRPr="005C3735">
        <w:rPr>
          <w:b/>
          <w:szCs w:val="24"/>
        </w:rPr>
        <w:lastRenderedPageBreak/>
        <w:t>Picture 7</w:t>
      </w:r>
    </w:p>
    <w:p w:rsidR="005C3735" w:rsidRPr="005C3735" w:rsidRDefault="005C3735" w:rsidP="005C3735">
      <w:pPr>
        <w:rPr>
          <w:b/>
          <w:szCs w:val="24"/>
        </w:rPr>
      </w:pPr>
    </w:p>
    <w:p w:rsidR="005C3735" w:rsidRPr="005C3735" w:rsidRDefault="007260B0" w:rsidP="005C3735">
      <w:pPr>
        <w:jc w:val="center"/>
        <w:rPr>
          <w:b/>
          <w:szCs w:val="24"/>
        </w:rPr>
      </w:pPr>
      <w:r>
        <w:rPr>
          <w:b/>
          <w:noProof/>
          <w:szCs w:val="24"/>
        </w:rPr>
        <w:drawing>
          <wp:inline distT="0" distB="0" distL="0" distR="0">
            <wp:extent cx="4389120" cy="3291840"/>
            <wp:effectExtent l="0" t="0" r="0" b="0"/>
            <wp:docPr id="8" name="Picture 7" descr="Title: Picture 7 - Description: Non-functioning exhaust vent, note debri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Non-functioning exhaust vent, note debris insi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Non-functioning exhaust vent, note debris inside</w:t>
      </w:r>
    </w:p>
    <w:p w:rsidR="005C3735" w:rsidRPr="005C3735" w:rsidRDefault="005C3735" w:rsidP="005C3735">
      <w:pPr>
        <w:jc w:val="center"/>
        <w:rPr>
          <w:b/>
          <w:szCs w:val="24"/>
        </w:rPr>
      </w:pPr>
    </w:p>
    <w:p w:rsidR="005C3735" w:rsidRPr="005C3735" w:rsidRDefault="005C3735" w:rsidP="005C3735">
      <w:pPr>
        <w:rPr>
          <w:b/>
          <w:szCs w:val="24"/>
        </w:rPr>
      </w:pPr>
      <w:r w:rsidRPr="005C3735">
        <w:rPr>
          <w:b/>
          <w:szCs w:val="24"/>
        </w:rPr>
        <w:t>Picture 8</w:t>
      </w:r>
    </w:p>
    <w:p w:rsidR="005C3735" w:rsidRPr="005C3735" w:rsidRDefault="005C3735" w:rsidP="005C3735">
      <w:pPr>
        <w:jc w:val="center"/>
        <w:rPr>
          <w:b/>
          <w:szCs w:val="24"/>
        </w:rPr>
      </w:pPr>
    </w:p>
    <w:p w:rsidR="005C3735" w:rsidRPr="005C3735" w:rsidRDefault="007260B0" w:rsidP="005C3735">
      <w:pPr>
        <w:jc w:val="center"/>
        <w:rPr>
          <w:b/>
          <w:szCs w:val="24"/>
        </w:rPr>
      </w:pPr>
      <w:r>
        <w:rPr>
          <w:b/>
          <w:noProof/>
          <w:szCs w:val="24"/>
        </w:rPr>
        <w:drawing>
          <wp:inline distT="0" distB="0" distL="0" distR="0">
            <wp:extent cx="3767455" cy="3291840"/>
            <wp:effectExtent l="0" t="0" r="0" b="0"/>
            <wp:docPr id="9" name="Picture 8" descr="Title: Picture 8 - Description: Air purif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Air purifi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7455"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Air purifiers</w:t>
      </w:r>
    </w:p>
    <w:p w:rsidR="005C3735" w:rsidRPr="005C3735" w:rsidRDefault="005C3735" w:rsidP="005C3735">
      <w:pPr>
        <w:rPr>
          <w:b/>
          <w:szCs w:val="24"/>
        </w:rPr>
      </w:pPr>
    </w:p>
    <w:p w:rsidR="005C3735" w:rsidRPr="005C3735" w:rsidRDefault="005C3735" w:rsidP="005C3735">
      <w:pPr>
        <w:rPr>
          <w:b/>
          <w:szCs w:val="24"/>
        </w:rPr>
      </w:pPr>
      <w:r w:rsidRPr="005C3735">
        <w:rPr>
          <w:b/>
          <w:szCs w:val="24"/>
        </w:rPr>
        <w:t>Picture 9</w:t>
      </w:r>
    </w:p>
    <w:p w:rsidR="005C3735" w:rsidRPr="005C3735" w:rsidRDefault="005C3735" w:rsidP="005C3735">
      <w:pPr>
        <w:rPr>
          <w:b/>
          <w:szCs w:val="24"/>
        </w:rPr>
      </w:pPr>
    </w:p>
    <w:p w:rsidR="005C3735" w:rsidRPr="005C3735" w:rsidRDefault="007260B0" w:rsidP="005C3735">
      <w:pPr>
        <w:jc w:val="center"/>
        <w:rPr>
          <w:b/>
          <w:szCs w:val="24"/>
        </w:rPr>
      </w:pPr>
      <w:r>
        <w:rPr>
          <w:b/>
          <w:noProof/>
          <w:szCs w:val="24"/>
        </w:rPr>
        <w:drawing>
          <wp:inline distT="0" distB="0" distL="0" distR="0">
            <wp:extent cx="4389120" cy="3291840"/>
            <wp:effectExtent l="0" t="0" r="0" b="0"/>
            <wp:docPr id="10" name="Picture 9" descr="Title: Picture 9 - Description: Papers and accumulated item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Papers and accumulated items in an off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C3735" w:rsidRPr="005C3735" w:rsidRDefault="005C3735" w:rsidP="005C3735">
      <w:pPr>
        <w:jc w:val="center"/>
        <w:rPr>
          <w:b/>
          <w:szCs w:val="24"/>
        </w:rPr>
      </w:pPr>
    </w:p>
    <w:p w:rsidR="005C3735" w:rsidRPr="005C3735" w:rsidRDefault="005C3735" w:rsidP="005C3735">
      <w:pPr>
        <w:jc w:val="center"/>
        <w:rPr>
          <w:b/>
          <w:szCs w:val="24"/>
        </w:rPr>
      </w:pPr>
      <w:r w:rsidRPr="005C3735">
        <w:rPr>
          <w:b/>
          <w:szCs w:val="24"/>
        </w:rPr>
        <w:t>Papers and accumulated items in an office</w:t>
      </w:r>
    </w:p>
    <w:p w:rsidR="005C3735" w:rsidRPr="005C3735" w:rsidRDefault="005C3735" w:rsidP="005C3735">
      <w:pPr>
        <w:jc w:val="center"/>
        <w:rPr>
          <w:b/>
          <w:szCs w:val="24"/>
        </w:rPr>
      </w:pPr>
    </w:p>
    <w:p w:rsidR="005C3735" w:rsidRDefault="005C3735" w:rsidP="00465CC8">
      <w:pPr>
        <w:pStyle w:val="BodyText2"/>
        <w:tabs>
          <w:tab w:val="left" w:pos="3780"/>
        </w:tabs>
        <w:rPr>
          <w:szCs w:val="24"/>
        </w:rPr>
        <w:sectPr w:rsidR="005C3735" w:rsidSect="005D6A2F">
          <w:footerReference w:type="default" r:id="rId31"/>
          <w:pgSz w:w="12240" w:h="15840"/>
          <w:pgMar w:top="1440" w:right="1440" w:bottom="1440" w:left="1440" w:header="720" w:footer="720" w:gutter="0"/>
          <w:cols w:space="720"/>
          <w:docGrid w:linePitch="360"/>
        </w:sectPr>
      </w:pPr>
    </w:p>
    <w:tbl>
      <w:tblPr>
        <w:tblW w:w="1495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1260"/>
        <w:gridCol w:w="891"/>
        <w:gridCol w:w="9"/>
        <w:gridCol w:w="990"/>
        <w:gridCol w:w="2471"/>
      </w:tblGrid>
      <w:tr w:rsidR="005C3735" w:rsidRPr="005C3735" w:rsidTr="005D6A2F">
        <w:tblPrEx>
          <w:tblCellMar>
            <w:top w:w="0" w:type="dxa"/>
            <w:bottom w:w="0" w:type="dxa"/>
          </w:tblCellMar>
        </w:tblPrEx>
        <w:trPr>
          <w:cantSplit/>
          <w:trHeight w:val="350"/>
          <w:tblHeader/>
          <w:jc w:val="center"/>
        </w:trPr>
        <w:tc>
          <w:tcPr>
            <w:tcW w:w="1909" w:type="dxa"/>
            <w:vMerge w:val="restart"/>
            <w:vAlign w:val="bottom"/>
          </w:tcPr>
          <w:p w:rsidR="005C3735" w:rsidRPr="005C3735" w:rsidRDefault="005C3735" w:rsidP="005C3735">
            <w:pPr>
              <w:keepNext/>
              <w:jc w:val="center"/>
              <w:outlineLvl w:val="0"/>
              <w:rPr>
                <w:b/>
                <w:sz w:val="20"/>
              </w:rPr>
            </w:pPr>
            <w:r w:rsidRPr="005C3735">
              <w:rPr>
                <w:b/>
                <w:sz w:val="20"/>
              </w:rPr>
              <w:lastRenderedPageBreak/>
              <w:t>Location</w:t>
            </w:r>
          </w:p>
        </w:tc>
        <w:tc>
          <w:tcPr>
            <w:tcW w:w="920" w:type="dxa"/>
            <w:vMerge w:val="restart"/>
            <w:vAlign w:val="bottom"/>
          </w:tcPr>
          <w:p w:rsidR="005C3735" w:rsidRPr="005C3735" w:rsidRDefault="005C3735" w:rsidP="005C3735">
            <w:pPr>
              <w:jc w:val="center"/>
              <w:rPr>
                <w:b/>
                <w:sz w:val="20"/>
              </w:rPr>
            </w:pPr>
            <w:r w:rsidRPr="005C3735">
              <w:rPr>
                <w:b/>
                <w:sz w:val="20"/>
              </w:rPr>
              <w:t>Carbon</w:t>
            </w:r>
          </w:p>
          <w:p w:rsidR="005C3735" w:rsidRPr="005C3735" w:rsidRDefault="005C3735" w:rsidP="005C3735">
            <w:pPr>
              <w:jc w:val="center"/>
              <w:rPr>
                <w:b/>
                <w:sz w:val="20"/>
              </w:rPr>
            </w:pPr>
            <w:r w:rsidRPr="005C3735">
              <w:rPr>
                <w:b/>
                <w:sz w:val="20"/>
              </w:rPr>
              <w:t>Dioxide</w:t>
            </w:r>
          </w:p>
          <w:p w:rsidR="005C3735" w:rsidRPr="005C3735" w:rsidRDefault="005C3735" w:rsidP="005C3735">
            <w:pPr>
              <w:jc w:val="center"/>
              <w:rPr>
                <w:b/>
                <w:sz w:val="20"/>
              </w:rPr>
            </w:pPr>
            <w:r w:rsidRPr="005C3735">
              <w:rPr>
                <w:b/>
                <w:sz w:val="20"/>
              </w:rPr>
              <w:t>(ppm)</w:t>
            </w:r>
          </w:p>
        </w:tc>
        <w:tc>
          <w:tcPr>
            <w:tcW w:w="1136" w:type="dxa"/>
            <w:vMerge w:val="restart"/>
          </w:tcPr>
          <w:p w:rsidR="005C3735" w:rsidRPr="005C3735" w:rsidRDefault="005C3735" w:rsidP="005C3735">
            <w:pPr>
              <w:jc w:val="center"/>
              <w:rPr>
                <w:b/>
                <w:sz w:val="20"/>
              </w:rPr>
            </w:pPr>
            <w:r w:rsidRPr="005C3735">
              <w:rPr>
                <w:b/>
                <w:sz w:val="20"/>
              </w:rPr>
              <w:t>Carbon Monoxide</w:t>
            </w:r>
          </w:p>
          <w:p w:rsidR="005C3735" w:rsidRPr="005C3735" w:rsidRDefault="005C3735" w:rsidP="005C3735">
            <w:pPr>
              <w:jc w:val="center"/>
              <w:rPr>
                <w:b/>
                <w:sz w:val="20"/>
              </w:rPr>
            </w:pPr>
            <w:r w:rsidRPr="005C3735">
              <w:rPr>
                <w:b/>
                <w:sz w:val="20"/>
              </w:rPr>
              <w:t>(ppm)</w:t>
            </w:r>
          </w:p>
        </w:tc>
        <w:tc>
          <w:tcPr>
            <w:tcW w:w="810" w:type="dxa"/>
            <w:vMerge w:val="restart"/>
            <w:vAlign w:val="bottom"/>
          </w:tcPr>
          <w:p w:rsidR="005C3735" w:rsidRPr="005C3735" w:rsidRDefault="005C3735" w:rsidP="005C3735">
            <w:pPr>
              <w:jc w:val="center"/>
              <w:rPr>
                <w:b/>
                <w:sz w:val="20"/>
              </w:rPr>
            </w:pPr>
            <w:r w:rsidRPr="005C3735">
              <w:rPr>
                <w:b/>
                <w:sz w:val="20"/>
              </w:rPr>
              <w:t>Temp</w:t>
            </w:r>
          </w:p>
          <w:p w:rsidR="005C3735" w:rsidRPr="005C3735" w:rsidRDefault="005C3735" w:rsidP="005C3735">
            <w:pPr>
              <w:jc w:val="center"/>
              <w:rPr>
                <w:b/>
                <w:sz w:val="20"/>
              </w:rPr>
            </w:pPr>
            <w:r w:rsidRPr="005C3735">
              <w:rPr>
                <w:b/>
                <w:sz w:val="20"/>
              </w:rPr>
              <w:t>(°F)</w:t>
            </w:r>
          </w:p>
        </w:tc>
        <w:tc>
          <w:tcPr>
            <w:tcW w:w="1080" w:type="dxa"/>
            <w:vMerge w:val="restart"/>
            <w:vAlign w:val="bottom"/>
          </w:tcPr>
          <w:p w:rsidR="005C3735" w:rsidRPr="005C3735" w:rsidRDefault="005C3735" w:rsidP="005C3735">
            <w:pPr>
              <w:jc w:val="center"/>
              <w:rPr>
                <w:b/>
                <w:sz w:val="20"/>
              </w:rPr>
            </w:pPr>
            <w:r w:rsidRPr="005C3735">
              <w:rPr>
                <w:b/>
                <w:sz w:val="20"/>
              </w:rPr>
              <w:t>Relative</w:t>
            </w:r>
          </w:p>
          <w:p w:rsidR="005C3735" w:rsidRPr="005C3735" w:rsidRDefault="005C3735" w:rsidP="005C3735">
            <w:pPr>
              <w:jc w:val="center"/>
              <w:rPr>
                <w:b/>
                <w:sz w:val="20"/>
              </w:rPr>
            </w:pPr>
            <w:r w:rsidRPr="005C3735">
              <w:rPr>
                <w:b/>
                <w:sz w:val="20"/>
              </w:rPr>
              <w:t>Humidity</w:t>
            </w:r>
          </w:p>
          <w:p w:rsidR="005C3735" w:rsidRPr="005C3735" w:rsidRDefault="005C3735" w:rsidP="005C3735">
            <w:pPr>
              <w:jc w:val="center"/>
              <w:rPr>
                <w:b/>
                <w:sz w:val="20"/>
              </w:rPr>
            </w:pPr>
            <w:r w:rsidRPr="005C3735">
              <w:rPr>
                <w:b/>
                <w:sz w:val="20"/>
              </w:rPr>
              <w:t>(%)</w:t>
            </w:r>
          </w:p>
        </w:tc>
        <w:tc>
          <w:tcPr>
            <w:tcW w:w="954" w:type="dxa"/>
            <w:vMerge w:val="restart"/>
            <w:vAlign w:val="bottom"/>
          </w:tcPr>
          <w:p w:rsidR="005C3735" w:rsidRPr="005C3735" w:rsidRDefault="005C3735" w:rsidP="005C3735">
            <w:pPr>
              <w:jc w:val="center"/>
              <w:rPr>
                <w:b/>
                <w:sz w:val="20"/>
              </w:rPr>
            </w:pPr>
            <w:r w:rsidRPr="005C3735">
              <w:rPr>
                <w:b/>
                <w:sz w:val="20"/>
              </w:rPr>
              <w:t>PM2.5</w:t>
            </w:r>
          </w:p>
          <w:p w:rsidR="005C3735" w:rsidRPr="005C3735" w:rsidRDefault="005C3735" w:rsidP="005C3735">
            <w:pPr>
              <w:jc w:val="center"/>
              <w:rPr>
                <w:b/>
                <w:sz w:val="20"/>
              </w:rPr>
            </w:pPr>
            <w:r w:rsidRPr="005C3735">
              <w:rPr>
                <w:b/>
                <w:sz w:val="20"/>
              </w:rPr>
              <w:t>(µg/m</w:t>
            </w:r>
            <w:r w:rsidRPr="005C3735">
              <w:rPr>
                <w:rFonts w:ascii="Times" w:hAnsi="Times" w:cs="Times"/>
                <w:sz w:val="20"/>
                <w:vertAlign w:val="superscript"/>
              </w:rPr>
              <w:t>3</w:t>
            </w:r>
            <w:r w:rsidRPr="005C3735">
              <w:rPr>
                <w:b/>
                <w:sz w:val="20"/>
              </w:rPr>
              <w:t>)</w:t>
            </w:r>
          </w:p>
        </w:tc>
        <w:tc>
          <w:tcPr>
            <w:tcW w:w="1260" w:type="dxa"/>
            <w:vMerge w:val="restart"/>
            <w:vAlign w:val="bottom"/>
          </w:tcPr>
          <w:p w:rsidR="005C3735" w:rsidRPr="005C3735" w:rsidRDefault="005C3735" w:rsidP="005C3735">
            <w:pPr>
              <w:jc w:val="center"/>
              <w:rPr>
                <w:b/>
                <w:sz w:val="20"/>
              </w:rPr>
            </w:pPr>
            <w:r w:rsidRPr="005C3735">
              <w:rPr>
                <w:b/>
                <w:sz w:val="20"/>
              </w:rPr>
              <w:t>TVOCs</w:t>
            </w:r>
          </w:p>
          <w:p w:rsidR="005C3735" w:rsidRPr="005C3735" w:rsidRDefault="005C3735" w:rsidP="005C3735">
            <w:pPr>
              <w:jc w:val="center"/>
              <w:rPr>
                <w:b/>
                <w:sz w:val="20"/>
              </w:rPr>
            </w:pPr>
            <w:r w:rsidRPr="005C3735">
              <w:rPr>
                <w:b/>
                <w:sz w:val="20"/>
              </w:rPr>
              <w:t>(ppm)</w:t>
            </w:r>
          </w:p>
        </w:tc>
        <w:tc>
          <w:tcPr>
            <w:tcW w:w="1260" w:type="dxa"/>
            <w:vMerge w:val="restart"/>
            <w:vAlign w:val="bottom"/>
          </w:tcPr>
          <w:p w:rsidR="005C3735" w:rsidRPr="005C3735" w:rsidRDefault="005C3735" w:rsidP="005C3735">
            <w:pPr>
              <w:jc w:val="center"/>
              <w:rPr>
                <w:b/>
                <w:sz w:val="20"/>
              </w:rPr>
            </w:pPr>
            <w:r w:rsidRPr="005C3735">
              <w:rPr>
                <w:b/>
                <w:sz w:val="20"/>
              </w:rPr>
              <w:t>Occupants</w:t>
            </w:r>
          </w:p>
          <w:p w:rsidR="005C3735" w:rsidRPr="005C3735" w:rsidRDefault="005C3735" w:rsidP="005C3735">
            <w:pPr>
              <w:jc w:val="center"/>
              <w:rPr>
                <w:b/>
                <w:sz w:val="20"/>
              </w:rPr>
            </w:pPr>
            <w:r w:rsidRPr="005C3735">
              <w:rPr>
                <w:b/>
                <w:sz w:val="20"/>
              </w:rPr>
              <w:t>in Room</w:t>
            </w:r>
          </w:p>
        </w:tc>
        <w:tc>
          <w:tcPr>
            <w:tcW w:w="1260" w:type="dxa"/>
            <w:vMerge w:val="restart"/>
            <w:vAlign w:val="bottom"/>
          </w:tcPr>
          <w:p w:rsidR="005C3735" w:rsidRPr="005C3735" w:rsidRDefault="005C3735" w:rsidP="005C3735">
            <w:pPr>
              <w:jc w:val="center"/>
              <w:rPr>
                <w:b/>
                <w:sz w:val="20"/>
              </w:rPr>
            </w:pPr>
            <w:r w:rsidRPr="005C3735">
              <w:rPr>
                <w:b/>
                <w:sz w:val="20"/>
              </w:rPr>
              <w:t>Windows</w:t>
            </w:r>
          </w:p>
          <w:p w:rsidR="005C3735" w:rsidRPr="005C3735" w:rsidRDefault="005C3735" w:rsidP="005C3735">
            <w:pPr>
              <w:jc w:val="center"/>
              <w:rPr>
                <w:b/>
                <w:sz w:val="20"/>
              </w:rPr>
            </w:pPr>
            <w:r w:rsidRPr="005C3735">
              <w:rPr>
                <w:b/>
                <w:sz w:val="20"/>
              </w:rPr>
              <w:t>Openable</w:t>
            </w:r>
          </w:p>
        </w:tc>
        <w:tc>
          <w:tcPr>
            <w:tcW w:w="1890" w:type="dxa"/>
            <w:gridSpan w:val="3"/>
            <w:tcBorders>
              <w:left w:val="nil"/>
              <w:bottom w:val="nil"/>
            </w:tcBorders>
            <w:vAlign w:val="bottom"/>
          </w:tcPr>
          <w:p w:rsidR="005C3735" w:rsidRPr="005C3735" w:rsidRDefault="005C3735" w:rsidP="005C3735">
            <w:pPr>
              <w:ind w:left="-105"/>
              <w:jc w:val="center"/>
              <w:rPr>
                <w:b/>
                <w:sz w:val="20"/>
              </w:rPr>
            </w:pPr>
            <w:r w:rsidRPr="005C3735">
              <w:rPr>
                <w:b/>
                <w:sz w:val="20"/>
              </w:rPr>
              <w:t>Ventilation</w:t>
            </w:r>
          </w:p>
        </w:tc>
        <w:tc>
          <w:tcPr>
            <w:tcW w:w="2471" w:type="dxa"/>
            <w:vMerge w:val="restart"/>
            <w:vAlign w:val="bottom"/>
          </w:tcPr>
          <w:p w:rsidR="005C3735" w:rsidRPr="005C3735" w:rsidRDefault="005C3735" w:rsidP="005C3735">
            <w:pPr>
              <w:jc w:val="center"/>
              <w:rPr>
                <w:b/>
                <w:sz w:val="20"/>
              </w:rPr>
            </w:pPr>
            <w:r w:rsidRPr="005C3735">
              <w:rPr>
                <w:b/>
                <w:sz w:val="20"/>
              </w:rPr>
              <w:t>Remarks</w:t>
            </w:r>
          </w:p>
        </w:tc>
      </w:tr>
      <w:tr w:rsidR="005C3735" w:rsidRPr="005C3735" w:rsidTr="005D6A2F">
        <w:tblPrEx>
          <w:tblCellMar>
            <w:top w:w="0" w:type="dxa"/>
            <w:bottom w:w="0" w:type="dxa"/>
          </w:tblCellMar>
        </w:tblPrEx>
        <w:trPr>
          <w:cantSplit/>
          <w:trHeight w:val="350"/>
          <w:tblHeader/>
          <w:jc w:val="center"/>
        </w:trPr>
        <w:tc>
          <w:tcPr>
            <w:tcW w:w="1909" w:type="dxa"/>
            <w:vMerge/>
            <w:vAlign w:val="bottom"/>
          </w:tcPr>
          <w:p w:rsidR="005C3735" w:rsidRPr="005C3735" w:rsidRDefault="005C3735" w:rsidP="005C3735">
            <w:pPr>
              <w:keepNext/>
              <w:jc w:val="center"/>
              <w:outlineLvl w:val="0"/>
              <w:rPr>
                <w:b/>
                <w:sz w:val="20"/>
              </w:rPr>
            </w:pPr>
          </w:p>
        </w:tc>
        <w:tc>
          <w:tcPr>
            <w:tcW w:w="920" w:type="dxa"/>
            <w:vMerge/>
            <w:vAlign w:val="bottom"/>
          </w:tcPr>
          <w:p w:rsidR="005C3735" w:rsidRPr="005C3735" w:rsidRDefault="005C3735" w:rsidP="005C3735">
            <w:pPr>
              <w:jc w:val="center"/>
              <w:rPr>
                <w:b/>
                <w:sz w:val="20"/>
              </w:rPr>
            </w:pPr>
          </w:p>
        </w:tc>
        <w:tc>
          <w:tcPr>
            <w:tcW w:w="1136" w:type="dxa"/>
            <w:vMerge/>
          </w:tcPr>
          <w:p w:rsidR="005C3735" w:rsidRPr="005C3735" w:rsidRDefault="005C3735" w:rsidP="005C3735">
            <w:pPr>
              <w:jc w:val="center"/>
              <w:rPr>
                <w:b/>
                <w:sz w:val="20"/>
              </w:rPr>
            </w:pPr>
          </w:p>
        </w:tc>
        <w:tc>
          <w:tcPr>
            <w:tcW w:w="810" w:type="dxa"/>
            <w:vMerge/>
            <w:vAlign w:val="bottom"/>
          </w:tcPr>
          <w:p w:rsidR="005C3735" w:rsidRPr="005C3735" w:rsidRDefault="005C3735" w:rsidP="005C3735">
            <w:pPr>
              <w:jc w:val="center"/>
              <w:rPr>
                <w:b/>
                <w:sz w:val="20"/>
              </w:rPr>
            </w:pPr>
          </w:p>
        </w:tc>
        <w:tc>
          <w:tcPr>
            <w:tcW w:w="1080" w:type="dxa"/>
            <w:vMerge/>
            <w:vAlign w:val="bottom"/>
          </w:tcPr>
          <w:p w:rsidR="005C3735" w:rsidRPr="005C3735" w:rsidRDefault="005C3735" w:rsidP="005C3735">
            <w:pPr>
              <w:jc w:val="center"/>
              <w:rPr>
                <w:b/>
                <w:sz w:val="20"/>
              </w:rPr>
            </w:pPr>
          </w:p>
        </w:tc>
        <w:tc>
          <w:tcPr>
            <w:tcW w:w="954" w:type="dxa"/>
            <w:vMerge/>
          </w:tcPr>
          <w:p w:rsidR="005C3735" w:rsidRPr="005C3735" w:rsidRDefault="005C3735" w:rsidP="005C3735">
            <w:pPr>
              <w:jc w:val="center"/>
              <w:rPr>
                <w:b/>
                <w:sz w:val="20"/>
              </w:rPr>
            </w:pPr>
          </w:p>
        </w:tc>
        <w:tc>
          <w:tcPr>
            <w:tcW w:w="1260" w:type="dxa"/>
            <w:vMerge/>
          </w:tcPr>
          <w:p w:rsidR="005C3735" w:rsidRPr="005C3735" w:rsidRDefault="005C3735" w:rsidP="005C3735">
            <w:pPr>
              <w:jc w:val="center"/>
              <w:rPr>
                <w:b/>
                <w:sz w:val="20"/>
              </w:rPr>
            </w:pPr>
          </w:p>
        </w:tc>
        <w:tc>
          <w:tcPr>
            <w:tcW w:w="1260" w:type="dxa"/>
            <w:vMerge/>
            <w:vAlign w:val="bottom"/>
          </w:tcPr>
          <w:p w:rsidR="005C3735" w:rsidRPr="005C3735" w:rsidRDefault="005C3735" w:rsidP="005C3735">
            <w:pPr>
              <w:jc w:val="center"/>
              <w:rPr>
                <w:b/>
                <w:sz w:val="20"/>
              </w:rPr>
            </w:pPr>
          </w:p>
        </w:tc>
        <w:tc>
          <w:tcPr>
            <w:tcW w:w="1260" w:type="dxa"/>
            <w:vMerge/>
            <w:vAlign w:val="bottom"/>
          </w:tcPr>
          <w:p w:rsidR="005C3735" w:rsidRPr="005C3735" w:rsidRDefault="005C3735" w:rsidP="005C3735">
            <w:pPr>
              <w:jc w:val="center"/>
              <w:rPr>
                <w:b/>
                <w:sz w:val="20"/>
              </w:rPr>
            </w:pPr>
          </w:p>
        </w:tc>
        <w:tc>
          <w:tcPr>
            <w:tcW w:w="891" w:type="dxa"/>
            <w:tcBorders>
              <w:left w:val="nil"/>
              <w:bottom w:val="nil"/>
            </w:tcBorders>
            <w:vAlign w:val="bottom"/>
          </w:tcPr>
          <w:p w:rsidR="005C3735" w:rsidRPr="005C3735" w:rsidRDefault="005C3735" w:rsidP="005C3735">
            <w:pPr>
              <w:ind w:left="-105"/>
              <w:jc w:val="center"/>
              <w:rPr>
                <w:b/>
                <w:sz w:val="20"/>
              </w:rPr>
            </w:pPr>
            <w:r w:rsidRPr="005C3735">
              <w:rPr>
                <w:b/>
                <w:sz w:val="20"/>
              </w:rPr>
              <w:t>Intake</w:t>
            </w:r>
          </w:p>
        </w:tc>
        <w:tc>
          <w:tcPr>
            <w:tcW w:w="999" w:type="dxa"/>
            <w:gridSpan w:val="2"/>
            <w:tcBorders>
              <w:left w:val="nil"/>
              <w:bottom w:val="nil"/>
            </w:tcBorders>
            <w:vAlign w:val="bottom"/>
          </w:tcPr>
          <w:p w:rsidR="005C3735" w:rsidRPr="005C3735" w:rsidRDefault="005C3735" w:rsidP="005C3735">
            <w:pPr>
              <w:ind w:left="-105"/>
              <w:jc w:val="center"/>
              <w:rPr>
                <w:b/>
                <w:sz w:val="20"/>
              </w:rPr>
            </w:pPr>
            <w:r w:rsidRPr="005C3735">
              <w:rPr>
                <w:b/>
                <w:sz w:val="20"/>
              </w:rPr>
              <w:t>Exhaust</w:t>
            </w:r>
          </w:p>
        </w:tc>
        <w:tc>
          <w:tcPr>
            <w:tcW w:w="2471" w:type="dxa"/>
            <w:vMerge/>
            <w:vAlign w:val="bottom"/>
          </w:tcPr>
          <w:p w:rsidR="005C3735" w:rsidRPr="005C3735" w:rsidRDefault="005C3735" w:rsidP="005C3735">
            <w:pPr>
              <w:jc w:val="center"/>
              <w:rPr>
                <w:b/>
                <w:sz w:val="20"/>
              </w:rPr>
            </w:pP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Background</w:t>
            </w:r>
          </w:p>
        </w:tc>
        <w:tc>
          <w:tcPr>
            <w:tcW w:w="920" w:type="dxa"/>
            <w:vAlign w:val="center"/>
          </w:tcPr>
          <w:p w:rsidR="005C3735" w:rsidRPr="005C3735" w:rsidRDefault="005C3735" w:rsidP="005C3735">
            <w:pPr>
              <w:spacing w:before="60" w:after="60"/>
              <w:jc w:val="center"/>
              <w:rPr>
                <w:sz w:val="20"/>
              </w:rPr>
            </w:pPr>
            <w:r w:rsidRPr="005C3735">
              <w:rPr>
                <w:sz w:val="20"/>
              </w:rPr>
              <w:t>485</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80</w:t>
            </w:r>
          </w:p>
        </w:tc>
        <w:tc>
          <w:tcPr>
            <w:tcW w:w="1080" w:type="dxa"/>
            <w:vAlign w:val="center"/>
          </w:tcPr>
          <w:p w:rsidR="005C3735" w:rsidRPr="005C3735" w:rsidRDefault="005C3735" w:rsidP="005C3735">
            <w:pPr>
              <w:spacing w:before="60" w:after="60"/>
              <w:jc w:val="center"/>
              <w:rPr>
                <w:sz w:val="20"/>
              </w:rPr>
            </w:pPr>
            <w:r w:rsidRPr="005C3735">
              <w:rPr>
                <w:sz w:val="20"/>
              </w:rPr>
              <w:t>85</w:t>
            </w:r>
          </w:p>
        </w:tc>
        <w:tc>
          <w:tcPr>
            <w:tcW w:w="954" w:type="dxa"/>
            <w:vAlign w:val="center"/>
          </w:tcPr>
          <w:p w:rsidR="005C3735" w:rsidRPr="005C3735" w:rsidRDefault="005C3735" w:rsidP="005C3735">
            <w:pPr>
              <w:spacing w:before="60" w:after="60"/>
              <w:jc w:val="center"/>
              <w:rPr>
                <w:sz w:val="20"/>
              </w:rPr>
            </w:pPr>
            <w:r w:rsidRPr="005C3735">
              <w:rPr>
                <w:sz w:val="20"/>
              </w:rPr>
              <w:t>90-110</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p>
        </w:tc>
        <w:tc>
          <w:tcPr>
            <w:tcW w:w="1260" w:type="dxa"/>
            <w:vAlign w:val="center"/>
          </w:tcPr>
          <w:p w:rsidR="005C3735" w:rsidRPr="005C3735" w:rsidRDefault="005C3735" w:rsidP="005C3735">
            <w:pPr>
              <w:spacing w:before="60" w:after="60"/>
              <w:jc w:val="center"/>
              <w:rPr>
                <w:sz w:val="20"/>
              </w:rPr>
            </w:pPr>
          </w:p>
        </w:tc>
        <w:tc>
          <w:tcPr>
            <w:tcW w:w="900" w:type="dxa"/>
            <w:gridSpan w:val="2"/>
            <w:vAlign w:val="center"/>
          </w:tcPr>
          <w:p w:rsidR="005C3735" w:rsidRPr="005C3735" w:rsidRDefault="005C3735" w:rsidP="005C3735">
            <w:pPr>
              <w:spacing w:before="60" w:after="60"/>
              <w:jc w:val="center"/>
              <w:rPr>
                <w:sz w:val="20"/>
              </w:rPr>
            </w:pPr>
          </w:p>
        </w:tc>
        <w:tc>
          <w:tcPr>
            <w:tcW w:w="990" w:type="dxa"/>
            <w:vAlign w:val="center"/>
          </w:tcPr>
          <w:p w:rsidR="005C3735" w:rsidRPr="005C3735" w:rsidRDefault="005C3735" w:rsidP="005C3735">
            <w:pPr>
              <w:spacing w:before="60" w:after="60"/>
              <w:jc w:val="center"/>
              <w:rPr>
                <w:sz w:val="20"/>
              </w:rPr>
            </w:pPr>
          </w:p>
        </w:tc>
        <w:tc>
          <w:tcPr>
            <w:tcW w:w="2471" w:type="dxa"/>
            <w:tcBorders>
              <w:left w:val="nil"/>
            </w:tcBorders>
            <w:vAlign w:val="center"/>
          </w:tcPr>
          <w:p w:rsidR="005C3735" w:rsidRPr="005C3735" w:rsidRDefault="005C3735" w:rsidP="005C3735">
            <w:pPr>
              <w:spacing w:before="60" w:after="60"/>
              <w:rPr>
                <w:sz w:val="20"/>
              </w:rPr>
            </w:pPr>
            <w:r w:rsidRPr="005C3735">
              <w:rPr>
                <w:sz w:val="20"/>
              </w:rPr>
              <w:t>Hot, humid, hazy, measurements taken on roof next to air intakes</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3-person office</w:t>
            </w:r>
          </w:p>
        </w:tc>
        <w:tc>
          <w:tcPr>
            <w:tcW w:w="920" w:type="dxa"/>
            <w:vAlign w:val="center"/>
          </w:tcPr>
          <w:p w:rsidR="005C3735" w:rsidRPr="005C3735" w:rsidRDefault="005C3735" w:rsidP="005C3735">
            <w:pPr>
              <w:spacing w:before="60" w:after="60"/>
              <w:jc w:val="center"/>
              <w:rPr>
                <w:sz w:val="20"/>
              </w:rPr>
            </w:pPr>
            <w:r w:rsidRPr="005C3735">
              <w:rPr>
                <w:sz w:val="20"/>
              </w:rPr>
              <w:t>597</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64</w:t>
            </w:r>
          </w:p>
        </w:tc>
        <w:tc>
          <w:tcPr>
            <w:tcW w:w="954" w:type="dxa"/>
            <w:vAlign w:val="center"/>
          </w:tcPr>
          <w:p w:rsidR="005C3735" w:rsidRPr="005C3735" w:rsidRDefault="005C3735" w:rsidP="005C3735">
            <w:pPr>
              <w:spacing w:before="60" w:after="60"/>
              <w:jc w:val="center"/>
              <w:rPr>
                <w:sz w:val="20"/>
              </w:rPr>
            </w:pPr>
            <w:r w:rsidRPr="005C3735">
              <w:rPr>
                <w:sz w:val="20"/>
              </w:rPr>
              <w:t>52</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3</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DEM, AI</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proofErr w:type="spellStart"/>
            <w:r w:rsidRPr="005C3735">
              <w:rPr>
                <w:sz w:val="20"/>
              </w:rPr>
              <w:t>Amero</w:t>
            </w:r>
            <w:proofErr w:type="spellEnd"/>
          </w:p>
        </w:tc>
        <w:tc>
          <w:tcPr>
            <w:tcW w:w="920" w:type="dxa"/>
            <w:vAlign w:val="center"/>
          </w:tcPr>
          <w:p w:rsidR="005C3735" w:rsidRPr="005C3735" w:rsidRDefault="005C3735" w:rsidP="005C3735">
            <w:pPr>
              <w:spacing w:before="60" w:after="60"/>
              <w:jc w:val="center"/>
              <w:rPr>
                <w:sz w:val="20"/>
              </w:rPr>
            </w:pPr>
            <w:r w:rsidRPr="005C3735">
              <w:rPr>
                <w:sz w:val="20"/>
              </w:rPr>
              <w:t>643</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45</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N</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DO, plant</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Belford</w:t>
            </w:r>
          </w:p>
        </w:tc>
        <w:tc>
          <w:tcPr>
            <w:tcW w:w="920" w:type="dxa"/>
            <w:vAlign w:val="center"/>
          </w:tcPr>
          <w:p w:rsidR="005C3735" w:rsidRPr="005C3735" w:rsidRDefault="005C3735" w:rsidP="005C3735">
            <w:pPr>
              <w:spacing w:before="60" w:after="60"/>
              <w:jc w:val="center"/>
              <w:rPr>
                <w:sz w:val="20"/>
              </w:rPr>
            </w:pPr>
            <w:r w:rsidRPr="005C3735">
              <w:rPr>
                <w:sz w:val="20"/>
              </w:rPr>
              <w:t>642</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48</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N</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Plant, 2 fans/AP, DO</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Coe</w:t>
            </w:r>
          </w:p>
        </w:tc>
        <w:tc>
          <w:tcPr>
            <w:tcW w:w="920" w:type="dxa"/>
            <w:vAlign w:val="center"/>
          </w:tcPr>
          <w:p w:rsidR="005C3735" w:rsidRPr="005C3735" w:rsidRDefault="005C3735" w:rsidP="005C3735">
            <w:pPr>
              <w:spacing w:before="60" w:after="60"/>
              <w:jc w:val="center"/>
              <w:rPr>
                <w:sz w:val="20"/>
              </w:rPr>
            </w:pPr>
            <w:r w:rsidRPr="005C3735">
              <w:rPr>
                <w:sz w:val="20"/>
              </w:rPr>
              <w:t>590</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42</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AI</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Computer lab/storage</w:t>
            </w:r>
          </w:p>
        </w:tc>
        <w:tc>
          <w:tcPr>
            <w:tcW w:w="920" w:type="dxa"/>
            <w:vAlign w:val="center"/>
          </w:tcPr>
          <w:p w:rsidR="005C3735" w:rsidRPr="005C3735" w:rsidRDefault="005C3735" w:rsidP="005C3735">
            <w:pPr>
              <w:spacing w:before="60" w:after="60"/>
              <w:jc w:val="center"/>
              <w:rPr>
                <w:sz w:val="20"/>
              </w:rPr>
            </w:pPr>
            <w:r w:rsidRPr="005C3735">
              <w:rPr>
                <w:sz w:val="20"/>
              </w:rPr>
              <w:t>612</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61</w:t>
            </w:r>
          </w:p>
        </w:tc>
        <w:tc>
          <w:tcPr>
            <w:tcW w:w="954" w:type="dxa"/>
            <w:vAlign w:val="center"/>
          </w:tcPr>
          <w:p w:rsidR="005C3735" w:rsidRPr="005C3735" w:rsidRDefault="005C3735" w:rsidP="005C3735">
            <w:pPr>
              <w:spacing w:before="60" w:after="60"/>
              <w:jc w:val="center"/>
              <w:rPr>
                <w:sz w:val="20"/>
              </w:rPr>
            </w:pPr>
            <w:r w:rsidRPr="005C3735">
              <w:rPr>
                <w:sz w:val="20"/>
              </w:rPr>
              <w:t>47</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N</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Items, PF</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Conference room</w:t>
            </w:r>
          </w:p>
        </w:tc>
        <w:tc>
          <w:tcPr>
            <w:tcW w:w="920" w:type="dxa"/>
            <w:vAlign w:val="center"/>
          </w:tcPr>
          <w:p w:rsidR="005C3735" w:rsidRPr="005C3735" w:rsidRDefault="005C3735" w:rsidP="005C3735">
            <w:pPr>
              <w:spacing w:before="60" w:after="60"/>
              <w:jc w:val="center"/>
              <w:rPr>
                <w:sz w:val="20"/>
              </w:rPr>
            </w:pPr>
            <w:r w:rsidRPr="005C3735">
              <w:rPr>
                <w:sz w:val="20"/>
              </w:rPr>
              <w:t>570</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63</w:t>
            </w:r>
          </w:p>
        </w:tc>
        <w:tc>
          <w:tcPr>
            <w:tcW w:w="954" w:type="dxa"/>
            <w:vAlign w:val="center"/>
          </w:tcPr>
          <w:p w:rsidR="005C3735" w:rsidRPr="005C3735" w:rsidRDefault="005C3735" w:rsidP="005C3735">
            <w:pPr>
              <w:spacing w:before="60" w:after="60"/>
              <w:jc w:val="center"/>
              <w:rPr>
                <w:sz w:val="20"/>
              </w:rPr>
            </w:pPr>
            <w:r w:rsidRPr="005C3735">
              <w:rPr>
                <w:sz w:val="20"/>
              </w:rPr>
              <w:t>48</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 (some just left)</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DEM</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Cube area/former training room</w:t>
            </w:r>
          </w:p>
        </w:tc>
        <w:tc>
          <w:tcPr>
            <w:tcW w:w="920" w:type="dxa"/>
            <w:vAlign w:val="center"/>
          </w:tcPr>
          <w:p w:rsidR="005C3735" w:rsidRPr="005C3735" w:rsidRDefault="005C3735" w:rsidP="005C3735">
            <w:pPr>
              <w:spacing w:before="60" w:after="60"/>
              <w:jc w:val="center"/>
              <w:rPr>
                <w:sz w:val="20"/>
              </w:rPr>
            </w:pPr>
            <w:r w:rsidRPr="005C3735">
              <w:rPr>
                <w:sz w:val="20"/>
              </w:rPr>
              <w:t>635</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49</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5</w:t>
            </w:r>
          </w:p>
        </w:tc>
        <w:tc>
          <w:tcPr>
            <w:tcW w:w="1260" w:type="dxa"/>
            <w:vAlign w:val="center"/>
          </w:tcPr>
          <w:p w:rsidR="005C3735" w:rsidRPr="005C3735" w:rsidRDefault="005C3735" w:rsidP="005C3735">
            <w:pPr>
              <w:spacing w:before="60" w:after="60"/>
              <w:jc w:val="center"/>
              <w:rPr>
                <w:sz w:val="20"/>
              </w:rPr>
            </w:pPr>
            <w:r w:rsidRPr="005C3735">
              <w:rPr>
                <w:sz w:val="20"/>
              </w:rPr>
              <w:t>N</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Holes in CT</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proofErr w:type="spellStart"/>
            <w:r w:rsidRPr="005C3735">
              <w:rPr>
                <w:sz w:val="20"/>
              </w:rPr>
              <w:t>Dalembert</w:t>
            </w:r>
            <w:proofErr w:type="spellEnd"/>
          </w:p>
        </w:tc>
        <w:tc>
          <w:tcPr>
            <w:tcW w:w="920" w:type="dxa"/>
            <w:vAlign w:val="center"/>
          </w:tcPr>
          <w:p w:rsidR="005C3735" w:rsidRPr="005C3735" w:rsidRDefault="005C3735" w:rsidP="005C3735">
            <w:pPr>
              <w:spacing w:before="60" w:after="60"/>
              <w:jc w:val="center"/>
              <w:rPr>
                <w:sz w:val="20"/>
              </w:rPr>
            </w:pPr>
            <w:r w:rsidRPr="005C3735">
              <w:rPr>
                <w:sz w:val="20"/>
              </w:rPr>
              <w:t>570</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47</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Plants</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proofErr w:type="spellStart"/>
            <w:r w:rsidRPr="005C3735">
              <w:rPr>
                <w:sz w:val="20"/>
              </w:rPr>
              <w:t>Dugas</w:t>
            </w:r>
            <w:proofErr w:type="spellEnd"/>
          </w:p>
        </w:tc>
        <w:tc>
          <w:tcPr>
            <w:tcW w:w="920" w:type="dxa"/>
            <w:vAlign w:val="center"/>
          </w:tcPr>
          <w:p w:rsidR="005C3735" w:rsidRPr="005C3735" w:rsidRDefault="005C3735" w:rsidP="005C3735">
            <w:pPr>
              <w:spacing w:before="60" w:after="60"/>
              <w:jc w:val="center"/>
              <w:rPr>
                <w:sz w:val="20"/>
              </w:rPr>
            </w:pPr>
            <w:r w:rsidRPr="005C3735">
              <w:rPr>
                <w:sz w:val="20"/>
              </w:rPr>
              <w:t>671</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63</w:t>
            </w:r>
          </w:p>
        </w:tc>
        <w:tc>
          <w:tcPr>
            <w:tcW w:w="954" w:type="dxa"/>
            <w:vAlign w:val="center"/>
          </w:tcPr>
          <w:p w:rsidR="005C3735" w:rsidRPr="005C3735" w:rsidRDefault="005C3735" w:rsidP="005C3735">
            <w:pPr>
              <w:spacing w:before="60" w:after="60"/>
              <w:jc w:val="center"/>
              <w:rPr>
                <w:sz w:val="20"/>
              </w:rPr>
            </w:pPr>
            <w:r w:rsidRPr="005C3735">
              <w:rPr>
                <w:sz w:val="20"/>
              </w:rPr>
              <w:t>43</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Plant, HS, DEM</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rPr>
                <w:sz w:val="20"/>
              </w:rPr>
            </w:pPr>
            <w:proofErr w:type="spellStart"/>
            <w:r w:rsidRPr="005C3735">
              <w:rPr>
                <w:sz w:val="20"/>
              </w:rPr>
              <w:lastRenderedPageBreak/>
              <w:t>Grello</w:t>
            </w:r>
            <w:proofErr w:type="spellEnd"/>
          </w:p>
        </w:tc>
        <w:tc>
          <w:tcPr>
            <w:tcW w:w="920" w:type="dxa"/>
            <w:vAlign w:val="center"/>
          </w:tcPr>
          <w:p w:rsidR="005C3735" w:rsidRPr="005C3735" w:rsidRDefault="005C3735" w:rsidP="005C3735">
            <w:pPr>
              <w:jc w:val="center"/>
              <w:rPr>
                <w:sz w:val="20"/>
              </w:rPr>
            </w:pPr>
            <w:r w:rsidRPr="005C3735">
              <w:rPr>
                <w:sz w:val="20"/>
              </w:rPr>
              <w:t>658</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59</w:t>
            </w:r>
          </w:p>
        </w:tc>
        <w:tc>
          <w:tcPr>
            <w:tcW w:w="954" w:type="dxa"/>
            <w:vAlign w:val="center"/>
          </w:tcPr>
          <w:p w:rsidR="005C3735" w:rsidRPr="005C3735" w:rsidRDefault="005C3735" w:rsidP="005C3735">
            <w:pPr>
              <w:spacing w:before="60" w:after="60"/>
              <w:jc w:val="center"/>
              <w:rPr>
                <w:sz w:val="20"/>
              </w:rPr>
            </w:pPr>
            <w:r w:rsidRPr="005C3735">
              <w:rPr>
                <w:sz w:val="20"/>
              </w:rPr>
              <w:t>47</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2</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AP just on, DEM</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Hamilton</w:t>
            </w:r>
          </w:p>
        </w:tc>
        <w:tc>
          <w:tcPr>
            <w:tcW w:w="920" w:type="dxa"/>
            <w:vAlign w:val="center"/>
          </w:tcPr>
          <w:p w:rsidR="005C3735" w:rsidRPr="005C3735" w:rsidRDefault="005C3735" w:rsidP="005C3735">
            <w:pPr>
              <w:spacing w:before="60" w:after="60"/>
              <w:jc w:val="center"/>
              <w:rPr>
                <w:sz w:val="20"/>
              </w:rPr>
            </w:pPr>
            <w:r w:rsidRPr="005C3735">
              <w:rPr>
                <w:sz w:val="20"/>
              </w:rPr>
              <w:t>660</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45</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Items hanging from ceiling, PF/AP – dusty</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Hart</w:t>
            </w:r>
          </w:p>
        </w:tc>
        <w:tc>
          <w:tcPr>
            <w:tcW w:w="920" w:type="dxa"/>
            <w:vAlign w:val="center"/>
          </w:tcPr>
          <w:p w:rsidR="005C3735" w:rsidRPr="005C3735" w:rsidRDefault="005C3735" w:rsidP="005C3735">
            <w:pPr>
              <w:spacing w:before="60" w:after="60"/>
              <w:jc w:val="center"/>
              <w:rPr>
                <w:sz w:val="20"/>
              </w:rPr>
            </w:pPr>
            <w:r w:rsidRPr="005C3735">
              <w:rPr>
                <w:sz w:val="20"/>
              </w:rPr>
              <w:t>702</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73</w:t>
            </w:r>
          </w:p>
        </w:tc>
        <w:tc>
          <w:tcPr>
            <w:tcW w:w="1080" w:type="dxa"/>
            <w:vAlign w:val="center"/>
          </w:tcPr>
          <w:p w:rsidR="005C3735" w:rsidRPr="005C3735" w:rsidRDefault="005C3735" w:rsidP="005C3735">
            <w:pPr>
              <w:spacing w:before="60" w:after="60"/>
              <w:jc w:val="center"/>
              <w:rPr>
                <w:sz w:val="20"/>
              </w:rPr>
            </w:pPr>
            <w:r w:rsidRPr="005C3735">
              <w:rPr>
                <w:sz w:val="20"/>
              </w:rPr>
              <w:t>60</w:t>
            </w:r>
          </w:p>
        </w:tc>
        <w:tc>
          <w:tcPr>
            <w:tcW w:w="954" w:type="dxa"/>
            <w:vAlign w:val="center"/>
          </w:tcPr>
          <w:p w:rsidR="005C3735" w:rsidRPr="005C3735" w:rsidRDefault="005C3735" w:rsidP="005C3735">
            <w:pPr>
              <w:spacing w:before="60" w:after="60"/>
              <w:jc w:val="center"/>
              <w:rPr>
                <w:sz w:val="20"/>
              </w:rPr>
            </w:pPr>
            <w:r w:rsidRPr="005C3735">
              <w:rPr>
                <w:sz w:val="20"/>
              </w:rPr>
              <w:t>65</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 xml:space="preserve">Y </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DO, AP and humidifier (off)</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rPr>
                <w:sz w:val="20"/>
              </w:rPr>
            </w:pPr>
            <w:proofErr w:type="spellStart"/>
            <w:r w:rsidRPr="005C3735">
              <w:rPr>
                <w:sz w:val="20"/>
              </w:rPr>
              <w:t>Herdfield</w:t>
            </w:r>
            <w:proofErr w:type="spellEnd"/>
          </w:p>
        </w:tc>
        <w:tc>
          <w:tcPr>
            <w:tcW w:w="920" w:type="dxa"/>
            <w:vAlign w:val="center"/>
          </w:tcPr>
          <w:p w:rsidR="005C3735" w:rsidRPr="005C3735" w:rsidRDefault="005C3735" w:rsidP="005C3735">
            <w:pPr>
              <w:jc w:val="center"/>
              <w:rPr>
                <w:sz w:val="20"/>
              </w:rPr>
            </w:pPr>
            <w:r w:rsidRPr="005C3735">
              <w:rPr>
                <w:sz w:val="20"/>
              </w:rPr>
              <w:t>660</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61</w:t>
            </w:r>
          </w:p>
        </w:tc>
        <w:tc>
          <w:tcPr>
            <w:tcW w:w="954" w:type="dxa"/>
            <w:vAlign w:val="center"/>
          </w:tcPr>
          <w:p w:rsidR="005C3735" w:rsidRPr="005C3735" w:rsidRDefault="005C3735" w:rsidP="005C3735">
            <w:pPr>
              <w:spacing w:before="60" w:after="60"/>
              <w:jc w:val="center"/>
              <w:rPr>
                <w:sz w:val="20"/>
              </w:rPr>
            </w:pPr>
            <w:r w:rsidRPr="005C3735">
              <w:rPr>
                <w:sz w:val="20"/>
              </w:rPr>
              <w:t>49</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2</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N</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DEM, PF</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Kitchen</w:t>
            </w:r>
          </w:p>
        </w:tc>
        <w:tc>
          <w:tcPr>
            <w:tcW w:w="920" w:type="dxa"/>
            <w:vAlign w:val="center"/>
          </w:tcPr>
          <w:p w:rsidR="005C3735" w:rsidRPr="005C3735" w:rsidRDefault="005C3735" w:rsidP="005C3735">
            <w:pPr>
              <w:spacing w:before="60" w:after="60"/>
              <w:jc w:val="center"/>
              <w:rPr>
                <w:sz w:val="20"/>
              </w:rPr>
            </w:pPr>
            <w:r w:rsidRPr="005C3735">
              <w:rPr>
                <w:sz w:val="20"/>
              </w:rPr>
              <w:t>619</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50</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Microwave, fridge, toaster, sink drips, NC, water-damaged ceiling tile</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rPr>
                <w:sz w:val="20"/>
              </w:rPr>
            </w:pPr>
            <w:r w:rsidRPr="005C3735">
              <w:rPr>
                <w:sz w:val="20"/>
              </w:rPr>
              <w:t>Left Rest Room</w:t>
            </w:r>
          </w:p>
        </w:tc>
        <w:tc>
          <w:tcPr>
            <w:tcW w:w="920" w:type="dxa"/>
            <w:vAlign w:val="center"/>
          </w:tcPr>
          <w:p w:rsidR="005C3735" w:rsidRPr="005C3735" w:rsidRDefault="005C3735" w:rsidP="005C3735">
            <w:pPr>
              <w:jc w:val="center"/>
              <w:rPr>
                <w:sz w:val="20"/>
              </w:rPr>
            </w:pPr>
          </w:p>
        </w:tc>
        <w:tc>
          <w:tcPr>
            <w:tcW w:w="1136" w:type="dxa"/>
            <w:vAlign w:val="center"/>
          </w:tcPr>
          <w:p w:rsidR="005C3735" w:rsidRPr="005C3735" w:rsidRDefault="005C3735" w:rsidP="005C3735">
            <w:pPr>
              <w:spacing w:before="60" w:after="60"/>
              <w:jc w:val="center"/>
              <w:rPr>
                <w:sz w:val="20"/>
              </w:rPr>
            </w:pPr>
          </w:p>
        </w:tc>
        <w:tc>
          <w:tcPr>
            <w:tcW w:w="810" w:type="dxa"/>
            <w:vAlign w:val="center"/>
          </w:tcPr>
          <w:p w:rsidR="005C3735" w:rsidRPr="005C3735" w:rsidRDefault="005C3735" w:rsidP="005C3735">
            <w:pPr>
              <w:spacing w:before="60" w:after="60"/>
              <w:jc w:val="center"/>
              <w:rPr>
                <w:sz w:val="20"/>
              </w:rPr>
            </w:pPr>
          </w:p>
        </w:tc>
        <w:tc>
          <w:tcPr>
            <w:tcW w:w="1080" w:type="dxa"/>
            <w:vAlign w:val="center"/>
          </w:tcPr>
          <w:p w:rsidR="005C3735" w:rsidRPr="005C3735" w:rsidRDefault="005C3735" w:rsidP="005C3735">
            <w:pPr>
              <w:spacing w:before="60" w:after="60"/>
              <w:jc w:val="center"/>
              <w:rPr>
                <w:sz w:val="20"/>
              </w:rPr>
            </w:pPr>
          </w:p>
        </w:tc>
        <w:tc>
          <w:tcPr>
            <w:tcW w:w="954" w:type="dxa"/>
            <w:vAlign w:val="center"/>
          </w:tcPr>
          <w:p w:rsidR="005C3735" w:rsidRPr="005C3735" w:rsidRDefault="005C3735" w:rsidP="005C3735">
            <w:pPr>
              <w:spacing w:before="60" w:after="60"/>
              <w:jc w:val="center"/>
              <w:rPr>
                <w:sz w:val="20"/>
              </w:rPr>
            </w:pPr>
          </w:p>
        </w:tc>
        <w:tc>
          <w:tcPr>
            <w:tcW w:w="1260" w:type="dxa"/>
            <w:vAlign w:val="center"/>
          </w:tcPr>
          <w:p w:rsidR="005C3735" w:rsidRPr="005C3735" w:rsidRDefault="005C3735" w:rsidP="005C3735">
            <w:pPr>
              <w:spacing w:before="60" w:after="60"/>
              <w:jc w:val="center"/>
              <w:rPr>
                <w:sz w:val="20"/>
              </w:rPr>
            </w:pPr>
          </w:p>
        </w:tc>
        <w:tc>
          <w:tcPr>
            <w:tcW w:w="1260" w:type="dxa"/>
            <w:vAlign w:val="center"/>
          </w:tcPr>
          <w:p w:rsidR="005C3735" w:rsidRPr="005C3735" w:rsidRDefault="005C3735" w:rsidP="005C3735">
            <w:pPr>
              <w:spacing w:before="60" w:after="60"/>
              <w:jc w:val="center"/>
              <w:rPr>
                <w:sz w:val="20"/>
              </w:rPr>
            </w:pPr>
          </w:p>
        </w:tc>
        <w:tc>
          <w:tcPr>
            <w:tcW w:w="1260" w:type="dxa"/>
            <w:vAlign w:val="center"/>
          </w:tcPr>
          <w:p w:rsidR="005C3735" w:rsidRPr="005C3735" w:rsidRDefault="005C3735" w:rsidP="005C3735">
            <w:pPr>
              <w:spacing w:before="60" w:after="60"/>
              <w:jc w:val="center"/>
              <w:rPr>
                <w:sz w:val="20"/>
              </w:rPr>
            </w:pPr>
            <w:r w:rsidRPr="005C3735">
              <w:rPr>
                <w:sz w:val="20"/>
              </w:rPr>
              <w:t>N</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 on</w:t>
            </w:r>
          </w:p>
        </w:tc>
        <w:tc>
          <w:tcPr>
            <w:tcW w:w="2471" w:type="dxa"/>
            <w:tcBorders>
              <w:left w:val="nil"/>
            </w:tcBorders>
            <w:vAlign w:val="center"/>
          </w:tcPr>
          <w:p w:rsidR="005C3735" w:rsidRPr="005C3735" w:rsidRDefault="005C3735" w:rsidP="005C3735">
            <w:pPr>
              <w:spacing w:before="60" w:after="60"/>
              <w:rPr>
                <w:sz w:val="20"/>
              </w:rPr>
            </w:pPr>
            <w:r w:rsidRPr="005C3735">
              <w:rPr>
                <w:sz w:val="20"/>
              </w:rPr>
              <w:t>CP/scented spray</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Levin</w:t>
            </w:r>
          </w:p>
        </w:tc>
        <w:tc>
          <w:tcPr>
            <w:tcW w:w="920" w:type="dxa"/>
            <w:vAlign w:val="center"/>
          </w:tcPr>
          <w:p w:rsidR="005C3735" w:rsidRPr="005C3735" w:rsidRDefault="005C3735" w:rsidP="005C3735">
            <w:pPr>
              <w:spacing w:before="60" w:after="60"/>
              <w:jc w:val="center"/>
              <w:rPr>
                <w:sz w:val="20"/>
              </w:rPr>
            </w:pPr>
            <w:r w:rsidRPr="005C3735">
              <w:rPr>
                <w:sz w:val="20"/>
              </w:rPr>
              <w:t>639</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48</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PF, DEM</w:t>
            </w:r>
          </w:p>
        </w:tc>
      </w:tr>
      <w:tr w:rsidR="005C3735" w:rsidRPr="005C3735" w:rsidTr="005D6A2F">
        <w:tblPrEx>
          <w:tblCellMar>
            <w:top w:w="0" w:type="dxa"/>
            <w:bottom w:w="0" w:type="dxa"/>
          </w:tblCellMar>
        </w:tblPrEx>
        <w:trPr>
          <w:trHeight w:val="637"/>
          <w:jc w:val="center"/>
        </w:trPr>
        <w:tc>
          <w:tcPr>
            <w:tcW w:w="1909" w:type="dxa"/>
            <w:vAlign w:val="center"/>
          </w:tcPr>
          <w:p w:rsidR="005C3735" w:rsidRPr="005C3735" w:rsidRDefault="005C3735" w:rsidP="005C3735">
            <w:pPr>
              <w:spacing w:before="60" w:after="60"/>
              <w:rPr>
                <w:sz w:val="20"/>
              </w:rPr>
            </w:pPr>
            <w:proofErr w:type="spellStart"/>
            <w:r w:rsidRPr="005C3735">
              <w:rPr>
                <w:sz w:val="20"/>
              </w:rPr>
              <w:t>Nollet</w:t>
            </w:r>
            <w:proofErr w:type="spellEnd"/>
          </w:p>
        </w:tc>
        <w:tc>
          <w:tcPr>
            <w:tcW w:w="920" w:type="dxa"/>
            <w:vAlign w:val="center"/>
          </w:tcPr>
          <w:p w:rsidR="005C3735" w:rsidRPr="005C3735" w:rsidRDefault="005C3735" w:rsidP="005C3735">
            <w:pPr>
              <w:spacing w:before="60" w:after="60"/>
              <w:jc w:val="center"/>
              <w:rPr>
                <w:sz w:val="20"/>
              </w:rPr>
            </w:pPr>
            <w:r w:rsidRPr="005C3735">
              <w:rPr>
                <w:sz w:val="20"/>
              </w:rPr>
              <w:t>633</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63</w:t>
            </w:r>
          </w:p>
        </w:tc>
        <w:tc>
          <w:tcPr>
            <w:tcW w:w="954" w:type="dxa"/>
            <w:vAlign w:val="center"/>
          </w:tcPr>
          <w:p w:rsidR="005C3735" w:rsidRPr="005C3735" w:rsidRDefault="005C3735" w:rsidP="005C3735">
            <w:pPr>
              <w:spacing w:before="60" w:after="60"/>
              <w:jc w:val="center"/>
              <w:rPr>
                <w:sz w:val="20"/>
              </w:rPr>
            </w:pPr>
            <w:r w:rsidRPr="005C3735">
              <w:rPr>
                <w:sz w:val="20"/>
              </w:rPr>
              <w:t>45</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PF, heater</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Print/copy area</w:t>
            </w:r>
          </w:p>
        </w:tc>
        <w:tc>
          <w:tcPr>
            <w:tcW w:w="920" w:type="dxa"/>
            <w:vAlign w:val="center"/>
          </w:tcPr>
          <w:p w:rsidR="005C3735" w:rsidRPr="005C3735" w:rsidRDefault="005C3735" w:rsidP="005C3735">
            <w:pPr>
              <w:spacing w:before="60" w:after="60"/>
              <w:jc w:val="center"/>
              <w:rPr>
                <w:sz w:val="20"/>
              </w:rPr>
            </w:pPr>
            <w:r w:rsidRPr="005C3735">
              <w:rPr>
                <w:sz w:val="20"/>
              </w:rPr>
              <w:t>610</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61</w:t>
            </w:r>
          </w:p>
        </w:tc>
        <w:tc>
          <w:tcPr>
            <w:tcW w:w="954" w:type="dxa"/>
            <w:vAlign w:val="center"/>
          </w:tcPr>
          <w:p w:rsidR="005C3735" w:rsidRPr="005C3735" w:rsidRDefault="005C3735" w:rsidP="005C3735">
            <w:pPr>
              <w:spacing w:before="60" w:after="60"/>
              <w:jc w:val="center"/>
              <w:rPr>
                <w:sz w:val="20"/>
              </w:rPr>
            </w:pPr>
            <w:r w:rsidRPr="005C3735">
              <w:rPr>
                <w:sz w:val="20"/>
              </w:rPr>
              <w:t>45</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N</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PC and printer, stand fan</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Rena</w:t>
            </w:r>
          </w:p>
        </w:tc>
        <w:tc>
          <w:tcPr>
            <w:tcW w:w="920" w:type="dxa"/>
            <w:vAlign w:val="center"/>
          </w:tcPr>
          <w:p w:rsidR="005C3735" w:rsidRPr="005C3735" w:rsidRDefault="005C3735" w:rsidP="005C3735">
            <w:pPr>
              <w:spacing w:before="60" w:after="60"/>
              <w:jc w:val="center"/>
              <w:rPr>
                <w:sz w:val="20"/>
              </w:rPr>
            </w:pPr>
            <w:r w:rsidRPr="005C3735">
              <w:rPr>
                <w:sz w:val="20"/>
              </w:rPr>
              <w:t>618</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59</w:t>
            </w:r>
          </w:p>
        </w:tc>
        <w:tc>
          <w:tcPr>
            <w:tcW w:w="954" w:type="dxa"/>
            <w:vAlign w:val="center"/>
          </w:tcPr>
          <w:p w:rsidR="005C3735" w:rsidRPr="005C3735" w:rsidRDefault="005C3735" w:rsidP="005C3735">
            <w:pPr>
              <w:spacing w:before="60" w:after="60"/>
              <w:jc w:val="center"/>
              <w:rPr>
                <w:sz w:val="20"/>
              </w:rPr>
            </w:pPr>
            <w:r w:rsidRPr="005C3735">
              <w:rPr>
                <w:sz w:val="20"/>
              </w:rPr>
              <w:t>48</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DEM</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lastRenderedPageBreak/>
              <w:t>Roderick</w:t>
            </w:r>
          </w:p>
        </w:tc>
        <w:tc>
          <w:tcPr>
            <w:tcW w:w="920" w:type="dxa"/>
            <w:vAlign w:val="center"/>
          </w:tcPr>
          <w:p w:rsidR="005C3735" w:rsidRPr="005C3735" w:rsidRDefault="005C3735" w:rsidP="005C3735">
            <w:pPr>
              <w:spacing w:before="60" w:after="60"/>
              <w:jc w:val="center"/>
              <w:rPr>
                <w:sz w:val="20"/>
              </w:rPr>
            </w:pPr>
            <w:r w:rsidRPr="005C3735">
              <w:rPr>
                <w:sz w:val="20"/>
              </w:rPr>
              <w:t>629</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63</w:t>
            </w:r>
          </w:p>
        </w:tc>
        <w:tc>
          <w:tcPr>
            <w:tcW w:w="954" w:type="dxa"/>
            <w:vAlign w:val="center"/>
          </w:tcPr>
          <w:p w:rsidR="005C3735" w:rsidRPr="005C3735" w:rsidRDefault="005C3735" w:rsidP="005C3735">
            <w:pPr>
              <w:spacing w:before="60" w:after="60"/>
              <w:jc w:val="center"/>
              <w:rPr>
                <w:sz w:val="20"/>
              </w:rPr>
            </w:pPr>
            <w:r w:rsidRPr="005C3735">
              <w:rPr>
                <w:sz w:val="20"/>
              </w:rPr>
              <w:t>63</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2</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Turner</w:t>
            </w:r>
          </w:p>
        </w:tc>
        <w:tc>
          <w:tcPr>
            <w:tcW w:w="920" w:type="dxa"/>
            <w:vAlign w:val="center"/>
          </w:tcPr>
          <w:p w:rsidR="005C3735" w:rsidRPr="005C3735" w:rsidRDefault="005C3735" w:rsidP="005C3735">
            <w:pPr>
              <w:spacing w:before="60" w:after="60"/>
              <w:jc w:val="center"/>
              <w:rPr>
                <w:sz w:val="20"/>
              </w:rPr>
            </w:pPr>
            <w:r w:rsidRPr="005C3735">
              <w:rPr>
                <w:sz w:val="20"/>
              </w:rPr>
              <w:t>628</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72</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DEM, papers on floor</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Vacant/construction</w:t>
            </w:r>
          </w:p>
        </w:tc>
        <w:tc>
          <w:tcPr>
            <w:tcW w:w="920" w:type="dxa"/>
            <w:vAlign w:val="center"/>
          </w:tcPr>
          <w:p w:rsidR="005C3735" w:rsidRPr="005C3735" w:rsidRDefault="005C3735" w:rsidP="005C3735">
            <w:pPr>
              <w:spacing w:before="60" w:after="60"/>
              <w:jc w:val="center"/>
              <w:rPr>
                <w:sz w:val="20"/>
              </w:rPr>
            </w:pPr>
            <w:r w:rsidRPr="005C3735">
              <w:rPr>
                <w:sz w:val="20"/>
              </w:rPr>
              <w:t>621</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59</w:t>
            </w:r>
          </w:p>
        </w:tc>
        <w:tc>
          <w:tcPr>
            <w:tcW w:w="954" w:type="dxa"/>
            <w:vAlign w:val="center"/>
          </w:tcPr>
          <w:p w:rsidR="005C3735" w:rsidRPr="005C3735" w:rsidRDefault="005C3735" w:rsidP="005C3735">
            <w:pPr>
              <w:spacing w:before="60" w:after="60"/>
              <w:jc w:val="center"/>
              <w:rPr>
                <w:sz w:val="20"/>
              </w:rPr>
            </w:pPr>
            <w:r w:rsidRPr="005C3735">
              <w:rPr>
                <w:sz w:val="20"/>
              </w:rPr>
              <w:t>54</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Plant, dust/debris</w:t>
            </w:r>
          </w:p>
        </w:tc>
      </w:tr>
      <w:tr w:rsidR="005C3735" w:rsidRPr="005C3735" w:rsidTr="005D6A2F">
        <w:tblPrEx>
          <w:tblCellMar>
            <w:top w:w="0" w:type="dxa"/>
            <w:bottom w:w="0" w:type="dxa"/>
          </w:tblCellMar>
        </w:tblPrEx>
        <w:trPr>
          <w:trHeight w:val="637"/>
          <w:jc w:val="center"/>
        </w:trPr>
        <w:tc>
          <w:tcPr>
            <w:tcW w:w="1909" w:type="dxa"/>
            <w:vAlign w:val="center"/>
          </w:tcPr>
          <w:p w:rsidR="005C3735" w:rsidRPr="005C3735" w:rsidRDefault="005C3735" w:rsidP="005C3735">
            <w:pPr>
              <w:spacing w:before="60" w:after="60"/>
              <w:rPr>
                <w:sz w:val="20"/>
              </w:rPr>
            </w:pPr>
            <w:proofErr w:type="spellStart"/>
            <w:r w:rsidRPr="005C3735">
              <w:rPr>
                <w:sz w:val="20"/>
              </w:rPr>
              <w:t>Venuto</w:t>
            </w:r>
            <w:proofErr w:type="spellEnd"/>
          </w:p>
        </w:tc>
        <w:tc>
          <w:tcPr>
            <w:tcW w:w="920" w:type="dxa"/>
            <w:vAlign w:val="center"/>
          </w:tcPr>
          <w:p w:rsidR="005C3735" w:rsidRPr="005C3735" w:rsidRDefault="005C3735" w:rsidP="005C3735">
            <w:pPr>
              <w:spacing w:before="60" w:after="60"/>
              <w:jc w:val="center"/>
              <w:rPr>
                <w:sz w:val="20"/>
              </w:rPr>
            </w:pPr>
            <w:r w:rsidRPr="005C3735">
              <w:rPr>
                <w:sz w:val="20"/>
              </w:rPr>
              <w:t>647</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71</w:t>
            </w:r>
          </w:p>
        </w:tc>
        <w:tc>
          <w:tcPr>
            <w:tcW w:w="1080" w:type="dxa"/>
            <w:vAlign w:val="center"/>
          </w:tcPr>
          <w:p w:rsidR="005C3735" w:rsidRPr="005C3735" w:rsidRDefault="005C3735" w:rsidP="005C3735">
            <w:pPr>
              <w:spacing w:before="60" w:after="60"/>
              <w:jc w:val="center"/>
              <w:rPr>
                <w:sz w:val="20"/>
              </w:rPr>
            </w:pPr>
            <w:r w:rsidRPr="005C3735">
              <w:rPr>
                <w:sz w:val="20"/>
              </w:rPr>
              <w:t>64</w:t>
            </w:r>
          </w:p>
        </w:tc>
        <w:tc>
          <w:tcPr>
            <w:tcW w:w="954" w:type="dxa"/>
            <w:vAlign w:val="center"/>
          </w:tcPr>
          <w:p w:rsidR="005C3735" w:rsidRPr="005C3735" w:rsidRDefault="005C3735" w:rsidP="005C3735">
            <w:pPr>
              <w:spacing w:before="60" w:after="60"/>
              <w:jc w:val="center"/>
              <w:rPr>
                <w:sz w:val="20"/>
              </w:rPr>
            </w:pPr>
            <w:r w:rsidRPr="005C3735">
              <w:rPr>
                <w:sz w:val="20"/>
              </w:rPr>
              <w:t>51</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DO</w:t>
            </w:r>
          </w:p>
        </w:tc>
      </w:tr>
      <w:tr w:rsidR="005C3735" w:rsidRPr="005C3735" w:rsidTr="005D6A2F">
        <w:tblPrEx>
          <w:tblCellMar>
            <w:top w:w="0" w:type="dxa"/>
            <w:bottom w:w="0" w:type="dxa"/>
          </w:tblCellMar>
        </w:tblPrEx>
        <w:trPr>
          <w:trHeight w:val="570"/>
          <w:jc w:val="center"/>
        </w:trPr>
        <w:tc>
          <w:tcPr>
            <w:tcW w:w="14950" w:type="dxa"/>
            <w:gridSpan w:val="13"/>
            <w:vAlign w:val="center"/>
          </w:tcPr>
          <w:p w:rsidR="005C3735" w:rsidRPr="005C3735" w:rsidRDefault="005C3735" w:rsidP="005C3735">
            <w:pPr>
              <w:spacing w:before="60" w:after="60"/>
              <w:rPr>
                <w:sz w:val="20"/>
              </w:rPr>
            </w:pPr>
            <w:r w:rsidRPr="005C3735">
              <w:rPr>
                <w:sz w:val="20"/>
              </w:rPr>
              <w:t>Historical Commission</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Charlie</w:t>
            </w:r>
          </w:p>
        </w:tc>
        <w:tc>
          <w:tcPr>
            <w:tcW w:w="920" w:type="dxa"/>
            <w:vAlign w:val="center"/>
          </w:tcPr>
          <w:p w:rsidR="005C3735" w:rsidRPr="005C3735" w:rsidRDefault="005C3735" w:rsidP="005C3735">
            <w:pPr>
              <w:spacing w:before="60" w:after="60"/>
              <w:jc w:val="center"/>
              <w:rPr>
                <w:sz w:val="20"/>
              </w:rPr>
            </w:pPr>
            <w:r w:rsidRPr="005C3735">
              <w:rPr>
                <w:sz w:val="20"/>
              </w:rPr>
              <w:t>599</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60</w:t>
            </w:r>
          </w:p>
        </w:tc>
        <w:tc>
          <w:tcPr>
            <w:tcW w:w="954" w:type="dxa"/>
            <w:vAlign w:val="center"/>
          </w:tcPr>
          <w:p w:rsidR="005C3735" w:rsidRPr="005C3735" w:rsidRDefault="005C3735" w:rsidP="005C3735">
            <w:pPr>
              <w:spacing w:before="60" w:after="60"/>
              <w:jc w:val="center"/>
              <w:rPr>
                <w:sz w:val="20"/>
              </w:rPr>
            </w:pPr>
            <w:r w:rsidRPr="005C3735">
              <w:rPr>
                <w:sz w:val="20"/>
              </w:rPr>
              <w:t>43</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Papers/items, humidifier</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Conference room</w:t>
            </w:r>
          </w:p>
        </w:tc>
        <w:tc>
          <w:tcPr>
            <w:tcW w:w="920" w:type="dxa"/>
            <w:vAlign w:val="center"/>
          </w:tcPr>
          <w:p w:rsidR="005C3735" w:rsidRPr="005C3735" w:rsidRDefault="005C3735" w:rsidP="005C3735">
            <w:pPr>
              <w:spacing w:before="60" w:after="60"/>
              <w:jc w:val="center"/>
              <w:rPr>
                <w:sz w:val="20"/>
              </w:rPr>
            </w:pPr>
            <w:r w:rsidRPr="005C3735">
              <w:rPr>
                <w:sz w:val="20"/>
              </w:rPr>
              <w:t>640</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61</w:t>
            </w:r>
          </w:p>
        </w:tc>
        <w:tc>
          <w:tcPr>
            <w:tcW w:w="954" w:type="dxa"/>
            <w:vAlign w:val="center"/>
          </w:tcPr>
          <w:p w:rsidR="005C3735" w:rsidRPr="005C3735" w:rsidRDefault="005C3735" w:rsidP="005C3735">
            <w:pPr>
              <w:spacing w:before="60" w:after="60"/>
              <w:jc w:val="center"/>
              <w:rPr>
                <w:sz w:val="20"/>
              </w:rPr>
            </w:pPr>
            <w:r w:rsidRPr="005C3735">
              <w:rPr>
                <w:sz w:val="20"/>
              </w:rPr>
              <w:t>74</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3</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Plants, paper, solar gain</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Files/storage</w:t>
            </w:r>
          </w:p>
        </w:tc>
        <w:tc>
          <w:tcPr>
            <w:tcW w:w="920" w:type="dxa"/>
            <w:vAlign w:val="center"/>
          </w:tcPr>
          <w:p w:rsidR="005C3735" w:rsidRPr="005C3735" w:rsidRDefault="005C3735" w:rsidP="005C3735">
            <w:pPr>
              <w:spacing w:before="60" w:after="60"/>
              <w:jc w:val="center"/>
              <w:rPr>
                <w:sz w:val="20"/>
              </w:rPr>
            </w:pPr>
            <w:r w:rsidRPr="005C3735">
              <w:rPr>
                <w:sz w:val="20"/>
              </w:rPr>
              <w:t>618</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73</w:t>
            </w:r>
          </w:p>
        </w:tc>
        <w:tc>
          <w:tcPr>
            <w:tcW w:w="1080" w:type="dxa"/>
            <w:vAlign w:val="center"/>
          </w:tcPr>
          <w:p w:rsidR="005C3735" w:rsidRPr="005C3735" w:rsidRDefault="005C3735" w:rsidP="005C3735">
            <w:pPr>
              <w:spacing w:before="60" w:after="60"/>
              <w:jc w:val="center"/>
              <w:rPr>
                <w:sz w:val="20"/>
              </w:rPr>
            </w:pPr>
            <w:r w:rsidRPr="005C3735">
              <w:rPr>
                <w:sz w:val="20"/>
              </w:rPr>
              <w:t>59</w:t>
            </w:r>
          </w:p>
        </w:tc>
        <w:tc>
          <w:tcPr>
            <w:tcW w:w="954" w:type="dxa"/>
            <w:vAlign w:val="center"/>
          </w:tcPr>
          <w:p w:rsidR="005C3735" w:rsidRPr="005C3735" w:rsidRDefault="005C3735" w:rsidP="005C3735">
            <w:pPr>
              <w:spacing w:before="60" w:after="60"/>
              <w:jc w:val="center"/>
              <w:rPr>
                <w:sz w:val="20"/>
              </w:rPr>
            </w:pPr>
            <w:r w:rsidRPr="005C3735">
              <w:rPr>
                <w:sz w:val="20"/>
              </w:rPr>
              <w:t>44</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DEM</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Main open area</w:t>
            </w:r>
          </w:p>
        </w:tc>
        <w:tc>
          <w:tcPr>
            <w:tcW w:w="920" w:type="dxa"/>
            <w:vAlign w:val="center"/>
          </w:tcPr>
          <w:p w:rsidR="005C3735" w:rsidRPr="005C3735" w:rsidRDefault="005C3735" w:rsidP="005C3735">
            <w:pPr>
              <w:spacing w:before="60" w:after="60"/>
              <w:jc w:val="center"/>
              <w:rPr>
                <w:sz w:val="20"/>
              </w:rPr>
            </w:pPr>
            <w:r w:rsidRPr="005C3735">
              <w:rPr>
                <w:sz w:val="20"/>
              </w:rPr>
              <w:t>713</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61</w:t>
            </w:r>
          </w:p>
        </w:tc>
        <w:tc>
          <w:tcPr>
            <w:tcW w:w="954" w:type="dxa"/>
            <w:vAlign w:val="center"/>
          </w:tcPr>
          <w:p w:rsidR="005C3735" w:rsidRPr="005C3735" w:rsidRDefault="005C3735" w:rsidP="005C3735">
            <w:pPr>
              <w:spacing w:before="60" w:after="60"/>
              <w:jc w:val="center"/>
              <w:rPr>
                <w:sz w:val="20"/>
              </w:rPr>
            </w:pPr>
            <w:r w:rsidRPr="005C3735">
              <w:rPr>
                <w:sz w:val="20"/>
              </w:rPr>
              <w:t>60</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N</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Office near IT</w:t>
            </w:r>
          </w:p>
        </w:tc>
        <w:tc>
          <w:tcPr>
            <w:tcW w:w="920" w:type="dxa"/>
            <w:vAlign w:val="center"/>
          </w:tcPr>
          <w:p w:rsidR="005C3735" w:rsidRPr="005C3735" w:rsidRDefault="005C3735" w:rsidP="005C3735">
            <w:pPr>
              <w:spacing w:before="60" w:after="60"/>
              <w:jc w:val="center"/>
              <w:rPr>
                <w:sz w:val="20"/>
              </w:rPr>
            </w:pPr>
            <w:r w:rsidRPr="005C3735">
              <w:rPr>
                <w:sz w:val="20"/>
              </w:rPr>
              <w:t>621</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61</w:t>
            </w:r>
          </w:p>
        </w:tc>
        <w:tc>
          <w:tcPr>
            <w:tcW w:w="954" w:type="dxa"/>
            <w:vAlign w:val="center"/>
          </w:tcPr>
          <w:p w:rsidR="005C3735" w:rsidRPr="005C3735" w:rsidRDefault="005C3735" w:rsidP="005C3735">
            <w:pPr>
              <w:spacing w:before="60" w:after="60"/>
              <w:jc w:val="center"/>
              <w:rPr>
                <w:sz w:val="20"/>
              </w:rPr>
            </w:pPr>
            <w:r w:rsidRPr="005C3735">
              <w:rPr>
                <w:sz w:val="20"/>
              </w:rPr>
              <w:t>48</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Plants and items, paper on floor/desk</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lastRenderedPageBreak/>
              <w:t>Pauli</w:t>
            </w:r>
          </w:p>
        </w:tc>
        <w:tc>
          <w:tcPr>
            <w:tcW w:w="920" w:type="dxa"/>
            <w:vAlign w:val="center"/>
          </w:tcPr>
          <w:p w:rsidR="005C3735" w:rsidRPr="005C3735" w:rsidRDefault="005C3735" w:rsidP="005C3735">
            <w:pPr>
              <w:spacing w:before="60" w:after="60"/>
              <w:jc w:val="center"/>
              <w:rPr>
                <w:sz w:val="20"/>
              </w:rPr>
            </w:pPr>
            <w:r w:rsidRPr="005C3735">
              <w:rPr>
                <w:sz w:val="20"/>
              </w:rPr>
              <w:t>669</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62</w:t>
            </w:r>
          </w:p>
        </w:tc>
        <w:tc>
          <w:tcPr>
            <w:tcW w:w="954" w:type="dxa"/>
            <w:vAlign w:val="center"/>
          </w:tcPr>
          <w:p w:rsidR="005C3735" w:rsidRPr="005C3735" w:rsidRDefault="005C3735" w:rsidP="005C3735">
            <w:pPr>
              <w:spacing w:before="60" w:after="60"/>
              <w:jc w:val="center"/>
              <w:rPr>
                <w:sz w:val="20"/>
              </w:rPr>
            </w:pPr>
            <w:r w:rsidRPr="005C3735">
              <w:rPr>
                <w:sz w:val="20"/>
              </w:rPr>
              <w:t>59</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Plants, PF</w:t>
            </w: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Sarah Burks</w:t>
            </w:r>
          </w:p>
        </w:tc>
        <w:tc>
          <w:tcPr>
            <w:tcW w:w="920" w:type="dxa"/>
            <w:vAlign w:val="center"/>
          </w:tcPr>
          <w:p w:rsidR="005C3735" w:rsidRPr="005C3735" w:rsidRDefault="005C3735" w:rsidP="005C3735">
            <w:pPr>
              <w:spacing w:before="60" w:after="60"/>
              <w:jc w:val="center"/>
              <w:rPr>
                <w:sz w:val="20"/>
              </w:rPr>
            </w:pPr>
            <w:r w:rsidRPr="005C3735">
              <w:rPr>
                <w:sz w:val="20"/>
              </w:rPr>
              <w:t>600</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73</w:t>
            </w:r>
          </w:p>
        </w:tc>
        <w:tc>
          <w:tcPr>
            <w:tcW w:w="1080" w:type="dxa"/>
            <w:vAlign w:val="center"/>
          </w:tcPr>
          <w:p w:rsidR="005C3735" w:rsidRPr="005C3735" w:rsidRDefault="005C3735" w:rsidP="005C3735">
            <w:pPr>
              <w:spacing w:before="60" w:after="60"/>
              <w:jc w:val="center"/>
              <w:rPr>
                <w:sz w:val="20"/>
              </w:rPr>
            </w:pPr>
            <w:r w:rsidRPr="005C3735">
              <w:rPr>
                <w:sz w:val="20"/>
              </w:rPr>
              <w:t>59</w:t>
            </w:r>
          </w:p>
        </w:tc>
        <w:tc>
          <w:tcPr>
            <w:tcW w:w="954" w:type="dxa"/>
            <w:vAlign w:val="center"/>
          </w:tcPr>
          <w:p w:rsidR="005C3735" w:rsidRPr="005C3735" w:rsidRDefault="005C3735" w:rsidP="005C3735">
            <w:pPr>
              <w:spacing w:before="60" w:after="60"/>
              <w:jc w:val="center"/>
              <w:rPr>
                <w:sz w:val="20"/>
              </w:rPr>
            </w:pPr>
            <w:r w:rsidRPr="005C3735">
              <w:rPr>
                <w:sz w:val="20"/>
              </w:rPr>
              <w:t>47</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1</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p>
        </w:tc>
      </w:tr>
      <w:tr w:rsidR="005C3735" w:rsidRPr="005C3735" w:rsidTr="005D6A2F">
        <w:tblPrEx>
          <w:tblCellMar>
            <w:top w:w="0" w:type="dxa"/>
            <w:bottom w:w="0" w:type="dxa"/>
          </w:tblCellMar>
        </w:tblPrEx>
        <w:trPr>
          <w:trHeight w:val="570"/>
          <w:jc w:val="center"/>
        </w:trPr>
        <w:tc>
          <w:tcPr>
            <w:tcW w:w="1909" w:type="dxa"/>
            <w:vAlign w:val="center"/>
          </w:tcPr>
          <w:p w:rsidR="005C3735" w:rsidRPr="005C3735" w:rsidRDefault="005C3735" w:rsidP="005C3735">
            <w:pPr>
              <w:spacing w:before="60" w:after="60"/>
              <w:rPr>
                <w:sz w:val="20"/>
              </w:rPr>
            </w:pPr>
            <w:r w:rsidRPr="005C3735">
              <w:rPr>
                <w:sz w:val="20"/>
              </w:rPr>
              <w:t>Susan</w:t>
            </w:r>
          </w:p>
        </w:tc>
        <w:tc>
          <w:tcPr>
            <w:tcW w:w="920" w:type="dxa"/>
            <w:vAlign w:val="center"/>
          </w:tcPr>
          <w:p w:rsidR="005C3735" w:rsidRPr="005C3735" w:rsidRDefault="005C3735" w:rsidP="005C3735">
            <w:pPr>
              <w:spacing w:before="60" w:after="60"/>
              <w:jc w:val="center"/>
              <w:rPr>
                <w:sz w:val="20"/>
              </w:rPr>
            </w:pPr>
            <w:r w:rsidRPr="005C3735">
              <w:rPr>
                <w:sz w:val="20"/>
              </w:rPr>
              <w:t>588</w:t>
            </w:r>
          </w:p>
        </w:tc>
        <w:tc>
          <w:tcPr>
            <w:tcW w:w="1136" w:type="dxa"/>
            <w:vAlign w:val="center"/>
          </w:tcPr>
          <w:p w:rsidR="005C3735" w:rsidRPr="005C3735" w:rsidRDefault="005C3735" w:rsidP="005C3735">
            <w:pPr>
              <w:spacing w:before="60" w:after="60"/>
              <w:jc w:val="center"/>
              <w:rPr>
                <w:sz w:val="20"/>
              </w:rPr>
            </w:pPr>
            <w:r w:rsidRPr="005C3735">
              <w:rPr>
                <w:sz w:val="20"/>
              </w:rPr>
              <w:t>ND</w:t>
            </w:r>
          </w:p>
        </w:tc>
        <w:tc>
          <w:tcPr>
            <w:tcW w:w="810" w:type="dxa"/>
            <w:vAlign w:val="center"/>
          </w:tcPr>
          <w:p w:rsidR="005C3735" w:rsidRPr="005C3735" w:rsidRDefault="005C3735" w:rsidP="005C3735">
            <w:pPr>
              <w:spacing w:before="60" w:after="60"/>
              <w:jc w:val="center"/>
              <w:rPr>
                <w:sz w:val="20"/>
              </w:rPr>
            </w:pPr>
            <w:r w:rsidRPr="005C3735">
              <w:rPr>
                <w:sz w:val="20"/>
              </w:rPr>
              <w:t>72</w:t>
            </w:r>
          </w:p>
        </w:tc>
        <w:tc>
          <w:tcPr>
            <w:tcW w:w="1080" w:type="dxa"/>
            <w:vAlign w:val="center"/>
          </w:tcPr>
          <w:p w:rsidR="005C3735" w:rsidRPr="005C3735" w:rsidRDefault="005C3735" w:rsidP="005C3735">
            <w:pPr>
              <w:spacing w:before="60" w:after="60"/>
              <w:jc w:val="center"/>
              <w:rPr>
                <w:sz w:val="20"/>
              </w:rPr>
            </w:pPr>
            <w:r w:rsidRPr="005C3735">
              <w:rPr>
                <w:sz w:val="20"/>
              </w:rPr>
              <w:t>60</w:t>
            </w:r>
          </w:p>
        </w:tc>
        <w:tc>
          <w:tcPr>
            <w:tcW w:w="954" w:type="dxa"/>
            <w:vAlign w:val="center"/>
          </w:tcPr>
          <w:p w:rsidR="005C3735" w:rsidRPr="005C3735" w:rsidRDefault="005C3735" w:rsidP="005C3735">
            <w:pPr>
              <w:spacing w:before="60" w:after="60"/>
              <w:jc w:val="center"/>
              <w:rPr>
                <w:sz w:val="20"/>
              </w:rPr>
            </w:pPr>
            <w:r w:rsidRPr="005C3735">
              <w:rPr>
                <w:sz w:val="20"/>
              </w:rPr>
              <w:t>48</w:t>
            </w:r>
          </w:p>
        </w:tc>
        <w:tc>
          <w:tcPr>
            <w:tcW w:w="1260" w:type="dxa"/>
            <w:vAlign w:val="center"/>
          </w:tcPr>
          <w:p w:rsidR="005C3735" w:rsidRPr="005C3735" w:rsidRDefault="005C3735" w:rsidP="005C3735">
            <w:pPr>
              <w:spacing w:before="60" w:after="60"/>
              <w:jc w:val="center"/>
              <w:rPr>
                <w:sz w:val="20"/>
              </w:rPr>
            </w:pPr>
            <w:r w:rsidRPr="005C3735">
              <w:rPr>
                <w:sz w:val="20"/>
              </w:rPr>
              <w:t>ND</w:t>
            </w:r>
          </w:p>
        </w:tc>
        <w:tc>
          <w:tcPr>
            <w:tcW w:w="1260" w:type="dxa"/>
            <w:vAlign w:val="center"/>
          </w:tcPr>
          <w:p w:rsidR="005C3735" w:rsidRPr="005C3735" w:rsidRDefault="005C3735" w:rsidP="005C3735">
            <w:pPr>
              <w:spacing w:before="60" w:after="60"/>
              <w:jc w:val="center"/>
              <w:rPr>
                <w:sz w:val="20"/>
              </w:rPr>
            </w:pPr>
            <w:r w:rsidRPr="005C3735">
              <w:rPr>
                <w:sz w:val="20"/>
              </w:rPr>
              <w:t>0</w:t>
            </w:r>
          </w:p>
        </w:tc>
        <w:tc>
          <w:tcPr>
            <w:tcW w:w="1260" w:type="dxa"/>
            <w:vAlign w:val="center"/>
          </w:tcPr>
          <w:p w:rsidR="005C3735" w:rsidRPr="005C3735" w:rsidRDefault="005C3735" w:rsidP="005C3735">
            <w:pPr>
              <w:spacing w:before="60" w:after="60"/>
              <w:jc w:val="center"/>
              <w:rPr>
                <w:sz w:val="20"/>
              </w:rPr>
            </w:pPr>
            <w:r w:rsidRPr="005C3735">
              <w:rPr>
                <w:sz w:val="20"/>
              </w:rPr>
              <w:t>Y</w:t>
            </w:r>
          </w:p>
        </w:tc>
        <w:tc>
          <w:tcPr>
            <w:tcW w:w="900" w:type="dxa"/>
            <w:gridSpan w:val="2"/>
            <w:vAlign w:val="center"/>
          </w:tcPr>
          <w:p w:rsidR="005C3735" w:rsidRPr="005C3735" w:rsidRDefault="005C3735" w:rsidP="005C3735">
            <w:pPr>
              <w:spacing w:before="60" w:after="60"/>
              <w:jc w:val="center"/>
              <w:rPr>
                <w:sz w:val="20"/>
              </w:rPr>
            </w:pPr>
            <w:r w:rsidRPr="005C3735">
              <w:rPr>
                <w:sz w:val="20"/>
              </w:rPr>
              <w:t>Y</w:t>
            </w:r>
          </w:p>
        </w:tc>
        <w:tc>
          <w:tcPr>
            <w:tcW w:w="990" w:type="dxa"/>
            <w:vAlign w:val="center"/>
          </w:tcPr>
          <w:p w:rsidR="005C3735" w:rsidRPr="005C3735" w:rsidRDefault="005C3735" w:rsidP="005C3735">
            <w:pPr>
              <w:spacing w:before="60" w:after="60"/>
              <w:jc w:val="center"/>
              <w:rPr>
                <w:sz w:val="20"/>
              </w:rPr>
            </w:pPr>
            <w:r w:rsidRPr="005C3735">
              <w:rPr>
                <w:sz w:val="20"/>
              </w:rPr>
              <w:t>Y</w:t>
            </w:r>
          </w:p>
        </w:tc>
        <w:tc>
          <w:tcPr>
            <w:tcW w:w="2471" w:type="dxa"/>
            <w:tcBorders>
              <w:left w:val="nil"/>
            </w:tcBorders>
            <w:vAlign w:val="center"/>
          </w:tcPr>
          <w:p w:rsidR="005C3735" w:rsidRPr="005C3735" w:rsidRDefault="005C3735" w:rsidP="005C3735">
            <w:pPr>
              <w:spacing w:before="60" w:after="60"/>
              <w:rPr>
                <w:sz w:val="20"/>
              </w:rPr>
            </w:pPr>
            <w:r w:rsidRPr="005C3735">
              <w:rPr>
                <w:sz w:val="20"/>
              </w:rPr>
              <w:t>AI</w:t>
            </w:r>
          </w:p>
        </w:tc>
      </w:tr>
    </w:tbl>
    <w:p w:rsidR="005C3735" w:rsidRPr="005C3735" w:rsidRDefault="005C3735" w:rsidP="005C3735"/>
    <w:p w:rsidR="005C3735" w:rsidRPr="005C3735" w:rsidRDefault="005C3735" w:rsidP="005C3735"/>
    <w:p w:rsidR="00465CC8" w:rsidRPr="002845BB" w:rsidRDefault="00465CC8" w:rsidP="00465CC8">
      <w:pPr>
        <w:pStyle w:val="BodyText2"/>
        <w:tabs>
          <w:tab w:val="left" w:pos="3780"/>
        </w:tabs>
        <w:rPr>
          <w:szCs w:val="24"/>
        </w:rPr>
      </w:pPr>
    </w:p>
    <w:sectPr w:rsidR="00465CC8" w:rsidRPr="002845BB" w:rsidSect="005C3735">
      <w:headerReference w:type="default"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192" w:rsidRDefault="00297192">
      <w:r>
        <w:separator/>
      </w:r>
    </w:p>
  </w:endnote>
  <w:endnote w:type="continuationSeparator" w:id="0">
    <w:p w:rsidR="00297192" w:rsidRDefault="00297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CB" w:rsidRDefault="00C21B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C21BCB" w:rsidRDefault="00C21B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CB" w:rsidRDefault="00C21B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0B0">
      <w:rPr>
        <w:rStyle w:val="PageNumber"/>
        <w:noProof/>
      </w:rPr>
      <w:t>18</w:t>
    </w:r>
    <w:r>
      <w:rPr>
        <w:rStyle w:val="PageNumber"/>
      </w:rPr>
      <w:fldChar w:fldCharType="end"/>
    </w:r>
  </w:p>
  <w:p w:rsidR="00C21BCB" w:rsidRDefault="00C21BCB" w:rsidP="005C373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35" w:rsidRDefault="005C37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35" w:rsidRDefault="005C3735" w:rsidP="005C373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227"/>
      <w:gridCol w:w="2810"/>
      <w:gridCol w:w="3019"/>
      <w:gridCol w:w="2001"/>
      <w:gridCol w:w="4037"/>
    </w:tblGrid>
    <w:tr w:rsidR="005D6A2F" w:rsidRPr="00F374D5" w:rsidTr="005D6A2F">
      <w:trPr>
        <w:trHeight w:val="313"/>
        <w:jc w:val="center"/>
      </w:trPr>
      <w:tc>
        <w:tcPr>
          <w:tcW w:w="3227"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sidRPr="00F374D5">
            <w:rPr>
              <w:rFonts w:ascii="Times" w:hAnsi="Times" w:cs="Times"/>
              <w:sz w:val="20"/>
            </w:rPr>
            <w:t>ppm = parts per million</w:t>
          </w:r>
        </w:p>
      </w:tc>
      <w:tc>
        <w:tcPr>
          <w:tcW w:w="2810"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Pr>
              <w:rFonts w:ascii="Times" w:hAnsi="Times" w:cs="Times"/>
              <w:sz w:val="20"/>
            </w:rPr>
            <w:t>AI = accumulated items</w:t>
          </w:r>
        </w:p>
      </w:tc>
      <w:tc>
        <w:tcPr>
          <w:tcW w:w="3019"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Pr>
              <w:rFonts w:ascii="Times" w:hAnsi="Times" w:cs="Times"/>
              <w:sz w:val="20"/>
            </w:rPr>
            <w:t>CT = ceiling tile</w:t>
          </w:r>
        </w:p>
      </w:tc>
      <w:tc>
        <w:tcPr>
          <w:tcW w:w="2001"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Pr>
              <w:rFonts w:ascii="Times" w:hAnsi="Times" w:cs="Times"/>
              <w:sz w:val="20"/>
            </w:rPr>
            <w:t>HS = hand sanitizer</w:t>
          </w:r>
        </w:p>
      </w:tc>
      <w:tc>
        <w:tcPr>
          <w:tcW w:w="4037"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sidRPr="001F2D43">
            <w:rPr>
              <w:rFonts w:ascii="Times" w:hAnsi="Times" w:cs="Times"/>
              <w:sz w:val="20"/>
            </w:rPr>
            <w:t>TVOCs = total volatile organic compounds</w:t>
          </w:r>
        </w:p>
      </w:tc>
    </w:tr>
    <w:tr w:rsidR="005D6A2F" w:rsidRPr="00F374D5" w:rsidTr="005D6A2F">
      <w:trPr>
        <w:trHeight w:val="313"/>
        <w:jc w:val="center"/>
      </w:trPr>
      <w:tc>
        <w:tcPr>
          <w:tcW w:w="3227"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2810" w:type="dxa"/>
          <w:tcBorders>
            <w:top w:val="nil"/>
            <w:left w:val="nil"/>
            <w:bottom w:val="nil"/>
            <w:right w:val="nil"/>
          </w:tcBorders>
          <w:shd w:val="clear" w:color="auto" w:fill="auto"/>
          <w:noWrap/>
          <w:vAlign w:val="bottom"/>
        </w:tcPr>
        <w:p w:rsidR="005D6A2F" w:rsidRPr="00F170BC" w:rsidRDefault="005D6A2F" w:rsidP="005D6A2F">
          <w:pPr>
            <w:rPr>
              <w:rFonts w:ascii="Times" w:hAnsi="Times" w:cs="Times"/>
              <w:sz w:val="20"/>
            </w:rPr>
          </w:pPr>
          <w:r w:rsidRPr="001F2D43">
            <w:rPr>
              <w:rFonts w:ascii="Times" w:hAnsi="Times" w:cs="Times"/>
              <w:sz w:val="20"/>
            </w:rPr>
            <w:t>AP = air purifier</w:t>
          </w:r>
        </w:p>
      </w:tc>
      <w:tc>
        <w:tcPr>
          <w:tcW w:w="3019"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DEM = dry erase markers</w:t>
          </w:r>
        </w:p>
      </w:tc>
      <w:tc>
        <w:tcPr>
          <w:tcW w:w="2001"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PC = photocopier</w:t>
          </w:r>
        </w:p>
      </w:tc>
      <w:tc>
        <w:tcPr>
          <w:tcW w:w="4037"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NC = non-carpeted</w:t>
          </w:r>
        </w:p>
      </w:tc>
    </w:tr>
    <w:tr w:rsidR="005D6A2F" w:rsidRPr="00F374D5" w:rsidTr="005D6A2F">
      <w:trPr>
        <w:trHeight w:val="313"/>
        <w:jc w:val="center"/>
      </w:trPr>
      <w:tc>
        <w:tcPr>
          <w:tcW w:w="3227"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sidRPr="00F170BC">
            <w:rPr>
              <w:rFonts w:ascii="Times" w:hAnsi="Times" w:cs="Times"/>
              <w:sz w:val="20"/>
            </w:rPr>
            <w:t>ND = non-detect</w:t>
          </w:r>
        </w:p>
      </w:tc>
      <w:tc>
        <w:tcPr>
          <w:tcW w:w="2810" w:type="dxa"/>
          <w:tcBorders>
            <w:top w:val="nil"/>
            <w:left w:val="nil"/>
            <w:bottom w:val="nil"/>
            <w:right w:val="nil"/>
          </w:tcBorders>
          <w:shd w:val="clear" w:color="auto" w:fill="auto"/>
          <w:noWrap/>
          <w:vAlign w:val="bottom"/>
        </w:tcPr>
        <w:p w:rsidR="005D6A2F" w:rsidRPr="00F170BC" w:rsidRDefault="005D6A2F" w:rsidP="005D6A2F">
          <w:pPr>
            <w:rPr>
              <w:rFonts w:ascii="Times" w:hAnsi="Times" w:cs="Times"/>
              <w:sz w:val="20"/>
            </w:rPr>
          </w:pPr>
          <w:r>
            <w:rPr>
              <w:rFonts w:ascii="Times" w:hAnsi="Times" w:cs="Times"/>
              <w:sz w:val="20"/>
            </w:rPr>
            <w:t>CP = cleaning products</w:t>
          </w:r>
        </w:p>
      </w:tc>
      <w:tc>
        <w:tcPr>
          <w:tcW w:w="3019"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DO = door open</w:t>
          </w:r>
        </w:p>
      </w:tc>
      <w:tc>
        <w:tcPr>
          <w:tcW w:w="2001"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PF = personal fan</w:t>
          </w:r>
        </w:p>
      </w:tc>
      <w:tc>
        <w:tcPr>
          <w:tcW w:w="4037"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p>
      </w:tc>
    </w:tr>
  </w:tbl>
  <w:p w:rsidR="005D6A2F" w:rsidRDefault="005D6A2F" w:rsidP="005D6A2F">
    <w:pPr>
      <w:tabs>
        <w:tab w:val="left" w:pos="9180"/>
      </w:tabs>
      <w:rPr>
        <w:b/>
        <w:sz w:val="20"/>
      </w:rPr>
    </w:pPr>
  </w:p>
  <w:p w:rsidR="005D6A2F" w:rsidRDefault="005D6A2F" w:rsidP="005D6A2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D6A2F">
      <w:tblPrEx>
        <w:tblCellMar>
          <w:top w:w="0" w:type="dxa"/>
          <w:bottom w:w="0" w:type="dxa"/>
        </w:tblCellMar>
      </w:tblPrEx>
      <w:tc>
        <w:tcPr>
          <w:tcW w:w="2718" w:type="dxa"/>
        </w:tcPr>
        <w:p w:rsidR="005D6A2F" w:rsidRDefault="005D6A2F" w:rsidP="005D6A2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D6A2F" w:rsidRDefault="005D6A2F" w:rsidP="005D6A2F">
          <w:pPr>
            <w:rPr>
              <w:sz w:val="20"/>
            </w:rPr>
          </w:pPr>
          <w:r>
            <w:rPr>
              <w:sz w:val="20"/>
            </w:rPr>
            <w:t>&lt; 600 ppm = preferred</w:t>
          </w:r>
        </w:p>
      </w:tc>
      <w:tc>
        <w:tcPr>
          <w:tcW w:w="3600" w:type="dxa"/>
        </w:tcPr>
        <w:p w:rsidR="005D6A2F" w:rsidRDefault="005D6A2F" w:rsidP="005D6A2F">
          <w:pPr>
            <w:jc w:val="right"/>
            <w:rPr>
              <w:sz w:val="20"/>
            </w:rPr>
          </w:pPr>
          <w:r>
            <w:rPr>
              <w:sz w:val="20"/>
            </w:rPr>
            <w:t>Temperature:</w:t>
          </w:r>
        </w:p>
      </w:tc>
      <w:tc>
        <w:tcPr>
          <w:tcW w:w="3420" w:type="dxa"/>
        </w:tcPr>
        <w:p w:rsidR="005D6A2F" w:rsidRDefault="005D6A2F" w:rsidP="005D6A2F">
          <w:pPr>
            <w:rPr>
              <w:sz w:val="20"/>
            </w:rPr>
          </w:pPr>
          <w:r>
            <w:rPr>
              <w:sz w:val="20"/>
            </w:rPr>
            <w:t>70 - 78 °F</w:t>
          </w:r>
        </w:p>
      </w:tc>
    </w:tr>
    <w:tr w:rsidR="005D6A2F">
      <w:tblPrEx>
        <w:tblCellMar>
          <w:top w:w="0" w:type="dxa"/>
          <w:bottom w:w="0" w:type="dxa"/>
        </w:tblCellMar>
      </w:tblPrEx>
      <w:tc>
        <w:tcPr>
          <w:tcW w:w="2718" w:type="dxa"/>
        </w:tcPr>
        <w:p w:rsidR="005D6A2F" w:rsidRDefault="005D6A2F" w:rsidP="005D6A2F">
          <w:pPr>
            <w:jc w:val="right"/>
            <w:rPr>
              <w:sz w:val="20"/>
            </w:rPr>
          </w:pPr>
        </w:p>
      </w:tc>
      <w:tc>
        <w:tcPr>
          <w:tcW w:w="4860" w:type="dxa"/>
        </w:tcPr>
        <w:p w:rsidR="005D6A2F" w:rsidRDefault="005D6A2F" w:rsidP="005D6A2F">
          <w:pPr>
            <w:rPr>
              <w:sz w:val="20"/>
            </w:rPr>
          </w:pPr>
          <w:r>
            <w:rPr>
              <w:sz w:val="20"/>
            </w:rPr>
            <w:t>600 - 800 ppm = acceptable</w:t>
          </w:r>
        </w:p>
      </w:tc>
      <w:tc>
        <w:tcPr>
          <w:tcW w:w="3600" w:type="dxa"/>
        </w:tcPr>
        <w:p w:rsidR="005D6A2F" w:rsidRDefault="005D6A2F" w:rsidP="005D6A2F">
          <w:pPr>
            <w:jc w:val="right"/>
            <w:rPr>
              <w:sz w:val="20"/>
            </w:rPr>
          </w:pPr>
          <w:r>
            <w:rPr>
              <w:sz w:val="20"/>
            </w:rPr>
            <w:t>Relative Humidity:</w:t>
          </w:r>
        </w:p>
      </w:tc>
      <w:tc>
        <w:tcPr>
          <w:tcW w:w="3420" w:type="dxa"/>
        </w:tcPr>
        <w:p w:rsidR="005D6A2F" w:rsidRDefault="005D6A2F" w:rsidP="005D6A2F">
          <w:pPr>
            <w:rPr>
              <w:sz w:val="20"/>
            </w:rPr>
          </w:pPr>
          <w:r>
            <w:rPr>
              <w:sz w:val="20"/>
            </w:rPr>
            <w:t>40 - 60%</w:t>
          </w:r>
        </w:p>
      </w:tc>
    </w:tr>
    <w:tr w:rsidR="005D6A2F">
      <w:tblPrEx>
        <w:tblCellMar>
          <w:top w:w="0" w:type="dxa"/>
          <w:bottom w:w="0" w:type="dxa"/>
        </w:tblCellMar>
      </w:tblPrEx>
      <w:tc>
        <w:tcPr>
          <w:tcW w:w="2718" w:type="dxa"/>
        </w:tcPr>
        <w:p w:rsidR="005D6A2F" w:rsidRDefault="005D6A2F" w:rsidP="005D6A2F">
          <w:pPr>
            <w:jc w:val="right"/>
            <w:rPr>
              <w:sz w:val="20"/>
            </w:rPr>
          </w:pPr>
        </w:p>
      </w:tc>
      <w:tc>
        <w:tcPr>
          <w:tcW w:w="4860" w:type="dxa"/>
        </w:tcPr>
        <w:p w:rsidR="005D6A2F" w:rsidRDefault="005D6A2F" w:rsidP="005D6A2F">
          <w:pPr>
            <w:rPr>
              <w:sz w:val="20"/>
            </w:rPr>
          </w:pPr>
          <w:r>
            <w:rPr>
              <w:sz w:val="20"/>
            </w:rPr>
            <w:t>&gt; 800 ppm = indicative of ventilation problems</w:t>
          </w:r>
        </w:p>
      </w:tc>
      <w:tc>
        <w:tcPr>
          <w:tcW w:w="3600" w:type="dxa"/>
        </w:tcPr>
        <w:p w:rsidR="005D6A2F" w:rsidRDefault="005D6A2F" w:rsidP="005D6A2F">
          <w:pPr>
            <w:rPr>
              <w:sz w:val="20"/>
            </w:rPr>
          </w:pPr>
        </w:p>
      </w:tc>
      <w:tc>
        <w:tcPr>
          <w:tcW w:w="3420" w:type="dxa"/>
        </w:tcPr>
        <w:p w:rsidR="005D6A2F" w:rsidRDefault="005D6A2F" w:rsidP="005D6A2F">
          <w:pPr>
            <w:rPr>
              <w:sz w:val="20"/>
            </w:rPr>
          </w:pPr>
        </w:p>
      </w:tc>
    </w:tr>
  </w:tbl>
  <w:p w:rsidR="005D6A2F" w:rsidRDefault="005D6A2F" w:rsidP="005D6A2F">
    <w:pPr>
      <w:pStyle w:val="Footer"/>
      <w:jc w:val="center"/>
    </w:pPr>
  </w:p>
  <w:p w:rsidR="005D6A2F" w:rsidRPr="00FB37EB" w:rsidRDefault="005D6A2F" w:rsidP="005D6A2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7260B0">
      <w:rPr>
        <w:rStyle w:val="PageNumber"/>
        <w:noProof/>
      </w:rPr>
      <w:t>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227"/>
      <w:gridCol w:w="2810"/>
      <w:gridCol w:w="3019"/>
      <w:gridCol w:w="2001"/>
      <w:gridCol w:w="4037"/>
    </w:tblGrid>
    <w:tr w:rsidR="005D6A2F" w:rsidRPr="00F374D5" w:rsidTr="005D6A2F">
      <w:trPr>
        <w:trHeight w:val="313"/>
        <w:jc w:val="center"/>
      </w:trPr>
      <w:tc>
        <w:tcPr>
          <w:tcW w:w="3227"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sidRPr="00F374D5">
            <w:rPr>
              <w:rFonts w:ascii="Times" w:hAnsi="Times" w:cs="Times"/>
              <w:sz w:val="20"/>
            </w:rPr>
            <w:t>ppm = parts per million</w:t>
          </w:r>
        </w:p>
      </w:tc>
      <w:tc>
        <w:tcPr>
          <w:tcW w:w="2810"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Pr>
              <w:rFonts w:ascii="Times" w:hAnsi="Times" w:cs="Times"/>
              <w:sz w:val="20"/>
            </w:rPr>
            <w:t>AI = accumulated items</w:t>
          </w:r>
        </w:p>
      </w:tc>
      <w:tc>
        <w:tcPr>
          <w:tcW w:w="3019"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Pr>
              <w:rFonts w:ascii="Times" w:hAnsi="Times" w:cs="Times"/>
              <w:sz w:val="20"/>
            </w:rPr>
            <w:t>CT = ceiling tile</w:t>
          </w:r>
        </w:p>
      </w:tc>
      <w:tc>
        <w:tcPr>
          <w:tcW w:w="2001"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Pr>
              <w:rFonts w:ascii="Times" w:hAnsi="Times" w:cs="Times"/>
              <w:sz w:val="20"/>
            </w:rPr>
            <w:t>HS = hand sanitizer</w:t>
          </w:r>
        </w:p>
      </w:tc>
      <w:tc>
        <w:tcPr>
          <w:tcW w:w="4037"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sidRPr="001F2D43">
            <w:rPr>
              <w:rFonts w:ascii="Times" w:hAnsi="Times" w:cs="Times"/>
              <w:sz w:val="20"/>
            </w:rPr>
            <w:t>TVOCs = total volatile organic compounds</w:t>
          </w:r>
        </w:p>
      </w:tc>
    </w:tr>
    <w:tr w:rsidR="005D6A2F" w:rsidRPr="00F374D5" w:rsidTr="005D6A2F">
      <w:trPr>
        <w:trHeight w:val="313"/>
        <w:jc w:val="center"/>
      </w:trPr>
      <w:tc>
        <w:tcPr>
          <w:tcW w:w="3227"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2810" w:type="dxa"/>
          <w:tcBorders>
            <w:top w:val="nil"/>
            <w:left w:val="nil"/>
            <w:bottom w:val="nil"/>
            <w:right w:val="nil"/>
          </w:tcBorders>
          <w:shd w:val="clear" w:color="auto" w:fill="auto"/>
          <w:noWrap/>
          <w:vAlign w:val="bottom"/>
        </w:tcPr>
        <w:p w:rsidR="005D6A2F" w:rsidRPr="00F170BC" w:rsidRDefault="005D6A2F" w:rsidP="005D6A2F">
          <w:pPr>
            <w:rPr>
              <w:rFonts w:ascii="Times" w:hAnsi="Times" w:cs="Times"/>
              <w:sz w:val="20"/>
            </w:rPr>
          </w:pPr>
          <w:r w:rsidRPr="001F2D43">
            <w:rPr>
              <w:rFonts w:ascii="Times" w:hAnsi="Times" w:cs="Times"/>
              <w:sz w:val="20"/>
            </w:rPr>
            <w:t>AP = air purifier</w:t>
          </w:r>
        </w:p>
      </w:tc>
      <w:tc>
        <w:tcPr>
          <w:tcW w:w="3019"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DEM = dry erase markers</w:t>
          </w:r>
        </w:p>
      </w:tc>
      <w:tc>
        <w:tcPr>
          <w:tcW w:w="2001"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PC = photocopier</w:t>
          </w:r>
        </w:p>
      </w:tc>
      <w:tc>
        <w:tcPr>
          <w:tcW w:w="4037"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NC = non-carpeted</w:t>
          </w:r>
        </w:p>
      </w:tc>
    </w:tr>
    <w:tr w:rsidR="005D6A2F" w:rsidRPr="00F374D5" w:rsidTr="005D6A2F">
      <w:trPr>
        <w:trHeight w:val="313"/>
        <w:jc w:val="center"/>
      </w:trPr>
      <w:tc>
        <w:tcPr>
          <w:tcW w:w="3227" w:type="dxa"/>
          <w:tcBorders>
            <w:top w:val="nil"/>
            <w:left w:val="nil"/>
            <w:bottom w:val="nil"/>
            <w:right w:val="nil"/>
          </w:tcBorders>
          <w:shd w:val="clear" w:color="auto" w:fill="auto"/>
          <w:noWrap/>
          <w:vAlign w:val="bottom"/>
        </w:tcPr>
        <w:p w:rsidR="005D6A2F" w:rsidRPr="00F374D5" w:rsidRDefault="005D6A2F" w:rsidP="005D6A2F">
          <w:pPr>
            <w:rPr>
              <w:rFonts w:ascii="Times" w:hAnsi="Times" w:cs="Times"/>
              <w:sz w:val="20"/>
            </w:rPr>
          </w:pPr>
          <w:r w:rsidRPr="00F170BC">
            <w:rPr>
              <w:rFonts w:ascii="Times" w:hAnsi="Times" w:cs="Times"/>
              <w:sz w:val="20"/>
            </w:rPr>
            <w:t>ND = non-detect</w:t>
          </w:r>
        </w:p>
      </w:tc>
      <w:tc>
        <w:tcPr>
          <w:tcW w:w="2810" w:type="dxa"/>
          <w:tcBorders>
            <w:top w:val="nil"/>
            <w:left w:val="nil"/>
            <w:bottom w:val="nil"/>
            <w:right w:val="nil"/>
          </w:tcBorders>
          <w:shd w:val="clear" w:color="auto" w:fill="auto"/>
          <w:noWrap/>
          <w:vAlign w:val="bottom"/>
        </w:tcPr>
        <w:p w:rsidR="005D6A2F" w:rsidRPr="00F170BC" w:rsidRDefault="005D6A2F" w:rsidP="005D6A2F">
          <w:pPr>
            <w:rPr>
              <w:rFonts w:ascii="Times" w:hAnsi="Times" w:cs="Times"/>
              <w:sz w:val="20"/>
            </w:rPr>
          </w:pPr>
          <w:r>
            <w:rPr>
              <w:rFonts w:ascii="Times" w:hAnsi="Times" w:cs="Times"/>
              <w:sz w:val="20"/>
            </w:rPr>
            <w:t>CP = cleaning products</w:t>
          </w:r>
        </w:p>
      </w:tc>
      <w:tc>
        <w:tcPr>
          <w:tcW w:w="3019"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DO = door open</w:t>
          </w:r>
        </w:p>
      </w:tc>
      <w:tc>
        <w:tcPr>
          <w:tcW w:w="2001"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r>
            <w:rPr>
              <w:rFonts w:ascii="Times" w:hAnsi="Times" w:cs="Times"/>
              <w:sz w:val="20"/>
            </w:rPr>
            <w:t>PF = personal fan</w:t>
          </w:r>
        </w:p>
      </w:tc>
      <w:tc>
        <w:tcPr>
          <w:tcW w:w="4037" w:type="dxa"/>
          <w:tcBorders>
            <w:top w:val="nil"/>
            <w:left w:val="nil"/>
            <w:bottom w:val="nil"/>
            <w:right w:val="nil"/>
          </w:tcBorders>
          <w:shd w:val="clear" w:color="auto" w:fill="auto"/>
          <w:noWrap/>
          <w:vAlign w:val="bottom"/>
        </w:tcPr>
        <w:p w:rsidR="005D6A2F" w:rsidRPr="001F2D43" w:rsidRDefault="005D6A2F" w:rsidP="005D6A2F">
          <w:pPr>
            <w:rPr>
              <w:rFonts w:ascii="Times" w:hAnsi="Times" w:cs="Times"/>
              <w:sz w:val="20"/>
            </w:rPr>
          </w:pPr>
        </w:p>
      </w:tc>
    </w:tr>
  </w:tbl>
  <w:p w:rsidR="005D6A2F" w:rsidRDefault="005D6A2F" w:rsidP="005D6A2F">
    <w:pPr>
      <w:jc w:val="right"/>
      <w:rPr>
        <w:sz w:val="20"/>
      </w:rPr>
    </w:pPr>
  </w:p>
  <w:p w:rsidR="005D6A2F" w:rsidRDefault="005D6A2F" w:rsidP="005D6A2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D6A2F">
      <w:tblPrEx>
        <w:tblCellMar>
          <w:top w:w="0" w:type="dxa"/>
          <w:bottom w:w="0" w:type="dxa"/>
        </w:tblCellMar>
      </w:tblPrEx>
      <w:tc>
        <w:tcPr>
          <w:tcW w:w="2718" w:type="dxa"/>
        </w:tcPr>
        <w:p w:rsidR="005D6A2F" w:rsidRDefault="005D6A2F" w:rsidP="005D6A2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D6A2F" w:rsidRDefault="005D6A2F" w:rsidP="005D6A2F">
          <w:pPr>
            <w:rPr>
              <w:sz w:val="20"/>
            </w:rPr>
          </w:pPr>
          <w:r>
            <w:rPr>
              <w:sz w:val="20"/>
            </w:rPr>
            <w:t>&lt; 600 ppm = preferred</w:t>
          </w:r>
        </w:p>
      </w:tc>
      <w:tc>
        <w:tcPr>
          <w:tcW w:w="3600" w:type="dxa"/>
        </w:tcPr>
        <w:p w:rsidR="005D6A2F" w:rsidRDefault="005D6A2F" w:rsidP="005D6A2F">
          <w:pPr>
            <w:jc w:val="right"/>
            <w:rPr>
              <w:sz w:val="20"/>
            </w:rPr>
          </w:pPr>
          <w:r>
            <w:rPr>
              <w:sz w:val="20"/>
            </w:rPr>
            <w:t>Temperature:</w:t>
          </w:r>
        </w:p>
      </w:tc>
      <w:tc>
        <w:tcPr>
          <w:tcW w:w="3420" w:type="dxa"/>
        </w:tcPr>
        <w:p w:rsidR="005D6A2F" w:rsidRDefault="005D6A2F" w:rsidP="005D6A2F">
          <w:pPr>
            <w:rPr>
              <w:sz w:val="20"/>
            </w:rPr>
          </w:pPr>
          <w:r>
            <w:rPr>
              <w:sz w:val="20"/>
            </w:rPr>
            <w:t>70 - 78 °F</w:t>
          </w:r>
        </w:p>
      </w:tc>
    </w:tr>
    <w:tr w:rsidR="005D6A2F">
      <w:tblPrEx>
        <w:tblCellMar>
          <w:top w:w="0" w:type="dxa"/>
          <w:bottom w:w="0" w:type="dxa"/>
        </w:tblCellMar>
      </w:tblPrEx>
      <w:tc>
        <w:tcPr>
          <w:tcW w:w="2718" w:type="dxa"/>
        </w:tcPr>
        <w:p w:rsidR="005D6A2F" w:rsidRDefault="005D6A2F" w:rsidP="005D6A2F">
          <w:pPr>
            <w:jc w:val="right"/>
            <w:rPr>
              <w:sz w:val="20"/>
            </w:rPr>
          </w:pPr>
        </w:p>
      </w:tc>
      <w:tc>
        <w:tcPr>
          <w:tcW w:w="4860" w:type="dxa"/>
        </w:tcPr>
        <w:p w:rsidR="005D6A2F" w:rsidRDefault="005D6A2F" w:rsidP="005D6A2F">
          <w:pPr>
            <w:rPr>
              <w:sz w:val="20"/>
            </w:rPr>
          </w:pPr>
          <w:r>
            <w:rPr>
              <w:sz w:val="20"/>
            </w:rPr>
            <w:t>600 - 800 ppm = acceptable</w:t>
          </w:r>
        </w:p>
      </w:tc>
      <w:tc>
        <w:tcPr>
          <w:tcW w:w="3600" w:type="dxa"/>
        </w:tcPr>
        <w:p w:rsidR="005D6A2F" w:rsidRDefault="005D6A2F" w:rsidP="005D6A2F">
          <w:pPr>
            <w:jc w:val="right"/>
            <w:rPr>
              <w:sz w:val="20"/>
            </w:rPr>
          </w:pPr>
          <w:r>
            <w:rPr>
              <w:sz w:val="20"/>
            </w:rPr>
            <w:t>Relative Humidity:</w:t>
          </w:r>
        </w:p>
      </w:tc>
      <w:tc>
        <w:tcPr>
          <w:tcW w:w="3420" w:type="dxa"/>
        </w:tcPr>
        <w:p w:rsidR="005D6A2F" w:rsidRDefault="005D6A2F" w:rsidP="005D6A2F">
          <w:pPr>
            <w:rPr>
              <w:sz w:val="20"/>
            </w:rPr>
          </w:pPr>
          <w:r>
            <w:rPr>
              <w:sz w:val="20"/>
            </w:rPr>
            <w:t>40 - 60%</w:t>
          </w:r>
        </w:p>
      </w:tc>
    </w:tr>
    <w:tr w:rsidR="005D6A2F">
      <w:tblPrEx>
        <w:tblCellMar>
          <w:top w:w="0" w:type="dxa"/>
          <w:bottom w:w="0" w:type="dxa"/>
        </w:tblCellMar>
      </w:tblPrEx>
      <w:tc>
        <w:tcPr>
          <w:tcW w:w="2718" w:type="dxa"/>
        </w:tcPr>
        <w:p w:rsidR="005D6A2F" w:rsidRDefault="005D6A2F" w:rsidP="005D6A2F">
          <w:pPr>
            <w:jc w:val="right"/>
            <w:rPr>
              <w:sz w:val="20"/>
            </w:rPr>
          </w:pPr>
        </w:p>
      </w:tc>
      <w:tc>
        <w:tcPr>
          <w:tcW w:w="4860" w:type="dxa"/>
        </w:tcPr>
        <w:p w:rsidR="005D6A2F" w:rsidRDefault="005D6A2F" w:rsidP="005D6A2F">
          <w:pPr>
            <w:rPr>
              <w:sz w:val="20"/>
            </w:rPr>
          </w:pPr>
          <w:r>
            <w:rPr>
              <w:sz w:val="20"/>
            </w:rPr>
            <w:t>&gt; 800 ppm = indicative of ventilation problems</w:t>
          </w:r>
        </w:p>
      </w:tc>
      <w:tc>
        <w:tcPr>
          <w:tcW w:w="3600" w:type="dxa"/>
        </w:tcPr>
        <w:p w:rsidR="005D6A2F" w:rsidRDefault="005D6A2F" w:rsidP="005D6A2F">
          <w:pPr>
            <w:rPr>
              <w:sz w:val="20"/>
            </w:rPr>
          </w:pPr>
        </w:p>
      </w:tc>
      <w:tc>
        <w:tcPr>
          <w:tcW w:w="3420" w:type="dxa"/>
        </w:tcPr>
        <w:p w:rsidR="005D6A2F" w:rsidRDefault="005D6A2F" w:rsidP="005D6A2F">
          <w:pPr>
            <w:rPr>
              <w:sz w:val="20"/>
            </w:rPr>
          </w:pPr>
        </w:p>
      </w:tc>
    </w:tr>
  </w:tbl>
  <w:p w:rsidR="005D6A2F" w:rsidRDefault="005D6A2F" w:rsidP="005D6A2F">
    <w:pPr>
      <w:pStyle w:val="Footer"/>
      <w:jc w:val="center"/>
    </w:pPr>
  </w:p>
  <w:p w:rsidR="005D6A2F" w:rsidRDefault="005D6A2F" w:rsidP="005D6A2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7260B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192" w:rsidRDefault="00297192">
      <w:r>
        <w:separator/>
      </w:r>
    </w:p>
  </w:footnote>
  <w:footnote w:type="continuationSeparator" w:id="0">
    <w:p w:rsidR="00297192" w:rsidRDefault="00297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35" w:rsidRDefault="005C37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35" w:rsidRDefault="005C37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35" w:rsidRDefault="005C37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5D6A2F" w:rsidTr="005D6A2F">
      <w:tblPrEx>
        <w:tblCellMar>
          <w:top w:w="0" w:type="dxa"/>
          <w:bottom w:w="0" w:type="dxa"/>
        </w:tblCellMar>
      </w:tblPrEx>
      <w:trPr>
        <w:cantSplit/>
      </w:trPr>
      <w:tc>
        <w:tcPr>
          <w:tcW w:w="12258" w:type="dxa"/>
          <w:gridSpan w:val="3"/>
        </w:tcPr>
        <w:p w:rsidR="005D6A2F" w:rsidRPr="00677AC6" w:rsidRDefault="005D6A2F" w:rsidP="005D6A2F">
          <w:pPr>
            <w:pStyle w:val="Header"/>
            <w:spacing w:before="60" w:after="60"/>
            <w:rPr>
              <w:b/>
            </w:rPr>
          </w:pPr>
          <w:r>
            <w:rPr>
              <w:b/>
            </w:rPr>
            <w:t>Location: Cambridge City IT/Historical Commission</w:t>
          </w:r>
        </w:p>
      </w:tc>
      <w:tc>
        <w:tcPr>
          <w:tcW w:w="2358" w:type="dxa"/>
        </w:tcPr>
        <w:p w:rsidR="005D6A2F" w:rsidRDefault="005D6A2F" w:rsidP="005D6A2F">
          <w:pPr>
            <w:pStyle w:val="Header"/>
            <w:tabs>
              <w:tab w:val="clear" w:pos="4320"/>
              <w:tab w:val="clear" w:pos="8640"/>
            </w:tabs>
            <w:spacing w:before="60" w:after="60"/>
            <w:rPr>
              <w:b/>
            </w:rPr>
          </w:pPr>
          <w:r>
            <w:rPr>
              <w:b/>
            </w:rPr>
            <w:t>Indoor Air Results</w:t>
          </w:r>
        </w:p>
      </w:tc>
    </w:tr>
    <w:tr w:rsidR="005D6A2F" w:rsidTr="005D6A2F">
      <w:tblPrEx>
        <w:tblCellMar>
          <w:top w:w="0" w:type="dxa"/>
          <w:bottom w:w="0" w:type="dxa"/>
        </w:tblCellMar>
      </w:tblPrEx>
      <w:trPr>
        <w:cantSplit/>
      </w:trPr>
      <w:tc>
        <w:tcPr>
          <w:tcW w:w="5688" w:type="dxa"/>
        </w:tcPr>
        <w:p w:rsidR="005D6A2F" w:rsidRDefault="005D6A2F" w:rsidP="005D6A2F">
          <w:pPr>
            <w:pStyle w:val="Header"/>
            <w:tabs>
              <w:tab w:val="clear" w:pos="4320"/>
              <w:tab w:val="clear" w:pos="8640"/>
            </w:tabs>
            <w:spacing w:before="60" w:after="60"/>
            <w:rPr>
              <w:b/>
            </w:rPr>
          </w:pPr>
          <w:r>
            <w:rPr>
              <w:b/>
            </w:rPr>
            <w:t>Address: 831 Massachusetts Ave., Cambridge, MA</w:t>
          </w:r>
        </w:p>
      </w:tc>
      <w:tc>
        <w:tcPr>
          <w:tcW w:w="4056" w:type="dxa"/>
        </w:tcPr>
        <w:p w:rsidR="005D6A2F" w:rsidRDefault="005D6A2F" w:rsidP="005D6A2F">
          <w:pPr>
            <w:pStyle w:val="Header"/>
            <w:tabs>
              <w:tab w:val="clear" w:pos="4320"/>
              <w:tab w:val="clear" w:pos="8640"/>
            </w:tabs>
            <w:spacing w:before="60" w:after="60"/>
            <w:jc w:val="center"/>
            <w:rPr>
              <w:b/>
              <w:sz w:val="28"/>
            </w:rPr>
          </w:pPr>
          <w:r>
            <w:rPr>
              <w:b/>
              <w:sz w:val="28"/>
            </w:rPr>
            <w:t>Table 1 (continued)</w:t>
          </w:r>
        </w:p>
      </w:tc>
      <w:tc>
        <w:tcPr>
          <w:tcW w:w="2514" w:type="dxa"/>
        </w:tcPr>
        <w:p w:rsidR="005D6A2F" w:rsidRDefault="005D6A2F" w:rsidP="005D6A2F">
          <w:pPr>
            <w:pStyle w:val="Header"/>
            <w:tabs>
              <w:tab w:val="clear" w:pos="4320"/>
              <w:tab w:val="clear" w:pos="8640"/>
            </w:tabs>
            <w:spacing w:before="60" w:after="60"/>
            <w:rPr>
              <w:b/>
            </w:rPr>
          </w:pPr>
        </w:p>
      </w:tc>
      <w:tc>
        <w:tcPr>
          <w:tcW w:w="2358" w:type="dxa"/>
        </w:tcPr>
        <w:p w:rsidR="005D6A2F" w:rsidRDefault="005D6A2F" w:rsidP="005D6A2F">
          <w:pPr>
            <w:pStyle w:val="Header"/>
            <w:tabs>
              <w:tab w:val="clear" w:pos="4320"/>
              <w:tab w:val="clear" w:pos="8640"/>
            </w:tabs>
            <w:spacing w:before="60" w:after="60"/>
            <w:rPr>
              <w:b/>
            </w:rPr>
          </w:pPr>
          <w:r w:rsidRPr="00677AC6">
            <w:rPr>
              <w:b/>
            </w:rPr>
            <w:t>Date</w:t>
          </w:r>
          <w:r>
            <w:rPr>
              <w:b/>
            </w:rPr>
            <w:t>: 7/8/2015</w:t>
          </w:r>
        </w:p>
      </w:tc>
    </w:tr>
  </w:tbl>
  <w:p w:rsidR="005D6A2F" w:rsidRPr="00FB37EB" w:rsidRDefault="005D6A2F" w:rsidP="005D6A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5D6A2F">
      <w:tblPrEx>
        <w:tblCellMar>
          <w:top w:w="0" w:type="dxa"/>
          <w:bottom w:w="0" w:type="dxa"/>
        </w:tblCellMar>
      </w:tblPrEx>
      <w:trPr>
        <w:cantSplit/>
      </w:trPr>
      <w:tc>
        <w:tcPr>
          <w:tcW w:w="12258" w:type="dxa"/>
          <w:gridSpan w:val="3"/>
        </w:tcPr>
        <w:p w:rsidR="005D6A2F" w:rsidRPr="00677AC6" w:rsidRDefault="005D6A2F" w:rsidP="005D6A2F">
          <w:pPr>
            <w:pStyle w:val="Header"/>
            <w:spacing w:before="60" w:after="60"/>
            <w:rPr>
              <w:b/>
            </w:rPr>
          </w:pPr>
          <w:r>
            <w:rPr>
              <w:b/>
            </w:rPr>
            <w:t>Location: Cambridge City IT/Historical Commission</w:t>
          </w:r>
        </w:p>
      </w:tc>
      <w:tc>
        <w:tcPr>
          <w:tcW w:w="2358" w:type="dxa"/>
        </w:tcPr>
        <w:p w:rsidR="005D6A2F" w:rsidRDefault="005D6A2F" w:rsidP="005D6A2F">
          <w:pPr>
            <w:pStyle w:val="Header"/>
            <w:tabs>
              <w:tab w:val="clear" w:pos="4320"/>
              <w:tab w:val="clear" w:pos="8640"/>
            </w:tabs>
            <w:spacing w:before="60" w:after="60"/>
            <w:rPr>
              <w:b/>
            </w:rPr>
          </w:pPr>
          <w:r>
            <w:rPr>
              <w:b/>
            </w:rPr>
            <w:t>Indoor Air Results</w:t>
          </w:r>
        </w:p>
      </w:tc>
    </w:tr>
    <w:tr w:rsidR="005D6A2F" w:rsidTr="005D6A2F">
      <w:tblPrEx>
        <w:tblCellMar>
          <w:top w:w="0" w:type="dxa"/>
          <w:bottom w:w="0" w:type="dxa"/>
        </w:tblCellMar>
      </w:tblPrEx>
      <w:trPr>
        <w:cantSplit/>
      </w:trPr>
      <w:tc>
        <w:tcPr>
          <w:tcW w:w="5688" w:type="dxa"/>
        </w:tcPr>
        <w:p w:rsidR="005D6A2F" w:rsidRDefault="005D6A2F" w:rsidP="005D6A2F">
          <w:pPr>
            <w:pStyle w:val="Header"/>
            <w:tabs>
              <w:tab w:val="clear" w:pos="4320"/>
              <w:tab w:val="clear" w:pos="8640"/>
            </w:tabs>
            <w:spacing w:before="60" w:after="60"/>
            <w:rPr>
              <w:b/>
            </w:rPr>
          </w:pPr>
          <w:r>
            <w:rPr>
              <w:b/>
            </w:rPr>
            <w:t>Address: 831 Massachusetts Ave., Cambridge, MA</w:t>
          </w:r>
        </w:p>
      </w:tc>
      <w:tc>
        <w:tcPr>
          <w:tcW w:w="4056" w:type="dxa"/>
        </w:tcPr>
        <w:p w:rsidR="005D6A2F" w:rsidRDefault="005D6A2F" w:rsidP="005D6A2F">
          <w:pPr>
            <w:pStyle w:val="Header"/>
            <w:tabs>
              <w:tab w:val="clear" w:pos="4320"/>
              <w:tab w:val="clear" w:pos="8640"/>
            </w:tabs>
            <w:spacing w:before="60" w:after="60"/>
            <w:jc w:val="center"/>
            <w:rPr>
              <w:b/>
              <w:sz w:val="28"/>
            </w:rPr>
          </w:pPr>
          <w:r>
            <w:rPr>
              <w:b/>
              <w:sz w:val="28"/>
            </w:rPr>
            <w:t>Table 1</w:t>
          </w:r>
        </w:p>
      </w:tc>
      <w:tc>
        <w:tcPr>
          <w:tcW w:w="2514" w:type="dxa"/>
        </w:tcPr>
        <w:p w:rsidR="005D6A2F" w:rsidRDefault="005D6A2F" w:rsidP="005D6A2F">
          <w:pPr>
            <w:pStyle w:val="Header"/>
            <w:tabs>
              <w:tab w:val="clear" w:pos="4320"/>
              <w:tab w:val="clear" w:pos="8640"/>
            </w:tabs>
            <w:spacing w:before="60" w:after="60"/>
            <w:rPr>
              <w:b/>
            </w:rPr>
          </w:pPr>
        </w:p>
      </w:tc>
      <w:tc>
        <w:tcPr>
          <w:tcW w:w="2358" w:type="dxa"/>
        </w:tcPr>
        <w:p w:rsidR="005D6A2F" w:rsidRDefault="005D6A2F" w:rsidP="005D6A2F">
          <w:pPr>
            <w:pStyle w:val="Header"/>
            <w:tabs>
              <w:tab w:val="clear" w:pos="4320"/>
              <w:tab w:val="clear" w:pos="8640"/>
            </w:tabs>
            <w:spacing w:before="60" w:after="60"/>
            <w:rPr>
              <w:b/>
            </w:rPr>
          </w:pPr>
          <w:r w:rsidRPr="00677AC6">
            <w:rPr>
              <w:b/>
            </w:rPr>
            <w:t>Date</w:t>
          </w:r>
          <w:r>
            <w:rPr>
              <w:b/>
            </w:rPr>
            <w:t>: 7/8/2015</w:t>
          </w:r>
        </w:p>
      </w:tc>
    </w:tr>
  </w:tbl>
  <w:p w:rsidR="005D6A2F" w:rsidRDefault="005D6A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9D7663"/>
    <w:multiLevelType w:val="multilevel"/>
    <w:tmpl w:val="758CDAD2"/>
    <w:numStyleLink w:val="StyleBulleted1"/>
  </w:abstractNum>
  <w:abstractNum w:abstractNumId="3">
    <w:nsid w:val="07DA75B3"/>
    <w:multiLevelType w:val="multilevel"/>
    <w:tmpl w:val="6B343F38"/>
    <w:numStyleLink w:val="StyleNumbered1"/>
  </w:abstractNum>
  <w:abstractNum w:abstractNumId="4">
    <w:nsid w:val="090247C8"/>
    <w:multiLevelType w:val="multilevel"/>
    <w:tmpl w:val="AF608F9A"/>
    <w:lvl w:ilvl="0">
      <w:start w:val="1"/>
      <w:numFmt w:val="decimal"/>
      <w:pStyle w:val="BodyTextChar"/>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23676BCB"/>
    <w:multiLevelType w:val="multilevel"/>
    <w:tmpl w:val="758CDAD2"/>
    <w:numStyleLink w:val="StyleBulleted1"/>
  </w:abstractNum>
  <w:abstractNum w:abstractNumId="7">
    <w:nsid w:val="26C87ADF"/>
    <w:multiLevelType w:val="multilevel"/>
    <w:tmpl w:val="6B343F38"/>
    <w:styleLink w:val="StyleNumbered1"/>
    <w:lvl w:ilvl="0">
      <w:start w:val="1"/>
      <w:numFmt w:val="decimal"/>
      <w:pStyle w:val="TOC6"/>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7E702A4"/>
    <w:multiLevelType w:val="multilevel"/>
    <w:tmpl w:val="758CDAD2"/>
    <w:numStyleLink w:val="StyleBulleted1"/>
  </w:abstractNum>
  <w:abstractNum w:abstractNumId="9">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10306A6"/>
    <w:multiLevelType w:val="singleLevel"/>
    <w:tmpl w:val="090EB83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11">
    <w:nsid w:val="33FD2F88"/>
    <w:multiLevelType w:val="hybridMultilevel"/>
    <w:tmpl w:val="E4FE86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BD8189C"/>
    <w:multiLevelType w:val="multilevel"/>
    <w:tmpl w:val="2460C25C"/>
    <w:numStyleLink w:val="StyleNumbered"/>
  </w:abstractNum>
  <w:abstractNum w:abstractNumId="14">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2150ECF"/>
    <w:multiLevelType w:val="multilevel"/>
    <w:tmpl w:val="6B343F38"/>
    <w:numStyleLink w:val="StyleNumbered1"/>
  </w:abstractNum>
  <w:abstractNum w:abstractNumId="19">
    <w:nsid w:val="659B2C7B"/>
    <w:multiLevelType w:val="multilevel"/>
    <w:tmpl w:val="6B343F38"/>
    <w:numStyleLink w:val="StyleNumbered1"/>
  </w:abstractNum>
  <w:abstractNum w:abstractNumId="2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503196"/>
    <w:multiLevelType w:val="multilevel"/>
    <w:tmpl w:val="758CDAD2"/>
    <w:numStyleLink w:val="StyleBulleted1"/>
  </w:abstractNum>
  <w:abstractNum w:abstractNumId="23">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5"/>
  </w:num>
  <w:num w:numId="4">
    <w:abstractNumId w:val="7"/>
  </w:num>
  <w:num w:numId="5">
    <w:abstractNumId w:val="20"/>
  </w:num>
  <w:num w:numId="6">
    <w:abstractNumId w:val="16"/>
  </w:num>
  <w:num w:numId="7">
    <w:abstractNumId w:val="17"/>
  </w:num>
  <w:num w:numId="8">
    <w:abstractNumId w:val="1"/>
  </w:num>
  <w:num w:numId="9">
    <w:abstractNumId w:val="12"/>
  </w:num>
  <w:num w:numId="10">
    <w:abstractNumId w:val="23"/>
  </w:num>
  <w:num w:numId="11">
    <w:abstractNumId w:val="14"/>
  </w:num>
  <w:num w:numId="12">
    <w:abstractNumId w:val="21"/>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3"/>
  </w:num>
  <w:num w:numId="21">
    <w:abstractNumId w:val="15"/>
  </w:num>
  <w:num w:numId="22">
    <w:abstractNumId w:val="6"/>
  </w:num>
  <w:num w:numId="23">
    <w:abstractNumId w:val="3"/>
  </w:num>
  <w:num w:numId="24">
    <w:abstractNumId w:val="18"/>
  </w:num>
  <w:num w:numId="25">
    <w:abstractNumId w:val="8"/>
  </w:num>
  <w:num w:numId="26">
    <w:abstractNumId w:val="2"/>
  </w:num>
  <w:num w:numId="27">
    <w:abstractNumId w:val="22"/>
  </w:num>
  <w:num w:numId="28">
    <w:abstractNumId w:val="19"/>
  </w:num>
  <w:num w:numId="29">
    <w:abstractNumId w:val="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4E7C"/>
    <w:rsid w:val="000059A3"/>
    <w:rsid w:val="00013398"/>
    <w:rsid w:val="00023EDF"/>
    <w:rsid w:val="00026805"/>
    <w:rsid w:val="00036E6E"/>
    <w:rsid w:val="00037E59"/>
    <w:rsid w:val="0004227B"/>
    <w:rsid w:val="00043180"/>
    <w:rsid w:val="00043603"/>
    <w:rsid w:val="00046B28"/>
    <w:rsid w:val="000523E2"/>
    <w:rsid w:val="000538E5"/>
    <w:rsid w:val="00064AB2"/>
    <w:rsid w:val="0007059B"/>
    <w:rsid w:val="000726F4"/>
    <w:rsid w:val="00072A35"/>
    <w:rsid w:val="000834EC"/>
    <w:rsid w:val="000A366A"/>
    <w:rsid w:val="000C52BF"/>
    <w:rsid w:val="000D432C"/>
    <w:rsid w:val="000D4DAB"/>
    <w:rsid w:val="000D56BF"/>
    <w:rsid w:val="000D5D60"/>
    <w:rsid w:val="000D6AD6"/>
    <w:rsid w:val="000D743F"/>
    <w:rsid w:val="000D77D8"/>
    <w:rsid w:val="000F0BC0"/>
    <w:rsid w:val="000F3954"/>
    <w:rsid w:val="000F439B"/>
    <w:rsid w:val="000F4C67"/>
    <w:rsid w:val="0010300D"/>
    <w:rsid w:val="00111904"/>
    <w:rsid w:val="001163B2"/>
    <w:rsid w:val="0012361C"/>
    <w:rsid w:val="0012380B"/>
    <w:rsid w:val="00135D17"/>
    <w:rsid w:val="00140C1C"/>
    <w:rsid w:val="00141A01"/>
    <w:rsid w:val="00151116"/>
    <w:rsid w:val="0015693C"/>
    <w:rsid w:val="00157B72"/>
    <w:rsid w:val="001602A2"/>
    <w:rsid w:val="00160D6B"/>
    <w:rsid w:val="001638A1"/>
    <w:rsid w:val="00173513"/>
    <w:rsid w:val="00175B8C"/>
    <w:rsid w:val="001838E1"/>
    <w:rsid w:val="0018687E"/>
    <w:rsid w:val="00197DE5"/>
    <w:rsid w:val="001A5F14"/>
    <w:rsid w:val="001B4444"/>
    <w:rsid w:val="001D011A"/>
    <w:rsid w:val="001D5526"/>
    <w:rsid w:val="001D60F9"/>
    <w:rsid w:val="001E48D9"/>
    <w:rsid w:val="001E693E"/>
    <w:rsid w:val="00210DF0"/>
    <w:rsid w:val="0021353A"/>
    <w:rsid w:val="00214AC0"/>
    <w:rsid w:val="00223A90"/>
    <w:rsid w:val="002243F8"/>
    <w:rsid w:val="00242541"/>
    <w:rsid w:val="002472CA"/>
    <w:rsid w:val="00250525"/>
    <w:rsid w:val="00274F9B"/>
    <w:rsid w:val="002845BB"/>
    <w:rsid w:val="00291861"/>
    <w:rsid w:val="00295AEC"/>
    <w:rsid w:val="00297192"/>
    <w:rsid w:val="002A7ABA"/>
    <w:rsid w:val="002B0693"/>
    <w:rsid w:val="002B2085"/>
    <w:rsid w:val="002B34CB"/>
    <w:rsid w:val="002B5E81"/>
    <w:rsid w:val="002C131B"/>
    <w:rsid w:val="002C33BF"/>
    <w:rsid w:val="002D5A49"/>
    <w:rsid w:val="002E32AB"/>
    <w:rsid w:val="003027B1"/>
    <w:rsid w:val="00303A51"/>
    <w:rsid w:val="00303FC8"/>
    <w:rsid w:val="00304B1E"/>
    <w:rsid w:val="003201AA"/>
    <w:rsid w:val="00326CA3"/>
    <w:rsid w:val="003319BB"/>
    <w:rsid w:val="003338A8"/>
    <w:rsid w:val="00334F51"/>
    <w:rsid w:val="003401A2"/>
    <w:rsid w:val="003418C0"/>
    <w:rsid w:val="00374CCA"/>
    <w:rsid w:val="00386426"/>
    <w:rsid w:val="00390C35"/>
    <w:rsid w:val="00393AB7"/>
    <w:rsid w:val="00394B29"/>
    <w:rsid w:val="003A06B0"/>
    <w:rsid w:val="003A3156"/>
    <w:rsid w:val="003B0D67"/>
    <w:rsid w:val="003C14D6"/>
    <w:rsid w:val="003D6DB6"/>
    <w:rsid w:val="003E346D"/>
    <w:rsid w:val="003E5509"/>
    <w:rsid w:val="003E7C74"/>
    <w:rsid w:val="003F5AAA"/>
    <w:rsid w:val="004056AC"/>
    <w:rsid w:val="00406742"/>
    <w:rsid w:val="00407E37"/>
    <w:rsid w:val="00410127"/>
    <w:rsid w:val="0041712A"/>
    <w:rsid w:val="004217C6"/>
    <w:rsid w:val="00423D3E"/>
    <w:rsid w:val="004262ED"/>
    <w:rsid w:val="004277D6"/>
    <w:rsid w:val="0042797C"/>
    <w:rsid w:val="00433343"/>
    <w:rsid w:val="004371C0"/>
    <w:rsid w:val="004444AA"/>
    <w:rsid w:val="00456BBE"/>
    <w:rsid w:val="00465CC8"/>
    <w:rsid w:val="0046690D"/>
    <w:rsid w:val="0047082F"/>
    <w:rsid w:val="00495D5A"/>
    <w:rsid w:val="004A3A4F"/>
    <w:rsid w:val="004A526F"/>
    <w:rsid w:val="004A6674"/>
    <w:rsid w:val="004C6C07"/>
    <w:rsid w:val="004D5866"/>
    <w:rsid w:val="004D772A"/>
    <w:rsid w:val="004D7DD1"/>
    <w:rsid w:val="004E3960"/>
    <w:rsid w:val="004F32F3"/>
    <w:rsid w:val="0050725B"/>
    <w:rsid w:val="00524665"/>
    <w:rsid w:val="00536775"/>
    <w:rsid w:val="00537CDF"/>
    <w:rsid w:val="00541837"/>
    <w:rsid w:val="00565839"/>
    <w:rsid w:val="005826BE"/>
    <w:rsid w:val="0058480B"/>
    <w:rsid w:val="00587D64"/>
    <w:rsid w:val="005A3A0F"/>
    <w:rsid w:val="005A728F"/>
    <w:rsid w:val="005B1942"/>
    <w:rsid w:val="005C159E"/>
    <w:rsid w:val="005C319F"/>
    <w:rsid w:val="005C3735"/>
    <w:rsid w:val="005C5DE1"/>
    <w:rsid w:val="005C625F"/>
    <w:rsid w:val="005C6822"/>
    <w:rsid w:val="005C7B76"/>
    <w:rsid w:val="005D6A2F"/>
    <w:rsid w:val="005E66B2"/>
    <w:rsid w:val="005F18AF"/>
    <w:rsid w:val="005F3855"/>
    <w:rsid w:val="00602FF0"/>
    <w:rsid w:val="0061260C"/>
    <w:rsid w:val="00616E11"/>
    <w:rsid w:val="006170AC"/>
    <w:rsid w:val="00623F9F"/>
    <w:rsid w:val="00630B6E"/>
    <w:rsid w:val="006356AA"/>
    <w:rsid w:val="00673EB1"/>
    <w:rsid w:val="00674F0C"/>
    <w:rsid w:val="006879B9"/>
    <w:rsid w:val="00697978"/>
    <w:rsid w:val="006B24BC"/>
    <w:rsid w:val="006B3291"/>
    <w:rsid w:val="006D3C07"/>
    <w:rsid w:val="006F6A59"/>
    <w:rsid w:val="006F7EE2"/>
    <w:rsid w:val="007036A9"/>
    <w:rsid w:val="0070793D"/>
    <w:rsid w:val="00712E23"/>
    <w:rsid w:val="00717952"/>
    <w:rsid w:val="007260B0"/>
    <w:rsid w:val="00736C1E"/>
    <w:rsid w:val="00742B23"/>
    <w:rsid w:val="0076482B"/>
    <w:rsid w:val="00765144"/>
    <w:rsid w:val="00771B7A"/>
    <w:rsid w:val="00780299"/>
    <w:rsid w:val="007B08E6"/>
    <w:rsid w:val="007C7B54"/>
    <w:rsid w:val="007D039F"/>
    <w:rsid w:val="007D59E2"/>
    <w:rsid w:val="007F3EF0"/>
    <w:rsid w:val="00803D51"/>
    <w:rsid w:val="00831449"/>
    <w:rsid w:val="008403FF"/>
    <w:rsid w:val="00843C38"/>
    <w:rsid w:val="0085625F"/>
    <w:rsid w:val="008603D5"/>
    <w:rsid w:val="00866C06"/>
    <w:rsid w:val="0087036A"/>
    <w:rsid w:val="0087765B"/>
    <w:rsid w:val="0088364D"/>
    <w:rsid w:val="0088684B"/>
    <w:rsid w:val="00886B16"/>
    <w:rsid w:val="008870DE"/>
    <w:rsid w:val="00890BC2"/>
    <w:rsid w:val="00895170"/>
    <w:rsid w:val="008A17A3"/>
    <w:rsid w:val="008B299C"/>
    <w:rsid w:val="008B71A2"/>
    <w:rsid w:val="008E2121"/>
    <w:rsid w:val="008E2CB4"/>
    <w:rsid w:val="008E58D9"/>
    <w:rsid w:val="008E6C01"/>
    <w:rsid w:val="008E7E3D"/>
    <w:rsid w:val="008F032D"/>
    <w:rsid w:val="00916D84"/>
    <w:rsid w:val="009174CC"/>
    <w:rsid w:val="00923761"/>
    <w:rsid w:val="00943F9C"/>
    <w:rsid w:val="009557FD"/>
    <w:rsid w:val="00960A5E"/>
    <w:rsid w:val="00967D0B"/>
    <w:rsid w:val="00981421"/>
    <w:rsid w:val="00983499"/>
    <w:rsid w:val="009837BD"/>
    <w:rsid w:val="009838D9"/>
    <w:rsid w:val="00985F57"/>
    <w:rsid w:val="0098618E"/>
    <w:rsid w:val="009932BD"/>
    <w:rsid w:val="00993B6C"/>
    <w:rsid w:val="0099421F"/>
    <w:rsid w:val="009C3F61"/>
    <w:rsid w:val="009C4211"/>
    <w:rsid w:val="009D19B0"/>
    <w:rsid w:val="009D52E6"/>
    <w:rsid w:val="009F0CDE"/>
    <w:rsid w:val="00A01AD4"/>
    <w:rsid w:val="00A058E7"/>
    <w:rsid w:val="00A115A9"/>
    <w:rsid w:val="00A25C67"/>
    <w:rsid w:val="00A31243"/>
    <w:rsid w:val="00A3150F"/>
    <w:rsid w:val="00A36966"/>
    <w:rsid w:val="00A4637A"/>
    <w:rsid w:val="00A608A6"/>
    <w:rsid w:val="00A70F81"/>
    <w:rsid w:val="00A73EA0"/>
    <w:rsid w:val="00A767C5"/>
    <w:rsid w:val="00A85523"/>
    <w:rsid w:val="00A85608"/>
    <w:rsid w:val="00A9289B"/>
    <w:rsid w:val="00AA5DA8"/>
    <w:rsid w:val="00AB24A9"/>
    <w:rsid w:val="00AC105A"/>
    <w:rsid w:val="00AC68B6"/>
    <w:rsid w:val="00AC7573"/>
    <w:rsid w:val="00AD31F5"/>
    <w:rsid w:val="00AE370E"/>
    <w:rsid w:val="00AE42E4"/>
    <w:rsid w:val="00AF7D7C"/>
    <w:rsid w:val="00B02824"/>
    <w:rsid w:val="00B03175"/>
    <w:rsid w:val="00B22BBE"/>
    <w:rsid w:val="00B331D2"/>
    <w:rsid w:val="00B37FAB"/>
    <w:rsid w:val="00B40D06"/>
    <w:rsid w:val="00B56EA4"/>
    <w:rsid w:val="00B616D9"/>
    <w:rsid w:val="00B65251"/>
    <w:rsid w:val="00B65349"/>
    <w:rsid w:val="00B73035"/>
    <w:rsid w:val="00B7505C"/>
    <w:rsid w:val="00B761CA"/>
    <w:rsid w:val="00B77507"/>
    <w:rsid w:val="00B854A6"/>
    <w:rsid w:val="00BE3BEA"/>
    <w:rsid w:val="00BE6510"/>
    <w:rsid w:val="00C01D92"/>
    <w:rsid w:val="00C0522E"/>
    <w:rsid w:val="00C07969"/>
    <w:rsid w:val="00C162B4"/>
    <w:rsid w:val="00C16F82"/>
    <w:rsid w:val="00C21BCB"/>
    <w:rsid w:val="00C250BD"/>
    <w:rsid w:val="00C270F2"/>
    <w:rsid w:val="00C4334F"/>
    <w:rsid w:val="00C43B3A"/>
    <w:rsid w:val="00C445CA"/>
    <w:rsid w:val="00C51948"/>
    <w:rsid w:val="00C704B7"/>
    <w:rsid w:val="00C71E3E"/>
    <w:rsid w:val="00C8081B"/>
    <w:rsid w:val="00C85981"/>
    <w:rsid w:val="00C9221E"/>
    <w:rsid w:val="00CA15F7"/>
    <w:rsid w:val="00CA58E5"/>
    <w:rsid w:val="00CB0493"/>
    <w:rsid w:val="00CC0EAA"/>
    <w:rsid w:val="00CD5D6B"/>
    <w:rsid w:val="00CE1A7F"/>
    <w:rsid w:val="00CE5069"/>
    <w:rsid w:val="00D00448"/>
    <w:rsid w:val="00D030DD"/>
    <w:rsid w:val="00D12293"/>
    <w:rsid w:val="00D15353"/>
    <w:rsid w:val="00D15AF5"/>
    <w:rsid w:val="00D162A4"/>
    <w:rsid w:val="00D26BAB"/>
    <w:rsid w:val="00D31644"/>
    <w:rsid w:val="00D35C76"/>
    <w:rsid w:val="00D6201D"/>
    <w:rsid w:val="00D70BDB"/>
    <w:rsid w:val="00D7145D"/>
    <w:rsid w:val="00D72D3B"/>
    <w:rsid w:val="00D779C5"/>
    <w:rsid w:val="00D82ECF"/>
    <w:rsid w:val="00D90173"/>
    <w:rsid w:val="00D967AD"/>
    <w:rsid w:val="00DA0C9C"/>
    <w:rsid w:val="00DA3817"/>
    <w:rsid w:val="00DA6970"/>
    <w:rsid w:val="00DB39D4"/>
    <w:rsid w:val="00DB71BF"/>
    <w:rsid w:val="00DC3474"/>
    <w:rsid w:val="00DC7416"/>
    <w:rsid w:val="00DC7890"/>
    <w:rsid w:val="00DD3134"/>
    <w:rsid w:val="00DD51E1"/>
    <w:rsid w:val="00DE18F4"/>
    <w:rsid w:val="00DE192C"/>
    <w:rsid w:val="00DE600E"/>
    <w:rsid w:val="00DF1440"/>
    <w:rsid w:val="00DF43EB"/>
    <w:rsid w:val="00E022FB"/>
    <w:rsid w:val="00E03B36"/>
    <w:rsid w:val="00E06343"/>
    <w:rsid w:val="00E1799B"/>
    <w:rsid w:val="00E302BE"/>
    <w:rsid w:val="00E46C2B"/>
    <w:rsid w:val="00E578DF"/>
    <w:rsid w:val="00E66FA3"/>
    <w:rsid w:val="00E70B8B"/>
    <w:rsid w:val="00E7297B"/>
    <w:rsid w:val="00E9391C"/>
    <w:rsid w:val="00EA3127"/>
    <w:rsid w:val="00EA74B2"/>
    <w:rsid w:val="00EB2417"/>
    <w:rsid w:val="00EC3C00"/>
    <w:rsid w:val="00EF03A3"/>
    <w:rsid w:val="00EF34D1"/>
    <w:rsid w:val="00EF3EA8"/>
    <w:rsid w:val="00EF7AC0"/>
    <w:rsid w:val="00F202F8"/>
    <w:rsid w:val="00F37655"/>
    <w:rsid w:val="00F37F94"/>
    <w:rsid w:val="00F40D4B"/>
    <w:rsid w:val="00F5559B"/>
    <w:rsid w:val="00F5566E"/>
    <w:rsid w:val="00F7740B"/>
    <w:rsid w:val="00F844A1"/>
    <w:rsid w:val="00F86111"/>
    <w:rsid w:val="00FA4758"/>
    <w:rsid w:val="00FF4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967D0B"/>
    <w:pPr>
      <w:numPr>
        <w:numId w:val="28"/>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FootnoteTextChar">
    <w:name w:val="Footnote Text Char"/>
    <w:link w:val="FootnoteText"/>
    <w:semiHidden/>
    <w:locked/>
    <w:rsid w:val="00197DE5"/>
  </w:style>
  <w:style w:type="numbering" w:customStyle="1" w:styleId="StyleBulleted1">
    <w:name w:val="Style Bulleted1"/>
    <w:basedOn w:val="NoList"/>
    <w:rsid w:val="00C0522E"/>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967D0B"/>
    <w:pPr>
      <w:numPr>
        <w:numId w:val="28"/>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FootnoteTextChar">
    <w:name w:val="Footnote Text Char"/>
    <w:link w:val="FootnoteText"/>
    <w:semiHidden/>
    <w:locked/>
    <w:rsid w:val="00197DE5"/>
  </w:style>
  <w:style w:type="numbering" w:customStyle="1" w:styleId="StyleBulleted1">
    <w:name w:val="Style Bulleted1"/>
    <w:basedOn w:val="NoList"/>
    <w:rsid w:val="00C0522E"/>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157401">
      <w:bodyDiv w:val="1"/>
      <w:marLeft w:val="0"/>
      <w:marRight w:val="0"/>
      <w:marTop w:val="0"/>
      <w:marBottom w:val="0"/>
      <w:divBdr>
        <w:top w:val="none" w:sz="0" w:space="0" w:color="auto"/>
        <w:left w:val="none" w:sz="0" w:space="0" w:color="auto"/>
        <w:bottom w:val="none" w:sz="0" w:space="0" w:color="auto"/>
        <w:right w:val="none" w:sz="0" w:space="0" w:color="auto"/>
      </w:divBdr>
    </w:div>
    <w:div w:id="20465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airnow.gov"/>
  <Relationship Id="rId12" Type="http://schemas.openxmlformats.org/officeDocument/2006/relationships/hyperlink" TargetMode="External" Target="http://www.mass.gov/eohhs/docs/dph/environmental/iaq/appendices/renovation.doc"/>
  <Relationship Id="rId13" Type="http://schemas.openxmlformats.org/officeDocument/2006/relationships/hyperlink" TargetMode="External" Target="http://mass.gov/dph/iaq"/>
  <Relationship Id="rId14" Type="http://schemas.openxmlformats.org/officeDocument/2006/relationships/hyperlink" TargetMode="External" Target="http://www.epa.gov/mold/mold_remediation.htm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hyperlink" TargetMode="External" Target="http://www.epa.gov/air/criteria.html"/>
  <Relationship Id="rId22" Type="http://schemas.openxmlformats.org/officeDocument/2006/relationships/image" Target="media/image2.png"/>
  <Relationship Id="rId23" Type="http://schemas.openxmlformats.org/officeDocument/2006/relationships/image" Target="media/image3.png"/>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png"/>
  <Relationship Id="rId3" Type="http://schemas.openxmlformats.org/officeDocument/2006/relationships/styles" Target="styles.xml"/>
  <Relationship Id="rId30" Type="http://schemas.openxmlformats.org/officeDocument/2006/relationships/image" Target="media/image10.png"/>
  <Relationship Id="rId31" Type="http://schemas.openxmlformats.org/officeDocument/2006/relationships/footer" Target="footer4.xml"/>
  <Relationship Id="rId32" Type="http://schemas.openxmlformats.org/officeDocument/2006/relationships/header" Target="header4.xml"/>
  <Relationship Id="rId33" Type="http://schemas.openxmlformats.org/officeDocument/2006/relationships/footer" Target="footer5.xml"/>
  <Relationship Id="rId34" Type="http://schemas.openxmlformats.org/officeDocument/2006/relationships/header" Target="header5.xml"/>
  <Relationship Id="rId35" Type="http://schemas.openxmlformats.org/officeDocument/2006/relationships/footer" Target="footer6.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1BC7A-07B0-425D-B6FD-EC493A40E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5006</Words>
  <Characters>27218</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Indoor Air Quality Assessment - Cambridge City Information Technology and Historical Commission Offices</vt:lpstr>
    </vt:vector>
  </TitlesOfParts>
  <Company>MDPH</Company>
  <LinksUpToDate>false</LinksUpToDate>
  <CharactersWithSpaces>32160</CharactersWithSpaces>
  <SharedDoc>false</SharedDoc>
  <HLinks>
    <vt:vector size="36" baseType="variant">
      <vt:variant>
        <vt:i4>1900568</vt:i4>
      </vt:variant>
      <vt:variant>
        <vt:i4>15</vt:i4>
      </vt:variant>
      <vt:variant>
        <vt:i4>0</vt:i4>
      </vt:variant>
      <vt:variant>
        <vt:i4>5</vt:i4>
      </vt:variant>
      <vt:variant>
        <vt:lpwstr>http://www.epa.gov/air/criteria.html</vt:lpwstr>
      </vt:variant>
      <vt:variant>
        <vt:lpwstr/>
      </vt:variant>
      <vt:variant>
        <vt:i4>196659</vt:i4>
      </vt:variant>
      <vt:variant>
        <vt:i4>12</vt:i4>
      </vt:variant>
      <vt:variant>
        <vt:i4>0</vt:i4>
      </vt:variant>
      <vt:variant>
        <vt:i4>5</vt:i4>
      </vt:variant>
      <vt:variant>
        <vt:lpwstr>http://www.epa.gov/mold/mold_remediation.html</vt:lpwstr>
      </vt:variant>
      <vt:variant>
        <vt:lpwstr/>
      </vt:variant>
      <vt:variant>
        <vt:i4>6619247</vt:i4>
      </vt:variant>
      <vt:variant>
        <vt:i4>9</vt:i4>
      </vt:variant>
      <vt:variant>
        <vt:i4>0</vt:i4>
      </vt:variant>
      <vt:variant>
        <vt:i4>5</vt:i4>
      </vt:variant>
      <vt:variant>
        <vt:lpwstr>http://mass.gov/dph/iaq</vt:lpwstr>
      </vt:variant>
      <vt:variant>
        <vt:lpwstr/>
      </vt:variant>
      <vt:variant>
        <vt:i4>4063328</vt:i4>
      </vt:variant>
      <vt:variant>
        <vt:i4>6</vt:i4>
      </vt:variant>
      <vt:variant>
        <vt:i4>0</vt:i4>
      </vt:variant>
      <vt:variant>
        <vt:i4>5</vt:i4>
      </vt:variant>
      <vt:variant>
        <vt:lpwstr>http://www.mass.gov/eohhs/docs/dph/environmental/iaq/appendices/renovation.doc</vt:lpwstr>
      </vt:variant>
      <vt:variant>
        <vt:lpwstr/>
      </vt:variant>
      <vt:variant>
        <vt:i4>3735601</vt:i4>
      </vt:variant>
      <vt:variant>
        <vt:i4>3</vt:i4>
      </vt:variant>
      <vt:variant>
        <vt:i4>0</vt:i4>
      </vt:variant>
      <vt:variant>
        <vt:i4>5</vt:i4>
      </vt:variant>
      <vt:variant>
        <vt:lpwstr>http://www.airnow.gov/</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2015-08-26T19:39:00Z</dcterms:created>
  <dc:creator>MDPH - Indoor Air Quality Program</dc:creator>
  <lastModifiedBy>sysadmin</lastModifiedBy>
  <lastPrinted>2015-08-10T20:08:00Z</lastPrinted>
  <dcterms:modified xsi:type="dcterms:W3CDTF">2015-08-26T19:39:00Z</dcterms:modified>
  <revision>2</revision>
  <dc:subject>On July 8, 2015, in response to a request from Kari Sasportas, Environmental Health Specialist for the City of Cambridge, the Massachusetts Department of Public Health, Bureau of Environmental Health conducted an indoor air quality assessment at the Cambridge City Information Technology and Historical Commission Offices located on the second floor of 831 Massachusetts Avenue in Cambridge, MA. The CIT/HC offices occupy the second floor of the Michael J. Lombardi Municipal Building located next to Cambridge City Hall. The first floor is occupied by other City offices. The space has been occupied by Cambridge City offices for more than 15 years. The space contains offices, open workstations, reception/waiting room, conference rooms, storage areas and a small kitchen. Ceilings consist of suspended ceiling tiles. Floors consist of wall-to-wall carpeting in the majority of areas. Windows are openable.</dc:subject>
  <dc:title>Indoor Air Quality Assessment - Cambridge City Information Technology and Historical Commission Offices</dc:title>
</coreProperties>
</file>