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23"/>
        </w:rPr>
      </w:pPr>
    </w:p>
    <w:p>
      <w:pPr>
        <w:pStyle w:val="Title"/>
      </w:pPr>
      <w:r>
        <w:rPr/>
        <w:t>EXHIBIT 5</w:t>
      </w:r>
    </w:p>
    <w:p>
      <w:pPr>
        <w:spacing w:after="0"/>
        <w:sectPr>
          <w:type w:val="continuous"/>
          <w:pgSz w:w="12240" w:h="15840"/>
          <w:pgMar w:top="1500" w:bottom="280" w:left="1460" w:right="1420"/>
        </w:sectPr>
      </w:pPr>
    </w:p>
    <w:p>
      <w:pPr>
        <w:tabs>
          <w:tab w:pos="1659" w:val="left" w:leader="none"/>
        </w:tabs>
        <w:spacing w:before="90"/>
        <w:ind w:left="130" w:right="0" w:firstLine="0"/>
        <w:jc w:val="left"/>
        <w:rPr>
          <w:rFonts w:ascii="Tahoma"/>
          <w:sz w:val="15"/>
        </w:rPr>
      </w:pPr>
      <w:r>
        <w:rPr>
          <w:rFonts w:ascii="Tahoma"/>
          <w:b/>
          <w:sz w:val="15"/>
        </w:rPr>
        <w:t>From:</w:t>
        <w:tab/>
      </w:r>
      <w:r>
        <w:rPr>
          <w:rFonts w:ascii="Tahoma"/>
          <w:color w:val="0000FF"/>
          <w:sz w:val="15"/>
          <w:u w:val="single" w:color="0000FF"/>
        </w:rPr>
        <w:t>Wood, Ben (DPH)</w:t>
      </w:r>
    </w:p>
    <w:p>
      <w:pPr>
        <w:tabs>
          <w:tab w:pos="1659" w:val="left" w:leader="none"/>
        </w:tabs>
        <w:spacing w:before="29"/>
        <w:ind w:left="130" w:right="0" w:firstLine="0"/>
        <w:jc w:val="left"/>
        <w:rPr>
          <w:rFonts w:ascii="Tahoma"/>
          <w:sz w:val="15"/>
        </w:rPr>
      </w:pPr>
      <w:r>
        <w:rPr>
          <w:rFonts w:ascii="Tahoma"/>
          <w:b/>
          <w:sz w:val="15"/>
        </w:rPr>
        <w:t>To:</w:t>
        <w:tab/>
      </w:r>
      <w:r>
        <w:rPr>
          <w:rFonts w:ascii="Tahoma"/>
          <w:color w:val="0000FF"/>
          <w:sz w:val="15"/>
          <w:u w:val="single" w:color="0000FF"/>
        </w:rPr>
        <w:t>Emily B. Kretchmer</w:t>
      </w:r>
    </w:p>
    <w:p>
      <w:pPr>
        <w:tabs>
          <w:tab w:pos="1659" w:val="left" w:leader="none"/>
        </w:tabs>
        <w:spacing w:before="29"/>
        <w:ind w:left="130" w:right="0" w:firstLine="0"/>
        <w:jc w:val="left"/>
        <w:rPr>
          <w:rFonts w:ascii="Tahoma"/>
          <w:sz w:val="15"/>
        </w:rPr>
      </w:pPr>
      <w:r>
        <w:rPr>
          <w:rFonts w:ascii="Tahoma"/>
          <w:b/>
          <w:sz w:val="15"/>
        </w:rPr>
        <w:t>Cc:</w:t>
        <w:tab/>
      </w:r>
      <w:r>
        <w:rPr>
          <w:rFonts w:ascii="Tahoma"/>
          <w:color w:val="0000FF"/>
          <w:sz w:val="15"/>
          <w:u w:val="single" w:color="0000FF"/>
        </w:rPr>
        <w:t>Maffei, Elizabeth (DPH)</w:t>
      </w:r>
      <w:r>
        <w:rPr>
          <w:rFonts w:ascii="Tahoma"/>
          <w:sz w:val="15"/>
        </w:rPr>
        <w:t>; </w:t>
      </w:r>
      <w:r>
        <w:rPr>
          <w:rFonts w:ascii="Tahoma"/>
          <w:color w:val="0000FF"/>
          <w:sz w:val="15"/>
          <w:u w:val="single" w:color="0000FF"/>
        </w:rPr>
        <w:t>Allen, Jennica F.</w:t>
      </w:r>
      <w:r>
        <w:rPr>
          <w:rFonts w:ascii="Tahoma"/>
          <w:color w:val="0000FF"/>
          <w:spacing w:val="-1"/>
          <w:sz w:val="15"/>
          <w:u w:val="single" w:color="0000FF"/>
        </w:rPr>
        <w:t> </w:t>
      </w:r>
      <w:r>
        <w:rPr>
          <w:rFonts w:ascii="Tahoma"/>
          <w:color w:val="0000FF"/>
          <w:sz w:val="15"/>
          <w:u w:val="single" w:color="0000FF"/>
        </w:rPr>
        <w:t>(DPH)</w:t>
      </w:r>
    </w:p>
    <w:p>
      <w:pPr>
        <w:tabs>
          <w:tab w:pos="1659" w:val="left" w:leader="none"/>
        </w:tabs>
        <w:spacing w:before="28"/>
        <w:ind w:left="130" w:right="0" w:firstLine="0"/>
        <w:jc w:val="left"/>
        <w:rPr>
          <w:rFonts w:ascii="Tahoma"/>
          <w:sz w:val="15"/>
        </w:rPr>
      </w:pPr>
      <w:r>
        <w:rPr>
          <w:rFonts w:ascii="Tahoma"/>
          <w:b/>
          <w:sz w:val="15"/>
        </w:rPr>
        <w:t>Subject:</w:t>
        <w:tab/>
      </w:r>
      <w:r>
        <w:rPr>
          <w:rFonts w:ascii="Tahoma"/>
          <w:sz w:val="15"/>
        </w:rPr>
        <w:t>Re: Campion Health &amp; Wellness</w:t>
      </w:r>
      <w:r>
        <w:rPr>
          <w:rFonts w:ascii="Tahoma"/>
          <w:spacing w:val="-1"/>
          <w:sz w:val="15"/>
        </w:rPr>
        <w:t> </w:t>
      </w:r>
      <w:r>
        <w:rPr>
          <w:rFonts w:ascii="Tahoma"/>
          <w:sz w:val="15"/>
        </w:rPr>
        <w:t>DoN</w:t>
      </w:r>
    </w:p>
    <w:p>
      <w:pPr>
        <w:tabs>
          <w:tab w:pos="1659" w:val="left" w:leader="none"/>
        </w:tabs>
        <w:spacing w:before="29"/>
        <w:ind w:left="130" w:right="0" w:firstLine="0"/>
        <w:jc w:val="left"/>
        <w:rPr>
          <w:rFonts w:ascii="Tahoma"/>
          <w:sz w:val="15"/>
        </w:rPr>
      </w:pPr>
      <w:r>
        <w:rPr>
          <w:rFonts w:ascii="Tahoma"/>
          <w:b/>
          <w:sz w:val="15"/>
        </w:rPr>
        <w:t>Date:</w:t>
        <w:tab/>
      </w:r>
      <w:r>
        <w:rPr>
          <w:rFonts w:ascii="Tahoma"/>
          <w:sz w:val="15"/>
        </w:rPr>
        <w:t>Tuesday, October 20, 2020 12:51:04</w:t>
      </w:r>
      <w:r>
        <w:rPr>
          <w:rFonts w:ascii="Tahoma"/>
          <w:spacing w:val="-1"/>
          <w:sz w:val="15"/>
        </w:rPr>
        <w:t> </w:t>
      </w:r>
      <w:r>
        <w:rPr>
          <w:rFonts w:ascii="Tahoma"/>
          <w:sz w:val="15"/>
        </w:rPr>
        <w:t>PM</w:t>
      </w:r>
    </w:p>
    <w:p>
      <w:pPr>
        <w:pStyle w:val="BodyText"/>
        <w:spacing w:before="2"/>
        <w:rPr>
          <w:rFonts w:ascii="Tahoma"/>
          <w:sz w:val="9"/>
        </w:rPr>
      </w:pPr>
      <w:r>
        <w:rPr/>
        <w:pict>
          <v:rect style="position:absolute;margin-left:78pt;margin-top:7.486296pt;width:457.500022pt;height:1.501pt;mso-position-horizontal-relative:page;mso-position-vertical-relative:paragraph;z-index:-15728640;mso-wrap-distance-left:0;mso-wrap-distance-right:0" filled="true" fillcolor="#818181" stroked="false">
            <v:fill type="solid"/>
            <w10:wrap type="topAndBottom"/>
          </v:rect>
        </w:pict>
      </w:r>
    </w:p>
    <w:p>
      <w:pPr>
        <w:pStyle w:val="BodyText"/>
        <w:spacing w:before="132"/>
        <w:ind w:left="100"/>
        <w:rPr>
          <w:b w:val="0"/>
        </w:rPr>
      </w:pPr>
      <w:r>
        <w:rPr>
          <w:b w:val="0"/>
        </w:rPr>
        <w:t>Hi Emily, thank you for contacting us.</w:t>
      </w:r>
    </w:p>
    <w:p>
      <w:pPr>
        <w:pStyle w:val="BodyText"/>
        <w:spacing w:before="1"/>
        <w:rPr>
          <w:b w:val="0"/>
          <w:sz w:val="30"/>
        </w:rPr>
      </w:pPr>
    </w:p>
    <w:p>
      <w:pPr>
        <w:pStyle w:val="BodyText"/>
        <w:spacing w:line="271" w:lineRule="auto"/>
        <w:ind w:left="100" w:right="323"/>
        <w:rPr>
          <w:b w:val="0"/>
        </w:rPr>
      </w:pPr>
      <w:r>
        <w:rPr>
          <w:b w:val="0"/>
        </w:rPr>
        <w:t>You're correct, there are no application materials needed. The applicant only needs to determine if they will make their CHI payment in full at time of approval (e.g. within a month of approval) or if in two installments (at approval and one year later). Let us know. Thanks.</w:t>
      </w:r>
    </w:p>
    <w:p>
      <w:pPr>
        <w:pStyle w:val="BodyText"/>
        <w:spacing w:line="290" w:lineRule="exact"/>
        <w:ind w:left="100"/>
        <w:rPr>
          <w:b w:val="0"/>
        </w:rPr>
      </w:pPr>
      <w:r>
        <w:rPr>
          <w:b w:val="0"/>
        </w:rPr>
        <w:t>Ben</w:t>
      </w:r>
    </w:p>
    <w:p>
      <w:pPr>
        <w:pStyle w:val="BodyText"/>
        <w:spacing w:before="1"/>
        <w:rPr>
          <w:b w:val="0"/>
          <w:sz w:val="30"/>
        </w:rPr>
      </w:pPr>
    </w:p>
    <w:p>
      <w:pPr>
        <w:pStyle w:val="BodyText"/>
        <w:ind w:left="100"/>
        <w:rPr>
          <w:b w:val="0"/>
        </w:rPr>
      </w:pPr>
      <w:r>
        <w:rPr>
          <w:b w:val="0"/>
        </w:rPr>
        <w:t>******************************************************************</w:t>
      </w:r>
    </w:p>
    <w:p>
      <w:pPr>
        <w:pStyle w:val="BodyText"/>
        <w:spacing w:line="271" w:lineRule="auto" w:before="37"/>
        <w:ind w:left="100"/>
        <w:rPr>
          <w:b w:val="0"/>
        </w:rPr>
      </w:pPr>
      <w:r>
        <w:rPr>
          <w:b w:val="0"/>
        </w:rPr>
        <w:t>If you are seeking information about COVID-19 please visit mass.gov/2019coronavirus or call 211.</w:t>
      </w:r>
    </w:p>
    <w:p>
      <w:pPr>
        <w:pStyle w:val="BodyText"/>
        <w:spacing w:before="10"/>
        <w:rPr>
          <w:b w:val="0"/>
          <w:sz w:val="26"/>
        </w:rPr>
      </w:pPr>
    </w:p>
    <w:p>
      <w:pPr>
        <w:pStyle w:val="BodyText"/>
        <w:ind w:left="100"/>
        <w:rPr>
          <w:b w:val="0"/>
        </w:rPr>
      </w:pPr>
      <w:r>
        <w:rPr>
          <w:b w:val="0"/>
        </w:rPr>
        <w:t>Ben Wood</w:t>
      </w:r>
    </w:p>
    <w:p>
      <w:pPr>
        <w:pStyle w:val="BodyText"/>
        <w:spacing w:line="271" w:lineRule="auto" w:before="37"/>
        <w:ind w:left="100" w:right="2905"/>
        <w:rPr>
          <w:b w:val="0"/>
        </w:rPr>
      </w:pPr>
      <w:r>
        <w:rPr>
          <w:b w:val="0"/>
        </w:rPr>
        <w:t>Director, Division of Community Health Planning and Engagement Bureau of Community Health and Prevention</w:t>
      </w:r>
    </w:p>
    <w:p>
      <w:pPr>
        <w:pStyle w:val="BodyText"/>
        <w:spacing w:line="291" w:lineRule="exact"/>
        <w:ind w:left="100"/>
        <w:rPr>
          <w:b w:val="0"/>
        </w:rPr>
      </w:pPr>
      <w:r>
        <w:rPr>
          <w:b w:val="0"/>
        </w:rPr>
        <w:t>Cell: 413-406-6429</w:t>
      </w:r>
    </w:p>
    <w:p>
      <w:pPr>
        <w:pStyle w:val="BodyText"/>
        <w:spacing w:before="1"/>
        <w:rPr>
          <w:b w:val="0"/>
          <w:sz w:val="30"/>
        </w:rPr>
      </w:pPr>
    </w:p>
    <w:p>
      <w:pPr>
        <w:pStyle w:val="BodyText"/>
        <w:spacing w:line="271" w:lineRule="auto"/>
        <w:ind w:left="100" w:right="4904"/>
        <w:rPr>
          <w:b w:val="0"/>
        </w:rPr>
      </w:pPr>
      <w:r>
        <w:rPr>
          <w:b w:val="0"/>
        </w:rPr>
        <w:t>Ben Wood's Personal WebEx Room https://statema.webex.com/meet/ben.wood</w:t>
      </w:r>
    </w:p>
    <w:p>
      <w:pPr>
        <w:pStyle w:val="BodyText"/>
        <w:spacing w:line="291" w:lineRule="exact"/>
        <w:ind w:left="100"/>
        <w:rPr>
          <w:b w:val="0"/>
        </w:rPr>
      </w:pPr>
      <w:r>
        <w:rPr>
          <w:b w:val="0"/>
        </w:rPr>
        <w:t>+1-203-607-0564 US Toll</w:t>
      </w:r>
    </w:p>
    <w:p>
      <w:pPr>
        <w:pStyle w:val="BodyText"/>
        <w:spacing w:before="37"/>
        <w:ind w:left="100"/>
        <w:rPr>
          <w:b w:val="0"/>
        </w:rPr>
      </w:pPr>
      <w:r>
        <w:rPr>
          <w:b w:val="0"/>
        </w:rPr>
        <w:t>+1-866-692-3580 US Toll Free</w:t>
      </w:r>
    </w:p>
    <w:p>
      <w:pPr>
        <w:pStyle w:val="BodyText"/>
        <w:spacing w:before="37"/>
        <w:ind w:left="100"/>
        <w:rPr>
          <w:b w:val="0"/>
        </w:rPr>
      </w:pPr>
      <w:r>
        <w:rPr>
          <w:b w:val="0"/>
        </w:rPr>
        <w:t>Access code: 645 150 232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9"/>
        <w:rPr>
          <w:b w:val="0"/>
          <w:sz w:val="15"/>
        </w:rPr>
      </w:pPr>
      <w:r>
        <w:rPr/>
        <w:pict>
          <v:group style="position:absolute;margin-left:78pt;margin-top:11.598219pt;width:447.8pt;height:1.55pt;mso-position-horizontal-relative:page;mso-position-vertical-relative:paragraph;z-index:-15728128;mso-wrap-distance-left:0;mso-wrap-distance-right:0" coordorigin="1560,232" coordsize="8956,31">
            <v:shape style="position:absolute;left:1560;top:231;width:8955;height:16" coordorigin="1560,232" coordsize="8955,16" path="m10515,232l1560,232,1575,247,10500,247,10515,232xe" filled="true" fillcolor="#9b9b9b" stroked="false">
              <v:path arrowok="t"/>
              <v:fill type="solid"/>
            </v:shape>
            <v:shape style="position:absolute;left:1560;top:246;width:8955;height:15" coordorigin="1560,247" coordsize="8955,15" path="m10500,247l1575,247,1560,262,10515,262,10500,247xe" filled="true" fillcolor="#eeeeee" stroked="false">
              <v:path arrowok="t"/>
              <v:fill type="solid"/>
            </v:shape>
            <v:shape style="position:absolute;left:1560;top:231;width:15;height:30" coordorigin="1560,232" coordsize="15,30" path="m1560,232l1560,262,1575,247,1560,232xe" filled="true" fillcolor="#9b9b9b" stroked="false">
              <v:path arrowok="t"/>
              <v:fill type="solid"/>
            </v:shape>
            <v:shape style="position:absolute;left:10500;top:231;width:16;height:31" coordorigin="10500,232" coordsize="16,31" path="m10515,232l10500,247,10515,262,10515,232xe" filled="true" fillcolor="#eeeeee" stroked="false">
              <v:path arrowok="t"/>
              <v:fill type="solid"/>
            </v:shape>
            <w10:wrap type="topAndBottom"/>
          </v:group>
        </w:pict>
      </w:r>
    </w:p>
    <w:p>
      <w:pPr>
        <w:spacing w:before="91"/>
        <w:ind w:left="100" w:right="0" w:firstLine="0"/>
        <w:jc w:val="left"/>
        <w:rPr>
          <w:b w:val="0"/>
          <w:sz w:val="22"/>
        </w:rPr>
      </w:pPr>
      <w:r>
        <w:rPr>
          <w:rFonts w:ascii="Calibri"/>
          <w:b/>
          <w:sz w:val="22"/>
        </w:rPr>
        <w:t>From: </w:t>
      </w:r>
      <w:r>
        <w:rPr>
          <w:b w:val="0"/>
          <w:sz w:val="22"/>
        </w:rPr>
        <w:t>Emily B. Kretchmer </w:t>
      </w:r>
      <w:hyperlink r:id="rId5">
        <w:r>
          <w:rPr>
            <w:b w:val="0"/>
            <w:sz w:val="22"/>
          </w:rPr>
          <w:t>&lt;EKretchmer@kb-law.com&gt;</w:t>
        </w:r>
      </w:hyperlink>
    </w:p>
    <w:p>
      <w:pPr>
        <w:spacing w:before="32"/>
        <w:ind w:left="100" w:right="0" w:firstLine="0"/>
        <w:jc w:val="left"/>
        <w:rPr>
          <w:b w:val="0"/>
          <w:sz w:val="22"/>
        </w:rPr>
      </w:pPr>
      <w:r>
        <w:rPr>
          <w:rFonts w:ascii="Calibri"/>
          <w:b/>
          <w:sz w:val="22"/>
        </w:rPr>
        <w:t>Sent: </w:t>
      </w:r>
      <w:r>
        <w:rPr>
          <w:b w:val="0"/>
          <w:sz w:val="22"/>
        </w:rPr>
        <w:t>Tuesday, October 20, 2020 9:22 AM</w:t>
      </w:r>
    </w:p>
    <w:p>
      <w:pPr>
        <w:spacing w:before="31"/>
        <w:ind w:left="100" w:right="0" w:firstLine="0"/>
        <w:jc w:val="left"/>
        <w:rPr>
          <w:b w:val="0"/>
          <w:sz w:val="22"/>
        </w:rPr>
      </w:pPr>
      <w:r>
        <w:rPr>
          <w:rFonts w:ascii="Calibri"/>
          <w:b/>
          <w:sz w:val="22"/>
        </w:rPr>
        <w:t>To: </w:t>
      </w:r>
      <w:r>
        <w:rPr>
          <w:b w:val="0"/>
          <w:sz w:val="22"/>
        </w:rPr>
        <w:t>Wood, Ben (DPH)</w:t>
      </w:r>
    </w:p>
    <w:p>
      <w:pPr>
        <w:spacing w:before="31"/>
        <w:ind w:left="100" w:right="0" w:firstLine="0"/>
        <w:jc w:val="left"/>
        <w:rPr>
          <w:b w:val="0"/>
          <w:sz w:val="22"/>
        </w:rPr>
      </w:pPr>
      <w:r>
        <w:rPr>
          <w:rFonts w:ascii="Calibri"/>
          <w:b/>
          <w:sz w:val="22"/>
        </w:rPr>
        <w:t>Subject: </w:t>
      </w:r>
      <w:r>
        <w:rPr>
          <w:b w:val="0"/>
          <w:sz w:val="22"/>
        </w:rPr>
        <w:t>Campion Health &amp; Wellness DoN</w:t>
      </w:r>
    </w:p>
    <w:p>
      <w:pPr>
        <w:pStyle w:val="BodyText"/>
        <w:spacing w:before="8"/>
        <w:rPr>
          <w:b w:val="0"/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8pt;margin-top:18.088762pt;width:456pt;height:47.25pt;mso-position-horizontal-relative:page;mso-position-vertical-relative:paragraph;z-index:-15727616;mso-wrap-distance-left:0;mso-wrap-distance-right:0" type="#_x0000_t202" filled="true" fillcolor="#f7f24f" stroked="false">
            <v:textbox inset="0,0,0,0">
              <w:txbxContent>
                <w:p>
                  <w:pPr>
                    <w:pStyle w:val="BodyText"/>
                    <w:spacing w:line="247" w:lineRule="auto" w:before="45"/>
                    <w:ind w:left="45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CAUTION: This email originated from a sender outside of the Commonwealth of Massachusetts mail system. Do not click on links or open attachments unless you recognize the sender and know the content is safe.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100"/>
        <w:rPr>
          <w:b w:val="0"/>
        </w:rPr>
      </w:pPr>
      <w:r>
        <w:rPr>
          <w:b w:val="0"/>
          <w:color w:val="1B1B1B"/>
        </w:rPr>
        <w:t>Good morning Ben,</w:t>
      </w:r>
    </w:p>
    <w:p>
      <w:pPr>
        <w:pStyle w:val="BodyText"/>
        <w:rPr>
          <w:b w:val="0"/>
          <w:sz w:val="30"/>
        </w:rPr>
      </w:pPr>
    </w:p>
    <w:p>
      <w:pPr>
        <w:pStyle w:val="BodyText"/>
        <w:spacing w:line="271" w:lineRule="auto" w:before="1"/>
        <w:ind w:left="100"/>
        <w:rPr>
          <w:b w:val="0"/>
        </w:rPr>
      </w:pPr>
      <w:r>
        <w:rPr>
          <w:b w:val="0"/>
          <w:color w:val="1B1B1B"/>
        </w:rPr>
        <w:t>I am reaching out because I am working with Campion Health &amp; Wellness, a long-term care facility dedicated to serving Jesuits priests in Weston. Campion is going to be submitting a Determination of Need to the Department. I want to confirm that long-term care applicants fulfill their community-based health initiative (CHI) by contributing to the statewide Healthy</w:t>
      </w:r>
    </w:p>
    <w:p>
      <w:pPr>
        <w:spacing w:after="0" w:line="271" w:lineRule="auto"/>
        <w:sectPr>
          <w:pgSz w:w="12240" w:h="15840"/>
          <w:pgMar w:top="1140" w:bottom="280" w:left="1460" w:right="1420"/>
        </w:sectPr>
      </w:pPr>
    </w:p>
    <w:p>
      <w:pPr>
        <w:pStyle w:val="BodyText"/>
        <w:spacing w:line="271" w:lineRule="auto" w:before="36"/>
        <w:ind w:left="100" w:right="216"/>
        <w:rPr>
          <w:b w:val="0"/>
        </w:rPr>
      </w:pPr>
      <w:r>
        <w:rPr>
          <w:b w:val="0"/>
          <w:color w:val="1B1B1B"/>
        </w:rPr>
        <w:t>Aging Fund and there are no application materials specific to CH required for a long term care applicant.</w:t>
      </w:r>
    </w:p>
    <w:p>
      <w:pPr>
        <w:pStyle w:val="BodyText"/>
        <w:spacing w:before="11"/>
        <w:rPr>
          <w:b w:val="0"/>
          <w:sz w:val="26"/>
        </w:rPr>
      </w:pPr>
    </w:p>
    <w:p>
      <w:pPr>
        <w:pStyle w:val="BodyText"/>
        <w:spacing w:line="271" w:lineRule="auto"/>
        <w:ind w:left="100" w:right="8504"/>
        <w:rPr>
          <w:b w:val="0"/>
        </w:rPr>
      </w:pPr>
      <w:r>
        <w:rPr>
          <w:b w:val="0"/>
          <w:color w:val="1B1B1B"/>
        </w:rPr>
        <w:t>Thanks, Emily</w:t>
      </w:r>
    </w:p>
    <w:p>
      <w:pPr>
        <w:pStyle w:val="BodyText"/>
        <w:spacing w:before="6"/>
        <w:rPr>
          <w:b w:val="0"/>
          <w:sz w:val="23"/>
        </w:rPr>
      </w:pPr>
    </w:p>
    <w:p>
      <w:pPr>
        <w:spacing w:line="268" w:lineRule="auto" w:before="0"/>
        <w:ind w:left="100" w:right="6953" w:firstLine="0"/>
        <w:jc w:val="both"/>
        <w:rPr>
          <w:rFonts w:ascii="Calibri"/>
          <w:b/>
          <w:sz w:val="22"/>
        </w:rPr>
      </w:pPr>
      <w:r>
        <w:rPr>
          <w:rFonts w:ascii="Calibri"/>
          <w:b/>
          <w:color w:val="1B1B1B"/>
          <w:sz w:val="22"/>
        </w:rPr>
        <w:t>Emily B. Kretchmer, Esq. Krokidas &amp; Bluestein LLP 600 Atlantic Avenue</w:t>
      </w:r>
    </w:p>
    <w:p>
      <w:pPr>
        <w:spacing w:line="266" w:lineRule="exact" w:before="0"/>
        <w:ind w:left="100" w:right="0" w:firstLine="0"/>
        <w:jc w:val="both"/>
        <w:rPr>
          <w:rFonts w:ascii="Calibri"/>
          <w:b/>
          <w:sz w:val="22"/>
        </w:rPr>
      </w:pPr>
      <w:r>
        <w:rPr>
          <w:rFonts w:ascii="Calibri"/>
          <w:b/>
          <w:color w:val="1B1B1B"/>
          <w:sz w:val="22"/>
        </w:rPr>
        <w:t>Boston, MA 02210</w:t>
      </w:r>
    </w:p>
    <w:p>
      <w:pPr>
        <w:spacing w:before="31"/>
        <w:ind w:left="100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color w:val="1B1B1B"/>
          <w:sz w:val="22"/>
        </w:rPr>
        <w:t>Phone: (617) 482-7211 x 267</w:t>
      </w:r>
    </w:p>
    <w:p>
      <w:pPr>
        <w:spacing w:before="32"/>
        <w:ind w:left="100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color w:val="1B1B1B"/>
          <w:sz w:val="22"/>
        </w:rPr>
        <w:t>Fax: (617) 482-7212</w:t>
      </w:r>
    </w:p>
    <w:p>
      <w:pPr>
        <w:spacing w:before="31"/>
        <w:ind w:left="100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color w:val="1B1B1B"/>
          <w:sz w:val="22"/>
        </w:rPr>
        <w:t>Email: </w:t>
      </w:r>
      <w:hyperlink r:id="rId6">
        <w:r>
          <w:rPr>
            <w:rFonts w:ascii="Calibri"/>
            <w:b/>
            <w:color w:val="0000FF"/>
            <w:sz w:val="22"/>
            <w:u w:val="single" w:color="0563C1"/>
          </w:rPr>
          <w:t>ekretchmer@kb-law.com</w:t>
        </w:r>
      </w:hyperlink>
    </w:p>
    <w:p>
      <w:pPr>
        <w:spacing w:before="32"/>
        <w:ind w:left="100" w:right="0" w:firstLine="0"/>
        <w:jc w:val="left"/>
        <w:rPr>
          <w:b w:val="0"/>
          <w:sz w:val="22"/>
        </w:rPr>
      </w:pPr>
      <w:hyperlink r:id="rId7">
        <w:r>
          <w:rPr>
            <w:b w:val="0"/>
            <w:color w:val="0000FF"/>
            <w:sz w:val="22"/>
            <w:u w:val="single" w:color="0563C1"/>
          </w:rPr>
          <w:t>www.kb-law.com</w:t>
        </w:r>
      </w:hyperlink>
    </w:p>
    <w:sectPr>
      <w:pgSz w:w="12240" w:h="15840"/>
      <w:pgMar w:top="1040" w:bottom="280" w:left="146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4"/>
      <w:szCs w:val="24"/>
    </w:rPr>
  </w:style>
  <w:style w:styleId="Title" w:type="paragraph">
    <w:name w:val="Title"/>
    <w:basedOn w:val="Normal"/>
    <w:uiPriority w:val="1"/>
    <w:qFormat/>
    <w:pPr>
      <w:spacing w:before="81"/>
      <w:ind w:left="3668" w:right="4128"/>
      <w:jc w:val="center"/>
    </w:pPr>
    <w:rPr>
      <w:rFonts w:ascii="Palatino Linotype" w:hAnsi="Palatino Linotype" w:eastAsia="Palatino Linotype" w:cs="Palatino Linotype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Kretchmer@kb-law.com" TargetMode="External"/><Relationship Id="rId6" Type="http://schemas.openxmlformats.org/officeDocument/2006/relationships/hyperlink" Target="mailto:ekretchmer@kb-law.com" TargetMode="External"/><Relationship Id="rId7" Type="http://schemas.openxmlformats.org/officeDocument/2006/relationships/hyperlink" Target="http://www.kb-law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2020-12-09T17:58:07Z</dcterms:created>
  <dcterms:modified xsi:type="dcterms:W3CDTF">2020-12-09T17:58:07Z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2020-12-09T00:00:00Z</vt:filetime>
  </property>
</Properties>
</file>