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C74BC3" w14:paraId="3F9DCDEE" w14:textId="77777777">
        <w:trPr>
          <w:trHeight w:val="450"/>
        </w:trPr>
        <w:tc>
          <w:tcPr>
            <w:tcW w:w="12960" w:type="dxa"/>
          </w:tcPr>
          <w:p w14:paraId="1487FA66" w14:textId="77777777" w:rsidR="00C74BC3" w:rsidRDefault="00C74BC3">
            <w:pPr>
              <w:pStyle w:val="EmptyCellLayoutStyle"/>
              <w:spacing w:after="0" w:line="240" w:lineRule="auto"/>
            </w:pPr>
          </w:p>
        </w:tc>
      </w:tr>
      <w:tr w:rsidR="00C74BC3" w14:paraId="15F9A080"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C74BC3" w14:paraId="6E0CB24A" w14:textId="77777777">
              <w:trPr>
                <w:trHeight w:val="334"/>
              </w:trPr>
              <w:tc>
                <w:tcPr>
                  <w:tcW w:w="1440" w:type="dxa"/>
                  <w:tcBorders>
                    <w:top w:val="nil"/>
                    <w:left w:val="nil"/>
                    <w:bottom w:val="nil"/>
                    <w:right w:val="nil"/>
                  </w:tcBorders>
                  <w:tcMar>
                    <w:top w:w="39" w:type="dxa"/>
                    <w:left w:w="39" w:type="dxa"/>
                    <w:bottom w:w="39" w:type="dxa"/>
                    <w:right w:w="39" w:type="dxa"/>
                  </w:tcMar>
                </w:tcPr>
                <w:p w14:paraId="23F20A1D" w14:textId="77777777" w:rsidR="00C74BC3" w:rsidRDefault="007A1BBE">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177ACE88" w14:textId="77777777" w:rsidR="00C74BC3" w:rsidRDefault="007A1BBE">
                  <w:pPr>
                    <w:spacing w:after="0" w:line="240" w:lineRule="auto"/>
                  </w:pPr>
                  <w:r>
                    <w:rPr>
                      <w:rFonts w:ascii="Arial" w:eastAsia="Arial" w:hAnsi="Arial"/>
                      <w:color w:val="000000"/>
                    </w:rPr>
                    <w:t>CAPE ABILITIES</w:t>
                  </w:r>
                </w:p>
              </w:tc>
              <w:tc>
                <w:tcPr>
                  <w:tcW w:w="180" w:type="dxa"/>
                  <w:tcBorders>
                    <w:top w:val="nil"/>
                    <w:left w:val="nil"/>
                    <w:bottom w:val="nil"/>
                    <w:right w:val="nil"/>
                  </w:tcBorders>
                  <w:tcMar>
                    <w:top w:w="39" w:type="dxa"/>
                    <w:left w:w="39" w:type="dxa"/>
                    <w:bottom w:w="39" w:type="dxa"/>
                    <w:right w:w="39" w:type="dxa"/>
                  </w:tcMar>
                </w:tcPr>
                <w:p w14:paraId="5D5202A2" w14:textId="77777777" w:rsidR="00C74BC3" w:rsidRDefault="00C74BC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E3BE8C7" w14:textId="77777777" w:rsidR="00C74BC3" w:rsidRDefault="007A1BBE">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4B5DF1A9" w14:textId="77777777" w:rsidR="00C74BC3" w:rsidRDefault="007A1BBE">
                  <w:pPr>
                    <w:spacing w:after="0" w:line="240" w:lineRule="auto"/>
                  </w:pPr>
                  <w:r>
                    <w:rPr>
                      <w:rFonts w:ascii="Arial" w:eastAsia="Arial" w:hAnsi="Arial"/>
                      <w:color w:val="000000"/>
                    </w:rPr>
                    <w:t>895 Mary Dunn Road, Hyannis</w:t>
                  </w:r>
                </w:p>
              </w:tc>
            </w:tr>
            <w:tr w:rsidR="00C74BC3" w14:paraId="6042B7EF" w14:textId="77777777">
              <w:trPr>
                <w:trHeight w:val="334"/>
              </w:trPr>
              <w:tc>
                <w:tcPr>
                  <w:tcW w:w="1440" w:type="dxa"/>
                  <w:tcBorders>
                    <w:top w:val="nil"/>
                    <w:left w:val="nil"/>
                    <w:bottom w:val="nil"/>
                    <w:right w:val="nil"/>
                  </w:tcBorders>
                  <w:tcMar>
                    <w:top w:w="39" w:type="dxa"/>
                    <w:left w:w="39" w:type="dxa"/>
                    <w:bottom w:w="39" w:type="dxa"/>
                    <w:right w:w="39" w:type="dxa"/>
                  </w:tcMar>
                </w:tcPr>
                <w:p w14:paraId="7820AF2D" w14:textId="77777777" w:rsidR="00C74BC3" w:rsidRDefault="007A1BBE">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18ED3993" w14:textId="77777777" w:rsidR="00C74BC3" w:rsidRDefault="007A1BBE">
                  <w:pPr>
                    <w:spacing w:after="0" w:line="240" w:lineRule="auto"/>
                  </w:pPr>
                  <w:r>
                    <w:rPr>
                      <w:rFonts w:ascii="Arial" w:eastAsia="Arial" w:hAnsi="Arial"/>
                      <w:color w:val="000000"/>
                    </w:rPr>
                    <w:t xml:space="preserve"> </w:t>
                  </w:r>
                  <w:r>
                    <w:rPr>
                      <w:rFonts w:ascii="Arial" w:eastAsia="Arial" w:hAnsi="Arial"/>
                      <w:color w:val="000000"/>
                    </w:rPr>
                    <w:t xml:space="preserve">Savage,Jamie; Marchese,Michael; Gregory,Katherine; Napolitan,Tina; Nolan,Scott; Boyd,Michelle; Condon,Kayla; </w:t>
                  </w:r>
                </w:p>
              </w:tc>
              <w:tc>
                <w:tcPr>
                  <w:tcW w:w="180" w:type="dxa"/>
                  <w:tcBorders>
                    <w:top w:val="nil"/>
                    <w:left w:val="nil"/>
                    <w:bottom w:val="nil"/>
                    <w:right w:val="nil"/>
                  </w:tcBorders>
                  <w:tcMar>
                    <w:top w:w="39" w:type="dxa"/>
                    <w:left w:w="39" w:type="dxa"/>
                    <w:bottom w:w="39" w:type="dxa"/>
                    <w:right w:w="39" w:type="dxa"/>
                  </w:tcMar>
                </w:tcPr>
                <w:p w14:paraId="5FC6895A" w14:textId="77777777" w:rsidR="00C74BC3" w:rsidRDefault="00C74BC3">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E903070" w14:textId="77777777" w:rsidR="00C74BC3" w:rsidRDefault="007A1BBE">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5C9F245C" w14:textId="77777777" w:rsidR="00C74BC3" w:rsidRDefault="007A1BBE">
                  <w:pPr>
                    <w:spacing w:after="0" w:line="240" w:lineRule="auto"/>
                  </w:pPr>
                  <w:r>
                    <w:rPr>
                      <w:rFonts w:ascii="Arial" w:eastAsia="Arial" w:hAnsi="Arial"/>
                      <w:color w:val="000000"/>
                    </w:rPr>
                    <w:t>24-FEB-21 to 02-MAR-21</w:t>
                  </w:r>
                </w:p>
              </w:tc>
            </w:tr>
          </w:tbl>
          <w:p w14:paraId="7A9735D8" w14:textId="77777777" w:rsidR="00C74BC3" w:rsidRDefault="00C74BC3">
            <w:pPr>
              <w:spacing w:after="0" w:line="240" w:lineRule="auto"/>
            </w:pPr>
          </w:p>
        </w:tc>
      </w:tr>
      <w:tr w:rsidR="00C74BC3" w14:paraId="1C153376" w14:textId="77777777">
        <w:trPr>
          <w:trHeight w:val="164"/>
        </w:trPr>
        <w:tc>
          <w:tcPr>
            <w:tcW w:w="12960" w:type="dxa"/>
          </w:tcPr>
          <w:p w14:paraId="248EF9E3" w14:textId="77777777" w:rsidR="00C74BC3" w:rsidRDefault="00C74BC3">
            <w:pPr>
              <w:pStyle w:val="EmptyCellLayoutStyle"/>
              <w:spacing w:after="0" w:line="240" w:lineRule="auto"/>
            </w:pPr>
          </w:p>
        </w:tc>
      </w:tr>
      <w:tr w:rsidR="00C74BC3" w14:paraId="2660995E"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53"/>
              <w:gridCol w:w="2469"/>
              <w:gridCol w:w="1650"/>
              <w:gridCol w:w="291"/>
              <w:gridCol w:w="2469"/>
              <w:gridCol w:w="1651"/>
              <w:gridCol w:w="291"/>
              <w:gridCol w:w="2468"/>
            </w:tblGrid>
            <w:tr w:rsidR="005F396D" w14:paraId="3162D826" w14:textId="77777777" w:rsidTr="005F396D">
              <w:trPr>
                <w:trHeight w:val="255"/>
              </w:trPr>
              <w:tc>
                <w:tcPr>
                  <w:tcW w:w="1661" w:type="dxa"/>
                  <w:gridSpan w:val="8"/>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63FFF8" w14:textId="77777777" w:rsidR="00C74BC3" w:rsidRDefault="007A1BBE">
                  <w:pPr>
                    <w:spacing w:after="0" w:line="240" w:lineRule="auto"/>
                  </w:pPr>
                  <w:r>
                    <w:rPr>
                      <w:rFonts w:ascii="Arial" w:eastAsia="Arial" w:hAnsi="Arial"/>
                      <w:b/>
                      <w:color w:val="000000"/>
                      <w:sz w:val="22"/>
                    </w:rPr>
                    <w:t xml:space="preserve">Mid-Cycle Scope and results : </w:t>
                  </w:r>
                </w:p>
              </w:tc>
            </w:tr>
            <w:tr w:rsidR="005F396D" w14:paraId="40C6FB67" w14:textId="77777777" w:rsidTr="005F396D">
              <w:trPr>
                <w:trHeight w:val="1092"/>
              </w:trPr>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80AEA78" w14:textId="77777777" w:rsidR="00C74BC3" w:rsidRDefault="007A1BBE">
                  <w:pPr>
                    <w:spacing w:after="0" w:line="240" w:lineRule="auto"/>
                  </w:pPr>
                  <w:r>
                    <w:rPr>
                      <w:rFonts w:ascii="Arial" w:eastAsia="Arial" w:hAnsi="Arial"/>
                      <w:color w:val="000000"/>
                    </w:rPr>
                    <w:t>Service Grouping</w:t>
                  </w:r>
                </w:p>
              </w:tc>
              <w:tc>
                <w:tcPr>
                  <w:tcW w:w="2492"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5D1CE12" w14:textId="77777777" w:rsidR="00C74BC3" w:rsidRDefault="007A1BBE">
                  <w:pPr>
                    <w:spacing w:after="0" w:line="240" w:lineRule="auto"/>
                  </w:pPr>
                  <w:r>
                    <w:rPr>
                      <w:rFonts w:ascii="Arial" w:eastAsia="Arial" w:hAnsi="Arial"/>
                      <w:color w:val="000000"/>
                    </w:rPr>
                    <w:t>Licensure level and duration</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CDB3F2A" w14:textId="77777777" w:rsidR="00C74BC3" w:rsidRDefault="007A1BBE">
                  <w:pPr>
                    <w:spacing w:after="0" w:line="240" w:lineRule="auto"/>
                  </w:pPr>
                  <w:r>
                    <w:rPr>
                      <w:rFonts w:ascii="Arial" w:eastAsia="Arial" w:hAnsi="Arial"/>
                      <w:color w:val="000000"/>
                    </w:rPr>
                    <w:t xml:space="preserve">  # Indicators std. met/ std. rated at Mid-Cycle</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212F1B1" w14:textId="77777777" w:rsidR="00C74BC3" w:rsidRDefault="007A1BBE">
                  <w:pPr>
                    <w:spacing w:after="0" w:line="240" w:lineRule="auto"/>
                  </w:pPr>
                  <w:r>
                    <w:rPr>
                      <w:rFonts w:ascii="Arial" w:eastAsia="Arial" w:hAnsi="Arial"/>
                      <w:color w:val="000000"/>
                    </w:rPr>
                    <w:t>Sanction status prior to Mid-Cycle</w:t>
                  </w:r>
                </w:p>
              </w:tc>
              <w:tc>
                <w:tcPr>
                  <w:tcW w:w="166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F29B045" w14:textId="77777777" w:rsidR="00C74BC3" w:rsidRDefault="007A1BBE">
                  <w:pPr>
                    <w:spacing w:after="0" w:line="240" w:lineRule="auto"/>
                  </w:pPr>
                  <w:r>
                    <w:rPr>
                      <w:rFonts w:ascii="Arial" w:eastAsia="Arial" w:hAnsi="Arial"/>
                      <w:color w:val="000000"/>
                    </w:rPr>
                    <w:t xml:space="preserve">Combined Results post- Mid-Cycle; </w:t>
                  </w:r>
                </w:p>
              </w:tc>
              <w:tc>
                <w:tcPr>
                  <w:tcW w:w="249"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D5C1F54" w14:textId="77777777" w:rsidR="00C74BC3" w:rsidRDefault="007A1BBE">
                  <w:pPr>
                    <w:spacing w:after="0" w:line="240" w:lineRule="auto"/>
                  </w:pPr>
                  <w:r>
                    <w:rPr>
                      <w:rFonts w:ascii="Arial" w:eastAsia="Arial" w:hAnsi="Arial"/>
                      <w:color w:val="000000"/>
                    </w:rPr>
                    <w:t>Sanction status post Mid-Cycle</w:t>
                  </w:r>
                </w:p>
              </w:tc>
            </w:tr>
            <w:tr w:rsidR="00C74BC3" w14:paraId="198660DF" w14:textId="77777777">
              <w:trPr>
                <w:trHeight w:val="581"/>
              </w:trPr>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CA76BBF" w14:textId="77777777" w:rsidR="00C74BC3" w:rsidRDefault="007A1BBE">
                  <w:pPr>
                    <w:spacing w:after="0" w:line="240" w:lineRule="auto"/>
                  </w:pPr>
                  <w:r>
                    <w:rPr>
                      <w:rFonts w:ascii="Arial" w:eastAsia="Arial" w:hAnsi="Arial"/>
                      <w:color w:val="000000"/>
                    </w:rPr>
                    <w:t>Residential and Individual Home Supports</w:t>
                  </w:r>
                </w:p>
              </w:tc>
              <w:tc>
                <w:tcPr>
                  <w:tcW w:w="2492"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2DDD5A40" w14:textId="77777777" w:rsidR="00C74BC3" w:rsidRDefault="007A1BBE">
                  <w:pPr>
                    <w:spacing w:after="0" w:line="240" w:lineRule="auto"/>
                  </w:pPr>
                  <w:r>
                    <w:rPr>
                      <w:rFonts w:ascii="Arial" w:eastAsia="Arial" w:hAnsi="Arial"/>
                      <w:color w:val="000000"/>
                    </w:rPr>
                    <w:t>2 Year License with Mid-Cycle Review</w:t>
                  </w:r>
                </w:p>
              </w:tc>
              <w:tc>
                <w:tcPr>
                  <w:tcW w:w="166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FDC1741" w14:textId="77777777" w:rsidR="00C74BC3" w:rsidRDefault="007A1BBE">
                  <w:pPr>
                    <w:spacing w:after="0" w:line="240" w:lineRule="auto"/>
                  </w:pPr>
                  <w:r>
                    <w:rPr>
                      <w:rFonts w:ascii="Arial" w:eastAsia="Arial" w:hAnsi="Arial"/>
                      <w:color w:val="000000"/>
                    </w:rPr>
                    <w:t>18/24</w:t>
                  </w:r>
                </w:p>
              </w:tc>
              <w:tc>
                <w:tcPr>
                  <w:tcW w:w="249" w:type="dxa"/>
                  <w:tcBorders>
                    <w:top w:val="nil"/>
                    <w:left w:val="single" w:sz="7" w:space="0" w:color="000000"/>
                    <w:bottom w:val="nil"/>
                    <w:right w:val="nil"/>
                  </w:tcBorders>
                  <w:tcMar>
                    <w:top w:w="39" w:type="dxa"/>
                    <w:left w:w="39" w:type="dxa"/>
                    <w:bottom w:w="39" w:type="dxa"/>
                    <w:right w:w="39" w:type="dxa"/>
                  </w:tcMar>
                </w:tcPr>
                <w:p w14:paraId="5974CF76" w14:textId="77777777" w:rsidR="00C74BC3" w:rsidRDefault="007A1BBE">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7147BA34" w14:textId="77777777" w:rsidR="00C74BC3" w:rsidRDefault="007A1BBE">
                  <w:pPr>
                    <w:spacing w:after="0" w:line="240" w:lineRule="auto"/>
                  </w:pPr>
                  <w:r>
                    <w:rPr>
                      <w:rFonts w:ascii="Arial" w:eastAsia="Arial" w:hAnsi="Arial"/>
                      <w:color w:val="000000"/>
                    </w:rPr>
                    <w:t>Eligible for new business</w:t>
                  </w:r>
                </w:p>
              </w:tc>
              <w:tc>
                <w:tcPr>
                  <w:tcW w:w="1661" w:type="dxa"/>
                  <w:tcBorders>
                    <w:top w:val="nil"/>
                    <w:left w:val="single" w:sz="7" w:space="0" w:color="000000"/>
                    <w:bottom w:val="nil"/>
                    <w:right w:val="single" w:sz="7" w:space="0" w:color="000000"/>
                  </w:tcBorders>
                  <w:tcMar>
                    <w:top w:w="39" w:type="dxa"/>
                    <w:left w:w="39" w:type="dxa"/>
                    <w:bottom w:w="39" w:type="dxa"/>
                    <w:right w:w="39" w:type="dxa"/>
                  </w:tcMar>
                </w:tcPr>
                <w:p w14:paraId="67BF6303" w14:textId="77777777" w:rsidR="00C74BC3" w:rsidRDefault="007A1BBE">
                  <w:pPr>
                    <w:spacing w:after="0" w:line="240" w:lineRule="auto"/>
                  </w:pPr>
                  <w:r>
                    <w:rPr>
                      <w:rFonts w:ascii="Arial" w:eastAsia="Arial" w:hAnsi="Arial"/>
                      <w:color w:val="000000"/>
                    </w:rPr>
                    <w:t>2 Year License with Mid-Cycle Review</w:t>
                  </w:r>
                  <w:r>
                    <w:rPr>
                      <w:rFonts w:ascii="Arial" w:eastAsia="Arial" w:hAnsi="Arial"/>
                      <w:color w:val="000000"/>
                    </w:rPr>
                    <w:br/>
                    <w:t>81/87  (93.10% )</w:t>
                  </w:r>
                </w:p>
              </w:tc>
              <w:tc>
                <w:tcPr>
                  <w:tcW w:w="249" w:type="dxa"/>
                  <w:tcBorders>
                    <w:top w:val="nil"/>
                    <w:left w:val="single" w:sz="7" w:space="0" w:color="000000"/>
                    <w:bottom w:val="nil"/>
                    <w:right w:val="nil"/>
                  </w:tcBorders>
                  <w:tcMar>
                    <w:top w:w="39" w:type="dxa"/>
                    <w:left w:w="39" w:type="dxa"/>
                    <w:bottom w:w="39" w:type="dxa"/>
                    <w:right w:w="39" w:type="dxa"/>
                  </w:tcMar>
                </w:tcPr>
                <w:p w14:paraId="34464953" w14:textId="77777777" w:rsidR="00C74BC3" w:rsidRDefault="007A1BBE">
                  <w:pPr>
                    <w:spacing w:after="0" w:line="240" w:lineRule="auto"/>
                  </w:pPr>
                  <w:r>
                    <w:rPr>
                      <w:rFonts w:ascii="Wingdings" w:eastAsia="Wingdings" w:hAnsi="Wingdings"/>
                      <w:color w:val="000000"/>
                    </w:rPr>
                    <w:t>x</w:t>
                  </w:r>
                </w:p>
              </w:tc>
              <w:tc>
                <w:tcPr>
                  <w:tcW w:w="2492" w:type="dxa"/>
                  <w:tcBorders>
                    <w:top w:val="single" w:sz="7" w:space="0" w:color="000000"/>
                    <w:left w:val="nil"/>
                    <w:bottom w:val="nil"/>
                    <w:right w:val="single" w:sz="7" w:space="0" w:color="000000"/>
                  </w:tcBorders>
                  <w:tcMar>
                    <w:top w:w="39" w:type="dxa"/>
                    <w:left w:w="39" w:type="dxa"/>
                    <w:bottom w:w="39" w:type="dxa"/>
                    <w:right w:w="39" w:type="dxa"/>
                  </w:tcMar>
                </w:tcPr>
                <w:p w14:paraId="0777C9D3" w14:textId="77777777" w:rsidR="00C74BC3" w:rsidRDefault="007A1BBE">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C74BC3" w14:paraId="0E3B4D99" w14:textId="77777777">
              <w:trPr>
                <w:trHeight w:val="1047"/>
              </w:trPr>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3F0DD9" w14:textId="77777777" w:rsidR="00C74BC3" w:rsidRDefault="007A1BBE">
                  <w:pPr>
                    <w:spacing w:after="0" w:line="240" w:lineRule="auto"/>
                  </w:pPr>
                  <w:r>
                    <w:rPr>
                      <w:rFonts w:ascii="Arial" w:eastAsia="Arial" w:hAnsi="Arial"/>
                      <w:color w:val="000000"/>
                    </w:rPr>
                    <w:t xml:space="preserve">15 Locations </w:t>
                  </w:r>
                  <w:r>
                    <w:rPr>
                      <w:rFonts w:ascii="Arial" w:eastAsia="Arial" w:hAnsi="Arial"/>
                      <w:color w:val="000000"/>
                    </w:rPr>
                    <w:br/>
                    <w:t xml:space="preserve">20 Audits </w:t>
                  </w:r>
                </w:p>
              </w:tc>
              <w:tc>
                <w:tcPr>
                  <w:tcW w:w="2492"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031892" w14:textId="77777777" w:rsidR="00C74BC3" w:rsidRDefault="00C74BC3">
                  <w:pPr>
                    <w:spacing w:after="0" w:line="240" w:lineRule="auto"/>
                    <w:rPr>
                      <w:sz w:val="0"/>
                    </w:rPr>
                  </w:pPr>
                </w:p>
              </w:tc>
              <w:tc>
                <w:tcPr>
                  <w:tcW w:w="166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D2719A" w14:textId="77777777" w:rsidR="00C74BC3" w:rsidRDefault="00C74BC3">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6E5D159B" w14:textId="77777777" w:rsidR="00C74BC3" w:rsidRDefault="007A1BBE">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0412D466" w14:textId="77777777" w:rsidR="00C74BC3" w:rsidRDefault="007A1BBE">
                  <w:pPr>
                    <w:spacing w:after="0" w:line="240" w:lineRule="auto"/>
                  </w:pPr>
                  <w:r>
                    <w:rPr>
                      <w:rFonts w:ascii="Arial" w:eastAsia="Arial" w:hAnsi="Arial"/>
                      <w:color w:val="000000"/>
                    </w:rPr>
                    <w:t xml:space="preserve">Ineligible for new business. </w:t>
                  </w:r>
                </w:p>
              </w:tc>
              <w:tc>
                <w:tcPr>
                  <w:tcW w:w="1661"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616AEE8C" w14:textId="77777777" w:rsidR="00C74BC3" w:rsidRDefault="00C74BC3">
                  <w:pPr>
                    <w:spacing w:after="0" w:line="240" w:lineRule="auto"/>
                    <w:rPr>
                      <w:sz w:val="0"/>
                    </w:rPr>
                  </w:pPr>
                </w:p>
              </w:tc>
              <w:tc>
                <w:tcPr>
                  <w:tcW w:w="249" w:type="dxa"/>
                  <w:tcBorders>
                    <w:top w:val="nil"/>
                    <w:left w:val="single" w:sz="7" w:space="0" w:color="000000"/>
                    <w:bottom w:val="single" w:sz="7" w:space="0" w:color="000000"/>
                    <w:right w:val="nil"/>
                  </w:tcBorders>
                  <w:tcMar>
                    <w:top w:w="39" w:type="dxa"/>
                    <w:left w:w="39" w:type="dxa"/>
                    <w:bottom w:w="39" w:type="dxa"/>
                    <w:right w:w="39" w:type="dxa"/>
                  </w:tcMar>
                </w:tcPr>
                <w:p w14:paraId="5E4E521D" w14:textId="77777777" w:rsidR="00C74BC3" w:rsidRDefault="007A1BBE">
                  <w:pPr>
                    <w:spacing w:after="0" w:line="240" w:lineRule="auto"/>
                  </w:pPr>
                  <w:r>
                    <w:rPr>
                      <w:rFonts w:ascii="Wingdings" w:eastAsia="Wingdings" w:hAnsi="Wingdings"/>
                      <w:color w:val="000000"/>
                    </w:rPr>
                    <w:t>o</w:t>
                  </w:r>
                </w:p>
              </w:tc>
              <w:tc>
                <w:tcPr>
                  <w:tcW w:w="2492" w:type="dxa"/>
                  <w:tcBorders>
                    <w:top w:val="nil"/>
                    <w:left w:val="nil"/>
                    <w:bottom w:val="single" w:sz="7" w:space="0" w:color="000000"/>
                    <w:right w:val="single" w:sz="7" w:space="0" w:color="000000"/>
                  </w:tcBorders>
                  <w:tcMar>
                    <w:top w:w="39" w:type="dxa"/>
                    <w:left w:w="39" w:type="dxa"/>
                    <w:bottom w:w="39" w:type="dxa"/>
                    <w:right w:w="39" w:type="dxa"/>
                  </w:tcMar>
                </w:tcPr>
                <w:p w14:paraId="7DB119E4" w14:textId="77777777" w:rsidR="00C74BC3" w:rsidRDefault="007A1BBE">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141C8D2C" w14:textId="77777777" w:rsidR="00C74BC3" w:rsidRDefault="00C74BC3">
            <w:pPr>
              <w:spacing w:after="0" w:line="240" w:lineRule="auto"/>
            </w:pPr>
          </w:p>
        </w:tc>
      </w:tr>
    </w:tbl>
    <w:p w14:paraId="62E87075" w14:textId="77777777" w:rsidR="00C74BC3" w:rsidRDefault="007A1BB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C74BC3" w14:paraId="5D76A4FB" w14:textId="77777777">
        <w:trPr>
          <w:trHeight w:val="146"/>
        </w:trPr>
        <w:tc>
          <w:tcPr>
            <w:tcW w:w="4680" w:type="dxa"/>
          </w:tcPr>
          <w:p w14:paraId="0A2F1305" w14:textId="77777777" w:rsidR="00C74BC3" w:rsidRDefault="00C74BC3">
            <w:pPr>
              <w:pStyle w:val="EmptyCellLayoutStyle"/>
              <w:spacing w:after="0" w:line="240" w:lineRule="auto"/>
            </w:pPr>
          </w:p>
        </w:tc>
        <w:tc>
          <w:tcPr>
            <w:tcW w:w="8280" w:type="dxa"/>
          </w:tcPr>
          <w:p w14:paraId="4AF96A7A" w14:textId="77777777" w:rsidR="00C74BC3" w:rsidRDefault="00C74BC3">
            <w:pPr>
              <w:pStyle w:val="EmptyCellLayoutStyle"/>
              <w:spacing w:after="0" w:line="240" w:lineRule="auto"/>
            </w:pPr>
          </w:p>
        </w:tc>
      </w:tr>
      <w:tr w:rsidR="00C74BC3" w14:paraId="1E02EAEF"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C74BC3" w14:paraId="53CB42DD"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2BA42925" w14:textId="77777777" w:rsidR="00C74BC3" w:rsidRDefault="007A1BBE">
                  <w:pPr>
                    <w:spacing w:after="0" w:line="240" w:lineRule="auto"/>
                  </w:pPr>
                  <w:r>
                    <w:rPr>
                      <w:rFonts w:ascii="Arial" w:eastAsia="Arial" w:hAnsi="Arial"/>
                      <w:b/>
                      <w:color w:val="000000"/>
                      <w:sz w:val="22"/>
                      <w:u w:val="single"/>
                    </w:rPr>
                    <w:t>Summary of Ratings</w:t>
                  </w:r>
                </w:p>
              </w:tc>
            </w:tr>
          </w:tbl>
          <w:p w14:paraId="37D0EAA2" w14:textId="77777777" w:rsidR="00C74BC3" w:rsidRDefault="00C74BC3">
            <w:pPr>
              <w:spacing w:after="0" w:line="240" w:lineRule="auto"/>
            </w:pPr>
          </w:p>
        </w:tc>
        <w:tc>
          <w:tcPr>
            <w:tcW w:w="8280" w:type="dxa"/>
          </w:tcPr>
          <w:p w14:paraId="64C6143A" w14:textId="77777777" w:rsidR="00C74BC3" w:rsidRDefault="00C74BC3">
            <w:pPr>
              <w:pStyle w:val="EmptyCellLayoutStyle"/>
              <w:spacing w:after="0" w:line="240" w:lineRule="auto"/>
            </w:pPr>
          </w:p>
        </w:tc>
      </w:tr>
      <w:tr w:rsidR="00C74BC3" w14:paraId="65697A0F" w14:textId="77777777">
        <w:trPr>
          <w:trHeight w:val="56"/>
        </w:trPr>
        <w:tc>
          <w:tcPr>
            <w:tcW w:w="4680" w:type="dxa"/>
          </w:tcPr>
          <w:p w14:paraId="70FBA1F2" w14:textId="77777777" w:rsidR="00C74BC3" w:rsidRDefault="00C74BC3">
            <w:pPr>
              <w:pStyle w:val="EmptyCellLayoutStyle"/>
              <w:spacing w:after="0" w:line="240" w:lineRule="auto"/>
            </w:pPr>
          </w:p>
        </w:tc>
        <w:tc>
          <w:tcPr>
            <w:tcW w:w="8280" w:type="dxa"/>
          </w:tcPr>
          <w:p w14:paraId="0080B9ED" w14:textId="77777777" w:rsidR="00C74BC3" w:rsidRDefault="00C74BC3">
            <w:pPr>
              <w:pStyle w:val="EmptyCellLayoutStyle"/>
              <w:spacing w:after="0" w:line="240" w:lineRule="auto"/>
            </w:pPr>
          </w:p>
        </w:tc>
      </w:tr>
      <w:tr w:rsidR="005F396D" w14:paraId="16A80089" w14:textId="77777777" w:rsidTr="005F396D">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C74BC3" w14:paraId="34F2D314" w14:textId="77777777">
              <w:trPr>
                <w:trHeight w:val="180"/>
              </w:trPr>
              <w:tc>
                <w:tcPr>
                  <w:tcW w:w="12960" w:type="dxa"/>
                </w:tcPr>
                <w:p w14:paraId="1A7C7DCD" w14:textId="77777777" w:rsidR="00C74BC3" w:rsidRDefault="00C74BC3">
                  <w:pPr>
                    <w:pStyle w:val="EmptyCellLayoutStyle"/>
                    <w:spacing w:after="0" w:line="240" w:lineRule="auto"/>
                  </w:pPr>
                </w:p>
              </w:tc>
            </w:tr>
            <w:tr w:rsidR="00C74BC3" w14:paraId="6C8768C1"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20"/>
                    <w:gridCol w:w="6840"/>
                  </w:tblGrid>
                  <w:tr w:rsidR="005F396D" w14:paraId="2B1E6747" w14:textId="77777777" w:rsidTr="005F396D">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6298632E" w14:textId="77777777" w:rsidR="00C74BC3" w:rsidRDefault="007A1BBE">
                        <w:pPr>
                          <w:spacing w:after="0" w:line="240" w:lineRule="auto"/>
                        </w:pPr>
                        <w:r>
                          <w:rPr>
                            <w:rFonts w:ascii="Arial" w:eastAsia="Arial" w:hAnsi="Arial"/>
                            <w:b/>
                            <w:color w:val="000000"/>
                            <w:u w:val="single"/>
                          </w:rPr>
                          <w:t>Organizational Areas Needing Improvement on Standards not met:</w:t>
                        </w:r>
                      </w:p>
                    </w:tc>
                  </w:tr>
                  <w:tr w:rsidR="00C74BC3" w14:paraId="65C7801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6CE5DC"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B0550" w14:textId="77777777" w:rsidR="00C74BC3" w:rsidRDefault="007A1BBE">
                        <w:pPr>
                          <w:spacing w:after="0" w:line="240" w:lineRule="auto"/>
                        </w:pPr>
                        <w:r>
                          <w:rPr>
                            <w:rFonts w:ascii="Arial" w:eastAsia="Arial" w:hAnsi="Arial"/>
                            <w:color w:val="000000"/>
                          </w:rPr>
                          <w:t>L48</w:t>
                        </w:r>
                      </w:p>
                    </w:tc>
                  </w:tr>
                  <w:tr w:rsidR="00C74BC3" w14:paraId="2E5A9F7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8ABF43"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8484E" w14:textId="77777777" w:rsidR="00C74BC3" w:rsidRDefault="007A1BBE">
                        <w:pPr>
                          <w:spacing w:after="0" w:line="240" w:lineRule="auto"/>
                        </w:pPr>
                        <w:r>
                          <w:rPr>
                            <w:rFonts w:ascii="Arial" w:eastAsia="Arial" w:hAnsi="Arial"/>
                            <w:color w:val="000000"/>
                          </w:rPr>
                          <w:t>HRC</w:t>
                        </w:r>
                      </w:p>
                    </w:tc>
                  </w:tr>
                  <w:tr w:rsidR="00C74BC3" w14:paraId="57B68BC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A39A59"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5428A" w14:textId="77777777" w:rsidR="00C74BC3" w:rsidRDefault="007A1BBE">
                        <w:pPr>
                          <w:spacing w:after="0" w:line="240" w:lineRule="auto"/>
                        </w:pPr>
                        <w:r>
                          <w:rPr>
                            <w:rFonts w:ascii="Arial" w:eastAsia="Arial" w:hAnsi="Arial"/>
                            <w:color w:val="000000"/>
                          </w:rPr>
                          <w:t>The agency's Human Rights Committee did not effectively meet all of its mandated responsibilities, as there was a lack of consistent attendance from the required membership, and the HRC did not conduct an annual review of agency policies and procedures pot</w:t>
                        </w:r>
                        <w:r>
                          <w:rPr>
                            <w:rFonts w:ascii="Arial" w:eastAsia="Arial" w:hAnsi="Arial"/>
                            <w:color w:val="000000"/>
                          </w:rPr>
                          <w:t>entially impacting the rights of individuals served.  The agency needs to ensure that the Human Rights committee is effective in meeting its responsibilities.</w:t>
                        </w:r>
                      </w:p>
                    </w:tc>
                  </w:tr>
                  <w:tr w:rsidR="00C74BC3" w14:paraId="1E90580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1D8E31"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49E0E" w14:textId="77777777" w:rsidR="00C74BC3" w:rsidRDefault="007A1BBE">
                        <w:pPr>
                          <w:spacing w:after="0" w:line="240" w:lineRule="auto"/>
                        </w:pPr>
                        <w:r>
                          <w:rPr>
                            <w:rFonts w:ascii="Arial" w:eastAsia="Arial" w:hAnsi="Arial"/>
                            <w:color w:val="000000"/>
                          </w:rPr>
                          <w:t xml:space="preserve"> The agency's Human Rights Committee met 3 times since the follow-up review </w:t>
                        </w:r>
                        <w:r>
                          <w:rPr>
                            <w:rFonts w:ascii="Arial" w:eastAsia="Arial" w:hAnsi="Arial"/>
                            <w:color w:val="000000"/>
                          </w:rPr>
                          <w:t>conducted in July 2020.  Review of the meeting minutes demonstrated that members with the required expertise  were in place.  The agency reviewed complaints, restrictions, incident reports and human rights related issues.</w:t>
                        </w:r>
                      </w:p>
                    </w:tc>
                  </w:tr>
                  <w:tr w:rsidR="00C74BC3" w14:paraId="743B5DC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8DCF53"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76145" w14:textId="77777777" w:rsidR="00C74BC3" w:rsidRDefault="007A1BBE">
                        <w:pPr>
                          <w:spacing w:after="0" w:line="240" w:lineRule="auto"/>
                        </w:pPr>
                        <w:r>
                          <w:rPr>
                            <w:rFonts w:ascii="Arial" w:eastAsia="Arial" w:hAnsi="Arial"/>
                            <w:color w:val="000000"/>
                          </w:rPr>
                          <w:t xml:space="preserve"> 1/1</w:t>
                        </w:r>
                      </w:p>
                    </w:tc>
                  </w:tr>
                  <w:tr w:rsidR="00C74BC3" w14:paraId="3A57256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8A2AC3"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7319C" w14:textId="77777777" w:rsidR="00C74BC3" w:rsidRDefault="007A1BBE">
                        <w:pPr>
                          <w:spacing w:after="0" w:line="240" w:lineRule="auto"/>
                        </w:pPr>
                        <w:r>
                          <w:rPr>
                            <w:rFonts w:ascii="Arial" w:eastAsia="Arial" w:hAnsi="Arial"/>
                            <w:color w:val="000000"/>
                          </w:rPr>
                          <w:t>MET</w:t>
                        </w:r>
                      </w:p>
                    </w:tc>
                  </w:tr>
                  <w:tr w:rsidR="00C74BC3" w14:paraId="70A8BA0F" w14:textId="77777777">
                    <w:trPr>
                      <w:trHeight w:val="282"/>
                    </w:trPr>
                    <w:tc>
                      <w:tcPr>
                        <w:tcW w:w="6120" w:type="dxa"/>
                        <w:tcBorders>
                          <w:top w:val="nil"/>
                          <w:left w:val="nil"/>
                          <w:bottom w:val="nil"/>
                          <w:right w:val="nil"/>
                        </w:tcBorders>
                        <w:tcMar>
                          <w:top w:w="39" w:type="dxa"/>
                          <w:left w:w="39" w:type="dxa"/>
                          <w:bottom w:w="39" w:type="dxa"/>
                          <w:right w:w="39" w:type="dxa"/>
                        </w:tcMar>
                      </w:tcPr>
                      <w:p w14:paraId="3C42EAA9"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E31341A" w14:textId="77777777" w:rsidR="00C74BC3" w:rsidRDefault="00C74BC3">
                        <w:pPr>
                          <w:spacing w:after="0" w:line="240" w:lineRule="auto"/>
                          <w:rPr>
                            <w:sz w:val="0"/>
                          </w:rPr>
                        </w:pPr>
                      </w:p>
                    </w:tc>
                  </w:tr>
                  <w:tr w:rsidR="00C74BC3" w14:paraId="231CFB6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F6D1F4"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44E5" w14:textId="77777777" w:rsidR="00C74BC3" w:rsidRDefault="007A1BBE">
                        <w:pPr>
                          <w:spacing w:after="0" w:line="240" w:lineRule="auto"/>
                        </w:pPr>
                        <w:r>
                          <w:rPr>
                            <w:rFonts w:ascii="Arial" w:eastAsia="Arial" w:hAnsi="Arial"/>
                            <w:color w:val="000000"/>
                          </w:rPr>
                          <w:t>L65</w:t>
                        </w:r>
                      </w:p>
                    </w:tc>
                  </w:tr>
                  <w:tr w:rsidR="00C74BC3" w14:paraId="061B676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E676B7"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51676" w14:textId="77777777" w:rsidR="00C74BC3" w:rsidRDefault="007A1BBE">
                        <w:pPr>
                          <w:spacing w:after="0" w:line="240" w:lineRule="auto"/>
                        </w:pPr>
                        <w:r>
                          <w:rPr>
                            <w:rFonts w:ascii="Arial" w:eastAsia="Arial" w:hAnsi="Arial"/>
                            <w:color w:val="000000"/>
                          </w:rPr>
                          <w:t>Restraint report submit</w:t>
                        </w:r>
                      </w:p>
                    </w:tc>
                  </w:tr>
                  <w:tr w:rsidR="00C74BC3" w14:paraId="1688506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5A157B"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70BB0" w14:textId="77777777" w:rsidR="00C74BC3" w:rsidRDefault="007A1BBE">
                        <w:pPr>
                          <w:spacing w:after="0" w:line="240" w:lineRule="auto"/>
                        </w:pPr>
                        <w:r>
                          <w:rPr>
                            <w:rFonts w:ascii="Arial" w:eastAsia="Arial" w:hAnsi="Arial"/>
                            <w:color w:val="000000"/>
                          </w:rPr>
                          <w:t>For one restraint reported, the agency did not meet the timelines for submission.  The agency needs to ensure that restraint reports are submitted within required timelines.</w:t>
                        </w:r>
                      </w:p>
                    </w:tc>
                  </w:tr>
                  <w:tr w:rsidR="00C74BC3" w14:paraId="3EAA532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807361"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7176D" w14:textId="77777777" w:rsidR="00C74BC3" w:rsidRDefault="007A1BBE">
                        <w:pPr>
                          <w:spacing w:after="0" w:line="240" w:lineRule="auto"/>
                        </w:pPr>
                        <w:r>
                          <w:rPr>
                            <w:rFonts w:ascii="Arial" w:eastAsia="Arial" w:hAnsi="Arial"/>
                            <w:color w:val="000000"/>
                          </w:rPr>
                          <w:t xml:space="preserve"> During this review period, three restraint reports were subm</w:t>
                        </w:r>
                        <w:r>
                          <w:rPr>
                            <w:rFonts w:ascii="Arial" w:eastAsia="Arial" w:hAnsi="Arial"/>
                            <w:color w:val="000000"/>
                          </w:rPr>
                          <w:t>itted within the required timelines.</w:t>
                        </w:r>
                      </w:p>
                    </w:tc>
                  </w:tr>
                  <w:tr w:rsidR="00C74BC3" w14:paraId="23FA3A2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445BCE"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2AB82" w14:textId="77777777" w:rsidR="00C74BC3" w:rsidRDefault="007A1BBE">
                        <w:pPr>
                          <w:spacing w:after="0" w:line="240" w:lineRule="auto"/>
                        </w:pPr>
                        <w:r>
                          <w:rPr>
                            <w:rFonts w:ascii="Arial" w:eastAsia="Arial" w:hAnsi="Arial"/>
                            <w:color w:val="000000"/>
                          </w:rPr>
                          <w:t xml:space="preserve"> 3/3</w:t>
                        </w:r>
                      </w:p>
                    </w:tc>
                  </w:tr>
                  <w:tr w:rsidR="00C74BC3" w14:paraId="35539B3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9585D1"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B7DBC" w14:textId="77777777" w:rsidR="00C74BC3" w:rsidRDefault="007A1BBE">
                        <w:pPr>
                          <w:spacing w:after="0" w:line="240" w:lineRule="auto"/>
                        </w:pPr>
                        <w:r>
                          <w:rPr>
                            <w:rFonts w:ascii="Arial" w:eastAsia="Arial" w:hAnsi="Arial"/>
                            <w:color w:val="000000"/>
                          </w:rPr>
                          <w:t>MET</w:t>
                        </w:r>
                      </w:p>
                    </w:tc>
                  </w:tr>
                  <w:tr w:rsidR="00C74BC3" w14:paraId="4F096067" w14:textId="77777777">
                    <w:trPr>
                      <w:trHeight w:val="282"/>
                    </w:trPr>
                    <w:tc>
                      <w:tcPr>
                        <w:tcW w:w="6120" w:type="dxa"/>
                        <w:tcBorders>
                          <w:top w:val="nil"/>
                          <w:left w:val="nil"/>
                          <w:bottom w:val="nil"/>
                          <w:right w:val="nil"/>
                        </w:tcBorders>
                        <w:tcMar>
                          <w:top w:w="39" w:type="dxa"/>
                          <w:left w:w="39" w:type="dxa"/>
                          <w:bottom w:w="39" w:type="dxa"/>
                          <w:right w:w="39" w:type="dxa"/>
                        </w:tcMar>
                      </w:tcPr>
                      <w:p w14:paraId="6375976B"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13EBDF0" w14:textId="77777777" w:rsidR="00C74BC3" w:rsidRDefault="00C74BC3">
                        <w:pPr>
                          <w:spacing w:after="0" w:line="240" w:lineRule="auto"/>
                          <w:rPr>
                            <w:sz w:val="0"/>
                          </w:rPr>
                        </w:pPr>
                      </w:p>
                    </w:tc>
                  </w:tr>
                  <w:tr w:rsidR="00C74BC3" w14:paraId="4883F06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C41C72" w14:textId="77777777" w:rsidR="00C74BC3" w:rsidRDefault="007A1BBE">
                        <w:pPr>
                          <w:spacing w:after="0" w:line="240" w:lineRule="auto"/>
                        </w:pPr>
                        <w:r>
                          <w:rPr>
                            <w:rFonts w:ascii="Arial" w:eastAsia="Arial" w:hAnsi="Arial"/>
                            <w:b/>
                            <w:color w:val="000000"/>
                          </w:rPr>
                          <w:lastRenderedPageBreak/>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410C3" w14:textId="77777777" w:rsidR="00C74BC3" w:rsidRDefault="007A1BBE">
                        <w:pPr>
                          <w:spacing w:after="0" w:line="240" w:lineRule="auto"/>
                        </w:pPr>
                        <w:r>
                          <w:rPr>
                            <w:rFonts w:ascii="Arial" w:eastAsia="Arial" w:hAnsi="Arial"/>
                            <w:color w:val="000000"/>
                          </w:rPr>
                          <w:t>L74</w:t>
                        </w:r>
                      </w:p>
                    </w:tc>
                  </w:tr>
                  <w:tr w:rsidR="00C74BC3" w14:paraId="22CFEE1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AA0738"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3AF7B" w14:textId="77777777" w:rsidR="00C74BC3" w:rsidRDefault="007A1BBE">
                        <w:pPr>
                          <w:spacing w:after="0" w:line="240" w:lineRule="auto"/>
                        </w:pPr>
                        <w:r>
                          <w:rPr>
                            <w:rFonts w:ascii="Arial" w:eastAsia="Arial" w:hAnsi="Arial"/>
                            <w:color w:val="000000"/>
                          </w:rPr>
                          <w:t>Screen employees</w:t>
                        </w:r>
                      </w:p>
                    </w:tc>
                  </w:tr>
                  <w:tr w:rsidR="00C74BC3" w14:paraId="3F63516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EE555B"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D4BD7" w14:textId="77777777" w:rsidR="00C74BC3" w:rsidRDefault="007A1BBE">
                        <w:pPr>
                          <w:spacing w:after="0" w:line="240" w:lineRule="auto"/>
                        </w:pPr>
                        <w:r>
                          <w:rPr>
                            <w:rFonts w:ascii="Arial" w:eastAsia="Arial" w:hAnsi="Arial"/>
                            <w:color w:val="000000"/>
                          </w:rPr>
                          <w:t>The agency did not have a process to ensure that required TB screenings had been completed for seven staff working with individuals receiving ABI/MFP services.  The agency needs to ensure that all staff required are screened for TB.</w:t>
                        </w:r>
                      </w:p>
                    </w:tc>
                  </w:tr>
                  <w:tr w:rsidR="00C74BC3" w14:paraId="4D9AC18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3664CF"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6403A" w14:textId="77777777" w:rsidR="00C74BC3" w:rsidRDefault="007A1BBE">
                        <w:pPr>
                          <w:spacing w:after="0" w:line="240" w:lineRule="auto"/>
                        </w:pPr>
                        <w:r>
                          <w:rPr>
                            <w:rFonts w:ascii="Arial" w:eastAsia="Arial" w:hAnsi="Arial"/>
                            <w:color w:val="000000"/>
                          </w:rPr>
                          <w:t xml:space="preserve"> A</w:t>
                        </w:r>
                        <w:r>
                          <w:rPr>
                            <w:rFonts w:ascii="Arial" w:eastAsia="Arial" w:hAnsi="Arial"/>
                            <w:color w:val="000000"/>
                          </w:rPr>
                          <w:t xml:space="preserve"> review of four staff supporting individuals receiving ABI/MFP services had the required TB screenings.</w:t>
                        </w:r>
                      </w:p>
                    </w:tc>
                  </w:tr>
                  <w:tr w:rsidR="00C74BC3" w14:paraId="568110C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FFCE7B"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12E7C" w14:textId="77777777" w:rsidR="00C74BC3" w:rsidRDefault="007A1BBE">
                        <w:pPr>
                          <w:spacing w:after="0" w:line="240" w:lineRule="auto"/>
                        </w:pPr>
                        <w:r>
                          <w:rPr>
                            <w:rFonts w:ascii="Arial" w:eastAsia="Arial" w:hAnsi="Arial"/>
                            <w:color w:val="000000"/>
                          </w:rPr>
                          <w:t xml:space="preserve"> 4/4</w:t>
                        </w:r>
                      </w:p>
                    </w:tc>
                  </w:tr>
                  <w:tr w:rsidR="00C74BC3" w14:paraId="02B955B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6E8CCC"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C3F69" w14:textId="77777777" w:rsidR="00C74BC3" w:rsidRDefault="007A1BBE">
                        <w:pPr>
                          <w:spacing w:after="0" w:line="240" w:lineRule="auto"/>
                        </w:pPr>
                        <w:r>
                          <w:rPr>
                            <w:rFonts w:ascii="Arial" w:eastAsia="Arial" w:hAnsi="Arial"/>
                            <w:color w:val="000000"/>
                          </w:rPr>
                          <w:t>MET</w:t>
                        </w:r>
                      </w:p>
                    </w:tc>
                  </w:tr>
                  <w:tr w:rsidR="00C74BC3" w14:paraId="409E0006" w14:textId="77777777">
                    <w:trPr>
                      <w:trHeight w:val="282"/>
                    </w:trPr>
                    <w:tc>
                      <w:tcPr>
                        <w:tcW w:w="6120" w:type="dxa"/>
                        <w:tcBorders>
                          <w:top w:val="nil"/>
                          <w:left w:val="nil"/>
                          <w:bottom w:val="nil"/>
                          <w:right w:val="nil"/>
                        </w:tcBorders>
                        <w:tcMar>
                          <w:top w:w="39" w:type="dxa"/>
                          <w:left w:w="39" w:type="dxa"/>
                          <w:bottom w:w="39" w:type="dxa"/>
                          <w:right w:w="39" w:type="dxa"/>
                        </w:tcMar>
                      </w:tcPr>
                      <w:p w14:paraId="1B194A22"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43DC43C" w14:textId="77777777" w:rsidR="00C74BC3" w:rsidRDefault="00C74BC3">
                        <w:pPr>
                          <w:spacing w:after="0" w:line="240" w:lineRule="auto"/>
                          <w:rPr>
                            <w:sz w:val="0"/>
                          </w:rPr>
                        </w:pPr>
                      </w:p>
                    </w:tc>
                  </w:tr>
                  <w:tr w:rsidR="00C74BC3" w14:paraId="4E7F3E5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73B1F0"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DE9CD" w14:textId="77777777" w:rsidR="00C74BC3" w:rsidRDefault="007A1BBE">
                        <w:pPr>
                          <w:spacing w:after="0" w:line="240" w:lineRule="auto"/>
                        </w:pPr>
                        <w:r>
                          <w:rPr>
                            <w:rFonts w:ascii="Arial" w:eastAsia="Arial" w:hAnsi="Arial"/>
                            <w:color w:val="000000"/>
                          </w:rPr>
                          <w:t>L76</w:t>
                        </w:r>
                      </w:p>
                    </w:tc>
                  </w:tr>
                  <w:tr w:rsidR="00C74BC3" w14:paraId="4ED5433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87FD95"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7EC69" w14:textId="77777777" w:rsidR="00C74BC3" w:rsidRDefault="007A1BBE">
                        <w:pPr>
                          <w:spacing w:after="0" w:line="240" w:lineRule="auto"/>
                        </w:pPr>
                        <w:r>
                          <w:rPr>
                            <w:rFonts w:ascii="Arial" w:eastAsia="Arial" w:hAnsi="Arial"/>
                            <w:color w:val="000000"/>
                          </w:rPr>
                          <w:t>Track trainings</w:t>
                        </w:r>
                      </w:p>
                    </w:tc>
                  </w:tr>
                  <w:tr w:rsidR="00C74BC3" w14:paraId="1FCFFA0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80D2B2"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FF391" w14:textId="77777777" w:rsidR="00C74BC3" w:rsidRDefault="007A1BBE">
                        <w:pPr>
                          <w:spacing w:after="0" w:line="240" w:lineRule="auto"/>
                        </w:pPr>
                        <w:r>
                          <w:rPr>
                            <w:rFonts w:ascii="Arial" w:eastAsia="Arial" w:hAnsi="Arial"/>
                            <w:color w:val="000000"/>
                          </w:rPr>
                          <w:t>Five out of twenty staff selected did not have the required training.  The agency needs to have an effective system to track and ensure staff complete all required training.</w:t>
                        </w:r>
                      </w:p>
                    </w:tc>
                  </w:tr>
                  <w:tr w:rsidR="00C74BC3" w14:paraId="1167FB7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B71425"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C74C1" w14:textId="77777777" w:rsidR="00C74BC3" w:rsidRDefault="007A1BBE">
                        <w:pPr>
                          <w:spacing w:after="0" w:line="240" w:lineRule="auto"/>
                        </w:pPr>
                        <w:r>
                          <w:rPr>
                            <w:rFonts w:ascii="Arial" w:eastAsia="Arial" w:hAnsi="Arial"/>
                            <w:color w:val="000000"/>
                          </w:rPr>
                          <w:t xml:space="preserve"> Thirteen out of the sixteen staff had the required training.</w:t>
                        </w:r>
                        <w:r>
                          <w:rPr>
                            <w:rFonts w:ascii="Arial" w:eastAsia="Arial" w:hAnsi="Arial"/>
                            <w:color w:val="000000"/>
                          </w:rPr>
                          <w:t xml:space="preserve"> The agency is encouraged to strengthen its system of tracking the completion of training and/or expiration dates and assess the effectiveness of its database system</w:t>
                        </w:r>
                      </w:p>
                    </w:tc>
                  </w:tr>
                  <w:tr w:rsidR="00C74BC3" w14:paraId="121F26B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27A920"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00BBD" w14:textId="77777777" w:rsidR="00C74BC3" w:rsidRDefault="007A1BBE">
                        <w:pPr>
                          <w:spacing w:after="0" w:line="240" w:lineRule="auto"/>
                        </w:pPr>
                        <w:r>
                          <w:rPr>
                            <w:rFonts w:ascii="Arial" w:eastAsia="Arial" w:hAnsi="Arial"/>
                            <w:color w:val="000000"/>
                          </w:rPr>
                          <w:t xml:space="preserve"> 13/16</w:t>
                        </w:r>
                      </w:p>
                    </w:tc>
                  </w:tr>
                  <w:tr w:rsidR="00C74BC3" w14:paraId="1231082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1CA773"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0BB5E" w14:textId="77777777" w:rsidR="00C74BC3" w:rsidRDefault="007A1BBE">
                        <w:pPr>
                          <w:spacing w:after="0" w:line="240" w:lineRule="auto"/>
                        </w:pPr>
                        <w:r>
                          <w:rPr>
                            <w:rFonts w:ascii="Arial" w:eastAsia="Arial" w:hAnsi="Arial"/>
                            <w:color w:val="000000"/>
                          </w:rPr>
                          <w:t>MET</w:t>
                        </w:r>
                      </w:p>
                    </w:tc>
                  </w:tr>
                  <w:tr w:rsidR="00C74BC3" w14:paraId="18863E03" w14:textId="77777777">
                    <w:trPr>
                      <w:trHeight w:val="282"/>
                    </w:trPr>
                    <w:tc>
                      <w:tcPr>
                        <w:tcW w:w="6120" w:type="dxa"/>
                        <w:tcBorders>
                          <w:top w:val="nil"/>
                          <w:left w:val="nil"/>
                          <w:bottom w:val="nil"/>
                          <w:right w:val="nil"/>
                        </w:tcBorders>
                        <w:tcMar>
                          <w:top w:w="39" w:type="dxa"/>
                          <w:left w:w="39" w:type="dxa"/>
                          <w:bottom w:w="39" w:type="dxa"/>
                          <w:right w:w="39" w:type="dxa"/>
                        </w:tcMar>
                      </w:tcPr>
                      <w:p w14:paraId="7E117A94"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F98807D" w14:textId="77777777" w:rsidR="00C74BC3" w:rsidRDefault="00C74BC3">
                        <w:pPr>
                          <w:spacing w:after="0" w:line="240" w:lineRule="auto"/>
                          <w:rPr>
                            <w:sz w:val="0"/>
                          </w:rPr>
                        </w:pPr>
                      </w:p>
                    </w:tc>
                  </w:tr>
                  <w:tr w:rsidR="005F396D" w14:paraId="05967E33" w14:textId="77777777" w:rsidTr="005F396D">
                    <w:trPr>
                      <w:trHeight w:val="341"/>
                    </w:trPr>
                    <w:tc>
                      <w:tcPr>
                        <w:tcW w:w="6120" w:type="dxa"/>
                        <w:gridSpan w:val="2"/>
                        <w:tcBorders>
                          <w:top w:val="nil"/>
                          <w:left w:val="nil"/>
                          <w:bottom w:val="nil"/>
                          <w:right w:val="nil"/>
                        </w:tcBorders>
                        <w:tcMar>
                          <w:top w:w="0" w:type="dxa"/>
                          <w:left w:w="0" w:type="dxa"/>
                          <w:bottom w:w="19" w:type="dxa"/>
                          <w:right w:w="0" w:type="dxa"/>
                        </w:tcMar>
                        <w:vAlign w:val="bottom"/>
                      </w:tcPr>
                      <w:p w14:paraId="7105C3A4" w14:textId="77777777" w:rsidR="00C74BC3" w:rsidRDefault="007A1BBE">
                        <w:pPr>
                          <w:spacing w:after="0" w:line="240" w:lineRule="auto"/>
                        </w:pPr>
                        <w:r>
                          <w:rPr>
                            <w:rFonts w:ascii="Arial" w:eastAsia="Arial" w:hAnsi="Arial"/>
                            <w:b/>
                            <w:color w:val="000000"/>
                            <w:u w:val="single"/>
                          </w:rPr>
                          <w:t>Residential and Individual Home Supports Areas Needing Improvement on Standards not met:</w:t>
                        </w:r>
                      </w:p>
                    </w:tc>
                  </w:tr>
                  <w:tr w:rsidR="00C74BC3" w14:paraId="678652E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74209F"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47981" w14:textId="77777777" w:rsidR="00C74BC3" w:rsidRDefault="007A1BBE">
                        <w:pPr>
                          <w:spacing w:after="0" w:line="240" w:lineRule="auto"/>
                        </w:pPr>
                        <w:r>
                          <w:rPr>
                            <w:rFonts w:ascii="Arial" w:eastAsia="Arial" w:hAnsi="Arial"/>
                            <w:color w:val="000000"/>
                          </w:rPr>
                          <w:t>L1</w:t>
                        </w:r>
                      </w:p>
                    </w:tc>
                  </w:tr>
                  <w:tr w:rsidR="00C74BC3" w14:paraId="112057C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2770AA"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9F031" w14:textId="77777777" w:rsidR="00C74BC3" w:rsidRDefault="007A1BBE">
                        <w:pPr>
                          <w:spacing w:after="0" w:line="240" w:lineRule="auto"/>
                        </w:pPr>
                        <w:r>
                          <w:rPr>
                            <w:rFonts w:ascii="Arial" w:eastAsia="Arial" w:hAnsi="Arial"/>
                            <w:color w:val="000000"/>
                          </w:rPr>
                          <w:t>Abuse/neglect training</w:t>
                        </w:r>
                      </w:p>
                    </w:tc>
                  </w:tr>
                  <w:tr w:rsidR="00C74BC3" w14:paraId="6EE9E90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D33353"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4B112" w14:textId="77777777" w:rsidR="00C74BC3" w:rsidRDefault="007A1BBE">
                        <w:pPr>
                          <w:spacing w:after="0" w:line="240" w:lineRule="auto"/>
                        </w:pPr>
                        <w:r>
                          <w:rPr>
                            <w:rFonts w:ascii="Arial" w:eastAsia="Arial" w:hAnsi="Arial"/>
                            <w:color w:val="000000"/>
                          </w:rPr>
                          <w:t>Four individuals of nineteen were not aware of how to report potential abuse and neglect nor was there evidence that training had been provided to them regarding how to report potential abuse and neglect.  The agency needs to ensure that all individuals ar</w:t>
                        </w:r>
                        <w:r>
                          <w:rPr>
                            <w:rFonts w:ascii="Arial" w:eastAsia="Arial" w:hAnsi="Arial"/>
                            <w:color w:val="000000"/>
                          </w:rPr>
                          <w:t xml:space="preserve">e trained how to report potential abuse and </w:t>
                        </w:r>
                        <w:r>
                          <w:rPr>
                            <w:rFonts w:ascii="Arial" w:eastAsia="Arial" w:hAnsi="Arial"/>
                            <w:color w:val="000000"/>
                          </w:rPr>
                          <w:lastRenderedPageBreak/>
                          <w:t>neglect.</w:t>
                        </w:r>
                      </w:p>
                    </w:tc>
                  </w:tr>
                  <w:tr w:rsidR="00C74BC3" w14:paraId="1AD59CB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9DF4E2" w14:textId="77777777" w:rsidR="00C74BC3" w:rsidRDefault="007A1BBE">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84A42" w14:textId="77777777" w:rsidR="00C74BC3" w:rsidRDefault="007A1BBE">
                        <w:pPr>
                          <w:spacing w:after="0" w:line="240" w:lineRule="auto"/>
                        </w:pPr>
                        <w:r>
                          <w:rPr>
                            <w:rFonts w:ascii="Arial" w:eastAsia="Arial" w:hAnsi="Arial"/>
                            <w:color w:val="000000"/>
                          </w:rPr>
                          <w:t xml:space="preserve"> Sixteen individuals were provided training on how to report potential abuse and neglect. The agency showed individuals a video it made and reviewed how to report suspected abuse to </w:t>
                        </w:r>
                        <w:r>
                          <w:rPr>
                            <w:rFonts w:ascii="Arial" w:eastAsia="Arial" w:hAnsi="Arial"/>
                            <w:color w:val="000000"/>
                          </w:rPr>
                          <w:t>the Disabled Persons Protection Commission (DPPC).</w:t>
                        </w:r>
                      </w:p>
                    </w:tc>
                  </w:tr>
                  <w:tr w:rsidR="00C74BC3" w14:paraId="3F3ECA5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EB0BE7"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45F74" w14:textId="77777777" w:rsidR="00C74BC3" w:rsidRDefault="007A1BBE">
                        <w:pPr>
                          <w:spacing w:after="0" w:line="240" w:lineRule="auto"/>
                        </w:pPr>
                        <w:r>
                          <w:rPr>
                            <w:rFonts w:ascii="Arial" w:eastAsia="Arial" w:hAnsi="Arial"/>
                            <w:color w:val="000000"/>
                          </w:rPr>
                          <w:t xml:space="preserve"> 16/16</w:t>
                        </w:r>
                      </w:p>
                    </w:tc>
                  </w:tr>
                  <w:tr w:rsidR="00C74BC3" w14:paraId="39CBAD5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E66132"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BAE55" w14:textId="77777777" w:rsidR="00C74BC3" w:rsidRDefault="007A1BBE">
                        <w:pPr>
                          <w:spacing w:after="0" w:line="240" w:lineRule="auto"/>
                        </w:pPr>
                        <w:r>
                          <w:rPr>
                            <w:rFonts w:ascii="Arial" w:eastAsia="Arial" w:hAnsi="Arial"/>
                            <w:color w:val="000000"/>
                          </w:rPr>
                          <w:t>MET</w:t>
                        </w:r>
                      </w:p>
                    </w:tc>
                  </w:tr>
                  <w:tr w:rsidR="00C74BC3" w14:paraId="24D8B63D" w14:textId="77777777">
                    <w:trPr>
                      <w:trHeight w:val="282"/>
                    </w:trPr>
                    <w:tc>
                      <w:tcPr>
                        <w:tcW w:w="6120" w:type="dxa"/>
                        <w:tcBorders>
                          <w:top w:val="nil"/>
                          <w:left w:val="nil"/>
                          <w:bottom w:val="nil"/>
                          <w:right w:val="nil"/>
                        </w:tcBorders>
                        <w:tcMar>
                          <w:top w:w="39" w:type="dxa"/>
                          <w:left w:w="39" w:type="dxa"/>
                          <w:bottom w:w="39" w:type="dxa"/>
                          <w:right w:w="39" w:type="dxa"/>
                        </w:tcMar>
                      </w:tcPr>
                      <w:p w14:paraId="55C516B4"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504D129" w14:textId="77777777" w:rsidR="00C74BC3" w:rsidRDefault="00C74BC3">
                        <w:pPr>
                          <w:spacing w:after="0" w:line="240" w:lineRule="auto"/>
                          <w:rPr>
                            <w:sz w:val="0"/>
                          </w:rPr>
                        </w:pPr>
                      </w:p>
                    </w:tc>
                  </w:tr>
                  <w:tr w:rsidR="00C74BC3" w14:paraId="6FB1057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D3F94F"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0198C" w14:textId="77777777" w:rsidR="00C74BC3" w:rsidRDefault="007A1BBE">
                        <w:pPr>
                          <w:spacing w:after="0" w:line="240" w:lineRule="auto"/>
                        </w:pPr>
                        <w:r>
                          <w:rPr>
                            <w:rFonts w:ascii="Arial" w:eastAsia="Arial" w:hAnsi="Arial"/>
                            <w:color w:val="000000"/>
                          </w:rPr>
                          <w:t>L5</w:t>
                        </w:r>
                      </w:p>
                    </w:tc>
                  </w:tr>
                  <w:tr w:rsidR="00C74BC3" w14:paraId="0559BF4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2CB9B7"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DA6ED" w14:textId="77777777" w:rsidR="00C74BC3" w:rsidRDefault="007A1BBE">
                        <w:pPr>
                          <w:spacing w:after="0" w:line="240" w:lineRule="auto"/>
                        </w:pPr>
                        <w:r>
                          <w:rPr>
                            <w:rFonts w:ascii="Arial" w:eastAsia="Arial" w:hAnsi="Arial"/>
                            <w:color w:val="000000"/>
                          </w:rPr>
                          <w:t>Safety Plan</w:t>
                        </w:r>
                      </w:p>
                    </w:tc>
                  </w:tr>
                  <w:tr w:rsidR="00C74BC3" w14:paraId="48F9EB9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0B867E"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3741A" w14:textId="77777777" w:rsidR="00C74BC3" w:rsidRDefault="007A1BBE">
                        <w:pPr>
                          <w:spacing w:after="0" w:line="240" w:lineRule="auto"/>
                        </w:pPr>
                        <w:r>
                          <w:rPr>
                            <w:rFonts w:ascii="Arial" w:eastAsia="Arial" w:hAnsi="Arial"/>
                            <w:color w:val="000000"/>
                          </w:rPr>
                          <w:t xml:space="preserve">Six out of fifteen safety plans did not contain all requirement components including accurate evacuation strategies needed for all individuals residing in the home, and evidence of staff training needed for all individuals residing in the home. The agency </w:t>
                        </w:r>
                        <w:r>
                          <w:rPr>
                            <w:rFonts w:ascii="Arial" w:eastAsia="Arial" w:hAnsi="Arial"/>
                            <w:color w:val="000000"/>
                          </w:rPr>
                          <w:t>needs to ensure that approved safety plans include all required components.</w:t>
                        </w:r>
                      </w:p>
                    </w:tc>
                  </w:tr>
                  <w:tr w:rsidR="00C74BC3" w14:paraId="2BE17A8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D04AD6"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D00D" w14:textId="77777777" w:rsidR="00C74BC3" w:rsidRDefault="007A1BBE">
                        <w:pPr>
                          <w:spacing w:after="0" w:line="240" w:lineRule="auto"/>
                        </w:pPr>
                        <w:r>
                          <w:rPr>
                            <w:rFonts w:ascii="Arial" w:eastAsia="Arial" w:hAnsi="Arial"/>
                            <w:color w:val="000000"/>
                          </w:rPr>
                          <w:t xml:space="preserve"> Twelve out of fourteen safety plans contained all required components and received the necessary approvals.  In one instance the plan had not been submitted i</w:t>
                        </w:r>
                        <w:r>
                          <w:rPr>
                            <w:rFonts w:ascii="Arial" w:eastAsia="Arial" w:hAnsi="Arial"/>
                            <w:color w:val="000000"/>
                          </w:rPr>
                          <w:t>n a timely manner and in another not all staff were trained in the implementation of the safety plan. The agency needs to ensure safety plans are complete and all staff are trained.</w:t>
                        </w:r>
                      </w:p>
                    </w:tc>
                  </w:tr>
                  <w:tr w:rsidR="00C74BC3" w14:paraId="6218456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269E55"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4DE12" w14:textId="77777777" w:rsidR="00C74BC3" w:rsidRDefault="007A1BBE">
                        <w:pPr>
                          <w:spacing w:after="0" w:line="240" w:lineRule="auto"/>
                        </w:pPr>
                        <w:r>
                          <w:rPr>
                            <w:rFonts w:ascii="Arial" w:eastAsia="Arial" w:hAnsi="Arial"/>
                            <w:color w:val="000000"/>
                          </w:rPr>
                          <w:t xml:space="preserve"> 12/14</w:t>
                        </w:r>
                      </w:p>
                    </w:tc>
                  </w:tr>
                  <w:tr w:rsidR="00C74BC3" w14:paraId="7FAC92F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2BA40F"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1C844" w14:textId="77777777" w:rsidR="00C74BC3" w:rsidRDefault="007A1BBE">
                        <w:pPr>
                          <w:spacing w:after="0" w:line="240" w:lineRule="auto"/>
                        </w:pPr>
                        <w:r>
                          <w:rPr>
                            <w:rFonts w:ascii="Arial" w:eastAsia="Arial" w:hAnsi="Arial"/>
                            <w:color w:val="000000"/>
                          </w:rPr>
                          <w:t>MET</w:t>
                        </w:r>
                      </w:p>
                    </w:tc>
                  </w:tr>
                  <w:tr w:rsidR="00C74BC3" w14:paraId="001D4AD3" w14:textId="77777777">
                    <w:trPr>
                      <w:trHeight w:val="282"/>
                    </w:trPr>
                    <w:tc>
                      <w:tcPr>
                        <w:tcW w:w="6120" w:type="dxa"/>
                        <w:tcBorders>
                          <w:top w:val="nil"/>
                          <w:left w:val="nil"/>
                          <w:bottom w:val="nil"/>
                          <w:right w:val="nil"/>
                        </w:tcBorders>
                        <w:tcMar>
                          <w:top w:w="39" w:type="dxa"/>
                          <w:left w:w="39" w:type="dxa"/>
                          <w:bottom w:w="39" w:type="dxa"/>
                          <w:right w:w="39" w:type="dxa"/>
                        </w:tcMar>
                      </w:tcPr>
                      <w:p w14:paraId="1A90269E"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726371E" w14:textId="77777777" w:rsidR="00C74BC3" w:rsidRDefault="00C74BC3">
                        <w:pPr>
                          <w:spacing w:after="0" w:line="240" w:lineRule="auto"/>
                          <w:rPr>
                            <w:sz w:val="0"/>
                          </w:rPr>
                        </w:pPr>
                      </w:p>
                    </w:tc>
                  </w:tr>
                  <w:tr w:rsidR="00C74BC3" w14:paraId="18794C8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CC3AB8"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9C47" w14:textId="77777777" w:rsidR="00C74BC3" w:rsidRDefault="007A1BBE">
                        <w:pPr>
                          <w:spacing w:after="0" w:line="240" w:lineRule="auto"/>
                        </w:pPr>
                        <w:r>
                          <w:rPr>
                            <w:rFonts w:ascii="Arial" w:eastAsia="Arial" w:hAnsi="Arial"/>
                            <w:color w:val="000000"/>
                          </w:rPr>
                          <w:t>L22</w:t>
                        </w:r>
                      </w:p>
                    </w:tc>
                  </w:tr>
                  <w:tr w:rsidR="00C74BC3" w14:paraId="50C8042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7A8156"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077FC" w14:textId="77777777" w:rsidR="00C74BC3" w:rsidRDefault="007A1BBE">
                        <w:pPr>
                          <w:spacing w:after="0" w:line="240" w:lineRule="auto"/>
                        </w:pPr>
                        <w:r>
                          <w:rPr>
                            <w:rFonts w:ascii="Arial" w:eastAsia="Arial" w:hAnsi="Arial"/>
                            <w:color w:val="000000"/>
                          </w:rPr>
                          <w:t>Well-maintained appliances</w:t>
                        </w:r>
                      </w:p>
                    </w:tc>
                  </w:tr>
                  <w:tr w:rsidR="00C74BC3" w14:paraId="5373E10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53DFBA"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AA5B5" w14:textId="77777777" w:rsidR="00C74BC3" w:rsidRDefault="007A1BBE">
                        <w:pPr>
                          <w:spacing w:after="0" w:line="240" w:lineRule="auto"/>
                        </w:pPr>
                        <w:r>
                          <w:rPr>
                            <w:rFonts w:ascii="Arial" w:eastAsia="Arial" w:hAnsi="Arial"/>
                            <w:color w:val="000000"/>
                          </w:rPr>
                          <w:t>Five out of fourteen locations had appliances that were not operational and/or properly maintained. Issues identified included such items as excess dryer lint and kitchen appliances needing repair.  The agency needs to ensure that all appliances and equipm</w:t>
                        </w:r>
                        <w:r>
                          <w:rPr>
                            <w:rFonts w:ascii="Arial" w:eastAsia="Arial" w:hAnsi="Arial"/>
                            <w:color w:val="000000"/>
                          </w:rPr>
                          <w:t>ent are operational and properly maintained.</w:t>
                        </w:r>
                      </w:p>
                    </w:tc>
                  </w:tr>
                  <w:tr w:rsidR="00C74BC3" w14:paraId="5BD7769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8BAB72" w14:textId="77777777" w:rsidR="00C74BC3" w:rsidRDefault="007A1BBE">
                        <w:pPr>
                          <w:spacing w:after="0" w:line="240" w:lineRule="auto"/>
                        </w:pPr>
                        <w:r>
                          <w:rPr>
                            <w:rFonts w:ascii="Arial" w:eastAsia="Arial" w:hAnsi="Arial"/>
                            <w:b/>
                            <w:color w:val="000000"/>
                          </w:rPr>
                          <w:lastRenderedPageBreak/>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D0436" w14:textId="77777777" w:rsidR="00C74BC3" w:rsidRDefault="007A1BBE">
                        <w:pPr>
                          <w:spacing w:after="0" w:line="240" w:lineRule="auto"/>
                        </w:pPr>
                        <w:r>
                          <w:rPr>
                            <w:rFonts w:ascii="Arial" w:eastAsia="Arial" w:hAnsi="Arial"/>
                            <w:color w:val="000000"/>
                          </w:rPr>
                          <w:t xml:space="preserve"> Eight out of ten locations had appliances that were operational and properly maintained. For two homes, gas grills were within 10 feet of the home. The agency needs to ensure that appliance</w:t>
                        </w:r>
                        <w:r>
                          <w:rPr>
                            <w:rFonts w:ascii="Arial" w:eastAsia="Arial" w:hAnsi="Arial"/>
                            <w:color w:val="000000"/>
                          </w:rPr>
                          <w:t>s are properly stored and safely maintained.</w:t>
                        </w:r>
                      </w:p>
                    </w:tc>
                  </w:tr>
                  <w:tr w:rsidR="00C74BC3" w14:paraId="77585D7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EE4D8F"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24FB4" w14:textId="77777777" w:rsidR="00C74BC3" w:rsidRDefault="007A1BBE">
                        <w:pPr>
                          <w:spacing w:after="0" w:line="240" w:lineRule="auto"/>
                        </w:pPr>
                        <w:r>
                          <w:rPr>
                            <w:rFonts w:ascii="Arial" w:eastAsia="Arial" w:hAnsi="Arial"/>
                            <w:color w:val="000000"/>
                          </w:rPr>
                          <w:t xml:space="preserve"> 8/10</w:t>
                        </w:r>
                      </w:p>
                    </w:tc>
                  </w:tr>
                  <w:tr w:rsidR="00C74BC3" w14:paraId="3842443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069D76"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37BD3" w14:textId="77777777" w:rsidR="00C74BC3" w:rsidRDefault="007A1BBE">
                        <w:pPr>
                          <w:spacing w:after="0" w:line="240" w:lineRule="auto"/>
                        </w:pPr>
                        <w:r>
                          <w:rPr>
                            <w:rFonts w:ascii="Arial" w:eastAsia="Arial" w:hAnsi="Arial"/>
                            <w:color w:val="000000"/>
                          </w:rPr>
                          <w:t>MET</w:t>
                        </w:r>
                      </w:p>
                    </w:tc>
                  </w:tr>
                  <w:tr w:rsidR="00C74BC3" w14:paraId="02586EBA" w14:textId="77777777">
                    <w:trPr>
                      <w:trHeight w:val="282"/>
                    </w:trPr>
                    <w:tc>
                      <w:tcPr>
                        <w:tcW w:w="6120" w:type="dxa"/>
                        <w:tcBorders>
                          <w:top w:val="nil"/>
                          <w:left w:val="nil"/>
                          <w:bottom w:val="nil"/>
                          <w:right w:val="nil"/>
                        </w:tcBorders>
                        <w:tcMar>
                          <w:top w:w="39" w:type="dxa"/>
                          <w:left w:w="39" w:type="dxa"/>
                          <w:bottom w:w="39" w:type="dxa"/>
                          <w:right w:w="39" w:type="dxa"/>
                        </w:tcMar>
                      </w:tcPr>
                      <w:p w14:paraId="613ECCE9"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14800EE" w14:textId="77777777" w:rsidR="00C74BC3" w:rsidRDefault="00C74BC3">
                        <w:pPr>
                          <w:spacing w:after="0" w:line="240" w:lineRule="auto"/>
                          <w:rPr>
                            <w:sz w:val="0"/>
                          </w:rPr>
                        </w:pPr>
                      </w:p>
                    </w:tc>
                  </w:tr>
                  <w:tr w:rsidR="00C74BC3" w14:paraId="7AE0D5B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9C74E5"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D25D3" w14:textId="77777777" w:rsidR="00C74BC3" w:rsidRDefault="007A1BBE">
                        <w:pPr>
                          <w:spacing w:after="0" w:line="240" w:lineRule="auto"/>
                        </w:pPr>
                        <w:r>
                          <w:rPr>
                            <w:rFonts w:ascii="Arial" w:eastAsia="Arial" w:hAnsi="Arial"/>
                            <w:color w:val="000000"/>
                          </w:rPr>
                          <w:t>L24</w:t>
                        </w:r>
                      </w:p>
                    </w:tc>
                  </w:tr>
                  <w:tr w:rsidR="00C74BC3" w14:paraId="6729454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737A97"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2B3D1" w14:textId="77777777" w:rsidR="00C74BC3" w:rsidRDefault="007A1BBE">
                        <w:pPr>
                          <w:spacing w:after="0" w:line="240" w:lineRule="auto"/>
                        </w:pPr>
                        <w:r>
                          <w:rPr>
                            <w:rFonts w:ascii="Arial" w:eastAsia="Arial" w:hAnsi="Arial"/>
                            <w:color w:val="000000"/>
                          </w:rPr>
                          <w:t>Locked door access</w:t>
                        </w:r>
                      </w:p>
                    </w:tc>
                  </w:tr>
                  <w:tr w:rsidR="00C74BC3" w14:paraId="3FD1BB8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535AEF"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447C2" w14:textId="77777777" w:rsidR="00C74BC3" w:rsidRDefault="007A1BBE">
                        <w:pPr>
                          <w:spacing w:after="0" w:line="240" w:lineRule="auto"/>
                        </w:pPr>
                        <w:r>
                          <w:rPr>
                            <w:rFonts w:ascii="Arial" w:eastAsia="Arial" w:hAnsi="Arial"/>
                            <w:color w:val="000000"/>
                          </w:rPr>
                          <w:t>In two out of five locations, staff was not able to locate the appropriate key needed to unlock bedroom doors in the event of an emergency. The agency needs to ensure that staff are able to access individuals' bedrooms in the event of an emergency.</w:t>
                        </w:r>
                      </w:p>
                    </w:tc>
                  </w:tr>
                  <w:tr w:rsidR="00C74BC3" w14:paraId="08F1A39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1368DA" w14:textId="77777777" w:rsidR="00C74BC3" w:rsidRDefault="007A1BBE">
                        <w:pPr>
                          <w:spacing w:after="0" w:line="240" w:lineRule="auto"/>
                        </w:pPr>
                        <w:r>
                          <w:rPr>
                            <w:rFonts w:ascii="Arial" w:eastAsia="Arial" w:hAnsi="Arial"/>
                            <w:b/>
                            <w:color w:val="000000"/>
                          </w:rPr>
                          <w:t>Status</w:t>
                        </w:r>
                        <w:r>
                          <w:rPr>
                            <w:rFonts w:ascii="Arial" w:eastAsia="Arial" w:hAnsi="Arial"/>
                            <w:b/>
                            <w:color w:val="000000"/>
                          </w:rPr>
                          <w:t xml:space="preserve">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A7259" w14:textId="77777777" w:rsidR="00C74BC3" w:rsidRDefault="007A1BBE">
                        <w:pPr>
                          <w:spacing w:after="0" w:line="240" w:lineRule="auto"/>
                        </w:pPr>
                        <w:r>
                          <w:rPr>
                            <w:rFonts w:ascii="Arial" w:eastAsia="Arial" w:hAnsi="Arial"/>
                            <w:color w:val="000000"/>
                          </w:rPr>
                          <w:t xml:space="preserve"> In four locations, staff were able to locate the appropriate key needed to unlock bedroom doors in the event of an emergency.</w:t>
                        </w:r>
                      </w:p>
                    </w:tc>
                  </w:tr>
                  <w:tr w:rsidR="00C74BC3" w14:paraId="052B180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1E8B5D"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533A4" w14:textId="77777777" w:rsidR="00C74BC3" w:rsidRDefault="007A1BBE">
                        <w:pPr>
                          <w:spacing w:after="0" w:line="240" w:lineRule="auto"/>
                        </w:pPr>
                        <w:r>
                          <w:rPr>
                            <w:rFonts w:ascii="Arial" w:eastAsia="Arial" w:hAnsi="Arial"/>
                            <w:color w:val="000000"/>
                          </w:rPr>
                          <w:t xml:space="preserve"> 4/4</w:t>
                        </w:r>
                      </w:p>
                    </w:tc>
                  </w:tr>
                  <w:tr w:rsidR="00C74BC3" w14:paraId="15C16A0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44E11D"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CEDF4" w14:textId="77777777" w:rsidR="00C74BC3" w:rsidRDefault="007A1BBE">
                        <w:pPr>
                          <w:spacing w:after="0" w:line="240" w:lineRule="auto"/>
                        </w:pPr>
                        <w:r>
                          <w:rPr>
                            <w:rFonts w:ascii="Arial" w:eastAsia="Arial" w:hAnsi="Arial"/>
                            <w:color w:val="000000"/>
                          </w:rPr>
                          <w:t>MET</w:t>
                        </w:r>
                      </w:p>
                    </w:tc>
                  </w:tr>
                  <w:tr w:rsidR="00C74BC3" w14:paraId="32B36010" w14:textId="77777777">
                    <w:trPr>
                      <w:trHeight w:val="282"/>
                    </w:trPr>
                    <w:tc>
                      <w:tcPr>
                        <w:tcW w:w="6120" w:type="dxa"/>
                        <w:tcBorders>
                          <w:top w:val="nil"/>
                          <w:left w:val="nil"/>
                          <w:bottom w:val="nil"/>
                          <w:right w:val="nil"/>
                        </w:tcBorders>
                        <w:tcMar>
                          <w:top w:w="39" w:type="dxa"/>
                          <w:left w:w="39" w:type="dxa"/>
                          <w:bottom w:w="39" w:type="dxa"/>
                          <w:right w:w="39" w:type="dxa"/>
                        </w:tcMar>
                      </w:tcPr>
                      <w:p w14:paraId="380C8354"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5316F49F" w14:textId="77777777" w:rsidR="00C74BC3" w:rsidRDefault="00C74BC3">
                        <w:pPr>
                          <w:spacing w:after="0" w:line="240" w:lineRule="auto"/>
                          <w:rPr>
                            <w:sz w:val="0"/>
                          </w:rPr>
                        </w:pPr>
                      </w:p>
                    </w:tc>
                  </w:tr>
                  <w:tr w:rsidR="00C74BC3" w14:paraId="61E49AB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7919A9"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25B0" w14:textId="77777777" w:rsidR="00C74BC3" w:rsidRDefault="007A1BBE">
                        <w:pPr>
                          <w:spacing w:after="0" w:line="240" w:lineRule="auto"/>
                        </w:pPr>
                        <w:r>
                          <w:rPr>
                            <w:rFonts w:ascii="Arial" w:eastAsia="Arial" w:hAnsi="Arial"/>
                            <w:color w:val="000000"/>
                          </w:rPr>
                          <w:t>L35</w:t>
                        </w:r>
                      </w:p>
                    </w:tc>
                  </w:tr>
                  <w:tr w:rsidR="00C74BC3" w14:paraId="3949FE1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1141A5"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00985" w14:textId="77777777" w:rsidR="00C74BC3" w:rsidRDefault="007A1BBE">
                        <w:pPr>
                          <w:spacing w:after="0" w:line="240" w:lineRule="auto"/>
                        </w:pPr>
                        <w:r>
                          <w:rPr>
                            <w:rFonts w:ascii="Arial" w:eastAsia="Arial" w:hAnsi="Arial"/>
                            <w:color w:val="000000"/>
                          </w:rPr>
                          <w:t>Preventive screenings</w:t>
                        </w:r>
                      </w:p>
                    </w:tc>
                  </w:tr>
                  <w:tr w:rsidR="00C74BC3" w14:paraId="6FF3C49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A5C332"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E4543" w14:textId="77777777" w:rsidR="00C74BC3" w:rsidRDefault="007A1BBE">
                        <w:pPr>
                          <w:spacing w:after="0" w:line="240" w:lineRule="auto"/>
                        </w:pPr>
                        <w:r>
                          <w:rPr>
                            <w:rFonts w:ascii="Arial" w:eastAsia="Arial" w:hAnsi="Arial"/>
                            <w:color w:val="000000"/>
                          </w:rPr>
                          <w:t>Five out of sixteen individuals had not received preventative medical screenings such as eye exams, or other recommended health screenings based on their age, history or medical conditions. The agency needs to ensure individuals receive routine preventativ</w:t>
                        </w:r>
                        <w:r>
                          <w:rPr>
                            <w:rFonts w:ascii="Arial" w:eastAsia="Arial" w:hAnsi="Arial"/>
                            <w:color w:val="000000"/>
                          </w:rPr>
                          <w:t>e screenings.</w:t>
                        </w:r>
                      </w:p>
                    </w:tc>
                  </w:tr>
                  <w:tr w:rsidR="00C74BC3" w14:paraId="0363D95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CB0B2F"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9093B" w14:textId="77777777" w:rsidR="00C74BC3" w:rsidRDefault="007A1BBE">
                        <w:pPr>
                          <w:spacing w:after="0" w:line="240" w:lineRule="auto"/>
                        </w:pPr>
                        <w:r>
                          <w:rPr>
                            <w:rFonts w:ascii="Arial" w:eastAsia="Arial" w:hAnsi="Arial"/>
                            <w:color w:val="000000"/>
                          </w:rPr>
                          <w:t xml:space="preserve"> Twelve out of sixteen individuals had received preventative medical screenings such as hearing exams, or other recommended health screenings based on their age, history or medical conditions. For four individuals, preven</w:t>
                        </w:r>
                        <w:r>
                          <w:rPr>
                            <w:rFonts w:ascii="Arial" w:eastAsia="Arial" w:hAnsi="Arial"/>
                            <w:color w:val="000000"/>
                          </w:rPr>
                          <w:t>tative screening had not occurred.  The agency needs to ensure individuals receive routine preventative screenings.</w:t>
                        </w:r>
                      </w:p>
                    </w:tc>
                  </w:tr>
                  <w:tr w:rsidR="00C74BC3" w14:paraId="4A28CCB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961F06"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0EE0A" w14:textId="77777777" w:rsidR="00C74BC3" w:rsidRDefault="007A1BBE">
                        <w:pPr>
                          <w:spacing w:after="0" w:line="240" w:lineRule="auto"/>
                        </w:pPr>
                        <w:r>
                          <w:rPr>
                            <w:rFonts w:ascii="Arial" w:eastAsia="Arial" w:hAnsi="Arial"/>
                            <w:color w:val="000000"/>
                          </w:rPr>
                          <w:t xml:space="preserve"> 12/16</w:t>
                        </w:r>
                      </w:p>
                    </w:tc>
                  </w:tr>
                  <w:tr w:rsidR="00C74BC3" w14:paraId="5DC3397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41CB6B" w14:textId="77777777" w:rsidR="00C74BC3" w:rsidRDefault="007A1BBE">
                        <w:pPr>
                          <w:spacing w:after="0" w:line="240" w:lineRule="auto"/>
                        </w:pPr>
                        <w:r>
                          <w:rPr>
                            <w:rFonts w:ascii="Arial" w:eastAsia="Arial" w:hAnsi="Arial"/>
                            <w:b/>
                            <w:color w:val="000000"/>
                          </w:rPr>
                          <w:lastRenderedPageBreak/>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579EC" w14:textId="77777777" w:rsidR="00C74BC3" w:rsidRDefault="007A1BBE">
                        <w:pPr>
                          <w:spacing w:after="0" w:line="240" w:lineRule="auto"/>
                        </w:pPr>
                        <w:r>
                          <w:rPr>
                            <w:rFonts w:ascii="Arial" w:eastAsia="Arial" w:hAnsi="Arial"/>
                            <w:color w:val="000000"/>
                          </w:rPr>
                          <w:t>NOT MET</w:t>
                        </w:r>
                      </w:p>
                    </w:tc>
                  </w:tr>
                  <w:tr w:rsidR="00C74BC3" w14:paraId="7E3ED558" w14:textId="77777777">
                    <w:trPr>
                      <w:trHeight w:val="282"/>
                    </w:trPr>
                    <w:tc>
                      <w:tcPr>
                        <w:tcW w:w="6120" w:type="dxa"/>
                        <w:tcBorders>
                          <w:top w:val="nil"/>
                          <w:left w:val="nil"/>
                          <w:bottom w:val="nil"/>
                          <w:right w:val="nil"/>
                        </w:tcBorders>
                        <w:tcMar>
                          <w:top w:w="39" w:type="dxa"/>
                          <w:left w:w="39" w:type="dxa"/>
                          <w:bottom w:w="39" w:type="dxa"/>
                          <w:right w:w="39" w:type="dxa"/>
                        </w:tcMar>
                      </w:tcPr>
                      <w:p w14:paraId="25803ED5"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3F7387C" w14:textId="77777777" w:rsidR="00C74BC3" w:rsidRDefault="00C74BC3">
                        <w:pPr>
                          <w:spacing w:after="0" w:line="240" w:lineRule="auto"/>
                          <w:rPr>
                            <w:sz w:val="0"/>
                          </w:rPr>
                        </w:pPr>
                      </w:p>
                    </w:tc>
                  </w:tr>
                  <w:tr w:rsidR="00C74BC3" w14:paraId="666CCD0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8B8B2D"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72114" w14:textId="77777777" w:rsidR="00C74BC3" w:rsidRDefault="007A1BBE">
                        <w:pPr>
                          <w:spacing w:after="0" w:line="240" w:lineRule="auto"/>
                        </w:pPr>
                        <w:r>
                          <w:rPr>
                            <w:rFonts w:ascii="Arial" w:eastAsia="Arial" w:hAnsi="Arial"/>
                            <w:color w:val="000000"/>
                          </w:rPr>
                          <w:t>L49</w:t>
                        </w:r>
                      </w:p>
                    </w:tc>
                  </w:tr>
                  <w:tr w:rsidR="00C74BC3" w14:paraId="0AC1999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02CB20"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78A4E" w14:textId="77777777" w:rsidR="00C74BC3" w:rsidRDefault="007A1BBE">
                        <w:pPr>
                          <w:spacing w:after="0" w:line="240" w:lineRule="auto"/>
                        </w:pPr>
                        <w:r>
                          <w:rPr>
                            <w:rFonts w:ascii="Arial" w:eastAsia="Arial" w:hAnsi="Arial"/>
                            <w:color w:val="000000"/>
                          </w:rPr>
                          <w:t>Informed of human rights</w:t>
                        </w:r>
                      </w:p>
                    </w:tc>
                  </w:tr>
                  <w:tr w:rsidR="00C74BC3" w14:paraId="2DA20E3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2E2C18"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E6052" w14:textId="77777777" w:rsidR="00C74BC3" w:rsidRDefault="007A1BBE">
                        <w:pPr>
                          <w:spacing w:after="0" w:line="240" w:lineRule="auto"/>
                        </w:pPr>
                        <w:r>
                          <w:rPr>
                            <w:rFonts w:ascii="Arial" w:eastAsia="Arial" w:hAnsi="Arial"/>
                            <w:color w:val="000000"/>
                          </w:rPr>
                          <w:t>The agency's grievance procedure identifies the Human Rights advocate as the person to contact to file a complaint.   The information did not specify who the Human Rights Advocate was or how to contact them.  The agency needs to ensure that individuals and</w:t>
                        </w:r>
                        <w:r>
                          <w:rPr>
                            <w:rFonts w:ascii="Arial" w:eastAsia="Arial" w:hAnsi="Arial"/>
                            <w:color w:val="000000"/>
                          </w:rPr>
                          <w:t xml:space="preserve"> guardians are informed of who to contact within the agency to file a grievance or express a concern about potential human rights violations.</w:t>
                        </w:r>
                      </w:p>
                    </w:tc>
                  </w:tr>
                  <w:tr w:rsidR="00C74BC3" w14:paraId="27E8425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0756ED"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E95DE" w14:textId="77777777" w:rsidR="00C74BC3" w:rsidRDefault="007A1BBE">
                        <w:pPr>
                          <w:spacing w:after="0" w:line="240" w:lineRule="auto"/>
                        </w:pPr>
                        <w:r>
                          <w:rPr>
                            <w:rFonts w:ascii="Arial" w:eastAsia="Arial" w:hAnsi="Arial"/>
                            <w:color w:val="000000"/>
                          </w:rPr>
                          <w:t xml:space="preserve"> The agency's grievance procedure identifies the Human Rights advocate as the person to conta</w:t>
                        </w:r>
                        <w:r>
                          <w:rPr>
                            <w:rFonts w:ascii="Arial" w:eastAsia="Arial" w:hAnsi="Arial"/>
                            <w:color w:val="000000"/>
                          </w:rPr>
                          <w:t xml:space="preserve">ct to file a complaint.  In one instance, an individual did not receive information that identified who was the Human Right's Advocate and how to contact them. The agency needs to ensure that individuals are informed of who to contact within the agency to </w:t>
                        </w:r>
                        <w:r>
                          <w:rPr>
                            <w:rFonts w:ascii="Arial" w:eastAsia="Arial" w:hAnsi="Arial"/>
                            <w:color w:val="000000"/>
                          </w:rPr>
                          <w:t>file a grievance or express a concern about potential human rights violations.</w:t>
                        </w:r>
                      </w:p>
                    </w:tc>
                  </w:tr>
                  <w:tr w:rsidR="00C74BC3" w14:paraId="3CAB08B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45AB2C"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466DD" w14:textId="77777777" w:rsidR="00C74BC3" w:rsidRDefault="007A1BBE">
                        <w:pPr>
                          <w:spacing w:after="0" w:line="240" w:lineRule="auto"/>
                        </w:pPr>
                        <w:r>
                          <w:rPr>
                            <w:rFonts w:ascii="Arial" w:eastAsia="Arial" w:hAnsi="Arial"/>
                            <w:color w:val="000000"/>
                          </w:rPr>
                          <w:t xml:space="preserve"> 15/16</w:t>
                        </w:r>
                      </w:p>
                    </w:tc>
                  </w:tr>
                  <w:tr w:rsidR="00C74BC3" w14:paraId="221C515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7B66C6"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2762D" w14:textId="77777777" w:rsidR="00C74BC3" w:rsidRDefault="007A1BBE">
                        <w:pPr>
                          <w:spacing w:after="0" w:line="240" w:lineRule="auto"/>
                        </w:pPr>
                        <w:r>
                          <w:rPr>
                            <w:rFonts w:ascii="Arial" w:eastAsia="Arial" w:hAnsi="Arial"/>
                            <w:color w:val="000000"/>
                          </w:rPr>
                          <w:t>MET</w:t>
                        </w:r>
                      </w:p>
                    </w:tc>
                  </w:tr>
                  <w:tr w:rsidR="00C74BC3" w14:paraId="11B022EE" w14:textId="77777777">
                    <w:trPr>
                      <w:trHeight w:val="282"/>
                    </w:trPr>
                    <w:tc>
                      <w:tcPr>
                        <w:tcW w:w="6120" w:type="dxa"/>
                        <w:tcBorders>
                          <w:top w:val="nil"/>
                          <w:left w:val="nil"/>
                          <w:bottom w:val="nil"/>
                          <w:right w:val="nil"/>
                        </w:tcBorders>
                        <w:tcMar>
                          <w:top w:w="39" w:type="dxa"/>
                          <w:left w:w="39" w:type="dxa"/>
                          <w:bottom w:w="39" w:type="dxa"/>
                          <w:right w:w="39" w:type="dxa"/>
                        </w:tcMar>
                      </w:tcPr>
                      <w:p w14:paraId="3368A0BD"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FEB51DB" w14:textId="77777777" w:rsidR="00C74BC3" w:rsidRDefault="00C74BC3">
                        <w:pPr>
                          <w:spacing w:after="0" w:line="240" w:lineRule="auto"/>
                          <w:rPr>
                            <w:sz w:val="0"/>
                          </w:rPr>
                        </w:pPr>
                      </w:p>
                    </w:tc>
                  </w:tr>
                  <w:tr w:rsidR="00C74BC3" w14:paraId="7DFE352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38B085"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8B0A9" w14:textId="77777777" w:rsidR="00C74BC3" w:rsidRDefault="007A1BBE">
                        <w:pPr>
                          <w:spacing w:after="0" w:line="240" w:lineRule="auto"/>
                        </w:pPr>
                        <w:r>
                          <w:rPr>
                            <w:rFonts w:ascii="Arial" w:eastAsia="Arial" w:hAnsi="Arial"/>
                            <w:color w:val="000000"/>
                          </w:rPr>
                          <w:t>L56</w:t>
                        </w:r>
                      </w:p>
                    </w:tc>
                  </w:tr>
                  <w:tr w:rsidR="00C74BC3" w14:paraId="3416521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494F5E"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67FEC" w14:textId="77777777" w:rsidR="00C74BC3" w:rsidRDefault="007A1BBE">
                        <w:pPr>
                          <w:spacing w:after="0" w:line="240" w:lineRule="auto"/>
                        </w:pPr>
                        <w:r>
                          <w:rPr>
                            <w:rFonts w:ascii="Arial" w:eastAsia="Arial" w:hAnsi="Arial"/>
                            <w:color w:val="000000"/>
                          </w:rPr>
                          <w:t>Restrictive practices</w:t>
                        </w:r>
                      </w:p>
                    </w:tc>
                  </w:tr>
                  <w:tr w:rsidR="00C74BC3" w14:paraId="67D9718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58B9B0"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873A7" w14:textId="77777777" w:rsidR="00C74BC3" w:rsidRDefault="007A1BBE">
                        <w:pPr>
                          <w:spacing w:after="0" w:line="240" w:lineRule="auto"/>
                        </w:pPr>
                        <w:r>
                          <w:rPr>
                            <w:rFonts w:ascii="Arial" w:eastAsia="Arial" w:hAnsi="Arial"/>
                            <w:color w:val="000000"/>
                          </w:rPr>
                          <w:t>Restrictive practices were reviewed for six individuals. Four individuals had restrictive practices in place which did not include a written rationale or a process to fade the restriction, and/ or there was no plan to mitigate the restrictions so as to not</w:t>
                        </w:r>
                        <w:r>
                          <w:rPr>
                            <w:rFonts w:ascii="Arial" w:eastAsia="Arial" w:hAnsi="Arial"/>
                            <w:color w:val="000000"/>
                          </w:rPr>
                          <w:t xml:space="preserve"> unduly restrict the rights of others. The agency needs to ensure that restrictive practices have all required components, are reviewed as required, and include provisions so as to not unduly restrict the rights of others.</w:t>
                        </w:r>
                      </w:p>
                    </w:tc>
                  </w:tr>
                  <w:tr w:rsidR="00C74BC3" w14:paraId="4D41F77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E65505"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851AB" w14:textId="77777777" w:rsidR="00C74BC3" w:rsidRDefault="007A1BBE">
                        <w:pPr>
                          <w:spacing w:after="0" w:line="240" w:lineRule="auto"/>
                        </w:pPr>
                        <w:r>
                          <w:rPr>
                            <w:rFonts w:ascii="Arial" w:eastAsia="Arial" w:hAnsi="Arial"/>
                            <w:color w:val="000000"/>
                          </w:rPr>
                          <w:t xml:space="preserve"> Four indivi</w:t>
                        </w:r>
                        <w:r>
                          <w:rPr>
                            <w:rFonts w:ascii="Arial" w:eastAsia="Arial" w:hAnsi="Arial"/>
                            <w:color w:val="000000"/>
                          </w:rPr>
                          <w:t>duals had restrictive practices in place with all the required components in place. The agency ensured these were reviewed as required and included provisions developed so as to not unduly restrict the rights of others.</w:t>
                        </w:r>
                      </w:p>
                    </w:tc>
                  </w:tr>
                  <w:tr w:rsidR="00C74BC3" w14:paraId="7D84450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6BEA0A9" w14:textId="77777777" w:rsidR="00C74BC3" w:rsidRDefault="007A1BBE">
                        <w:pPr>
                          <w:spacing w:after="0" w:line="240" w:lineRule="auto"/>
                        </w:pPr>
                        <w:r>
                          <w:rPr>
                            <w:rFonts w:ascii="Arial" w:eastAsia="Arial" w:hAnsi="Arial"/>
                            <w:b/>
                            <w:color w:val="000000"/>
                          </w:rPr>
                          <w:lastRenderedPageBreak/>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661D8" w14:textId="77777777" w:rsidR="00C74BC3" w:rsidRDefault="007A1BBE">
                        <w:pPr>
                          <w:spacing w:after="0" w:line="240" w:lineRule="auto"/>
                        </w:pPr>
                        <w:r>
                          <w:rPr>
                            <w:rFonts w:ascii="Arial" w:eastAsia="Arial" w:hAnsi="Arial"/>
                            <w:color w:val="000000"/>
                          </w:rPr>
                          <w:t xml:space="preserve"> 4/4</w:t>
                        </w:r>
                      </w:p>
                    </w:tc>
                  </w:tr>
                  <w:tr w:rsidR="00C74BC3" w14:paraId="5D923B4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59FCA8" w14:textId="77777777" w:rsidR="00C74BC3" w:rsidRDefault="007A1BBE">
                        <w:pPr>
                          <w:spacing w:after="0" w:line="240" w:lineRule="auto"/>
                        </w:pPr>
                        <w:r>
                          <w:rPr>
                            <w:rFonts w:ascii="Arial" w:eastAsia="Arial" w:hAnsi="Arial"/>
                            <w:b/>
                            <w:color w:val="000000"/>
                          </w:rPr>
                          <w:t>Ra</w:t>
                        </w:r>
                        <w:r>
                          <w:rPr>
                            <w:rFonts w:ascii="Arial" w:eastAsia="Arial" w:hAnsi="Arial"/>
                            <w:b/>
                            <w:color w:val="000000"/>
                          </w:rPr>
                          <w:t>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E9977" w14:textId="77777777" w:rsidR="00C74BC3" w:rsidRDefault="007A1BBE">
                        <w:pPr>
                          <w:spacing w:after="0" w:line="240" w:lineRule="auto"/>
                        </w:pPr>
                        <w:r>
                          <w:rPr>
                            <w:rFonts w:ascii="Arial" w:eastAsia="Arial" w:hAnsi="Arial"/>
                            <w:color w:val="000000"/>
                          </w:rPr>
                          <w:t>MET</w:t>
                        </w:r>
                      </w:p>
                    </w:tc>
                  </w:tr>
                  <w:tr w:rsidR="00C74BC3" w14:paraId="602BF83A" w14:textId="77777777">
                    <w:trPr>
                      <w:trHeight w:val="282"/>
                    </w:trPr>
                    <w:tc>
                      <w:tcPr>
                        <w:tcW w:w="6120" w:type="dxa"/>
                        <w:tcBorders>
                          <w:top w:val="nil"/>
                          <w:left w:val="nil"/>
                          <w:bottom w:val="nil"/>
                          <w:right w:val="nil"/>
                        </w:tcBorders>
                        <w:tcMar>
                          <w:top w:w="39" w:type="dxa"/>
                          <w:left w:w="39" w:type="dxa"/>
                          <w:bottom w:w="39" w:type="dxa"/>
                          <w:right w:w="39" w:type="dxa"/>
                        </w:tcMar>
                      </w:tcPr>
                      <w:p w14:paraId="4DF9E757"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72CE3CE" w14:textId="77777777" w:rsidR="00C74BC3" w:rsidRDefault="00C74BC3">
                        <w:pPr>
                          <w:spacing w:after="0" w:line="240" w:lineRule="auto"/>
                          <w:rPr>
                            <w:sz w:val="0"/>
                          </w:rPr>
                        </w:pPr>
                      </w:p>
                    </w:tc>
                  </w:tr>
                  <w:tr w:rsidR="00C74BC3" w14:paraId="1B487BE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DEB139"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19D9E" w14:textId="77777777" w:rsidR="00C74BC3" w:rsidRDefault="007A1BBE">
                        <w:pPr>
                          <w:spacing w:after="0" w:line="240" w:lineRule="auto"/>
                        </w:pPr>
                        <w:r>
                          <w:rPr>
                            <w:rFonts w:ascii="Arial" w:eastAsia="Arial" w:hAnsi="Arial"/>
                            <w:color w:val="000000"/>
                          </w:rPr>
                          <w:t>L61</w:t>
                        </w:r>
                      </w:p>
                    </w:tc>
                  </w:tr>
                  <w:tr w:rsidR="00C74BC3" w14:paraId="4FC5CDD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C748E1"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3BD66" w14:textId="77777777" w:rsidR="00C74BC3" w:rsidRDefault="007A1BBE">
                        <w:pPr>
                          <w:spacing w:after="0" w:line="240" w:lineRule="auto"/>
                        </w:pPr>
                        <w:r>
                          <w:rPr>
                            <w:rFonts w:ascii="Arial" w:eastAsia="Arial" w:hAnsi="Arial"/>
                            <w:color w:val="000000"/>
                          </w:rPr>
                          <w:t>Health protection in ISP</w:t>
                        </w:r>
                      </w:p>
                    </w:tc>
                  </w:tr>
                  <w:tr w:rsidR="00C74BC3" w14:paraId="0BD4446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769E7F"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B75D5" w14:textId="77777777" w:rsidR="00C74BC3" w:rsidRDefault="007A1BBE">
                        <w:pPr>
                          <w:spacing w:after="0" w:line="240" w:lineRule="auto"/>
                        </w:pPr>
                        <w:r>
                          <w:rPr>
                            <w:rFonts w:ascii="Arial" w:eastAsia="Arial" w:hAnsi="Arial"/>
                            <w:color w:val="000000"/>
                          </w:rPr>
                          <w:t>For three individuals, there was no health care provider order to outline the need and the proper use of their supports and health related protections.  For one individual the proper safety checks were not occurring. The agency needs to ensure that that fo</w:t>
                        </w:r>
                        <w:r>
                          <w:rPr>
                            <w:rFonts w:ascii="Arial" w:eastAsia="Arial" w:hAnsi="Arial"/>
                            <w:color w:val="000000"/>
                          </w:rPr>
                          <w:t>r all supports and health related protections there is a health care provider order that outlines the need and that all safety checks are occurring as outlined.</w:t>
                        </w:r>
                      </w:p>
                    </w:tc>
                  </w:tr>
                  <w:tr w:rsidR="00C74BC3" w14:paraId="192ED5D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51A71E"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51977" w14:textId="77777777" w:rsidR="00C74BC3" w:rsidRDefault="007A1BBE">
                        <w:pPr>
                          <w:spacing w:after="0" w:line="240" w:lineRule="auto"/>
                        </w:pPr>
                        <w:r>
                          <w:rPr>
                            <w:rFonts w:ascii="Arial" w:eastAsia="Arial" w:hAnsi="Arial"/>
                            <w:color w:val="000000"/>
                          </w:rPr>
                          <w:t xml:space="preserve"> For three individuals, a written protocol was in place to outline the nee</w:t>
                        </w:r>
                        <w:r>
                          <w:rPr>
                            <w:rFonts w:ascii="Arial" w:eastAsia="Arial" w:hAnsi="Arial"/>
                            <w:color w:val="000000"/>
                          </w:rPr>
                          <w:t>d and proper use for a health-related device. For two individuals, this was not in place.  The agency needs to ensure that for all supports and health related protections there is a health care provider order that outlines the need and safety checks are oc</w:t>
                        </w:r>
                        <w:r>
                          <w:rPr>
                            <w:rFonts w:ascii="Arial" w:eastAsia="Arial" w:hAnsi="Arial"/>
                            <w:color w:val="000000"/>
                          </w:rPr>
                          <w:t>curring as outlined.</w:t>
                        </w:r>
                      </w:p>
                    </w:tc>
                  </w:tr>
                  <w:tr w:rsidR="00C74BC3" w14:paraId="5DC1600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CDF990"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BD118" w14:textId="77777777" w:rsidR="00C74BC3" w:rsidRDefault="007A1BBE">
                        <w:pPr>
                          <w:spacing w:after="0" w:line="240" w:lineRule="auto"/>
                        </w:pPr>
                        <w:r>
                          <w:rPr>
                            <w:rFonts w:ascii="Arial" w:eastAsia="Arial" w:hAnsi="Arial"/>
                            <w:color w:val="000000"/>
                          </w:rPr>
                          <w:t xml:space="preserve"> 3/5</w:t>
                        </w:r>
                      </w:p>
                    </w:tc>
                  </w:tr>
                  <w:tr w:rsidR="00C74BC3" w14:paraId="4842B29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8D01D8"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CA27E" w14:textId="77777777" w:rsidR="00C74BC3" w:rsidRDefault="007A1BBE">
                        <w:pPr>
                          <w:spacing w:after="0" w:line="240" w:lineRule="auto"/>
                        </w:pPr>
                        <w:r>
                          <w:rPr>
                            <w:rFonts w:ascii="Arial" w:eastAsia="Arial" w:hAnsi="Arial"/>
                            <w:color w:val="000000"/>
                          </w:rPr>
                          <w:t>NOT MET</w:t>
                        </w:r>
                      </w:p>
                    </w:tc>
                  </w:tr>
                  <w:tr w:rsidR="00C74BC3" w14:paraId="6D210E22" w14:textId="77777777">
                    <w:trPr>
                      <w:trHeight w:val="282"/>
                    </w:trPr>
                    <w:tc>
                      <w:tcPr>
                        <w:tcW w:w="6120" w:type="dxa"/>
                        <w:tcBorders>
                          <w:top w:val="nil"/>
                          <w:left w:val="nil"/>
                          <w:bottom w:val="nil"/>
                          <w:right w:val="nil"/>
                        </w:tcBorders>
                        <w:tcMar>
                          <w:top w:w="39" w:type="dxa"/>
                          <w:left w:w="39" w:type="dxa"/>
                          <w:bottom w:w="39" w:type="dxa"/>
                          <w:right w:w="39" w:type="dxa"/>
                        </w:tcMar>
                      </w:tcPr>
                      <w:p w14:paraId="41CAE7A8"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02601D5" w14:textId="77777777" w:rsidR="00C74BC3" w:rsidRDefault="00C74BC3">
                        <w:pPr>
                          <w:spacing w:after="0" w:line="240" w:lineRule="auto"/>
                          <w:rPr>
                            <w:sz w:val="0"/>
                          </w:rPr>
                        </w:pPr>
                      </w:p>
                    </w:tc>
                  </w:tr>
                  <w:tr w:rsidR="00C74BC3" w14:paraId="3AD8701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2832AD"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CE84C" w14:textId="77777777" w:rsidR="00C74BC3" w:rsidRDefault="007A1BBE">
                        <w:pPr>
                          <w:spacing w:after="0" w:line="240" w:lineRule="auto"/>
                        </w:pPr>
                        <w:r>
                          <w:rPr>
                            <w:rFonts w:ascii="Arial" w:eastAsia="Arial" w:hAnsi="Arial"/>
                            <w:color w:val="000000"/>
                          </w:rPr>
                          <w:t>L62</w:t>
                        </w:r>
                      </w:p>
                    </w:tc>
                  </w:tr>
                  <w:tr w:rsidR="00C74BC3" w14:paraId="5A7D650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51234F"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45853" w14:textId="77777777" w:rsidR="00C74BC3" w:rsidRDefault="007A1BBE">
                        <w:pPr>
                          <w:spacing w:after="0" w:line="240" w:lineRule="auto"/>
                        </w:pPr>
                        <w:r>
                          <w:rPr>
                            <w:rFonts w:ascii="Arial" w:eastAsia="Arial" w:hAnsi="Arial"/>
                            <w:color w:val="000000"/>
                          </w:rPr>
                          <w:t>Health protection review</w:t>
                        </w:r>
                      </w:p>
                    </w:tc>
                  </w:tr>
                  <w:tr w:rsidR="00C74BC3" w14:paraId="3850FE5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9AC280"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45802" w14:textId="77777777" w:rsidR="00C74BC3" w:rsidRDefault="007A1BBE">
                        <w:pPr>
                          <w:spacing w:after="0" w:line="240" w:lineRule="auto"/>
                        </w:pPr>
                        <w:r>
                          <w:rPr>
                            <w:rFonts w:ascii="Arial" w:eastAsia="Arial" w:hAnsi="Arial"/>
                            <w:color w:val="000000"/>
                          </w:rPr>
                          <w:t>For three of nine individuals, their supports and health related protections that restrict movement were not reviewed by the Human Rights Committee.  The agency needs to ensure that the Human Rights Committee reviews all supports and health related protect</w:t>
                        </w:r>
                        <w:r>
                          <w:rPr>
                            <w:rFonts w:ascii="Arial" w:eastAsia="Arial" w:hAnsi="Arial"/>
                            <w:color w:val="000000"/>
                          </w:rPr>
                          <w:t>ions.</w:t>
                        </w:r>
                      </w:p>
                    </w:tc>
                  </w:tr>
                  <w:tr w:rsidR="00C74BC3" w14:paraId="42F8653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3A69F6"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FBCBC" w14:textId="77777777" w:rsidR="00C74BC3" w:rsidRDefault="007A1BBE">
                        <w:pPr>
                          <w:spacing w:after="0" w:line="240" w:lineRule="auto"/>
                        </w:pPr>
                        <w:r>
                          <w:rPr>
                            <w:rFonts w:ascii="Arial" w:eastAsia="Arial" w:hAnsi="Arial"/>
                            <w:color w:val="000000"/>
                          </w:rPr>
                          <w:t xml:space="preserve"> For four individuals, supports and health related protections that restrict their movement were reviewed by the Human Rights Committee</w:t>
                        </w:r>
                      </w:p>
                    </w:tc>
                  </w:tr>
                  <w:tr w:rsidR="00C74BC3" w14:paraId="450F11F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E50D968"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15B7A" w14:textId="77777777" w:rsidR="00C74BC3" w:rsidRDefault="007A1BBE">
                        <w:pPr>
                          <w:spacing w:after="0" w:line="240" w:lineRule="auto"/>
                        </w:pPr>
                        <w:r>
                          <w:rPr>
                            <w:rFonts w:ascii="Arial" w:eastAsia="Arial" w:hAnsi="Arial"/>
                            <w:color w:val="000000"/>
                          </w:rPr>
                          <w:t xml:space="preserve"> 4/4</w:t>
                        </w:r>
                      </w:p>
                    </w:tc>
                  </w:tr>
                  <w:tr w:rsidR="00C74BC3" w14:paraId="22A9E52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31F95D"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8588E" w14:textId="77777777" w:rsidR="00C74BC3" w:rsidRDefault="007A1BBE">
                        <w:pPr>
                          <w:spacing w:after="0" w:line="240" w:lineRule="auto"/>
                        </w:pPr>
                        <w:r>
                          <w:rPr>
                            <w:rFonts w:ascii="Arial" w:eastAsia="Arial" w:hAnsi="Arial"/>
                            <w:color w:val="000000"/>
                          </w:rPr>
                          <w:t>MET</w:t>
                        </w:r>
                      </w:p>
                    </w:tc>
                  </w:tr>
                  <w:tr w:rsidR="00C74BC3" w14:paraId="7A213545" w14:textId="77777777">
                    <w:trPr>
                      <w:trHeight w:val="282"/>
                    </w:trPr>
                    <w:tc>
                      <w:tcPr>
                        <w:tcW w:w="6120" w:type="dxa"/>
                        <w:tcBorders>
                          <w:top w:val="nil"/>
                          <w:left w:val="nil"/>
                          <w:bottom w:val="nil"/>
                          <w:right w:val="nil"/>
                        </w:tcBorders>
                        <w:tcMar>
                          <w:top w:w="39" w:type="dxa"/>
                          <w:left w:w="39" w:type="dxa"/>
                          <w:bottom w:w="39" w:type="dxa"/>
                          <w:right w:w="39" w:type="dxa"/>
                        </w:tcMar>
                      </w:tcPr>
                      <w:p w14:paraId="6AC7D689"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0F7E44C7" w14:textId="77777777" w:rsidR="00C74BC3" w:rsidRDefault="00C74BC3">
                        <w:pPr>
                          <w:spacing w:after="0" w:line="240" w:lineRule="auto"/>
                          <w:rPr>
                            <w:sz w:val="0"/>
                          </w:rPr>
                        </w:pPr>
                      </w:p>
                    </w:tc>
                  </w:tr>
                  <w:tr w:rsidR="00C74BC3" w14:paraId="4177380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0593FF"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B8842" w14:textId="77777777" w:rsidR="00C74BC3" w:rsidRDefault="007A1BBE">
                        <w:pPr>
                          <w:spacing w:after="0" w:line="240" w:lineRule="auto"/>
                        </w:pPr>
                        <w:r>
                          <w:rPr>
                            <w:rFonts w:ascii="Arial" w:eastAsia="Arial" w:hAnsi="Arial"/>
                            <w:color w:val="000000"/>
                          </w:rPr>
                          <w:t>L63</w:t>
                        </w:r>
                      </w:p>
                    </w:tc>
                  </w:tr>
                  <w:tr w:rsidR="00C74BC3" w14:paraId="4BBF61F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AD152D"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20E67" w14:textId="77777777" w:rsidR="00C74BC3" w:rsidRDefault="007A1BBE">
                        <w:pPr>
                          <w:spacing w:after="0" w:line="240" w:lineRule="auto"/>
                        </w:pPr>
                        <w:r>
                          <w:rPr>
                            <w:rFonts w:ascii="Arial" w:eastAsia="Arial" w:hAnsi="Arial"/>
                            <w:color w:val="000000"/>
                          </w:rPr>
                          <w:t>Med. treatment plan form</w:t>
                        </w:r>
                      </w:p>
                    </w:tc>
                  </w:tr>
                  <w:tr w:rsidR="00C74BC3" w14:paraId="6576EF3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1DB3FF"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EF5C1" w14:textId="77777777" w:rsidR="00C74BC3" w:rsidRDefault="007A1BBE">
                        <w:pPr>
                          <w:spacing w:after="0" w:line="240" w:lineRule="auto"/>
                        </w:pPr>
                        <w:r>
                          <w:rPr>
                            <w:rFonts w:ascii="Arial" w:eastAsia="Arial" w:hAnsi="Arial"/>
                            <w:color w:val="000000"/>
                          </w:rPr>
                          <w:t xml:space="preserve">Six out of fifteen medication treatment plans reviewed did not contain such items as listing all behavior modifying medications a person is prescribed, collecting data for review by the treating clinician to assess the efficacy of the plan or a process to </w:t>
                        </w:r>
                        <w:r>
                          <w:rPr>
                            <w:rFonts w:ascii="Arial" w:eastAsia="Arial" w:hAnsi="Arial"/>
                            <w:color w:val="000000"/>
                          </w:rPr>
                          <w:t>reduce or eliminate the need for the medication.  The agency needs to ensure that all components are present within the written plan and that data is being shared with the treating physician.</w:t>
                        </w:r>
                      </w:p>
                    </w:tc>
                  </w:tr>
                  <w:tr w:rsidR="00C74BC3" w14:paraId="731DFB4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C2EADE"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905BD" w14:textId="77777777" w:rsidR="00C74BC3" w:rsidRDefault="007A1BBE">
                        <w:pPr>
                          <w:spacing w:after="0" w:line="240" w:lineRule="auto"/>
                        </w:pPr>
                        <w:r>
                          <w:rPr>
                            <w:rFonts w:ascii="Arial" w:eastAsia="Arial" w:hAnsi="Arial"/>
                            <w:color w:val="000000"/>
                          </w:rPr>
                          <w:t xml:space="preserve"> Thirteen medication treatment plans were r</w:t>
                        </w:r>
                        <w:r>
                          <w:rPr>
                            <w:rFonts w:ascii="Arial" w:eastAsia="Arial" w:hAnsi="Arial"/>
                            <w:color w:val="000000"/>
                          </w:rPr>
                          <w:t xml:space="preserve">eviewed which included all the required components such as listing all prescribed behavior modifying medications, collecting data for review by the treating clinician to assess the efficacy of the plan and a process to reduce or eliminate the need for the </w:t>
                        </w:r>
                        <w:r>
                          <w:rPr>
                            <w:rFonts w:ascii="Arial" w:eastAsia="Arial" w:hAnsi="Arial"/>
                            <w:color w:val="000000"/>
                          </w:rPr>
                          <w:t>medication.</w:t>
                        </w:r>
                      </w:p>
                    </w:tc>
                  </w:tr>
                  <w:tr w:rsidR="00C74BC3" w14:paraId="115DC90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03CAD0D"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7ADA8" w14:textId="77777777" w:rsidR="00C74BC3" w:rsidRDefault="007A1BBE">
                        <w:pPr>
                          <w:spacing w:after="0" w:line="240" w:lineRule="auto"/>
                        </w:pPr>
                        <w:r>
                          <w:rPr>
                            <w:rFonts w:ascii="Arial" w:eastAsia="Arial" w:hAnsi="Arial"/>
                            <w:color w:val="000000"/>
                          </w:rPr>
                          <w:t xml:space="preserve"> 13/13</w:t>
                        </w:r>
                      </w:p>
                    </w:tc>
                  </w:tr>
                  <w:tr w:rsidR="00C74BC3" w14:paraId="0ECA451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F58720"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DCD50" w14:textId="77777777" w:rsidR="00C74BC3" w:rsidRDefault="007A1BBE">
                        <w:pPr>
                          <w:spacing w:after="0" w:line="240" w:lineRule="auto"/>
                        </w:pPr>
                        <w:r>
                          <w:rPr>
                            <w:rFonts w:ascii="Arial" w:eastAsia="Arial" w:hAnsi="Arial"/>
                            <w:color w:val="000000"/>
                          </w:rPr>
                          <w:t>MET</w:t>
                        </w:r>
                      </w:p>
                    </w:tc>
                  </w:tr>
                  <w:tr w:rsidR="00C74BC3" w14:paraId="030525EB" w14:textId="77777777">
                    <w:trPr>
                      <w:trHeight w:val="282"/>
                    </w:trPr>
                    <w:tc>
                      <w:tcPr>
                        <w:tcW w:w="6120" w:type="dxa"/>
                        <w:tcBorders>
                          <w:top w:val="nil"/>
                          <w:left w:val="nil"/>
                          <w:bottom w:val="nil"/>
                          <w:right w:val="nil"/>
                        </w:tcBorders>
                        <w:tcMar>
                          <w:top w:w="39" w:type="dxa"/>
                          <w:left w:w="39" w:type="dxa"/>
                          <w:bottom w:w="39" w:type="dxa"/>
                          <w:right w:w="39" w:type="dxa"/>
                        </w:tcMar>
                      </w:tcPr>
                      <w:p w14:paraId="00CA3538"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86843FD" w14:textId="77777777" w:rsidR="00C74BC3" w:rsidRDefault="00C74BC3">
                        <w:pPr>
                          <w:spacing w:after="0" w:line="240" w:lineRule="auto"/>
                          <w:rPr>
                            <w:sz w:val="0"/>
                          </w:rPr>
                        </w:pPr>
                      </w:p>
                    </w:tc>
                  </w:tr>
                  <w:tr w:rsidR="00C74BC3" w14:paraId="41ECCFD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8C619D"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9BB8C" w14:textId="77777777" w:rsidR="00C74BC3" w:rsidRDefault="007A1BBE">
                        <w:pPr>
                          <w:spacing w:after="0" w:line="240" w:lineRule="auto"/>
                        </w:pPr>
                        <w:r>
                          <w:rPr>
                            <w:rFonts w:ascii="Arial" w:eastAsia="Arial" w:hAnsi="Arial"/>
                            <w:color w:val="000000"/>
                          </w:rPr>
                          <w:t>L67</w:t>
                        </w:r>
                      </w:p>
                    </w:tc>
                  </w:tr>
                  <w:tr w:rsidR="00C74BC3" w14:paraId="5F84A6F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EE26C0"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15DB5" w14:textId="77777777" w:rsidR="00C74BC3" w:rsidRDefault="007A1BBE">
                        <w:pPr>
                          <w:spacing w:after="0" w:line="240" w:lineRule="auto"/>
                        </w:pPr>
                        <w:r>
                          <w:rPr>
                            <w:rFonts w:ascii="Arial" w:eastAsia="Arial" w:hAnsi="Arial"/>
                            <w:color w:val="000000"/>
                          </w:rPr>
                          <w:t>Money mgmt. plan</w:t>
                        </w:r>
                      </w:p>
                    </w:tc>
                  </w:tr>
                  <w:tr w:rsidR="00C74BC3" w14:paraId="2E142DC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05629C"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4EC91" w14:textId="77777777" w:rsidR="00C74BC3" w:rsidRDefault="007A1BBE">
                        <w:pPr>
                          <w:spacing w:after="0" w:line="240" w:lineRule="auto"/>
                        </w:pPr>
                        <w:r>
                          <w:rPr>
                            <w:rFonts w:ascii="Arial" w:eastAsia="Arial" w:hAnsi="Arial"/>
                            <w:color w:val="000000"/>
                          </w:rPr>
                          <w:t>For seven out of sixteen individuals, the money management plan did not include the level and type of staff support needed, the amount of monies that can be independently managed by individuals, a training plan when appropriate to promote independence and/</w:t>
                        </w:r>
                        <w:r>
                          <w:rPr>
                            <w:rFonts w:ascii="Arial" w:eastAsia="Arial" w:hAnsi="Arial"/>
                            <w:color w:val="000000"/>
                          </w:rPr>
                          <w:t>or agreement to financial plans by guardians. The agency needs to ensure that money management plans include all required components including agreement by the ISP team</w:t>
                        </w:r>
                      </w:p>
                    </w:tc>
                  </w:tr>
                  <w:tr w:rsidR="00C74BC3" w14:paraId="2DF4901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72BE5A2"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54B3F" w14:textId="77777777" w:rsidR="00C74BC3" w:rsidRDefault="007A1BBE">
                        <w:pPr>
                          <w:spacing w:after="0" w:line="240" w:lineRule="auto"/>
                        </w:pPr>
                        <w:r>
                          <w:rPr>
                            <w:rFonts w:ascii="Arial" w:eastAsia="Arial" w:hAnsi="Arial"/>
                            <w:color w:val="000000"/>
                          </w:rPr>
                          <w:t xml:space="preserve"> For twelve out of thirteen individuals, the money management plan</w:t>
                        </w:r>
                        <w:r>
                          <w:rPr>
                            <w:rFonts w:ascii="Arial" w:eastAsia="Arial" w:hAnsi="Arial"/>
                            <w:color w:val="000000"/>
                          </w:rPr>
                          <w:t xml:space="preserve"> included the level and type of staff support needed, the amount of monies that can be independently managed by individuals, a training plan when appropriate to promote independence and agreement to financial plans by individuals and/or guardians. In one i</w:t>
                        </w:r>
                        <w:r>
                          <w:rPr>
                            <w:rFonts w:ascii="Arial" w:eastAsia="Arial" w:hAnsi="Arial"/>
                            <w:color w:val="000000"/>
                          </w:rPr>
                          <w:t>nstance, an individual needed to be assessed how to manage cash and gift cards independently. The agency needs to ensure all individuals are assessed and that money management plans include how individuals can manage funds independently.</w:t>
                        </w:r>
                      </w:p>
                    </w:tc>
                  </w:tr>
                  <w:tr w:rsidR="00C74BC3" w14:paraId="1C31DD7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48CB41" w14:textId="77777777" w:rsidR="00C74BC3" w:rsidRDefault="007A1BBE">
                        <w:pPr>
                          <w:spacing w:after="0" w:line="240" w:lineRule="auto"/>
                        </w:pPr>
                        <w:r>
                          <w:rPr>
                            <w:rFonts w:ascii="Arial" w:eastAsia="Arial" w:hAnsi="Arial"/>
                            <w:b/>
                            <w:color w:val="000000"/>
                          </w:rPr>
                          <w:t xml:space="preserve">#met /# rated at </w:t>
                        </w:r>
                        <w:r>
                          <w:rPr>
                            <w:rFonts w:ascii="Arial" w:eastAsia="Arial" w:hAnsi="Arial"/>
                            <w:b/>
                            <w:color w:val="000000"/>
                          </w:rPr>
                          <w:t>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2A9E" w14:textId="77777777" w:rsidR="00C74BC3" w:rsidRDefault="007A1BBE">
                        <w:pPr>
                          <w:spacing w:after="0" w:line="240" w:lineRule="auto"/>
                        </w:pPr>
                        <w:r>
                          <w:rPr>
                            <w:rFonts w:ascii="Arial" w:eastAsia="Arial" w:hAnsi="Arial"/>
                            <w:color w:val="000000"/>
                          </w:rPr>
                          <w:t xml:space="preserve"> 12/13</w:t>
                        </w:r>
                      </w:p>
                    </w:tc>
                  </w:tr>
                  <w:tr w:rsidR="00C74BC3" w14:paraId="6A67D26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0A17FD"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7251E" w14:textId="77777777" w:rsidR="00C74BC3" w:rsidRDefault="007A1BBE">
                        <w:pPr>
                          <w:spacing w:after="0" w:line="240" w:lineRule="auto"/>
                        </w:pPr>
                        <w:r>
                          <w:rPr>
                            <w:rFonts w:ascii="Arial" w:eastAsia="Arial" w:hAnsi="Arial"/>
                            <w:color w:val="000000"/>
                          </w:rPr>
                          <w:t>MET</w:t>
                        </w:r>
                      </w:p>
                    </w:tc>
                  </w:tr>
                  <w:tr w:rsidR="00C74BC3" w14:paraId="212B2BD1" w14:textId="77777777">
                    <w:trPr>
                      <w:trHeight w:val="282"/>
                    </w:trPr>
                    <w:tc>
                      <w:tcPr>
                        <w:tcW w:w="6120" w:type="dxa"/>
                        <w:tcBorders>
                          <w:top w:val="nil"/>
                          <w:left w:val="nil"/>
                          <w:bottom w:val="nil"/>
                          <w:right w:val="nil"/>
                        </w:tcBorders>
                        <w:tcMar>
                          <w:top w:w="39" w:type="dxa"/>
                          <w:left w:w="39" w:type="dxa"/>
                          <w:bottom w:w="39" w:type="dxa"/>
                          <w:right w:w="39" w:type="dxa"/>
                        </w:tcMar>
                      </w:tcPr>
                      <w:p w14:paraId="2C009A55"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E2D7696" w14:textId="77777777" w:rsidR="00C74BC3" w:rsidRDefault="00C74BC3">
                        <w:pPr>
                          <w:spacing w:after="0" w:line="240" w:lineRule="auto"/>
                          <w:rPr>
                            <w:sz w:val="0"/>
                          </w:rPr>
                        </w:pPr>
                      </w:p>
                    </w:tc>
                  </w:tr>
                  <w:tr w:rsidR="00C74BC3" w14:paraId="14775D9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3CA3CE"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4D621" w14:textId="77777777" w:rsidR="00C74BC3" w:rsidRDefault="007A1BBE">
                        <w:pPr>
                          <w:spacing w:after="0" w:line="240" w:lineRule="auto"/>
                        </w:pPr>
                        <w:r>
                          <w:rPr>
                            <w:rFonts w:ascii="Arial" w:eastAsia="Arial" w:hAnsi="Arial"/>
                            <w:color w:val="000000"/>
                          </w:rPr>
                          <w:t>L69</w:t>
                        </w:r>
                      </w:p>
                    </w:tc>
                  </w:tr>
                  <w:tr w:rsidR="00C74BC3" w14:paraId="11C4F14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24F67FE"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54855" w14:textId="77777777" w:rsidR="00C74BC3" w:rsidRDefault="007A1BBE">
                        <w:pPr>
                          <w:spacing w:after="0" w:line="240" w:lineRule="auto"/>
                        </w:pPr>
                        <w:r>
                          <w:rPr>
                            <w:rFonts w:ascii="Arial" w:eastAsia="Arial" w:hAnsi="Arial"/>
                            <w:color w:val="000000"/>
                          </w:rPr>
                          <w:t>Expenditure tracking</w:t>
                        </w:r>
                      </w:p>
                    </w:tc>
                  </w:tr>
                  <w:tr w:rsidR="00C74BC3" w14:paraId="447101D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69B35F"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31748" w14:textId="77777777" w:rsidR="00C74BC3" w:rsidRDefault="007A1BBE">
                        <w:pPr>
                          <w:spacing w:after="0" w:line="240" w:lineRule="auto"/>
                        </w:pPr>
                        <w:r>
                          <w:rPr>
                            <w:rFonts w:ascii="Arial" w:eastAsia="Arial" w:hAnsi="Arial"/>
                            <w:color w:val="000000"/>
                          </w:rPr>
                          <w:t>Expenditures were reviewed for sixteen individuals. A review of expenditure documentation for eight individuals revealed one or more of  the following: missing receipts for purchases, lack of tracking of gift card purchases and lack of monitoring account b</w:t>
                        </w:r>
                        <w:r>
                          <w:rPr>
                            <w:rFonts w:ascii="Arial" w:eastAsia="Arial" w:hAnsi="Arial"/>
                            <w:color w:val="000000"/>
                          </w:rPr>
                          <w:t>alances to ensure individuals financial assets do not exceed allowable limits which could impact benefits.   The agency needs to ensure individuals' expenditures are documented, tracked accurately, and that receipts are maintained in accordance with agency</w:t>
                        </w:r>
                        <w:r>
                          <w:rPr>
                            <w:rFonts w:ascii="Arial" w:eastAsia="Arial" w:hAnsi="Arial"/>
                            <w:color w:val="000000"/>
                          </w:rPr>
                          <w:t>'s financial policies.  Additionally, monitoring of individual's assets needs to occur to prevent potential loss of benefits.</w:t>
                        </w:r>
                      </w:p>
                    </w:tc>
                  </w:tr>
                  <w:tr w:rsidR="00C74BC3" w14:paraId="111A564A"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608965"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3BDF0" w14:textId="77777777" w:rsidR="00C74BC3" w:rsidRDefault="007A1BBE">
                        <w:pPr>
                          <w:spacing w:after="0" w:line="240" w:lineRule="auto"/>
                        </w:pPr>
                        <w:r>
                          <w:rPr>
                            <w:rFonts w:ascii="Arial" w:eastAsia="Arial" w:hAnsi="Arial"/>
                            <w:color w:val="000000"/>
                          </w:rPr>
                          <w:t xml:space="preserve"> For ten out of twelve individuals, expenditures were properly documented, accurately tracked and receipts ma</w:t>
                        </w:r>
                        <w:r>
                          <w:rPr>
                            <w:rFonts w:ascii="Arial" w:eastAsia="Arial" w:hAnsi="Arial"/>
                            <w:color w:val="000000"/>
                          </w:rPr>
                          <w:t>intained in accordance with the agency's financial policies. In two instances, cash on hand did not reflect the amount written on the Financial Transaction Record and in another, the individual was over their allowable asset amount. The agency needs to con</w:t>
                        </w:r>
                        <w:r>
                          <w:rPr>
                            <w:rFonts w:ascii="Arial" w:eastAsia="Arial" w:hAnsi="Arial"/>
                            <w:color w:val="000000"/>
                          </w:rPr>
                          <w:t>tinue to oversee and assist individuals with managing their funds.</w:t>
                        </w:r>
                      </w:p>
                    </w:tc>
                  </w:tr>
                  <w:tr w:rsidR="00C74BC3" w14:paraId="1D9AA50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6D0DE7"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B3987" w14:textId="77777777" w:rsidR="00C74BC3" w:rsidRDefault="007A1BBE">
                        <w:pPr>
                          <w:spacing w:after="0" w:line="240" w:lineRule="auto"/>
                        </w:pPr>
                        <w:r>
                          <w:rPr>
                            <w:rFonts w:ascii="Arial" w:eastAsia="Arial" w:hAnsi="Arial"/>
                            <w:color w:val="000000"/>
                          </w:rPr>
                          <w:t xml:space="preserve"> 10/12</w:t>
                        </w:r>
                      </w:p>
                    </w:tc>
                  </w:tr>
                  <w:tr w:rsidR="00C74BC3" w14:paraId="7E87994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B97467"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3671C" w14:textId="77777777" w:rsidR="00C74BC3" w:rsidRDefault="007A1BBE">
                        <w:pPr>
                          <w:spacing w:after="0" w:line="240" w:lineRule="auto"/>
                        </w:pPr>
                        <w:r>
                          <w:rPr>
                            <w:rFonts w:ascii="Arial" w:eastAsia="Arial" w:hAnsi="Arial"/>
                            <w:color w:val="000000"/>
                          </w:rPr>
                          <w:t>MET</w:t>
                        </w:r>
                      </w:p>
                    </w:tc>
                  </w:tr>
                  <w:tr w:rsidR="00C74BC3" w14:paraId="4283F332" w14:textId="77777777">
                    <w:trPr>
                      <w:trHeight w:val="282"/>
                    </w:trPr>
                    <w:tc>
                      <w:tcPr>
                        <w:tcW w:w="6120" w:type="dxa"/>
                        <w:tcBorders>
                          <w:top w:val="nil"/>
                          <w:left w:val="nil"/>
                          <w:bottom w:val="nil"/>
                          <w:right w:val="nil"/>
                        </w:tcBorders>
                        <w:tcMar>
                          <w:top w:w="39" w:type="dxa"/>
                          <w:left w:w="39" w:type="dxa"/>
                          <w:bottom w:w="39" w:type="dxa"/>
                          <w:right w:w="39" w:type="dxa"/>
                        </w:tcMar>
                      </w:tcPr>
                      <w:p w14:paraId="330F24A9"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6FE3D56" w14:textId="77777777" w:rsidR="00C74BC3" w:rsidRDefault="00C74BC3">
                        <w:pPr>
                          <w:spacing w:after="0" w:line="240" w:lineRule="auto"/>
                          <w:rPr>
                            <w:sz w:val="0"/>
                          </w:rPr>
                        </w:pPr>
                      </w:p>
                    </w:tc>
                  </w:tr>
                  <w:tr w:rsidR="00C74BC3" w14:paraId="0EFAF57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158EAB"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F173A" w14:textId="77777777" w:rsidR="00C74BC3" w:rsidRDefault="007A1BBE">
                        <w:pPr>
                          <w:spacing w:after="0" w:line="240" w:lineRule="auto"/>
                        </w:pPr>
                        <w:r>
                          <w:rPr>
                            <w:rFonts w:ascii="Arial" w:eastAsia="Arial" w:hAnsi="Arial"/>
                            <w:color w:val="000000"/>
                          </w:rPr>
                          <w:t>L79</w:t>
                        </w:r>
                      </w:p>
                    </w:tc>
                  </w:tr>
                  <w:tr w:rsidR="00C74BC3" w14:paraId="3DBDEB5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A8D26B"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D1F14" w14:textId="77777777" w:rsidR="00C74BC3" w:rsidRDefault="007A1BBE">
                        <w:pPr>
                          <w:spacing w:after="0" w:line="240" w:lineRule="auto"/>
                        </w:pPr>
                        <w:r>
                          <w:rPr>
                            <w:rFonts w:ascii="Arial" w:eastAsia="Arial" w:hAnsi="Arial"/>
                            <w:color w:val="000000"/>
                          </w:rPr>
                          <w:t>Restraint training</w:t>
                        </w:r>
                      </w:p>
                    </w:tc>
                  </w:tr>
                  <w:tr w:rsidR="00C74BC3" w14:paraId="1C09EC2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F9BDAC"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E4640" w14:textId="77777777" w:rsidR="00C74BC3" w:rsidRDefault="007A1BBE">
                        <w:pPr>
                          <w:spacing w:after="0" w:line="240" w:lineRule="auto"/>
                        </w:pPr>
                        <w:r>
                          <w:rPr>
                            <w:rFonts w:ascii="Arial" w:eastAsia="Arial" w:hAnsi="Arial"/>
                            <w:color w:val="000000"/>
                          </w:rPr>
                          <w:t>In five locations, staff needed to have the requisite training to safely utilize restraint. All staff had not been trained. The agency needs to ensure that when the administration of restraint is required all staff are trained.</w:t>
                        </w:r>
                      </w:p>
                    </w:tc>
                  </w:tr>
                  <w:tr w:rsidR="00C74BC3" w14:paraId="4A7C125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B47086"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DA9E8" w14:textId="77777777" w:rsidR="00C74BC3" w:rsidRDefault="007A1BBE">
                        <w:pPr>
                          <w:spacing w:after="0" w:line="240" w:lineRule="auto"/>
                        </w:pPr>
                        <w:r>
                          <w:rPr>
                            <w:rFonts w:ascii="Arial" w:eastAsia="Arial" w:hAnsi="Arial"/>
                            <w:color w:val="000000"/>
                          </w:rPr>
                          <w:t xml:space="preserve"> In one</w:t>
                        </w:r>
                        <w:r>
                          <w:rPr>
                            <w:rFonts w:ascii="Arial" w:eastAsia="Arial" w:hAnsi="Arial"/>
                            <w:color w:val="000000"/>
                          </w:rPr>
                          <w:t xml:space="preserve"> location, staff had the requisite training to safely utilize restraint.</w:t>
                        </w:r>
                      </w:p>
                    </w:tc>
                  </w:tr>
                  <w:tr w:rsidR="00C74BC3" w14:paraId="2DA6F026"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D813D5"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D9AC3" w14:textId="77777777" w:rsidR="00C74BC3" w:rsidRDefault="007A1BBE">
                        <w:pPr>
                          <w:spacing w:after="0" w:line="240" w:lineRule="auto"/>
                        </w:pPr>
                        <w:r>
                          <w:rPr>
                            <w:rFonts w:ascii="Arial" w:eastAsia="Arial" w:hAnsi="Arial"/>
                            <w:color w:val="000000"/>
                          </w:rPr>
                          <w:t xml:space="preserve"> 1/1</w:t>
                        </w:r>
                      </w:p>
                    </w:tc>
                  </w:tr>
                  <w:tr w:rsidR="00C74BC3" w14:paraId="31D46B84"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57BC51"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05973" w14:textId="77777777" w:rsidR="00C74BC3" w:rsidRDefault="007A1BBE">
                        <w:pPr>
                          <w:spacing w:after="0" w:line="240" w:lineRule="auto"/>
                        </w:pPr>
                        <w:r>
                          <w:rPr>
                            <w:rFonts w:ascii="Arial" w:eastAsia="Arial" w:hAnsi="Arial"/>
                            <w:color w:val="000000"/>
                          </w:rPr>
                          <w:t>MET</w:t>
                        </w:r>
                      </w:p>
                    </w:tc>
                  </w:tr>
                  <w:tr w:rsidR="00C74BC3" w14:paraId="326C831F" w14:textId="77777777">
                    <w:trPr>
                      <w:trHeight w:val="282"/>
                    </w:trPr>
                    <w:tc>
                      <w:tcPr>
                        <w:tcW w:w="6120" w:type="dxa"/>
                        <w:tcBorders>
                          <w:top w:val="nil"/>
                          <w:left w:val="nil"/>
                          <w:bottom w:val="nil"/>
                          <w:right w:val="nil"/>
                        </w:tcBorders>
                        <w:tcMar>
                          <w:top w:w="39" w:type="dxa"/>
                          <w:left w:w="39" w:type="dxa"/>
                          <w:bottom w:w="39" w:type="dxa"/>
                          <w:right w:w="39" w:type="dxa"/>
                        </w:tcMar>
                      </w:tcPr>
                      <w:p w14:paraId="3D2D7F85"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1581DF9F" w14:textId="77777777" w:rsidR="00C74BC3" w:rsidRDefault="00C74BC3">
                        <w:pPr>
                          <w:spacing w:after="0" w:line="240" w:lineRule="auto"/>
                          <w:rPr>
                            <w:sz w:val="0"/>
                          </w:rPr>
                        </w:pPr>
                      </w:p>
                    </w:tc>
                  </w:tr>
                  <w:tr w:rsidR="00C74BC3" w14:paraId="3140D38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EF041F"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DD427" w14:textId="77777777" w:rsidR="00C74BC3" w:rsidRDefault="007A1BBE">
                        <w:pPr>
                          <w:spacing w:after="0" w:line="240" w:lineRule="auto"/>
                        </w:pPr>
                        <w:r>
                          <w:rPr>
                            <w:rFonts w:ascii="Arial" w:eastAsia="Arial" w:hAnsi="Arial"/>
                            <w:color w:val="000000"/>
                          </w:rPr>
                          <w:t>L80</w:t>
                        </w:r>
                      </w:p>
                    </w:tc>
                  </w:tr>
                  <w:tr w:rsidR="00C74BC3" w14:paraId="7802336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FFC985"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2C73C" w14:textId="77777777" w:rsidR="00C74BC3" w:rsidRDefault="007A1BBE">
                        <w:pPr>
                          <w:spacing w:after="0" w:line="240" w:lineRule="auto"/>
                        </w:pPr>
                        <w:r>
                          <w:rPr>
                            <w:rFonts w:ascii="Arial" w:eastAsia="Arial" w:hAnsi="Arial"/>
                            <w:color w:val="000000"/>
                          </w:rPr>
                          <w:t>Symptoms of illness</w:t>
                        </w:r>
                      </w:p>
                    </w:tc>
                  </w:tr>
                  <w:tr w:rsidR="00C74BC3" w14:paraId="6C6C2DF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7B7BEC"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DBD84" w14:textId="77777777" w:rsidR="00C74BC3" w:rsidRDefault="007A1BBE">
                        <w:pPr>
                          <w:spacing w:after="0" w:line="240" w:lineRule="auto"/>
                        </w:pPr>
                        <w:r>
                          <w:rPr>
                            <w:rFonts w:ascii="Arial" w:eastAsia="Arial" w:hAnsi="Arial"/>
                            <w:color w:val="000000"/>
                          </w:rPr>
                          <w:t>At eleven of fifteen locations, staff had not been trained in a curriculum that covers the DDS Health Observation Guidelines and Just Not Right. The agency needs to ensure staff are trained to recognize signs and symptoms of illness.</w:t>
                        </w:r>
                      </w:p>
                    </w:tc>
                  </w:tr>
                  <w:tr w:rsidR="00C74BC3" w14:paraId="42488B5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2B7136"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2E56E" w14:textId="77777777" w:rsidR="00C74BC3" w:rsidRDefault="007A1BBE">
                        <w:pPr>
                          <w:spacing w:after="0" w:line="240" w:lineRule="auto"/>
                        </w:pPr>
                        <w:r>
                          <w:rPr>
                            <w:rFonts w:ascii="Arial" w:eastAsia="Arial" w:hAnsi="Arial"/>
                            <w:color w:val="000000"/>
                          </w:rPr>
                          <w:t xml:space="preserve"> </w:t>
                        </w:r>
                        <w:r>
                          <w:rPr>
                            <w:rFonts w:ascii="Arial" w:eastAsia="Arial" w:hAnsi="Arial"/>
                            <w:color w:val="000000"/>
                          </w:rPr>
                          <w:t>At fourteen locations, staff were trained in the agency curriculum to recognize, Signs and Symptoms of Illness and Just Not Right.</w:t>
                        </w:r>
                      </w:p>
                    </w:tc>
                  </w:tr>
                  <w:tr w:rsidR="00C74BC3" w14:paraId="4B0E221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179041"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5F829" w14:textId="77777777" w:rsidR="00C74BC3" w:rsidRDefault="007A1BBE">
                        <w:pPr>
                          <w:spacing w:after="0" w:line="240" w:lineRule="auto"/>
                        </w:pPr>
                        <w:r>
                          <w:rPr>
                            <w:rFonts w:ascii="Arial" w:eastAsia="Arial" w:hAnsi="Arial"/>
                            <w:color w:val="000000"/>
                          </w:rPr>
                          <w:t xml:space="preserve"> 14/14</w:t>
                        </w:r>
                      </w:p>
                    </w:tc>
                  </w:tr>
                  <w:tr w:rsidR="00C74BC3" w14:paraId="517A2C2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3FE84F"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011DD" w14:textId="77777777" w:rsidR="00C74BC3" w:rsidRDefault="007A1BBE">
                        <w:pPr>
                          <w:spacing w:after="0" w:line="240" w:lineRule="auto"/>
                        </w:pPr>
                        <w:r>
                          <w:rPr>
                            <w:rFonts w:ascii="Arial" w:eastAsia="Arial" w:hAnsi="Arial"/>
                            <w:color w:val="000000"/>
                          </w:rPr>
                          <w:t>MET</w:t>
                        </w:r>
                      </w:p>
                    </w:tc>
                  </w:tr>
                  <w:tr w:rsidR="00C74BC3" w14:paraId="29F66849" w14:textId="77777777">
                    <w:trPr>
                      <w:trHeight w:val="282"/>
                    </w:trPr>
                    <w:tc>
                      <w:tcPr>
                        <w:tcW w:w="6120" w:type="dxa"/>
                        <w:tcBorders>
                          <w:top w:val="nil"/>
                          <w:left w:val="nil"/>
                          <w:bottom w:val="nil"/>
                          <w:right w:val="nil"/>
                        </w:tcBorders>
                        <w:tcMar>
                          <w:top w:w="39" w:type="dxa"/>
                          <w:left w:w="39" w:type="dxa"/>
                          <w:bottom w:w="39" w:type="dxa"/>
                          <w:right w:w="39" w:type="dxa"/>
                        </w:tcMar>
                      </w:tcPr>
                      <w:p w14:paraId="56FD4224"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CDF34B9" w14:textId="77777777" w:rsidR="00C74BC3" w:rsidRDefault="00C74BC3">
                        <w:pPr>
                          <w:spacing w:after="0" w:line="240" w:lineRule="auto"/>
                          <w:rPr>
                            <w:sz w:val="0"/>
                          </w:rPr>
                        </w:pPr>
                      </w:p>
                    </w:tc>
                  </w:tr>
                  <w:tr w:rsidR="00C74BC3" w14:paraId="5A2936E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0B9282"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064D5" w14:textId="77777777" w:rsidR="00C74BC3" w:rsidRDefault="007A1BBE">
                        <w:pPr>
                          <w:spacing w:after="0" w:line="240" w:lineRule="auto"/>
                        </w:pPr>
                        <w:r>
                          <w:rPr>
                            <w:rFonts w:ascii="Arial" w:eastAsia="Arial" w:hAnsi="Arial"/>
                            <w:color w:val="000000"/>
                          </w:rPr>
                          <w:t>L84</w:t>
                        </w:r>
                      </w:p>
                    </w:tc>
                  </w:tr>
                  <w:tr w:rsidR="00C74BC3" w14:paraId="2628F40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2B97E0"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E5E6A" w14:textId="77777777" w:rsidR="00C74BC3" w:rsidRDefault="007A1BBE">
                        <w:pPr>
                          <w:spacing w:after="0" w:line="240" w:lineRule="auto"/>
                        </w:pPr>
                        <w:r>
                          <w:rPr>
                            <w:rFonts w:ascii="Arial" w:eastAsia="Arial" w:hAnsi="Arial"/>
                            <w:color w:val="000000"/>
                          </w:rPr>
                          <w:t>Health protect. Training</w:t>
                        </w:r>
                      </w:p>
                    </w:tc>
                  </w:tr>
                  <w:tr w:rsidR="00C74BC3" w14:paraId="39CA891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26A390"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D77D2" w14:textId="77777777" w:rsidR="00C74BC3" w:rsidRDefault="007A1BBE">
                        <w:pPr>
                          <w:spacing w:after="0" w:line="240" w:lineRule="auto"/>
                        </w:pPr>
                        <w:r>
                          <w:rPr>
                            <w:rFonts w:ascii="Arial" w:eastAsia="Arial" w:hAnsi="Arial"/>
                            <w:color w:val="000000"/>
                          </w:rPr>
                          <w:t>For five of nine individuals, not all staff were trained/knowledgeable regarding the individual's supports and health related protections.  The agency needs to ensure that all staff are trained and knowledgeable regarding all aspects of an individual's sup</w:t>
                        </w:r>
                        <w:r>
                          <w:rPr>
                            <w:rFonts w:ascii="Arial" w:eastAsia="Arial" w:hAnsi="Arial"/>
                            <w:color w:val="000000"/>
                          </w:rPr>
                          <w:t>ports and health related protections.</w:t>
                        </w:r>
                      </w:p>
                    </w:tc>
                  </w:tr>
                  <w:tr w:rsidR="00C74BC3" w14:paraId="617DDA4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F9C3A5"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362B0" w14:textId="77777777" w:rsidR="00C74BC3" w:rsidRDefault="007A1BBE">
                        <w:pPr>
                          <w:spacing w:after="0" w:line="240" w:lineRule="auto"/>
                        </w:pPr>
                        <w:r>
                          <w:rPr>
                            <w:rFonts w:ascii="Arial" w:eastAsia="Arial" w:hAnsi="Arial"/>
                            <w:color w:val="000000"/>
                          </w:rPr>
                          <w:t xml:space="preserve"> For four of six individuals, an adequate number of staff were trained and/or knowledgeable of individual's health related supports and protective equipment.  For two individuals, additional staff </w:t>
                        </w:r>
                        <w:r>
                          <w:rPr>
                            <w:rFonts w:ascii="Arial" w:eastAsia="Arial" w:hAnsi="Arial"/>
                            <w:color w:val="000000"/>
                          </w:rPr>
                          <w:t>need training to ensure adequate coverage each shift.  The agency needs to ensure that all staff are trained and knowledgeable regarding all aspects of an individual's supports and health related protections.</w:t>
                        </w:r>
                      </w:p>
                    </w:tc>
                  </w:tr>
                  <w:tr w:rsidR="00C74BC3" w14:paraId="6796EBE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42C5FDD"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67B5A" w14:textId="77777777" w:rsidR="00C74BC3" w:rsidRDefault="007A1BBE">
                        <w:pPr>
                          <w:spacing w:after="0" w:line="240" w:lineRule="auto"/>
                        </w:pPr>
                        <w:r>
                          <w:rPr>
                            <w:rFonts w:ascii="Arial" w:eastAsia="Arial" w:hAnsi="Arial"/>
                            <w:color w:val="000000"/>
                          </w:rPr>
                          <w:t xml:space="preserve"> 4/6</w:t>
                        </w:r>
                      </w:p>
                    </w:tc>
                  </w:tr>
                  <w:tr w:rsidR="00C74BC3" w14:paraId="6C6B39E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E516AC"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393D6" w14:textId="77777777" w:rsidR="00C74BC3" w:rsidRDefault="007A1BBE">
                        <w:pPr>
                          <w:spacing w:after="0" w:line="240" w:lineRule="auto"/>
                        </w:pPr>
                        <w:r>
                          <w:rPr>
                            <w:rFonts w:ascii="Arial" w:eastAsia="Arial" w:hAnsi="Arial"/>
                            <w:color w:val="000000"/>
                          </w:rPr>
                          <w:t>NOT ME</w:t>
                        </w:r>
                        <w:r>
                          <w:rPr>
                            <w:rFonts w:ascii="Arial" w:eastAsia="Arial" w:hAnsi="Arial"/>
                            <w:color w:val="000000"/>
                          </w:rPr>
                          <w:t>T</w:t>
                        </w:r>
                      </w:p>
                    </w:tc>
                  </w:tr>
                  <w:tr w:rsidR="00C74BC3" w14:paraId="1C890DAC" w14:textId="77777777">
                    <w:trPr>
                      <w:trHeight w:val="282"/>
                    </w:trPr>
                    <w:tc>
                      <w:tcPr>
                        <w:tcW w:w="6120" w:type="dxa"/>
                        <w:tcBorders>
                          <w:top w:val="nil"/>
                          <w:left w:val="nil"/>
                          <w:bottom w:val="nil"/>
                          <w:right w:val="nil"/>
                        </w:tcBorders>
                        <w:tcMar>
                          <w:top w:w="39" w:type="dxa"/>
                          <w:left w:w="39" w:type="dxa"/>
                          <w:bottom w:w="39" w:type="dxa"/>
                          <w:right w:w="39" w:type="dxa"/>
                        </w:tcMar>
                      </w:tcPr>
                      <w:p w14:paraId="689A3A59"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7FBD4EE8" w14:textId="77777777" w:rsidR="00C74BC3" w:rsidRDefault="00C74BC3">
                        <w:pPr>
                          <w:spacing w:after="0" w:line="240" w:lineRule="auto"/>
                          <w:rPr>
                            <w:sz w:val="0"/>
                          </w:rPr>
                        </w:pPr>
                      </w:p>
                    </w:tc>
                  </w:tr>
                  <w:tr w:rsidR="00C74BC3" w14:paraId="71C60D5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DE4ED5"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328ED" w14:textId="77777777" w:rsidR="00C74BC3" w:rsidRDefault="007A1BBE">
                        <w:pPr>
                          <w:spacing w:after="0" w:line="240" w:lineRule="auto"/>
                        </w:pPr>
                        <w:r>
                          <w:rPr>
                            <w:rFonts w:ascii="Arial" w:eastAsia="Arial" w:hAnsi="Arial"/>
                            <w:color w:val="000000"/>
                          </w:rPr>
                          <w:t>L86</w:t>
                        </w:r>
                      </w:p>
                    </w:tc>
                  </w:tr>
                  <w:tr w:rsidR="00C74BC3" w14:paraId="24944DB5"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FAF5E8"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8B8C0" w14:textId="77777777" w:rsidR="00C74BC3" w:rsidRDefault="007A1BBE">
                        <w:pPr>
                          <w:spacing w:after="0" w:line="240" w:lineRule="auto"/>
                        </w:pPr>
                        <w:r>
                          <w:rPr>
                            <w:rFonts w:ascii="Arial" w:eastAsia="Arial" w:hAnsi="Arial"/>
                            <w:color w:val="000000"/>
                          </w:rPr>
                          <w:t>Required assessments</w:t>
                        </w:r>
                      </w:p>
                    </w:tc>
                  </w:tr>
                  <w:tr w:rsidR="00C74BC3" w14:paraId="7C53683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75D5D1"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8B48E" w14:textId="77777777" w:rsidR="00C74BC3" w:rsidRDefault="007A1BBE">
                        <w:pPr>
                          <w:spacing w:after="0" w:line="240" w:lineRule="auto"/>
                        </w:pPr>
                        <w:r>
                          <w:rPr>
                            <w:rFonts w:ascii="Arial" w:eastAsia="Arial" w:hAnsi="Arial"/>
                            <w:color w:val="000000"/>
                          </w:rPr>
                          <w:t>Required assessments for six individuals were not submitted within the required timelines.  The agency needs to ensure that assessments are submitted to the DDS Area Office at least 15 days prior to the scheduled ISP meeting.</w:t>
                        </w:r>
                      </w:p>
                    </w:tc>
                  </w:tr>
                  <w:tr w:rsidR="00C74BC3" w14:paraId="12A0CFA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D16AB5"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77719" w14:textId="77777777" w:rsidR="00C74BC3" w:rsidRDefault="007A1BBE">
                        <w:pPr>
                          <w:spacing w:after="0" w:line="240" w:lineRule="auto"/>
                        </w:pPr>
                        <w:r>
                          <w:rPr>
                            <w:rFonts w:ascii="Arial" w:eastAsia="Arial" w:hAnsi="Arial"/>
                            <w:color w:val="000000"/>
                          </w:rPr>
                          <w:t xml:space="preserve"> Required</w:t>
                        </w:r>
                        <w:r>
                          <w:rPr>
                            <w:rFonts w:ascii="Arial" w:eastAsia="Arial" w:hAnsi="Arial"/>
                            <w:color w:val="000000"/>
                          </w:rPr>
                          <w:t xml:space="preserve"> assessments for five individuals were submitted within the required timelines.  For two individuals, timelines were not met.  The agency needs to ensure that assessments are submitted to the DDS Area Office at least 15 days prior to the scheduled ISP meet</w:t>
                        </w:r>
                        <w:r>
                          <w:rPr>
                            <w:rFonts w:ascii="Arial" w:eastAsia="Arial" w:hAnsi="Arial"/>
                            <w:color w:val="000000"/>
                          </w:rPr>
                          <w:t>ing.</w:t>
                        </w:r>
                      </w:p>
                    </w:tc>
                  </w:tr>
                  <w:tr w:rsidR="00C74BC3" w14:paraId="5867E3A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4AFDC7"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69967" w14:textId="77777777" w:rsidR="00C74BC3" w:rsidRDefault="007A1BBE">
                        <w:pPr>
                          <w:spacing w:after="0" w:line="240" w:lineRule="auto"/>
                        </w:pPr>
                        <w:r>
                          <w:rPr>
                            <w:rFonts w:ascii="Arial" w:eastAsia="Arial" w:hAnsi="Arial"/>
                            <w:color w:val="000000"/>
                          </w:rPr>
                          <w:t xml:space="preserve"> 5/7</w:t>
                        </w:r>
                      </w:p>
                    </w:tc>
                  </w:tr>
                  <w:tr w:rsidR="00C74BC3" w14:paraId="6BB4B17C"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955257"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90D3" w14:textId="77777777" w:rsidR="00C74BC3" w:rsidRDefault="007A1BBE">
                        <w:pPr>
                          <w:spacing w:after="0" w:line="240" w:lineRule="auto"/>
                        </w:pPr>
                        <w:r>
                          <w:rPr>
                            <w:rFonts w:ascii="Arial" w:eastAsia="Arial" w:hAnsi="Arial"/>
                            <w:color w:val="000000"/>
                          </w:rPr>
                          <w:t>NOT MET</w:t>
                        </w:r>
                      </w:p>
                    </w:tc>
                  </w:tr>
                  <w:tr w:rsidR="00C74BC3" w14:paraId="60B047AE" w14:textId="77777777">
                    <w:trPr>
                      <w:trHeight w:val="282"/>
                    </w:trPr>
                    <w:tc>
                      <w:tcPr>
                        <w:tcW w:w="6120" w:type="dxa"/>
                        <w:tcBorders>
                          <w:top w:val="nil"/>
                          <w:left w:val="nil"/>
                          <w:bottom w:val="nil"/>
                          <w:right w:val="nil"/>
                        </w:tcBorders>
                        <w:tcMar>
                          <w:top w:w="39" w:type="dxa"/>
                          <w:left w:w="39" w:type="dxa"/>
                          <w:bottom w:w="39" w:type="dxa"/>
                          <w:right w:w="39" w:type="dxa"/>
                        </w:tcMar>
                      </w:tcPr>
                      <w:p w14:paraId="0E09E327"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C5C0172" w14:textId="77777777" w:rsidR="00C74BC3" w:rsidRDefault="00C74BC3">
                        <w:pPr>
                          <w:spacing w:after="0" w:line="240" w:lineRule="auto"/>
                          <w:rPr>
                            <w:sz w:val="0"/>
                          </w:rPr>
                        </w:pPr>
                      </w:p>
                    </w:tc>
                  </w:tr>
                  <w:tr w:rsidR="00C74BC3" w14:paraId="1195648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BAD32C"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42D94" w14:textId="77777777" w:rsidR="00C74BC3" w:rsidRDefault="007A1BBE">
                        <w:pPr>
                          <w:spacing w:after="0" w:line="240" w:lineRule="auto"/>
                        </w:pPr>
                        <w:r>
                          <w:rPr>
                            <w:rFonts w:ascii="Arial" w:eastAsia="Arial" w:hAnsi="Arial"/>
                            <w:color w:val="000000"/>
                          </w:rPr>
                          <w:t>L87</w:t>
                        </w:r>
                      </w:p>
                    </w:tc>
                  </w:tr>
                  <w:tr w:rsidR="00C74BC3" w14:paraId="70D2812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3D6542"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257E3" w14:textId="77777777" w:rsidR="00C74BC3" w:rsidRDefault="007A1BBE">
                        <w:pPr>
                          <w:spacing w:after="0" w:line="240" w:lineRule="auto"/>
                        </w:pPr>
                        <w:r>
                          <w:rPr>
                            <w:rFonts w:ascii="Arial" w:eastAsia="Arial" w:hAnsi="Arial"/>
                            <w:color w:val="000000"/>
                          </w:rPr>
                          <w:t>Support strategies</w:t>
                        </w:r>
                      </w:p>
                    </w:tc>
                  </w:tr>
                  <w:tr w:rsidR="00C74BC3" w14:paraId="76A84F4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B2496D"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7CFB7" w14:textId="77777777" w:rsidR="00C74BC3" w:rsidRDefault="007A1BBE">
                        <w:pPr>
                          <w:spacing w:after="0" w:line="240" w:lineRule="auto"/>
                        </w:pPr>
                        <w:r>
                          <w:rPr>
                            <w:rFonts w:ascii="Arial" w:eastAsia="Arial" w:hAnsi="Arial"/>
                            <w:color w:val="000000"/>
                          </w:rPr>
                          <w:t>Support strategies for four individuals were not submitted within the required timelines.  The agency needs to ensure that support strategies are submitted to the DDS Area Office at least 15 days prior to the scheduled ISP meeting.</w:t>
                        </w:r>
                      </w:p>
                    </w:tc>
                  </w:tr>
                  <w:tr w:rsidR="00C74BC3" w14:paraId="629CC852"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F67904"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D4BAB" w14:textId="77777777" w:rsidR="00C74BC3" w:rsidRDefault="007A1BBE">
                        <w:pPr>
                          <w:spacing w:after="0" w:line="240" w:lineRule="auto"/>
                        </w:pPr>
                        <w:r>
                          <w:rPr>
                            <w:rFonts w:ascii="Arial" w:eastAsia="Arial" w:hAnsi="Arial"/>
                            <w:color w:val="000000"/>
                          </w:rPr>
                          <w:t xml:space="preserve"> Su</w:t>
                        </w:r>
                        <w:r>
                          <w:rPr>
                            <w:rFonts w:ascii="Arial" w:eastAsia="Arial" w:hAnsi="Arial"/>
                            <w:color w:val="000000"/>
                          </w:rPr>
                          <w:t>pport strategies for five individuals were not submitted within the required timelines.  The agency needs to ensure that support strategies are submitted to the DDS Area Office at least 15 days prior to the scheduled ISP meeting.</w:t>
                        </w:r>
                      </w:p>
                    </w:tc>
                  </w:tr>
                  <w:tr w:rsidR="00C74BC3" w14:paraId="529B41F9"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BDCC87" w14:textId="77777777" w:rsidR="00C74BC3" w:rsidRDefault="007A1BBE">
                        <w:pPr>
                          <w:spacing w:after="0" w:line="240" w:lineRule="auto"/>
                        </w:pPr>
                        <w:r>
                          <w:rPr>
                            <w:rFonts w:ascii="Arial" w:eastAsia="Arial" w:hAnsi="Arial"/>
                            <w:b/>
                            <w:color w:val="000000"/>
                          </w:rPr>
                          <w:t>#met /# rated at mid-cycl</w:t>
                        </w:r>
                        <w:r>
                          <w:rPr>
                            <w:rFonts w:ascii="Arial" w:eastAsia="Arial" w:hAnsi="Arial"/>
                            <w:b/>
                            <w:color w:val="000000"/>
                          </w:rPr>
                          <w:t>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C2F9C" w14:textId="77777777" w:rsidR="00C74BC3" w:rsidRDefault="007A1BBE">
                        <w:pPr>
                          <w:spacing w:after="0" w:line="240" w:lineRule="auto"/>
                        </w:pPr>
                        <w:r>
                          <w:rPr>
                            <w:rFonts w:ascii="Arial" w:eastAsia="Arial" w:hAnsi="Arial"/>
                            <w:color w:val="000000"/>
                          </w:rPr>
                          <w:t xml:space="preserve"> 5/7</w:t>
                        </w:r>
                      </w:p>
                    </w:tc>
                  </w:tr>
                  <w:tr w:rsidR="00C74BC3" w14:paraId="52D4D7E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3EC02E"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F6C91" w14:textId="77777777" w:rsidR="00C74BC3" w:rsidRDefault="007A1BBE">
                        <w:pPr>
                          <w:spacing w:after="0" w:line="240" w:lineRule="auto"/>
                        </w:pPr>
                        <w:r>
                          <w:rPr>
                            <w:rFonts w:ascii="Arial" w:eastAsia="Arial" w:hAnsi="Arial"/>
                            <w:color w:val="000000"/>
                          </w:rPr>
                          <w:t>NOT MET</w:t>
                        </w:r>
                      </w:p>
                    </w:tc>
                  </w:tr>
                  <w:tr w:rsidR="00C74BC3" w14:paraId="0A8B7241" w14:textId="77777777">
                    <w:trPr>
                      <w:trHeight w:val="282"/>
                    </w:trPr>
                    <w:tc>
                      <w:tcPr>
                        <w:tcW w:w="6120" w:type="dxa"/>
                        <w:tcBorders>
                          <w:top w:val="nil"/>
                          <w:left w:val="nil"/>
                          <w:bottom w:val="nil"/>
                          <w:right w:val="nil"/>
                        </w:tcBorders>
                        <w:tcMar>
                          <w:top w:w="39" w:type="dxa"/>
                          <w:left w:w="39" w:type="dxa"/>
                          <w:bottom w:w="39" w:type="dxa"/>
                          <w:right w:w="39" w:type="dxa"/>
                        </w:tcMar>
                      </w:tcPr>
                      <w:p w14:paraId="4A6CBCD2"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4894ABB1" w14:textId="77777777" w:rsidR="00C74BC3" w:rsidRDefault="00C74BC3">
                        <w:pPr>
                          <w:spacing w:after="0" w:line="240" w:lineRule="auto"/>
                          <w:rPr>
                            <w:sz w:val="0"/>
                          </w:rPr>
                        </w:pPr>
                      </w:p>
                    </w:tc>
                  </w:tr>
                  <w:tr w:rsidR="00C74BC3" w14:paraId="49A0F46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AAEFFF"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CEF3" w14:textId="77777777" w:rsidR="00C74BC3" w:rsidRDefault="007A1BBE">
                        <w:pPr>
                          <w:spacing w:after="0" w:line="240" w:lineRule="auto"/>
                        </w:pPr>
                        <w:r>
                          <w:rPr>
                            <w:rFonts w:ascii="Arial" w:eastAsia="Arial" w:hAnsi="Arial"/>
                            <w:color w:val="000000"/>
                          </w:rPr>
                          <w:t>L88</w:t>
                        </w:r>
                      </w:p>
                    </w:tc>
                  </w:tr>
                  <w:tr w:rsidR="00C74BC3" w14:paraId="1682983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ECDE39F"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2256C" w14:textId="77777777" w:rsidR="00C74BC3" w:rsidRDefault="007A1BBE">
                        <w:pPr>
                          <w:spacing w:after="0" w:line="240" w:lineRule="auto"/>
                        </w:pPr>
                        <w:r>
                          <w:rPr>
                            <w:rFonts w:ascii="Arial" w:eastAsia="Arial" w:hAnsi="Arial"/>
                            <w:color w:val="000000"/>
                          </w:rPr>
                          <w:t>Strategies implemented</w:t>
                        </w:r>
                      </w:p>
                    </w:tc>
                  </w:tr>
                  <w:tr w:rsidR="00C74BC3" w14:paraId="53DDD16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1588A9"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894B5" w14:textId="77777777" w:rsidR="00C74BC3" w:rsidRDefault="007A1BBE">
                        <w:pPr>
                          <w:spacing w:after="0" w:line="240" w:lineRule="auto"/>
                        </w:pPr>
                        <w:r>
                          <w:rPr>
                            <w:rFonts w:ascii="Arial" w:eastAsia="Arial" w:hAnsi="Arial"/>
                            <w:color w:val="000000"/>
                          </w:rPr>
                          <w:t>For four individuals, the agency was not tracking progress towards ISP goals.  The agency needs to ensure that services and supports identified are being implemented.</w:t>
                        </w:r>
                      </w:p>
                    </w:tc>
                  </w:tr>
                  <w:tr w:rsidR="00C74BC3" w14:paraId="6EE1CF2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B61FD2"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FB43A" w14:textId="77777777" w:rsidR="00C74BC3" w:rsidRDefault="007A1BBE">
                        <w:pPr>
                          <w:spacing w:after="0" w:line="240" w:lineRule="auto"/>
                        </w:pPr>
                        <w:r>
                          <w:rPr>
                            <w:rFonts w:ascii="Arial" w:eastAsia="Arial" w:hAnsi="Arial"/>
                            <w:color w:val="000000"/>
                          </w:rPr>
                          <w:t xml:space="preserve"> For eight individuals, the agency was implementing and/or tracking </w:t>
                        </w:r>
                        <w:r>
                          <w:rPr>
                            <w:rFonts w:ascii="Arial" w:eastAsia="Arial" w:hAnsi="Arial"/>
                            <w:color w:val="000000"/>
                          </w:rPr>
                          <w:t>progress towards ISP goals.  This was not in place for seven individuals.  The agency needs to ensure that services and supports identified are being implemented.</w:t>
                        </w:r>
                      </w:p>
                    </w:tc>
                  </w:tr>
                  <w:tr w:rsidR="00C74BC3" w14:paraId="62E8D7EB"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D46926"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2C553" w14:textId="77777777" w:rsidR="00C74BC3" w:rsidRDefault="007A1BBE">
                        <w:pPr>
                          <w:spacing w:after="0" w:line="240" w:lineRule="auto"/>
                        </w:pPr>
                        <w:r>
                          <w:rPr>
                            <w:rFonts w:ascii="Arial" w:eastAsia="Arial" w:hAnsi="Arial"/>
                            <w:color w:val="000000"/>
                          </w:rPr>
                          <w:t xml:space="preserve"> 8/15</w:t>
                        </w:r>
                      </w:p>
                    </w:tc>
                  </w:tr>
                  <w:tr w:rsidR="00C74BC3" w14:paraId="0FF11A40"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B03940"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10ECA" w14:textId="77777777" w:rsidR="00C74BC3" w:rsidRDefault="007A1BBE">
                        <w:pPr>
                          <w:spacing w:after="0" w:line="240" w:lineRule="auto"/>
                        </w:pPr>
                        <w:r>
                          <w:rPr>
                            <w:rFonts w:ascii="Arial" w:eastAsia="Arial" w:hAnsi="Arial"/>
                            <w:color w:val="000000"/>
                          </w:rPr>
                          <w:t>NOT MET</w:t>
                        </w:r>
                      </w:p>
                    </w:tc>
                  </w:tr>
                  <w:tr w:rsidR="00C74BC3" w14:paraId="7E2204B7" w14:textId="77777777">
                    <w:trPr>
                      <w:trHeight w:val="282"/>
                    </w:trPr>
                    <w:tc>
                      <w:tcPr>
                        <w:tcW w:w="6120" w:type="dxa"/>
                        <w:tcBorders>
                          <w:top w:val="nil"/>
                          <w:left w:val="nil"/>
                          <w:bottom w:val="nil"/>
                          <w:right w:val="nil"/>
                        </w:tcBorders>
                        <w:tcMar>
                          <w:top w:w="39" w:type="dxa"/>
                          <w:left w:w="39" w:type="dxa"/>
                          <w:bottom w:w="39" w:type="dxa"/>
                          <w:right w:w="39" w:type="dxa"/>
                        </w:tcMar>
                      </w:tcPr>
                      <w:p w14:paraId="2F88CBF0"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2E0482FE" w14:textId="77777777" w:rsidR="00C74BC3" w:rsidRDefault="00C74BC3">
                        <w:pPr>
                          <w:spacing w:after="0" w:line="240" w:lineRule="auto"/>
                          <w:rPr>
                            <w:sz w:val="0"/>
                          </w:rPr>
                        </w:pPr>
                      </w:p>
                    </w:tc>
                  </w:tr>
                  <w:tr w:rsidR="00C74BC3" w14:paraId="3311332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1BD464"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00088" w14:textId="77777777" w:rsidR="00C74BC3" w:rsidRDefault="007A1BBE">
                        <w:pPr>
                          <w:spacing w:after="0" w:line="240" w:lineRule="auto"/>
                        </w:pPr>
                        <w:r>
                          <w:rPr>
                            <w:rFonts w:ascii="Arial" w:eastAsia="Arial" w:hAnsi="Arial"/>
                            <w:color w:val="000000"/>
                          </w:rPr>
                          <w:t>L89</w:t>
                        </w:r>
                      </w:p>
                    </w:tc>
                  </w:tr>
                  <w:tr w:rsidR="00C74BC3" w14:paraId="3087C5EF"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E43F87"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5E826" w14:textId="77777777" w:rsidR="00C74BC3" w:rsidRDefault="007A1BBE">
                        <w:pPr>
                          <w:spacing w:after="0" w:line="240" w:lineRule="auto"/>
                        </w:pPr>
                        <w:r>
                          <w:rPr>
                            <w:rFonts w:ascii="Arial" w:eastAsia="Arial" w:hAnsi="Arial"/>
                            <w:color w:val="000000"/>
                          </w:rPr>
                          <w:t>Complaint and resolution process</w:t>
                        </w:r>
                      </w:p>
                    </w:tc>
                  </w:tr>
                  <w:tr w:rsidR="00C74BC3" w14:paraId="379EF0B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C12A47"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FD870" w14:textId="77777777" w:rsidR="00C74BC3" w:rsidRDefault="007A1BBE">
                        <w:pPr>
                          <w:spacing w:after="0" w:line="240" w:lineRule="auto"/>
                        </w:pPr>
                        <w:r>
                          <w:rPr>
                            <w:rFonts w:ascii="Arial" w:eastAsia="Arial" w:hAnsi="Arial"/>
                            <w:color w:val="000000"/>
                          </w:rPr>
                          <w:t>The agency's complaint resolution process had not been implemented at one location. The agency needs to ensure that the agency's complaint resolution policy and process is effectively implemented at all ABI/MFP service locations.</w:t>
                        </w:r>
                      </w:p>
                    </w:tc>
                  </w:tr>
                  <w:tr w:rsidR="00C74BC3" w14:paraId="39F06718"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8586E0"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3CE2" w14:textId="77777777" w:rsidR="00C74BC3" w:rsidRDefault="007A1BBE">
                        <w:pPr>
                          <w:spacing w:after="0" w:line="240" w:lineRule="auto"/>
                        </w:pPr>
                        <w:r>
                          <w:rPr>
                            <w:rFonts w:ascii="Arial" w:eastAsia="Arial" w:hAnsi="Arial"/>
                            <w:color w:val="000000"/>
                          </w:rPr>
                          <w:t xml:space="preserve"> The </w:t>
                        </w:r>
                        <w:r>
                          <w:rPr>
                            <w:rFonts w:ascii="Arial" w:eastAsia="Arial" w:hAnsi="Arial"/>
                            <w:color w:val="000000"/>
                          </w:rPr>
                          <w:t>agency's complaint resolution policy and process was effectively implemented at the two ABI/MFP locations visited.</w:t>
                        </w:r>
                      </w:p>
                    </w:tc>
                  </w:tr>
                  <w:tr w:rsidR="00C74BC3" w14:paraId="74D2793D"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AFD803"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ED231" w14:textId="77777777" w:rsidR="00C74BC3" w:rsidRDefault="007A1BBE">
                        <w:pPr>
                          <w:spacing w:after="0" w:line="240" w:lineRule="auto"/>
                        </w:pPr>
                        <w:r>
                          <w:rPr>
                            <w:rFonts w:ascii="Arial" w:eastAsia="Arial" w:hAnsi="Arial"/>
                            <w:color w:val="000000"/>
                          </w:rPr>
                          <w:t xml:space="preserve"> 2/2</w:t>
                        </w:r>
                      </w:p>
                    </w:tc>
                  </w:tr>
                  <w:tr w:rsidR="00C74BC3" w14:paraId="3D897F0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821863"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E784A" w14:textId="77777777" w:rsidR="00C74BC3" w:rsidRDefault="007A1BBE">
                        <w:pPr>
                          <w:spacing w:after="0" w:line="240" w:lineRule="auto"/>
                        </w:pPr>
                        <w:r>
                          <w:rPr>
                            <w:rFonts w:ascii="Arial" w:eastAsia="Arial" w:hAnsi="Arial"/>
                            <w:color w:val="000000"/>
                          </w:rPr>
                          <w:t>MET</w:t>
                        </w:r>
                      </w:p>
                    </w:tc>
                  </w:tr>
                  <w:tr w:rsidR="00C74BC3" w14:paraId="2FB4050F" w14:textId="77777777">
                    <w:trPr>
                      <w:trHeight w:val="282"/>
                    </w:trPr>
                    <w:tc>
                      <w:tcPr>
                        <w:tcW w:w="6120" w:type="dxa"/>
                        <w:tcBorders>
                          <w:top w:val="nil"/>
                          <w:left w:val="nil"/>
                          <w:bottom w:val="nil"/>
                          <w:right w:val="nil"/>
                        </w:tcBorders>
                        <w:tcMar>
                          <w:top w:w="39" w:type="dxa"/>
                          <w:left w:w="39" w:type="dxa"/>
                          <w:bottom w:w="39" w:type="dxa"/>
                          <w:right w:w="39" w:type="dxa"/>
                        </w:tcMar>
                      </w:tcPr>
                      <w:p w14:paraId="5EDC238F"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3E4D1F3C" w14:textId="77777777" w:rsidR="00C74BC3" w:rsidRDefault="00C74BC3">
                        <w:pPr>
                          <w:spacing w:after="0" w:line="240" w:lineRule="auto"/>
                          <w:rPr>
                            <w:sz w:val="0"/>
                          </w:rPr>
                        </w:pPr>
                      </w:p>
                    </w:tc>
                  </w:tr>
                  <w:tr w:rsidR="00C74BC3" w14:paraId="5BFFDE6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832D622" w14:textId="77777777" w:rsidR="00C74BC3" w:rsidRDefault="007A1BBE">
                        <w:pPr>
                          <w:spacing w:after="0" w:line="240" w:lineRule="auto"/>
                        </w:pPr>
                        <w:r>
                          <w:rPr>
                            <w:rFonts w:ascii="Arial" w:eastAsia="Arial" w:hAnsi="Arial"/>
                            <w:b/>
                            <w:color w:val="000000"/>
                          </w:rPr>
                          <w:t>Indicator #</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DAD58" w14:textId="77777777" w:rsidR="00C74BC3" w:rsidRDefault="007A1BBE">
                        <w:pPr>
                          <w:spacing w:after="0" w:line="240" w:lineRule="auto"/>
                        </w:pPr>
                        <w:r>
                          <w:rPr>
                            <w:rFonts w:ascii="Arial" w:eastAsia="Arial" w:hAnsi="Arial"/>
                            <w:color w:val="000000"/>
                          </w:rPr>
                          <w:t>L91</w:t>
                        </w:r>
                      </w:p>
                    </w:tc>
                  </w:tr>
                  <w:tr w:rsidR="00C74BC3" w14:paraId="6D64E5A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035881" w14:textId="77777777" w:rsidR="00C74BC3" w:rsidRDefault="007A1BBE">
                        <w:pPr>
                          <w:spacing w:after="0" w:line="240" w:lineRule="auto"/>
                        </w:pPr>
                        <w:r>
                          <w:rPr>
                            <w:rFonts w:ascii="Arial" w:eastAsia="Arial" w:hAnsi="Arial"/>
                            <w:b/>
                            <w:color w:val="000000"/>
                          </w:rPr>
                          <w:t>Indicator</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70CDA" w14:textId="77777777" w:rsidR="00C74BC3" w:rsidRDefault="007A1BBE">
                        <w:pPr>
                          <w:spacing w:after="0" w:line="240" w:lineRule="auto"/>
                        </w:pPr>
                        <w:r>
                          <w:rPr>
                            <w:rFonts w:ascii="Arial" w:eastAsia="Arial" w:hAnsi="Arial"/>
                            <w:color w:val="000000"/>
                          </w:rPr>
                          <w:t>Incident management</w:t>
                        </w:r>
                      </w:p>
                    </w:tc>
                  </w:tr>
                  <w:tr w:rsidR="00C74BC3" w14:paraId="3A4EF1A7"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CC36ED" w14:textId="77777777" w:rsidR="00C74BC3" w:rsidRDefault="007A1BBE">
                        <w:pPr>
                          <w:spacing w:after="0" w:line="240" w:lineRule="auto"/>
                        </w:pPr>
                        <w:r>
                          <w:rPr>
                            <w:rFonts w:ascii="Arial" w:eastAsia="Arial" w:hAnsi="Arial"/>
                            <w:b/>
                            <w:color w:val="000000"/>
                          </w:rPr>
                          <w:t>Area Need Improvement</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3FF88" w14:textId="77777777" w:rsidR="00C74BC3" w:rsidRDefault="007A1BBE">
                        <w:pPr>
                          <w:spacing w:after="0" w:line="240" w:lineRule="auto"/>
                        </w:pPr>
                        <w:r>
                          <w:rPr>
                            <w:rFonts w:ascii="Arial" w:eastAsia="Arial" w:hAnsi="Arial"/>
                            <w:color w:val="000000"/>
                          </w:rPr>
                          <w:t>At six out of the fifteen locations, incident reports had not been submitted and/or finalized within required timelines. The agency needs to ensure that incidents are reported and reviewed as mandated by regulation.</w:t>
                        </w:r>
                      </w:p>
                    </w:tc>
                  </w:tr>
                  <w:tr w:rsidR="00C74BC3" w14:paraId="6C07C321"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996738" w14:textId="77777777" w:rsidR="00C74BC3" w:rsidRDefault="007A1BBE">
                        <w:pPr>
                          <w:spacing w:after="0" w:line="240" w:lineRule="auto"/>
                        </w:pPr>
                        <w:r>
                          <w:rPr>
                            <w:rFonts w:ascii="Arial" w:eastAsia="Arial" w:hAnsi="Arial"/>
                            <w:b/>
                            <w:color w:val="000000"/>
                          </w:rPr>
                          <w:t>Status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970C2" w14:textId="77777777" w:rsidR="00C74BC3" w:rsidRDefault="007A1BBE">
                        <w:pPr>
                          <w:spacing w:after="0" w:line="240" w:lineRule="auto"/>
                        </w:pPr>
                        <w:r>
                          <w:rPr>
                            <w:rFonts w:ascii="Arial" w:eastAsia="Arial" w:hAnsi="Arial"/>
                            <w:color w:val="000000"/>
                          </w:rPr>
                          <w:t xml:space="preserve"> For thirteen locat</w:t>
                        </w:r>
                        <w:r>
                          <w:rPr>
                            <w:rFonts w:ascii="Arial" w:eastAsia="Arial" w:hAnsi="Arial"/>
                            <w:color w:val="000000"/>
                          </w:rPr>
                          <w:t>ions, incident reports were submitted and/or finalized within required timelines.</w:t>
                        </w:r>
                      </w:p>
                    </w:tc>
                  </w:tr>
                  <w:tr w:rsidR="00C74BC3" w14:paraId="7844D723"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D5A9BA" w14:textId="77777777" w:rsidR="00C74BC3" w:rsidRDefault="007A1BBE">
                        <w:pPr>
                          <w:spacing w:after="0" w:line="240" w:lineRule="auto"/>
                        </w:pPr>
                        <w:r>
                          <w:rPr>
                            <w:rFonts w:ascii="Arial" w:eastAsia="Arial" w:hAnsi="Arial"/>
                            <w:b/>
                            <w:color w:val="000000"/>
                          </w:rPr>
                          <w:t>#met /# rated at mid-cycle</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CE4DE" w14:textId="77777777" w:rsidR="00C74BC3" w:rsidRDefault="007A1BBE">
                        <w:pPr>
                          <w:spacing w:after="0" w:line="240" w:lineRule="auto"/>
                        </w:pPr>
                        <w:r>
                          <w:rPr>
                            <w:rFonts w:ascii="Arial" w:eastAsia="Arial" w:hAnsi="Arial"/>
                            <w:color w:val="000000"/>
                          </w:rPr>
                          <w:t xml:space="preserve"> 13/13</w:t>
                        </w:r>
                      </w:p>
                    </w:tc>
                  </w:tr>
                  <w:tr w:rsidR="00C74BC3" w14:paraId="316D140E" w14:textId="77777777">
                    <w:trPr>
                      <w:trHeight w:val="282"/>
                    </w:trPr>
                    <w:tc>
                      <w:tcPr>
                        <w:tcW w:w="6120"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FE51CB" w14:textId="77777777" w:rsidR="00C74BC3" w:rsidRDefault="007A1BBE">
                        <w:pPr>
                          <w:spacing w:after="0" w:line="240" w:lineRule="auto"/>
                        </w:pPr>
                        <w:r>
                          <w:rPr>
                            <w:rFonts w:ascii="Arial" w:eastAsia="Arial" w:hAnsi="Arial"/>
                            <w:b/>
                            <w:color w:val="000000"/>
                          </w:rPr>
                          <w:t>Rating</w:t>
                        </w:r>
                      </w:p>
                    </w:tc>
                    <w:tc>
                      <w:tcPr>
                        <w:tcW w:w="68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47C30" w14:textId="77777777" w:rsidR="00C74BC3" w:rsidRDefault="007A1BBE">
                        <w:pPr>
                          <w:spacing w:after="0" w:line="240" w:lineRule="auto"/>
                        </w:pPr>
                        <w:r>
                          <w:rPr>
                            <w:rFonts w:ascii="Arial" w:eastAsia="Arial" w:hAnsi="Arial"/>
                            <w:color w:val="000000"/>
                          </w:rPr>
                          <w:t>MET</w:t>
                        </w:r>
                      </w:p>
                    </w:tc>
                  </w:tr>
                  <w:tr w:rsidR="00C74BC3" w14:paraId="7D31AF44" w14:textId="77777777">
                    <w:trPr>
                      <w:trHeight w:val="282"/>
                    </w:trPr>
                    <w:tc>
                      <w:tcPr>
                        <w:tcW w:w="6120" w:type="dxa"/>
                        <w:tcBorders>
                          <w:top w:val="nil"/>
                          <w:left w:val="nil"/>
                          <w:bottom w:val="nil"/>
                          <w:right w:val="nil"/>
                        </w:tcBorders>
                        <w:tcMar>
                          <w:top w:w="39" w:type="dxa"/>
                          <w:left w:w="39" w:type="dxa"/>
                          <w:bottom w:w="39" w:type="dxa"/>
                          <w:right w:w="39" w:type="dxa"/>
                        </w:tcMar>
                      </w:tcPr>
                      <w:p w14:paraId="40A73607" w14:textId="77777777" w:rsidR="00C74BC3" w:rsidRDefault="00C74BC3">
                        <w:pPr>
                          <w:spacing w:after="0" w:line="240" w:lineRule="auto"/>
                          <w:rPr>
                            <w:sz w:val="0"/>
                          </w:rPr>
                        </w:pPr>
                      </w:p>
                    </w:tc>
                    <w:tc>
                      <w:tcPr>
                        <w:tcW w:w="6840" w:type="dxa"/>
                        <w:tcBorders>
                          <w:top w:val="nil"/>
                          <w:left w:val="nil"/>
                          <w:bottom w:val="nil"/>
                          <w:right w:val="nil"/>
                        </w:tcBorders>
                        <w:tcMar>
                          <w:top w:w="39" w:type="dxa"/>
                          <w:left w:w="39" w:type="dxa"/>
                          <w:bottom w:w="39" w:type="dxa"/>
                          <w:right w:w="39" w:type="dxa"/>
                        </w:tcMar>
                      </w:tcPr>
                      <w:p w14:paraId="69D07552" w14:textId="77777777" w:rsidR="00C74BC3" w:rsidRDefault="00C74BC3">
                        <w:pPr>
                          <w:spacing w:after="0" w:line="240" w:lineRule="auto"/>
                          <w:rPr>
                            <w:sz w:val="0"/>
                          </w:rPr>
                        </w:pPr>
                      </w:p>
                    </w:tc>
                  </w:tr>
                </w:tbl>
                <w:p w14:paraId="761DB3CB" w14:textId="77777777" w:rsidR="00C74BC3" w:rsidRDefault="00C74BC3">
                  <w:pPr>
                    <w:spacing w:after="0" w:line="240" w:lineRule="auto"/>
                  </w:pPr>
                </w:p>
              </w:tc>
            </w:tr>
          </w:tbl>
          <w:p w14:paraId="21CAB79D" w14:textId="77777777" w:rsidR="00C74BC3" w:rsidRDefault="00C74BC3">
            <w:pPr>
              <w:spacing w:after="0" w:line="240" w:lineRule="auto"/>
            </w:pPr>
          </w:p>
        </w:tc>
      </w:tr>
    </w:tbl>
    <w:p w14:paraId="46293C25" w14:textId="77777777" w:rsidR="00C74BC3" w:rsidRDefault="007A1BBE">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2960"/>
      </w:tblGrid>
      <w:tr w:rsidR="00C74BC3" w14:paraId="773F8B06" w14:textId="77777777">
        <w:trPr>
          <w:trHeight w:val="434"/>
        </w:trPr>
        <w:tc>
          <w:tcPr>
            <w:tcW w:w="12960" w:type="dxa"/>
          </w:tcPr>
          <w:p w14:paraId="36F53002" w14:textId="77777777" w:rsidR="00C74BC3" w:rsidRDefault="00C74BC3">
            <w:pPr>
              <w:pStyle w:val="EmptyCellLayoutStyle"/>
              <w:spacing w:after="0" w:line="240" w:lineRule="auto"/>
            </w:pPr>
          </w:p>
        </w:tc>
      </w:tr>
      <w:tr w:rsidR="00C74BC3" w14:paraId="46B10340" w14:textId="77777777">
        <w:trPr>
          <w:trHeight w:val="360"/>
        </w:trPr>
        <w:tc>
          <w:tcPr>
            <w:tcW w:w="12960" w:type="dxa"/>
          </w:tcPr>
          <w:tbl>
            <w:tblPr>
              <w:tblW w:w="0" w:type="auto"/>
              <w:tblCellMar>
                <w:left w:w="0" w:type="dxa"/>
                <w:right w:w="0" w:type="dxa"/>
              </w:tblCellMar>
              <w:tblLook w:val="04A0" w:firstRow="1" w:lastRow="0" w:firstColumn="1" w:lastColumn="0" w:noHBand="0" w:noVBand="1"/>
            </w:tblPr>
            <w:tblGrid>
              <w:gridCol w:w="12960"/>
            </w:tblGrid>
            <w:tr w:rsidR="00C74BC3" w14:paraId="3DBE1E8F" w14:textId="77777777">
              <w:trPr>
                <w:trHeight w:val="282"/>
              </w:trPr>
              <w:tc>
                <w:tcPr>
                  <w:tcW w:w="12960" w:type="dxa"/>
                  <w:tcBorders>
                    <w:top w:val="nil"/>
                    <w:left w:val="nil"/>
                    <w:bottom w:val="nil"/>
                    <w:right w:val="nil"/>
                  </w:tcBorders>
                  <w:tcMar>
                    <w:top w:w="39" w:type="dxa"/>
                    <w:left w:w="39" w:type="dxa"/>
                    <w:bottom w:w="39" w:type="dxa"/>
                    <w:right w:w="39" w:type="dxa"/>
                  </w:tcMar>
                </w:tcPr>
                <w:p w14:paraId="5BC55E43" w14:textId="77777777" w:rsidR="00C74BC3" w:rsidRDefault="007A1BBE">
                  <w:pPr>
                    <w:spacing w:after="0" w:line="240" w:lineRule="auto"/>
                    <w:jc w:val="center"/>
                  </w:pPr>
                  <w:r>
                    <w:rPr>
                      <w:rFonts w:ascii="Arial" w:eastAsia="Arial" w:hAnsi="Arial"/>
                      <w:b/>
                      <w:color w:val="000000"/>
                      <w:sz w:val="24"/>
                      <w:u w:val="single"/>
                    </w:rPr>
                    <w:t>Mid-Cycle Detail Report</w:t>
                  </w:r>
                </w:p>
              </w:tc>
            </w:tr>
          </w:tbl>
          <w:p w14:paraId="41A73535" w14:textId="77777777" w:rsidR="00C74BC3" w:rsidRDefault="00C74BC3">
            <w:pPr>
              <w:spacing w:after="0" w:line="240" w:lineRule="auto"/>
            </w:pPr>
          </w:p>
        </w:tc>
      </w:tr>
      <w:tr w:rsidR="00C74BC3" w14:paraId="539990C0" w14:textId="77777777">
        <w:trPr>
          <w:trHeight w:val="359"/>
        </w:trPr>
        <w:tc>
          <w:tcPr>
            <w:tcW w:w="12960" w:type="dxa"/>
          </w:tcPr>
          <w:tbl>
            <w:tblPr>
              <w:tblW w:w="0" w:type="auto"/>
              <w:tblCellMar>
                <w:left w:w="0" w:type="dxa"/>
                <w:right w:w="0" w:type="dxa"/>
              </w:tblCellMar>
              <w:tblLook w:val="04A0" w:firstRow="1" w:lastRow="0" w:firstColumn="1" w:lastColumn="0" w:noHBand="0" w:noVBand="1"/>
            </w:tblPr>
            <w:tblGrid>
              <w:gridCol w:w="12960"/>
            </w:tblGrid>
            <w:tr w:rsidR="00C74BC3" w14:paraId="3637F49F" w14:textId="77777777">
              <w:trPr>
                <w:trHeight w:val="282"/>
              </w:trPr>
              <w:tc>
                <w:tcPr>
                  <w:tcW w:w="12960" w:type="dxa"/>
                  <w:tcBorders>
                    <w:top w:val="nil"/>
                    <w:left w:val="nil"/>
                    <w:bottom w:val="nil"/>
                    <w:right w:val="nil"/>
                  </w:tcBorders>
                  <w:tcMar>
                    <w:top w:w="39" w:type="dxa"/>
                    <w:left w:w="39" w:type="dxa"/>
                    <w:bottom w:w="39" w:type="dxa"/>
                    <w:right w:w="39" w:type="dxa"/>
                  </w:tcMar>
                </w:tcPr>
                <w:p w14:paraId="0FD695A8" w14:textId="77777777" w:rsidR="00C74BC3" w:rsidRDefault="007A1BBE">
                  <w:pPr>
                    <w:spacing w:after="0" w:line="240" w:lineRule="auto"/>
                    <w:jc w:val="center"/>
                  </w:pPr>
                  <w:r>
                    <w:rPr>
                      <w:rFonts w:ascii="Arial" w:eastAsia="Arial" w:hAnsi="Arial"/>
                      <w:b/>
                      <w:i/>
                      <w:color w:val="000000"/>
                    </w:rPr>
                    <w:t>For provider and area office use only.  This page elaborates on all of the indicators reviewed at follow-up where the standard was not met.</w:t>
                  </w:r>
                </w:p>
              </w:tc>
            </w:tr>
          </w:tbl>
          <w:p w14:paraId="1BB04025" w14:textId="77777777" w:rsidR="00C74BC3" w:rsidRDefault="00C74BC3">
            <w:pPr>
              <w:spacing w:after="0" w:line="240" w:lineRule="auto"/>
            </w:pPr>
          </w:p>
        </w:tc>
      </w:tr>
      <w:tr w:rsidR="00C74BC3" w14:paraId="19D8245E" w14:textId="77777777">
        <w:trPr>
          <w:trHeight w:val="24"/>
        </w:trPr>
        <w:tc>
          <w:tcPr>
            <w:tcW w:w="12960" w:type="dxa"/>
          </w:tcPr>
          <w:p w14:paraId="4552F043" w14:textId="77777777" w:rsidR="00C74BC3" w:rsidRDefault="00C74BC3">
            <w:pPr>
              <w:pStyle w:val="EmptyCellLayoutStyle"/>
              <w:spacing w:after="0" w:line="240" w:lineRule="auto"/>
            </w:pPr>
          </w:p>
        </w:tc>
      </w:tr>
      <w:tr w:rsidR="00C74BC3" w14:paraId="264616C1"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355"/>
              <w:gridCol w:w="1260"/>
              <w:gridCol w:w="2340"/>
              <w:gridCol w:w="2880"/>
              <w:gridCol w:w="1980"/>
              <w:gridCol w:w="4140"/>
            </w:tblGrid>
            <w:tr w:rsidR="00C74BC3" w14:paraId="711DEEA4" w14:textId="77777777">
              <w:trPr>
                <w:trHeight w:val="282"/>
              </w:trPr>
              <w:tc>
                <w:tcPr>
                  <w:tcW w:w="360" w:type="dxa"/>
                  <w:hMerge w:val="restart"/>
                  <w:tcBorders>
                    <w:top w:val="nil"/>
                    <w:left w:val="nil"/>
                    <w:bottom w:val="nil"/>
                    <w:right w:val="nil"/>
                  </w:tcBorders>
                  <w:tcMar>
                    <w:top w:w="39" w:type="dxa"/>
                    <w:left w:w="39" w:type="dxa"/>
                    <w:bottom w:w="39" w:type="dxa"/>
                    <w:right w:w="39" w:type="dxa"/>
                  </w:tcMar>
                </w:tcPr>
                <w:p w14:paraId="13F7DE74" w14:textId="77777777" w:rsidR="00C74BC3" w:rsidRDefault="007A1BBE">
                  <w:pPr>
                    <w:spacing w:after="0" w:line="240" w:lineRule="auto"/>
                  </w:pPr>
                  <w:r>
                    <w:rPr>
                      <w:rFonts w:ascii="Arial" w:eastAsia="Arial" w:hAnsi="Arial"/>
                      <w:b/>
                      <w:color w:val="000000"/>
                    </w:rPr>
                    <w:t>Residential and Individual Home Supports</w:t>
                  </w:r>
                </w:p>
              </w:tc>
              <w:tc>
                <w:tcPr>
                  <w:tcW w:w="1260" w:type="dxa"/>
                  <w:hMerge/>
                  <w:tcBorders>
                    <w:top w:val="nil"/>
                    <w:left w:val="nil"/>
                    <w:bottom w:val="nil"/>
                    <w:right w:val="nil"/>
                  </w:tcBorders>
                  <w:tcMar>
                    <w:top w:w="39" w:type="dxa"/>
                    <w:left w:w="39" w:type="dxa"/>
                    <w:bottom w:w="39" w:type="dxa"/>
                    <w:right w:w="39" w:type="dxa"/>
                  </w:tcMar>
                </w:tcPr>
                <w:p w14:paraId="271DB360" w14:textId="77777777" w:rsidR="00C74BC3" w:rsidRDefault="00C74BC3">
                  <w:pPr>
                    <w:spacing w:after="0" w:line="240" w:lineRule="auto"/>
                  </w:pPr>
                </w:p>
              </w:tc>
              <w:tc>
                <w:tcPr>
                  <w:tcW w:w="2340" w:type="dxa"/>
                  <w:hMerge/>
                  <w:tcBorders>
                    <w:top w:val="nil"/>
                    <w:left w:val="nil"/>
                    <w:bottom w:val="nil"/>
                    <w:right w:val="nil"/>
                  </w:tcBorders>
                  <w:tcMar>
                    <w:top w:w="39" w:type="dxa"/>
                    <w:left w:w="39" w:type="dxa"/>
                    <w:bottom w:w="39" w:type="dxa"/>
                    <w:right w:w="39" w:type="dxa"/>
                  </w:tcMar>
                </w:tcPr>
                <w:p w14:paraId="39773C4C" w14:textId="77777777" w:rsidR="00C74BC3" w:rsidRDefault="00C74BC3">
                  <w:pPr>
                    <w:spacing w:after="0" w:line="240" w:lineRule="auto"/>
                  </w:pPr>
                </w:p>
              </w:tc>
              <w:tc>
                <w:tcPr>
                  <w:tcW w:w="2880" w:type="dxa"/>
                  <w:hMerge/>
                  <w:tcBorders>
                    <w:top w:val="nil"/>
                    <w:left w:val="nil"/>
                    <w:bottom w:val="nil"/>
                    <w:right w:val="nil"/>
                  </w:tcBorders>
                  <w:tcMar>
                    <w:top w:w="39" w:type="dxa"/>
                    <w:left w:w="39" w:type="dxa"/>
                    <w:bottom w:w="39" w:type="dxa"/>
                    <w:right w:w="39" w:type="dxa"/>
                  </w:tcMar>
                </w:tcPr>
                <w:p w14:paraId="2E5101F5" w14:textId="77777777" w:rsidR="00C74BC3" w:rsidRDefault="00C74BC3">
                  <w:pPr>
                    <w:spacing w:after="0" w:line="240" w:lineRule="auto"/>
                  </w:pPr>
                </w:p>
              </w:tc>
              <w:tc>
                <w:tcPr>
                  <w:tcW w:w="1980" w:type="dxa"/>
                  <w:hMerge/>
                  <w:tcBorders>
                    <w:top w:val="nil"/>
                    <w:left w:val="nil"/>
                    <w:bottom w:val="nil"/>
                    <w:right w:val="nil"/>
                  </w:tcBorders>
                  <w:tcMar>
                    <w:top w:w="39" w:type="dxa"/>
                    <w:left w:w="39" w:type="dxa"/>
                    <w:bottom w:w="39" w:type="dxa"/>
                    <w:right w:w="39" w:type="dxa"/>
                  </w:tcMar>
                </w:tcPr>
                <w:p w14:paraId="74C4DF61" w14:textId="77777777" w:rsidR="00C74BC3" w:rsidRDefault="00C74BC3">
                  <w:pPr>
                    <w:spacing w:after="0" w:line="240" w:lineRule="auto"/>
                  </w:pPr>
                </w:p>
              </w:tc>
              <w:tc>
                <w:tcPr>
                  <w:tcW w:w="4140" w:type="dxa"/>
                  <w:gridSpan w:val="6"/>
                  <w:hMerge/>
                  <w:tcBorders>
                    <w:top w:val="nil"/>
                    <w:left w:val="nil"/>
                    <w:bottom w:val="nil"/>
                    <w:right w:val="nil"/>
                  </w:tcBorders>
                  <w:tcMar>
                    <w:top w:w="39" w:type="dxa"/>
                    <w:left w:w="39" w:type="dxa"/>
                    <w:bottom w:w="39" w:type="dxa"/>
                    <w:right w:w="39" w:type="dxa"/>
                  </w:tcMar>
                </w:tcPr>
                <w:p w14:paraId="3FBA821A" w14:textId="77777777" w:rsidR="00C74BC3" w:rsidRDefault="00C74BC3">
                  <w:pPr>
                    <w:spacing w:after="0" w:line="240" w:lineRule="auto"/>
                  </w:pPr>
                </w:p>
              </w:tc>
            </w:tr>
            <w:tr w:rsidR="00C74BC3" w14:paraId="142147C8" w14:textId="77777777">
              <w:trPr>
                <w:trHeight w:val="282"/>
              </w:trPr>
              <w:tc>
                <w:tcPr>
                  <w:tcW w:w="36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59098F" w14:textId="77777777" w:rsidR="00C74BC3" w:rsidRDefault="007A1BBE">
                  <w:pPr>
                    <w:spacing w:after="0" w:line="240" w:lineRule="auto"/>
                    <w:jc w:val="center"/>
                  </w:pPr>
                  <w:r>
                    <w:rPr>
                      <w:rFonts w:ascii="Arial" w:eastAsia="Arial" w:hAnsi="Arial"/>
                      <w:b/>
                      <w:color w:val="000000"/>
                    </w:rPr>
                    <w:t>Indicator</w:t>
                  </w:r>
                </w:p>
              </w:tc>
              <w:tc>
                <w:tcPr>
                  <w:tcW w:w="1260" w:type="dxa"/>
                  <w:gridSpan w:val="6"/>
                  <w:hMerge/>
                  <w:tcBorders>
                    <w:top w:val="single" w:sz="7" w:space="0" w:color="000000"/>
                    <w:left w:val="nil"/>
                    <w:bottom w:val="single" w:sz="7" w:space="0" w:color="000000"/>
                    <w:right w:val="nil"/>
                  </w:tcBorders>
                  <w:tcMar>
                    <w:top w:w="39" w:type="dxa"/>
                    <w:left w:w="39" w:type="dxa"/>
                    <w:bottom w:w="39" w:type="dxa"/>
                    <w:right w:w="39" w:type="dxa"/>
                  </w:tcMar>
                </w:tcPr>
                <w:p w14:paraId="06D06FB8" w14:textId="77777777" w:rsidR="00C74BC3" w:rsidRDefault="00C74BC3">
                  <w:pPr>
                    <w:spacing w:after="0" w:line="240" w:lineRule="auto"/>
                  </w:pP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AA53D" w14:textId="77777777" w:rsidR="00C74BC3" w:rsidRDefault="007A1BBE">
                  <w:pPr>
                    <w:spacing w:after="0" w:line="240" w:lineRule="auto"/>
                    <w:jc w:val="center"/>
                  </w:pPr>
                  <w:r>
                    <w:rPr>
                      <w:rFonts w:ascii="Arial" w:eastAsia="Arial" w:hAnsi="Arial"/>
                      <w:b/>
                      <w:color w:val="000000"/>
                    </w:rPr>
                    <w:t>Service Type</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1BBE7" w14:textId="77777777" w:rsidR="00C74BC3" w:rsidRDefault="007A1BBE">
                  <w:pPr>
                    <w:spacing w:after="0" w:line="240" w:lineRule="auto"/>
                    <w:jc w:val="center"/>
                  </w:pPr>
                  <w:r>
                    <w:rPr>
                      <w:rFonts w:ascii="Arial" w:eastAsia="Arial" w:hAnsi="Arial"/>
                      <w:b/>
                      <w:color w:val="000000"/>
                    </w:rPr>
                    <w:t>Location</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23CDF" w14:textId="77777777" w:rsidR="00C74BC3" w:rsidRDefault="007A1BBE">
                  <w:pPr>
                    <w:spacing w:after="0" w:line="240" w:lineRule="auto"/>
                    <w:jc w:val="center"/>
                  </w:pPr>
                  <w:r>
                    <w:rPr>
                      <w:rFonts w:ascii="Arial" w:eastAsia="Arial" w:hAnsi="Arial"/>
                      <w:b/>
                      <w:color w:val="000000"/>
                    </w:rPr>
                    <w:t>Individual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61A70" w14:textId="77777777" w:rsidR="00C74BC3" w:rsidRDefault="007A1BBE">
                  <w:pPr>
                    <w:spacing w:after="0" w:line="240" w:lineRule="auto"/>
                    <w:jc w:val="center"/>
                  </w:pPr>
                  <w:r>
                    <w:rPr>
                      <w:rFonts w:ascii="Arial" w:eastAsia="Arial" w:hAnsi="Arial"/>
                      <w:b/>
                      <w:color w:val="000000"/>
                    </w:rPr>
                    <w:t>Issue</w:t>
                  </w:r>
                </w:p>
              </w:tc>
            </w:tr>
            <w:tr w:rsidR="00C74BC3" w14:paraId="21734D30"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CB7854"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D422F5" w14:textId="77777777" w:rsidR="00C74BC3" w:rsidRDefault="007A1BBE">
                  <w:pPr>
                    <w:spacing w:after="0" w:line="240" w:lineRule="auto"/>
                  </w:pPr>
                  <w:r>
                    <w:rPr>
                      <w:rFonts w:ascii="Arial" w:eastAsia="Arial" w:hAnsi="Arial"/>
                      <w:color w:val="000000"/>
                    </w:rPr>
                    <w:t>L5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DCED3"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42283" w14:textId="77777777" w:rsidR="00C74BC3" w:rsidRDefault="007A1BBE">
                  <w:pPr>
                    <w:spacing w:after="0" w:line="240" w:lineRule="auto"/>
                  </w:pPr>
                  <w:r>
                    <w:rPr>
                      <w:rFonts w:ascii="Arial" w:eastAsia="Arial" w:hAnsi="Arial"/>
                      <w:color w:val="000000"/>
                    </w:rPr>
                    <w:t xml:space="preserve">25 Bristol Avenue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CB55B" w14:textId="77777777" w:rsidR="00C74BC3" w:rsidRDefault="007A1BBE">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665FB" w14:textId="77777777" w:rsidR="00C74BC3" w:rsidRDefault="007A1BBE">
                  <w:pPr>
                    <w:spacing w:after="0" w:line="240" w:lineRule="auto"/>
                  </w:pPr>
                  <w:r>
                    <w:rPr>
                      <w:rFonts w:ascii="Arial" w:eastAsia="Arial" w:hAnsi="Arial"/>
                      <w:color w:val="000000"/>
                    </w:rPr>
                    <w:t>There was one instance from 1/31/21-2/13/21 where a staff worked alone and had not been trained in the safety plan.</w:t>
                  </w:r>
                </w:p>
              </w:tc>
            </w:tr>
            <w:tr w:rsidR="00C74BC3" w14:paraId="091B59C3"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64FFB4"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2915B" w14:textId="77777777" w:rsidR="00C74BC3" w:rsidRDefault="007A1BBE">
                  <w:pPr>
                    <w:spacing w:after="0" w:line="240" w:lineRule="auto"/>
                  </w:pPr>
                  <w:r>
                    <w:rPr>
                      <w:rFonts w:ascii="Arial" w:eastAsia="Arial" w:hAnsi="Arial"/>
                      <w:color w:val="000000"/>
                    </w:rPr>
                    <w:t>L5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F184B"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3AC9F" w14:textId="77777777" w:rsidR="00C74BC3" w:rsidRDefault="007A1BBE">
                  <w:pPr>
                    <w:spacing w:after="0" w:line="240" w:lineRule="auto"/>
                  </w:pPr>
                  <w:r>
                    <w:rPr>
                      <w:rFonts w:ascii="Arial" w:eastAsia="Arial" w:hAnsi="Arial"/>
                      <w:color w:val="000000"/>
                    </w:rPr>
                    <w:t xml:space="preserve">25 CRAFT ROAD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20C27" w14:textId="77777777" w:rsidR="00C74BC3" w:rsidRDefault="007A1BBE">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91D72" w14:textId="77777777" w:rsidR="00C74BC3" w:rsidRDefault="007A1BBE">
                  <w:pPr>
                    <w:spacing w:after="0" w:line="240" w:lineRule="auto"/>
                  </w:pPr>
                  <w:r>
                    <w:rPr>
                      <w:rFonts w:ascii="Arial" w:eastAsia="Arial" w:hAnsi="Arial"/>
                      <w:color w:val="000000"/>
                    </w:rPr>
                    <w:t>A signed safety plan was not implemented until 2/16/21. The individual moved into this location 11/2020.</w:t>
                  </w:r>
                </w:p>
              </w:tc>
            </w:tr>
            <w:tr w:rsidR="00C74BC3" w14:paraId="576F2D0D"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4F3BEB"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BA9B68" w14:textId="77777777" w:rsidR="00C74BC3" w:rsidRDefault="007A1BBE">
                  <w:pPr>
                    <w:spacing w:after="0" w:line="240" w:lineRule="auto"/>
                  </w:pPr>
                  <w:r>
                    <w:rPr>
                      <w:rFonts w:ascii="Arial" w:eastAsia="Arial" w:hAnsi="Arial"/>
                      <w:color w:val="000000"/>
                    </w:rPr>
                    <w:t>L22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8DA7E"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2FB66" w14:textId="77777777" w:rsidR="00C74BC3" w:rsidRDefault="007A1BBE">
                  <w:pPr>
                    <w:spacing w:after="0" w:line="240" w:lineRule="auto"/>
                  </w:pPr>
                  <w:r>
                    <w:rPr>
                      <w:rFonts w:ascii="Arial" w:eastAsia="Arial" w:hAnsi="Arial"/>
                      <w:color w:val="000000"/>
                    </w:rPr>
                    <w:t xml:space="preserve">25 CRAFT ROAD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359E8" w14:textId="77777777" w:rsidR="00C74BC3" w:rsidRDefault="007A1BBE">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2206" w14:textId="77777777" w:rsidR="00C74BC3" w:rsidRDefault="007A1BBE">
                  <w:pPr>
                    <w:spacing w:after="0" w:line="240" w:lineRule="auto"/>
                  </w:pPr>
                  <w:r>
                    <w:rPr>
                      <w:rFonts w:ascii="Arial" w:eastAsia="Arial" w:hAnsi="Arial"/>
                      <w:color w:val="000000"/>
                    </w:rPr>
                    <w:t>A grill was located against the wood deck. (Corrected)</w:t>
                  </w:r>
                </w:p>
              </w:tc>
            </w:tr>
            <w:tr w:rsidR="00C74BC3" w14:paraId="16837DA5"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2022B6"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09BE5" w14:textId="77777777" w:rsidR="00C74BC3" w:rsidRDefault="007A1BBE">
                  <w:pPr>
                    <w:spacing w:after="0" w:line="240" w:lineRule="auto"/>
                  </w:pPr>
                  <w:r>
                    <w:rPr>
                      <w:rFonts w:ascii="Arial" w:eastAsia="Arial" w:hAnsi="Arial"/>
                      <w:color w:val="000000"/>
                    </w:rPr>
                    <w:t>L22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9A318"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8FC9" w14:textId="77777777" w:rsidR="00C74BC3" w:rsidRDefault="007A1BBE">
                  <w:pPr>
                    <w:spacing w:after="0" w:line="240" w:lineRule="auto"/>
                  </w:pPr>
                  <w:r>
                    <w:rPr>
                      <w:rFonts w:ascii="Arial" w:eastAsia="Arial" w:hAnsi="Arial"/>
                      <w:color w:val="000000"/>
                    </w:rPr>
                    <w:t xml:space="preserve">48 CAPTAIN ALDENS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2D11C" w14:textId="77777777" w:rsidR="00C74BC3" w:rsidRDefault="007A1BBE">
                  <w:pPr>
                    <w:spacing w:after="0" w:line="240" w:lineRule="auto"/>
                  </w:pPr>
                  <w:r>
                    <w:rPr>
                      <w:rFonts w:ascii="Arial" w:eastAsia="Arial" w:hAnsi="Arial"/>
                      <w:color w:val="000000"/>
                    </w:rPr>
                    <w:t xml:space="preserve"> </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CF6C3" w14:textId="77777777" w:rsidR="00C74BC3" w:rsidRDefault="007A1BBE">
                  <w:pPr>
                    <w:spacing w:after="0" w:line="240" w:lineRule="auto"/>
                  </w:pPr>
                  <w:r>
                    <w:rPr>
                      <w:rFonts w:ascii="Arial" w:eastAsia="Arial" w:hAnsi="Arial"/>
                      <w:color w:val="000000"/>
                    </w:rPr>
                    <w:t>The gas grill was located within 10 feet of the home to the rear of the garage which is attached to the home by a breezeway.</w:t>
                  </w:r>
                </w:p>
              </w:tc>
            </w:tr>
            <w:tr w:rsidR="00C74BC3" w14:paraId="3115F987"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77DE82"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A00A94" w14:textId="77777777" w:rsidR="00C74BC3" w:rsidRDefault="007A1BBE">
                  <w:pPr>
                    <w:spacing w:after="0" w:line="240" w:lineRule="auto"/>
                  </w:pPr>
                  <w:r>
                    <w:rPr>
                      <w:rFonts w:ascii="Arial" w:eastAsia="Arial" w:hAnsi="Arial"/>
                      <w:color w:val="000000"/>
                    </w:rPr>
                    <w:t>L35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29214"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AD997" w14:textId="77777777" w:rsidR="00C74BC3" w:rsidRDefault="007A1BBE">
                  <w:pPr>
                    <w:spacing w:after="0" w:line="240" w:lineRule="auto"/>
                  </w:pPr>
                  <w:r>
                    <w:rPr>
                      <w:rFonts w:ascii="Arial" w:eastAsia="Arial" w:hAnsi="Arial"/>
                      <w:color w:val="000000"/>
                    </w:rPr>
                    <w:t>131 Hokum Rock Road Side B</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A44E7" w14:textId="77777777" w:rsidR="00C74BC3" w:rsidRDefault="007A1BBE">
                  <w:pPr>
                    <w:spacing w:after="0" w:line="240" w:lineRule="auto"/>
                  </w:pPr>
                  <w:r>
                    <w:rPr>
                      <w:rFonts w:ascii="Arial" w:eastAsia="Arial" w:hAnsi="Arial"/>
                      <w:color w:val="000000"/>
                    </w:rPr>
                    <w:t xml:space="preserve"> AG</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243F6" w14:textId="77777777" w:rsidR="00C74BC3" w:rsidRDefault="007A1BBE">
                  <w:pPr>
                    <w:spacing w:after="0" w:line="240" w:lineRule="auto"/>
                  </w:pPr>
                  <w:r>
                    <w:rPr>
                      <w:rFonts w:ascii="Arial" w:eastAsia="Arial" w:hAnsi="Arial"/>
                      <w:color w:val="000000"/>
                    </w:rPr>
                    <w:t>No evidence a hearing test has been completed as requested by PCP in the documentation of AG's last physical on 11/15/20.</w:t>
                  </w:r>
                </w:p>
              </w:tc>
            </w:tr>
            <w:tr w:rsidR="00C74BC3" w14:paraId="59BB43FA"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27C9F"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43ABA9" w14:textId="77777777" w:rsidR="00C74BC3" w:rsidRDefault="007A1BBE">
                  <w:pPr>
                    <w:spacing w:after="0" w:line="240" w:lineRule="auto"/>
                  </w:pPr>
                  <w:r>
                    <w:rPr>
                      <w:rFonts w:ascii="Arial" w:eastAsia="Arial" w:hAnsi="Arial"/>
                      <w:color w:val="000000"/>
                    </w:rPr>
                    <w:t>L35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D72AC"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50920" w14:textId="77777777" w:rsidR="00C74BC3" w:rsidRDefault="007A1BBE">
                  <w:pPr>
                    <w:spacing w:after="0" w:line="240" w:lineRule="auto"/>
                  </w:pPr>
                  <w:r>
                    <w:rPr>
                      <w:rFonts w:ascii="Arial" w:eastAsia="Arial" w:hAnsi="Arial"/>
                      <w:color w:val="000000"/>
                    </w:rPr>
                    <w:t xml:space="preserve">25 Bristol Avenue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BE5E6" w14:textId="77777777" w:rsidR="00C74BC3" w:rsidRDefault="007A1BBE">
                  <w:pPr>
                    <w:spacing w:after="0" w:line="240" w:lineRule="auto"/>
                  </w:pPr>
                  <w:r>
                    <w:rPr>
                      <w:rFonts w:ascii="Arial" w:eastAsia="Arial" w:hAnsi="Arial"/>
                      <w:color w:val="000000"/>
                    </w:rPr>
                    <w:t xml:space="preserve"> MM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F50CA" w14:textId="77777777" w:rsidR="00C74BC3" w:rsidRDefault="007A1BBE">
                  <w:pPr>
                    <w:spacing w:after="0" w:line="240" w:lineRule="auto"/>
                  </w:pPr>
                  <w:r>
                    <w:rPr>
                      <w:rFonts w:ascii="Arial" w:eastAsia="Arial" w:hAnsi="Arial"/>
                      <w:color w:val="000000"/>
                    </w:rPr>
                    <w:t>It could not be determined when MM had received his last hearing or testicular exam.</w:t>
                  </w:r>
                </w:p>
              </w:tc>
            </w:tr>
            <w:tr w:rsidR="00C74BC3" w14:paraId="688FE6B6"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2BAB8F"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614958" w14:textId="77777777" w:rsidR="00C74BC3" w:rsidRDefault="007A1BBE">
                  <w:pPr>
                    <w:spacing w:after="0" w:line="240" w:lineRule="auto"/>
                  </w:pPr>
                  <w:r>
                    <w:rPr>
                      <w:rFonts w:ascii="Arial" w:eastAsia="Arial" w:hAnsi="Arial"/>
                      <w:color w:val="000000"/>
                    </w:rPr>
                    <w:t>L35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777E1"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EE2D5" w14:textId="77777777" w:rsidR="00C74BC3" w:rsidRDefault="007A1BBE">
                  <w:pPr>
                    <w:spacing w:after="0" w:line="240" w:lineRule="auto"/>
                  </w:pPr>
                  <w:r>
                    <w:rPr>
                      <w:rFonts w:ascii="Arial" w:eastAsia="Arial" w:hAnsi="Arial"/>
                      <w:color w:val="000000"/>
                    </w:rPr>
                    <w:t xml:space="preserve">108 CHOPTEAGUE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0D507" w14:textId="77777777" w:rsidR="00C74BC3" w:rsidRDefault="007A1BBE">
                  <w:pPr>
                    <w:spacing w:after="0" w:line="240" w:lineRule="auto"/>
                  </w:pPr>
                  <w:r>
                    <w:rPr>
                      <w:rFonts w:ascii="Arial" w:eastAsia="Arial" w:hAnsi="Arial"/>
                      <w:color w:val="000000"/>
                    </w:rPr>
                    <w:t xml:space="preserve"> RL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94A9A" w14:textId="77777777" w:rsidR="00C74BC3" w:rsidRDefault="007A1BBE">
                  <w:pPr>
                    <w:spacing w:after="0" w:line="240" w:lineRule="auto"/>
                  </w:pPr>
                  <w:r>
                    <w:rPr>
                      <w:rFonts w:ascii="Arial" w:eastAsia="Arial" w:hAnsi="Arial"/>
                      <w:color w:val="000000"/>
                    </w:rPr>
                    <w:t>The agency has not explored the need for baseline testing per the DDS Adult Screening Recommendations for a C-Spine X-ray, a sleep study, and an echocardiogram due to RL's diagnosis of Down Syndrome.</w:t>
                  </w:r>
                </w:p>
              </w:tc>
            </w:tr>
            <w:tr w:rsidR="00C74BC3" w14:paraId="23BBA99C"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92BC1D"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47A93B" w14:textId="77777777" w:rsidR="00C74BC3" w:rsidRDefault="007A1BBE">
                  <w:pPr>
                    <w:spacing w:after="0" w:line="240" w:lineRule="auto"/>
                  </w:pPr>
                  <w:r>
                    <w:rPr>
                      <w:rFonts w:ascii="Arial" w:eastAsia="Arial" w:hAnsi="Arial"/>
                      <w:color w:val="000000"/>
                    </w:rPr>
                    <w:t>L35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430A5" w14:textId="77777777" w:rsidR="00C74BC3" w:rsidRDefault="007A1BBE">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B1F93" w14:textId="77777777" w:rsidR="00C74BC3" w:rsidRDefault="007A1BBE">
                  <w:pPr>
                    <w:spacing w:after="0" w:line="240" w:lineRule="auto"/>
                  </w:pPr>
                  <w:r>
                    <w:rPr>
                      <w:rFonts w:ascii="Arial" w:eastAsia="Arial" w:hAnsi="Arial"/>
                      <w:color w:val="000000"/>
                    </w:rPr>
                    <w:t>225 Station Avenue Apt. #3</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7515A" w14:textId="77777777" w:rsidR="00C74BC3" w:rsidRDefault="007A1BBE">
                  <w:pPr>
                    <w:spacing w:after="0" w:line="240" w:lineRule="auto"/>
                  </w:pPr>
                  <w:r>
                    <w:rPr>
                      <w:rFonts w:ascii="Arial" w:eastAsia="Arial" w:hAnsi="Arial"/>
                      <w:color w:val="000000"/>
                    </w:rPr>
                    <w:t xml:space="preserve"> PR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8A26A" w14:textId="77777777" w:rsidR="00C74BC3" w:rsidRDefault="007A1BBE">
                  <w:pPr>
                    <w:spacing w:after="0" w:line="240" w:lineRule="auto"/>
                  </w:pPr>
                  <w:r>
                    <w:rPr>
                      <w:rFonts w:ascii="Arial" w:eastAsia="Arial" w:hAnsi="Arial"/>
                      <w:color w:val="000000"/>
                    </w:rPr>
                    <w:t>There is no documentation of labs results conducted on 1/15/21. Annual lipids and cholesterol are required.</w:t>
                  </w:r>
                </w:p>
              </w:tc>
            </w:tr>
            <w:tr w:rsidR="00C74BC3" w14:paraId="162E7143"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667BD8"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A9F3D3" w14:textId="77777777" w:rsidR="00C74BC3" w:rsidRDefault="007A1BBE">
                  <w:pPr>
                    <w:spacing w:after="0" w:line="240" w:lineRule="auto"/>
                  </w:pPr>
                  <w:r>
                    <w:rPr>
                      <w:rFonts w:ascii="Arial" w:eastAsia="Arial" w:hAnsi="Arial"/>
                      <w:color w:val="000000"/>
                    </w:rPr>
                    <w:t>L49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B9DED"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65062" w14:textId="77777777" w:rsidR="00C74BC3" w:rsidRDefault="007A1BBE">
                  <w:pPr>
                    <w:spacing w:after="0" w:line="240" w:lineRule="auto"/>
                  </w:pPr>
                  <w:r>
                    <w:rPr>
                      <w:rFonts w:ascii="Arial" w:eastAsia="Arial" w:hAnsi="Arial"/>
                      <w:color w:val="000000"/>
                    </w:rPr>
                    <w:t xml:space="preserve">108 CHOPTEAGUE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69DCA" w14:textId="77777777" w:rsidR="00C74BC3" w:rsidRDefault="007A1BBE">
                  <w:pPr>
                    <w:spacing w:after="0" w:line="240" w:lineRule="auto"/>
                  </w:pPr>
                  <w:r>
                    <w:rPr>
                      <w:rFonts w:ascii="Arial" w:eastAsia="Arial" w:hAnsi="Arial"/>
                      <w:color w:val="000000"/>
                    </w:rPr>
                    <w:t xml:space="preserve"> RL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00E39" w14:textId="77777777" w:rsidR="00C74BC3" w:rsidRDefault="007A1BBE">
                  <w:pPr>
                    <w:spacing w:after="0" w:line="240" w:lineRule="auto"/>
                  </w:pPr>
                  <w:r>
                    <w:rPr>
                      <w:rFonts w:ascii="Arial" w:eastAsia="Arial" w:hAnsi="Arial"/>
                      <w:color w:val="000000"/>
                    </w:rPr>
                    <w:t>The agency's grievance procedure states to contact the human rights officer with a complaint. RL could not identify who the human rights officer was and that information was not noted in the paperwork he received.</w:t>
                  </w:r>
                </w:p>
              </w:tc>
            </w:tr>
            <w:tr w:rsidR="00C74BC3" w14:paraId="73DC1BD7"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BBC593"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974EA6" w14:textId="77777777" w:rsidR="00C74BC3" w:rsidRDefault="007A1BBE">
                  <w:pPr>
                    <w:spacing w:after="0" w:line="240" w:lineRule="auto"/>
                  </w:pPr>
                  <w:r>
                    <w:rPr>
                      <w:rFonts w:ascii="Arial" w:eastAsia="Arial" w:hAnsi="Arial"/>
                      <w:color w:val="000000"/>
                    </w:rPr>
                    <w:t>L61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123A0"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08B7D" w14:textId="77777777" w:rsidR="00C74BC3" w:rsidRDefault="007A1BBE">
                  <w:pPr>
                    <w:spacing w:after="0" w:line="240" w:lineRule="auto"/>
                  </w:pPr>
                  <w:r>
                    <w:rPr>
                      <w:rFonts w:ascii="Arial" w:eastAsia="Arial" w:hAnsi="Arial"/>
                      <w:color w:val="000000"/>
                    </w:rPr>
                    <w:t>181 Main Street</w:t>
                  </w:r>
                  <w:r>
                    <w:rPr>
                      <w:rFonts w:ascii="Arial" w:eastAsia="Arial" w:hAnsi="Arial"/>
                      <w:color w:val="000000"/>
                    </w:rPr>
                    <w:t xml:space="preserv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4167F" w14:textId="77777777" w:rsidR="00C74BC3" w:rsidRDefault="007A1BBE">
                  <w:pPr>
                    <w:spacing w:after="0" w:line="240" w:lineRule="auto"/>
                  </w:pPr>
                  <w:r>
                    <w:rPr>
                      <w:rFonts w:ascii="Arial" w:eastAsia="Arial" w:hAnsi="Arial"/>
                      <w:color w:val="000000"/>
                    </w:rPr>
                    <w:t xml:space="preserve"> JN</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FE90C" w14:textId="77777777" w:rsidR="00C74BC3" w:rsidRDefault="007A1BBE">
                  <w:pPr>
                    <w:spacing w:after="0" w:line="240" w:lineRule="auto"/>
                  </w:pPr>
                  <w:r>
                    <w:rPr>
                      <w:rFonts w:ascii="Arial" w:eastAsia="Arial" w:hAnsi="Arial"/>
                      <w:color w:val="000000"/>
                    </w:rPr>
                    <w:t>The supports and health related protections were determined necessary by a physician on 1/12/21.  An adjustment to the ISP  has not been completed.</w:t>
                  </w:r>
                </w:p>
              </w:tc>
            </w:tr>
            <w:tr w:rsidR="00C74BC3" w14:paraId="4B171DE4"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2506EE"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87D42B" w14:textId="77777777" w:rsidR="00C74BC3" w:rsidRDefault="007A1BBE">
                  <w:pPr>
                    <w:spacing w:after="0" w:line="240" w:lineRule="auto"/>
                  </w:pPr>
                  <w:r>
                    <w:rPr>
                      <w:rFonts w:ascii="Arial" w:eastAsia="Arial" w:hAnsi="Arial"/>
                      <w:color w:val="000000"/>
                    </w:rPr>
                    <w:t>L61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4B30"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85AEA" w14:textId="77777777" w:rsidR="00C74BC3" w:rsidRDefault="007A1BBE">
                  <w:pPr>
                    <w:spacing w:after="0" w:line="240" w:lineRule="auto"/>
                  </w:pPr>
                  <w:r>
                    <w:rPr>
                      <w:rFonts w:ascii="Arial" w:eastAsia="Arial" w:hAnsi="Arial"/>
                      <w:color w:val="000000"/>
                    </w:rPr>
                    <w:t xml:space="preserve">108 CHOPTEAGUE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47AD4" w14:textId="77777777" w:rsidR="00C74BC3" w:rsidRDefault="007A1BBE">
                  <w:pPr>
                    <w:spacing w:after="0" w:line="240" w:lineRule="auto"/>
                  </w:pPr>
                  <w:r>
                    <w:rPr>
                      <w:rFonts w:ascii="Arial" w:eastAsia="Arial" w:hAnsi="Arial"/>
                      <w:color w:val="000000"/>
                    </w:rPr>
                    <w:t xml:space="preserve"> RL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8FD37" w14:textId="77777777" w:rsidR="00C74BC3" w:rsidRDefault="007A1BBE">
                  <w:pPr>
                    <w:spacing w:after="0" w:line="240" w:lineRule="auto"/>
                  </w:pPr>
                  <w:r>
                    <w:rPr>
                      <w:rFonts w:ascii="Arial" w:eastAsia="Arial" w:hAnsi="Arial"/>
                      <w:color w:val="000000"/>
                    </w:rPr>
                    <w:t>The healthcare provider's order for RL's boot due to a metatarsal fracture does not outline the cleaning and care of device or the frequency of safety checks.</w:t>
                  </w:r>
                </w:p>
              </w:tc>
            </w:tr>
            <w:tr w:rsidR="00C74BC3" w14:paraId="6ADBE289"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E297C8"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E5B956" w14:textId="77777777" w:rsidR="00C74BC3" w:rsidRDefault="007A1BBE">
                  <w:pPr>
                    <w:spacing w:after="0" w:line="240" w:lineRule="auto"/>
                  </w:pPr>
                  <w:r>
                    <w:rPr>
                      <w:rFonts w:ascii="Arial" w:eastAsia="Arial" w:hAnsi="Arial"/>
                      <w:color w:val="000000"/>
                    </w:rPr>
                    <w:t>L61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3DE60" w14:textId="77777777" w:rsidR="00C74BC3" w:rsidRDefault="007A1BBE">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6E350" w14:textId="77777777" w:rsidR="00C74BC3" w:rsidRDefault="007A1BBE">
                  <w:pPr>
                    <w:spacing w:after="0" w:line="240" w:lineRule="auto"/>
                  </w:pPr>
                  <w:r>
                    <w:rPr>
                      <w:rFonts w:ascii="Arial" w:eastAsia="Arial" w:hAnsi="Arial"/>
                      <w:color w:val="000000"/>
                    </w:rPr>
                    <w:t xml:space="preserve">265 Communication Way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B571E" w14:textId="77777777" w:rsidR="00C74BC3" w:rsidRDefault="007A1BBE">
                  <w:pPr>
                    <w:spacing w:after="0" w:line="240" w:lineRule="auto"/>
                  </w:pPr>
                  <w:r>
                    <w:rPr>
                      <w:rFonts w:ascii="Arial" w:eastAsia="Arial" w:hAnsi="Arial"/>
                      <w:color w:val="000000"/>
                    </w:rPr>
                    <w:t xml:space="preserve"> BM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9F8D6" w14:textId="77777777" w:rsidR="00C74BC3" w:rsidRDefault="007A1BBE">
                  <w:pPr>
                    <w:spacing w:after="0" w:line="240" w:lineRule="auto"/>
                  </w:pPr>
                  <w:r>
                    <w:rPr>
                      <w:rFonts w:ascii="Arial" w:eastAsia="Arial" w:hAnsi="Arial"/>
                      <w:color w:val="000000"/>
                    </w:rPr>
                    <w:t>The physician's order for BM's use of her orthopedic shoes did not include a rationale for their use or conditions for their discontinuance.  There is also no written protocol in place, describing parameters for when they are to be used, or documentation o</w:t>
                  </w:r>
                  <w:r>
                    <w:rPr>
                      <w:rFonts w:ascii="Arial" w:eastAsia="Arial" w:hAnsi="Arial"/>
                      <w:color w:val="000000"/>
                    </w:rPr>
                    <w:t>f safety checks.</w:t>
                  </w:r>
                </w:p>
              </w:tc>
            </w:tr>
            <w:tr w:rsidR="00C74BC3" w14:paraId="2F38CCD2"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8E95D7"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170B15" w14:textId="77777777" w:rsidR="00C74BC3" w:rsidRDefault="007A1BBE">
                  <w:pPr>
                    <w:spacing w:after="0" w:line="240" w:lineRule="auto"/>
                  </w:pPr>
                  <w:r>
                    <w:rPr>
                      <w:rFonts w:ascii="Arial" w:eastAsia="Arial" w:hAnsi="Arial"/>
                      <w:color w:val="000000"/>
                    </w:rPr>
                    <w:t>L67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10464"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2290C" w14:textId="77777777" w:rsidR="00C74BC3" w:rsidRDefault="007A1BBE">
                  <w:pPr>
                    <w:spacing w:after="0" w:line="240" w:lineRule="auto"/>
                  </w:pPr>
                  <w:r>
                    <w:rPr>
                      <w:rFonts w:ascii="Arial" w:eastAsia="Arial" w:hAnsi="Arial"/>
                      <w:color w:val="000000"/>
                    </w:rPr>
                    <w:t xml:space="preserve">25 Bristol Avenue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D9E74" w14:textId="77777777" w:rsidR="00C74BC3" w:rsidRDefault="007A1BBE">
                  <w:pPr>
                    <w:spacing w:after="0" w:line="240" w:lineRule="auto"/>
                  </w:pPr>
                  <w:r>
                    <w:rPr>
                      <w:rFonts w:ascii="Arial" w:eastAsia="Arial" w:hAnsi="Arial"/>
                      <w:color w:val="000000"/>
                    </w:rPr>
                    <w:t xml:space="preserve"> MM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4B3F6" w14:textId="77777777" w:rsidR="00C74BC3" w:rsidRDefault="007A1BBE">
                  <w:pPr>
                    <w:spacing w:after="0" w:line="240" w:lineRule="auto"/>
                  </w:pPr>
                  <w:r>
                    <w:rPr>
                      <w:rFonts w:ascii="Arial" w:eastAsia="Arial" w:hAnsi="Arial"/>
                      <w:color w:val="000000"/>
                    </w:rPr>
                    <w:t>The money management plan does not address if MM can manage cash or gift cards independently.  He does occasionally receive gift cards that he holds himself.</w:t>
                  </w:r>
                </w:p>
              </w:tc>
            </w:tr>
            <w:tr w:rsidR="00C74BC3" w14:paraId="00BADAC3"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164FB5"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FCAE2B" w14:textId="77777777" w:rsidR="00C74BC3" w:rsidRDefault="007A1BBE">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722C"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2F7EB" w14:textId="77777777" w:rsidR="00C74BC3" w:rsidRDefault="007A1BBE">
                  <w:pPr>
                    <w:spacing w:after="0" w:line="240" w:lineRule="auto"/>
                  </w:pPr>
                  <w:r>
                    <w:rPr>
                      <w:rFonts w:ascii="Arial" w:eastAsia="Arial" w:hAnsi="Arial"/>
                      <w:color w:val="000000"/>
                    </w:rPr>
                    <w:t xml:space="preserve">108 CHOPTEAGUE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DEED4" w14:textId="77777777" w:rsidR="00C74BC3" w:rsidRDefault="007A1BBE">
                  <w:pPr>
                    <w:spacing w:after="0" w:line="240" w:lineRule="auto"/>
                  </w:pPr>
                  <w:r>
                    <w:rPr>
                      <w:rFonts w:ascii="Arial" w:eastAsia="Arial" w:hAnsi="Arial"/>
                      <w:color w:val="000000"/>
                    </w:rPr>
                    <w:t xml:space="preserve"> RL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0098B" w14:textId="77777777" w:rsidR="00C74BC3" w:rsidRDefault="007A1BBE">
                  <w:pPr>
                    <w:spacing w:after="0" w:line="240" w:lineRule="auto"/>
                  </w:pPr>
                  <w:r>
                    <w:rPr>
                      <w:rFonts w:ascii="Arial" w:eastAsia="Arial" w:hAnsi="Arial"/>
                      <w:color w:val="000000"/>
                    </w:rPr>
                    <w:t>There was no cash on hand in the home, but the cash on hand log shows there should be $19.05</w:t>
                  </w:r>
                </w:p>
              </w:tc>
            </w:tr>
            <w:tr w:rsidR="00C74BC3" w14:paraId="171319BA"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72656"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366D42" w14:textId="77777777" w:rsidR="00C74BC3" w:rsidRDefault="007A1BBE">
                  <w:pPr>
                    <w:spacing w:after="0" w:line="240" w:lineRule="auto"/>
                  </w:pPr>
                  <w:r>
                    <w:rPr>
                      <w:rFonts w:ascii="Arial" w:eastAsia="Arial" w:hAnsi="Arial"/>
                      <w:color w:val="000000"/>
                    </w:rPr>
                    <w:t>L69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A7546" w14:textId="77777777" w:rsidR="00C74BC3" w:rsidRDefault="007A1BBE">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1DCFE" w14:textId="77777777" w:rsidR="00C74BC3" w:rsidRDefault="007A1BBE">
                  <w:pPr>
                    <w:spacing w:after="0" w:line="240" w:lineRule="auto"/>
                  </w:pPr>
                  <w:r>
                    <w:rPr>
                      <w:rFonts w:ascii="Arial" w:eastAsia="Arial" w:hAnsi="Arial"/>
                      <w:color w:val="000000"/>
                    </w:rPr>
                    <w:t>225 Station Avenue Apt. #3</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7B897" w14:textId="77777777" w:rsidR="00C74BC3" w:rsidRDefault="007A1BBE">
                  <w:pPr>
                    <w:spacing w:after="0" w:line="240" w:lineRule="auto"/>
                  </w:pPr>
                  <w:r>
                    <w:rPr>
                      <w:rFonts w:ascii="Arial" w:eastAsia="Arial" w:hAnsi="Arial"/>
                      <w:color w:val="000000"/>
                    </w:rPr>
                    <w:t xml:space="preserve"> PR</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5B29" w14:textId="77777777" w:rsidR="00C74BC3" w:rsidRDefault="007A1BBE">
                  <w:pPr>
                    <w:spacing w:after="0" w:line="240" w:lineRule="auto"/>
                  </w:pPr>
                  <w:r>
                    <w:rPr>
                      <w:rFonts w:ascii="Arial" w:eastAsia="Arial" w:hAnsi="Arial"/>
                      <w:color w:val="000000"/>
                    </w:rPr>
                    <w:t>$2700. over limit excluding stimulus. Agency needs to transfer $2700. to the ABLE account that was opened for PR 2/9/21</w:t>
                  </w:r>
                </w:p>
              </w:tc>
            </w:tr>
            <w:tr w:rsidR="00C74BC3" w14:paraId="038F2545"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CEA247"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344FFD" w14:textId="77777777" w:rsidR="00C74BC3" w:rsidRDefault="007A1BBE">
                  <w:pPr>
                    <w:spacing w:after="0" w:line="240" w:lineRule="auto"/>
                  </w:pPr>
                  <w:r>
                    <w:rPr>
                      <w:rFonts w:ascii="Arial" w:eastAsia="Arial" w:hAnsi="Arial"/>
                      <w:color w:val="000000"/>
                    </w:rPr>
                    <w:t>L84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D80B7"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FC438" w14:textId="77777777" w:rsidR="00C74BC3" w:rsidRDefault="007A1BBE">
                  <w:pPr>
                    <w:spacing w:after="0" w:line="240" w:lineRule="auto"/>
                  </w:pPr>
                  <w:r>
                    <w:rPr>
                      <w:rFonts w:ascii="Arial" w:eastAsia="Arial" w:hAnsi="Arial"/>
                      <w:color w:val="000000"/>
                    </w:rPr>
                    <w:t xml:space="preserve">181 Main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78D16" w14:textId="77777777" w:rsidR="00C74BC3" w:rsidRDefault="007A1BBE">
                  <w:pPr>
                    <w:spacing w:after="0" w:line="240" w:lineRule="auto"/>
                  </w:pPr>
                  <w:r>
                    <w:rPr>
                      <w:rFonts w:ascii="Arial" w:eastAsia="Arial" w:hAnsi="Arial"/>
                      <w:color w:val="000000"/>
                    </w:rPr>
                    <w:t xml:space="preserve"> JN</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C3878" w14:textId="77777777" w:rsidR="00C74BC3" w:rsidRDefault="007A1BBE">
                  <w:pPr>
                    <w:spacing w:after="0" w:line="240" w:lineRule="auto"/>
                  </w:pPr>
                  <w:r>
                    <w:rPr>
                      <w:rFonts w:ascii="Arial" w:eastAsia="Arial" w:hAnsi="Arial"/>
                      <w:color w:val="000000"/>
                    </w:rPr>
                    <w:t>There was one staff that is not trained in the health related protections and this staff</w:t>
                  </w:r>
                  <w:r>
                    <w:rPr>
                      <w:rFonts w:ascii="Arial" w:eastAsia="Arial" w:hAnsi="Arial"/>
                      <w:color w:val="000000"/>
                    </w:rPr>
                    <w:t xml:space="preserve"> worked alone on multiple occasions.</w:t>
                  </w:r>
                </w:p>
              </w:tc>
            </w:tr>
            <w:tr w:rsidR="00C74BC3" w14:paraId="63465064"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957B18"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A015F1" w14:textId="77777777" w:rsidR="00C74BC3" w:rsidRDefault="007A1BBE">
                  <w:pPr>
                    <w:spacing w:after="0" w:line="240" w:lineRule="auto"/>
                  </w:pPr>
                  <w:r>
                    <w:rPr>
                      <w:rFonts w:ascii="Arial" w:eastAsia="Arial" w:hAnsi="Arial"/>
                      <w:color w:val="000000"/>
                    </w:rPr>
                    <w:t>L84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6B0AC" w14:textId="77777777" w:rsidR="00C74BC3" w:rsidRDefault="007A1BBE">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45C2D" w14:textId="77777777" w:rsidR="00C74BC3" w:rsidRDefault="007A1BBE">
                  <w:pPr>
                    <w:spacing w:after="0" w:line="240" w:lineRule="auto"/>
                  </w:pPr>
                  <w:r>
                    <w:rPr>
                      <w:rFonts w:ascii="Arial" w:eastAsia="Arial" w:hAnsi="Arial"/>
                      <w:color w:val="000000"/>
                    </w:rPr>
                    <w:t xml:space="preserve">265 Communication Way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0EBD7" w14:textId="77777777" w:rsidR="00C74BC3" w:rsidRDefault="007A1BBE">
                  <w:pPr>
                    <w:spacing w:after="0" w:line="240" w:lineRule="auto"/>
                  </w:pPr>
                  <w:r>
                    <w:rPr>
                      <w:rFonts w:ascii="Arial" w:eastAsia="Arial" w:hAnsi="Arial"/>
                      <w:color w:val="000000"/>
                    </w:rPr>
                    <w:t xml:space="preserve"> BM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45824" w14:textId="77777777" w:rsidR="00C74BC3" w:rsidRDefault="007A1BBE">
                  <w:pPr>
                    <w:spacing w:after="0" w:line="240" w:lineRule="auto"/>
                  </w:pPr>
                  <w:r>
                    <w:rPr>
                      <w:rFonts w:ascii="Arial" w:eastAsia="Arial" w:hAnsi="Arial"/>
                      <w:color w:val="000000"/>
                    </w:rPr>
                    <w:t>There was no evidence that staff were trained on the proper use and care of the individual's orthopedic shoes.</w:t>
                  </w:r>
                </w:p>
              </w:tc>
            </w:tr>
            <w:tr w:rsidR="00C74BC3" w14:paraId="6E0B9DB1"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86FB26"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5DAD15" w14:textId="77777777" w:rsidR="00C74BC3" w:rsidRDefault="007A1BBE">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5D506"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A0B38" w14:textId="77777777" w:rsidR="00C74BC3" w:rsidRDefault="007A1BBE">
                  <w:pPr>
                    <w:spacing w:after="0" w:line="240" w:lineRule="auto"/>
                  </w:pPr>
                  <w:r>
                    <w:rPr>
                      <w:rFonts w:ascii="Arial" w:eastAsia="Arial" w:hAnsi="Arial"/>
                      <w:color w:val="000000"/>
                    </w:rPr>
                    <w:t xml:space="preserve">181 Main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D1420" w14:textId="77777777" w:rsidR="00C74BC3" w:rsidRDefault="007A1BBE">
                  <w:pPr>
                    <w:spacing w:after="0" w:line="240" w:lineRule="auto"/>
                  </w:pPr>
                  <w:r>
                    <w:rPr>
                      <w:rFonts w:ascii="Arial" w:eastAsia="Arial" w:hAnsi="Arial"/>
                      <w:color w:val="000000"/>
                    </w:rPr>
                    <w:t xml:space="preserve"> MS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9CC9D" w14:textId="77777777" w:rsidR="00C74BC3" w:rsidRDefault="007A1BBE">
                  <w:pPr>
                    <w:spacing w:after="0" w:line="240" w:lineRule="auto"/>
                  </w:pPr>
                  <w:r>
                    <w:rPr>
                      <w:rFonts w:ascii="Arial" w:eastAsia="Arial" w:hAnsi="Arial"/>
                      <w:color w:val="000000"/>
                    </w:rPr>
                    <w:t>ISP assessments requested on time and due 11/8/20 were submitted late on 11/23/20.</w:t>
                  </w:r>
                </w:p>
              </w:tc>
            </w:tr>
            <w:tr w:rsidR="00C74BC3" w14:paraId="121DBAD5"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D8D68"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169D3A" w14:textId="77777777" w:rsidR="00C74BC3" w:rsidRDefault="007A1BBE">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AC117"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E757B" w14:textId="77777777" w:rsidR="00C74BC3" w:rsidRDefault="007A1BBE">
                  <w:pPr>
                    <w:spacing w:after="0" w:line="240" w:lineRule="auto"/>
                  </w:pPr>
                  <w:r>
                    <w:rPr>
                      <w:rFonts w:ascii="Arial" w:eastAsia="Arial" w:hAnsi="Arial"/>
                      <w:color w:val="000000"/>
                    </w:rPr>
                    <w:t xml:space="preserve">25 CRAFT ROAD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DDFA0" w14:textId="77777777" w:rsidR="00C74BC3" w:rsidRDefault="007A1BBE">
                  <w:pPr>
                    <w:spacing w:after="0" w:line="240" w:lineRule="auto"/>
                  </w:pPr>
                  <w:r>
                    <w:rPr>
                      <w:rFonts w:ascii="Arial" w:eastAsia="Arial" w:hAnsi="Arial"/>
                      <w:color w:val="000000"/>
                    </w:rPr>
                    <w:t xml:space="preserve"> CL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E533" w14:textId="77777777" w:rsidR="00C74BC3" w:rsidRDefault="007A1BBE">
                  <w:pPr>
                    <w:spacing w:after="0" w:line="240" w:lineRule="auto"/>
                  </w:pPr>
                  <w:r>
                    <w:rPr>
                      <w:rFonts w:ascii="Arial" w:eastAsia="Arial" w:hAnsi="Arial"/>
                      <w:color w:val="000000"/>
                    </w:rPr>
                    <w:t>The agency was not provided with sufficient notice from DDS of at least 15 days prior to the scheduled ISP meetings.</w:t>
                  </w:r>
                </w:p>
              </w:tc>
            </w:tr>
            <w:tr w:rsidR="00C74BC3" w14:paraId="18DBEB5B"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954709"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D2ECF4" w14:textId="77777777" w:rsidR="00C74BC3" w:rsidRDefault="007A1BBE">
                  <w:pPr>
                    <w:spacing w:after="0" w:line="240" w:lineRule="auto"/>
                  </w:pPr>
                  <w:r>
                    <w:rPr>
                      <w:rFonts w:ascii="Arial" w:eastAsia="Arial" w:hAnsi="Arial"/>
                      <w:color w:val="000000"/>
                    </w:rPr>
                    <w:t>L86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90775"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003E6" w14:textId="77777777" w:rsidR="00C74BC3" w:rsidRDefault="007A1BBE">
                  <w:pPr>
                    <w:spacing w:after="0" w:line="240" w:lineRule="auto"/>
                  </w:pPr>
                  <w:r>
                    <w:rPr>
                      <w:rFonts w:ascii="Arial" w:eastAsia="Arial" w:hAnsi="Arial"/>
                      <w:color w:val="000000"/>
                    </w:rPr>
                    <w:t xml:space="preserve">48 CAPTAIN ALDENS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253B7" w14:textId="77777777" w:rsidR="00C74BC3" w:rsidRDefault="007A1BBE">
                  <w:pPr>
                    <w:spacing w:after="0" w:line="240" w:lineRule="auto"/>
                  </w:pPr>
                  <w:r>
                    <w:rPr>
                      <w:rFonts w:ascii="Arial" w:eastAsia="Arial" w:hAnsi="Arial"/>
                      <w:color w:val="000000"/>
                    </w:rPr>
                    <w:t xml:space="preserve"> JA</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2600F" w14:textId="77777777" w:rsidR="00C74BC3" w:rsidRDefault="007A1BBE">
                  <w:pPr>
                    <w:spacing w:after="0" w:line="240" w:lineRule="auto"/>
                  </w:pPr>
                  <w:r>
                    <w:rPr>
                      <w:rFonts w:ascii="Arial" w:eastAsia="Arial" w:hAnsi="Arial"/>
                      <w:color w:val="000000"/>
                    </w:rPr>
                    <w:t>Assessments due 8/30/20 were submitted 9/1 and 9/2/20.</w:t>
                  </w:r>
                </w:p>
              </w:tc>
            </w:tr>
            <w:tr w:rsidR="00C74BC3" w14:paraId="3B85D2C8"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E0B59C"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3FA51" w14:textId="77777777" w:rsidR="00C74BC3" w:rsidRDefault="007A1BBE">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6A455"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B1F7A" w14:textId="77777777" w:rsidR="00C74BC3" w:rsidRDefault="007A1BBE">
                  <w:pPr>
                    <w:spacing w:after="0" w:line="240" w:lineRule="auto"/>
                  </w:pPr>
                  <w:r>
                    <w:rPr>
                      <w:rFonts w:ascii="Arial" w:eastAsia="Arial" w:hAnsi="Arial"/>
                      <w:color w:val="000000"/>
                    </w:rPr>
                    <w:t xml:space="preserve">181 Main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379EB" w14:textId="77777777" w:rsidR="00C74BC3" w:rsidRDefault="007A1BBE">
                  <w:pPr>
                    <w:spacing w:after="0" w:line="240" w:lineRule="auto"/>
                  </w:pPr>
                  <w:r>
                    <w:rPr>
                      <w:rFonts w:ascii="Arial" w:eastAsia="Arial" w:hAnsi="Arial"/>
                      <w:color w:val="000000"/>
                    </w:rPr>
                    <w:t xml:space="preserve"> MS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8E3BE" w14:textId="77777777" w:rsidR="00C74BC3" w:rsidRDefault="007A1BBE">
                  <w:pPr>
                    <w:spacing w:after="0" w:line="240" w:lineRule="auto"/>
                  </w:pPr>
                  <w:r>
                    <w:rPr>
                      <w:rFonts w:ascii="Arial" w:eastAsia="Arial" w:hAnsi="Arial"/>
                      <w:color w:val="000000"/>
                    </w:rPr>
                    <w:t>ISP support strategies due 11/8/20 were submitted late on 11/23/20.</w:t>
                  </w:r>
                </w:p>
              </w:tc>
            </w:tr>
            <w:tr w:rsidR="00C74BC3" w14:paraId="3CFE5162"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F40592"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866D63" w14:textId="77777777" w:rsidR="00C74BC3" w:rsidRDefault="007A1BBE">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F1D0C"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A240A" w14:textId="77777777" w:rsidR="00C74BC3" w:rsidRDefault="007A1BBE">
                  <w:pPr>
                    <w:spacing w:after="0" w:line="240" w:lineRule="auto"/>
                  </w:pPr>
                  <w:r>
                    <w:rPr>
                      <w:rFonts w:ascii="Arial" w:eastAsia="Arial" w:hAnsi="Arial"/>
                      <w:color w:val="000000"/>
                    </w:rPr>
                    <w:t xml:space="preserve">25 CRAFT ROAD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53C78" w14:textId="77777777" w:rsidR="00C74BC3" w:rsidRDefault="007A1BBE">
                  <w:pPr>
                    <w:spacing w:after="0" w:line="240" w:lineRule="auto"/>
                  </w:pPr>
                  <w:r>
                    <w:rPr>
                      <w:rFonts w:ascii="Arial" w:eastAsia="Arial" w:hAnsi="Arial"/>
                      <w:color w:val="000000"/>
                    </w:rPr>
                    <w:t xml:space="preserve"> CL</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DA135" w14:textId="77777777" w:rsidR="00C74BC3" w:rsidRDefault="007A1BBE">
                  <w:pPr>
                    <w:spacing w:after="0" w:line="240" w:lineRule="auto"/>
                  </w:pPr>
                  <w:r>
                    <w:rPr>
                      <w:rFonts w:ascii="Arial" w:eastAsia="Arial" w:hAnsi="Arial"/>
                      <w:color w:val="000000"/>
                    </w:rPr>
                    <w:t>The agency was not provided with sufficient notice from DDS of at least 15 days prior to the scheduled ISP meetings.</w:t>
                  </w:r>
                </w:p>
              </w:tc>
            </w:tr>
            <w:tr w:rsidR="00C74BC3" w14:paraId="12A341D8"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85025C"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B82A29" w14:textId="77777777" w:rsidR="00C74BC3" w:rsidRDefault="007A1BBE">
                  <w:pPr>
                    <w:spacing w:after="0" w:line="240" w:lineRule="auto"/>
                  </w:pPr>
                  <w:r>
                    <w:rPr>
                      <w:rFonts w:ascii="Arial" w:eastAsia="Arial" w:hAnsi="Arial"/>
                      <w:color w:val="000000"/>
                    </w:rPr>
                    <w:t>L87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63D36"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7240C" w14:textId="77777777" w:rsidR="00C74BC3" w:rsidRDefault="007A1BBE">
                  <w:pPr>
                    <w:spacing w:after="0" w:line="240" w:lineRule="auto"/>
                  </w:pPr>
                  <w:r>
                    <w:rPr>
                      <w:rFonts w:ascii="Arial" w:eastAsia="Arial" w:hAnsi="Arial"/>
                      <w:color w:val="000000"/>
                    </w:rPr>
                    <w:t xml:space="preserve">48 CAPTAIN ALDENS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EBB9F" w14:textId="77777777" w:rsidR="00C74BC3" w:rsidRDefault="007A1BBE">
                  <w:pPr>
                    <w:spacing w:after="0" w:line="240" w:lineRule="auto"/>
                  </w:pPr>
                  <w:r>
                    <w:rPr>
                      <w:rFonts w:ascii="Arial" w:eastAsia="Arial" w:hAnsi="Arial"/>
                      <w:color w:val="000000"/>
                    </w:rPr>
                    <w:t xml:space="preserve"> JA</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0A5BD" w14:textId="77777777" w:rsidR="00C74BC3" w:rsidRDefault="007A1BBE">
                  <w:pPr>
                    <w:spacing w:after="0" w:line="240" w:lineRule="auto"/>
                  </w:pPr>
                  <w:r>
                    <w:rPr>
                      <w:rFonts w:ascii="Arial" w:eastAsia="Arial" w:hAnsi="Arial"/>
                      <w:color w:val="000000"/>
                    </w:rPr>
                    <w:t>Support Strategies due 8/30/20 were submitted 9/2/20.</w:t>
                  </w:r>
                </w:p>
              </w:tc>
            </w:tr>
            <w:tr w:rsidR="00C74BC3" w14:paraId="2C21947C"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21AA74"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94D358" w14:textId="77777777" w:rsidR="00C74BC3" w:rsidRDefault="007A1BBE">
                  <w:pPr>
                    <w:spacing w:after="0" w:line="240" w:lineRule="auto"/>
                  </w:pPr>
                  <w:r>
                    <w:rPr>
                      <w:rFonts w:ascii="Arial" w:eastAsia="Arial" w:hAnsi="Arial"/>
                      <w:color w:val="000000"/>
                    </w:rPr>
                    <w:t>L88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CC171"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5EA28" w14:textId="77777777" w:rsidR="00C74BC3" w:rsidRDefault="007A1BBE">
                  <w:pPr>
                    <w:spacing w:after="0" w:line="240" w:lineRule="auto"/>
                  </w:pPr>
                  <w:r>
                    <w:rPr>
                      <w:rFonts w:ascii="Arial" w:eastAsia="Arial" w:hAnsi="Arial"/>
                      <w:color w:val="000000"/>
                    </w:rPr>
                    <w:t xml:space="preserve">181 Main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50621" w14:textId="77777777" w:rsidR="00C74BC3" w:rsidRDefault="007A1BBE">
                  <w:pPr>
                    <w:spacing w:after="0" w:line="240" w:lineRule="auto"/>
                  </w:pPr>
                  <w:r>
                    <w:rPr>
                      <w:rFonts w:ascii="Arial" w:eastAsia="Arial" w:hAnsi="Arial"/>
                      <w:color w:val="000000"/>
                    </w:rPr>
                    <w:t xml:space="preserve"> KK</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8F4BC" w14:textId="77777777" w:rsidR="00C74BC3" w:rsidRDefault="007A1BBE">
                  <w:pPr>
                    <w:spacing w:after="0" w:line="240" w:lineRule="auto"/>
                  </w:pPr>
                  <w:r>
                    <w:rPr>
                      <w:rFonts w:ascii="Arial" w:eastAsia="Arial" w:hAnsi="Arial"/>
                      <w:color w:val="000000"/>
                    </w:rPr>
                    <w:t>Staff are not tracking data to monitor KK's progress towards the achievement of his identified ISP goals.</w:t>
                  </w:r>
                </w:p>
              </w:tc>
            </w:tr>
            <w:tr w:rsidR="00C74BC3" w14:paraId="4F4E08B4"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4A17C4"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7E6EF3" w14:textId="77777777" w:rsidR="00C74BC3" w:rsidRDefault="007A1BBE">
                  <w:pPr>
                    <w:spacing w:after="0" w:line="240" w:lineRule="auto"/>
                  </w:pPr>
                  <w:r>
                    <w:rPr>
                      <w:rFonts w:ascii="Arial" w:eastAsia="Arial" w:hAnsi="Arial"/>
                      <w:color w:val="000000"/>
                    </w:rPr>
                    <w:t>L88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35BB0"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128B5" w14:textId="77777777" w:rsidR="00C74BC3" w:rsidRDefault="007A1BBE">
                  <w:pPr>
                    <w:spacing w:after="0" w:line="240" w:lineRule="auto"/>
                  </w:pPr>
                  <w:r>
                    <w:rPr>
                      <w:rFonts w:ascii="Arial" w:eastAsia="Arial" w:hAnsi="Arial"/>
                      <w:color w:val="000000"/>
                    </w:rPr>
                    <w:t xml:space="preserve">181 Main Street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38351" w14:textId="77777777" w:rsidR="00C74BC3" w:rsidRDefault="007A1BBE">
                  <w:pPr>
                    <w:spacing w:after="0" w:line="240" w:lineRule="auto"/>
                  </w:pPr>
                  <w:r>
                    <w:rPr>
                      <w:rFonts w:ascii="Arial" w:eastAsia="Arial" w:hAnsi="Arial"/>
                      <w:color w:val="000000"/>
                    </w:rPr>
                    <w:t xml:space="preserve"> MS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192EB" w14:textId="77777777" w:rsidR="00C74BC3" w:rsidRDefault="007A1BBE">
                  <w:pPr>
                    <w:spacing w:after="0" w:line="240" w:lineRule="auto"/>
                  </w:pPr>
                  <w:r>
                    <w:rPr>
                      <w:rFonts w:ascii="Arial" w:eastAsia="Arial" w:hAnsi="Arial"/>
                      <w:color w:val="000000"/>
                    </w:rPr>
                    <w:t>Staff are not tracking data regarding the progress MS made towards achieving his ISP goals.</w:t>
                  </w:r>
                </w:p>
              </w:tc>
            </w:tr>
            <w:tr w:rsidR="00C74BC3" w14:paraId="57E2C970"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B0B83B"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989D47" w14:textId="77777777" w:rsidR="00C74BC3" w:rsidRDefault="007A1BBE">
                  <w:pPr>
                    <w:spacing w:after="0" w:line="240" w:lineRule="auto"/>
                  </w:pPr>
                  <w:r>
                    <w:rPr>
                      <w:rFonts w:ascii="Arial" w:eastAsia="Arial" w:hAnsi="Arial"/>
                      <w:color w:val="000000"/>
                    </w:rPr>
                    <w:t>L88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91B9"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13361" w14:textId="77777777" w:rsidR="00C74BC3" w:rsidRDefault="007A1BBE">
                  <w:pPr>
                    <w:spacing w:after="0" w:line="240" w:lineRule="auto"/>
                  </w:pPr>
                  <w:r>
                    <w:rPr>
                      <w:rFonts w:ascii="Arial" w:eastAsia="Arial" w:hAnsi="Arial"/>
                      <w:color w:val="000000"/>
                    </w:rPr>
                    <w:t xml:space="preserve">62 Brush Hill Road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D13E3" w14:textId="77777777" w:rsidR="00C74BC3" w:rsidRDefault="007A1BBE">
                  <w:pPr>
                    <w:spacing w:after="0" w:line="240" w:lineRule="auto"/>
                  </w:pPr>
                  <w:r>
                    <w:rPr>
                      <w:rFonts w:ascii="Arial" w:eastAsia="Arial" w:hAnsi="Arial"/>
                      <w:color w:val="000000"/>
                    </w:rPr>
                    <w:t xml:space="preserve"> CS</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0CAD9" w14:textId="77777777" w:rsidR="00C74BC3" w:rsidRDefault="007A1BBE">
                  <w:pPr>
                    <w:spacing w:after="0" w:line="240" w:lineRule="auto"/>
                  </w:pPr>
                  <w:r>
                    <w:rPr>
                      <w:rFonts w:ascii="Arial" w:eastAsia="Arial" w:hAnsi="Arial"/>
                      <w:color w:val="000000"/>
                    </w:rPr>
                    <w:t xml:space="preserve">Catherine moved into her new home December 1st from an AFC provider due to the need for more supports. Her ISP goal was to identify a meal of her choice and help with the prepping and cooking of that meal 3x a week for 52 weeks by June 2022. At this point </w:t>
                  </w:r>
                  <w:r>
                    <w:rPr>
                      <w:rFonts w:ascii="Arial" w:eastAsia="Arial" w:hAnsi="Arial"/>
                      <w:color w:val="000000"/>
                    </w:rPr>
                    <w:t>in time,  she identified one meal per week and is no longer involved in prepping or cooking three times a week. The agency may want to modify this goal in collaboration with the area office.</w:t>
                  </w:r>
                </w:p>
              </w:tc>
            </w:tr>
            <w:tr w:rsidR="00C74BC3" w14:paraId="392917AB"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56A907"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9F3521" w14:textId="77777777" w:rsidR="00C74BC3" w:rsidRDefault="007A1BBE">
                  <w:pPr>
                    <w:spacing w:after="0" w:line="240" w:lineRule="auto"/>
                  </w:pPr>
                  <w:r>
                    <w:rPr>
                      <w:rFonts w:ascii="Arial" w:eastAsia="Arial" w:hAnsi="Arial"/>
                      <w:color w:val="000000"/>
                    </w:rPr>
                    <w:t>L88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606B0" w14:textId="77777777" w:rsidR="00C74BC3" w:rsidRDefault="007A1BBE">
                  <w:pPr>
                    <w:spacing w:after="0" w:line="240" w:lineRule="auto"/>
                  </w:pPr>
                  <w:r>
                    <w:rPr>
                      <w:rFonts w:ascii="Arial" w:eastAsia="Arial" w:hAnsi="Arial"/>
                      <w:color w:val="000000"/>
                    </w:rPr>
                    <w:t>Residential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B3D4B" w14:textId="77777777" w:rsidR="00C74BC3" w:rsidRDefault="007A1BBE">
                  <w:pPr>
                    <w:spacing w:after="0" w:line="240" w:lineRule="auto"/>
                  </w:pPr>
                  <w:r>
                    <w:rPr>
                      <w:rFonts w:ascii="Arial" w:eastAsia="Arial" w:hAnsi="Arial"/>
                      <w:color w:val="000000"/>
                    </w:rPr>
                    <w:t xml:space="preserve">62 Brush Hill Road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B384A" w14:textId="77777777" w:rsidR="00C74BC3" w:rsidRDefault="007A1BBE">
                  <w:pPr>
                    <w:spacing w:after="0" w:line="240" w:lineRule="auto"/>
                  </w:pPr>
                  <w:r>
                    <w:rPr>
                      <w:rFonts w:ascii="Arial" w:eastAsia="Arial" w:hAnsi="Arial"/>
                      <w:color w:val="000000"/>
                    </w:rPr>
                    <w:t xml:space="preserve"> JC</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B6B1D" w14:textId="77777777" w:rsidR="00C74BC3" w:rsidRDefault="007A1BBE">
                  <w:pPr>
                    <w:spacing w:after="0" w:line="240" w:lineRule="auto"/>
                  </w:pPr>
                  <w:r>
                    <w:rPr>
                      <w:rFonts w:ascii="Arial" w:eastAsia="Arial" w:hAnsi="Arial"/>
                      <w:color w:val="000000"/>
                    </w:rPr>
                    <w:t>JC's goals have not been addressed during the pandemic, other strategies to address these goals have not been attempted.</w:t>
                  </w:r>
                </w:p>
              </w:tc>
            </w:tr>
            <w:tr w:rsidR="00C74BC3" w14:paraId="6E70CF30"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7DD6AE"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A1D011" w14:textId="77777777" w:rsidR="00C74BC3" w:rsidRDefault="007A1BBE">
                  <w:pPr>
                    <w:spacing w:after="0" w:line="240" w:lineRule="auto"/>
                  </w:pPr>
                  <w:r>
                    <w:rPr>
                      <w:rFonts w:ascii="Arial" w:eastAsia="Arial" w:hAnsi="Arial"/>
                      <w:color w:val="000000"/>
                    </w:rPr>
                    <w:t>L88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7E394"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2A8F0" w14:textId="77777777" w:rsidR="00C74BC3" w:rsidRDefault="007A1BBE">
                  <w:pPr>
                    <w:spacing w:after="0" w:line="240" w:lineRule="auto"/>
                  </w:pPr>
                  <w:r>
                    <w:rPr>
                      <w:rFonts w:ascii="Arial" w:eastAsia="Arial" w:hAnsi="Arial"/>
                      <w:color w:val="000000"/>
                    </w:rPr>
                    <w:t xml:space="preserve">31 BEAMAN WAY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7E8E9" w14:textId="77777777" w:rsidR="00C74BC3" w:rsidRDefault="007A1BBE">
                  <w:pPr>
                    <w:spacing w:after="0" w:line="240" w:lineRule="auto"/>
                  </w:pPr>
                  <w:r>
                    <w:rPr>
                      <w:rFonts w:ascii="Arial" w:eastAsia="Arial" w:hAnsi="Arial"/>
                      <w:color w:val="000000"/>
                    </w:rPr>
                    <w:t xml:space="preserve"> RM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F17CD" w14:textId="77777777" w:rsidR="00C74BC3" w:rsidRDefault="007A1BBE">
                  <w:pPr>
                    <w:spacing w:after="0" w:line="240" w:lineRule="auto"/>
                  </w:pPr>
                  <w:r>
                    <w:rPr>
                      <w:rFonts w:ascii="Arial" w:eastAsia="Arial" w:hAnsi="Arial"/>
                      <w:color w:val="000000"/>
                    </w:rPr>
                    <w:t>RM's meal ordering goal has not been addressed during the pandemic, other strategies to address this goal has not been attempted.</w:t>
                  </w:r>
                </w:p>
              </w:tc>
            </w:tr>
            <w:tr w:rsidR="00C74BC3" w14:paraId="6272A13F"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C95BB8"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D0A8A3" w14:textId="77777777" w:rsidR="00C74BC3" w:rsidRDefault="007A1BBE">
                  <w:pPr>
                    <w:spacing w:after="0" w:line="240" w:lineRule="auto"/>
                  </w:pPr>
                  <w:r>
                    <w:rPr>
                      <w:rFonts w:ascii="Arial" w:eastAsia="Arial" w:hAnsi="Arial"/>
                      <w:color w:val="000000"/>
                    </w:rPr>
                    <w:t>L88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26CB9" w14:textId="77777777" w:rsidR="00C74BC3" w:rsidRDefault="007A1BBE">
                  <w:pPr>
                    <w:spacing w:after="0" w:line="240" w:lineRule="auto"/>
                  </w:pPr>
                  <w:r>
                    <w:rPr>
                      <w:rFonts w:ascii="Arial" w:eastAsia="Arial" w:hAnsi="Arial"/>
                      <w:color w:val="000000"/>
                    </w:rPr>
                    <w:t>Placement Services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1EA8C" w14:textId="77777777" w:rsidR="00C74BC3" w:rsidRDefault="007A1BBE">
                  <w:pPr>
                    <w:spacing w:after="0" w:line="240" w:lineRule="auto"/>
                  </w:pPr>
                  <w:r>
                    <w:rPr>
                      <w:rFonts w:ascii="Arial" w:eastAsia="Arial" w:hAnsi="Arial"/>
                      <w:color w:val="000000"/>
                    </w:rPr>
                    <w:t xml:space="preserve">48 CAPTAIN ALDENS LANE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FC191" w14:textId="77777777" w:rsidR="00C74BC3" w:rsidRDefault="007A1BBE">
                  <w:pPr>
                    <w:spacing w:after="0" w:line="240" w:lineRule="auto"/>
                  </w:pPr>
                  <w:r>
                    <w:rPr>
                      <w:rFonts w:ascii="Arial" w:eastAsia="Arial" w:hAnsi="Arial"/>
                      <w:color w:val="000000"/>
                    </w:rPr>
                    <w:t xml:space="preserve"> JA</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1C72A" w14:textId="77777777" w:rsidR="00C74BC3" w:rsidRDefault="007A1BBE">
                  <w:pPr>
                    <w:spacing w:after="0" w:line="240" w:lineRule="auto"/>
                  </w:pPr>
                  <w:r>
                    <w:rPr>
                      <w:rFonts w:ascii="Arial" w:eastAsia="Arial" w:hAnsi="Arial"/>
                      <w:color w:val="000000"/>
                    </w:rPr>
                    <w:t>Janina is currently not working on her vacation goal due to COVID and not having returned to work at this time. There is no evidence of communication with the Service Coordinator that work is not being done on this goal.</w:t>
                  </w:r>
                </w:p>
              </w:tc>
            </w:tr>
            <w:tr w:rsidR="00C74BC3" w14:paraId="1EADD40A" w14:textId="77777777">
              <w:trPr>
                <w:trHeight w:val="282"/>
              </w:trPr>
              <w:tc>
                <w:tcPr>
                  <w:tcW w:w="360" w:type="dxa"/>
                  <w:gridSpan w:val="6"/>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A0EBFD" w14:textId="77777777" w:rsidR="00C74BC3" w:rsidRDefault="00C74BC3">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A3DA6" w14:textId="77777777" w:rsidR="00C74BC3" w:rsidRDefault="007A1BBE">
                  <w:pPr>
                    <w:spacing w:after="0" w:line="240" w:lineRule="auto"/>
                  </w:pPr>
                  <w:r>
                    <w:rPr>
                      <w:rFonts w:ascii="Arial" w:eastAsia="Arial" w:hAnsi="Arial"/>
                      <w:color w:val="000000"/>
                    </w:rPr>
                    <w:t>L88</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BE2FF" w14:textId="77777777" w:rsidR="00C74BC3" w:rsidRDefault="007A1BBE">
                  <w:pPr>
                    <w:spacing w:after="0" w:line="240" w:lineRule="auto"/>
                  </w:pPr>
                  <w:r>
                    <w:rPr>
                      <w:rFonts w:ascii="Arial" w:eastAsia="Arial" w:hAnsi="Arial"/>
                      <w:color w:val="000000"/>
                    </w:rPr>
                    <w:t>Individual Home Supports</w:t>
                  </w:r>
                </w:p>
              </w:tc>
              <w:tc>
                <w:tcPr>
                  <w:tcW w:w="28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0145F" w14:textId="77777777" w:rsidR="00C74BC3" w:rsidRDefault="007A1BBE">
                  <w:pPr>
                    <w:spacing w:after="0" w:line="240" w:lineRule="auto"/>
                  </w:pPr>
                  <w:r>
                    <w:rPr>
                      <w:rFonts w:ascii="Arial" w:eastAsia="Arial" w:hAnsi="Arial"/>
                      <w:color w:val="000000"/>
                    </w:rPr>
                    <w:t xml:space="preserve">265 </w:t>
                  </w:r>
                  <w:r>
                    <w:rPr>
                      <w:rFonts w:ascii="Arial" w:eastAsia="Arial" w:hAnsi="Arial"/>
                      <w:color w:val="000000"/>
                    </w:rPr>
                    <w:t xml:space="preserve">Communication Way </w:t>
                  </w:r>
                </w:p>
              </w:tc>
              <w:tc>
                <w:tcPr>
                  <w:tcW w:w="19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A6225" w14:textId="77777777" w:rsidR="00C74BC3" w:rsidRDefault="007A1BBE">
                  <w:pPr>
                    <w:spacing w:after="0" w:line="240" w:lineRule="auto"/>
                  </w:pPr>
                  <w:r>
                    <w:rPr>
                      <w:rFonts w:ascii="Arial" w:eastAsia="Arial" w:hAnsi="Arial"/>
                      <w:color w:val="000000"/>
                    </w:rPr>
                    <w:t xml:space="preserve"> BM</w:t>
                  </w:r>
                </w:p>
              </w:tc>
              <w:tc>
                <w:tcPr>
                  <w:tcW w:w="41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3F2FF" w14:textId="77777777" w:rsidR="00C74BC3" w:rsidRDefault="007A1BBE">
                  <w:pPr>
                    <w:spacing w:after="0" w:line="240" w:lineRule="auto"/>
                  </w:pPr>
                  <w:r>
                    <w:rPr>
                      <w:rFonts w:ascii="Arial" w:eastAsia="Arial" w:hAnsi="Arial"/>
                      <w:color w:val="000000"/>
                    </w:rPr>
                    <w:t>Review of monthly progress notes and other documentation for 1/21, 12/20 and 11/20 identified only one or two instances where staff engaged BM in activities/teaching exercises related to the two goals identified in her 8/27/20 ISP.</w:t>
                  </w:r>
                </w:p>
              </w:tc>
            </w:tr>
          </w:tbl>
          <w:p w14:paraId="0DAC4E57" w14:textId="77777777" w:rsidR="00C74BC3" w:rsidRDefault="00C74BC3">
            <w:pPr>
              <w:spacing w:after="0" w:line="240" w:lineRule="auto"/>
            </w:pPr>
          </w:p>
        </w:tc>
      </w:tr>
    </w:tbl>
    <w:p w14:paraId="69E3B7F6" w14:textId="77777777" w:rsidR="00C74BC3" w:rsidRDefault="00C74BC3">
      <w:pPr>
        <w:spacing w:after="0" w:line="240" w:lineRule="auto"/>
      </w:pPr>
    </w:p>
    <w:sectPr w:rsidR="00C74BC3">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B8CF" w14:textId="77777777" w:rsidR="007A1BBE" w:rsidRDefault="007A1BBE">
      <w:pPr>
        <w:spacing w:after="0" w:line="240" w:lineRule="auto"/>
      </w:pPr>
      <w:r>
        <w:separator/>
      </w:r>
    </w:p>
  </w:endnote>
  <w:endnote w:type="continuationSeparator" w:id="0">
    <w:p w14:paraId="6DFE88E2" w14:textId="77777777" w:rsidR="007A1BBE" w:rsidRDefault="007A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433"/>
      <w:gridCol w:w="1440"/>
      <w:gridCol w:w="406"/>
      <w:gridCol w:w="4680"/>
    </w:tblGrid>
    <w:tr w:rsidR="00C74BC3" w14:paraId="3B35A473" w14:textId="77777777">
      <w:tc>
        <w:tcPr>
          <w:tcW w:w="6433" w:type="dxa"/>
        </w:tcPr>
        <w:p w14:paraId="4CFCB52A" w14:textId="77777777" w:rsidR="00C74BC3" w:rsidRDefault="00C74BC3">
          <w:pPr>
            <w:pStyle w:val="EmptyCellLayoutStyle"/>
            <w:spacing w:after="0" w:line="240" w:lineRule="auto"/>
          </w:pPr>
        </w:p>
      </w:tc>
      <w:tc>
        <w:tcPr>
          <w:tcW w:w="1440" w:type="dxa"/>
        </w:tcPr>
        <w:p w14:paraId="15BEED11" w14:textId="77777777" w:rsidR="00C74BC3" w:rsidRDefault="00C74BC3">
          <w:pPr>
            <w:pStyle w:val="EmptyCellLayoutStyle"/>
            <w:spacing w:after="0" w:line="240" w:lineRule="auto"/>
          </w:pPr>
        </w:p>
      </w:tc>
      <w:tc>
        <w:tcPr>
          <w:tcW w:w="406" w:type="dxa"/>
        </w:tcPr>
        <w:p w14:paraId="589972BA" w14:textId="77777777" w:rsidR="00C74BC3" w:rsidRDefault="00C74BC3">
          <w:pPr>
            <w:pStyle w:val="EmptyCellLayoutStyle"/>
            <w:spacing w:after="0" w:line="240" w:lineRule="auto"/>
          </w:pPr>
        </w:p>
      </w:tc>
      <w:tc>
        <w:tcPr>
          <w:tcW w:w="4680" w:type="dxa"/>
          <w:vMerge w:val="restart"/>
        </w:tcPr>
        <w:tbl>
          <w:tblPr>
            <w:tblW w:w="0" w:type="auto"/>
            <w:tblCellMar>
              <w:left w:w="0" w:type="dxa"/>
              <w:right w:w="0" w:type="dxa"/>
            </w:tblCellMar>
            <w:tblLook w:val="04A0" w:firstRow="1" w:lastRow="0" w:firstColumn="1" w:lastColumn="0" w:noHBand="0" w:noVBand="1"/>
          </w:tblPr>
          <w:tblGrid>
            <w:gridCol w:w="4680"/>
          </w:tblGrid>
          <w:tr w:rsidR="00C74BC3" w14:paraId="6BFF64F1" w14:textId="77777777">
            <w:trPr>
              <w:trHeight w:val="282"/>
            </w:trPr>
            <w:tc>
              <w:tcPr>
                <w:tcW w:w="4680" w:type="dxa"/>
                <w:tcBorders>
                  <w:top w:val="nil"/>
                  <w:left w:val="nil"/>
                  <w:bottom w:val="nil"/>
                  <w:right w:val="nil"/>
                </w:tcBorders>
                <w:tcMar>
                  <w:top w:w="39" w:type="dxa"/>
                  <w:left w:w="39" w:type="dxa"/>
                  <w:bottom w:w="39" w:type="dxa"/>
                  <w:right w:w="39" w:type="dxa"/>
                </w:tcMar>
              </w:tcPr>
              <w:p w14:paraId="11D32356" w14:textId="77777777" w:rsidR="00C74BC3" w:rsidRDefault="007A1BBE">
                <w:pPr>
                  <w:spacing w:after="0" w:line="240" w:lineRule="auto"/>
                  <w:jc w:val="right"/>
                </w:pPr>
                <w:r>
                  <w:rPr>
                    <w:rFonts w:ascii="Arial" w:eastAsia="Arial" w:hAnsi="Arial"/>
                    <w:color w:val="000000"/>
                    <w:sz w:val="16"/>
                  </w:rPr>
                  <w:t xml:space="preserve">Page </w:t>
                </w:r>
                <w:r>
                  <w:rPr>
                    <w:rFonts w:ascii="Arial" w:eastAsia="Arial" w:hAnsi="Arial"/>
                    <w:color w:val="000000"/>
                    <w:sz w:val="16"/>
                  </w:rPr>
                  <w:fldChar w:fldCharType="begin"/>
                </w:r>
                <w:r>
                  <w:rPr>
                    <w:rFonts w:ascii="Arial" w:eastAsia="Arial" w:hAnsi="Arial"/>
                    <w:noProof/>
                    <w:color w:val="000000"/>
                    <w:sz w:val="16"/>
                  </w:rPr>
                  <w:instrText xml:space="preserve"> PAGE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r>
                  <w:rPr>
                    <w:rFonts w:ascii="Arial" w:eastAsia="Arial" w:hAnsi="Arial"/>
                    <w:color w:val="000000"/>
                    <w:sz w:val="16"/>
                  </w:rPr>
                  <w:t xml:space="preserve"> of </w:t>
                </w:r>
                <w:r>
                  <w:rPr>
                    <w:rFonts w:ascii="Arial" w:eastAsia="Arial" w:hAnsi="Arial"/>
                    <w:color w:val="000000"/>
                    <w:sz w:val="16"/>
                  </w:rPr>
                  <w:fldChar w:fldCharType="begin"/>
                </w:r>
                <w:r>
                  <w:rPr>
                    <w:rFonts w:ascii="Arial" w:eastAsia="Arial" w:hAnsi="Arial"/>
                    <w:noProof/>
                    <w:color w:val="000000"/>
                    <w:sz w:val="16"/>
                  </w:rPr>
                  <w:instrText xml:space="preserve"> NUMPAGES </w:instrText>
                </w:r>
                <w:r>
                  <w:rPr>
                    <w:rFonts w:ascii="Arial" w:eastAsia="Arial" w:hAnsi="Arial"/>
                    <w:color w:val="000000"/>
                    <w:sz w:val="16"/>
                  </w:rPr>
                  <w:fldChar w:fldCharType="separate"/>
                </w:r>
                <w:r>
                  <w:rPr>
                    <w:rFonts w:ascii="Arial" w:eastAsia="Arial" w:hAnsi="Arial"/>
                    <w:color w:val="000000"/>
                    <w:sz w:val="16"/>
                  </w:rPr>
                  <w:t>1</w:t>
                </w:r>
                <w:r>
                  <w:rPr>
                    <w:rFonts w:ascii="Arial" w:eastAsia="Arial" w:hAnsi="Arial"/>
                    <w:color w:val="000000"/>
                    <w:sz w:val="16"/>
                  </w:rPr>
                  <w:fldChar w:fldCharType="end"/>
                </w:r>
              </w:p>
            </w:tc>
          </w:tr>
        </w:tbl>
        <w:p w14:paraId="3FD0756D" w14:textId="77777777" w:rsidR="00C74BC3" w:rsidRDefault="00C74BC3">
          <w:pPr>
            <w:spacing w:after="0" w:line="240" w:lineRule="auto"/>
          </w:pPr>
        </w:p>
      </w:tc>
    </w:tr>
    <w:tr w:rsidR="00C74BC3" w14:paraId="04FE22E7" w14:textId="77777777">
      <w:tc>
        <w:tcPr>
          <w:tcW w:w="6433" w:type="dxa"/>
        </w:tcPr>
        <w:p w14:paraId="13F29F0E" w14:textId="77777777" w:rsidR="00C74BC3" w:rsidRDefault="00C74BC3">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C74BC3" w14:paraId="0CAF0D59" w14:textId="77777777">
            <w:trPr>
              <w:trHeight w:val="261"/>
            </w:trPr>
            <w:tc>
              <w:tcPr>
                <w:tcW w:w="1440" w:type="dxa"/>
                <w:tcBorders>
                  <w:top w:val="nil"/>
                  <w:left w:val="nil"/>
                  <w:bottom w:val="nil"/>
                  <w:right w:val="nil"/>
                </w:tcBorders>
                <w:tcMar>
                  <w:top w:w="39" w:type="dxa"/>
                  <w:left w:w="39" w:type="dxa"/>
                  <w:bottom w:w="39" w:type="dxa"/>
                  <w:right w:w="39" w:type="dxa"/>
                </w:tcMar>
              </w:tcPr>
              <w:p w14:paraId="5DCC964E" w14:textId="77777777" w:rsidR="00C74BC3" w:rsidRDefault="007A1BBE">
                <w:pPr>
                  <w:spacing w:after="0" w:line="240" w:lineRule="auto"/>
                </w:pPr>
                <w:r>
                  <w:rPr>
                    <w:rFonts w:ascii="Arial" w:eastAsia="Arial" w:hAnsi="Arial"/>
                    <w:color w:val="000000"/>
                  </w:rPr>
                  <w:br/>
                </w:r>
              </w:p>
            </w:tc>
          </w:tr>
        </w:tbl>
        <w:p w14:paraId="329FCF19" w14:textId="77777777" w:rsidR="00C74BC3" w:rsidRDefault="00C74BC3">
          <w:pPr>
            <w:spacing w:after="0" w:line="240" w:lineRule="auto"/>
          </w:pPr>
        </w:p>
      </w:tc>
      <w:tc>
        <w:tcPr>
          <w:tcW w:w="406" w:type="dxa"/>
        </w:tcPr>
        <w:p w14:paraId="37D8BBAA" w14:textId="77777777" w:rsidR="00C74BC3" w:rsidRDefault="00C74BC3">
          <w:pPr>
            <w:pStyle w:val="EmptyCellLayoutStyle"/>
            <w:spacing w:after="0" w:line="240" w:lineRule="auto"/>
          </w:pPr>
        </w:p>
      </w:tc>
      <w:tc>
        <w:tcPr>
          <w:tcW w:w="4680" w:type="dxa"/>
          <w:vMerge/>
        </w:tcPr>
        <w:p w14:paraId="10A42A79" w14:textId="77777777" w:rsidR="00C74BC3" w:rsidRDefault="00C74BC3">
          <w:pPr>
            <w:pStyle w:val="EmptyCellLayoutStyle"/>
            <w:spacing w:after="0" w:line="240" w:lineRule="auto"/>
          </w:pPr>
        </w:p>
      </w:tc>
    </w:tr>
    <w:tr w:rsidR="00C74BC3" w14:paraId="775D2773" w14:textId="77777777">
      <w:tc>
        <w:tcPr>
          <w:tcW w:w="6433" w:type="dxa"/>
        </w:tcPr>
        <w:p w14:paraId="248D9B36" w14:textId="77777777" w:rsidR="00C74BC3" w:rsidRDefault="00C74BC3">
          <w:pPr>
            <w:pStyle w:val="EmptyCellLayoutStyle"/>
            <w:spacing w:after="0" w:line="240" w:lineRule="auto"/>
          </w:pPr>
        </w:p>
      </w:tc>
      <w:tc>
        <w:tcPr>
          <w:tcW w:w="1440" w:type="dxa"/>
        </w:tcPr>
        <w:p w14:paraId="67882F4C" w14:textId="77777777" w:rsidR="00C74BC3" w:rsidRDefault="00C74BC3">
          <w:pPr>
            <w:pStyle w:val="EmptyCellLayoutStyle"/>
            <w:spacing w:after="0" w:line="240" w:lineRule="auto"/>
          </w:pPr>
        </w:p>
      </w:tc>
      <w:tc>
        <w:tcPr>
          <w:tcW w:w="406" w:type="dxa"/>
        </w:tcPr>
        <w:p w14:paraId="6E8B57CA" w14:textId="77777777" w:rsidR="00C74BC3" w:rsidRDefault="00C74BC3">
          <w:pPr>
            <w:pStyle w:val="EmptyCellLayoutStyle"/>
            <w:spacing w:after="0" w:line="240" w:lineRule="auto"/>
          </w:pPr>
        </w:p>
      </w:tc>
      <w:tc>
        <w:tcPr>
          <w:tcW w:w="4680" w:type="dxa"/>
        </w:tcPr>
        <w:p w14:paraId="72B3D0C6" w14:textId="77777777" w:rsidR="00C74BC3" w:rsidRDefault="00C74BC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3D8" w14:textId="77777777" w:rsidR="007A1BBE" w:rsidRDefault="007A1BBE">
      <w:pPr>
        <w:spacing w:after="0" w:line="240" w:lineRule="auto"/>
      </w:pPr>
      <w:r>
        <w:separator/>
      </w:r>
    </w:p>
  </w:footnote>
  <w:footnote w:type="continuationSeparator" w:id="0">
    <w:p w14:paraId="747BAE8B" w14:textId="77777777" w:rsidR="007A1BBE" w:rsidRDefault="007A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C74BC3" w14:paraId="3B007566"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74BC3" w14:paraId="501C338B" w14:textId="77777777">
            <w:trPr>
              <w:trHeight w:val="311"/>
            </w:trPr>
            <w:tc>
              <w:tcPr>
                <w:tcW w:w="12960" w:type="dxa"/>
                <w:tcBorders>
                  <w:top w:val="nil"/>
                  <w:left w:val="nil"/>
                  <w:bottom w:val="nil"/>
                  <w:right w:val="nil"/>
                </w:tcBorders>
                <w:tcMar>
                  <w:top w:w="39" w:type="dxa"/>
                  <w:left w:w="39" w:type="dxa"/>
                  <w:bottom w:w="39" w:type="dxa"/>
                  <w:right w:w="39" w:type="dxa"/>
                </w:tcMar>
              </w:tcPr>
              <w:p w14:paraId="7262B73A" w14:textId="77777777" w:rsidR="00C74BC3" w:rsidRDefault="007A1BBE">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64F235A2" w14:textId="77777777" w:rsidR="00C74BC3" w:rsidRDefault="00C74BC3">
          <w:pPr>
            <w:spacing w:after="0" w:line="240" w:lineRule="auto"/>
          </w:pPr>
        </w:p>
      </w:tc>
    </w:tr>
    <w:tr w:rsidR="00C74BC3" w14:paraId="13A6B718" w14:textId="77777777">
      <w:tc>
        <w:tcPr>
          <w:tcW w:w="12960" w:type="dxa"/>
        </w:tcPr>
        <w:p w14:paraId="1BA492F6" w14:textId="77777777" w:rsidR="00C74BC3" w:rsidRDefault="00C74BC3">
          <w:pPr>
            <w:pStyle w:val="EmptyCellLayoutStyle"/>
            <w:spacing w:after="0" w:line="240" w:lineRule="auto"/>
          </w:pPr>
        </w:p>
      </w:tc>
    </w:tr>
    <w:tr w:rsidR="00C74BC3" w14:paraId="7D888AE4"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74BC3" w14:paraId="68CF893F" w14:textId="77777777">
            <w:trPr>
              <w:trHeight w:val="297"/>
            </w:trPr>
            <w:tc>
              <w:tcPr>
                <w:tcW w:w="12960" w:type="dxa"/>
                <w:tcBorders>
                  <w:top w:val="nil"/>
                  <w:left w:val="nil"/>
                  <w:bottom w:val="nil"/>
                  <w:right w:val="nil"/>
                </w:tcBorders>
                <w:tcMar>
                  <w:top w:w="39" w:type="dxa"/>
                  <w:left w:w="39" w:type="dxa"/>
                  <w:bottom w:w="39" w:type="dxa"/>
                  <w:right w:w="39" w:type="dxa"/>
                </w:tcMar>
              </w:tcPr>
              <w:p w14:paraId="7DCAD162" w14:textId="77777777" w:rsidR="00C74BC3" w:rsidRDefault="007A1BBE">
                <w:pPr>
                  <w:spacing w:after="0" w:line="240" w:lineRule="auto"/>
                  <w:jc w:val="center"/>
                </w:pPr>
                <w:r>
                  <w:rPr>
                    <w:rFonts w:ascii="Arial" w:eastAsia="Arial" w:hAnsi="Arial"/>
                    <w:b/>
                    <w:color w:val="000000"/>
                    <w:sz w:val="24"/>
                    <w:u w:val="single"/>
                  </w:rPr>
                  <w:t>LICENSURE AND CERTIFICATION</w:t>
                </w:r>
              </w:p>
            </w:tc>
          </w:tr>
        </w:tbl>
        <w:p w14:paraId="7CD11E69" w14:textId="77777777" w:rsidR="00C74BC3" w:rsidRDefault="00C74BC3">
          <w:pPr>
            <w:spacing w:after="0" w:line="240" w:lineRule="auto"/>
          </w:pPr>
        </w:p>
      </w:tc>
    </w:tr>
    <w:tr w:rsidR="00C74BC3" w14:paraId="4F4D01CA" w14:textId="77777777">
      <w:tc>
        <w:tcPr>
          <w:tcW w:w="12960" w:type="dxa"/>
        </w:tcPr>
        <w:p w14:paraId="7A454AA1" w14:textId="77777777" w:rsidR="00C74BC3" w:rsidRDefault="00C74BC3">
          <w:pPr>
            <w:pStyle w:val="EmptyCellLayoutStyle"/>
            <w:spacing w:after="0" w:line="240" w:lineRule="auto"/>
          </w:pPr>
        </w:p>
      </w:tc>
    </w:tr>
    <w:tr w:rsidR="00C74BC3" w14:paraId="54AAEFFA"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C74BC3" w14:paraId="400D4008" w14:textId="77777777">
            <w:trPr>
              <w:trHeight w:val="306"/>
            </w:trPr>
            <w:tc>
              <w:tcPr>
                <w:tcW w:w="12960" w:type="dxa"/>
                <w:tcBorders>
                  <w:top w:val="nil"/>
                  <w:left w:val="nil"/>
                  <w:bottom w:val="nil"/>
                  <w:right w:val="nil"/>
                </w:tcBorders>
                <w:tcMar>
                  <w:top w:w="39" w:type="dxa"/>
                  <w:left w:w="39" w:type="dxa"/>
                  <w:bottom w:w="39" w:type="dxa"/>
                  <w:right w:w="39" w:type="dxa"/>
                </w:tcMar>
              </w:tcPr>
              <w:p w14:paraId="584A9399" w14:textId="77777777" w:rsidR="00C74BC3" w:rsidRDefault="007A1BBE">
                <w:pPr>
                  <w:spacing w:after="0" w:line="240" w:lineRule="auto"/>
                  <w:jc w:val="center"/>
                </w:pPr>
                <w:r>
                  <w:rPr>
                    <w:rFonts w:ascii="Arial" w:eastAsia="Arial" w:hAnsi="Arial"/>
                    <w:b/>
                    <w:color w:val="000000"/>
                    <w:sz w:val="24"/>
                    <w:u w:val="single"/>
                  </w:rPr>
                  <w:t>Mid-Cycle Review Final Report</w:t>
                </w:r>
              </w:p>
            </w:tc>
          </w:tr>
        </w:tbl>
        <w:p w14:paraId="575E3883" w14:textId="77777777" w:rsidR="00C74BC3" w:rsidRDefault="00C74BC3">
          <w:pPr>
            <w:spacing w:after="0" w:line="240" w:lineRule="auto"/>
          </w:pPr>
        </w:p>
      </w:tc>
    </w:tr>
    <w:tr w:rsidR="00C74BC3" w14:paraId="71EA5C95" w14:textId="77777777">
      <w:tc>
        <w:tcPr>
          <w:tcW w:w="12960" w:type="dxa"/>
        </w:tcPr>
        <w:p w14:paraId="3CC5235C" w14:textId="77777777" w:rsidR="00C74BC3" w:rsidRDefault="00C74BC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C3"/>
    <w:rsid w:val="005F396D"/>
    <w:rsid w:val="007A1BBE"/>
    <w:rsid w:val="00C7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9CB5"/>
  <w15:docId w15:val="{286FF625-8B89-41AF-89FA-A7F56855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3553</Words>
  <Characters>20256</Characters>
  <Application>Microsoft Office Word</Application>
  <DocSecurity>0</DocSecurity>
  <Lines>168</Lines>
  <Paragraphs>47</Paragraphs>
  <ScaleCrop>false</ScaleCrop>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Cycle Review Report</dc:title>
  <dc:creator>McDonald, Ellen (DDS)</dc:creator>
  <dc:description/>
  <cp:lastModifiedBy>McDonald, Ellen (DDS)</cp:lastModifiedBy>
  <cp:revision>2</cp:revision>
  <dcterms:created xsi:type="dcterms:W3CDTF">2021-09-28T18:46:00Z</dcterms:created>
  <dcterms:modified xsi:type="dcterms:W3CDTF">2021-09-28T18:46:00Z</dcterms:modified>
</cp:coreProperties>
</file>