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8B40D" w14:textId="77777777" w:rsidR="00AC7625" w:rsidRDefault="00AC7625">
      <w:pPr>
        <w:pStyle w:val="Header"/>
        <w:jc w:val="center"/>
        <w:rPr>
          <w:sz w:val="28"/>
          <w:szCs w:val="28"/>
        </w:rPr>
      </w:pPr>
    </w:p>
    <w:p w14:paraId="45701CEE" w14:textId="1C113ED5" w:rsidR="00AC7625" w:rsidRDefault="003D131C">
      <w:pPr>
        <w:jc w:val="center"/>
        <w:rPr>
          <w:rStyle w:val="Hyperlink"/>
          <w:rFonts w:cstheme="minorHAnsi"/>
        </w:rPr>
      </w:pPr>
      <w:r w:rsidRPr="00437759">
        <w:rPr>
          <w:rFonts w:cstheme="minorHAnsi"/>
          <w:i/>
          <w:iCs/>
        </w:rPr>
        <w:t xml:space="preserve">Responses should be sent to DoN staff at </w:t>
      </w:r>
      <w:hyperlink r:id="rId8" w:history="1">
        <w:r w:rsidRPr="00437759">
          <w:rPr>
            <w:rStyle w:val="Hyperlink"/>
            <w:rFonts w:cstheme="minorHAnsi"/>
          </w:rPr>
          <w:t>DPH.DON@State.MA.US</w:t>
        </w:r>
      </w:hyperlink>
    </w:p>
    <w:p w14:paraId="30CBDAA6" w14:textId="77777777" w:rsidR="00922852" w:rsidRDefault="00922852" w:rsidP="00922852">
      <w:pPr>
        <w:rPr>
          <w:rFonts w:cstheme="minorHAnsi"/>
          <w:bCs/>
        </w:rPr>
      </w:pPr>
    </w:p>
    <w:p w14:paraId="193C56B8" w14:textId="22A1B5E5" w:rsidR="00922852" w:rsidRPr="00437759" w:rsidRDefault="00922852" w:rsidP="00922852">
      <w:pPr>
        <w:rPr>
          <w:rFonts w:cstheme="minorHAnsi"/>
          <w:bCs/>
        </w:rPr>
      </w:pPr>
      <w:r w:rsidRPr="00437759">
        <w:rPr>
          <w:rFonts w:cstheme="minorHAnsi"/>
          <w:bCs/>
        </w:rPr>
        <w:t xml:space="preserve">While you may submit each answer as available, please </w:t>
      </w:r>
    </w:p>
    <w:p w14:paraId="3AD7A344" w14:textId="77777777" w:rsidR="00922852" w:rsidRPr="00437759" w:rsidRDefault="00922852" w:rsidP="00922852">
      <w:pPr>
        <w:pStyle w:val="ListParagraph"/>
        <w:numPr>
          <w:ilvl w:val="0"/>
          <w:numId w:val="1"/>
        </w:numPr>
        <w:rPr>
          <w:rFonts w:cstheme="minorHAnsi"/>
          <w:bCs/>
        </w:rPr>
      </w:pPr>
      <w:r w:rsidRPr="00437759">
        <w:rPr>
          <w:rFonts w:cstheme="minorHAnsi"/>
          <w:bCs/>
        </w:rPr>
        <w:t xml:space="preserve">List question number and question for each answer you provide </w:t>
      </w:r>
    </w:p>
    <w:p w14:paraId="7D9F3A0C" w14:textId="77777777" w:rsidR="00922852" w:rsidRPr="00437759" w:rsidRDefault="00922852" w:rsidP="00922852">
      <w:pPr>
        <w:pStyle w:val="ListParagraph"/>
        <w:numPr>
          <w:ilvl w:val="0"/>
          <w:numId w:val="1"/>
        </w:numPr>
        <w:rPr>
          <w:rFonts w:cstheme="minorHAnsi"/>
          <w:bCs/>
        </w:rPr>
      </w:pPr>
      <w:r w:rsidRPr="00437759">
        <w:rPr>
          <w:rFonts w:cstheme="minorHAnsi"/>
          <w:bCs/>
        </w:rPr>
        <w:t xml:space="preserve">Submit responses as a separate word document, using the above application title and number as a running header and page numbers in the footer </w:t>
      </w:r>
    </w:p>
    <w:p w14:paraId="5095EC93" w14:textId="77777777" w:rsidR="00922852" w:rsidRDefault="00922852" w:rsidP="00922852">
      <w:pPr>
        <w:pStyle w:val="ListParagraph"/>
        <w:numPr>
          <w:ilvl w:val="0"/>
          <w:numId w:val="1"/>
        </w:numPr>
        <w:rPr>
          <w:rFonts w:cstheme="minorHAnsi"/>
          <w:bCs/>
        </w:rPr>
      </w:pPr>
      <w:r w:rsidRPr="00437759">
        <w:rPr>
          <w:rFonts w:cstheme="minorHAnsi"/>
          <w:bCs/>
        </w:rPr>
        <w:t xml:space="preserve">When providing the answer to the final question, submit all questions and answers in one final document </w:t>
      </w:r>
    </w:p>
    <w:p w14:paraId="5CA427ED" w14:textId="265972CD" w:rsidR="00922852" w:rsidRPr="00922852" w:rsidRDefault="00922852" w:rsidP="00922852">
      <w:pPr>
        <w:pStyle w:val="ListParagraph"/>
        <w:numPr>
          <w:ilvl w:val="0"/>
          <w:numId w:val="1"/>
        </w:numPr>
        <w:rPr>
          <w:rFonts w:cstheme="minorHAnsi"/>
          <w:bCs/>
        </w:rPr>
      </w:pPr>
      <w:r w:rsidRPr="00922852">
        <w:rPr>
          <w:rFonts w:cstheme="minorHAnsi"/>
          <w:bCs/>
        </w:rPr>
        <w:t>Responses must be available in PDF and source document (excel preferred for data and word for narrative)</w:t>
      </w:r>
    </w:p>
    <w:p w14:paraId="37B676BC" w14:textId="3DAA2356" w:rsidR="00AC7625" w:rsidRDefault="00AC7625"/>
    <w:p w14:paraId="431A6758" w14:textId="548B91CE" w:rsidR="00160B82" w:rsidRDefault="000C4653" w:rsidP="00160B82">
      <w:pPr>
        <w:jc w:val="center"/>
        <w:rPr>
          <w:b/>
          <w:bCs/>
        </w:rPr>
      </w:pPr>
      <w:r>
        <w:rPr>
          <w:b/>
          <w:bCs/>
        </w:rPr>
        <w:t xml:space="preserve">ADDITIONAL </w:t>
      </w:r>
      <w:r w:rsidR="00160B82">
        <w:rPr>
          <w:b/>
          <w:bCs/>
        </w:rPr>
        <w:t>APPLICANT RESPONSES</w:t>
      </w:r>
    </w:p>
    <w:p w14:paraId="2EE80B21" w14:textId="59392A0D" w:rsidR="00160B82" w:rsidRPr="005931BD" w:rsidRDefault="000C4653" w:rsidP="00160B82">
      <w:pPr>
        <w:jc w:val="center"/>
        <w:rPr>
          <w:b/>
          <w:bCs/>
          <w:sz w:val="22"/>
          <w:szCs w:val="22"/>
        </w:rPr>
      </w:pPr>
      <w:r w:rsidRPr="005931BD">
        <w:rPr>
          <w:b/>
          <w:bCs/>
          <w:sz w:val="22"/>
          <w:szCs w:val="22"/>
        </w:rPr>
        <w:t xml:space="preserve">Includes </w:t>
      </w:r>
      <w:r w:rsidR="00160B82" w:rsidRPr="005931BD">
        <w:rPr>
          <w:b/>
          <w:bCs/>
          <w:sz w:val="22"/>
          <w:szCs w:val="22"/>
        </w:rPr>
        <w:t xml:space="preserve">Questions </w:t>
      </w:r>
      <w:r w:rsidR="001D6908" w:rsidRPr="005931BD">
        <w:rPr>
          <w:b/>
          <w:bCs/>
          <w:sz w:val="22"/>
          <w:szCs w:val="22"/>
        </w:rPr>
        <w:t xml:space="preserve">2, 3, 4, </w:t>
      </w:r>
      <w:r w:rsidR="00953D40" w:rsidRPr="005931BD">
        <w:rPr>
          <w:b/>
          <w:bCs/>
          <w:sz w:val="22"/>
          <w:szCs w:val="22"/>
        </w:rPr>
        <w:t xml:space="preserve">7, </w:t>
      </w:r>
      <w:r w:rsidRPr="005931BD">
        <w:rPr>
          <w:b/>
          <w:bCs/>
          <w:sz w:val="22"/>
          <w:szCs w:val="22"/>
        </w:rPr>
        <w:t xml:space="preserve">11, </w:t>
      </w:r>
      <w:r w:rsidR="00FC0567" w:rsidRPr="005931BD">
        <w:rPr>
          <w:b/>
          <w:bCs/>
          <w:sz w:val="22"/>
          <w:szCs w:val="22"/>
        </w:rPr>
        <w:t xml:space="preserve">12, </w:t>
      </w:r>
      <w:r w:rsidRPr="005931BD">
        <w:rPr>
          <w:b/>
          <w:bCs/>
          <w:sz w:val="22"/>
          <w:szCs w:val="22"/>
        </w:rPr>
        <w:t xml:space="preserve">13, 14 </w:t>
      </w:r>
    </w:p>
    <w:p w14:paraId="5735E0F3" w14:textId="4903A58A" w:rsidR="00160B82" w:rsidRDefault="00160B82" w:rsidP="00FC0567">
      <w:pPr>
        <w:spacing w:after="120"/>
      </w:pPr>
    </w:p>
    <w:p w14:paraId="2BF2821D" w14:textId="26014390" w:rsidR="00160B82" w:rsidRPr="00FC0567" w:rsidRDefault="00033758" w:rsidP="00FC0567">
      <w:pPr>
        <w:spacing w:after="120"/>
        <w:rPr>
          <w:rFonts w:cstheme="minorHAnsi"/>
          <w:b/>
          <w:bCs/>
          <w:sz w:val="21"/>
          <w:szCs w:val="21"/>
        </w:rPr>
      </w:pPr>
      <w:r w:rsidRPr="00FC0567">
        <w:rPr>
          <w:rFonts w:cstheme="minorHAnsi"/>
          <w:b/>
          <w:bCs/>
          <w:sz w:val="21"/>
          <w:szCs w:val="21"/>
          <w:u w:val="single"/>
        </w:rPr>
        <w:t>Project Description</w:t>
      </w:r>
    </w:p>
    <w:p w14:paraId="7BAB27BE" w14:textId="3A083F2A" w:rsidR="00160B82" w:rsidRPr="00000613" w:rsidRDefault="003D131C" w:rsidP="00FC0567">
      <w:pPr>
        <w:pStyle w:val="ListParagraph"/>
        <w:numPr>
          <w:ilvl w:val="0"/>
          <w:numId w:val="3"/>
        </w:numPr>
        <w:spacing w:after="120"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The Application states that the “OB/GYN department will be relocated to accommodate the new facility.” Where will the department be relocated to? (pg. 1)</w:t>
      </w:r>
    </w:p>
    <w:p w14:paraId="47C27B4A" w14:textId="0BBDFD0F" w:rsidR="00AC7625" w:rsidRPr="00000613" w:rsidRDefault="00160B82" w:rsidP="00FC0567">
      <w:pPr>
        <w:pStyle w:val="ListParagraph"/>
        <w:spacing w:after="120"/>
        <w:contextualSpacing w:val="0"/>
        <w:rPr>
          <w:rFonts w:cstheme="minorHAnsi"/>
          <w:color w:val="000000" w:themeColor="text1"/>
          <w:sz w:val="21"/>
          <w:szCs w:val="21"/>
        </w:rPr>
      </w:pPr>
      <w:r w:rsidRPr="00000613">
        <w:rPr>
          <w:rFonts w:cstheme="minorHAnsi"/>
          <w:color w:val="000000" w:themeColor="text1"/>
          <w:sz w:val="21"/>
          <w:szCs w:val="21"/>
        </w:rPr>
        <w:t>The OB/GYN department will be relocated because the new facility will be built on the site of the existing OB/GYN building</w:t>
      </w:r>
      <w:r w:rsidR="003D131C" w:rsidRPr="00000613">
        <w:rPr>
          <w:rFonts w:cstheme="minorHAnsi"/>
          <w:color w:val="000000" w:themeColor="text1"/>
          <w:sz w:val="21"/>
          <w:szCs w:val="21"/>
        </w:rPr>
        <w:t xml:space="preserve"> located at 40 Quinlan Way, Hyannis MA</w:t>
      </w:r>
      <w:r w:rsidRPr="00000613">
        <w:rPr>
          <w:rFonts w:cstheme="minorHAnsi"/>
          <w:color w:val="000000" w:themeColor="text1"/>
          <w:sz w:val="21"/>
          <w:szCs w:val="21"/>
        </w:rPr>
        <w:t xml:space="preserve">. </w:t>
      </w:r>
      <w:r w:rsidR="003D131C" w:rsidRPr="00000613">
        <w:rPr>
          <w:rFonts w:cstheme="minorHAnsi"/>
          <w:color w:val="000000" w:themeColor="text1"/>
          <w:sz w:val="21"/>
          <w:szCs w:val="21"/>
        </w:rPr>
        <w:t xml:space="preserve">Cape Cod Hospital </w:t>
      </w:r>
      <w:r w:rsidRPr="00000613">
        <w:rPr>
          <w:rFonts w:cstheme="minorHAnsi"/>
          <w:color w:val="000000" w:themeColor="text1"/>
          <w:sz w:val="21"/>
          <w:szCs w:val="21"/>
        </w:rPr>
        <w:t xml:space="preserve">will </w:t>
      </w:r>
      <w:r w:rsidR="003D131C" w:rsidRPr="00000613">
        <w:rPr>
          <w:rFonts w:cstheme="minorHAnsi"/>
          <w:color w:val="000000" w:themeColor="text1"/>
          <w:sz w:val="21"/>
          <w:szCs w:val="21"/>
        </w:rPr>
        <w:t>relocat</w:t>
      </w:r>
      <w:r w:rsidRPr="00000613">
        <w:rPr>
          <w:rFonts w:cstheme="minorHAnsi"/>
          <w:color w:val="000000" w:themeColor="text1"/>
          <w:sz w:val="21"/>
          <w:szCs w:val="21"/>
        </w:rPr>
        <w:t>e</w:t>
      </w:r>
      <w:r w:rsidR="003D131C" w:rsidRPr="00000613">
        <w:rPr>
          <w:rFonts w:cstheme="minorHAnsi"/>
          <w:color w:val="000000" w:themeColor="text1"/>
          <w:sz w:val="21"/>
          <w:szCs w:val="21"/>
        </w:rPr>
        <w:t xml:space="preserve"> </w:t>
      </w:r>
      <w:r w:rsidRPr="00000613">
        <w:rPr>
          <w:rFonts w:cstheme="minorHAnsi"/>
          <w:color w:val="000000" w:themeColor="text1"/>
          <w:sz w:val="21"/>
          <w:szCs w:val="21"/>
        </w:rPr>
        <w:t>the</w:t>
      </w:r>
      <w:r w:rsidR="003D131C" w:rsidRPr="00000613">
        <w:rPr>
          <w:rFonts w:cstheme="minorHAnsi"/>
          <w:color w:val="000000" w:themeColor="text1"/>
          <w:sz w:val="21"/>
          <w:szCs w:val="21"/>
        </w:rPr>
        <w:t xml:space="preserve"> OB/GYN department to 43 Lewis Bay Road, Hyannis MA. The new location is a standalone building adjacent to the Hospital Campus and allows the department to expand its services, provide better accessibility to it</w:t>
      </w:r>
      <w:r w:rsidR="003B5A0B" w:rsidRPr="00000613">
        <w:rPr>
          <w:rFonts w:cstheme="minorHAnsi"/>
          <w:color w:val="000000" w:themeColor="text1"/>
          <w:sz w:val="21"/>
          <w:szCs w:val="21"/>
        </w:rPr>
        <w:t>s</w:t>
      </w:r>
      <w:r w:rsidR="003D131C" w:rsidRPr="00000613">
        <w:rPr>
          <w:rFonts w:cstheme="minorHAnsi"/>
          <w:color w:val="000000" w:themeColor="text1"/>
          <w:sz w:val="21"/>
          <w:szCs w:val="21"/>
        </w:rPr>
        <w:t xml:space="preserve"> patients</w:t>
      </w:r>
      <w:r w:rsidRPr="00000613">
        <w:rPr>
          <w:rFonts w:cstheme="minorHAnsi"/>
          <w:color w:val="000000" w:themeColor="text1"/>
          <w:sz w:val="21"/>
          <w:szCs w:val="21"/>
        </w:rPr>
        <w:t>,</w:t>
      </w:r>
      <w:r w:rsidR="003D131C" w:rsidRPr="00000613">
        <w:rPr>
          <w:rFonts w:cstheme="minorHAnsi"/>
          <w:color w:val="000000" w:themeColor="text1"/>
          <w:sz w:val="21"/>
          <w:szCs w:val="21"/>
        </w:rPr>
        <w:t xml:space="preserve"> and </w:t>
      </w:r>
      <w:r w:rsidRPr="00000613">
        <w:rPr>
          <w:rFonts w:cstheme="minorHAnsi"/>
          <w:color w:val="000000" w:themeColor="text1"/>
          <w:sz w:val="21"/>
          <w:szCs w:val="21"/>
        </w:rPr>
        <w:t>come</w:t>
      </w:r>
      <w:r w:rsidR="003D131C" w:rsidRPr="00000613">
        <w:rPr>
          <w:rFonts w:cstheme="minorHAnsi"/>
          <w:color w:val="000000" w:themeColor="text1"/>
          <w:sz w:val="21"/>
          <w:szCs w:val="21"/>
        </w:rPr>
        <w:t xml:space="preserve"> into compliance with the current FGI Guidelines for Construction of Outpatient Facilities.</w:t>
      </w:r>
    </w:p>
    <w:p w14:paraId="11F49504" w14:textId="77777777" w:rsidR="00CF03B3" w:rsidRPr="00FC0567" w:rsidRDefault="00CF03B3" w:rsidP="00FC0567">
      <w:pPr>
        <w:spacing w:after="120"/>
        <w:rPr>
          <w:rFonts w:cstheme="minorHAnsi"/>
          <w:b/>
          <w:bCs/>
          <w:sz w:val="21"/>
          <w:szCs w:val="21"/>
          <w:u w:val="single"/>
        </w:rPr>
      </w:pPr>
      <w:r w:rsidRPr="00FC0567">
        <w:rPr>
          <w:rFonts w:cstheme="minorHAnsi"/>
          <w:b/>
          <w:bCs/>
          <w:sz w:val="21"/>
          <w:szCs w:val="21"/>
          <w:u w:val="single"/>
        </w:rPr>
        <w:t>Factor 1: Patient Panel</w:t>
      </w:r>
    </w:p>
    <w:p w14:paraId="6F057C8A" w14:textId="1BE7DDAA" w:rsidR="00CF03B3" w:rsidRDefault="00CF03B3" w:rsidP="00FC0567">
      <w:pPr>
        <w:pStyle w:val="ListParagraph"/>
        <w:numPr>
          <w:ilvl w:val="0"/>
          <w:numId w:val="3"/>
        </w:numPr>
        <w:spacing w:after="120" w:line="259" w:lineRule="auto"/>
        <w:contextualSpacing w:val="0"/>
        <w:rPr>
          <w:rFonts w:ascii="Calibri" w:hAnsi="Calibri" w:cs="Calibri"/>
          <w:b/>
          <w:bCs/>
          <w:sz w:val="21"/>
          <w:szCs w:val="21"/>
        </w:rPr>
      </w:pPr>
      <w:r w:rsidRPr="00CF03B3">
        <w:rPr>
          <w:rFonts w:ascii="Calibri" w:hAnsi="Calibri" w:cs="Calibri"/>
          <w:b/>
          <w:bCs/>
          <w:sz w:val="21"/>
          <w:szCs w:val="21"/>
        </w:rPr>
        <w:t>What information is captured by “other” in the other/unknown category for gender in Tables 1 &amp; 4? (pg. 3 &amp; 5)</w:t>
      </w:r>
    </w:p>
    <w:p w14:paraId="292F8D9D" w14:textId="0B765296" w:rsidR="00CF03B3" w:rsidRPr="00FC0567" w:rsidRDefault="00CF03B3" w:rsidP="00FC0567">
      <w:pPr>
        <w:pStyle w:val="ListParagraph"/>
        <w:spacing w:after="120"/>
        <w:contextualSpacing w:val="0"/>
        <w:rPr>
          <w:rFonts w:cstheme="minorHAnsi"/>
          <w:color w:val="000000" w:themeColor="text1"/>
          <w:sz w:val="21"/>
          <w:szCs w:val="21"/>
        </w:rPr>
      </w:pPr>
      <w:r w:rsidRPr="00CF03B3">
        <w:rPr>
          <w:rFonts w:cstheme="minorHAnsi"/>
          <w:color w:val="000000" w:themeColor="text1"/>
          <w:sz w:val="21"/>
          <w:szCs w:val="21"/>
        </w:rPr>
        <w:t>In FY21</w:t>
      </w:r>
      <w:r>
        <w:rPr>
          <w:rFonts w:cstheme="minorHAnsi"/>
          <w:color w:val="000000" w:themeColor="text1"/>
          <w:sz w:val="21"/>
          <w:szCs w:val="21"/>
        </w:rPr>
        <w:t xml:space="preserve">, “other” was added as an option </w:t>
      </w:r>
      <w:r w:rsidR="00FC0567">
        <w:rPr>
          <w:rFonts w:cstheme="minorHAnsi"/>
          <w:color w:val="000000" w:themeColor="text1"/>
          <w:sz w:val="21"/>
          <w:szCs w:val="21"/>
        </w:rPr>
        <w:t xml:space="preserve">available to </w:t>
      </w:r>
      <w:r w:rsidRPr="00CF03B3">
        <w:rPr>
          <w:rFonts w:cstheme="minorHAnsi"/>
          <w:color w:val="000000" w:themeColor="text1"/>
          <w:sz w:val="21"/>
          <w:szCs w:val="21"/>
        </w:rPr>
        <w:t>nonbinary</w:t>
      </w:r>
      <w:r>
        <w:rPr>
          <w:rFonts w:cstheme="minorHAnsi"/>
          <w:color w:val="000000" w:themeColor="text1"/>
          <w:sz w:val="21"/>
          <w:szCs w:val="21"/>
        </w:rPr>
        <w:t xml:space="preserve"> and gender-neutral (“X”)</w:t>
      </w:r>
      <w:r w:rsidR="00FC0567">
        <w:rPr>
          <w:rFonts w:cstheme="minorHAnsi"/>
          <w:color w:val="000000" w:themeColor="text1"/>
          <w:sz w:val="21"/>
          <w:szCs w:val="21"/>
        </w:rPr>
        <w:t xml:space="preserve"> patients</w:t>
      </w:r>
      <w:r w:rsidRPr="00CF03B3">
        <w:rPr>
          <w:rFonts w:cstheme="minorHAnsi"/>
          <w:color w:val="000000" w:themeColor="text1"/>
          <w:sz w:val="21"/>
          <w:szCs w:val="21"/>
        </w:rPr>
        <w:t xml:space="preserve">. </w:t>
      </w:r>
      <w:r>
        <w:rPr>
          <w:rFonts w:cstheme="minorHAnsi"/>
          <w:color w:val="000000" w:themeColor="text1"/>
          <w:sz w:val="21"/>
          <w:szCs w:val="21"/>
        </w:rPr>
        <w:t xml:space="preserve">Prior to that, the only options were </w:t>
      </w:r>
      <w:r w:rsidR="00FC0567">
        <w:rPr>
          <w:rFonts w:cstheme="minorHAnsi"/>
          <w:color w:val="000000" w:themeColor="text1"/>
          <w:sz w:val="21"/>
          <w:szCs w:val="21"/>
        </w:rPr>
        <w:t>“</w:t>
      </w:r>
      <w:r>
        <w:rPr>
          <w:rFonts w:cstheme="minorHAnsi"/>
          <w:color w:val="000000" w:themeColor="text1"/>
          <w:sz w:val="21"/>
          <w:szCs w:val="21"/>
        </w:rPr>
        <w:t>male</w:t>
      </w:r>
      <w:r w:rsidR="00FC0567">
        <w:rPr>
          <w:rFonts w:cstheme="minorHAnsi"/>
          <w:color w:val="000000" w:themeColor="text1"/>
          <w:sz w:val="21"/>
          <w:szCs w:val="21"/>
        </w:rPr>
        <w:t>”</w:t>
      </w:r>
      <w:r>
        <w:rPr>
          <w:rFonts w:cstheme="minorHAnsi"/>
          <w:color w:val="000000" w:themeColor="text1"/>
          <w:sz w:val="21"/>
          <w:szCs w:val="21"/>
        </w:rPr>
        <w:t xml:space="preserve">, </w:t>
      </w:r>
      <w:r w:rsidR="00FC0567">
        <w:rPr>
          <w:rFonts w:cstheme="minorHAnsi"/>
          <w:color w:val="000000" w:themeColor="text1"/>
          <w:sz w:val="21"/>
          <w:szCs w:val="21"/>
        </w:rPr>
        <w:t>“</w:t>
      </w:r>
      <w:r>
        <w:rPr>
          <w:rFonts w:cstheme="minorHAnsi"/>
          <w:color w:val="000000" w:themeColor="text1"/>
          <w:sz w:val="21"/>
          <w:szCs w:val="21"/>
        </w:rPr>
        <w:t>female</w:t>
      </w:r>
      <w:r w:rsidR="00FC0567">
        <w:rPr>
          <w:rFonts w:cstheme="minorHAnsi"/>
          <w:color w:val="000000" w:themeColor="text1"/>
          <w:sz w:val="21"/>
          <w:szCs w:val="21"/>
        </w:rPr>
        <w:t>”</w:t>
      </w:r>
      <w:r>
        <w:rPr>
          <w:rFonts w:cstheme="minorHAnsi"/>
          <w:color w:val="000000" w:themeColor="text1"/>
          <w:sz w:val="21"/>
          <w:szCs w:val="21"/>
        </w:rPr>
        <w:t xml:space="preserve">, and </w:t>
      </w:r>
      <w:r w:rsidR="00FC0567">
        <w:rPr>
          <w:rFonts w:cstheme="minorHAnsi"/>
          <w:color w:val="000000" w:themeColor="text1"/>
          <w:sz w:val="21"/>
          <w:szCs w:val="21"/>
        </w:rPr>
        <w:t>“</w:t>
      </w:r>
      <w:r>
        <w:rPr>
          <w:rFonts w:cstheme="minorHAnsi"/>
          <w:color w:val="000000" w:themeColor="text1"/>
          <w:sz w:val="21"/>
          <w:szCs w:val="21"/>
        </w:rPr>
        <w:t>unknown</w:t>
      </w:r>
      <w:r w:rsidR="00FC0567">
        <w:rPr>
          <w:rFonts w:cstheme="minorHAnsi"/>
          <w:color w:val="000000" w:themeColor="text1"/>
          <w:sz w:val="21"/>
          <w:szCs w:val="21"/>
        </w:rPr>
        <w:t>”</w:t>
      </w:r>
      <w:r>
        <w:rPr>
          <w:rFonts w:cstheme="minorHAnsi"/>
          <w:color w:val="000000" w:themeColor="text1"/>
          <w:sz w:val="21"/>
          <w:szCs w:val="21"/>
        </w:rPr>
        <w:t xml:space="preserve">.  </w:t>
      </w:r>
    </w:p>
    <w:p w14:paraId="40879BEA" w14:textId="77777777" w:rsidR="00CF03B3" w:rsidRPr="00CF03B3" w:rsidRDefault="00CF03B3" w:rsidP="00FC0567">
      <w:pPr>
        <w:pStyle w:val="ListParagraph"/>
        <w:numPr>
          <w:ilvl w:val="0"/>
          <w:numId w:val="3"/>
        </w:numPr>
        <w:spacing w:after="120" w:line="259" w:lineRule="auto"/>
        <w:contextualSpacing w:val="0"/>
        <w:rPr>
          <w:rFonts w:ascii="Calibri" w:hAnsi="Calibri" w:cs="Calibri"/>
          <w:b/>
          <w:bCs/>
          <w:sz w:val="21"/>
          <w:szCs w:val="21"/>
        </w:rPr>
      </w:pPr>
      <w:r w:rsidRPr="00CF03B3">
        <w:rPr>
          <w:rFonts w:ascii="Calibri" w:hAnsi="Calibri" w:cs="Calibri"/>
          <w:b/>
          <w:bCs/>
          <w:sz w:val="21"/>
          <w:szCs w:val="21"/>
        </w:rPr>
        <w:t>What information is captured by “other” in the other/unknown category for race/ethnicity in Tables 1 &amp; 4? (pg. 3 &amp; 5)</w:t>
      </w:r>
    </w:p>
    <w:p w14:paraId="505068F9" w14:textId="37D80973" w:rsidR="00E63722" w:rsidRPr="00E63722" w:rsidRDefault="00E63722" w:rsidP="00FC0567">
      <w:pPr>
        <w:spacing w:after="120"/>
        <w:ind w:left="720"/>
        <w:rPr>
          <w:rFonts w:cstheme="minorHAnsi"/>
          <w:sz w:val="21"/>
          <w:szCs w:val="21"/>
        </w:rPr>
      </w:pPr>
      <w:r w:rsidRPr="00E63722">
        <w:rPr>
          <w:rFonts w:cstheme="minorHAnsi"/>
          <w:sz w:val="21"/>
          <w:szCs w:val="21"/>
        </w:rPr>
        <w:t>“Other</w:t>
      </w:r>
      <w:r>
        <w:rPr>
          <w:rFonts w:cstheme="minorHAnsi"/>
          <w:sz w:val="21"/>
          <w:szCs w:val="21"/>
        </w:rPr>
        <w:t xml:space="preserve">” represents races and ethnicities not specifically listed for selection. </w:t>
      </w:r>
    </w:p>
    <w:p w14:paraId="6EB1502E" w14:textId="7E748E70" w:rsidR="00033758" w:rsidRPr="00FC0567" w:rsidRDefault="00033758" w:rsidP="00FC0567">
      <w:pPr>
        <w:spacing w:after="120"/>
        <w:rPr>
          <w:rFonts w:cstheme="minorHAnsi"/>
          <w:b/>
          <w:bCs/>
          <w:sz w:val="21"/>
          <w:szCs w:val="21"/>
          <w:u w:val="single"/>
        </w:rPr>
      </w:pPr>
      <w:r w:rsidRPr="00FC0567">
        <w:rPr>
          <w:rFonts w:cstheme="minorHAnsi"/>
          <w:b/>
          <w:bCs/>
          <w:sz w:val="21"/>
          <w:szCs w:val="21"/>
          <w:u w:val="single"/>
        </w:rPr>
        <w:t>Factor 1: Patient Panel Need</w:t>
      </w:r>
    </w:p>
    <w:p w14:paraId="455B3590" w14:textId="627125E3" w:rsidR="00CF03B3" w:rsidRDefault="00CF03B3" w:rsidP="00FC0567">
      <w:pPr>
        <w:pStyle w:val="ListParagraph"/>
        <w:numPr>
          <w:ilvl w:val="0"/>
          <w:numId w:val="3"/>
        </w:numPr>
        <w:spacing w:after="120" w:line="259" w:lineRule="auto"/>
        <w:contextualSpacing w:val="0"/>
        <w:rPr>
          <w:rFonts w:ascii="Calibri" w:hAnsi="Calibri" w:cs="Calibri"/>
          <w:b/>
          <w:bCs/>
          <w:sz w:val="21"/>
          <w:szCs w:val="21"/>
        </w:rPr>
      </w:pPr>
      <w:r w:rsidRPr="00CF03B3">
        <w:rPr>
          <w:rFonts w:ascii="Calibri" w:hAnsi="Calibri" w:cs="Calibri"/>
          <w:b/>
          <w:bCs/>
          <w:sz w:val="21"/>
          <w:szCs w:val="21"/>
        </w:rPr>
        <w:t xml:space="preserve">Tables 7, 8, &amp; 11 show data on outpatient oncology volume, radiation therapy volume, and inpatient cardiac volume, respectively. Provide volumes by age categories (0-17; 18-64; and 65+). (pgs. 8 &amp; 9) </w:t>
      </w:r>
    </w:p>
    <w:p w14:paraId="0B2E6BB2" w14:textId="31F52E62" w:rsidR="00E63722" w:rsidRPr="00FC0567" w:rsidRDefault="00E63722" w:rsidP="00FC0567">
      <w:pPr>
        <w:pStyle w:val="ListParagraph"/>
        <w:spacing w:after="120" w:line="259" w:lineRule="auto"/>
        <w:contextualSpacing w:val="0"/>
        <w:rPr>
          <w:rFonts w:ascii="Calibri" w:hAnsi="Calibri" w:cs="Calibri"/>
          <w:sz w:val="21"/>
          <w:szCs w:val="21"/>
        </w:rPr>
      </w:pPr>
      <w:r>
        <w:rPr>
          <w:rFonts w:ascii="Calibri" w:hAnsi="Calibri" w:cs="Calibri"/>
          <w:sz w:val="21"/>
          <w:szCs w:val="21"/>
        </w:rPr>
        <w:t xml:space="preserve">Please see attached excel file. </w:t>
      </w:r>
    </w:p>
    <w:p w14:paraId="0B0094B6" w14:textId="2CAB5EA9" w:rsidR="00AC7625" w:rsidRPr="00000613" w:rsidRDefault="003D131C" w:rsidP="00FC0567">
      <w:pPr>
        <w:pStyle w:val="ListParagraph"/>
        <w:numPr>
          <w:ilvl w:val="0"/>
          <w:numId w:val="3"/>
        </w:numPr>
        <w:spacing w:after="120"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Why are there anticipated increased cardiac patient days and discharges? (pg. 9)</w:t>
      </w:r>
    </w:p>
    <w:p w14:paraId="41D67C00" w14:textId="5EBCD25B" w:rsidR="00160B82" w:rsidRPr="00000613" w:rsidRDefault="003D131C" w:rsidP="00FC0567">
      <w:pPr>
        <w:pStyle w:val="ListParagraph"/>
        <w:numPr>
          <w:ilvl w:val="1"/>
          <w:numId w:val="7"/>
        </w:numPr>
        <w:spacing w:after="120"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 xml:space="preserve">What methodology was used to come up with estimate of a 4% increase in cardiac patient days and discharges? </w:t>
      </w:r>
    </w:p>
    <w:p w14:paraId="7D4B4FD3" w14:textId="58A852C6" w:rsidR="00160B82" w:rsidRPr="00FC0567" w:rsidRDefault="003D131C" w:rsidP="00FC0567">
      <w:pPr>
        <w:spacing w:after="120"/>
        <w:ind w:left="720"/>
        <w:rPr>
          <w:rFonts w:cstheme="minorHAnsi"/>
          <w:color w:val="000000" w:themeColor="text1"/>
          <w:sz w:val="21"/>
          <w:szCs w:val="21"/>
        </w:rPr>
      </w:pPr>
      <w:r w:rsidRPr="00000613">
        <w:rPr>
          <w:rFonts w:cstheme="minorHAnsi"/>
          <w:color w:val="000000" w:themeColor="text1"/>
          <w:sz w:val="21"/>
          <w:szCs w:val="21"/>
        </w:rPr>
        <w:lastRenderedPageBreak/>
        <w:t>Cape Cod Healthcare contracts with SG2 to provide market demand forecasts for our service area.</w:t>
      </w:r>
      <w:r w:rsidR="00160B82" w:rsidRPr="00000613">
        <w:rPr>
          <w:rFonts w:cstheme="minorHAnsi"/>
          <w:color w:val="000000" w:themeColor="text1"/>
          <w:sz w:val="21"/>
          <w:szCs w:val="21"/>
        </w:rPr>
        <w:t xml:space="preserve"> </w:t>
      </w:r>
      <w:r w:rsidRPr="00000613">
        <w:rPr>
          <w:rFonts w:cstheme="minorHAnsi"/>
          <w:color w:val="000000" w:themeColor="text1"/>
          <w:sz w:val="21"/>
          <w:szCs w:val="21"/>
        </w:rPr>
        <w:t>Per S</w:t>
      </w:r>
      <w:r w:rsidR="00160B82" w:rsidRPr="00000613">
        <w:rPr>
          <w:rFonts w:cstheme="minorHAnsi"/>
          <w:color w:val="000000" w:themeColor="text1"/>
          <w:sz w:val="21"/>
          <w:szCs w:val="21"/>
        </w:rPr>
        <w:t>g2’s proprietary forecast,</w:t>
      </w:r>
      <w:r w:rsidRPr="00000613">
        <w:rPr>
          <w:rFonts w:cstheme="minorHAnsi"/>
          <w:color w:val="000000" w:themeColor="text1"/>
          <w:sz w:val="21"/>
          <w:szCs w:val="21"/>
        </w:rPr>
        <w:t xml:space="preserve"> inpatient cardiac volume </w:t>
      </w:r>
      <w:r w:rsidR="00160B82" w:rsidRPr="00000613">
        <w:rPr>
          <w:rFonts w:cstheme="minorHAnsi"/>
          <w:color w:val="000000" w:themeColor="text1"/>
          <w:sz w:val="21"/>
          <w:szCs w:val="21"/>
        </w:rPr>
        <w:t xml:space="preserve">is </w:t>
      </w:r>
      <w:r w:rsidRPr="00000613">
        <w:rPr>
          <w:rFonts w:cstheme="minorHAnsi"/>
          <w:color w:val="000000" w:themeColor="text1"/>
          <w:sz w:val="21"/>
          <w:szCs w:val="21"/>
        </w:rPr>
        <w:t>expected to grow 4.0% through FY27</w:t>
      </w:r>
      <w:r w:rsidR="00160B82" w:rsidRPr="00000613">
        <w:rPr>
          <w:rFonts w:cstheme="minorHAnsi"/>
          <w:color w:val="000000" w:themeColor="text1"/>
          <w:sz w:val="21"/>
          <w:szCs w:val="21"/>
        </w:rPr>
        <w:t xml:space="preserve">. </w:t>
      </w:r>
    </w:p>
    <w:p w14:paraId="395E787E" w14:textId="77777777" w:rsidR="00AC7625" w:rsidRPr="00000613" w:rsidRDefault="003D131C" w:rsidP="00FC0567">
      <w:pPr>
        <w:pStyle w:val="ListParagraph"/>
        <w:numPr>
          <w:ilvl w:val="0"/>
          <w:numId w:val="3"/>
        </w:numPr>
        <w:spacing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How was it determined that to meet the project demand, the number of:</w:t>
      </w:r>
    </w:p>
    <w:p w14:paraId="78414406" w14:textId="77777777" w:rsidR="00AC7625" w:rsidRPr="00000613" w:rsidRDefault="003D131C" w:rsidP="00FC0567">
      <w:pPr>
        <w:pStyle w:val="ListParagraph"/>
        <w:numPr>
          <w:ilvl w:val="0"/>
          <w:numId w:val="8"/>
        </w:numPr>
        <w:spacing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 xml:space="preserve">exam rooms will be increased from 12 to 16, and </w:t>
      </w:r>
    </w:p>
    <w:p w14:paraId="24F4C92E" w14:textId="6A5B4B69" w:rsidR="00160B82" w:rsidRPr="00000613" w:rsidRDefault="003D131C" w:rsidP="00FC0567">
      <w:pPr>
        <w:pStyle w:val="ListParagraph"/>
        <w:numPr>
          <w:ilvl w:val="0"/>
          <w:numId w:val="8"/>
        </w:numPr>
        <w:spacing w:after="120"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 xml:space="preserve">infusion bays from 19 to </w:t>
      </w:r>
      <w:r w:rsidR="00252F27" w:rsidRPr="00000613">
        <w:rPr>
          <w:rFonts w:cstheme="minorHAnsi"/>
          <w:b/>
          <w:bCs/>
          <w:color w:val="000000" w:themeColor="text1"/>
          <w:sz w:val="21"/>
          <w:szCs w:val="21"/>
        </w:rPr>
        <w:t>26</w:t>
      </w:r>
      <w:r w:rsidRPr="00000613">
        <w:rPr>
          <w:rFonts w:cstheme="minorHAnsi"/>
          <w:b/>
          <w:bCs/>
          <w:color w:val="000000" w:themeColor="text1"/>
          <w:sz w:val="21"/>
          <w:szCs w:val="21"/>
        </w:rPr>
        <w:t>? (pg. 10)</w:t>
      </w:r>
    </w:p>
    <w:p w14:paraId="3556DF6E" w14:textId="37B424B1" w:rsidR="00AC7625" w:rsidRPr="00000613" w:rsidRDefault="00033758" w:rsidP="00FC0567">
      <w:pPr>
        <w:spacing w:after="120" w:line="259" w:lineRule="auto"/>
        <w:ind w:left="720"/>
        <w:rPr>
          <w:rFonts w:cstheme="minorHAnsi"/>
          <w:color w:val="000000" w:themeColor="text1"/>
          <w:sz w:val="21"/>
          <w:szCs w:val="21"/>
        </w:rPr>
      </w:pPr>
      <w:r w:rsidRPr="00000613">
        <w:rPr>
          <w:rFonts w:cstheme="minorHAnsi"/>
          <w:color w:val="000000" w:themeColor="text1"/>
          <w:sz w:val="21"/>
          <w:szCs w:val="21"/>
        </w:rPr>
        <w:t>As more</w:t>
      </w:r>
      <w:r w:rsidR="003D131C" w:rsidRPr="00000613">
        <w:rPr>
          <w:rFonts w:cstheme="minorHAnsi"/>
          <w:color w:val="000000" w:themeColor="text1"/>
          <w:sz w:val="21"/>
          <w:szCs w:val="21"/>
        </w:rPr>
        <w:t xml:space="preserve"> outpatient options in oncology</w:t>
      </w:r>
      <w:r w:rsidRPr="00000613">
        <w:rPr>
          <w:rFonts w:cstheme="minorHAnsi"/>
          <w:color w:val="000000" w:themeColor="text1"/>
          <w:sz w:val="21"/>
          <w:szCs w:val="21"/>
        </w:rPr>
        <w:t xml:space="preserve"> become available</w:t>
      </w:r>
      <w:r w:rsidR="00744957" w:rsidRPr="00000613">
        <w:rPr>
          <w:rFonts w:cstheme="minorHAnsi"/>
          <w:color w:val="000000" w:themeColor="text1"/>
          <w:sz w:val="21"/>
          <w:szCs w:val="21"/>
        </w:rPr>
        <w:t xml:space="preserve"> with equivalent efficacy and increased convenience</w:t>
      </w:r>
      <w:r w:rsidRPr="00000613">
        <w:rPr>
          <w:rFonts w:cstheme="minorHAnsi"/>
          <w:color w:val="000000" w:themeColor="text1"/>
          <w:sz w:val="21"/>
          <w:szCs w:val="21"/>
        </w:rPr>
        <w:t>,</w:t>
      </w:r>
      <w:r w:rsidR="003D131C" w:rsidRPr="00000613">
        <w:rPr>
          <w:rFonts w:cstheme="minorHAnsi"/>
          <w:color w:val="000000" w:themeColor="text1"/>
          <w:sz w:val="21"/>
          <w:szCs w:val="21"/>
        </w:rPr>
        <w:t xml:space="preserve"> </w:t>
      </w:r>
      <w:r w:rsidR="00744957" w:rsidRPr="00000613">
        <w:rPr>
          <w:rFonts w:cstheme="minorHAnsi"/>
          <w:color w:val="000000" w:themeColor="text1"/>
          <w:sz w:val="21"/>
          <w:szCs w:val="21"/>
        </w:rPr>
        <w:t xml:space="preserve">demand for </w:t>
      </w:r>
      <w:r w:rsidR="003D131C" w:rsidRPr="00000613">
        <w:rPr>
          <w:rFonts w:cstheme="minorHAnsi"/>
          <w:color w:val="000000" w:themeColor="text1"/>
          <w:sz w:val="21"/>
          <w:szCs w:val="21"/>
        </w:rPr>
        <w:t xml:space="preserve">inpatient </w:t>
      </w:r>
      <w:r w:rsidR="00744957" w:rsidRPr="00000613">
        <w:rPr>
          <w:rFonts w:cstheme="minorHAnsi"/>
          <w:color w:val="000000" w:themeColor="text1"/>
          <w:sz w:val="21"/>
          <w:szCs w:val="21"/>
        </w:rPr>
        <w:t xml:space="preserve">oncology </w:t>
      </w:r>
      <w:r w:rsidR="003D131C" w:rsidRPr="00000613">
        <w:rPr>
          <w:rFonts w:cstheme="minorHAnsi"/>
          <w:color w:val="000000" w:themeColor="text1"/>
          <w:sz w:val="21"/>
          <w:szCs w:val="21"/>
        </w:rPr>
        <w:t xml:space="preserve">care </w:t>
      </w:r>
      <w:r w:rsidRPr="00000613">
        <w:rPr>
          <w:rFonts w:cstheme="minorHAnsi"/>
          <w:color w:val="000000" w:themeColor="text1"/>
          <w:sz w:val="21"/>
          <w:szCs w:val="21"/>
        </w:rPr>
        <w:t>is decreasing</w:t>
      </w:r>
      <w:r w:rsidR="003D131C" w:rsidRPr="00000613">
        <w:rPr>
          <w:rFonts w:cstheme="minorHAnsi"/>
          <w:color w:val="000000" w:themeColor="text1"/>
          <w:sz w:val="21"/>
          <w:szCs w:val="21"/>
        </w:rPr>
        <w:t xml:space="preserve">. </w:t>
      </w:r>
      <w:r w:rsidR="00744957" w:rsidRPr="00000613">
        <w:rPr>
          <w:rFonts w:cstheme="minorHAnsi"/>
          <w:color w:val="000000" w:themeColor="text1"/>
          <w:sz w:val="21"/>
          <w:szCs w:val="21"/>
        </w:rPr>
        <w:t>Additional d</w:t>
      </w:r>
      <w:r w:rsidR="003D131C" w:rsidRPr="00000613">
        <w:rPr>
          <w:rFonts w:cstheme="minorHAnsi"/>
          <w:color w:val="000000" w:themeColor="text1"/>
          <w:sz w:val="21"/>
          <w:szCs w:val="21"/>
        </w:rPr>
        <w:t xml:space="preserve">emand </w:t>
      </w:r>
      <w:r w:rsidR="00744957" w:rsidRPr="00000613">
        <w:rPr>
          <w:rFonts w:cstheme="minorHAnsi"/>
          <w:color w:val="000000" w:themeColor="text1"/>
          <w:sz w:val="21"/>
          <w:szCs w:val="21"/>
        </w:rPr>
        <w:t xml:space="preserve">for outpatient oncology services is driven by </w:t>
      </w:r>
      <w:r w:rsidR="003D131C" w:rsidRPr="00000613">
        <w:rPr>
          <w:rFonts w:cstheme="minorHAnsi"/>
          <w:color w:val="000000" w:themeColor="text1"/>
          <w:sz w:val="21"/>
          <w:szCs w:val="21"/>
        </w:rPr>
        <w:t xml:space="preserve">new screening recommendations, </w:t>
      </w:r>
      <w:r w:rsidR="00744957" w:rsidRPr="00000613">
        <w:rPr>
          <w:rFonts w:cstheme="minorHAnsi"/>
          <w:color w:val="000000" w:themeColor="text1"/>
          <w:sz w:val="21"/>
          <w:szCs w:val="21"/>
        </w:rPr>
        <w:t>as well as</w:t>
      </w:r>
      <w:r w:rsidR="003D131C" w:rsidRPr="00000613">
        <w:rPr>
          <w:rFonts w:cstheme="minorHAnsi"/>
          <w:color w:val="000000" w:themeColor="text1"/>
          <w:sz w:val="21"/>
          <w:szCs w:val="21"/>
        </w:rPr>
        <w:t xml:space="preserve"> increasing survivorship. </w:t>
      </w:r>
      <w:r w:rsidR="00252F27" w:rsidRPr="00000613">
        <w:rPr>
          <w:rFonts w:cstheme="minorHAnsi"/>
          <w:color w:val="000000" w:themeColor="text1"/>
          <w:sz w:val="21"/>
          <w:szCs w:val="21"/>
        </w:rPr>
        <w:t>This is evidenced by</w:t>
      </w:r>
      <w:r w:rsidR="00744957" w:rsidRPr="00000613">
        <w:rPr>
          <w:rFonts w:cstheme="minorHAnsi"/>
          <w:color w:val="000000" w:themeColor="text1"/>
          <w:sz w:val="21"/>
          <w:szCs w:val="21"/>
        </w:rPr>
        <w:t xml:space="preserve"> the Hospital’s Cancer Center</w:t>
      </w:r>
      <w:r w:rsidR="00252F27" w:rsidRPr="00000613">
        <w:rPr>
          <w:rFonts w:cstheme="minorHAnsi"/>
          <w:color w:val="000000" w:themeColor="text1"/>
          <w:sz w:val="21"/>
          <w:szCs w:val="21"/>
        </w:rPr>
        <w:t xml:space="preserve">’s </w:t>
      </w:r>
      <w:r w:rsidR="003D131C" w:rsidRPr="00000613">
        <w:rPr>
          <w:rFonts w:cstheme="minorHAnsi"/>
          <w:color w:val="000000" w:themeColor="text1"/>
          <w:sz w:val="21"/>
          <w:szCs w:val="21"/>
        </w:rPr>
        <w:t>year over year growth in infusion volumes:</w:t>
      </w:r>
    </w:p>
    <w:p w14:paraId="60C65799" w14:textId="660F805C" w:rsidR="00AC7625" w:rsidRPr="00000613" w:rsidRDefault="003D131C" w:rsidP="00DA70E6">
      <w:pPr>
        <w:pStyle w:val="ListParagraph"/>
        <w:numPr>
          <w:ilvl w:val="3"/>
          <w:numId w:val="4"/>
        </w:numPr>
        <w:ind w:left="1800" w:hanging="360"/>
        <w:contextualSpacing w:val="0"/>
        <w:jc w:val="both"/>
        <w:rPr>
          <w:rFonts w:cstheme="minorHAnsi"/>
          <w:color w:val="000000" w:themeColor="text1"/>
          <w:sz w:val="21"/>
          <w:szCs w:val="21"/>
        </w:rPr>
      </w:pPr>
      <w:r w:rsidRPr="00000613">
        <w:rPr>
          <w:rFonts w:cstheme="minorHAnsi"/>
          <w:color w:val="000000" w:themeColor="text1"/>
          <w:sz w:val="21"/>
          <w:szCs w:val="21"/>
        </w:rPr>
        <w:t xml:space="preserve">FY21 vs FY19 </w:t>
      </w:r>
      <w:r w:rsidR="00744957" w:rsidRPr="00000613">
        <w:rPr>
          <w:rFonts w:cstheme="minorHAnsi"/>
          <w:color w:val="000000" w:themeColor="text1"/>
          <w:sz w:val="21"/>
          <w:szCs w:val="21"/>
        </w:rPr>
        <w:t xml:space="preserve">= </w:t>
      </w:r>
      <w:r w:rsidRPr="00000613">
        <w:rPr>
          <w:rFonts w:cstheme="minorHAnsi"/>
          <w:color w:val="000000" w:themeColor="text1"/>
          <w:sz w:val="21"/>
          <w:szCs w:val="21"/>
        </w:rPr>
        <w:t>2.8% Growth</w:t>
      </w:r>
    </w:p>
    <w:p w14:paraId="341B8437" w14:textId="7FE8C1BC" w:rsidR="00AC7625" w:rsidRPr="00000613" w:rsidRDefault="003D131C" w:rsidP="00DA70E6">
      <w:pPr>
        <w:pStyle w:val="ListParagraph"/>
        <w:numPr>
          <w:ilvl w:val="3"/>
          <w:numId w:val="4"/>
        </w:numPr>
        <w:ind w:left="1800" w:hanging="360"/>
        <w:contextualSpacing w:val="0"/>
        <w:jc w:val="both"/>
        <w:rPr>
          <w:rFonts w:cstheme="minorHAnsi"/>
          <w:color w:val="000000" w:themeColor="text1"/>
          <w:sz w:val="21"/>
          <w:szCs w:val="21"/>
        </w:rPr>
      </w:pPr>
      <w:r w:rsidRPr="00000613">
        <w:rPr>
          <w:rFonts w:cstheme="minorHAnsi"/>
          <w:color w:val="000000" w:themeColor="text1"/>
          <w:sz w:val="21"/>
          <w:szCs w:val="21"/>
        </w:rPr>
        <w:t xml:space="preserve">FY21 vs. FY20 </w:t>
      </w:r>
      <w:r w:rsidR="00744957" w:rsidRPr="00000613">
        <w:rPr>
          <w:rFonts w:cstheme="minorHAnsi"/>
          <w:color w:val="000000" w:themeColor="text1"/>
          <w:sz w:val="21"/>
          <w:szCs w:val="21"/>
        </w:rPr>
        <w:t xml:space="preserve">= </w:t>
      </w:r>
      <w:r w:rsidRPr="00000613">
        <w:rPr>
          <w:rFonts w:cstheme="minorHAnsi"/>
          <w:color w:val="000000" w:themeColor="text1"/>
          <w:sz w:val="21"/>
          <w:szCs w:val="21"/>
        </w:rPr>
        <w:t>4.9% Growth</w:t>
      </w:r>
    </w:p>
    <w:p w14:paraId="5935811B" w14:textId="11A6F115" w:rsidR="00744957" w:rsidRPr="00000613" w:rsidRDefault="003D131C" w:rsidP="00FC0567">
      <w:pPr>
        <w:pStyle w:val="ListParagraph"/>
        <w:numPr>
          <w:ilvl w:val="3"/>
          <w:numId w:val="4"/>
        </w:numPr>
        <w:spacing w:after="120"/>
        <w:ind w:left="1800" w:hanging="360"/>
        <w:contextualSpacing w:val="0"/>
        <w:jc w:val="both"/>
        <w:rPr>
          <w:rFonts w:cstheme="minorHAnsi"/>
          <w:color w:val="000000" w:themeColor="text1"/>
          <w:sz w:val="21"/>
          <w:szCs w:val="21"/>
        </w:rPr>
      </w:pPr>
      <w:r w:rsidRPr="00000613">
        <w:rPr>
          <w:rFonts w:cstheme="minorHAnsi"/>
          <w:color w:val="000000" w:themeColor="text1"/>
          <w:sz w:val="21"/>
          <w:szCs w:val="21"/>
        </w:rPr>
        <w:t xml:space="preserve">Nov and Dec </w:t>
      </w:r>
      <w:r w:rsidR="00744957" w:rsidRPr="00000613">
        <w:rPr>
          <w:rFonts w:cstheme="minorHAnsi"/>
          <w:color w:val="000000" w:themeColor="text1"/>
          <w:sz w:val="21"/>
          <w:szCs w:val="21"/>
        </w:rPr>
        <w:t xml:space="preserve">CY21 </w:t>
      </w:r>
      <w:r w:rsidRPr="00000613">
        <w:rPr>
          <w:rFonts w:cstheme="minorHAnsi"/>
          <w:color w:val="000000" w:themeColor="text1"/>
          <w:sz w:val="21"/>
          <w:szCs w:val="21"/>
        </w:rPr>
        <w:t xml:space="preserve">vs. </w:t>
      </w:r>
      <w:r w:rsidR="00744957" w:rsidRPr="00000613">
        <w:rPr>
          <w:rFonts w:cstheme="minorHAnsi"/>
          <w:color w:val="000000" w:themeColor="text1"/>
          <w:sz w:val="21"/>
          <w:szCs w:val="21"/>
        </w:rPr>
        <w:t>Nov and Dec CY20 =</w:t>
      </w:r>
      <w:r w:rsidRPr="00000613">
        <w:rPr>
          <w:rFonts w:cstheme="minorHAnsi"/>
          <w:color w:val="000000" w:themeColor="text1"/>
          <w:sz w:val="21"/>
          <w:szCs w:val="21"/>
        </w:rPr>
        <w:t xml:space="preserve"> 6.8% Increase</w:t>
      </w:r>
    </w:p>
    <w:p w14:paraId="6E76BCC8" w14:textId="1216BF19" w:rsidR="00033758" w:rsidRPr="00000613" w:rsidRDefault="00744957" w:rsidP="00FC0567">
      <w:pPr>
        <w:spacing w:after="120"/>
        <w:ind w:left="720"/>
        <w:jc w:val="both"/>
        <w:rPr>
          <w:rFonts w:cstheme="minorHAnsi"/>
          <w:color w:val="000000" w:themeColor="text1"/>
          <w:sz w:val="21"/>
          <w:szCs w:val="21"/>
        </w:rPr>
      </w:pPr>
      <w:r w:rsidRPr="00000613">
        <w:rPr>
          <w:rFonts w:cstheme="minorHAnsi"/>
          <w:color w:val="000000" w:themeColor="text1"/>
          <w:sz w:val="21"/>
          <w:szCs w:val="21"/>
        </w:rPr>
        <w:t>As a result of increased demand for outpatient cancer care at Cape Cod Hospital, and further supported by Sg2’s forecast for outpatient oncology (12% growth through FY27), the Hospital determined 4 additional exam rooms and 17</w:t>
      </w:r>
      <w:r w:rsidR="00252F27" w:rsidRPr="00000613">
        <w:rPr>
          <w:rStyle w:val="FootnoteReference"/>
          <w:rFonts w:cstheme="minorHAnsi"/>
          <w:color w:val="000000" w:themeColor="text1"/>
          <w:sz w:val="21"/>
          <w:szCs w:val="21"/>
        </w:rPr>
        <w:footnoteReference w:id="1"/>
      </w:r>
      <w:r w:rsidRPr="00000613">
        <w:rPr>
          <w:rFonts w:cstheme="minorHAnsi"/>
          <w:color w:val="000000" w:themeColor="text1"/>
          <w:sz w:val="21"/>
          <w:szCs w:val="21"/>
        </w:rPr>
        <w:t xml:space="preserve"> additional infusion chairs are needed to support its Patient Population</w:t>
      </w:r>
      <w:r w:rsidR="00252F27" w:rsidRPr="00000613">
        <w:rPr>
          <w:rFonts w:cstheme="minorHAnsi"/>
          <w:color w:val="000000" w:themeColor="text1"/>
          <w:sz w:val="21"/>
          <w:szCs w:val="21"/>
        </w:rPr>
        <w:t xml:space="preserve">. </w:t>
      </w:r>
      <w:r w:rsidR="003D131C" w:rsidRPr="00000613">
        <w:rPr>
          <w:rFonts w:cstheme="minorHAnsi"/>
          <w:color w:val="000000" w:themeColor="text1"/>
          <w:sz w:val="21"/>
          <w:szCs w:val="21"/>
        </w:rPr>
        <w:t xml:space="preserve">With respect to infusion chairs, Sg2 benchmarking recommends an average of 2.5 patients per chair per day.  The Hospital is currently seeing 3.1 patients per day and is projected volume in FY25 to require 30 infusion bays. The Hospital’s plans for 36 bays ensures the Cancer Center will be able to meet demand long-term.  </w:t>
      </w:r>
    </w:p>
    <w:p w14:paraId="57491C8E" w14:textId="77777777" w:rsidR="003504E2" w:rsidRPr="00FC0567" w:rsidRDefault="003504E2" w:rsidP="00FC0567">
      <w:pPr>
        <w:spacing w:after="120"/>
        <w:rPr>
          <w:rFonts w:ascii="Calibri" w:hAnsi="Calibri" w:cs="Calibri"/>
          <w:b/>
          <w:bCs/>
          <w:sz w:val="21"/>
          <w:szCs w:val="21"/>
          <w:u w:val="single"/>
        </w:rPr>
      </w:pPr>
      <w:r w:rsidRPr="00FC0567">
        <w:rPr>
          <w:rFonts w:ascii="Calibri" w:hAnsi="Calibri" w:cs="Calibri"/>
          <w:b/>
          <w:bCs/>
          <w:sz w:val="21"/>
          <w:szCs w:val="21"/>
          <w:u w:val="single"/>
        </w:rPr>
        <w:t>Factor 1: Competition</w:t>
      </w:r>
    </w:p>
    <w:p w14:paraId="2AD96A6C" w14:textId="77777777" w:rsidR="003504E2" w:rsidRPr="0094503D" w:rsidRDefault="003504E2" w:rsidP="00FC0567">
      <w:pPr>
        <w:pStyle w:val="ListParagraph"/>
        <w:numPr>
          <w:ilvl w:val="0"/>
          <w:numId w:val="3"/>
        </w:numPr>
        <w:spacing w:after="120" w:line="259" w:lineRule="auto"/>
        <w:contextualSpacing w:val="0"/>
        <w:rPr>
          <w:rFonts w:ascii="Calibri" w:hAnsi="Calibri" w:cs="Calibri"/>
          <w:b/>
          <w:bCs/>
          <w:sz w:val="21"/>
          <w:szCs w:val="21"/>
        </w:rPr>
      </w:pPr>
      <w:r w:rsidRPr="0094503D">
        <w:rPr>
          <w:rFonts w:ascii="Calibri" w:hAnsi="Calibri" w:cs="Calibri"/>
          <w:b/>
          <w:bCs/>
          <w:sz w:val="21"/>
          <w:szCs w:val="21"/>
        </w:rPr>
        <w:t>It is stated in the Application that “Additional oncology exam rooms, as well as additional oncologists, will reduce wait times for appointments thereby reducing treatment wait times.” (pg. 12)</w:t>
      </w:r>
    </w:p>
    <w:p w14:paraId="71D48E38" w14:textId="4C746E6E" w:rsidR="003504E2" w:rsidRDefault="003504E2" w:rsidP="00FC0567">
      <w:pPr>
        <w:pStyle w:val="ListParagraph"/>
        <w:numPr>
          <w:ilvl w:val="1"/>
          <w:numId w:val="2"/>
        </w:numPr>
        <w:spacing w:after="120" w:line="259" w:lineRule="auto"/>
        <w:contextualSpacing w:val="0"/>
        <w:rPr>
          <w:rFonts w:ascii="Calibri" w:hAnsi="Calibri" w:cs="Calibri"/>
          <w:b/>
          <w:bCs/>
          <w:sz w:val="21"/>
          <w:szCs w:val="21"/>
        </w:rPr>
      </w:pPr>
      <w:r w:rsidRPr="003504E2">
        <w:rPr>
          <w:rFonts w:ascii="Calibri" w:hAnsi="Calibri" w:cs="Calibri"/>
          <w:b/>
          <w:bCs/>
          <w:sz w:val="21"/>
          <w:szCs w:val="21"/>
        </w:rPr>
        <w:t xml:space="preserve">Will additional oncologists be hired as a result of this Proposed Project? If so, how many will be hired? How was this number determined? </w:t>
      </w:r>
    </w:p>
    <w:p w14:paraId="29BD5312" w14:textId="6170BE95" w:rsidR="00FC0567" w:rsidRPr="00FC0567" w:rsidRDefault="00FC0567" w:rsidP="00FC0567">
      <w:pPr>
        <w:spacing w:after="120"/>
        <w:ind w:left="1440"/>
        <w:rPr>
          <w:rFonts w:ascii="Calibri" w:hAnsi="Calibri" w:cs="Calibri"/>
          <w:sz w:val="21"/>
          <w:szCs w:val="21"/>
        </w:rPr>
      </w:pPr>
      <w:r w:rsidRPr="00FC0567">
        <w:rPr>
          <w:rFonts w:ascii="Calibri" w:hAnsi="Calibri" w:cs="Calibri"/>
          <w:sz w:val="21"/>
          <w:szCs w:val="21"/>
        </w:rPr>
        <w:t xml:space="preserve">Cape Cod Hospital is in the process of hiring one oncologist to address current volume. As the new facility will not be open until </w:t>
      </w:r>
      <w:r w:rsidR="00F95669">
        <w:rPr>
          <w:rFonts w:ascii="Calibri" w:hAnsi="Calibri" w:cs="Calibri"/>
          <w:sz w:val="21"/>
          <w:szCs w:val="21"/>
        </w:rPr>
        <w:t>Fall 2024</w:t>
      </w:r>
      <w:r w:rsidRPr="00FC0567">
        <w:rPr>
          <w:rFonts w:ascii="Calibri" w:hAnsi="Calibri" w:cs="Calibri"/>
          <w:sz w:val="21"/>
          <w:szCs w:val="21"/>
        </w:rPr>
        <w:t xml:space="preserve">, the hospital will continue to evaluate the need for additional hires as demand increases in the future. </w:t>
      </w:r>
    </w:p>
    <w:p w14:paraId="0260E426" w14:textId="583D8306" w:rsidR="003504E2" w:rsidRDefault="003504E2" w:rsidP="00FC0567">
      <w:pPr>
        <w:pStyle w:val="ListParagraph"/>
        <w:numPr>
          <w:ilvl w:val="1"/>
          <w:numId w:val="2"/>
        </w:numPr>
        <w:spacing w:after="120" w:line="259" w:lineRule="auto"/>
        <w:contextualSpacing w:val="0"/>
        <w:rPr>
          <w:rFonts w:ascii="Calibri" w:hAnsi="Calibri" w:cs="Calibri"/>
          <w:b/>
          <w:bCs/>
          <w:sz w:val="21"/>
          <w:szCs w:val="21"/>
        </w:rPr>
      </w:pPr>
      <w:r w:rsidRPr="003504E2">
        <w:rPr>
          <w:rFonts w:ascii="Calibri" w:hAnsi="Calibri" w:cs="Calibri"/>
          <w:b/>
          <w:bCs/>
          <w:sz w:val="21"/>
          <w:szCs w:val="21"/>
        </w:rPr>
        <w:t xml:space="preserve">What are the historical and current wait times for appointments? What </w:t>
      </w:r>
      <w:proofErr w:type="gramStart"/>
      <w:r w:rsidRPr="003504E2">
        <w:rPr>
          <w:rFonts w:ascii="Calibri" w:hAnsi="Calibri" w:cs="Calibri"/>
          <w:b/>
          <w:bCs/>
          <w:sz w:val="21"/>
          <w:szCs w:val="21"/>
        </w:rPr>
        <w:t>is</w:t>
      </w:r>
      <w:proofErr w:type="gramEnd"/>
      <w:r w:rsidRPr="003504E2">
        <w:rPr>
          <w:rFonts w:ascii="Calibri" w:hAnsi="Calibri" w:cs="Calibri"/>
          <w:b/>
          <w:bCs/>
          <w:sz w:val="21"/>
          <w:szCs w:val="21"/>
        </w:rPr>
        <w:t xml:space="preserve"> the reduced appointment wait time goal after the completion of the Proposed Project?</w:t>
      </w:r>
    </w:p>
    <w:p w14:paraId="4AD8640E" w14:textId="18FAE9DA" w:rsidR="003504E2" w:rsidRPr="003504E2" w:rsidRDefault="003504E2" w:rsidP="00FC0567">
      <w:pPr>
        <w:pStyle w:val="ListParagraph"/>
        <w:spacing w:after="120"/>
        <w:ind w:left="1440"/>
        <w:contextualSpacing w:val="0"/>
        <w:rPr>
          <w:rFonts w:ascii="Calibri" w:hAnsi="Calibri" w:cs="Calibri"/>
          <w:sz w:val="21"/>
          <w:szCs w:val="21"/>
        </w:rPr>
      </w:pPr>
      <w:r w:rsidRPr="003504E2">
        <w:rPr>
          <w:rFonts w:ascii="Calibri" w:hAnsi="Calibri" w:cs="Calibri"/>
          <w:sz w:val="21"/>
          <w:szCs w:val="21"/>
        </w:rPr>
        <w:t xml:space="preserve">Current wait times in FY21 averaged 8-10 business days.  </w:t>
      </w:r>
      <w:r w:rsidR="00E63722">
        <w:rPr>
          <w:rFonts w:ascii="Calibri" w:hAnsi="Calibri" w:cs="Calibri"/>
          <w:sz w:val="21"/>
          <w:szCs w:val="21"/>
        </w:rPr>
        <w:t xml:space="preserve">The goal after completion of the Proposed Project is 5 business days. </w:t>
      </w:r>
    </w:p>
    <w:p w14:paraId="5A1D2533" w14:textId="6E035BED" w:rsidR="003504E2" w:rsidRDefault="003504E2" w:rsidP="00FC0567">
      <w:pPr>
        <w:pStyle w:val="ListParagraph"/>
        <w:numPr>
          <w:ilvl w:val="1"/>
          <w:numId w:val="2"/>
        </w:numPr>
        <w:spacing w:after="120" w:line="259" w:lineRule="auto"/>
        <w:contextualSpacing w:val="0"/>
        <w:rPr>
          <w:rFonts w:ascii="Calibri" w:hAnsi="Calibri" w:cs="Calibri"/>
          <w:b/>
          <w:bCs/>
          <w:sz w:val="21"/>
          <w:szCs w:val="21"/>
        </w:rPr>
      </w:pPr>
      <w:r w:rsidRPr="003504E2">
        <w:rPr>
          <w:rFonts w:ascii="Calibri" w:hAnsi="Calibri" w:cs="Calibri"/>
          <w:b/>
          <w:bCs/>
          <w:sz w:val="21"/>
          <w:szCs w:val="21"/>
        </w:rPr>
        <w:t xml:space="preserve">What </w:t>
      </w:r>
      <w:proofErr w:type="gramStart"/>
      <w:r w:rsidRPr="003504E2">
        <w:rPr>
          <w:rFonts w:ascii="Calibri" w:hAnsi="Calibri" w:cs="Calibri"/>
          <w:b/>
          <w:bCs/>
          <w:sz w:val="21"/>
          <w:szCs w:val="21"/>
        </w:rPr>
        <w:t>are</w:t>
      </w:r>
      <w:proofErr w:type="gramEnd"/>
      <w:r w:rsidRPr="003504E2">
        <w:rPr>
          <w:rFonts w:ascii="Calibri" w:hAnsi="Calibri" w:cs="Calibri"/>
          <w:b/>
          <w:bCs/>
          <w:sz w:val="21"/>
          <w:szCs w:val="21"/>
        </w:rPr>
        <w:t xml:space="preserve"> the historical and current treatment wait times? What </w:t>
      </w:r>
      <w:proofErr w:type="gramStart"/>
      <w:r w:rsidRPr="003504E2">
        <w:rPr>
          <w:rFonts w:ascii="Calibri" w:hAnsi="Calibri" w:cs="Calibri"/>
          <w:b/>
          <w:bCs/>
          <w:sz w:val="21"/>
          <w:szCs w:val="21"/>
        </w:rPr>
        <w:t>is</w:t>
      </w:r>
      <w:proofErr w:type="gramEnd"/>
      <w:r w:rsidRPr="003504E2">
        <w:rPr>
          <w:rFonts w:ascii="Calibri" w:hAnsi="Calibri" w:cs="Calibri"/>
          <w:b/>
          <w:bCs/>
          <w:sz w:val="21"/>
          <w:szCs w:val="21"/>
        </w:rPr>
        <w:t xml:space="preserve"> the reduced treatment wait time goal after the completion of the Proposed Project?</w:t>
      </w:r>
    </w:p>
    <w:p w14:paraId="0DADCF0B" w14:textId="6B250A30" w:rsidR="003D131C" w:rsidRPr="00DA70E6" w:rsidRDefault="003504E2" w:rsidP="00DA70E6">
      <w:pPr>
        <w:pStyle w:val="ListParagraph"/>
        <w:spacing w:after="120" w:line="259" w:lineRule="auto"/>
        <w:ind w:left="1440"/>
        <w:contextualSpacing w:val="0"/>
        <w:rPr>
          <w:rFonts w:ascii="Calibri" w:hAnsi="Calibri" w:cs="Calibri"/>
          <w:sz w:val="21"/>
          <w:szCs w:val="21"/>
        </w:rPr>
      </w:pPr>
      <w:r w:rsidRPr="003504E2">
        <w:rPr>
          <w:rFonts w:ascii="Calibri" w:hAnsi="Calibri" w:cs="Calibri"/>
          <w:sz w:val="21"/>
          <w:szCs w:val="21"/>
        </w:rPr>
        <w:t>In FY21 time to treatment within 15 minutes was 38%.  Goal with the expanded space is 90% within 15 minutes and 95% within 30 minutes.</w:t>
      </w:r>
    </w:p>
    <w:p w14:paraId="0024884A" w14:textId="5C3530ED" w:rsidR="00AC7625" w:rsidRPr="00000613" w:rsidRDefault="00033758" w:rsidP="00FC0567">
      <w:pPr>
        <w:spacing w:after="120"/>
        <w:rPr>
          <w:rFonts w:cstheme="minorHAnsi"/>
          <w:sz w:val="21"/>
          <w:szCs w:val="21"/>
        </w:rPr>
      </w:pPr>
      <w:r w:rsidRPr="00000613">
        <w:rPr>
          <w:rFonts w:cstheme="minorHAnsi"/>
          <w:sz w:val="21"/>
          <w:szCs w:val="21"/>
          <w:u w:val="single"/>
        </w:rPr>
        <w:t>Factor 1: Public Health Value /Outcome-Oriented:</w:t>
      </w:r>
    </w:p>
    <w:p w14:paraId="408E1A8F" w14:textId="3A93D20F" w:rsidR="00033758" w:rsidRPr="00000613" w:rsidRDefault="003D131C" w:rsidP="00FC0567">
      <w:pPr>
        <w:pStyle w:val="ListParagraph"/>
        <w:numPr>
          <w:ilvl w:val="0"/>
          <w:numId w:val="5"/>
        </w:numPr>
        <w:spacing w:after="120" w:line="259" w:lineRule="auto"/>
        <w:contextualSpacing w:val="0"/>
        <w:rPr>
          <w:rFonts w:cstheme="minorHAnsi"/>
          <w:b/>
          <w:bCs/>
          <w:color w:val="000000" w:themeColor="text1"/>
          <w:sz w:val="21"/>
          <w:szCs w:val="21"/>
        </w:rPr>
      </w:pPr>
      <w:r w:rsidRPr="00000613">
        <w:rPr>
          <w:rFonts w:cstheme="minorHAnsi"/>
          <w:b/>
          <w:bCs/>
          <w:color w:val="000000" w:themeColor="text1"/>
          <w:sz w:val="21"/>
          <w:szCs w:val="21"/>
        </w:rPr>
        <w:t>For each of the quality measures, define the numerator and denominator. (pgs. 15-16)</w:t>
      </w:r>
    </w:p>
    <w:p w14:paraId="1A5CDCB0" w14:textId="77777777" w:rsidR="00252F27" w:rsidRPr="00000613" w:rsidRDefault="00252F27" w:rsidP="00FC0567">
      <w:pPr>
        <w:pStyle w:val="BodyText"/>
        <w:widowControl/>
        <w:spacing w:before="0" w:after="120"/>
        <w:ind w:left="0"/>
        <w:jc w:val="both"/>
        <w:rPr>
          <w:rFonts w:asciiTheme="minorHAnsi" w:eastAsiaTheme="minorHAnsi" w:hAnsiTheme="minorHAnsi" w:cstheme="minorHAnsi"/>
          <w:i/>
          <w:iCs/>
          <w:smallCaps/>
          <w:sz w:val="21"/>
          <w:szCs w:val="21"/>
        </w:rPr>
      </w:pPr>
      <w:r w:rsidRPr="00000613">
        <w:rPr>
          <w:rFonts w:asciiTheme="minorHAnsi" w:eastAsiaTheme="minorHAnsi" w:hAnsiTheme="minorHAnsi" w:cstheme="minorHAnsi"/>
          <w:i/>
          <w:iCs/>
          <w:smallCaps/>
          <w:sz w:val="21"/>
          <w:szCs w:val="21"/>
        </w:rPr>
        <w:lastRenderedPageBreak/>
        <w:t>Outpatient Medical Oncology Quality Measures</w:t>
      </w:r>
    </w:p>
    <w:p w14:paraId="778B1B95" w14:textId="77777777" w:rsidR="00252F27" w:rsidRPr="00000613" w:rsidRDefault="00252F27" w:rsidP="00FC0567">
      <w:pPr>
        <w:pStyle w:val="ListParagraph"/>
        <w:numPr>
          <w:ilvl w:val="0"/>
          <w:numId w:val="10"/>
        </w:numPr>
        <w:spacing w:after="120"/>
        <w:contextualSpacing w:val="0"/>
        <w:jc w:val="both"/>
        <w:rPr>
          <w:rFonts w:cstheme="minorHAnsi"/>
          <w:sz w:val="21"/>
          <w:szCs w:val="21"/>
        </w:rPr>
      </w:pPr>
      <w:r w:rsidRPr="00000613">
        <w:rPr>
          <w:rFonts w:cstheme="minorHAnsi"/>
          <w:b/>
          <w:bCs/>
          <w:sz w:val="21"/>
          <w:szCs w:val="21"/>
        </w:rPr>
        <w:t>Patient Satisfaction</w:t>
      </w:r>
      <w:r w:rsidRPr="00000613">
        <w:rPr>
          <w:rFonts w:cstheme="minorHAnsi"/>
          <w:sz w:val="21"/>
          <w:szCs w:val="21"/>
        </w:rPr>
        <w:t xml:space="preserve">: Patients that are satisfied with their care are more likely to seek additional treatment when necessary. CCH staff will review patient satisfaction scores from the Hospital Consumer </w:t>
      </w:r>
      <w:r w:rsidRPr="00000613">
        <w:rPr>
          <w:rFonts w:cstheme="minorHAnsi"/>
          <w:color w:val="333333"/>
          <w:sz w:val="21"/>
          <w:szCs w:val="21"/>
          <w:shd w:val="clear" w:color="auto" w:fill="FFFFFF"/>
        </w:rPr>
        <w:t>Assessment of Healthcare Providers and Systems related to overall patient satisfaction</w:t>
      </w:r>
    </w:p>
    <w:p w14:paraId="7D73275C" w14:textId="79504E6D" w:rsidR="00252F27" w:rsidRPr="00000613" w:rsidRDefault="00252F27" w:rsidP="00FC0567">
      <w:pPr>
        <w:pStyle w:val="ListParagraph"/>
        <w:numPr>
          <w:ilvl w:val="0"/>
          <w:numId w:val="11"/>
        </w:numPr>
        <w:spacing w:after="120"/>
        <w:contextualSpacing w:val="0"/>
        <w:jc w:val="both"/>
        <w:rPr>
          <w:rFonts w:cstheme="minorHAnsi"/>
          <w:sz w:val="21"/>
          <w:szCs w:val="21"/>
        </w:rPr>
      </w:pPr>
      <w:r w:rsidRPr="00000613">
        <w:rPr>
          <w:rFonts w:cstheme="minorHAnsi"/>
          <w:i/>
          <w:iCs/>
          <w:sz w:val="21"/>
          <w:szCs w:val="21"/>
          <w:u w:val="single"/>
        </w:rPr>
        <w:t>Numerator:</w:t>
      </w:r>
      <w:r w:rsidRPr="00000613">
        <w:rPr>
          <w:rFonts w:cstheme="minorHAnsi"/>
          <w:sz w:val="21"/>
          <w:szCs w:val="21"/>
        </w:rPr>
        <w:t xml:space="preserve"> # of responses with highest score</w:t>
      </w:r>
    </w:p>
    <w:p w14:paraId="0BFB5814" w14:textId="24CEAC87" w:rsidR="00252F27" w:rsidRPr="00000613" w:rsidRDefault="00252F27" w:rsidP="00FC0567">
      <w:pPr>
        <w:pStyle w:val="ListParagraph"/>
        <w:numPr>
          <w:ilvl w:val="0"/>
          <w:numId w:val="11"/>
        </w:numPr>
        <w:spacing w:after="120"/>
        <w:contextualSpacing w:val="0"/>
        <w:jc w:val="both"/>
        <w:rPr>
          <w:rFonts w:cstheme="minorHAnsi"/>
          <w:sz w:val="21"/>
          <w:szCs w:val="21"/>
        </w:rPr>
      </w:pPr>
      <w:r w:rsidRPr="00000613">
        <w:rPr>
          <w:rFonts w:cstheme="minorHAnsi"/>
          <w:i/>
          <w:iCs/>
          <w:sz w:val="21"/>
          <w:szCs w:val="21"/>
          <w:u w:val="single"/>
        </w:rPr>
        <w:t>Denominator:</w:t>
      </w:r>
      <w:r w:rsidRPr="00000613">
        <w:rPr>
          <w:rFonts w:cstheme="minorHAnsi"/>
          <w:sz w:val="21"/>
          <w:szCs w:val="21"/>
        </w:rPr>
        <w:t xml:space="preserve"> Total # of responses</w:t>
      </w:r>
    </w:p>
    <w:p w14:paraId="446EBA40" w14:textId="77777777" w:rsidR="00252F27" w:rsidRPr="00000613" w:rsidRDefault="00252F27" w:rsidP="00FC0567">
      <w:pPr>
        <w:pStyle w:val="ListParagraph"/>
        <w:numPr>
          <w:ilvl w:val="0"/>
          <w:numId w:val="10"/>
        </w:numPr>
        <w:spacing w:after="120"/>
        <w:contextualSpacing w:val="0"/>
        <w:jc w:val="both"/>
        <w:rPr>
          <w:rFonts w:cstheme="minorHAnsi"/>
          <w:b/>
          <w:bCs/>
          <w:sz w:val="21"/>
          <w:szCs w:val="21"/>
        </w:rPr>
      </w:pPr>
      <w:bookmarkStart w:id="0" w:name="_Hlk96681239"/>
      <w:r w:rsidRPr="00000613">
        <w:rPr>
          <w:rFonts w:cstheme="minorHAnsi"/>
          <w:b/>
          <w:bCs/>
          <w:sz w:val="21"/>
          <w:szCs w:val="21"/>
        </w:rPr>
        <w:t xml:space="preserve">Hospital Readmissions: </w:t>
      </w:r>
      <w:r w:rsidRPr="00000613">
        <w:rPr>
          <w:rFonts w:cstheme="minorHAnsi"/>
          <w:sz w:val="21"/>
          <w:szCs w:val="21"/>
        </w:rPr>
        <w:t xml:space="preserve">This measure will monitor the rate of patients who receive non-routine inpatient care at the Hospital within 30 days of chemotherapy. </w:t>
      </w:r>
    </w:p>
    <w:p w14:paraId="5307A8AF" w14:textId="77777777" w:rsidR="00252F27" w:rsidRPr="00000613" w:rsidRDefault="00252F27" w:rsidP="00FC0567">
      <w:pPr>
        <w:pStyle w:val="ListParagraph"/>
        <w:numPr>
          <w:ilvl w:val="1"/>
          <w:numId w:val="12"/>
        </w:numPr>
        <w:spacing w:after="120"/>
        <w:contextualSpacing w:val="0"/>
        <w:jc w:val="both"/>
        <w:rPr>
          <w:rFonts w:cstheme="minorHAnsi"/>
          <w:sz w:val="21"/>
          <w:szCs w:val="21"/>
        </w:rPr>
      </w:pPr>
      <w:r w:rsidRPr="00000613">
        <w:rPr>
          <w:rFonts w:cstheme="minorHAnsi"/>
          <w:i/>
          <w:iCs/>
          <w:sz w:val="21"/>
          <w:szCs w:val="21"/>
          <w:u w:val="single"/>
        </w:rPr>
        <w:t>Numerator:</w:t>
      </w:r>
      <w:r w:rsidRPr="00000613">
        <w:rPr>
          <w:rFonts w:cstheme="minorHAnsi"/>
          <w:sz w:val="21"/>
          <w:szCs w:val="21"/>
        </w:rPr>
        <w:t xml:space="preserve"> # of patient admitted within 30 days of receiving chemotherapy</w:t>
      </w:r>
    </w:p>
    <w:p w14:paraId="78EE77DA" w14:textId="26AE3E44" w:rsidR="00252F27" w:rsidRPr="00000613" w:rsidRDefault="00252F27" w:rsidP="00FC0567">
      <w:pPr>
        <w:pStyle w:val="ListParagraph"/>
        <w:numPr>
          <w:ilvl w:val="1"/>
          <w:numId w:val="12"/>
        </w:numPr>
        <w:spacing w:after="120"/>
        <w:contextualSpacing w:val="0"/>
        <w:jc w:val="both"/>
        <w:rPr>
          <w:rFonts w:cstheme="minorHAnsi"/>
          <w:sz w:val="21"/>
          <w:szCs w:val="21"/>
        </w:rPr>
      </w:pPr>
      <w:r w:rsidRPr="00000613">
        <w:rPr>
          <w:rFonts w:cstheme="minorHAnsi"/>
          <w:i/>
          <w:iCs/>
          <w:sz w:val="21"/>
          <w:szCs w:val="21"/>
          <w:u w:val="single"/>
        </w:rPr>
        <w:t>Denominator:</w:t>
      </w:r>
      <w:r w:rsidRPr="00000613">
        <w:rPr>
          <w:rFonts w:cstheme="minorHAnsi"/>
          <w:sz w:val="21"/>
          <w:szCs w:val="21"/>
        </w:rPr>
        <w:t xml:space="preserve"> # of patient receiving chemotherapy</w:t>
      </w:r>
    </w:p>
    <w:bookmarkEnd w:id="0"/>
    <w:p w14:paraId="6F78E678" w14:textId="77777777" w:rsidR="00252F27" w:rsidRPr="00000613" w:rsidRDefault="00252F27" w:rsidP="00FC0567">
      <w:pPr>
        <w:pStyle w:val="BodyText"/>
        <w:widowControl/>
        <w:spacing w:before="0" w:after="120"/>
        <w:ind w:left="14"/>
        <w:jc w:val="both"/>
        <w:rPr>
          <w:rFonts w:asciiTheme="minorHAnsi" w:eastAsiaTheme="minorHAnsi" w:hAnsiTheme="minorHAnsi" w:cstheme="minorHAnsi"/>
          <w:i/>
          <w:iCs/>
          <w:smallCaps/>
          <w:sz w:val="21"/>
          <w:szCs w:val="21"/>
        </w:rPr>
      </w:pPr>
      <w:r w:rsidRPr="00000613">
        <w:rPr>
          <w:rFonts w:asciiTheme="minorHAnsi" w:eastAsiaTheme="minorHAnsi" w:hAnsiTheme="minorHAnsi" w:cstheme="minorHAnsi"/>
          <w:i/>
          <w:iCs/>
          <w:smallCaps/>
          <w:sz w:val="21"/>
          <w:szCs w:val="21"/>
        </w:rPr>
        <w:t>Radiation Oncology Quality Measures</w:t>
      </w:r>
    </w:p>
    <w:p w14:paraId="24887C49" w14:textId="691D48C1" w:rsidR="00252F27" w:rsidRPr="00000613" w:rsidRDefault="00252F27" w:rsidP="00FC0567">
      <w:pPr>
        <w:pStyle w:val="ListParagraph"/>
        <w:numPr>
          <w:ilvl w:val="0"/>
          <w:numId w:val="10"/>
        </w:numPr>
        <w:spacing w:after="120"/>
        <w:contextualSpacing w:val="0"/>
        <w:jc w:val="both"/>
        <w:rPr>
          <w:rFonts w:cstheme="minorHAnsi"/>
          <w:sz w:val="21"/>
          <w:szCs w:val="21"/>
        </w:rPr>
      </w:pPr>
      <w:r w:rsidRPr="00000613">
        <w:rPr>
          <w:rFonts w:cstheme="minorHAnsi"/>
          <w:b/>
          <w:bCs/>
          <w:sz w:val="21"/>
          <w:szCs w:val="21"/>
        </w:rPr>
        <w:t>Patient Satisfaction</w:t>
      </w:r>
      <w:r w:rsidRPr="00000613">
        <w:rPr>
          <w:rFonts w:cstheme="minorHAnsi"/>
          <w:sz w:val="21"/>
          <w:szCs w:val="21"/>
        </w:rPr>
        <w:t xml:space="preserve">: Patients that are satisfied with their care are more likely to seek additional treatment when necessary. CCH staff will review patient satisfaction scores from the Hospital Consumer </w:t>
      </w:r>
      <w:r w:rsidRPr="00000613">
        <w:rPr>
          <w:rFonts w:cstheme="minorHAnsi"/>
          <w:color w:val="333333"/>
          <w:sz w:val="21"/>
          <w:szCs w:val="21"/>
          <w:shd w:val="clear" w:color="auto" w:fill="FFFFFF"/>
        </w:rPr>
        <w:t>Assessment of Healthcare Providers and Systems related to overall patient satisfaction</w:t>
      </w:r>
      <w:r w:rsidRPr="00000613">
        <w:rPr>
          <w:rFonts w:cstheme="minorHAnsi"/>
          <w:sz w:val="21"/>
          <w:szCs w:val="21"/>
        </w:rPr>
        <w:t xml:space="preserve">. </w:t>
      </w:r>
    </w:p>
    <w:p w14:paraId="2314D383" w14:textId="549C547F" w:rsidR="00252F27" w:rsidRPr="00000613" w:rsidRDefault="00252F27" w:rsidP="00FC0567">
      <w:pPr>
        <w:pStyle w:val="ListParagraph"/>
        <w:numPr>
          <w:ilvl w:val="0"/>
          <w:numId w:val="13"/>
        </w:numPr>
        <w:spacing w:after="120"/>
        <w:contextualSpacing w:val="0"/>
        <w:jc w:val="both"/>
        <w:rPr>
          <w:rFonts w:cstheme="minorHAnsi"/>
          <w:sz w:val="21"/>
          <w:szCs w:val="21"/>
        </w:rPr>
      </w:pPr>
      <w:r w:rsidRPr="00000613">
        <w:rPr>
          <w:rFonts w:cstheme="minorHAnsi"/>
          <w:i/>
          <w:iCs/>
          <w:sz w:val="21"/>
          <w:szCs w:val="21"/>
          <w:u w:val="single"/>
        </w:rPr>
        <w:t>Numerator:</w:t>
      </w:r>
      <w:r w:rsidRPr="00000613">
        <w:rPr>
          <w:rFonts w:cstheme="minorHAnsi"/>
          <w:sz w:val="21"/>
          <w:szCs w:val="21"/>
        </w:rPr>
        <w:t xml:space="preserve"> # of responses with highest score</w:t>
      </w:r>
    </w:p>
    <w:p w14:paraId="1FA30F44" w14:textId="70A4804D" w:rsidR="00252F27" w:rsidRPr="00000613" w:rsidRDefault="00252F27" w:rsidP="00FC0567">
      <w:pPr>
        <w:pStyle w:val="ListParagraph"/>
        <w:numPr>
          <w:ilvl w:val="0"/>
          <w:numId w:val="13"/>
        </w:numPr>
        <w:spacing w:after="120"/>
        <w:contextualSpacing w:val="0"/>
        <w:jc w:val="both"/>
        <w:rPr>
          <w:rFonts w:cstheme="minorHAnsi"/>
          <w:sz w:val="21"/>
          <w:szCs w:val="21"/>
        </w:rPr>
      </w:pPr>
      <w:r w:rsidRPr="00000613">
        <w:rPr>
          <w:rFonts w:cstheme="minorHAnsi"/>
          <w:i/>
          <w:iCs/>
          <w:sz w:val="21"/>
          <w:szCs w:val="21"/>
          <w:u w:val="single"/>
        </w:rPr>
        <w:t>Denominator:</w:t>
      </w:r>
      <w:r w:rsidRPr="00000613">
        <w:rPr>
          <w:rFonts w:cstheme="minorHAnsi"/>
          <w:sz w:val="21"/>
          <w:szCs w:val="21"/>
        </w:rPr>
        <w:t xml:space="preserve"> Total # of responses</w:t>
      </w:r>
    </w:p>
    <w:p w14:paraId="4D8D63C4" w14:textId="77777777" w:rsidR="00252F27" w:rsidRPr="00000613" w:rsidRDefault="00252F27" w:rsidP="00FC0567">
      <w:pPr>
        <w:pStyle w:val="BodyText"/>
        <w:widowControl/>
        <w:spacing w:before="0" w:after="120"/>
        <w:ind w:left="0"/>
        <w:jc w:val="both"/>
        <w:rPr>
          <w:rFonts w:asciiTheme="minorHAnsi" w:eastAsiaTheme="minorHAnsi" w:hAnsiTheme="minorHAnsi" w:cstheme="minorHAnsi"/>
          <w:i/>
          <w:iCs/>
          <w:smallCaps/>
          <w:sz w:val="21"/>
          <w:szCs w:val="21"/>
        </w:rPr>
      </w:pPr>
      <w:r w:rsidRPr="00000613">
        <w:rPr>
          <w:rFonts w:asciiTheme="minorHAnsi" w:eastAsiaTheme="minorHAnsi" w:hAnsiTheme="minorHAnsi" w:cstheme="minorHAnsi"/>
          <w:i/>
          <w:iCs/>
          <w:smallCaps/>
          <w:sz w:val="21"/>
          <w:szCs w:val="21"/>
        </w:rPr>
        <w:t>Inpatient Cardiac Medical-Surgical Quality Measures</w:t>
      </w:r>
      <w:r w:rsidRPr="00000613">
        <w:rPr>
          <w:rStyle w:val="FootnoteReference"/>
          <w:rFonts w:asciiTheme="minorHAnsi" w:eastAsiaTheme="minorHAnsi" w:hAnsiTheme="minorHAnsi" w:cstheme="minorHAnsi"/>
          <w:i/>
          <w:iCs/>
          <w:smallCaps/>
          <w:sz w:val="21"/>
          <w:szCs w:val="21"/>
        </w:rPr>
        <w:footnoteReference w:id="2"/>
      </w:r>
    </w:p>
    <w:p w14:paraId="44393BA8" w14:textId="77777777" w:rsidR="00252F27" w:rsidRPr="00000613" w:rsidRDefault="00252F27" w:rsidP="00FC0567">
      <w:pPr>
        <w:pStyle w:val="ListParagraph"/>
        <w:numPr>
          <w:ilvl w:val="0"/>
          <w:numId w:val="10"/>
        </w:numPr>
        <w:spacing w:after="120"/>
        <w:contextualSpacing w:val="0"/>
        <w:jc w:val="both"/>
        <w:rPr>
          <w:rFonts w:cstheme="minorHAnsi"/>
          <w:sz w:val="21"/>
          <w:szCs w:val="21"/>
        </w:rPr>
      </w:pPr>
      <w:bookmarkStart w:id="1" w:name="_Hlk94022825"/>
      <w:r w:rsidRPr="00000613">
        <w:rPr>
          <w:rFonts w:cstheme="minorHAnsi"/>
          <w:b/>
          <w:bCs/>
          <w:sz w:val="21"/>
          <w:szCs w:val="21"/>
        </w:rPr>
        <w:t>Patient Satisfaction</w:t>
      </w:r>
      <w:r w:rsidRPr="00000613">
        <w:rPr>
          <w:rFonts w:cstheme="minorHAnsi"/>
          <w:sz w:val="21"/>
          <w:szCs w:val="21"/>
        </w:rPr>
        <w:t xml:space="preserve">: Patients that are satisfied with their care are more likely to seek additional treatment when necessary. CCH staff will review patient satisfaction scores from the Hospital Consumer </w:t>
      </w:r>
      <w:r w:rsidRPr="00000613">
        <w:rPr>
          <w:rFonts w:cstheme="minorHAnsi"/>
          <w:color w:val="333333"/>
          <w:sz w:val="21"/>
          <w:szCs w:val="21"/>
          <w:shd w:val="clear" w:color="auto" w:fill="FFFFFF"/>
        </w:rPr>
        <w:t>Assessment of Healthcare Providers and Systems specific to the hospital environment</w:t>
      </w:r>
      <w:r w:rsidRPr="00000613">
        <w:rPr>
          <w:rFonts w:cstheme="minorHAnsi"/>
          <w:sz w:val="21"/>
          <w:szCs w:val="21"/>
        </w:rPr>
        <w:t xml:space="preserve">. </w:t>
      </w:r>
    </w:p>
    <w:p w14:paraId="4DFCE5A2" w14:textId="3162E03D" w:rsidR="00252F27" w:rsidRPr="00000613" w:rsidRDefault="00252F27" w:rsidP="00FC0567">
      <w:pPr>
        <w:pStyle w:val="ListParagraph"/>
        <w:numPr>
          <w:ilvl w:val="1"/>
          <w:numId w:val="14"/>
        </w:numPr>
        <w:spacing w:after="120"/>
        <w:contextualSpacing w:val="0"/>
        <w:jc w:val="both"/>
        <w:rPr>
          <w:rFonts w:cstheme="minorHAnsi"/>
          <w:sz w:val="21"/>
          <w:szCs w:val="21"/>
        </w:rPr>
      </w:pPr>
      <w:r w:rsidRPr="00000613">
        <w:rPr>
          <w:rFonts w:cstheme="minorHAnsi"/>
          <w:i/>
          <w:iCs/>
          <w:sz w:val="21"/>
          <w:szCs w:val="21"/>
          <w:u w:val="single"/>
        </w:rPr>
        <w:t>Numerator:</w:t>
      </w:r>
      <w:r w:rsidRPr="00000613">
        <w:rPr>
          <w:rFonts w:cstheme="minorHAnsi"/>
          <w:sz w:val="21"/>
          <w:szCs w:val="21"/>
        </w:rPr>
        <w:t xml:space="preserve"> # of responses with highest score</w:t>
      </w:r>
    </w:p>
    <w:p w14:paraId="4504F07C" w14:textId="68B0A6D8" w:rsidR="00252F27" w:rsidRPr="00000613" w:rsidRDefault="00252F27" w:rsidP="00FC0567">
      <w:pPr>
        <w:pStyle w:val="ListParagraph"/>
        <w:numPr>
          <w:ilvl w:val="1"/>
          <w:numId w:val="14"/>
        </w:numPr>
        <w:spacing w:after="120"/>
        <w:contextualSpacing w:val="0"/>
        <w:jc w:val="both"/>
        <w:rPr>
          <w:rFonts w:cstheme="minorHAnsi"/>
          <w:sz w:val="21"/>
          <w:szCs w:val="21"/>
        </w:rPr>
      </w:pPr>
      <w:r w:rsidRPr="00000613">
        <w:rPr>
          <w:rFonts w:cstheme="minorHAnsi"/>
          <w:i/>
          <w:iCs/>
          <w:sz w:val="21"/>
          <w:szCs w:val="21"/>
          <w:u w:val="single"/>
        </w:rPr>
        <w:t>Denominator:</w:t>
      </w:r>
      <w:r w:rsidRPr="00000613">
        <w:rPr>
          <w:rFonts w:cstheme="minorHAnsi"/>
          <w:sz w:val="21"/>
          <w:szCs w:val="21"/>
        </w:rPr>
        <w:t xml:space="preserve"> Total # of responses</w:t>
      </w:r>
    </w:p>
    <w:p w14:paraId="698A8DA6" w14:textId="77777777" w:rsidR="00252F27" w:rsidRPr="00000613" w:rsidRDefault="00252F27" w:rsidP="00FC0567">
      <w:pPr>
        <w:pStyle w:val="ListParagraph"/>
        <w:numPr>
          <w:ilvl w:val="0"/>
          <w:numId w:val="10"/>
        </w:numPr>
        <w:spacing w:after="120"/>
        <w:contextualSpacing w:val="0"/>
        <w:jc w:val="both"/>
        <w:rPr>
          <w:rFonts w:cstheme="minorHAnsi"/>
          <w:b/>
          <w:bCs/>
          <w:sz w:val="21"/>
          <w:szCs w:val="21"/>
        </w:rPr>
      </w:pPr>
      <w:bookmarkStart w:id="2" w:name="_Hlk96689923"/>
      <w:r w:rsidRPr="00000613">
        <w:rPr>
          <w:rFonts w:cstheme="minorHAnsi"/>
          <w:b/>
          <w:bCs/>
          <w:sz w:val="21"/>
          <w:szCs w:val="21"/>
        </w:rPr>
        <w:t xml:space="preserve">Fall Prevention: </w:t>
      </w:r>
      <w:r w:rsidRPr="00000613">
        <w:rPr>
          <w:rFonts w:cstheme="minorHAnsi"/>
          <w:sz w:val="21"/>
          <w:szCs w:val="21"/>
        </w:rPr>
        <w:t xml:space="preserve">This measure will monitor the rate of patient falls resulting in injury. </w:t>
      </w:r>
    </w:p>
    <w:p w14:paraId="74CF646A" w14:textId="22A78E11" w:rsidR="00252F27" w:rsidRPr="00000613" w:rsidRDefault="00252F27" w:rsidP="00FC0567">
      <w:pPr>
        <w:pStyle w:val="ListParagraph"/>
        <w:numPr>
          <w:ilvl w:val="1"/>
          <w:numId w:val="10"/>
        </w:numPr>
        <w:spacing w:after="120"/>
        <w:contextualSpacing w:val="0"/>
        <w:jc w:val="both"/>
        <w:rPr>
          <w:rFonts w:cstheme="minorHAnsi"/>
          <w:sz w:val="21"/>
          <w:szCs w:val="21"/>
        </w:rPr>
      </w:pPr>
      <w:r w:rsidRPr="00000613">
        <w:rPr>
          <w:rFonts w:cstheme="minorHAnsi"/>
          <w:i/>
          <w:iCs/>
          <w:sz w:val="21"/>
          <w:szCs w:val="21"/>
          <w:u w:val="single"/>
        </w:rPr>
        <w:t>Numerator:</w:t>
      </w:r>
      <w:r w:rsidRPr="00000613">
        <w:rPr>
          <w:rFonts w:cstheme="minorHAnsi"/>
          <w:sz w:val="21"/>
          <w:szCs w:val="21"/>
        </w:rPr>
        <w:t xml:space="preserve"> # of patient falls with injury</w:t>
      </w:r>
    </w:p>
    <w:p w14:paraId="2C5A8732" w14:textId="7CA0D3A4" w:rsidR="00252F27" w:rsidRPr="00000613" w:rsidRDefault="00252F27" w:rsidP="00FC0567">
      <w:pPr>
        <w:pStyle w:val="ListParagraph"/>
        <w:numPr>
          <w:ilvl w:val="1"/>
          <w:numId w:val="10"/>
        </w:numPr>
        <w:spacing w:after="120"/>
        <w:contextualSpacing w:val="0"/>
        <w:jc w:val="both"/>
        <w:rPr>
          <w:rFonts w:cstheme="minorHAnsi"/>
          <w:sz w:val="21"/>
          <w:szCs w:val="21"/>
        </w:rPr>
      </w:pPr>
      <w:r w:rsidRPr="00000613">
        <w:rPr>
          <w:rFonts w:cstheme="minorHAnsi"/>
          <w:i/>
          <w:iCs/>
          <w:sz w:val="21"/>
          <w:szCs w:val="21"/>
          <w:u w:val="single"/>
        </w:rPr>
        <w:t>Denominator:</w:t>
      </w:r>
      <w:r w:rsidRPr="00000613">
        <w:rPr>
          <w:rFonts w:cstheme="minorHAnsi"/>
          <w:sz w:val="21"/>
          <w:szCs w:val="21"/>
        </w:rPr>
        <w:t xml:space="preserve"> patient days/1000</w:t>
      </w:r>
    </w:p>
    <w:bookmarkEnd w:id="2"/>
    <w:p w14:paraId="2801524C" w14:textId="77777777" w:rsidR="00252F27" w:rsidRPr="00000613" w:rsidRDefault="00252F27" w:rsidP="00FC0567">
      <w:pPr>
        <w:pStyle w:val="ListParagraph"/>
        <w:numPr>
          <w:ilvl w:val="0"/>
          <w:numId w:val="10"/>
        </w:numPr>
        <w:spacing w:after="120"/>
        <w:contextualSpacing w:val="0"/>
        <w:jc w:val="both"/>
        <w:rPr>
          <w:rFonts w:cstheme="minorHAnsi"/>
          <w:b/>
          <w:bCs/>
          <w:sz w:val="21"/>
          <w:szCs w:val="21"/>
        </w:rPr>
      </w:pPr>
      <w:r w:rsidRPr="00000613">
        <w:rPr>
          <w:rFonts w:cstheme="minorHAnsi"/>
          <w:b/>
          <w:bCs/>
          <w:sz w:val="21"/>
          <w:szCs w:val="21"/>
        </w:rPr>
        <w:t xml:space="preserve">Hospital Readmissions: </w:t>
      </w:r>
      <w:r w:rsidRPr="00000613">
        <w:rPr>
          <w:rFonts w:cstheme="minorHAnsi"/>
          <w:sz w:val="21"/>
          <w:szCs w:val="21"/>
        </w:rPr>
        <w:t xml:space="preserve">This measure will monitor the rate of patients who are re-admitted to the Hospital within 30 days of discharge. </w:t>
      </w:r>
    </w:p>
    <w:bookmarkEnd w:id="1"/>
    <w:p w14:paraId="65F310CB" w14:textId="77777777" w:rsidR="00252F27" w:rsidRPr="00000613" w:rsidRDefault="00252F27" w:rsidP="00FC0567">
      <w:pPr>
        <w:pStyle w:val="ListParagraph"/>
        <w:numPr>
          <w:ilvl w:val="1"/>
          <w:numId w:val="10"/>
        </w:numPr>
        <w:spacing w:after="120"/>
        <w:contextualSpacing w:val="0"/>
        <w:jc w:val="both"/>
        <w:rPr>
          <w:rFonts w:cstheme="minorHAnsi"/>
          <w:sz w:val="21"/>
          <w:szCs w:val="21"/>
        </w:rPr>
      </w:pPr>
      <w:r w:rsidRPr="00000613">
        <w:rPr>
          <w:rFonts w:cstheme="minorHAnsi"/>
          <w:i/>
          <w:iCs/>
          <w:sz w:val="21"/>
          <w:szCs w:val="21"/>
          <w:u w:val="single"/>
        </w:rPr>
        <w:t>Numerator:</w:t>
      </w:r>
      <w:r w:rsidRPr="00000613">
        <w:rPr>
          <w:rFonts w:cstheme="minorHAnsi"/>
          <w:sz w:val="21"/>
          <w:szCs w:val="21"/>
        </w:rPr>
        <w:t xml:space="preserve"> # of patient admitted within 30 days</w:t>
      </w:r>
    </w:p>
    <w:p w14:paraId="6CF77AB0" w14:textId="4B016AE1" w:rsidR="00252F27" w:rsidRPr="00000613" w:rsidRDefault="00252F27" w:rsidP="00FC0567">
      <w:pPr>
        <w:pStyle w:val="ListParagraph"/>
        <w:numPr>
          <w:ilvl w:val="1"/>
          <w:numId w:val="10"/>
        </w:numPr>
        <w:spacing w:after="120"/>
        <w:contextualSpacing w:val="0"/>
        <w:jc w:val="both"/>
        <w:rPr>
          <w:rFonts w:cstheme="minorHAnsi"/>
          <w:sz w:val="21"/>
          <w:szCs w:val="21"/>
        </w:rPr>
      </w:pPr>
      <w:r w:rsidRPr="00000613">
        <w:rPr>
          <w:rFonts w:cstheme="minorHAnsi"/>
          <w:i/>
          <w:iCs/>
          <w:sz w:val="21"/>
          <w:szCs w:val="21"/>
          <w:u w:val="single"/>
        </w:rPr>
        <w:t>Denominator:</w:t>
      </w:r>
      <w:r w:rsidRPr="00000613">
        <w:rPr>
          <w:rFonts w:cstheme="minorHAnsi"/>
          <w:sz w:val="21"/>
          <w:szCs w:val="21"/>
        </w:rPr>
        <w:t xml:space="preserve"> # of patient discharges</w:t>
      </w:r>
    </w:p>
    <w:p w14:paraId="522C46F4" w14:textId="454696B8" w:rsidR="00AC7625" w:rsidRPr="00000613" w:rsidRDefault="00033758" w:rsidP="00FC0567">
      <w:pPr>
        <w:spacing w:after="120"/>
        <w:rPr>
          <w:rFonts w:cstheme="minorHAnsi"/>
          <w:sz w:val="21"/>
          <w:szCs w:val="21"/>
        </w:rPr>
      </w:pPr>
      <w:r w:rsidRPr="00000613">
        <w:rPr>
          <w:rFonts w:cstheme="minorHAnsi"/>
          <w:sz w:val="21"/>
          <w:szCs w:val="21"/>
          <w:u w:val="single"/>
        </w:rPr>
        <w:t>Factor 1: Public Health Value /Health Equity-Focused:</w:t>
      </w:r>
    </w:p>
    <w:p w14:paraId="0E4349F3" w14:textId="03CDF7CF" w:rsidR="00160B82" w:rsidRPr="00000613" w:rsidRDefault="003D131C" w:rsidP="00FC0567">
      <w:pPr>
        <w:pStyle w:val="ListParagraph"/>
        <w:numPr>
          <w:ilvl w:val="0"/>
          <w:numId w:val="5"/>
        </w:numPr>
        <w:spacing w:after="120" w:line="259" w:lineRule="auto"/>
        <w:contextualSpacing w:val="0"/>
        <w:rPr>
          <w:rFonts w:cstheme="minorHAnsi"/>
          <w:b/>
          <w:bCs/>
          <w:color w:val="000000" w:themeColor="text1"/>
          <w:sz w:val="21"/>
          <w:szCs w:val="21"/>
        </w:rPr>
      </w:pPr>
      <w:bookmarkStart w:id="3" w:name="_Hlk101359443"/>
      <w:r w:rsidRPr="00000613">
        <w:rPr>
          <w:rFonts w:cstheme="minorHAnsi"/>
          <w:b/>
          <w:bCs/>
          <w:color w:val="000000" w:themeColor="text1"/>
          <w:sz w:val="21"/>
          <w:szCs w:val="21"/>
        </w:rPr>
        <w:t>Provide additional information on language services; is there a company that provides language services in-person, by phone, and by video? (pg. 17)</w:t>
      </w:r>
    </w:p>
    <w:p w14:paraId="464AC5C0" w14:textId="6AC3B7CB" w:rsidR="00AC7625" w:rsidRPr="00DA70E6" w:rsidRDefault="003D131C" w:rsidP="00DA70E6">
      <w:pPr>
        <w:pStyle w:val="ListParagraph"/>
        <w:spacing w:after="120"/>
        <w:contextualSpacing w:val="0"/>
        <w:rPr>
          <w:rFonts w:cstheme="minorHAnsi"/>
          <w:color w:val="000000" w:themeColor="text1"/>
          <w:sz w:val="21"/>
          <w:szCs w:val="21"/>
        </w:rPr>
      </w:pPr>
      <w:r w:rsidRPr="00000613">
        <w:rPr>
          <w:rFonts w:cstheme="minorHAnsi"/>
          <w:color w:val="000000" w:themeColor="text1"/>
          <w:sz w:val="21"/>
          <w:szCs w:val="21"/>
        </w:rPr>
        <w:t xml:space="preserve">Cape Cod Hospital provides </w:t>
      </w:r>
      <w:r w:rsidR="00160B82" w:rsidRPr="00000613">
        <w:rPr>
          <w:rFonts w:cstheme="minorHAnsi"/>
          <w:color w:val="000000" w:themeColor="text1"/>
          <w:sz w:val="21"/>
          <w:szCs w:val="21"/>
        </w:rPr>
        <w:t xml:space="preserve">in-house interpreter services for </w:t>
      </w:r>
      <w:r w:rsidRPr="00000613">
        <w:rPr>
          <w:rFonts w:cstheme="minorHAnsi"/>
          <w:color w:val="000000" w:themeColor="text1"/>
          <w:sz w:val="21"/>
          <w:szCs w:val="21"/>
        </w:rPr>
        <w:t>Spanish and Portuguese</w:t>
      </w:r>
      <w:r w:rsidR="00033758" w:rsidRPr="00000613">
        <w:rPr>
          <w:rFonts w:cstheme="minorHAnsi"/>
          <w:color w:val="000000" w:themeColor="text1"/>
          <w:sz w:val="21"/>
          <w:szCs w:val="21"/>
        </w:rPr>
        <w:t xml:space="preserve"> speaker</w:t>
      </w:r>
      <w:r w:rsidR="00840CDD" w:rsidRPr="00000613">
        <w:rPr>
          <w:rFonts w:cstheme="minorHAnsi"/>
          <w:color w:val="000000" w:themeColor="text1"/>
          <w:sz w:val="21"/>
          <w:szCs w:val="21"/>
        </w:rPr>
        <w:t>s</w:t>
      </w:r>
      <w:r w:rsidRPr="00000613">
        <w:rPr>
          <w:rFonts w:cstheme="minorHAnsi"/>
          <w:color w:val="000000" w:themeColor="text1"/>
          <w:sz w:val="21"/>
          <w:szCs w:val="21"/>
        </w:rPr>
        <w:t xml:space="preserve">.  </w:t>
      </w:r>
      <w:r w:rsidR="00840CDD" w:rsidRPr="00000613">
        <w:rPr>
          <w:rFonts w:cstheme="minorHAnsi"/>
          <w:color w:val="000000" w:themeColor="text1"/>
          <w:sz w:val="21"/>
          <w:szCs w:val="21"/>
        </w:rPr>
        <w:t>For all other languages, t</w:t>
      </w:r>
      <w:r w:rsidRPr="00000613">
        <w:rPr>
          <w:rFonts w:cstheme="minorHAnsi"/>
          <w:color w:val="000000" w:themeColor="text1"/>
          <w:sz w:val="21"/>
          <w:szCs w:val="21"/>
        </w:rPr>
        <w:t xml:space="preserve">he </w:t>
      </w:r>
      <w:r w:rsidR="00033758" w:rsidRPr="00000613">
        <w:rPr>
          <w:rFonts w:cstheme="minorHAnsi"/>
          <w:color w:val="000000" w:themeColor="text1"/>
          <w:sz w:val="21"/>
          <w:szCs w:val="21"/>
        </w:rPr>
        <w:t>Ho</w:t>
      </w:r>
      <w:r w:rsidRPr="00000613">
        <w:rPr>
          <w:rFonts w:cstheme="minorHAnsi"/>
          <w:color w:val="000000" w:themeColor="text1"/>
          <w:sz w:val="21"/>
          <w:szCs w:val="21"/>
        </w:rPr>
        <w:t xml:space="preserve">spital contracts with both Stratus Video/AMN and </w:t>
      </w:r>
      <w:proofErr w:type="spellStart"/>
      <w:r w:rsidRPr="00000613">
        <w:rPr>
          <w:rFonts w:cstheme="minorHAnsi"/>
          <w:color w:val="000000" w:themeColor="text1"/>
          <w:sz w:val="21"/>
          <w:szCs w:val="21"/>
        </w:rPr>
        <w:t>CryaCom</w:t>
      </w:r>
      <w:proofErr w:type="spellEnd"/>
      <w:r w:rsidRPr="00000613">
        <w:rPr>
          <w:rFonts w:cstheme="minorHAnsi"/>
          <w:color w:val="000000" w:themeColor="text1"/>
          <w:sz w:val="21"/>
          <w:szCs w:val="21"/>
        </w:rPr>
        <w:t xml:space="preserve">.  The </w:t>
      </w:r>
      <w:r w:rsidR="00033758" w:rsidRPr="00000613">
        <w:rPr>
          <w:rFonts w:cstheme="minorHAnsi"/>
          <w:color w:val="000000" w:themeColor="text1"/>
          <w:sz w:val="21"/>
          <w:szCs w:val="21"/>
        </w:rPr>
        <w:t>H</w:t>
      </w:r>
      <w:r w:rsidRPr="00000613">
        <w:rPr>
          <w:rFonts w:cstheme="minorHAnsi"/>
          <w:color w:val="000000" w:themeColor="text1"/>
          <w:sz w:val="21"/>
          <w:szCs w:val="21"/>
        </w:rPr>
        <w:t>ospital also utilizes the services of the Massachusetts Commission for the Deaf and Hard of Hearing.</w:t>
      </w:r>
    </w:p>
    <w:p w14:paraId="1078C2CF" w14:textId="77777777" w:rsidR="00DA70E6" w:rsidRDefault="00DA70E6" w:rsidP="00FC0567">
      <w:pPr>
        <w:autoSpaceDE w:val="0"/>
        <w:autoSpaceDN w:val="0"/>
        <w:adjustRightInd w:val="0"/>
        <w:spacing w:after="120"/>
        <w:rPr>
          <w:rFonts w:cstheme="minorHAnsi"/>
          <w:sz w:val="21"/>
          <w:szCs w:val="21"/>
          <w:u w:val="single"/>
        </w:rPr>
      </w:pPr>
    </w:p>
    <w:p w14:paraId="2B86329B" w14:textId="425D4DA6" w:rsidR="00033758" w:rsidRPr="00000613" w:rsidRDefault="00033758" w:rsidP="00FC0567">
      <w:pPr>
        <w:autoSpaceDE w:val="0"/>
        <w:autoSpaceDN w:val="0"/>
        <w:adjustRightInd w:val="0"/>
        <w:spacing w:after="120"/>
        <w:rPr>
          <w:rFonts w:cstheme="minorHAnsi"/>
          <w:sz w:val="21"/>
          <w:szCs w:val="21"/>
          <w:u w:val="single"/>
        </w:rPr>
      </w:pPr>
      <w:r w:rsidRPr="00000613">
        <w:rPr>
          <w:rFonts w:cstheme="minorHAnsi"/>
          <w:sz w:val="21"/>
          <w:szCs w:val="21"/>
          <w:u w:val="single"/>
        </w:rPr>
        <w:lastRenderedPageBreak/>
        <w:t>Factor 2: Cost Containment</w:t>
      </w:r>
    </w:p>
    <w:bookmarkEnd w:id="3"/>
    <w:p w14:paraId="4A2F612A" w14:textId="39D941C8" w:rsidR="00033758" w:rsidRPr="00000613" w:rsidRDefault="003D131C" w:rsidP="00FC0567">
      <w:pPr>
        <w:pStyle w:val="ListParagraph"/>
        <w:numPr>
          <w:ilvl w:val="0"/>
          <w:numId w:val="5"/>
        </w:numPr>
        <w:spacing w:after="120" w:line="259" w:lineRule="auto"/>
        <w:contextualSpacing w:val="0"/>
        <w:rPr>
          <w:rFonts w:cstheme="minorHAnsi"/>
          <w:b/>
          <w:bCs/>
          <w:sz w:val="21"/>
          <w:szCs w:val="21"/>
        </w:rPr>
      </w:pPr>
      <w:r w:rsidRPr="00000613">
        <w:rPr>
          <w:rFonts w:cstheme="minorHAnsi"/>
          <w:b/>
          <w:bCs/>
          <w:sz w:val="21"/>
          <w:szCs w:val="21"/>
        </w:rPr>
        <w:t>The Applicant "anticipates [the Proposed Project] will reduce emergency room utilization and inpatient admissions." Is there data that presents evidence of preventable emergency room and inpatient admissions related to cancer-related illnesses? (pg. 19)</w:t>
      </w:r>
    </w:p>
    <w:p w14:paraId="7E050844" w14:textId="1CB30F1C" w:rsidR="00840CDD" w:rsidRPr="00000613" w:rsidRDefault="00840CDD" w:rsidP="00FC0567">
      <w:pPr>
        <w:autoSpaceDE w:val="0"/>
        <w:autoSpaceDN w:val="0"/>
        <w:adjustRightInd w:val="0"/>
        <w:spacing w:after="120"/>
        <w:ind w:left="720"/>
        <w:rPr>
          <w:rFonts w:cstheme="minorHAnsi"/>
          <w:sz w:val="21"/>
          <w:szCs w:val="21"/>
        </w:rPr>
      </w:pPr>
      <w:r w:rsidRPr="00000613">
        <w:rPr>
          <w:rFonts w:cstheme="minorHAnsi"/>
          <w:sz w:val="21"/>
          <w:szCs w:val="21"/>
        </w:rPr>
        <w:t xml:space="preserve">Yes. As further described on pg. 13, </w:t>
      </w:r>
      <w:r w:rsidR="007D2B9A" w:rsidRPr="00000613">
        <w:rPr>
          <w:rFonts w:cstheme="minorHAnsi"/>
          <w:sz w:val="21"/>
          <w:szCs w:val="21"/>
        </w:rPr>
        <w:t xml:space="preserve">a </w:t>
      </w:r>
      <w:r w:rsidRPr="00000613">
        <w:rPr>
          <w:rFonts w:cstheme="minorHAnsi"/>
          <w:sz w:val="21"/>
          <w:szCs w:val="21"/>
        </w:rPr>
        <w:t>growing body of evidence supports access to same-day, acute care appointments for cancer patients as a way to decrease preventable emergency room utilization. Please see:</w:t>
      </w:r>
    </w:p>
    <w:p w14:paraId="4E12671D" w14:textId="2793141F" w:rsidR="00840CDD" w:rsidRPr="00000613" w:rsidRDefault="00840CDD" w:rsidP="00FC0567">
      <w:pPr>
        <w:pStyle w:val="ListParagraph"/>
        <w:numPr>
          <w:ilvl w:val="3"/>
          <w:numId w:val="7"/>
        </w:numPr>
        <w:autoSpaceDE w:val="0"/>
        <w:autoSpaceDN w:val="0"/>
        <w:adjustRightInd w:val="0"/>
        <w:spacing w:after="120"/>
        <w:ind w:left="1440"/>
        <w:contextualSpacing w:val="0"/>
        <w:rPr>
          <w:rFonts w:eastAsia="Calibri" w:cstheme="minorHAnsi"/>
          <w:color w:val="0563C2"/>
          <w:sz w:val="21"/>
          <w:szCs w:val="21"/>
        </w:rPr>
      </w:pPr>
      <w:r w:rsidRPr="00000613">
        <w:rPr>
          <w:rFonts w:eastAsia="Calibri" w:cstheme="minorHAnsi"/>
          <w:color w:val="000000"/>
          <w:sz w:val="21"/>
          <w:szCs w:val="21"/>
        </w:rPr>
        <w:t xml:space="preserve">THE JOURNAL OF URGENT CARE MEDICINE. </w:t>
      </w:r>
      <w:r w:rsidRPr="00000613">
        <w:rPr>
          <w:rFonts w:eastAsia="Calibri" w:cstheme="minorHAnsi"/>
          <w:i/>
          <w:iCs/>
          <w:color w:val="000000"/>
          <w:sz w:val="21"/>
          <w:szCs w:val="21"/>
        </w:rPr>
        <w:t>New Urgent Care Models Help Cancer Patients</w:t>
      </w:r>
      <w:r w:rsidRPr="00000613">
        <w:rPr>
          <w:rFonts w:eastAsia="Calibri" w:cstheme="minorHAnsi"/>
          <w:color w:val="000000"/>
          <w:sz w:val="21"/>
          <w:szCs w:val="21"/>
        </w:rPr>
        <w:t xml:space="preserve">. </w:t>
      </w:r>
      <w:hyperlink r:id="rId9" w:history="1">
        <w:r w:rsidR="00516E80" w:rsidRPr="00516E80">
          <w:rPr>
            <w:rStyle w:val="Hyperlink"/>
            <w:rFonts w:eastAsia="Calibri" w:cstheme="minorHAnsi"/>
            <w:i/>
            <w:iCs/>
            <w:sz w:val="21"/>
            <w:szCs w:val="21"/>
          </w:rPr>
          <w:t>Link to article New Urgent Care Models Help Cancer Patients</w:t>
        </w:r>
      </w:hyperlink>
    </w:p>
    <w:p w14:paraId="30851E19" w14:textId="48A961D8" w:rsidR="00AC7625" w:rsidRPr="00000613" w:rsidRDefault="00840CDD" w:rsidP="00FC0567">
      <w:pPr>
        <w:pStyle w:val="ListParagraph"/>
        <w:numPr>
          <w:ilvl w:val="3"/>
          <w:numId w:val="7"/>
        </w:numPr>
        <w:autoSpaceDE w:val="0"/>
        <w:autoSpaceDN w:val="0"/>
        <w:adjustRightInd w:val="0"/>
        <w:spacing w:after="120"/>
        <w:ind w:left="1440"/>
        <w:contextualSpacing w:val="0"/>
        <w:rPr>
          <w:rFonts w:eastAsia="Calibri" w:cstheme="minorHAnsi"/>
          <w:color w:val="0563C2"/>
          <w:sz w:val="21"/>
          <w:szCs w:val="21"/>
        </w:rPr>
      </w:pPr>
      <w:r w:rsidRPr="00000613">
        <w:rPr>
          <w:rFonts w:eastAsia="Calibri" w:cstheme="minorHAnsi"/>
          <w:color w:val="000000" w:themeColor="text1"/>
          <w:sz w:val="21"/>
          <w:szCs w:val="21"/>
        </w:rPr>
        <w:t xml:space="preserve">HEALTH LEADERS. </w:t>
      </w:r>
      <w:r w:rsidRPr="00000613">
        <w:rPr>
          <w:rFonts w:eastAsia="Calibri" w:cstheme="minorHAnsi"/>
          <w:i/>
          <w:iCs/>
          <w:color w:val="000000" w:themeColor="text1"/>
          <w:sz w:val="21"/>
          <w:szCs w:val="21"/>
        </w:rPr>
        <w:t xml:space="preserve">Urgent Care Clinics Slow Growth of ER Utilization. </w:t>
      </w:r>
      <w:hyperlink r:id="rId10" w:history="1">
        <w:r w:rsidR="00516E80" w:rsidRPr="00516E80">
          <w:rPr>
            <w:rStyle w:val="Hyperlink"/>
            <w:rFonts w:eastAsia="Calibri" w:cstheme="minorHAnsi"/>
            <w:i/>
            <w:iCs/>
            <w:sz w:val="21"/>
            <w:szCs w:val="21"/>
          </w:rPr>
          <w:t>Link to article Urgent Care Clinics Slow Growth of ER Utilization</w:t>
        </w:r>
      </w:hyperlink>
    </w:p>
    <w:p w14:paraId="3D381330" w14:textId="77777777" w:rsidR="008C0D96" w:rsidRPr="00000613" w:rsidRDefault="008C0D96" w:rsidP="00FC0567">
      <w:pPr>
        <w:autoSpaceDE w:val="0"/>
        <w:autoSpaceDN w:val="0"/>
        <w:adjustRightInd w:val="0"/>
        <w:spacing w:after="120"/>
        <w:rPr>
          <w:rFonts w:ascii="Calibri" w:hAnsi="Calibri" w:cs="Calibri"/>
          <w:sz w:val="21"/>
          <w:szCs w:val="21"/>
          <w:u w:val="single"/>
        </w:rPr>
      </w:pPr>
      <w:r w:rsidRPr="00000613">
        <w:rPr>
          <w:rFonts w:ascii="Calibri" w:hAnsi="Calibri" w:cs="Calibri"/>
          <w:sz w:val="21"/>
          <w:szCs w:val="21"/>
          <w:u w:val="single"/>
        </w:rPr>
        <w:t>Factor 2: Public Health Outcomes</w:t>
      </w:r>
    </w:p>
    <w:p w14:paraId="2B0C3744" w14:textId="71F92D27" w:rsidR="003C0B62" w:rsidRPr="00FC0567" w:rsidRDefault="008C0D96" w:rsidP="00FC0567">
      <w:pPr>
        <w:pStyle w:val="ListParagraph"/>
        <w:numPr>
          <w:ilvl w:val="0"/>
          <w:numId w:val="5"/>
        </w:numPr>
        <w:spacing w:after="120" w:line="259" w:lineRule="auto"/>
        <w:contextualSpacing w:val="0"/>
        <w:rPr>
          <w:rFonts w:ascii="Calibri" w:hAnsi="Calibri" w:cs="Calibri"/>
          <w:b/>
          <w:bCs/>
          <w:sz w:val="21"/>
          <w:szCs w:val="21"/>
        </w:rPr>
      </w:pPr>
      <w:r w:rsidRPr="00000613">
        <w:rPr>
          <w:rFonts w:ascii="Calibri" w:hAnsi="Calibri" w:cs="Calibri"/>
          <w:b/>
          <w:bCs/>
          <w:sz w:val="21"/>
          <w:szCs w:val="21"/>
        </w:rPr>
        <w:t>Public education campaigns are critical to community screening uptake, and thus early diagnosis and treatment. This is mentioned by the Applicant as one of the health promotion efforts that will take place with the Proposed Project. Provide examples of current community education programs and any future programs associated with the Proposed Project? (pg. 20)</w:t>
      </w:r>
    </w:p>
    <w:p w14:paraId="46DED38A" w14:textId="59601338" w:rsidR="00DA70E6" w:rsidRDefault="003C0B62" w:rsidP="00FC0567">
      <w:pPr>
        <w:spacing w:after="120"/>
        <w:ind w:left="720"/>
        <w:rPr>
          <w:rFonts w:cstheme="minorHAnsi"/>
          <w:sz w:val="21"/>
          <w:szCs w:val="21"/>
        </w:rPr>
      </w:pPr>
      <w:r w:rsidRPr="00000613">
        <w:rPr>
          <w:rFonts w:cstheme="minorHAnsi"/>
          <w:sz w:val="21"/>
          <w:szCs w:val="21"/>
        </w:rPr>
        <w:t xml:space="preserve">CCHC currently hosts </w:t>
      </w:r>
      <w:r w:rsidR="00DA70E6">
        <w:rPr>
          <w:rFonts w:cstheme="minorHAnsi"/>
          <w:sz w:val="21"/>
          <w:szCs w:val="21"/>
        </w:rPr>
        <w:t xml:space="preserve">a number of </w:t>
      </w:r>
      <w:r w:rsidRPr="00000613">
        <w:rPr>
          <w:rFonts w:cstheme="minorHAnsi"/>
          <w:sz w:val="21"/>
          <w:szCs w:val="21"/>
        </w:rPr>
        <w:t xml:space="preserve">public education campaigns, including </w:t>
      </w:r>
      <w:r w:rsidR="00535ED5">
        <w:rPr>
          <w:rFonts w:cstheme="minorHAnsi"/>
          <w:sz w:val="21"/>
          <w:szCs w:val="21"/>
        </w:rPr>
        <w:t xml:space="preserve">screening recommendations and </w:t>
      </w:r>
      <w:r w:rsidRPr="00000613">
        <w:rPr>
          <w:rFonts w:cstheme="minorHAnsi"/>
          <w:sz w:val="21"/>
          <w:szCs w:val="21"/>
        </w:rPr>
        <w:t>free online health risk assessments</w:t>
      </w:r>
      <w:r w:rsidR="00535ED5">
        <w:rPr>
          <w:rFonts w:cstheme="minorHAnsi"/>
          <w:sz w:val="21"/>
          <w:szCs w:val="21"/>
        </w:rPr>
        <w:t xml:space="preserve"> (“HRA”)</w:t>
      </w:r>
      <w:r w:rsidR="0008268F" w:rsidRPr="00000613">
        <w:rPr>
          <w:rFonts w:cstheme="minorHAnsi"/>
          <w:sz w:val="21"/>
          <w:szCs w:val="21"/>
        </w:rPr>
        <w:t xml:space="preserve"> (links included below)</w:t>
      </w:r>
      <w:r w:rsidR="00DA70E6">
        <w:rPr>
          <w:rFonts w:cstheme="minorHAnsi"/>
          <w:sz w:val="21"/>
          <w:szCs w:val="21"/>
        </w:rPr>
        <w:t xml:space="preserve">. As a result of the pandemic, and the need to reach individuals outside of traditional in-person events, CCHC has largely shifted to online media campaigns. CCHC will continue to evaluate the needs of the community and determine to </w:t>
      </w:r>
      <w:proofErr w:type="gramStart"/>
      <w:r w:rsidR="00DA70E6">
        <w:rPr>
          <w:rFonts w:cstheme="minorHAnsi"/>
          <w:sz w:val="21"/>
          <w:szCs w:val="21"/>
        </w:rPr>
        <w:t>most appropriately provide education</w:t>
      </w:r>
      <w:proofErr w:type="gramEnd"/>
      <w:r w:rsidR="00DA70E6">
        <w:rPr>
          <w:rFonts w:cstheme="minorHAnsi"/>
          <w:sz w:val="21"/>
          <w:szCs w:val="21"/>
        </w:rPr>
        <w:t xml:space="preserve">. </w:t>
      </w:r>
    </w:p>
    <w:p w14:paraId="73C04BCD" w14:textId="7990B4A8" w:rsidR="003C0B62" w:rsidRPr="00000613" w:rsidRDefault="00DA70E6" w:rsidP="00FC0567">
      <w:pPr>
        <w:spacing w:after="120"/>
        <w:ind w:left="720"/>
        <w:rPr>
          <w:rFonts w:cstheme="minorHAnsi"/>
          <w:sz w:val="21"/>
          <w:szCs w:val="21"/>
        </w:rPr>
      </w:pPr>
      <w:r>
        <w:rPr>
          <w:rFonts w:cstheme="minorHAnsi"/>
          <w:sz w:val="21"/>
          <w:szCs w:val="21"/>
        </w:rPr>
        <w:t xml:space="preserve">Below are the health concerns and conditions CCHC is currently focused on for education and awareness campaigns: </w:t>
      </w:r>
    </w:p>
    <w:p w14:paraId="62BA5E0C" w14:textId="34AADD3C" w:rsidR="003C0B62" w:rsidRPr="00000613" w:rsidRDefault="003C0B62" w:rsidP="00FC0567">
      <w:pPr>
        <w:pStyle w:val="ListParagraph"/>
        <w:numPr>
          <w:ilvl w:val="0"/>
          <w:numId w:val="17"/>
        </w:numPr>
        <w:spacing w:after="120"/>
        <w:ind w:left="1530" w:hanging="450"/>
        <w:contextualSpacing w:val="0"/>
        <w:rPr>
          <w:rFonts w:cstheme="minorHAnsi"/>
          <w:sz w:val="21"/>
          <w:szCs w:val="21"/>
        </w:rPr>
      </w:pPr>
      <w:r w:rsidRPr="00000613">
        <w:rPr>
          <w:rFonts w:cstheme="minorHAnsi"/>
          <w:b/>
          <w:bCs/>
          <w:sz w:val="21"/>
          <w:szCs w:val="21"/>
        </w:rPr>
        <w:t>Breast Health</w:t>
      </w:r>
      <w:r w:rsidRPr="00000613">
        <w:rPr>
          <w:rFonts w:cstheme="minorHAnsi"/>
          <w:sz w:val="21"/>
          <w:szCs w:val="21"/>
        </w:rPr>
        <w:t xml:space="preserve"> - </w:t>
      </w:r>
      <w:hyperlink r:id="rId11" w:history="1">
        <w:r w:rsidR="0088052D" w:rsidRPr="0088052D">
          <w:rPr>
            <w:rStyle w:val="Hyperlink"/>
            <w:rFonts w:cstheme="minorHAnsi"/>
            <w:sz w:val="21"/>
            <w:szCs w:val="21"/>
          </w:rPr>
          <w:t>Link to Breast Cancer Awareness Risk Assessment</w:t>
        </w:r>
      </w:hyperlink>
    </w:p>
    <w:p w14:paraId="5C0A6623" w14:textId="5C18E0BF" w:rsidR="003C0B62" w:rsidRPr="00000613" w:rsidRDefault="003C0B62" w:rsidP="00FC0567">
      <w:pPr>
        <w:pStyle w:val="ListParagraph"/>
        <w:numPr>
          <w:ilvl w:val="0"/>
          <w:numId w:val="17"/>
        </w:numPr>
        <w:spacing w:after="120"/>
        <w:ind w:left="1530" w:hanging="450"/>
        <w:contextualSpacing w:val="0"/>
        <w:rPr>
          <w:rFonts w:cstheme="minorHAnsi"/>
          <w:sz w:val="21"/>
          <w:szCs w:val="21"/>
        </w:rPr>
      </w:pPr>
      <w:r w:rsidRPr="00000613">
        <w:rPr>
          <w:rFonts w:cstheme="minorHAnsi"/>
          <w:b/>
          <w:bCs/>
          <w:sz w:val="21"/>
          <w:szCs w:val="21"/>
        </w:rPr>
        <w:t>Lung Cancer</w:t>
      </w:r>
      <w:r w:rsidRPr="00000613">
        <w:rPr>
          <w:rFonts w:cstheme="minorHAnsi"/>
          <w:sz w:val="21"/>
          <w:szCs w:val="21"/>
        </w:rPr>
        <w:t xml:space="preserve"> - </w:t>
      </w:r>
      <w:hyperlink r:id="rId12" w:history="1">
        <w:r w:rsidR="004717DB" w:rsidRPr="004717DB">
          <w:rPr>
            <w:rStyle w:val="Hyperlink"/>
            <w:rFonts w:cstheme="minorHAnsi"/>
            <w:sz w:val="21"/>
            <w:szCs w:val="21"/>
          </w:rPr>
          <w:t>Link to Lung Cancer Awareness Risk Assessment</w:t>
        </w:r>
      </w:hyperlink>
    </w:p>
    <w:p w14:paraId="1A820264" w14:textId="514BA8D1" w:rsidR="0008268F" w:rsidRPr="00000613" w:rsidRDefault="003C0B62" w:rsidP="00FC0567">
      <w:pPr>
        <w:pStyle w:val="ListParagraph"/>
        <w:numPr>
          <w:ilvl w:val="0"/>
          <w:numId w:val="17"/>
        </w:numPr>
        <w:spacing w:after="120"/>
        <w:ind w:left="1530" w:hanging="450"/>
        <w:contextualSpacing w:val="0"/>
        <w:rPr>
          <w:rFonts w:cstheme="minorHAnsi"/>
          <w:b/>
          <w:bCs/>
          <w:sz w:val="21"/>
          <w:szCs w:val="21"/>
        </w:rPr>
      </w:pPr>
      <w:r w:rsidRPr="00000613">
        <w:rPr>
          <w:rFonts w:cstheme="minorHAnsi"/>
          <w:b/>
          <w:bCs/>
          <w:sz w:val="21"/>
          <w:szCs w:val="21"/>
        </w:rPr>
        <w:t>Orthopedics</w:t>
      </w:r>
      <w:r w:rsidRPr="008B3FB8">
        <w:rPr>
          <w:rFonts w:cstheme="minorHAnsi"/>
          <w:sz w:val="21"/>
          <w:szCs w:val="21"/>
        </w:rPr>
        <w:t xml:space="preserve"> </w:t>
      </w:r>
      <w:r w:rsidR="008B3FB8" w:rsidRPr="008B3FB8">
        <w:rPr>
          <w:rFonts w:cstheme="minorHAnsi"/>
          <w:sz w:val="21"/>
          <w:szCs w:val="21"/>
        </w:rPr>
        <w:t>–</w:t>
      </w:r>
      <w:r w:rsidR="008B3FB8">
        <w:rPr>
          <w:rFonts w:cstheme="minorHAnsi"/>
          <w:b/>
          <w:bCs/>
          <w:sz w:val="21"/>
          <w:szCs w:val="21"/>
        </w:rPr>
        <w:t xml:space="preserve"> </w:t>
      </w:r>
      <w:r w:rsidR="008B3FB8">
        <w:rPr>
          <w:rFonts w:cstheme="minorHAnsi"/>
          <w:sz w:val="21"/>
          <w:szCs w:val="21"/>
        </w:rPr>
        <w:t xml:space="preserve">Coming soon. </w:t>
      </w:r>
    </w:p>
    <w:p w14:paraId="5CDD087B" w14:textId="71A66367" w:rsidR="0008268F" w:rsidRPr="00000613" w:rsidRDefault="003C0B62" w:rsidP="00FC0567">
      <w:pPr>
        <w:pStyle w:val="ListParagraph"/>
        <w:numPr>
          <w:ilvl w:val="0"/>
          <w:numId w:val="17"/>
        </w:numPr>
        <w:spacing w:after="120"/>
        <w:ind w:left="1530" w:hanging="450"/>
        <w:contextualSpacing w:val="0"/>
        <w:rPr>
          <w:rFonts w:cstheme="minorHAnsi"/>
          <w:sz w:val="21"/>
          <w:szCs w:val="21"/>
        </w:rPr>
      </w:pPr>
      <w:r w:rsidRPr="00000613">
        <w:rPr>
          <w:rFonts w:cstheme="minorHAnsi"/>
          <w:b/>
          <w:bCs/>
          <w:sz w:val="21"/>
          <w:szCs w:val="21"/>
        </w:rPr>
        <w:t>Stroke</w:t>
      </w:r>
      <w:r w:rsidRPr="00000613">
        <w:rPr>
          <w:rFonts w:cstheme="minorHAnsi"/>
          <w:sz w:val="21"/>
          <w:szCs w:val="21"/>
        </w:rPr>
        <w:t xml:space="preserve"> </w:t>
      </w:r>
      <w:r w:rsidR="0008268F" w:rsidRPr="00000613">
        <w:rPr>
          <w:rFonts w:cstheme="minorHAnsi"/>
          <w:sz w:val="21"/>
          <w:szCs w:val="21"/>
        </w:rPr>
        <w:t xml:space="preserve">- Currently running a F.A.S.T graphic on various digital channels to help promote stroke awareness education. </w:t>
      </w:r>
    </w:p>
    <w:p w14:paraId="1BA53F69" w14:textId="78084104" w:rsidR="0008268F" w:rsidRPr="00000613" w:rsidRDefault="0008268F" w:rsidP="00FC0567">
      <w:pPr>
        <w:pStyle w:val="ListParagraph"/>
        <w:numPr>
          <w:ilvl w:val="0"/>
          <w:numId w:val="17"/>
        </w:numPr>
        <w:spacing w:after="120"/>
        <w:ind w:left="1530" w:hanging="450"/>
        <w:contextualSpacing w:val="0"/>
        <w:rPr>
          <w:rFonts w:cstheme="minorHAnsi"/>
          <w:sz w:val="21"/>
          <w:szCs w:val="21"/>
        </w:rPr>
      </w:pPr>
      <w:r w:rsidRPr="00000613">
        <w:rPr>
          <w:rFonts w:cstheme="minorHAnsi"/>
          <w:b/>
          <w:bCs/>
          <w:sz w:val="21"/>
          <w:szCs w:val="21"/>
        </w:rPr>
        <w:t>Cardiovascular Health</w:t>
      </w:r>
      <w:r w:rsidRPr="00000613">
        <w:rPr>
          <w:rFonts w:cstheme="minorHAnsi"/>
          <w:sz w:val="21"/>
          <w:szCs w:val="21"/>
        </w:rPr>
        <w:t xml:space="preserve"> - </w:t>
      </w:r>
      <w:hyperlink r:id="rId13" w:history="1">
        <w:r w:rsidR="008B3FB8" w:rsidRPr="008B3FB8">
          <w:rPr>
            <w:rStyle w:val="Hyperlink"/>
            <w:rFonts w:cstheme="minorHAnsi"/>
            <w:sz w:val="21"/>
            <w:szCs w:val="21"/>
          </w:rPr>
          <w:t>Prevention, Screening &amp; Diagnosis - Cape Cod Healthcare</w:t>
        </w:r>
      </w:hyperlink>
    </w:p>
    <w:p w14:paraId="09DCFD4B" w14:textId="36AC4969" w:rsidR="003C0B62" w:rsidRPr="00FC0567" w:rsidRDefault="003C0B62" w:rsidP="00FC0567">
      <w:pPr>
        <w:pStyle w:val="ListParagraph"/>
        <w:numPr>
          <w:ilvl w:val="1"/>
          <w:numId w:val="17"/>
        </w:numPr>
        <w:spacing w:after="120"/>
        <w:ind w:left="1800"/>
        <w:contextualSpacing w:val="0"/>
        <w:rPr>
          <w:rFonts w:cstheme="minorHAnsi"/>
          <w:sz w:val="21"/>
          <w:szCs w:val="21"/>
        </w:rPr>
      </w:pPr>
      <w:r w:rsidRPr="00000613">
        <w:rPr>
          <w:rFonts w:cstheme="minorHAnsi"/>
          <w:sz w:val="21"/>
          <w:szCs w:val="21"/>
        </w:rPr>
        <w:t>Healthy Parks, Healthy People – now in its eighth year, this collaboration between CCHC and National Park Service focuses on the health benefits of park recreation. A new educational series for the public will be added this year, teaming up a CCHC cardiologist and a park ranger for a three-part series of talks in May/July/Sept, followed by a ranger-led trail walk. Dr. Elissa Thompson will be speaking at these three events that will focus on cardiovascular benefits/exercise, nutrition and mindfulness.</w:t>
      </w:r>
    </w:p>
    <w:p w14:paraId="26E6557A" w14:textId="67EEC464" w:rsidR="003C0B62" w:rsidRPr="00000613" w:rsidRDefault="00000613" w:rsidP="00FC0567">
      <w:pPr>
        <w:spacing w:after="120"/>
        <w:ind w:left="1440" w:hanging="720"/>
        <w:rPr>
          <w:rFonts w:cstheme="minorHAnsi"/>
          <w:sz w:val="21"/>
          <w:szCs w:val="21"/>
        </w:rPr>
      </w:pPr>
      <w:r w:rsidRPr="00000613">
        <w:rPr>
          <w:rFonts w:cstheme="minorHAnsi"/>
          <w:sz w:val="21"/>
          <w:szCs w:val="21"/>
        </w:rPr>
        <w:t xml:space="preserve">Planning upcoming projects include: </w:t>
      </w:r>
    </w:p>
    <w:p w14:paraId="5B261E25" w14:textId="4BE1C636" w:rsidR="003C0B62" w:rsidRPr="00000613" w:rsidRDefault="003C0B62" w:rsidP="00FC0567">
      <w:pPr>
        <w:pStyle w:val="ListParagraph"/>
        <w:numPr>
          <w:ilvl w:val="0"/>
          <w:numId w:val="18"/>
        </w:numPr>
        <w:spacing w:after="120"/>
        <w:ind w:left="1530"/>
        <w:contextualSpacing w:val="0"/>
        <w:rPr>
          <w:rFonts w:cstheme="minorHAnsi"/>
          <w:sz w:val="21"/>
          <w:szCs w:val="21"/>
        </w:rPr>
      </w:pPr>
      <w:r w:rsidRPr="00000613">
        <w:rPr>
          <w:rFonts w:cstheme="minorHAnsi"/>
          <w:sz w:val="21"/>
          <w:szCs w:val="21"/>
        </w:rPr>
        <w:t>HRAs are currently being built for Prostate</w:t>
      </w:r>
      <w:r w:rsidR="00000613" w:rsidRPr="00000613">
        <w:rPr>
          <w:rFonts w:cstheme="minorHAnsi"/>
          <w:sz w:val="21"/>
          <w:szCs w:val="21"/>
        </w:rPr>
        <w:t xml:space="preserve"> </w:t>
      </w:r>
      <w:r w:rsidRPr="00000613">
        <w:rPr>
          <w:rFonts w:cstheme="minorHAnsi"/>
          <w:sz w:val="21"/>
          <w:szCs w:val="21"/>
        </w:rPr>
        <w:t>Cancer</w:t>
      </w:r>
      <w:r w:rsidR="00000613" w:rsidRPr="00000613">
        <w:rPr>
          <w:rFonts w:cstheme="minorHAnsi"/>
          <w:sz w:val="21"/>
          <w:szCs w:val="21"/>
        </w:rPr>
        <w:t xml:space="preserve"> and Vascular Health. They are expected to launch in May. </w:t>
      </w:r>
    </w:p>
    <w:p w14:paraId="7E31E0C9" w14:textId="77777777" w:rsidR="00000613" w:rsidRPr="00000613" w:rsidRDefault="003C0B62" w:rsidP="00FC0567">
      <w:pPr>
        <w:pStyle w:val="ListParagraph"/>
        <w:numPr>
          <w:ilvl w:val="0"/>
          <w:numId w:val="18"/>
        </w:numPr>
        <w:spacing w:after="120"/>
        <w:ind w:left="1530"/>
        <w:contextualSpacing w:val="0"/>
        <w:rPr>
          <w:rFonts w:cstheme="minorHAnsi"/>
          <w:sz w:val="21"/>
          <w:szCs w:val="21"/>
        </w:rPr>
      </w:pPr>
      <w:r w:rsidRPr="00000613">
        <w:rPr>
          <w:rFonts w:cstheme="minorHAnsi"/>
          <w:sz w:val="21"/>
          <w:szCs w:val="21"/>
        </w:rPr>
        <w:t xml:space="preserve">Educational physician seminars for the public are being planned for venous disease and neurosurgery (managing back pain) in the </w:t>
      </w:r>
      <w:r w:rsidR="00000613" w:rsidRPr="00000613">
        <w:rPr>
          <w:rFonts w:cstheme="minorHAnsi"/>
          <w:sz w:val="21"/>
          <w:szCs w:val="21"/>
        </w:rPr>
        <w:t>coming</w:t>
      </w:r>
      <w:r w:rsidRPr="00000613">
        <w:rPr>
          <w:rFonts w:cstheme="minorHAnsi"/>
          <w:sz w:val="21"/>
          <w:szCs w:val="21"/>
        </w:rPr>
        <w:t xml:space="preserve"> months.</w:t>
      </w:r>
    </w:p>
    <w:p w14:paraId="4519A0D5" w14:textId="66DDBEE3" w:rsidR="003C0B62" w:rsidRPr="00000613" w:rsidRDefault="003C0B62" w:rsidP="00FC0567">
      <w:pPr>
        <w:pStyle w:val="ListParagraph"/>
        <w:numPr>
          <w:ilvl w:val="0"/>
          <w:numId w:val="18"/>
        </w:numPr>
        <w:spacing w:after="120"/>
        <w:ind w:left="1530"/>
        <w:contextualSpacing w:val="0"/>
        <w:rPr>
          <w:rFonts w:cstheme="minorHAnsi"/>
          <w:sz w:val="21"/>
          <w:szCs w:val="21"/>
        </w:rPr>
      </w:pPr>
      <w:r w:rsidRPr="00000613">
        <w:rPr>
          <w:rFonts w:cstheme="minorHAnsi"/>
          <w:sz w:val="21"/>
          <w:szCs w:val="21"/>
        </w:rPr>
        <w:lastRenderedPageBreak/>
        <w:t xml:space="preserve">October Breast Cancer Awareness Month 2022 will be </w:t>
      </w:r>
      <w:r w:rsidR="00000613" w:rsidRPr="00000613">
        <w:rPr>
          <w:rFonts w:cstheme="minorHAnsi"/>
          <w:sz w:val="21"/>
          <w:szCs w:val="21"/>
        </w:rPr>
        <w:t>a</w:t>
      </w:r>
      <w:r w:rsidR="00DA70E6">
        <w:rPr>
          <w:rFonts w:cstheme="minorHAnsi"/>
          <w:sz w:val="21"/>
          <w:szCs w:val="21"/>
        </w:rPr>
        <w:t xml:space="preserve"> virtual </w:t>
      </w:r>
      <w:r w:rsidRPr="00000613">
        <w:rPr>
          <w:rFonts w:cstheme="minorHAnsi"/>
          <w:sz w:val="21"/>
          <w:szCs w:val="21"/>
        </w:rPr>
        <w:t>educational campaign that focuses on early detection through risk screening and routine mammography per recommended guidelines. This will also include a virtual educational event for the public.</w:t>
      </w:r>
    </w:p>
    <w:p w14:paraId="108DAE45" w14:textId="07136D8E" w:rsidR="008C0D96" w:rsidRPr="00DA70E6" w:rsidRDefault="0008268F" w:rsidP="00DA70E6">
      <w:pPr>
        <w:pStyle w:val="ListParagraph"/>
        <w:numPr>
          <w:ilvl w:val="0"/>
          <w:numId w:val="17"/>
        </w:numPr>
        <w:spacing w:after="120"/>
        <w:ind w:left="1530" w:hanging="450"/>
        <w:contextualSpacing w:val="0"/>
        <w:rPr>
          <w:rFonts w:cstheme="minorHAnsi"/>
          <w:sz w:val="21"/>
          <w:szCs w:val="21"/>
        </w:rPr>
      </w:pPr>
      <w:r w:rsidRPr="00000613">
        <w:rPr>
          <w:rFonts w:cstheme="minorHAnsi"/>
          <w:sz w:val="21"/>
          <w:szCs w:val="21"/>
        </w:rPr>
        <w:t>Falmouth Hospital is planning to re-run an educational program they filmed for community TV on stroke awareness during May</w:t>
      </w:r>
      <w:r w:rsidR="00000613" w:rsidRPr="00000613">
        <w:rPr>
          <w:rFonts w:cstheme="minorHAnsi"/>
          <w:sz w:val="21"/>
          <w:szCs w:val="21"/>
        </w:rPr>
        <w:t>. CCHC is planning a Cape Cod Health News</w:t>
      </w:r>
      <w:r w:rsidRPr="00000613">
        <w:rPr>
          <w:rFonts w:cstheme="minorHAnsi"/>
          <w:sz w:val="21"/>
          <w:szCs w:val="21"/>
        </w:rPr>
        <w:t xml:space="preserve"> piece to </w:t>
      </w:r>
      <w:r w:rsidR="00000613" w:rsidRPr="00000613">
        <w:rPr>
          <w:rFonts w:cstheme="minorHAnsi"/>
          <w:sz w:val="21"/>
          <w:szCs w:val="21"/>
        </w:rPr>
        <w:t xml:space="preserve">provide education on the </w:t>
      </w:r>
      <w:r w:rsidRPr="00000613">
        <w:rPr>
          <w:rFonts w:cstheme="minorHAnsi"/>
          <w:sz w:val="21"/>
          <w:szCs w:val="21"/>
        </w:rPr>
        <w:t>multidisciplinary approach to stroke care at CCH and FH from a patient journey perspective.</w:t>
      </w:r>
    </w:p>
    <w:p w14:paraId="37088FBD" w14:textId="3F24410F" w:rsidR="008C0D96" w:rsidRPr="00FC0567" w:rsidRDefault="008C0D96" w:rsidP="00FC0567">
      <w:pPr>
        <w:autoSpaceDE w:val="0"/>
        <w:autoSpaceDN w:val="0"/>
        <w:adjustRightInd w:val="0"/>
        <w:spacing w:after="120"/>
        <w:rPr>
          <w:rFonts w:ascii="Calibri" w:hAnsi="Calibri" w:cs="Calibri"/>
          <w:sz w:val="21"/>
          <w:szCs w:val="21"/>
          <w:u w:val="single"/>
        </w:rPr>
      </w:pPr>
      <w:r w:rsidRPr="00000613">
        <w:rPr>
          <w:rFonts w:ascii="Calibri" w:hAnsi="Calibri" w:cs="Calibri"/>
          <w:sz w:val="21"/>
          <w:szCs w:val="21"/>
          <w:u w:val="single"/>
        </w:rPr>
        <w:t>Factor 2: Delivery System Transformation</w:t>
      </w:r>
    </w:p>
    <w:p w14:paraId="051B1EFE" w14:textId="77777777" w:rsidR="002C3C02" w:rsidRPr="002C3C02" w:rsidRDefault="002C3C02" w:rsidP="009049F5">
      <w:pPr>
        <w:pStyle w:val="ListParagraph"/>
        <w:numPr>
          <w:ilvl w:val="0"/>
          <w:numId w:val="5"/>
        </w:numPr>
        <w:spacing w:after="120" w:line="259" w:lineRule="auto"/>
        <w:contextualSpacing w:val="0"/>
        <w:rPr>
          <w:rFonts w:ascii="Calibri" w:hAnsi="Calibri" w:cs="Calibri"/>
          <w:b/>
          <w:bCs/>
          <w:sz w:val="21"/>
          <w:szCs w:val="21"/>
        </w:rPr>
      </w:pPr>
      <w:r w:rsidRPr="002C3C02">
        <w:rPr>
          <w:rFonts w:ascii="Calibri" w:hAnsi="Calibri" w:cs="Calibri"/>
          <w:b/>
          <w:bCs/>
          <w:sz w:val="21"/>
          <w:szCs w:val="21"/>
        </w:rPr>
        <w:t>The Applicant states, "the new center will include a larger footprint for integrative wellness services. The Hospital anticipates that it will be able to provide additional services as a result of this space." What are some concrete examples of programs related to integrative wellness that the Applicant may initiate as a result of the Proposed Project? For each of the proposed programs, please provide the current demand of these services and how the programs may respond to current needs that are not being met. (pg. 20)</w:t>
      </w:r>
    </w:p>
    <w:p w14:paraId="565FB535" w14:textId="5A07A490" w:rsidR="009049F5" w:rsidRPr="009049F5" w:rsidRDefault="009049F5" w:rsidP="002C3C02">
      <w:pPr>
        <w:pStyle w:val="ListParagraph"/>
        <w:spacing w:after="120" w:line="259" w:lineRule="auto"/>
        <w:contextualSpacing w:val="0"/>
        <w:rPr>
          <w:rFonts w:cstheme="minorHAnsi"/>
          <w:sz w:val="21"/>
          <w:szCs w:val="21"/>
        </w:rPr>
      </w:pPr>
      <w:r w:rsidRPr="009049F5">
        <w:rPr>
          <w:rFonts w:cstheme="minorHAnsi"/>
          <w:sz w:val="21"/>
          <w:szCs w:val="21"/>
        </w:rPr>
        <w:t>Cape Cod Hospital will evaluate the needs of its patient panel closer to implementation of the Proposed Project to determine what integrative wellness services would best meet the needs of its patients at that time. Services that may be considered include acupuncture, message therapy, and meditation</w:t>
      </w:r>
      <w:r>
        <w:rPr>
          <w:rFonts w:cstheme="minorHAnsi"/>
          <w:sz w:val="21"/>
          <w:szCs w:val="21"/>
        </w:rPr>
        <w:t xml:space="preserve">. </w:t>
      </w:r>
    </w:p>
    <w:p w14:paraId="5E7F274A" w14:textId="54FD8BC0" w:rsidR="008C0D96" w:rsidRPr="00000613" w:rsidRDefault="008C0D96" w:rsidP="002C3C02">
      <w:pPr>
        <w:pStyle w:val="ListParagraph"/>
        <w:numPr>
          <w:ilvl w:val="0"/>
          <w:numId w:val="5"/>
        </w:numPr>
        <w:spacing w:after="120" w:line="259" w:lineRule="auto"/>
        <w:contextualSpacing w:val="0"/>
        <w:rPr>
          <w:rFonts w:ascii="Calibri" w:hAnsi="Calibri" w:cs="Calibri"/>
          <w:b/>
          <w:bCs/>
          <w:sz w:val="21"/>
          <w:szCs w:val="21"/>
        </w:rPr>
      </w:pPr>
      <w:r w:rsidRPr="00000613">
        <w:rPr>
          <w:rFonts w:ascii="Calibri" w:hAnsi="Calibri" w:cs="Calibri"/>
          <w:b/>
          <w:bCs/>
          <w:sz w:val="21"/>
          <w:szCs w:val="21"/>
        </w:rPr>
        <w:t>Describe the screening process to identify needs associated with the social determinants of health (SDoH)? (pg. 20)</w:t>
      </w:r>
    </w:p>
    <w:p w14:paraId="69466C54" w14:textId="6B1B24B5" w:rsidR="008E6A4C" w:rsidRPr="00000613" w:rsidRDefault="003C0B62" w:rsidP="00FC0567">
      <w:pPr>
        <w:spacing w:after="120"/>
        <w:ind w:left="720"/>
        <w:rPr>
          <w:rFonts w:cstheme="minorHAnsi"/>
          <w:sz w:val="21"/>
          <w:szCs w:val="21"/>
        </w:rPr>
      </w:pPr>
      <w:r w:rsidRPr="00000613">
        <w:rPr>
          <w:rFonts w:cstheme="minorHAnsi"/>
          <w:sz w:val="21"/>
          <w:szCs w:val="21"/>
        </w:rPr>
        <w:t xml:space="preserve">CCHC’s ACO Navigators </w:t>
      </w:r>
      <w:r w:rsidR="008E6A4C" w:rsidRPr="00000613">
        <w:rPr>
          <w:rFonts w:cstheme="minorHAnsi"/>
          <w:sz w:val="21"/>
          <w:szCs w:val="21"/>
        </w:rPr>
        <w:t>a</w:t>
      </w:r>
      <w:r w:rsidRPr="00000613">
        <w:rPr>
          <w:rFonts w:cstheme="minorHAnsi"/>
          <w:sz w:val="21"/>
          <w:szCs w:val="21"/>
        </w:rPr>
        <w:t>ss</w:t>
      </w:r>
      <w:r w:rsidR="008E6A4C" w:rsidRPr="00000613">
        <w:rPr>
          <w:rFonts w:cstheme="minorHAnsi"/>
          <w:sz w:val="21"/>
          <w:szCs w:val="21"/>
        </w:rPr>
        <w:t xml:space="preserve">esses the patient’s SDOH needs either by phone during the discharge process or in person in the ED. </w:t>
      </w:r>
      <w:r w:rsidR="00FC0567">
        <w:rPr>
          <w:rFonts w:cstheme="minorHAnsi"/>
          <w:sz w:val="21"/>
          <w:szCs w:val="21"/>
        </w:rPr>
        <w:t xml:space="preserve">This is done for all ACO ED patients, as well as ACO inpatients. </w:t>
      </w:r>
      <w:r w:rsidR="008E6A4C" w:rsidRPr="00000613">
        <w:rPr>
          <w:rFonts w:cstheme="minorHAnsi"/>
          <w:sz w:val="21"/>
          <w:szCs w:val="21"/>
        </w:rPr>
        <w:t xml:space="preserve">Based on the results of the screening, the team will assist with connecting the patient/family to the right resources and/or provide them information on how to connect with the right resources. Cape Cod Hospital’s SDoH screen includes the following questions: </w:t>
      </w:r>
    </w:p>
    <w:p w14:paraId="4DB6BDBD" w14:textId="77777777" w:rsidR="008E6A4C" w:rsidRPr="00000613" w:rsidRDefault="008E6A4C" w:rsidP="00FC0567">
      <w:pPr>
        <w:spacing w:after="120"/>
        <w:ind w:left="360" w:firstLine="360"/>
        <w:rPr>
          <w:rFonts w:cstheme="minorHAnsi"/>
          <w:sz w:val="21"/>
          <w:szCs w:val="21"/>
        </w:rPr>
      </w:pPr>
      <w:r w:rsidRPr="00000613">
        <w:rPr>
          <w:rFonts w:cstheme="minorHAnsi"/>
          <w:sz w:val="21"/>
          <w:szCs w:val="21"/>
        </w:rPr>
        <w:t>Screening Questions:</w:t>
      </w:r>
    </w:p>
    <w:p w14:paraId="7699D2B9"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I am worried about my/my child’s housing</w:t>
      </w:r>
    </w:p>
    <w:p w14:paraId="063605F6"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I cannot always pay for utilities like gas or electricity for myself/my child</w:t>
      </w:r>
    </w:p>
    <w:p w14:paraId="618F607E"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I have a hard time finding rides to my/my child’s healthcare appointments</w:t>
      </w:r>
    </w:p>
    <w:p w14:paraId="5475AF78"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Sometimes I do not/my child does not have enough food</w:t>
      </w:r>
    </w:p>
    <w:p w14:paraId="41D96570"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I/my child could use support fir clothes or other household costs</w:t>
      </w:r>
    </w:p>
    <w:p w14:paraId="4C15412B"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I/my child need(s) support with employment/education</w:t>
      </w:r>
    </w:p>
    <w:p w14:paraId="6671F366" w14:textId="77777777" w:rsidR="008E6A4C" w:rsidRPr="00000613"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I/my child do not have enough support from family, friends, and/or community</w:t>
      </w:r>
    </w:p>
    <w:p w14:paraId="4F1335B9" w14:textId="14FA7185" w:rsidR="008C0D96" w:rsidRPr="00DA70E6" w:rsidRDefault="008E6A4C" w:rsidP="00FC0567">
      <w:pPr>
        <w:pStyle w:val="ListParagraph"/>
        <w:numPr>
          <w:ilvl w:val="0"/>
          <w:numId w:val="16"/>
        </w:numPr>
        <w:autoSpaceDE w:val="0"/>
        <w:autoSpaceDN w:val="0"/>
        <w:adjustRightInd w:val="0"/>
        <w:spacing w:after="120" w:line="259" w:lineRule="auto"/>
        <w:contextualSpacing w:val="0"/>
        <w:rPr>
          <w:rFonts w:cstheme="minorHAnsi"/>
          <w:sz w:val="21"/>
          <w:szCs w:val="21"/>
        </w:rPr>
      </w:pPr>
      <w:r w:rsidRPr="00000613">
        <w:rPr>
          <w:rFonts w:cstheme="minorHAnsi"/>
          <w:sz w:val="21"/>
          <w:szCs w:val="21"/>
        </w:rPr>
        <w:t>Other areas I/my child could use help with are:</w:t>
      </w:r>
    </w:p>
    <w:p w14:paraId="2F00CD01" w14:textId="77777777" w:rsidR="008C0D96" w:rsidRPr="00000613" w:rsidRDefault="008C0D96" w:rsidP="002C3C02">
      <w:pPr>
        <w:pStyle w:val="ListParagraph"/>
        <w:numPr>
          <w:ilvl w:val="0"/>
          <w:numId w:val="5"/>
        </w:numPr>
        <w:spacing w:after="120" w:line="259" w:lineRule="auto"/>
        <w:contextualSpacing w:val="0"/>
        <w:rPr>
          <w:rFonts w:ascii="Calibri" w:hAnsi="Calibri" w:cs="Calibri"/>
          <w:b/>
          <w:bCs/>
          <w:sz w:val="21"/>
          <w:szCs w:val="21"/>
        </w:rPr>
      </w:pPr>
      <w:r w:rsidRPr="00000613">
        <w:rPr>
          <w:rFonts w:ascii="Calibri" w:hAnsi="Calibri" w:cs="Calibri"/>
          <w:b/>
          <w:bCs/>
          <w:sz w:val="21"/>
          <w:szCs w:val="21"/>
        </w:rPr>
        <w:t>Is there a workflow model proposed for the "collaboration between the inpatient care team, the ambulatory care team, and the ACO case management team"? If available, please attach the proposed workflow to your response. (pg. 20)</w:t>
      </w:r>
    </w:p>
    <w:p w14:paraId="7D7AC41E" w14:textId="7ABE5564" w:rsidR="00FF7075" w:rsidRPr="00E63722" w:rsidRDefault="008E6A4C" w:rsidP="00FC0567">
      <w:pPr>
        <w:spacing w:after="120"/>
        <w:ind w:left="720"/>
        <w:jc w:val="both"/>
        <w:rPr>
          <w:rFonts w:cstheme="minorHAnsi"/>
          <w:sz w:val="21"/>
          <w:szCs w:val="21"/>
        </w:rPr>
      </w:pPr>
      <w:r w:rsidRPr="00E63722">
        <w:rPr>
          <w:rFonts w:cstheme="minorHAnsi"/>
          <w:sz w:val="21"/>
          <w:szCs w:val="21"/>
        </w:rPr>
        <w:t>While no formal workflow model has been created,</w:t>
      </w:r>
      <w:r w:rsidR="00FF7075" w:rsidRPr="00E63722">
        <w:rPr>
          <w:rFonts w:cstheme="minorHAnsi"/>
          <w:sz w:val="21"/>
          <w:szCs w:val="21"/>
        </w:rPr>
        <w:t xml:space="preserve"> </w:t>
      </w:r>
      <w:r w:rsidR="000C4653" w:rsidRPr="00E63722">
        <w:rPr>
          <w:rFonts w:cstheme="minorHAnsi"/>
          <w:sz w:val="21"/>
          <w:szCs w:val="21"/>
        </w:rPr>
        <w:t xml:space="preserve">the space will </w:t>
      </w:r>
      <w:r w:rsidR="00FF7075" w:rsidRPr="00E63722">
        <w:rPr>
          <w:rFonts w:cstheme="minorHAnsi"/>
          <w:sz w:val="21"/>
          <w:szCs w:val="21"/>
        </w:rPr>
        <w:t xml:space="preserve">facilitate collaboration through physical proximity of the care teams and dedicated space for in-person meetings. Moreover, the building will </w:t>
      </w:r>
      <w:r w:rsidR="000C4653" w:rsidRPr="00E63722">
        <w:rPr>
          <w:rFonts w:cstheme="minorHAnsi"/>
          <w:sz w:val="21"/>
          <w:szCs w:val="21"/>
        </w:rPr>
        <w:t xml:space="preserve">include the </w:t>
      </w:r>
      <w:r w:rsidR="000C4653" w:rsidRPr="00DA70E6">
        <w:rPr>
          <w:rFonts w:cstheme="minorHAnsi"/>
          <w:sz w:val="21"/>
          <w:szCs w:val="21"/>
        </w:rPr>
        <w:t>necessary technology infrastructure for</w:t>
      </w:r>
      <w:r w:rsidR="000C4653" w:rsidRPr="00E63722">
        <w:rPr>
          <w:rFonts w:cstheme="minorHAnsi"/>
          <w:sz w:val="21"/>
          <w:szCs w:val="21"/>
        </w:rPr>
        <w:t xml:space="preserve"> discharge planning and care </w:t>
      </w:r>
      <w:r w:rsidR="000C4653" w:rsidRPr="00E63722">
        <w:rPr>
          <w:rFonts w:cstheme="minorHAnsi"/>
          <w:sz w:val="21"/>
          <w:szCs w:val="21"/>
        </w:rPr>
        <w:lastRenderedPageBreak/>
        <w:t xml:space="preserve">coordination which will facilitate effective collaboration between the inpatient care team, the ambulatory care team, and the CCHC ACO case management team. This ensures continuity of care along with the essential follow up support and education for the first 30 days post hospital discharge.  </w:t>
      </w:r>
    </w:p>
    <w:p w14:paraId="431B4301" w14:textId="2D767EA3" w:rsidR="00FF7075" w:rsidRPr="00000613" w:rsidRDefault="00FF7075" w:rsidP="00FC0567">
      <w:pPr>
        <w:autoSpaceDE w:val="0"/>
        <w:autoSpaceDN w:val="0"/>
        <w:adjustRightInd w:val="0"/>
        <w:spacing w:after="120"/>
        <w:ind w:left="720"/>
        <w:jc w:val="both"/>
        <w:rPr>
          <w:rFonts w:eastAsia="Calibri" w:cstheme="minorHAnsi"/>
          <w:color w:val="0563C2"/>
          <w:sz w:val="21"/>
          <w:szCs w:val="21"/>
        </w:rPr>
      </w:pPr>
      <w:r w:rsidRPr="00000613">
        <w:rPr>
          <w:rFonts w:cstheme="minorHAnsi"/>
          <w:sz w:val="21"/>
          <w:szCs w:val="21"/>
        </w:rPr>
        <w:t xml:space="preserve">In addition, the dedicated space will enhance the healthcare system’s efforts toward health equity by increasing the capacity of CCHC ACO Navigators to work with patients to address SDoH needs prior to discharge, such as transportation, food security, and </w:t>
      </w:r>
      <w:r w:rsidR="003C0B62" w:rsidRPr="00000613">
        <w:rPr>
          <w:rFonts w:cstheme="minorHAnsi"/>
          <w:sz w:val="21"/>
          <w:szCs w:val="21"/>
        </w:rPr>
        <w:t>housing</w:t>
      </w:r>
      <w:r w:rsidRPr="00000613">
        <w:rPr>
          <w:rFonts w:cstheme="minorHAnsi"/>
          <w:sz w:val="21"/>
          <w:szCs w:val="21"/>
        </w:rPr>
        <w:t xml:space="preserve">. The meeting space will be dedicated to use by case managers, social workers, patient navigators, and the clinical care team. </w:t>
      </w:r>
    </w:p>
    <w:sectPr w:rsidR="00FF7075" w:rsidRPr="000006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E5E3B" w14:textId="77777777" w:rsidR="00BB6D4E" w:rsidRDefault="00BB6D4E" w:rsidP="00160B82">
      <w:r>
        <w:separator/>
      </w:r>
    </w:p>
  </w:endnote>
  <w:endnote w:type="continuationSeparator" w:id="0">
    <w:p w14:paraId="4001C245" w14:textId="77777777" w:rsidR="00BB6D4E" w:rsidRDefault="00BB6D4E" w:rsidP="0016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329998"/>
      <w:docPartObj>
        <w:docPartGallery w:val="Page Numbers (Bottom of Page)"/>
        <w:docPartUnique/>
      </w:docPartObj>
    </w:sdtPr>
    <w:sdtEndPr>
      <w:rPr>
        <w:noProof/>
      </w:rPr>
    </w:sdtEndPr>
    <w:sdtContent>
      <w:p w14:paraId="2E3A0FFB" w14:textId="50C77B9B" w:rsidR="00160B82" w:rsidRDefault="00160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86AE6C" w14:textId="77777777" w:rsidR="00160B82" w:rsidRDefault="0016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8B2B6" w14:textId="77777777" w:rsidR="00BB6D4E" w:rsidRDefault="00BB6D4E" w:rsidP="00160B82">
      <w:r>
        <w:separator/>
      </w:r>
    </w:p>
  </w:footnote>
  <w:footnote w:type="continuationSeparator" w:id="0">
    <w:p w14:paraId="163EB0DB" w14:textId="77777777" w:rsidR="00BB6D4E" w:rsidRDefault="00BB6D4E" w:rsidP="00160B82">
      <w:r>
        <w:continuationSeparator/>
      </w:r>
    </w:p>
  </w:footnote>
  <w:footnote w:id="1">
    <w:p w14:paraId="25ABE584" w14:textId="7E37BB21" w:rsidR="00252F27" w:rsidRDefault="00252F27">
      <w:pPr>
        <w:pStyle w:val="FootnoteText"/>
      </w:pPr>
      <w:r>
        <w:rPr>
          <w:rStyle w:val="FootnoteReference"/>
        </w:rPr>
        <w:footnoteRef/>
      </w:r>
      <w:r>
        <w:t xml:space="preserve"> Please note the Proposed Project includes a total of 36 infusion bays. The reference to 26 infusion bays on page 10 was made in error and should have stated 36 infusion bays. </w:t>
      </w:r>
    </w:p>
  </w:footnote>
  <w:footnote w:id="2">
    <w:p w14:paraId="5672F9A3" w14:textId="77777777" w:rsidR="00252F27" w:rsidRDefault="00252F27" w:rsidP="00252F27">
      <w:pPr>
        <w:pStyle w:val="FootnoteText"/>
      </w:pPr>
      <w:r>
        <w:rPr>
          <w:rStyle w:val="FootnoteReference"/>
        </w:rPr>
        <w:footnoteRef/>
      </w:r>
      <w:r>
        <w:t xml:space="preserve"> These projections are limited to the care to be provided in the proposed cardiac medical-surgical inpatient unit.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0F78" w14:textId="77777777" w:rsidR="00160B82" w:rsidRPr="00DA70E6" w:rsidRDefault="00160B82" w:rsidP="00160B82">
    <w:pPr>
      <w:pStyle w:val="Header"/>
      <w:jc w:val="center"/>
      <w:rPr>
        <w:sz w:val="24"/>
        <w:szCs w:val="24"/>
      </w:rPr>
    </w:pPr>
    <w:r w:rsidRPr="00DA70E6">
      <w:rPr>
        <w:sz w:val="24"/>
        <w:szCs w:val="24"/>
      </w:rPr>
      <w:t>Cape Cod Healthcare, Inc.</w:t>
    </w:r>
  </w:p>
  <w:p w14:paraId="15B9A39A" w14:textId="2800D0F7" w:rsidR="00160B82" w:rsidRPr="00DA70E6" w:rsidRDefault="00160B82" w:rsidP="00DA70E6">
    <w:pPr>
      <w:pStyle w:val="Header"/>
      <w:jc w:val="center"/>
      <w:rPr>
        <w:sz w:val="24"/>
        <w:szCs w:val="24"/>
      </w:rPr>
    </w:pPr>
    <w:r w:rsidRPr="00DA70E6">
      <w:rPr>
        <w:sz w:val="24"/>
        <w:szCs w:val="24"/>
      </w:rPr>
      <w:t>DoN# CCHC-22021416-HE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4B38"/>
    <w:multiLevelType w:val="hybridMultilevel"/>
    <w:tmpl w:val="C624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819BD"/>
    <w:multiLevelType w:val="hybridMultilevel"/>
    <w:tmpl w:val="5DE6B7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E4C2197"/>
    <w:multiLevelType w:val="hybridMultilevel"/>
    <w:tmpl w:val="A7B685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855029"/>
    <w:multiLevelType w:val="hybridMultilevel"/>
    <w:tmpl w:val="54F6DC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0CCCEE">
      <w:numFmt w:val="bullet"/>
      <w:lvlText w:val="•"/>
      <w:lvlJc w:val="left"/>
      <w:pPr>
        <w:ind w:left="3240" w:hanging="72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2341A"/>
    <w:multiLevelType w:val="hybridMultilevel"/>
    <w:tmpl w:val="1BB8A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227731"/>
    <w:multiLevelType w:val="hybridMultilevel"/>
    <w:tmpl w:val="C8CA660A"/>
    <w:lvl w:ilvl="0" w:tplc="B5D67686">
      <w:start w:val="5"/>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EC59B3"/>
    <w:multiLevelType w:val="hybridMultilevel"/>
    <w:tmpl w:val="C53E8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134F0"/>
    <w:multiLevelType w:val="hybridMultilevel"/>
    <w:tmpl w:val="10FA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566BA"/>
    <w:multiLevelType w:val="hybridMultilevel"/>
    <w:tmpl w:val="297033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B753632"/>
    <w:multiLevelType w:val="hybridMultilevel"/>
    <w:tmpl w:val="F77A8976"/>
    <w:lvl w:ilvl="0" w:tplc="5CAE17FA">
      <w:start w:val="30"/>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E9672E"/>
    <w:multiLevelType w:val="hybridMultilevel"/>
    <w:tmpl w:val="13CE172A"/>
    <w:lvl w:ilvl="0" w:tplc="FA16B9C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A71A7"/>
    <w:multiLevelType w:val="hybridMultilevel"/>
    <w:tmpl w:val="E334E32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5CAE17FA">
      <w:start w:val="30"/>
      <w:numFmt w:val="bullet"/>
      <w:lvlText w:val="-"/>
      <w:lvlJc w:val="left"/>
      <w:pPr>
        <w:ind w:left="2880" w:hanging="360"/>
      </w:pPr>
      <w:rPr>
        <w:rFonts w:ascii="Calibri" w:eastAsiaTheme="minorHAnsi" w:hAnsi="Calibri" w:cs="Calibr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928BC"/>
    <w:multiLevelType w:val="hybridMultilevel"/>
    <w:tmpl w:val="9CD066A8"/>
    <w:lvl w:ilvl="0" w:tplc="37A4F09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2E4176">
      <w:numFmt w:val="bullet"/>
      <w:lvlText w:val="•"/>
      <w:lvlJc w:val="left"/>
      <w:pPr>
        <w:ind w:left="3240" w:hanging="72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64546"/>
    <w:multiLevelType w:val="hybridMultilevel"/>
    <w:tmpl w:val="10E0D910"/>
    <w:lvl w:ilvl="0" w:tplc="0D40BE5A">
      <w:start w:val="1"/>
      <w:numFmt w:val="decimal"/>
      <w:lvlText w:val="%1."/>
      <w:lvlJc w:val="left"/>
      <w:pPr>
        <w:ind w:left="720" w:hanging="360"/>
      </w:pPr>
      <w:rPr>
        <w:b/>
        <w:bCs/>
      </w:rPr>
    </w:lvl>
    <w:lvl w:ilvl="1" w:tplc="CB22587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EF148EE0">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7B92B9B"/>
    <w:multiLevelType w:val="hybridMultilevel"/>
    <w:tmpl w:val="ACF24926"/>
    <w:lvl w:ilvl="0" w:tplc="5A6A25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B63D3"/>
    <w:multiLevelType w:val="hybridMultilevel"/>
    <w:tmpl w:val="AA14414A"/>
    <w:lvl w:ilvl="0" w:tplc="1D4EC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133EAB"/>
    <w:multiLevelType w:val="hybridMultilevel"/>
    <w:tmpl w:val="88A4A730"/>
    <w:lvl w:ilvl="0" w:tplc="5CAE17FA">
      <w:start w:val="30"/>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3"/>
  </w:num>
  <w:num w:numId="5">
    <w:abstractNumId w:val="15"/>
  </w:num>
  <w:num w:numId="6">
    <w:abstractNumId w:val="5"/>
  </w:num>
  <w:num w:numId="7">
    <w:abstractNumId w:val="12"/>
  </w:num>
  <w:num w:numId="8">
    <w:abstractNumId w:val="2"/>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25"/>
    <w:rsid w:val="00000613"/>
    <w:rsid w:val="00033758"/>
    <w:rsid w:val="000709E5"/>
    <w:rsid w:val="0008268F"/>
    <w:rsid w:val="000C4653"/>
    <w:rsid w:val="00131972"/>
    <w:rsid w:val="00160B82"/>
    <w:rsid w:val="001A0C5B"/>
    <w:rsid w:val="001D6908"/>
    <w:rsid w:val="00252F27"/>
    <w:rsid w:val="002C3C02"/>
    <w:rsid w:val="003504E2"/>
    <w:rsid w:val="003B5A0B"/>
    <w:rsid w:val="003C0B62"/>
    <w:rsid w:val="003D131C"/>
    <w:rsid w:val="00437759"/>
    <w:rsid w:val="004717DB"/>
    <w:rsid w:val="004D62EA"/>
    <w:rsid w:val="00516E80"/>
    <w:rsid w:val="00535ED5"/>
    <w:rsid w:val="005931BD"/>
    <w:rsid w:val="006A4E9A"/>
    <w:rsid w:val="00744957"/>
    <w:rsid w:val="007D2B9A"/>
    <w:rsid w:val="00840CDD"/>
    <w:rsid w:val="0088052D"/>
    <w:rsid w:val="008B3FB8"/>
    <w:rsid w:val="008C0D96"/>
    <w:rsid w:val="008E6A4C"/>
    <w:rsid w:val="009049F5"/>
    <w:rsid w:val="00922852"/>
    <w:rsid w:val="0094503D"/>
    <w:rsid w:val="00953D40"/>
    <w:rsid w:val="009B2FC2"/>
    <w:rsid w:val="00AC7625"/>
    <w:rsid w:val="00B21AE6"/>
    <w:rsid w:val="00BB6D4E"/>
    <w:rsid w:val="00BF4998"/>
    <w:rsid w:val="00C25033"/>
    <w:rsid w:val="00CF03B3"/>
    <w:rsid w:val="00D51195"/>
    <w:rsid w:val="00DA70E6"/>
    <w:rsid w:val="00E63722"/>
    <w:rsid w:val="00EC7CAB"/>
    <w:rsid w:val="00F95669"/>
    <w:rsid w:val="00FC0567"/>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359C"/>
  <w15:chartTrackingRefBased/>
  <w15:docId w15:val="{3A33DA45-D68F-403B-8102-DB2B2109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rPr>
  </w:style>
  <w:style w:type="paragraph" w:styleId="Heading1">
    <w:name w:val="heading 1"/>
    <w:basedOn w:val="Normal"/>
    <w:next w:val="Normal"/>
    <w:link w:val="Heading1Char"/>
    <w:autoRedefine/>
    <w:uiPriority w:val="9"/>
    <w:qFormat/>
    <w:pPr>
      <w:keepNext/>
      <w:keepLines/>
      <w:spacing w:before="240" w:after="12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autoRedefine/>
    <w:uiPriority w:val="9"/>
    <w:unhideWhenUsed/>
    <w:qFormat/>
    <w:pPr>
      <w:keepNext/>
      <w:keepLines/>
      <w:spacing w:before="240" w:after="40" w:line="259" w:lineRule="auto"/>
      <w:outlineLvl w:val="1"/>
    </w:pPr>
    <w:rPr>
      <w:rFonts w:asciiTheme="majorHAnsi" w:eastAsiaTheme="majorEastAsia" w:hAnsiTheme="majorHAnsi" w:cstheme="majorBidi"/>
      <w:i/>
      <w:color w:val="365F91" w:themeColor="accent1" w:themeShade="BF"/>
      <w:sz w:val="32"/>
      <w:szCs w:val="32"/>
    </w:rPr>
  </w:style>
  <w:style w:type="paragraph" w:styleId="Heading3">
    <w:name w:val="heading 3"/>
    <w:basedOn w:val="Normal"/>
    <w:next w:val="Normal"/>
    <w:link w:val="Heading3Char"/>
    <w:autoRedefine/>
    <w:uiPriority w:val="9"/>
    <w:unhideWhenUsed/>
    <w:qFormat/>
    <w:pPr>
      <w:keepNext/>
      <w:keepLines/>
      <w:spacing w:before="120" w:after="120"/>
      <w:outlineLvl w:val="2"/>
    </w:pPr>
    <w:rPr>
      <w:rFonts w:asciiTheme="majorHAnsi" w:eastAsiaTheme="majorEastAsia" w:hAnsiTheme="majorHAnsi" w:cstheme="majorBidi"/>
      <w:b/>
      <w:i/>
      <w:color w:val="365F91" w:themeColor="accent1" w:themeShade="BF"/>
      <w:szCs w:val="28"/>
      <w:bdr w:val="nil"/>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Cs/>
      <w:color w:val="365F91" w:themeColor="accent1" w:themeShade="BF"/>
      <w:u w:val="single"/>
    </w:rPr>
  </w:style>
  <w:style w:type="paragraph" w:styleId="Heading5">
    <w:name w:val="heading 5"/>
    <w:basedOn w:val="Normal"/>
    <w:next w:val="Normal"/>
    <w:link w:val="Heading5Char"/>
    <w:uiPriority w:val="9"/>
    <w:unhideWhenUsed/>
    <w:qFormat/>
    <w:pPr>
      <w:keepNext/>
      <w:keepLines/>
      <w:spacing w:before="40" w:line="259" w:lineRule="auto"/>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pPr>
      <w:keepNext/>
      <w:keepLines/>
      <w:spacing w:before="40" w:line="259" w:lineRule="auto"/>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pPr>
      <w:keepNext/>
      <w:keepLines/>
      <w:spacing w:before="40" w:line="259" w:lineRule="auto"/>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line="259" w:lineRule="auto"/>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pPr>
      <w:keepNext/>
      <w:keepLines/>
      <w:spacing w:before="40" w:line="259" w:lineRule="auto"/>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number">
    <w:name w:val="Heading 1 no number"/>
    <w:basedOn w:val="Heading1"/>
    <w:qFormat/>
    <w:rPr>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i/>
      <w:color w:val="365F91"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i/>
      <w:color w:val="365F91" w:themeColor="accent1" w:themeShade="BF"/>
      <w:sz w:val="24"/>
      <w:szCs w:val="28"/>
      <w:bdr w:val="nil"/>
    </w:rPr>
  </w:style>
  <w:style w:type="character" w:customStyle="1" w:styleId="Heading4Char">
    <w:name w:val="Heading 4 Char"/>
    <w:basedOn w:val="DefaultParagraphFont"/>
    <w:link w:val="Heading4"/>
    <w:uiPriority w:val="9"/>
    <w:rPr>
      <w:rFonts w:asciiTheme="majorHAnsi" w:eastAsiaTheme="majorEastAsia" w:hAnsiTheme="majorHAnsi" w:cstheme="majorBidi"/>
      <w:iCs/>
      <w:color w:val="365F91" w:themeColor="accent1" w:themeShade="BF"/>
      <w:sz w:val="22"/>
      <w:szCs w:val="22"/>
      <w:u w:val="single"/>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365F91" w:themeColor="accent1" w:themeShade="BF"/>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i/>
      <w:iCs/>
      <w:caps/>
      <w:color w:val="244061" w:themeColor="accent1" w:themeShade="80"/>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b/>
      <w:bCs/>
      <w:color w:val="244061" w:themeColor="accent1" w:themeShade="80"/>
      <w:sz w:val="22"/>
      <w:szCs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244061" w:themeColor="accent1" w:themeShade="80"/>
      <w:sz w:val="22"/>
      <w:szCs w:val="2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44061" w:themeColor="accent1" w:themeShade="80"/>
      <w:sz w:val="22"/>
      <w:szCs w:val="22"/>
    </w:rPr>
  </w:style>
  <w:style w:type="paragraph" w:styleId="Caption">
    <w:name w:val="caption"/>
    <w:basedOn w:val="Normal"/>
    <w:next w:val="Normal"/>
    <w:link w:val="CaptionChar"/>
    <w:uiPriority w:val="35"/>
    <w:unhideWhenUsed/>
    <w:qFormat/>
    <w:pPr>
      <w:spacing w:after="160"/>
    </w:pPr>
    <w:rPr>
      <w:rFonts w:eastAsiaTheme="minorEastAsia"/>
      <w:b/>
      <w:bCs/>
      <w:smallCaps/>
      <w:color w:val="1F497D" w:themeColor="text2"/>
    </w:rPr>
  </w:style>
  <w:style w:type="character" w:customStyle="1" w:styleId="CaptionChar">
    <w:name w:val="Caption Char"/>
    <w:basedOn w:val="DefaultParagraphFont"/>
    <w:link w:val="Caption"/>
    <w:uiPriority w:val="35"/>
    <w:locked/>
    <w:rPr>
      <w:rFonts w:asciiTheme="minorHAnsi" w:eastAsiaTheme="minorEastAsia" w:hAnsiTheme="minorHAnsi" w:cstheme="minorBidi"/>
      <w:b/>
      <w:bCs/>
      <w:smallCaps/>
      <w:color w:val="1F497D" w:themeColor="text2"/>
      <w:sz w:val="22"/>
      <w:szCs w:val="22"/>
    </w:rPr>
  </w:style>
  <w:style w:type="paragraph" w:styleId="Title">
    <w:name w:val="Title"/>
    <w:basedOn w:val="Normal"/>
    <w:next w:val="Normal"/>
    <w:link w:val="TitleChar"/>
    <w:uiPriority w:val="10"/>
    <w:qFormat/>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pPr>
      <w:spacing w:before="120" w:after="120" w:line="259" w:lineRule="auto"/>
      <w:ind w:left="720"/>
    </w:pPr>
    <w:rPr>
      <w:rFonts w:eastAsiaTheme="minorEastAsia"/>
      <w:color w:val="1F497D" w:themeColor="text2"/>
    </w:rPr>
  </w:style>
  <w:style w:type="character" w:customStyle="1" w:styleId="QuoteChar">
    <w:name w:val="Quote Char"/>
    <w:basedOn w:val="DefaultParagraphFont"/>
    <w:link w:val="Quote"/>
    <w:uiPriority w:val="29"/>
    <w:rPr>
      <w:rFonts w:asciiTheme="minorHAnsi" w:eastAsiaTheme="minorEastAsia" w:hAnsiTheme="minorHAnsi" w:cstheme="minorBidi"/>
      <w:color w:val="1F497D" w:themeColor="text2"/>
      <w:sz w:val="24"/>
      <w:szCs w:val="24"/>
    </w:rPr>
  </w:style>
  <w:style w:type="paragraph" w:styleId="IntenseQuote">
    <w:name w:val="Intense Quote"/>
    <w:basedOn w:val="Normal"/>
    <w:next w:val="Normal"/>
    <w:link w:val="IntenseQuoteChar"/>
    <w:uiPriority w:val="30"/>
    <w:qFormat/>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1F497D"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unhideWhenUsed/>
    <w:qFormat/>
    <w:pPr>
      <w:outlineLvl w:val="9"/>
    </w:pPr>
  </w:style>
  <w:style w:type="paragraph" w:styleId="Header">
    <w:name w:val="header"/>
    <w:basedOn w:val="Normal"/>
    <w:link w:val="HeaderChar"/>
    <w:uiPriority w:val="99"/>
    <w:unhideWhenUsed/>
    <w:pPr>
      <w:tabs>
        <w:tab w:val="center" w:pos="4680"/>
        <w:tab w:val="right" w:pos="9360"/>
      </w:tabs>
    </w:pPr>
    <w:rPr>
      <w:sz w:val="22"/>
      <w:szCs w:val="22"/>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basedOn w:val="DefaultParagraphFont"/>
    <w:link w:val="ListParagraph"/>
    <w:uiPriority w:val="34"/>
    <w:rPr>
      <w:sz w:val="22"/>
      <w:szCs w:val="22"/>
    </w:rPr>
  </w:style>
  <w:style w:type="paragraph" w:styleId="Footer">
    <w:name w:val="footer"/>
    <w:basedOn w:val="Normal"/>
    <w:link w:val="FooterChar"/>
    <w:uiPriority w:val="99"/>
    <w:unhideWhenUsed/>
    <w:rsid w:val="00160B82"/>
    <w:pPr>
      <w:tabs>
        <w:tab w:val="center" w:pos="4680"/>
        <w:tab w:val="right" w:pos="9360"/>
      </w:tabs>
    </w:pPr>
  </w:style>
  <w:style w:type="character" w:customStyle="1" w:styleId="FooterChar">
    <w:name w:val="Footer Char"/>
    <w:basedOn w:val="DefaultParagraphFont"/>
    <w:link w:val="Footer"/>
    <w:uiPriority w:val="99"/>
    <w:rsid w:val="00160B82"/>
    <w:rPr>
      <w:rFonts w:asciiTheme="minorHAnsi" w:eastAsiaTheme="minorHAnsi" w:hAnsiTheme="minorHAnsi" w:cstheme="minorBidi"/>
      <w:sz w:val="24"/>
      <w:szCs w:val="24"/>
    </w:rPr>
  </w:style>
  <w:style w:type="paragraph" w:styleId="FootnoteText">
    <w:name w:val="footnote text"/>
    <w:basedOn w:val="Normal"/>
    <w:link w:val="FootnoteTextChar1"/>
    <w:uiPriority w:val="99"/>
    <w:semiHidden/>
    <w:unhideWhenUsed/>
    <w:rsid w:val="00252F27"/>
    <w:rPr>
      <w:sz w:val="20"/>
      <w:szCs w:val="20"/>
    </w:rPr>
  </w:style>
  <w:style w:type="character" w:customStyle="1" w:styleId="FootnoteTextChar">
    <w:name w:val="Footnote Text Char"/>
    <w:basedOn w:val="DefaultParagraphFont"/>
    <w:uiPriority w:val="99"/>
    <w:semiHidden/>
    <w:rsid w:val="00252F27"/>
    <w:rPr>
      <w:rFonts w:asciiTheme="minorHAnsi" w:eastAsiaTheme="minorHAnsi" w:hAnsiTheme="minorHAnsi" w:cstheme="minorBidi"/>
    </w:rPr>
  </w:style>
  <w:style w:type="paragraph" w:styleId="BodyText">
    <w:name w:val="Body Text"/>
    <w:basedOn w:val="Normal"/>
    <w:link w:val="BodyTextChar"/>
    <w:uiPriority w:val="1"/>
    <w:semiHidden/>
    <w:unhideWhenUsed/>
    <w:qFormat/>
    <w:rsid w:val="00252F27"/>
    <w:pPr>
      <w:widowControl w:val="0"/>
      <w:spacing w:before="10"/>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semiHidden/>
    <w:rsid w:val="00252F27"/>
    <w:rPr>
      <w:rFonts w:ascii="Times New Roman" w:eastAsia="Times New Roman" w:hAnsi="Times New Roman" w:cstheme="minorBidi"/>
      <w:sz w:val="19"/>
      <w:szCs w:val="19"/>
    </w:rPr>
  </w:style>
  <w:style w:type="character" w:styleId="FootnoteReference">
    <w:name w:val="footnote reference"/>
    <w:basedOn w:val="DefaultParagraphFont"/>
    <w:uiPriority w:val="99"/>
    <w:semiHidden/>
    <w:unhideWhenUsed/>
    <w:rsid w:val="00252F27"/>
    <w:rPr>
      <w:vertAlign w:val="superscript"/>
    </w:rPr>
  </w:style>
  <w:style w:type="character" w:customStyle="1" w:styleId="FootnoteTextChar1">
    <w:name w:val="Footnote Text Char1"/>
    <w:basedOn w:val="DefaultParagraphFont"/>
    <w:link w:val="FootnoteText"/>
    <w:uiPriority w:val="99"/>
    <w:semiHidden/>
    <w:locked/>
    <w:rsid w:val="00252F27"/>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840CDD"/>
    <w:rPr>
      <w:color w:val="605E5C"/>
      <w:shd w:val="clear" w:color="auto" w:fill="E1DFDD"/>
    </w:rPr>
  </w:style>
  <w:style w:type="character" w:styleId="FollowedHyperlink">
    <w:name w:val="FollowedHyperlink"/>
    <w:basedOn w:val="DefaultParagraphFont"/>
    <w:uiPriority w:val="99"/>
    <w:semiHidden/>
    <w:unhideWhenUsed/>
    <w:rsid w:val="00840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31913">
      <w:bodyDiv w:val="1"/>
      <w:marLeft w:val="0"/>
      <w:marRight w:val="0"/>
      <w:marTop w:val="0"/>
      <w:marBottom w:val="0"/>
      <w:divBdr>
        <w:top w:val="none" w:sz="0" w:space="0" w:color="auto"/>
        <w:left w:val="none" w:sz="0" w:space="0" w:color="auto"/>
        <w:bottom w:val="none" w:sz="0" w:space="0" w:color="auto"/>
        <w:right w:val="none" w:sz="0" w:space="0" w:color="auto"/>
      </w:divBdr>
    </w:div>
    <w:div w:id="551580361">
      <w:bodyDiv w:val="1"/>
      <w:marLeft w:val="0"/>
      <w:marRight w:val="0"/>
      <w:marTop w:val="0"/>
      <w:marBottom w:val="0"/>
      <w:divBdr>
        <w:top w:val="none" w:sz="0" w:space="0" w:color="auto"/>
        <w:left w:val="none" w:sz="0" w:space="0" w:color="auto"/>
        <w:bottom w:val="none" w:sz="0" w:space="0" w:color="auto"/>
        <w:right w:val="none" w:sz="0" w:space="0" w:color="auto"/>
      </w:divBdr>
    </w:div>
    <w:div w:id="16101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yperlink" Target="https://www.capecodhealth.org/medical-services/heart-vascular-care/prevention-screening-diagn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healthawareservices.com/ra/survey/50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healthawareservices.com/ra/survey/50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althleadersmedia.com/clinical-care/cancer-urgent-care-clinics-slow-growth-er-utilization" TargetMode="External"/><Relationship Id="rId4" Type="http://schemas.openxmlformats.org/officeDocument/2006/relationships/settings" Target="settings.xml"/><Relationship Id="rId9" Type="http://schemas.openxmlformats.org/officeDocument/2006/relationships/hyperlink" Target="https://www.jucm.com/new-urgentcare-models-help-cancer-patients/" TargetMode="External"/><Relationship Id="rId14" Type="http://schemas.openxmlformats.org/officeDocument/2006/relationships/header" Target="header1.xm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B6FB-9081-45AD-B741-3F7698CC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Cape Cod Healthcare Responses to DoN Questions</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Cod Healthcare Responses to DoN Questions</dc:title>
  <dc:subject>Responses to follow-up questions by Determination of Need program</dc:subject>
  <dc:creator>Cape Cod Healthcare</dc:creator>
  <cp:keywords>Responses</cp:keywords>
  <dc:description/>
  <cp:lastModifiedBy>Clarke, Lucy (DPH)</cp:lastModifiedBy>
  <cp:revision>2</cp:revision>
  <dcterms:created xsi:type="dcterms:W3CDTF">2022-05-26T17:55:00Z</dcterms:created>
  <dcterms:modified xsi:type="dcterms:W3CDTF">2022-05-26T17:55:00Z</dcterms:modified>
</cp:coreProperties>
</file>