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790E6" w14:textId="77777777" w:rsidR="00DA39A7" w:rsidRDefault="00DA39A7" w:rsidP="00514566">
      <w:pPr>
        <w:contextualSpacing/>
        <w:jc w:val="center"/>
        <w:rPr>
          <w:rFonts w:eastAsia="Times New Roman" w:cs="Times New Roman"/>
          <w:b/>
          <w:smallCaps/>
          <w:sz w:val="40"/>
          <w:szCs w:val="40"/>
        </w:rPr>
      </w:pPr>
    </w:p>
    <w:p w14:paraId="07FEA91E" w14:textId="77777777" w:rsidR="00DA39A7" w:rsidRDefault="00DA39A7" w:rsidP="00514566">
      <w:pPr>
        <w:contextualSpacing/>
        <w:jc w:val="center"/>
        <w:rPr>
          <w:rFonts w:eastAsia="Times New Roman" w:cs="Times New Roman"/>
          <w:b/>
          <w:smallCaps/>
          <w:sz w:val="40"/>
          <w:szCs w:val="40"/>
        </w:rPr>
      </w:pPr>
    </w:p>
    <w:p w14:paraId="4FAA8F82" w14:textId="77777777" w:rsidR="00DA39A7" w:rsidRDefault="00DA39A7" w:rsidP="00514566">
      <w:pPr>
        <w:contextualSpacing/>
        <w:jc w:val="center"/>
        <w:rPr>
          <w:rFonts w:eastAsia="Times New Roman" w:cs="Times New Roman"/>
          <w:b/>
          <w:smallCaps/>
          <w:sz w:val="40"/>
          <w:szCs w:val="40"/>
        </w:rPr>
      </w:pPr>
    </w:p>
    <w:p w14:paraId="5D503D20" w14:textId="77777777" w:rsidR="00DA39A7" w:rsidRDefault="00DA39A7" w:rsidP="00514566">
      <w:pPr>
        <w:contextualSpacing/>
        <w:jc w:val="center"/>
        <w:rPr>
          <w:rFonts w:eastAsia="Times New Roman" w:cs="Times New Roman"/>
          <w:b/>
          <w:smallCaps/>
          <w:sz w:val="40"/>
          <w:szCs w:val="40"/>
        </w:rPr>
      </w:pPr>
    </w:p>
    <w:p w14:paraId="6A45D8BA" w14:textId="77777777" w:rsidR="00DA39A7" w:rsidRDefault="00DA39A7" w:rsidP="00514566">
      <w:pPr>
        <w:contextualSpacing/>
        <w:jc w:val="center"/>
        <w:rPr>
          <w:rFonts w:eastAsia="Times New Roman" w:cs="Times New Roman"/>
          <w:b/>
          <w:smallCaps/>
          <w:sz w:val="40"/>
          <w:szCs w:val="40"/>
        </w:rPr>
      </w:pPr>
    </w:p>
    <w:p w14:paraId="14984B30" w14:textId="77777777" w:rsidR="00DA39A7" w:rsidRDefault="00DA39A7" w:rsidP="00514566">
      <w:pPr>
        <w:contextualSpacing/>
        <w:jc w:val="center"/>
        <w:rPr>
          <w:rFonts w:eastAsia="Times New Roman" w:cs="Times New Roman"/>
          <w:b/>
          <w:smallCaps/>
          <w:sz w:val="40"/>
          <w:szCs w:val="40"/>
        </w:rPr>
      </w:pPr>
    </w:p>
    <w:p w14:paraId="31892E54" w14:textId="77777777" w:rsidR="00DA39A7" w:rsidRDefault="00DA39A7" w:rsidP="00514566">
      <w:pPr>
        <w:contextualSpacing/>
        <w:jc w:val="center"/>
        <w:rPr>
          <w:rFonts w:eastAsia="Times New Roman" w:cs="Times New Roman"/>
          <w:b/>
          <w:smallCaps/>
          <w:sz w:val="40"/>
          <w:szCs w:val="40"/>
        </w:rPr>
      </w:pPr>
    </w:p>
    <w:p w14:paraId="76C327B3" w14:textId="77777777" w:rsidR="00362FF9" w:rsidRDefault="00362FF9" w:rsidP="00DA39A7">
      <w:pPr>
        <w:jc w:val="center"/>
        <w:rPr>
          <w:rFonts w:eastAsia="Times New Roman" w:cs="Times New Roman"/>
          <w:b/>
          <w:smallCaps/>
          <w:sz w:val="56"/>
          <w:szCs w:val="40"/>
        </w:rPr>
      </w:pPr>
    </w:p>
    <w:p w14:paraId="4E374B5B" w14:textId="77777777" w:rsidR="00362FF9" w:rsidRDefault="00362FF9" w:rsidP="00DA39A7">
      <w:pPr>
        <w:jc w:val="center"/>
        <w:rPr>
          <w:rFonts w:eastAsia="Times New Roman" w:cs="Times New Roman"/>
          <w:b/>
          <w:smallCaps/>
          <w:sz w:val="72"/>
          <w:szCs w:val="40"/>
        </w:rPr>
      </w:pPr>
    </w:p>
    <w:p w14:paraId="124460A3" w14:textId="2D2F7BAC" w:rsidR="00362FF9" w:rsidRPr="006C571B" w:rsidRDefault="00DA39A7" w:rsidP="00DA39A7">
      <w:pPr>
        <w:jc w:val="center"/>
        <w:rPr>
          <w:rFonts w:eastAsia="Times New Roman" w:cs="Times New Roman"/>
          <w:b/>
          <w:smallCaps/>
          <w:color w:val="002060"/>
          <w:sz w:val="40"/>
          <w:szCs w:val="40"/>
        </w:rPr>
      </w:pPr>
      <w:r w:rsidRPr="006C571B">
        <w:rPr>
          <w:rFonts w:eastAsia="Times New Roman" w:cs="Times New Roman"/>
          <w:b/>
          <w:smallCaps/>
          <w:color w:val="002060"/>
          <w:sz w:val="56"/>
          <w:szCs w:val="40"/>
        </w:rPr>
        <w:t>Capital Process Manual</w:t>
      </w:r>
      <w:r w:rsidRPr="006C571B">
        <w:rPr>
          <w:rFonts w:eastAsia="Times New Roman" w:cs="Times New Roman"/>
          <w:b/>
          <w:smallCaps/>
          <w:color w:val="002060"/>
          <w:sz w:val="40"/>
          <w:szCs w:val="40"/>
        </w:rPr>
        <w:t xml:space="preserve"> </w:t>
      </w:r>
    </w:p>
    <w:p w14:paraId="643BFF91" w14:textId="11A83181" w:rsidR="00316448" w:rsidRDefault="00F76749" w:rsidP="00DA39A7">
      <w:pPr>
        <w:jc w:val="center"/>
        <w:rPr>
          <w:rFonts w:eastAsia="Times New Roman" w:cs="Times New Roman"/>
          <w:b/>
          <w:smallCaps/>
          <w:sz w:val="40"/>
          <w:szCs w:val="40"/>
        </w:rPr>
      </w:pPr>
      <w:r w:rsidRPr="00EB1689">
        <w:rPr>
          <w:rFonts w:cs="Calibri"/>
          <w:iCs/>
          <w:noProof/>
          <w:lang w:eastAsia="ja-JP"/>
        </w:rPr>
        <w:drawing>
          <wp:anchor distT="0" distB="0" distL="114300" distR="114300" simplePos="0" relativeHeight="251658240" behindDoc="1" locked="0" layoutInCell="1" allowOverlap="1" wp14:anchorId="47E51AFE" wp14:editId="00764DFE">
            <wp:simplePos x="0" y="0"/>
            <wp:positionH relativeFrom="column">
              <wp:posOffset>3355293</wp:posOffset>
            </wp:positionH>
            <wp:positionV relativeFrom="paragraph">
              <wp:posOffset>3157196</wp:posOffset>
            </wp:positionV>
            <wp:extent cx="2905760" cy="894080"/>
            <wp:effectExtent l="0" t="0" r="8890" b="1270"/>
            <wp:wrapTight wrapText="bothSides">
              <wp:wrapPolygon edited="0">
                <wp:start x="0" y="0"/>
                <wp:lineTo x="0" y="21170"/>
                <wp:lineTo x="21524" y="21170"/>
                <wp:lineTo x="21524" y="0"/>
                <wp:lineTo x="0" y="0"/>
              </wp:wrapPolygon>
            </wp:wrapTight>
            <wp:docPr id="18" name="Picture 1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5760" cy="894080"/>
                    </a:xfrm>
                    <a:prstGeom prst="rect">
                      <a:avLst/>
                    </a:prstGeom>
                    <a:noFill/>
                  </pic:spPr>
                </pic:pic>
              </a:graphicData>
            </a:graphic>
            <wp14:sizeRelH relativeFrom="page">
              <wp14:pctWidth>0</wp14:pctWidth>
            </wp14:sizeRelH>
            <wp14:sizeRelV relativeFrom="page">
              <wp14:pctHeight>0</wp14:pctHeight>
            </wp14:sizeRelV>
          </wp:anchor>
        </w:drawing>
      </w:r>
      <w:r w:rsidR="00316448">
        <w:rPr>
          <w:rFonts w:eastAsia="Times New Roman" w:cs="Times New Roman"/>
          <w:b/>
          <w:smallCaps/>
          <w:sz w:val="40"/>
          <w:szCs w:val="40"/>
        </w:rPr>
        <w:br w:type="page"/>
      </w:r>
    </w:p>
    <w:p w14:paraId="5862907C" w14:textId="77777777" w:rsidR="00297CC2" w:rsidRDefault="00297CC2" w:rsidP="00514566">
      <w:pPr>
        <w:contextualSpacing/>
        <w:jc w:val="center"/>
        <w:rPr>
          <w:rFonts w:ascii="Times New Roman" w:eastAsia="Times New Roman" w:hAnsi="Times New Roman" w:cs="Times New Roman"/>
          <w:b/>
          <w:smallCaps/>
          <w:sz w:val="28"/>
          <w:szCs w:val="28"/>
        </w:rPr>
      </w:pPr>
    </w:p>
    <w:p w14:paraId="584DD42A" w14:textId="77777777" w:rsidR="00A07306" w:rsidRPr="00351071" w:rsidRDefault="00A07306" w:rsidP="00351071">
      <w:pPr>
        <w:pStyle w:val="Heading1"/>
        <w:keepLines w:val="0"/>
        <w:pBdr>
          <w:bottom w:val="none" w:sz="0" w:space="0" w:color="auto"/>
        </w:pBdr>
        <w:tabs>
          <w:tab w:val="left" w:pos="4500"/>
        </w:tabs>
        <w:spacing w:before="0" w:after="0"/>
        <w:ind w:right="5"/>
        <w:contextualSpacing/>
        <w:jc w:val="center"/>
        <w:rPr>
          <w:rFonts w:ascii="Times New Roman" w:hAnsi="Times New Roman" w:cs="Times New Roman"/>
          <w:b/>
          <w:smallCaps/>
          <w:color w:val="auto"/>
          <w:kern w:val="32"/>
          <w:sz w:val="28"/>
          <w:szCs w:val="28"/>
          <w:lang w:eastAsia="ja-JP"/>
        </w:rPr>
      </w:pPr>
      <w:r w:rsidRPr="00351071">
        <w:rPr>
          <w:rFonts w:ascii="Times New Roman" w:hAnsi="Times New Roman" w:cs="Times New Roman"/>
          <w:b/>
          <w:smallCaps/>
          <w:color w:val="auto"/>
          <w:kern w:val="32"/>
          <w:sz w:val="28"/>
          <w:szCs w:val="28"/>
          <w:lang w:eastAsia="ja-JP"/>
        </w:rPr>
        <w:t>Introduction</w:t>
      </w:r>
    </w:p>
    <w:p w14:paraId="3CD13769" w14:textId="77777777" w:rsidR="00B37DE5" w:rsidRDefault="00B37DE5" w:rsidP="002C3502">
      <w:pPr>
        <w:spacing w:after="0" w:line="300" w:lineRule="auto"/>
        <w:contextualSpacing/>
        <w:jc w:val="both"/>
        <w:rPr>
          <w:sz w:val="23"/>
          <w:szCs w:val="23"/>
        </w:rPr>
      </w:pPr>
    </w:p>
    <w:p w14:paraId="37CEB448" w14:textId="6EDE916E" w:rsidR="00DF6B4C" w:rsidRDefault="00B26FBF" w:rsidP="006E2212">
      <w:pPr>
        <w:pStyle w:val="Default"/>
        <w:spacing w:line="300" w:lineRule="auto"/>
        <w:jc w:val="both"/>
        <w:rPr>
          <w:sz w:val="23"/>
          <w:szCs w:val="23"/>
        </w:rPr>
      </w:pPr>
      <w:r>
        <w:rPr>
          <w:sz w:val="23"/>
          <w:szCs w:val="23"/>
        </w:rPr>
        <w:t xml:space="preserve">The </w:t>
      </w:r>
      <w:r w:rsidR="00DF6B4C">
        <w:rPr>
          <w:sz w:val="23"/>
          <w:szCs w:val="23"/>
        </w:rPr>
        <w:t xml:space="preserve">Division of Local Services </w:t>
      </w:r>
      <w:r w:rsidR="00CF6E24">
        <w:rPr>
          <w:sz w:val="23"/>
          <w:szCs w:val="23"/>
        </w:rPr>
        <w:t xml:space="preserve">(DLS) </w:t>
      </w:r>
      <w:r w:rsidR="00DF6B4C">
        <w:rPr>
          <w:sz w:val="23"/>
          <w:szCs w:val="23"/>
        </w:rPr>
        <w:t xml:space="preserve">offers this </w:t>
      </w:r>
      <w:r w:rsidR="00317883">
        <w:rPr>
          <w:sz w:val="23"/>
          <w:szCs w:val="23"/>
        </w:rPr>
        <w:t xml:space="preserve">capital process </w:t>
      </w:r>
      <w:r w:rsidR="00DF6B4C">
        <w:rPr>
          <w:sz w:val="23"/>
          <w:szCs w:val="23"/>
        </w:rPr>
        <w:t xml:space="preserve">manual </w:t>
      </w:r>
      <w:r w:rsidR="00317883">
        <w:rPr>
          <w:sz w:val="23"/>
          <w:szCs w:val="23"/>
        </w:rPr>
        <w:t>to</w:t>
      </w:r>
      <w:r w:rsidR="00DF6B4C">
        <w:rPr>
          <w:sz w:val="23"/>
          <w:szCs w:val="23"/>
        </w:rPr>
        <w:t xml:space="preserve"> cities and towns </w:t>
      </w:r>
      <w:r>
        <w:rPr>
          <w:sz w:val="23"/>
          <w:szCs w:val="23"/>
        </w:rPr>
        <w:t xml:space="preserve">as </w:t>
      </w:r>
      <w:r w:rsidR="00DF6B4C">
        <w:rPr>
          <w:sz w:val="23"/>
          <w:szCs w:val="23"/>
        </w:rPr>
        <w:t xml:space="preserve">a foundation for </w:t>
      </w:r>
      <w:r w:rsidR="0016544C">
        <w:rPr>
          <w:sz w:val="23"/>
          <w:szCs w:val="23"/>
        </w:rPr>
        <w:t xml:space="preserve">systematic </w:t>
      </w:r>
      <w:r w:rsidR="00DF6B4C">
        <w:rPr>
          <w:sz w:val="23"/>
          <w:szCs w:val="23"/>
        </w:rPr>
        <w:t xml:space="preserve">capital planning and </w:t>
      </w:r>
      <w:r w:rsidR="0016544C">
        <w:rPr>
          <w:sz w:val="23"/>
          <w:szCs w:val="23"/>
        </w:rPr>
        <w:t>budgeting</w:t>
      </w:r>
      <w:r w:rsidR="00DF6B4C">
        <w:rPr>
          <w:sz w:val="23"/>
          <w:szCs w:val="23"/>
        </w:rPr>
        <w:t xml:space="preserve">. </w:t>
      </w:r>
    </w:p>
    <w:p w14:paraId="3088F3E2" w14:textId="77777777" w:rsidR="0016544C" w:rsidRDefault="0016544C" w:rsidP="006E2212">
      <w:pPr>
        <w:pStyle w:val="Default"/>
        <w:spacing w:line="300" w:lineRule="auto"/>
        <w:jc w:val="both"/>
        <w:rPr>
          <w:sz w:val="23"/>
          <w:szCs w:val="23"/>
        </w:rPr>
      </w:pPr>
    </w:p>
    <w:p w14:paraId="41477D0E" w14:textId="0ED1E0FD" w:rsidR="00B37DE5" w:rsidRDefault="002F6C40" w:rsidP="006E2212">
      <w:pPr>
        <w:pStyle w:val="Default"/>
        <w:spacing w:line="300" w:lineRule="auto"/>
        <w:jc w:val="both"/>
        <w:rPr>
          <w:sz w:val="23"/>
          <w:szCs w:val="23"/>
        </w:rPr>
      </w:pPr>
      <w:r>
        <w:rPr>
          <w:sz w:val="23"/>
          <w:szCs w:val="23"/>
        </w:rPr>
        <w:t xml:space="preserve">A capital improvement program </w:t>
      </w:r>
      <w:r w:rsidR="00C9402C">
        <w:rPr>
          <w:sz w:val="23"/>
          <w:szCs w:val="23"/>
        </w:rPr>
        <w:t xml:space="preserve">(CIP) </w:t>
      </w:r>
      <w:r>
        <w:rPr>
          <w:sz w:val="23"/>
          <w:szCs w:val="23"/>
        </w:rPr>
        <w:t xml:space="preserve">provides a blueprint for a community's capital expenditures and is one of the most important responsibilities of local government officials. It coordinates planning, financial capacity, and physical development. A CIP is composed of two parts—a capital program and a capital budget. The capital program is </w:t>
      </w:r>
      <w:r w:rsidR="000F39B1">
        <w:rPr>
          <w:sz w:val="23"/>
          <w:szCs w:val="23"/>
        </w:rPr>
        <w:t>the</w:t>
      </w:r>
      <w:r>
        <w:rPr>
          <w:sz w:val="23"/>
          <w:szCs w:val="23"/>
        </w:rPr>
        <w:t xml:space="preserve"> community planning and fiscal management tool that spans five to ten years. The capital program identifies capital items, which are typically defined as tangible assets or projects that cost more than a certain threshold and that have a minimal useful life, provides a planning schedule, and offers financing options. The capital budget is the upcoming year's spending plan for capital items that is presented to the legislative body for approval. </w:t>
      </w:r>
    </w:p>
    <w:p w14:paraId="5D475B17" w14:textId="4AC00879" w:rsidR="00C9402C" w:rsidRDefault="00C9402C" w:rsidP="006E2212">
      <w:pPr>
        <w:spacing w:after="0" w:line="300" w:lineRule="auto"/>
        <w:contextualSpacing/>
        <w:jc w:val="both"/>
        <w:rPr>
          <w:sz w:val="23"/>
          <w:szCs w:val="23"/>
        </w:rPr>
      </w:pPr>
    </w:p>
    <w:p w14:paraId="6B7E2467" w14:textId="18D2CEE5" w:rsidR="006B1364" w:rsidRDefault="009C2E02" w:rsidP="006B1364">
      <w:pPr>
        <w:pStyle w:val="Default"/>
        <w:spacing w:line="300" w:lineRule="auto"/>
        <w:jc w:val="both"/>
        <w:rPr>
          <w:sz w:val="23"/>
          <w:szCs w:val="23"/>
        </w:rPr>
      </w:pPr>
      <w:r w:rsidRPr="009C2E02">
        <w:rPr>
          <w:noProof/>
          <w:sz w:val="23"/>
          <w:szCs w:val="23"/>
        </w:rPr>
        <w:drawing>
          <wp:anchor distT="0" distB="0" distL="114300" distR="114300" simplePos="0" relativeHeight="251659264" behindDoc="0" locked="0" layoutInCell="1" allowOverlap="1" wp14:anchorId="71DC9697" wp14:editId="4A265D69">
            <wp:simplePos x="0" y="0"/>
            <wp:positionH relativeFrom="column">
              <wp:posOffset>5124449</wp:posOffset>
            </wp:positionH>
            <wp:positionV relativeFrom="paragraph">
              <wp:posOffset>1346200</wp:posOffset>
            </wp:positionV>
            <wp:extent cx="1209675" cy="1209675"/>
            <wp:effectExtent l="0" t="0" r="9525" b="9525"/>
            <wp:wrapNone/>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209675" cy="1209675"/>
                    </a:xfrm>
                    <a:prstGeom prst="rect">
                      <a:avLst/>
                    </a:prstGeom>
                  </pic:spPr>
                </pic:pic>
              </a:graphicData>
            </a:graphic>
            <wp14:sizeRelH relativeFrom="page">
              <wp14:pctWidth>0</wp14:pctWidth>
            </wp14:sizeRelH>
            <wp14:sizeRelV relativeFrom="page">
              <wp14:pctHeight>0</wp14:pctHeight>
            </wp14:sizeRelV>
          </wp:anchor>
        </w:drawing>
      </w:r>
      <w:r w:rsidR="003D6D6C">
        <w:rPr>
          <w:sz w:val="23"/>
          <w:szCs w:val="23"/>
        </w:rPr>
        <w:t xml:space="preserve">Capital </w:t>
      </w:r>
      <w:r w:rsidR="003D6D6C" w:rsidRPr="009340E7">
        <w:rPr>
          <w:sz w:val="23"/>
          <w:szCs w:val="23"/>
        </w:rPr>
        <w:t>planning should be governed by clear policy</w:t>
      </w:r>
      <w:r w:rsidR="000F39B1">
        <w:rPr>
          <w:sz w:val="23"/>
          <w:szCs w:val="23"/>
        </w:rPr>
        <w:t xml:space="preserve">. </w:t>
      </w:r>
      <w:r w:rsidR="00C26CC5">
        <w:rPr>
          <w:sz w:val="23"/>
          <w:szCs w:val="23"/>
        </w:rPr>
        <w:t>T</w:t>
      </w:r>
      <w:r w:rsidR="000F39B1">
        <w:rPr>
          <w:sz w:val="23"/>
          <w:szCs w:val="23"/>
        </w:rPr>
        <w:t>hi</w:t>
      </w:r>
      <w:r w:rsidR="002F6C40" w:rsidRPr="00FF7760">
        <w:rPr>
          <w:sz w:val="23"/>
          <w:szCs w:val="23"/>
        </w:rPr>
        <w:t xml:space="preserve">s </w:t>
      </w:r>
      <w:r w:rsidR="006B1364">
        <w:rPr>
          <w:sz w:val="23"/>
          <w:szCs w:val="23"/>
        </w:rPr>
        <w:t>document</w:t>
      </w:r>
      <w:r w:rsidR="00E94212" w:rsidRPr="00FF7760">
        <w:rPr>
          <w:sz w:val="23"/>
          <w:szCs w:val="23"/>
        </w:rPr>
        <w:t xml:space="preserve"> </w:t>
      </w:r>
      <w:r w:rsidR="002F6C40" w:rsidRPr="00FF7760">
        <w:rPr>
          <w:sz w:val="23"/>
          <w:szCs w:val="23"/>
        </w:rPr>
        <w:t xml:space="preserve">provides </w:t>
      </w:r>
      <w:r w:rsidR="009C3BB6">
        <w:rPr>
          <w:sz w:val="23"/>
          <w:szCs w:val="23"/>
        </w:rPr>
        <w:t>a broad framework</w:t>
      </w:r>
      <w:r w:rsidR="002F6C40" w:rsidRPr="00FF7760">
        <w:rPr>
          <w:sz w:val="23"/>
          <w:szCs w:val="23"/>
        </w:rPr>
        <w:t xml:space="preserve"> for </w:t>
      </w:r>
      <w:r w:rsidR="009C3BB6">
        <w:rPr>
          <w:sz w:val="23"/>
          <w:szCs w:val="23"/>
        </w:rPr>
        <w:t xml:space="preserve">developing a policy </w:t>
      </w:r>
      <w:r w:rsidR="000F39B1">
        <w:rPr>
          <w:sz w:val="23"/>
          <w:szCs w:val="23"/>
        </w:rPr>
        <w:t xml:space="preserve">encompassing </w:t>
      </w:r>
      <w:r w:rsidR="009C3BB6">
        <w:rPr>
          <w:sz w:val="23"/>
          <w:szCs w:val="23"/>
        </w:rPr>
        <w:t>the d</w:t>
      </w:r>
      <w:r w:rsidR="009C3BB6" w:rsidRPr="009340E7">
        <w:rPr>
          <w:sz w:val="23"/>
          <w:szCs w:val="23"/>
        </w:rPr>
        <w:t>efinition of a capital project</w:t>
      </w:r>
      <w:r w:rsidR="009C3BB6">
        <w:rPr>
          <w:sz w:val="23"/>
          <w:szCs w:val="23"/>
        </w:rPr>
        <w:t>, financing and funding sources, and the criteria used to evaluate submitted projects.</w:t>
      </w:r>
      <w:r w:rsidR="009C3BB6" w:rsidRPr="009C3BB6">
        <w:rPr>
          <w:sz w:val="23"/>
          <w:szCs w:val="23"/>
        </w:rPr>
        <w:t xml:space="preserve"> </w:t>
      </w:r>
      <w:r w:rsidR="009C3BB6">
        <w:rPr>
          <w:sz w:val="23"/>
          <w:szCs w:val="23"/>
        </w:rPr>
        <w:t>Also included is a</w:t>
      </w:r>
      <w:r w:rsidR="002F6C40" w:rsidRPr="009C3BB6">
        <w:rPr>
          <w:sz w:val="23"/>
          <w:szCs w:val="23"/>
        </w:rPr>
        <w:t xml:space="preserve"> </w:t>
      </w:r>
      <w:r w:rsidR="00E94212" w:rsidRPr="009C3BB6">
        <w:rPr>
          <w:sz w:val="23"/>
          <w:szCs w:val="23"/>
        </w:rPr>
        <w:t xml:space="preserve">sample calendar </w:t>
      </w:r>
      <w:r w:rsidR="00C26CC5">
        <w:rPr>
          <w:sz w:val="23"/>
          <w:szCs w:val="23"/>
        </w:rPr>
        <w:t>outlining procedural organization</w:t>
      </w:r>
      <w:r w:rsidR="000F39B1">
        <w:rPr>
          <w:sz w:val="23"/>
          <w:szCs w:val="23"/>
        </w:rPr>
        <w:t>,</w:t>
      </w:r>
      <w:r w:rsidR="00E94212" w:rsidRPr="009C3BB6">
        <w:rPr>
          <w:sz w:val="23"/>
          <w:szCs w:val="23"/>
        </w:rPr>
        <w:t xml:space="preserve"> a </w:t>
      </w:r>
      <w:r w:rsidR="002F6C40" w:rsidRPr="009C3BB6">
        <w:rPr>
          <w:sz w:val="23"/>
          <w:szCs w:val="23"/>
        </w:rPr>
        <w:t xml:space="preserve">standard </w:t>
      </w:r>
      <w:r w:rsidR="000F39B1">
        <w:rPr>
          <w:sz w:val="23"/>
          <w:szCs w:val="23"/>
        </w:rPr>
        <w:t xml:space="preserve">capital project </w:t>
      </w:r>
      <w:r w:rsidR="00DF6B4C" w:rsidRPr="009C3BB6">
        <w:rPr>
          <w:sz w:val="23"/>
          <w:szCs w:val="23"/>
        </w:rPr>
        <w:t>request form</w:t>
      </w:r>
      <w:r w:rsidR="002F6C40" w:rsidRPr="009C3BB6">
        <w:rPr>
          <w:sz w:val="23"/>
          <w:szCs w:val="23"/>
        </w:rPr>
        <w:t xml:space="preserve"> </w:t>
      </w:r>
      <w:r w:rsidR="00C26CC5">
        <w:rPr>
          <w:sz w:val="23"/>
          <w:szCs w:val="23"/>
        </w:rPr>
        <w:t>with submission instructions</w:t>
      </w:r>
      <w:r w:rsidR="00644362">
        <w:rPr>
          <w:sz w:val="23"/>
          <w:szCs w:val="23"/>
        </w:rPr>
        <w:t>, and</w:t>
      </w:r>
      <w:r w:rsidR="000F39B1">
        <w:rPr>
          <w:sz w:val="23"/>
          <w:szCs w:val="23"/>
        </w:rPr>
        <w:t xml:space="preserve"> finishes </w:t>
      </w:r>
      <w:r w:rsidR="009C3BB6">
        <w:rPr>
          <w:sz w:val="23"/>
          <w:szCs w:val="23"/>
        </w:rPr>
        <w:t xml:space="preserve">with </w:t>
      </w:r>
      <w:r w:rsidR="000F39B1">
        <w:rPr>
          <w:sz w:val="23"/>
          <w:szCs w:val="23"/>
        </w:rPr>
        <w:t xml:space="preserve">links to </w:t>
      </w:r>
      <w:r w:rsidR="007C6CBE">
        <w:rPr>
          <w:sz w:val="23"/>
          <w:szCs w:val="23"/>
        </w:rPr>
        <w:t xml:space="preserve">additional </w:t>
      </w:r>
      <w:r w:rsidR="009C3BB6">
        <w:rPr>
          <w:sz w:val="23"/>
          <w:szCs w:val="23"/>
        </w:rPr>
        <w:t>tools</w:t>
      </w:r>
      <w:r w:rsidR="000F39B1">
        <w:rPr>
          <w:sz w:val="23"/>
          <w:szCs w:val="23"/>
        </w:rPr>
        <w:t xml:space="preserve"> </w:t>
      </w:r>
      <w:r w:rsidR="00644362">
        <w:rPr>
          <w:sz w:val="23"/>
          <w:szCs w:val="23"/>
        </w:rPr>
        <w:t xml:space="preserve">that </w:t>
      </w:r>
      <w:r w:rsidR="009C3BB6">
        <w:rPr>
          <w:sz w:val="23"/>
          <w:szCs w:val="23"/>
        </w:rPr>
        <w:t>communities may find useful</w:t>
      </w:r>
      <w:r w:rsidR="007C6CBE">
        <w:rPr>
          <w:sz w:val="23"/>
          <w:szCs w:val="23"/>
        </w:rPr>
        <w:t xml:space="preserve"> </w:t>
      </w:r>
      <w:r w:rsidR="00644362">
        <w:rPr>
          <w:sz w:val="23"/>
          <w:szCs w:val="23"/>
        </w:rPr>
        <w:t>in</w:t>
      </w:r>
      <w:r w:rsidR="007C6CBE">
        <w:rPr>
          <w:sz w:val="23"/>
          <w:szCs w:val="23"/>
        </w:rPr>
        <w:t xml:space="preserve"> their capital planning process</w:t>
      </w:r>
      <w:r w:rsidR="00E94212" w:rsidRPr="009C3BB6">
        <w:rPr>
          <w:sz w:val="23"/>
          <w:szCs w:val="23"/>
        </w:rPr>
        <w:t xml:space="preserve">. </w:t>
      </w:r>
      <w:r w:rsidR="007C6CBE">
        <w:rPr>
          <w:sz w:val="23"/>
          <w:szCs w:val="23"/>
        </w:rPr>
        <w:t>For more information and</w:t>
      </w:r>
      <w:r w:rsidR="006B1364">
        <w:rPr>
          <w:sz w:val="23"/>
          <w:szCs w:val="23"/>
        </w:rPr>
        <w:t xml:space="preserve"> trainings on capital planning and related topics</w:t>
      </w:r>
      <w:r w:rsidR="007C6CBE">
        <w:rPr>
          <w:sz w:val="23"/>
          <w:szCs w:val="23"/>
        </w:rPr>
        <w:t xml:space="preserve">, go to the </w:t>
      </w:r>
      <w:r w:rsidR="002A1896">
        <w:rPr>
          <w:sz w:val="23"/>
          <w:szCs w:val="23"/>
        </w:rPr>
        <w:t xml:space="preserve">Municipal Finance Training and Resource Center </w:t>
      </w:r>
      <w:r w:rsidR="006B1364">
        <w:rPr>
          <w:sz w:val="23"/>
          <w:szCs w:val="23"/>
        </w:rPr>
        <w:t xml:space="preserve">on the DLS </w:t>
      </w:r>
      <w:hyperlink r:id="rId10" w:history="1">
        <w:r w:rsidR="006B1364" w:rsidRPr="002A1896">
          <w:rPr>
            <w:rStyle w:val="Hyperlink"/>
            <w:sz w:val="23"/>
            <w:szCs w:val="23"/>
          </w:rPr>
          <w:t>website</w:t>
        </w:r>
      </w:hyperlink>
      <w:r w:rsidR="006B1364">
        <w:rPr>
          <w:sz w:val="23"/>
          <w:szCs w:val="23"/>
        </w:rPr>
        <w:t>.</w:t>
      </w:r>
      <w:r>
        <w:rPr>
          <w:sz w:val="23"/>
          <w:szCs w:val="23"/>
        </w:rPr>
        <w:t xml:space="preserve"> </w:t>
      </w:r>
    </w:p>
    <w:p w14:paraId="166602F4" w14:textId="6A57F3C4" w:rsidR="00B37DE5" w:rsidRDefault="00B37DE5" w:rsidP="006E2212">
      <w:pPr>
        <w:pBdr>
          <w:bottom w:val="double" w:sz="4" w:space="1" w:color="auto"/>
        </w:pBdr>
        <w:spacing w:after="0" w:line="300" w:lineRule="auto"/>
        <w:contextualSpacing/>
        <w:rPr>
          <w:rFonts w:ascii="Calibri" w:eastAsia="Times New Roman" w:hAnsi="Calibri" w:cs="Times New Roman"/>
          <w:sz w:val="16"/>
          <w:szCs w:val="16"/>
        </w:rPr>
      </w:pPr>
    </w:p>
    <w:p w14:paraId="4B2F9878" w14:textId="77777777" w:rsidR="00644362" w:rsidRPr="00297CC2" w:rsidRDefault="00644362" w:rsidP="006E2212">
      <w:pPr>
        <w:pBdr>
          <w:bottom w:val="double" w:sz="4" w:space="1" w:color="auto"/>
        </w:pBdr>
        <w:spacing w:after="0" w:line="300" w:lineRule="auto"/>
        <w:contextualSpacing/>
        <w:rPr>
          <w:rFonts w:ascii="Calibri" w:eastAsia="Times New Roman" w:hAnsi="Calibri" w:cs="Times New Roman"/>
          <w:sz w:val="16"/>
          <w:szCs w:val="16"/>
        </w:rPr>
      </w:pPr>
    </w:p>
    <w:p w14:paraId="411CBD58" w14:textId="77777777" w:rsidR="00654F01" w:rsidRDefault="00654F01" w:rsidP="006E2212">
      <w:pPr>
        <w:spacing w:after="0" w:line="300" w:lineRule="auto"/>
        <w:contextualSpacing/>
        <w:jc w:val="both"/>
        <w:rPr>
          <w:b/>
          <w:sz w:val="23"/>
          <w:szCs w:val="23"/>
        </w:rPr>
      </w:pPr>
    </w:p>
    <w:p w14:paraId="36F56BB7" w14:textId="3883F1AE" w:rsidR="00ED68BC" w:rsidRPr="00351071" w:rsidRDefault="00ED68BC" w:rsidP="00644362">
      <w:pPr>
        <w:pStyle w:val="Heading1"/>
        <w:keepLines w:val="0"/>
        <w:pBdr>
          <w:bottom w:val="none" w:sz="0" w:space="0" w:color="auto"/>
        </w:pBdr>
        <w:spacing w:before="0" w:after="0" w:line="300" w:lineRule="auto"/>
        <w:ind w:right="5"/>
        <w:contextualSpacing/>
        <w:jc w:val="center"/>
        <w:rPr>
          <w:rFonts w:ascii="Times New Roman" w:hAnsi="Times New Roman" w:cs="Times New Roman"/>
          <w:b/>
          <w:smallCaps/>
          <w:color w:val="auto"/>
          <w:kern w:val="32"/>
          <w:sz w:val="28"/>
          <w:szCs w:val="28"/>
          <w:lang w:eastAsia="ja-JP"/>
        </w:rPr>
      </w:pPr>
      <w:r w:rsidRPr="00351071">
        <w:rPr>
          <w:rFonts w:ascii="Times New Roman" w:hAnsi="Times New Roman" w:cs="Times New Roman"/>
          <w:b/>
          <w:smallCaps/>
          <w:color w:val="auto"/>
          <w:kern w:val="32"/>
          <w:sz w:val="28"/>
          <w:szCs w:val="28"/>
          <w:lang w:eastAsia="ja-JP"/>
        </w:rPr>
        <w:t>Framework</w:t>
      </w:r>
    </w:p>
    <w:p w14:paraId="465D1B86" w14:textId="695797C6" w:rsidR="002F6C40" w:rsidRPr="00D447D3" w:rsidRDefault="00B37DE5" w:rsidP="006E2212">
      <w:pPr>
        <w:spacing w:after="0" w:line="300" w:lineRule="auto"/>
        <w:contextualSpacing/>
        <w:jc w:val="both"/>
        <w:rPr>
          <w:b/>
          <w:color w:val="002060"/>
          <w:sz w:val="23"/>
          <w:szCs w:val="23"/>
        </w:rPr>
      </w:pPr>
      <w:r w:rsidRPr="00D447D3">
        <w:rPr>
          <w:b/>
          <w:color w:val="002060"/>
          <w:sz w:val="23"/>
          <w:szCs w:val="23"/>
        </w:rPr>
        <w:t>Definition of a Capital Project</w:t>
      </w:r>
    </w:p>
    <w:p w14:paraId="1C130D36" w14:textId="77777777" w:rsidR="002F6C40" w:rsidRDefault="002F6C40" w:rsidP="006E2212">
      <w:pPr>
        <w:spacing w:after="0" w:line="300" w:lineRule="auto"/>
        <w:contextualSpacing/>
        <w:jc w:val="both"/>
        <w:rPr>
          <w:rFonts w:ascii="Calibri" w:eastAsia="Times New Roman" w:hAnsi="Calibri" w:cs="Times New Roman"/>
          <w:sz w:val="23"/>
          <w:szCs w:val="23"/>
        </w:rPr>
      </w:pPr>
    </w:p>
    <w:p w14:paraId="628C01DC" w14:textId="16281DFC" w:rsidR="00A07306" w:rsidRPr="00B37DE5" w:rsidRDefault="00A07306" w:rsidP="006E2212">
      <w:pPr>
        <w:spacing w:after="0" w:line="300" w:lineRule="auto"/>
        <w:contextualSpacing/>
        <w:jc w:val="both"/>
        <w:rPr>
          <w:sz w:val="23"/>
          <w:szCs w:val="23"/>
        </w:rPr>
      </w:pPr>
      <w:r w:rsidRPr="00FF7760">
        <w:rPr>
          <w:rFonts w:ascii="Calibri" w:eastAsia="Times New Roman" w:hAnsi="Calibri" w:cs="Times New Roman"/>
          <w:sz w:val="23"/>
          <w:szCs w:val="23"/>
        </w:rPr>
        <w:t xml:space="preserve">A </w:t>
      </w:r>
      <w:r w:rsidR="00FF45BF" w:rsidRPr="00FF7760">
        <w:rPr>
          <w:rFonts w:ascii="Calibri" w:eastAsia="Times New Roman" w:hAnsi="Calibri" w:cs="Times New Roman"/>
          <w:sz w:val="23"/>
          <w:szCs w:val="23"/>
        </w:rPr>
        <w:t>capital project is a major, non</w:t>
      </w:r>
      <w:r w:rsidRPr="00FF7760">
        <w:rPr>
          <w:rFonts w:ascii="Calibri" w:eastAsia="Times New Roman" w:hAnsi="Calibri" w:cs="Times New Roman"/>
          <w:sz w:val="23"/>
          <w:szCs w:val="23"/>
        </w:rPr>
        <w:t xml:space="preserve">recurring expenditure that meets </w:t>
      </w:r>
      <w:r w:rsidR="00D9160F">
        <w:rPr>
          <w:rFonts w:ascii="Calibri" w:eastAsia="Times New Roman" w:hAnsi="Calibri" w:cs="Times New Roman"/>
          <w:sz w:val="23"/>
          <w:szCs w:val="23"/>
        </w:rPr>
        <w:t xml:space="preserve">one or more of </w:t>
      </w:r>
      <w:r w:rsidRPr="00FF7760">
        <w:rPr>
          <w:rFonts w:ascii="Calibri" w:eastAsia="Times New Roman" w:hAnsi="Calibri" w:cs="Times New Roman"/>
          <w:sz w:val="23"/>
          <w:szCs w:val="23"/>
        </w:rPr>
        <w:t>the following criteria:</w:t>
      </w:r>
    </w:p>
    <w:p w14:paraId="3030501B" w14:textId="77777777" w:rsidR="00736D2A" w:rsidRPr="00FF7760" w:rsidRDefault="00736D2A" w:rsidP="006E2212">
      <w:pPr>
        <w:spacing w:after="0" w:line="300" w:lineRule="auto"/>
        <w:ind w:firstLine="540"/>
        <w:contextualSpacing/>
        <w:jc w:val="both"/>
        <w:rPr>
          <w:rFonts w:ascii="Calibri" w:eastAsia="Times New Roman" w:hAnsi="Calibri" w:cs="Times New Roman"/>
          <w:sz w:val="23"/>
          <w:szCs w:val="23"/>
        </w:rPr>
      </w:pPr>
    </w:p>
    <w:p w14:paraId="17334015" w14:textId="77777777" w:rsidR="00A144A3" w:rsidRPr="0074345B" w:rsidRDefault="00A144A3" w:rsidP="006E2212">
      <w:pPr>
        <w:numPr>
          <w:ilvl w:val="0"/>
          <w:numId w:val="7"/>
        </w:numPr>
        <w:spacing w:after="0" w:line="300" w:lineRule="auto"/>
        <w:jc w:val="both"/>
        <w:rPr>
          <w:rFonts w:cstheme="minorHAnsi"/>
          <w:sz w:val="23"/>
          <w:szCs w:val="23"/>
        </w:rPr>
      </w:pPr>
      <w:r w:rsidRPr="0074345B">
        <w:rPr>
          <w:rFonts w:cstheme="minorHAnsi"/>
          <w:sz w:val="23"/>
          <w:szCs w:val="23"/>
        </w:rPr>
        <w:t xml:space="preserve">The </w:t>
      </w:r>
      <w:r w:rsidRPr="00E95E07">
        <w:rPr>
          <w:rFonts w:cstheme="minorHAnsi"/>
          <w:sz w:val="23"/>
          <w:szCs w:val="23"/>
        </w:rPr>
        <w:t>capital improvement is a tangible asset or project estimated to cost over $25,000 and to have or to extend five or more years of useful life.</w:t>
      </w:r>
    </w:p>
    <w:p w14:paraId="78BC9D5D" w14:textId="373D0A63" w:rsidR="0074345B" w:rsidRDefault="0074345B" w:rsidP="006E2212">
      <w:pPr>
        <w:numPr>
          <w:ilvl w:val="0"/>
          <w:numId w:val="7"/>
        </w:numPr>
        <w:spacing w:after="0" w:line="300" w:lineRule="auto"/>
        <w:jc w:val="both"/>
        <w:rPr>
          <w:rFonts w:cstheme="minorHAnsi"/>
          <w:sz w:val="23"/>
          <w:szCs w:val="23"/>
        </w:rPr>
      </w:pPr>
      <w:r w:rsidRPr="009C43FA">
        <w:rPr>
          <w:rFonts w:cstheme="minorHAnsi"/>
          <w:sz w:val="23"/>
          <w:szCs w:val="23"/>
        </w:rPr>
        <w:t xml:space="preserve">The community would legally be allowed to borrow for the expense under </w:t>
      </w:r>
      <w:hyperlink r:id="rId11" w:history="1">
        <w:r w:rsidRPr="006C571B">
          <w:rPr>
            <w:rStyle w:val="Hyperlink"/>
            <w:rFonts w:ascii="Calibri" w:eastAsia="Times New Roman" w:hAnsi="Calibri" w:cs="Times New Roman"/>
            <w:sz w:val="23"/>
            <w:szCs w:val="23"/>
          </w:rPr>
          <w:t>M.G.L. c. 44, §</w:t>
        </w:r>
        <w:r>
          <w:rPr>
            <w:rStyle w:val="Hyperlink"/>
            <w:rFonts w:ascii="Calibri" w:eastAsia="Times New Roman" w:hAnsi="Calibri" w:cs="Times New Roman"/>
            <w:sz w:val="23"/>
            <w:szCs w:val="23"/>
          </w:rPr>
          <w:t xml:space="preserve"> </w:t>
        </w:r>
        <w:r w:rsidRPr="006C571B">
          <w:rPr>
            <w:rStyle w:val="Hyperlink"/>
            <w:rFonts w:ascii="Calibri" w:eastAsia="Times New Roman" w:hAnsi="Calibri" w:cs="Times New Roman"/>
            <w:sz w:val="23"/>
            <w:szCs w:val="23"/>
          </w:rPr>
          <w:t>7</w:t>
        </w:r>
      </w:hyperlink>
      <w:r w:rsidRPr="009C43FA">
        <w:rPr>
          <w:rFonts w:cstheme="minorHAnsi"/>
          <w:sz w:val="23"/>
          <w:szCs w:val="23"/>
        </w:rPr>
        <w:t xml:space="preserve"> and </w:t>
      </w:r>
      <w:hyperlink r:id="rId12" w:history="1">
        <w:r w:rsidRPr="006C571B">
          <w:rPr>
            <w:rStyle w:val="Hyperlink"/>
            <w:rFonts w:ascii="Calibri" w:eastAsia="Times New Roman" w:hAnsi="Calibri" w:cs="Times New Roman"/>
            <w:sz w:val="23"/>
            <w:szCs w:val="23"/>
          </w:rPr>
          <w:t xml:space="preserve">M.G.L. c. 44, </w:t>
        </w:r>
        <w:r w:rsidRPr="006C571B">
          <w:rPr>
            <w:rStyle w:val="Hyperlink"/>
            <w:rFonts w:ascii="Calibri" w:eastAsia="Times New Roman" w:hAnsi="Calibri" w:cs="Calibri"/>
            <w:sz w:val="23"/>
            <w:szCs w:val="23"/>
          </w:rPr>
          <w:t>§</w:t>
        </w:r>
        <w:r w:rsidRPr="006C571B">
          <w:rPr>
            <w:rStyle w:val="Hyperlink"/>
            <w:rFonts w:ascii="Calibri" w:eastAsia="Times New Roman" w:hAnsi="Calibri" w:cs="Times New Roman"/>
            <w:sz w:val="23"/>
            <w:szCs w:val="23"/>
          </w:rPr>
          <w:t xml:space="preserve"> 8</w:t>
        </w:r>
      </w:hyperlink>
      <w:r>
        <w:rPr>
          <w:rFonts w:ascii="Calibri" w:eastAsia="Times New Roman" w:hAnsi="Calibri" w:cs="Times New Roman"/>
          <w:sz w:val="23"/>
          <w:szCs w:val="23"/>
        </w:rPr>
        <w:t>.</w:t>
      </w:r>
    </w:p>
    <w:p w14:paraId="4B43792D" w14:textId="0972F7B7" w:rsidR="009C43FA" w:rsidRPr="0074345B" w:rsidRDefault="009C43FA" w:rsidP="006E2212">
      <w:pPr>
        <w:numPr>
          <w:ilvl w:val="0"/>
          <w:numId w:val="7"/>
        </w:numPr>
        <w:spacing w:after="0" w:line="300" w:lineRule="auto"/>
        <w:jc w:val="both"/>
        <w:rPr>
          <w:rFonts w:cstheme="minorHAnsi"/>
          <w:sz w:val="23"/>
          <w:szCs w:val="23"/>
        </w:rPr>
      </w:pPr>
      <w:r w:rsidRPr="0074345B">
        <w:rPr>
          <w:rFonts w:cstheme="minorHAnsi"/>
          <w:sz w:val="23"/>
          <w:szCs w:val="23"/>
        </w:rPr>
        <w:t>The expenditure is for r</w:t>
      </w:r>
      <w:r w:rsidRPr="00E95E07">
        <w:rPr>
          <w:rFonts w:cstheme="minorHAnsi"/>
          <w:sz w:val="23"/>
          <w:szCs w:val="23"/>
        </w:rPr>
        <w:t>eal property acquisitions, construction, and long-life capital equipment</w:t>
      </w:r>
      <w:r>
        <w:rPr>
          <w:rFonts w:cstheme="minorHAnsi"/>
          <w:sz w:val="23"/>
          <w:szCs w:val="23"/>
        </w:rPr>
        <w:t>.</w:t>
      </w:r>
    </w:p>
    <w:p w14:paraId="0AEF1DBB" w14:textId="57848D53" w:rsidR="0074345B" w:rsidRPr="00E95E07" w:rsidRDefault="0074345B" w:rsidP="006E2212">
      <w:pPr>
        <w:numPr>
          <w:ilvl w:val="0"/>
          <w:numId w:val="7"/>
        </w:numPr>
        <w:spacing w:after="0" w:line="300" w:lineRule="auto"/>
        <w:jc w:val="both"/>
        <w:rPr>
          <w:rFonts w:cstheme="minorHAnsi"/>
          <w:bCs/>
          <w:sz w:val="23"/>
          <w:szCs w:val="23"/>
        </w:rPr>
      </w:pPr>
      <w:r w:rsidRPr="0074345B">
        <w:rPr>
          <w:rFonts w:cstheme="minorHAnsi"/>
          <w:sz w:val="23"/>
          <w:szCs w:val="23"/>
        </w:rPr>
        <w:lastRenderedPageBreak/>
        <w:t>The project is for improvements to physical infrastructure</w:t>
      </w:r>
      <w:r>
        <w:rPr>
          <w:rFonts w:cstheme="minorHAnsi"/>
          <w:sz w:val="23"/>
          <w:szCs w:val="23"/>
        </w:rPr>
        <w:t xml:space="preserve"> (e.g., </w:t>
      </w:r>
      <w:r w:rsidRPr="00E95E07">
        <w:rPr>
          <w:rFonts w:cstheme="minorHAnsi"/>
          <w:sz w:val="23"/>
          <w:szCs w:val="23"/>
        </w:rPr>
        <w:t xml:space="preserve">streets, sidewalks, </w:t>
      </w:r>
      <w:r>
        <w:rPr>
          <w:rFonts w:cstheme="minorHAnsi"/>
          <w:sz w:val="23"/>
          <w:szCs w:val="23"/>
        </w:rPr>
        <w:t xml:space="preserve">and </w:t>
      </w:r>
      <w:r w:rsidRPr="00E95E07">
        <w:rPr>
          <w:rFonts w:cstheme="minorHAnsi"/>
          <w:sz w:val="23"/>
          <w:szCs w:val="23"/>
        </w:rPr>
        <w:t>stormwater drains</w:t>
      </w:r>
      <w:r>
        <w:rPr>
          <w:rFonts w:cstheme="minorHAnsi"/>
          <w:sz w:val="23"/>
          <w:szCs w:val="23"/>
        </w:rPr>
        <w:t>) and r</w:t>
      </w:r>
      <w:r w:rsidRPr="00E95E07">
        <w:rPr>
          <w:rFonts w:cstheme="minorHAnsi"/>
          <w:sz w:val="23"/>
          <w:szCs w:val="23"/>
        </w:rPr>
        <w:t>enovations of existing capital items that extend their useful lifespans</w:t>
      </w:r>
      <w:r>
        <w:rPr>
          <w:rFonts w:cstheme="minorHAnsi"/>
          <w:sz w:val="23"/>
          <w:szCs w:val="23"/>
        </w:rPr>
        <w:t>.</w:t>
      </w:r>
    </w:p>
    <w:p w14:paraId="019AC0E7" w14:textId="7AF84E0B" w:rsidR="00A07306" w:rsidRPr="0074345B" w:rsidRDefault="00D9160F" w:rsidP="004F2C03">
      <w:pPr>
        <w:numPr>
          <w:ilvl w:val="0"/>
          <w:numId w:val="7"/>
        </w:numPr>
        <w:spacing w:after="0" w:line="300" w:lineRule="auto"/>
        <w:jc w:val="both"/>
        <w:rPr>
          <w:rFonts w:cstheme="minorHAnsi"/>
          <w:sz w:val="23"/>
          <w:szCs w:val="23"/>
        </w:rPr>
      </w:pPr>
      <w:r w:rsidRPr="0074345B">
        <w:rPr>
          <w:rFonts w:cstheme="minorHAnsi"/>
          <w:sz w:val="23"/>
          <w:szCs w:val="23"/>
        </w:rPr>
        <w:t xml:space="preserve">The purchase </w:t>
      </w:r>
      <w:r w:rsidR="0074345B">
        <w:rPr>
          <w:rFonts w:cstheme="minorHAnsi"/>
          <w:sz w:val="23"/>
          <w:szCs w:val="23"/>
        </w:rPr>
        <w:t xml:space="preserve">or long-term capital lease is </w:t>
      </w:r>
      <w:r w:rsidRPr="0074345B">
        <w:rPr>
          <w:rFonts w:cstheme="minorHAnsi"/>
          <w:sz w:val="23"/>
          <w:szCs w:val="23"/>
        </w:rPr>
        <w:t>for vehicle</w:t>
      </w:r>
      <w:r w:rsidR="0074345B">
        <w:rPr>
          <w:rFonts w:cstheme="minorHAnsi"/>
          <w:sz w:val="23"/>
          <w:szCs w:val="23"/>
        </w:rPr>
        <w:t>s</w:t>
      </w:r>
      <w:r w:rsidR="00A07306" w:rsidRPr="0074345B">
        <w:rPr>
          <w:rFonts w:cstheme="minorHAnsi"/>
          <w:sz w:val="23"/>
          <w:szCs w:val="23"/>
        </w:rPr>
        <w:t xml:space="preserve"> </w:t>
      </w:r>
      <w:r w:rsidR="00B37DE5" w:rsidRPr="0074345B">
        <w:rPr>
          <w:rFonts w:cstheme="minorHAnsi"/>
          <w:sz w:val="23"/>
          <w:szCs w:val="23"/>
        </w:rPr>
        <w:t>or</w:t>
      </w:r>
      <w:r w:rsidRPr="0074345B">
        <w:rPr>
          <w:rFonts w:cstheme="minorHAnsi"/>
          <w:sz w:val="23"/>
          <w:szCs w:val="23"/>
        </w:rPr>
        <w:t xml:space="preserve"> heavy equipment that ha</w:t>
      </w:r>
      <w:r w:rsidR="0074345B">
        <w:rPr>
          <w:rFonts w:cstheme="minorHAnsi"/>
          <w:sz w:val="23"/>
          <w:szCs w:val="23"/>
        </w:rPr>
        <w:t>ve</w:t>
      </w:r>
      <w:r w:rsidRPr="0074345B">
        <w:rPr>
          <w:rFonts w:cstheme="minorHAnsi"/>
          <w:sz w:val="23"/>
          <w:szCs w:val="23"/>
        </w:rPr>
        <w:t xml:space="preserve"> </w:t>
      </w:r>
      <w:r w:rsidR="0074345B">
        <w:rPr>
          <w:rFonts w:cstheme="minorHAnsi"/>
          <w:sz w:val="23"/>
          <w:szCs w:val="23"/>
        </w:rPr>
        <w:t xml:space="preserve">an </w:t>
      </w:r>
      <w:r w:rsidR="00A07306" w:rsidRPr="0074345B">
        <w:rPr>
          <w:rFonts w:cstheme="minorHAnsi"/>
          <w:sz w:val="23"/>
          <w:szCs w:val="23"/>
        </w:rPr>
        <w:t>expected useful life of 5 or more years</w:t>
      </w:r>
      <w:r w:rsidR="00FF45BF" w:rsidRPr="0074345B">
        <w:rPr>
          <w:rFonts w:cstheme="minorHAnsi"/>
          <w:sz w:val="23"/>
          <w:szCs w:val="23"/>
        </w:rPr>
        <w:t>.</w:t>
      </w:r>
    </w:p>
    <w:p w14:paraId="28E70E06" w14:textId="77777777" w:rsidR="00A07306" w:rsidRPr="0074345B" w:rsidRDefault="00D9160F" w:rsidP="004F2C03">
      <w:pPr>
        <w:numPr>
          <w:ilvl w:val="0"/>
          <w:numId w:val="7"/>
        </w:numPr>
        <w:spacing w:after="0" w:line="300" w:lineRule="auto"/>
        <w:jc w:val="both"/>
        <w:rPr>
          <w:rFonts w:cstheme="minorHAnsi"/>
          <w:sz w:val="23"/>
          <w:szCs w:val="23"/>
        </w:rPr>
      </w:pPr>
      <w:r w:rsidRPr="0074345B">
        <w:rPr>
          <w:rFonts w:cstheme="minorHAnsi"/>
          <w:sz w:val="23"/>
          <w:szCs w:val="23"/>
        </w:rPr>
        <w:t xml:space="preserve">The expenditure is to pay </w:t>
      </w:r>
      <w:r w:rsidR="00632002" w:rsidRPr="0074345B">
        <w:rPr>
          <w:rFonts w:cstheme="minorHAnsi"/>
          <w:sz w:val="23"/>
          <w:szCs w:val="23"/>
        </w:rPr>
        <w:t xml:space="preserve">for </w:t>
      </w:r>
      <w:r w:rsidRPr="0074345B">
        <w:rPr>
          <w:rFonts w:cstheme="minorHAnsi"/>
          <w:sz w:val="23"/>
          <w:szCs w:val="23"/>
        </w:rPr>
        <w:t>the p</w:t>
      </w:r>
      <w:r w:rsidR="00A07306" w:rsidRPr="0074345B">
        <w:rPr>
          <w:rFonts w:cstheme="minorHAnsi"/>
          <w:sz w:val="23"/>
          <w:szCs w:val="23"/>
        </w:rPr>
        <w:t xml:space="preserve">lanning, engineering, or design services </w:t>
      </w:r>
      <w:r w:rsidR="00B37DE5" w:rsidRPr="0074345B">
        <w:rPr>
          <w:rFonts w:cstheme="minorHAnsi"/>
          <w:sz w:val="23"/>
          <w:szCs w:val="23"/>
        </w:rPr>
        <w:t>required</w:t>
      </w:r>
      <w:r w:rsidR="00A07306" w:rsidRPr="0074345B">
        <w:rPr>
          <w:rFonts w:cstheme="minorHAnsi"/>
          <w:sz w:val="23"/>
          <w:szCs w:val="23"/>
        </w:rPr>
        <w:t xml:space="preserve"> </w:t>
      </w:r>
      <w:r w:rsidR="00B37DE5" w:rsidRPr="0074345B">
        <w:rPr>
          <w:rFonts w:cstheme="minorHAnsi"/>
          <w:sz w:val="23"/>
          <w:szCs w:val="23"/>
        </w:rPr>
        <w:t>for a construction or renewal</w:t>
      </w:r>
      <w:r w:rsidR="00A07306" w:rsidRPr="0074345B">
        <w:rPr>
          <w:rFonts w:cstheme="minorHAnsi"/>
          <w:sz w:val="23"/>
          <w:szCs w:val="23"/>
        </w:rPr>
        <w:t xml:space="preserve"> project </w:t>
      </w:r>
      <w:r w:rsidR="00B37DE5" w:rsidRPr="0074345B">
        <w:rPr>
          <w:rFonts w:cstheme="minorHAnsi"/>
          <w:sz w:val="23"/>
          <w:szCs w:val="23"/>
        </w:rPr>
        <w:t>that itself qualifies</w:t>
      </w:r>
      <w:r w:rsidR="00A07306" w:rsidRPr="0074345B">
        <w:rPr>
          <w:rFonts w:cstheme="minorHAnsi"/>
          <w:sz w:val="23"/>
          <w:szCs w:val="23"/>
        </w:rPr>
        <w:t xml:space="preserve"> as a capital expenditure</w:t>
      </w:r>
      <w:r w:rsidR="00FF45BF" w:rsidRPr="0074345B">
        <w:rPr>
          <w:rFonts w:cstheme="minorHAnsi"/>
          <w:sz w:val="23"/>
          <w:szCs w:val="23"/>
        </w:rPr>
        <w:t>.</w:t>
      </w:r>
    </w:p>
    <w:p w14:paraId="0EBAC424" w14:textId="16E4756D" w:rsidR="006C571B" w:rsidRPr="00E95E07" w:rsidRDefault="0074345B" w:rsidP="006E2212">
      <w:pPr>
        <w:numPr>
          <w:ilvl w:val="0"/>
          <w:numId w:val="7"/>
        </w:numPr>
        <w:spacing w:after="0" w:line="300" w:lineRule="auto"/>
        <w:jc w:val="both"/>
        <w:rPr>
          <w:rFonts w:cstheme="minorHAnsi"/>
          <w:bCs/>
          <w:sz w:val="23"/>
          <w:szCs w:val="23"/>
        </w:rPr>
      </w:pPr>
      <w:r>
        <w:rPr>
          <w:rFonts w:cstheme="minorHAnsi"/>
          <w:sz w:val="23"/>
          <w:szCs w:val="23"/>
        </w:rPr>
        <w:t>The purchase is for b</w:t>
      </w:r>
      <w:r w:rsidR="006C571B" w:rsidRPr="00E95E07">
        <w:rPr>
          <w:rFonts w:cstheme="minorHAnsi"/>
          <w:sz w:val="23"/>
          <w:szCs w:val="23"/>
        </w:rPr>
        <w:t>ulk purchases of similar items, like software, furniture, or radios with an expected useful life of three or more years that, when aggregated, have total costs exceeding $25,000</w:t>
      </w:r>
      <w:r>
        <w:rPr>
          <w:rFonts w:cstheme="minorHAnsi"/>
          <w:sz w:val="23"/>
          <w:szCs w:val="23"/>
        </w:rPr>
        <w:t>.</w:t>
      </w:r>
    </w:p>
    <w:p w14:paraId="4096565B" w14:textId="77777777" w:rsidR="006C571B" w:rsidRPr="00FF7760" w:rsidRDefault="006C571B" w:rsidP="006E2212">
      <w:pPr>
        <w:pBdr>
          <w:bottom w:val="single" w:sz="4" w:space="1" w:color="auto"/>
        </w:pBdr>
        <w:spacing w:after="0" w:line="300" w:lineRule="auto"/>
        <w:contextualSpacing/>
        <w:jc w:val="both"/>
        <w:rPr>
          <w:rFonts w:ascii="Calibri" w:eastAsia="Times New Roman" w:hAnsi="Calibri" w:cs="Times New Roman"/>
          <w:sz w:val="23"/>
          <w:szCs w:val="23"/>
        </w:rPr>
      </w:pPr>
    </w:p>
    <w:p w14:paraId="42D2DAF6" w14:textId="77777777" w:rsidR="000B2893" w:rsidRDefault="000B2893" w:rsidP="006E2212">
      <w:pPr>
        <w:spacing w:after="0" w:line="300" w:lineRule="auto"/>
        <w:contextualSpacing/>
        <w:jc w:val="both"/>
        <w:rPr>
          <w:b/>
          <w:sz w:val="23"/>
          <w:szCs w:val="23"/>
        </w:rPr>
      </w:pPr>
    </w:p>
    <w:p w14:paraId="756B1E16" w14:textId="58AB2317" w:rsidR="002C3502" w:rsidRPr="00D447D3" w:rsidRDefault="002C3502" w:rsidP="006E2212">
      <w:pPr>
        <w:spacing w:after="0" w:line="300" w:lineRule="auto"/>
        <w:contextualSpacing/>
        <w:jc w:val="both"/>
        <w:rPr>
          <w:b/>
          <w:color w:val="002060"/>
          <w:sz w:val="23"/>
          <w:szCs w:val="23"/>
        </w:rPr>
      </w:pPr>
      <w:r w:rsidRPr="00D447D3">
        <w:rPr>
          <w:b/>
          <w:color w:val="002060"/>
          <w:sz w:val="23"/>
          <w:szCs w:val="23"/>
        </w:rPr>
        <w:t>Capital Asset Inventory</w:t>
      </w:r>
    </w:p>
    <w:p w14:paraId="386E0A04" w14:textId="7082FB11" w:rsidR="002C3502" w:rsidRDefault="002C3502" w:rsidP="006E2212">
      <w:pPr>
        <w:spacing w:after="0" w:line="300" w:lineRule="auto"/>
        <w:contextualSpacing/>
        <w:jc w:val="both"/>
        <w:rPr>
          <w:b/>
          <w:sz w:val="23"/>
          <w:szCs w:val="23"/>
        </w:rPr>
      </w:pPr>
    </w:p>
    <w:p w14:paraId="7FDA972B" w14:textId="5FAC44DF" w:rsidR="002C3502" w:rsidRDefault="002C3502" w:rsidP="00C26CC5">
      <w:pPr>
        <w:pStyle w:val="Default"/>
        <w:spacing w:line="300" w:lineRule="auto"/>
        <w:jc w:val="both"/>
        <w:rPr>
          <w:sz w:val="23"/>
          <w:szCs w:val="23"/>
        </w:rPr>
      </w:pPr>
      <w:r>
        <w:rPr>
          <w:sz w:val="23"/>
          <w:szCs w:val="23"/>
        </w:rPr>
        <w:t xml:space="preserve">The community should maintain a complete detailed inventory of all city or town and school properties, assets, and fleet. This should include, at minimum, all buildings, fleet, and equipment, but it is desirable to include utilities, roads, and sewers as well. For each asset, the inventory should detail (as applicable): the dates built, acquired or last improved, original cost, current condition, expected useful life, depreciated value, extent of use, and any scheduled replacement or expansion dates. </w:t>
      </w:r>
    </w:p>
    <w:p w14:paraId="31C8D510" w14:textId="77777777" w:rsidR="002C3502" w:rsidRDefault="002C3502" w:rsidP="006E2212">
      <w:pPr>
        <w:pBdr>
          <w:bottom w:val="single" w:sz="4" w:space="1" w:color="auto"/>
        </w:pBdr>
        <w:spacing w:after="0" w:line="300" w:lineRule="auto"/>
        <w:contextualSpacing/>
        <w:jc w:val="both"/>
        <w:rPr>
          <w:b/>
          <w:sz w:val="23"/>
          <w:szCs w:val="23"/>
        </w:rPr>
      </w:pPr>
    </w:p>
    <w:p w14:paraId="5202848A" w14:textId="77777777" w:rsidR="00D447D3" w:rsidRDefault="00D447D3" w:rsidP="006E2212">
      <w:pPr>
        <w:spacing w:after="0" w:line="300" w:lineRule="auto"/>
        <w:contextualSpacing/>
        <w:jc w:val="both"/>
        <w:rPr>
          <w:b/>
          <w:sz w:val="23"/>
          <w:szCs w:val="23"/>
        </w:rPr>
      </w:pPr>
    </w:p>
    <w:p w14:paraId="1C133499" w14:textId="570410BA" w:rsidR="00A07306" w:rsidRPr="00D447D3" w:rsidRDefault="000B2893" w:rsidP="006E2212">
      <w:pPr>
        <w:spacing w:after="0" w:line="300" w:lineRule="auto"/>
        <w:contextualSpacing/>
        <w:jc w:val="both"/>
        <w:rPr>
          <w:b/>
          <w:color w:val="002060"/>
          <w:sz w:val="23"/>
          <w:szCs w:val="23"/>
        </w:rPr>
      </w:pPr>
      <w:r w:rsidRPr="00D447D3">
        <w:rPr>
          <w:b/>
          <w:color w:val="002060"/>
          <w:sz w:val="23"/>
          <w:szCs w:val="23"/>
        </w:rPr>
        <w:t>Financing Capital Projects</w:t>
      </w:r>
    </w:p>
    <w:p w14:paraId="27D59D90" w14:textId="251E0FD1" w:rsidR="00736D2A" w:rsidRDefault="00736D2A" w:rsidP="006E2212">
      <w:pPr>
        <w:spacing w:after="0" w:line="300" w:lineRule="auto"/>
        <w:ind w:firstLine="720"/>
        <w:contextualSpacing/>
        <w:jc w:val="both"/>
        <w:rPr>
          <w:rFonts w:ascii="Calibri" w:eastAsia="Times New Roman" w:hAnsi="Calibri" w:cs="Times New Roman"/>
          <w:sz w:val="23"/>
          <w:szCs w:val="23"/>
        </w:rPr>
      </w:pPr>
    </w:p>
    <w:p w14:paraId="31334B97" w14:textId="14571C21" w:rsidR="007317F9" w:rsidRDefault="00571481" w:rsidP="006E2212">
      <w:pPr>
        <w:spacing w:after="0" w:line="300" w:lineRule="auto"/>
        <w:contextualSpacing/>
        <w:jc w:val="both"/>
        <w:rPr>
          <w:rFonts w:ascii="Calibri" w:eastAsia="Times New Roman" w:hAnsi="Calibri" w:cs="Times New Roman"/>
          <w:sz w:val="23"/>
          <w:szCs w:val="23"/>
        </w:rPr>
      </w:pPr>
      <w:r>
        <w:rPr>
          <w:rFonts w:cstheme="minorHAnsi"/>
          <w:sz w:val="23"/>
          <w:szCs w:val="23"/>
        </w:rPr>
        <w:t xml:space="preserve">The portion of the annual budget allocated to </w:t>
      </w:r>
      <w:r w:rsidRPr="00A144A3">
        <w:rPr>
          <w:rFonts w:cstheme="minorHAnsi"/>
          <w:sz w:val="23"/>
          <w:szCs w:val="23"/>
        </w:rPr>
        <w:t xml:space="preserve">capital investment </w:t>
      </w:r>
      <w:r>
        <w:rPr>
          <w:rFonts w:cstheme="minorHAnsi"/>
          <w:sz w:val="23"/>
          <w:szCs w:val="23"/>
        </w:rPr>
        <w:t>should be consistent with policy target</w:t>
      </w:r>
      <w:r w:rsidR="007317F9">
        <w:rPr>
          <w:rFonts w:cstheme="minorHAnsi"/>
          <w:sz w:val="23"/>
          <w:szCs w:val="23"/>
        </w:rPr>
        <w:t>s</w:t>
      </w:r>
      <w:r>
        <w:rPr>
          <w:rFonts w:cstheme="minorHAnsi"/>
          <w:sz w:val="23"/>
          <w:szCs w:val="23"/>
        </w:rPr>
        <w:t xml:space="preserve">. Funding should be </w:t>
      </w:r>
      <w:r w:rsidR="000B2893" w:rsidRPr="00A144A3">
        <w:rPr>
          <w:rFonts w:cstheme="minorHAnsi"/>
          <w:sz w:val="23"/>
          <w:szCs w:val="23"/>
        </w:rPr>
        <w:t>derived from a combination of property taxes, free cash, and stabilization funds</w:t>
      </w:r>
      <w:r>
        <w:rPr>
          <w:rFonts w:cstheme="minorHAnsi"/>
          <w:sz w:val="23"/>
          <w:szCs w:val="23"/>
        </w:rPr>
        <w:t xml:space="preserve">, </w:t>
      </w:r>
      <w:r w:rsidR="007317F9">
        <w:rPr>
          <w:rFonts w:cstheme="minorHAnsi"/>
          <w:sz w:val="23"/>
          <w:szCs w:val="23"/>
        </w:rPr>
        <w:t xml:space="preserve">municipal </w:t>
      </w:r>
      <w:r w:rsidR="000B2893" w:rsidRPr="00A144A3">
        <w:rPr>
          <w:rFonts w:cstheme="minorHAnsi"/>
          <w:sz w:val="23"/>
          <w:szCs w:val="23"/>
        </w:rPr>
        <w:t>debt</w:t>
      </w:r>
      <w:r w:rsidR="007317F9">
        <w:rPr>
          <w:rFonts w:cstheme="minorHAnsi"/>
          <w:sz w:val="23"/>
          <w:szCs w:val="23"/>
        </w:rPr>
        <w:t>,</w:t>
      </w:r>
      <w:r w:rsidR="007317F9" w:rsidRPr="007317F9">
        <w:rPr>
          <w:sz w:val="23"/>
          <w:szCs w:val="23"/>
        </w:rPr>
        <w:t xml:space="preserve"> </w:t>
      </w:r>
      <w:r w:rsidR="007317F9">
        <w:rPr>
          <w:sz w:val="23"/>
          <w:szCs w:val="23"/>
        </w:rPr>
        <w:t>and by taking advantage of state and federal grant programs.</w:t>
      </w:r>
    </w:p>
    <w:p w14:paraId="3BC02C46" w14:textId="77777777" w:rsidR="007317F9" w:rsidRDefault="007317F9" w:rsidP="006E2212">
      <w:pPr>
        <w:spacing w:after="0" w:line="300" w:lineRule="auto"/>
        <w:contextualSpacing/>
        <w:jc w:val="both"/>
        <w:rPr>
          <w:rFonts w:ascii="Calibri" w:eastAsia="Times New Roman" w:hAnsi="Calibri" w:cs="Times New Roman"/>
          <w:sz w:val="23"/>
          <w:szCs w:val="23"/>
        </w:rPr>
      </w:pPr>
    </w:p>
    <w:p w14:paraId="49D11048" w14:textId="6CDED5E2" w:rsidR="00571481" w:rsidRPr="00FF7760" w:rsidRDefault="00571481" w:rsidP="006E2212">
      <w:pPr>
        <w:spacing w:after="0" w:line="300" w:lineRule="auto"/>
        <w:contextualSpacing/>
        <w:jc w:val="both"/>
        <w:rPr>
          <w:rFonts w:ascii="Calibri" w:eastAsia="Times New Roman" w:hAnsi="Calibri" w:cs="Times New Roman"/>
          <w:sz w:val="23"/>
          <w:szCs w:val="23"/>
        </w:rPr>
      </w:pPr>
      <w:r>
        <w:rPr>
          <w:rFonts w:ascii="Calibri" w:eastAsia="Times New Roman" w:hAnsi="Calibri" w:cs="Times New Roman"/>
          <w:sz w:val="23"/>
          <w:szCs w:val="23"/>
        </w:rPr>
        <w:t>C</w:t>
      </w:r>
      <w:r w:rsidRPr="00FF7760">
        <w:rPr>
          <w:rFonts w:ascii="Calibri" w:eastAsia="Times New Roman" w:hAnsi="Calibri" w:cs="Times New Roman"/>
          <w:sz w:val="23"/>
          <w:szCs w:val="23"/>
        </w:rPr>
        <w:t xml:space="preserve">apital </w:t>
      </w:r>
      <w:r>
        <w:rPr>
          <w:rFonts w:ascii="Calibri" w:eastAsia="Times New Roman" w:hAnsi="Calibri" w:cs="Times New Roman"/>
          <w:sz w:val="23"/>
          <w:szCs w:val="23"/>
        </w:rPr>
        <w:t xml:space="preserve">project </w:t>
      </w:r>
      <w:r w:rsidRPr="00FF7760">
        <w:rPr>
          <w:rFonts w:ascii="Calibri" w:eastAsia="Times New Roman" w:hAnsi="Calibri" w:cs="Times New Roman"/>
          <w:sz w:val="23"/>
          <w:szCs w:val="23"/>
        </w:rPr>
        <w:t>financing should follow these guidelines:</w:t>
      </w:r>
    </w:p>
    <w:p w14:paraId="73E596A4" w14:textId="77777777" w:rsidR="00571481" w:rsidRPr="00FF7760" w:rsidRDefault="00571481" w:rsidP="006E2212">
      <w:pPr>
        <w:spacing w:after="0" w:line="300" w:lineRule="auto"/>
        <w:ind w:firstLine="720"/>
        <w:contextualSpacing/>
        <w:jc w:val="both"/>
        <w:rPr>
          <w:rFonts w:ascii="Calibri" w:eastAsia="Times New Roman" w:hAnsi="Calibri" w:cs="Times New Roman"/>
          <w:sz w:val="23"/>
          <w:szCs w:val="23"/>
        </w:rPr>
      </w:pPr>
    </w:p>
    <w:p w14:paraId="681991B2" w14:textId="12CCC046" w:rsidR="008D5EC3" w:rsidRDefault="008D5EC3" w:rsidP="006E2212">
      <w:pPr>
        <w:numPr>
          <w:ilvl w:val="0"/>
          <w:numId w:val="8"/>
        </w:numPr>
        <w:spacing w:after="0" w:line="300" w:lineRule="auto"/>
        <w:jc w:val="both"/>
        <w:rPr>
          <w:rFonts w:cstheme="minorHAnsi"/>
          <w:sz w:val="23"/>
          <w:szCs w:val="23"/>
        </w:rPr>
      </w:pPr>
      <w:r>
        <w:rPr>
          <w:rFonts w:cstheme="minorHAnsi"/>
          <w:sz w:val="23"/>
          <w:szCs w:val="23"/>
        </w:rPr>
        <w:t>Clearly recognize a</w:t>
      </w:r>
      <w:r w:rsidRPr="0074345B">
        <w:rPr>
          <w:rFonts w:cstheme="minorHAnsi"/>
          <w:sz w:val="23"/>
          <w:szCs w:val="23"/>
        </w:rPr>
        <w:t xml:space="preserve">ny </w:t>
      </w:r>
      <w:r>
        <w:rPr>
          <w:rFonts w:cstheme="minorHAnsi"/>
          <w:sz w:val="23"/>
          <w:szCs w:val="23"/>
        </w:rPr>
        <w:t xml:space="preserve">short- or long-term </w:t>
      </w:r>
      <w:r w:rsidRPr="0074345B">
        <w:rPr>
          <w:rFonts w:cstheme="minorHAnsi"/>
          <w:sz w:val="23"/>
          <w:szCs w:val="23"/>
        </w:rPr>
        <w:t xml:space="preserve">impact on the operating budget in the </w:t>
      </w:r>
      <w:r>
        <w:rPr>
          <w:rFonts w:cstheme="minorHAnsi"/>
          <w:sz w:val="23"/>
          <w:szCs w:val="23"/>
        </w:rPr>
        <w:t xml:space="preserve">initial </w:t>
      </w:r>
      <w:r w:rsidRPr="0074345B">
        <w:rPr>
          <w:rFonts w:cstheme="minorHAnsi"/>
          <w:sz w:val="23"/>
          <w:szCs w:val="23"/>
        </w:rPr>
        <w:t xml:space="preserve">project </w:t>
      </w:r>
      <w:r>
        <w:rPr>
          <w:rFonts w:cstheme="minorHAnsi"/>
          <w:sz w:val="23"/>
          <w:szCs w:val="23"/>
        </w:rPr>
        <w:t xml:space="preserve">request </w:t>
      </w:r>
      <w:r w:rsidRPr="0074345B">
        <w:rPr>
          <w:rFonts w:cstheme="minorHAnsi"/>
          <w:sz w:val="23"/>
          <w:szCs w:val="23"/>
        </w:rPr>
        <w:t>description.</w:t>
      </w:r>
    </w:p>
    <w:p w14:paraId="56624338" w14:textId="4E7F75A0" w:rsidR="000B2893" w:rsidRPr="00E95E07" w:rsidRDefault="008D5EC3" w:rsidP="006E2212">
      <w:pPr>
        <w:numPr>
          <w:ilvl w:val="0"/>
          <w:numId w:val="8"/>
        </w:numPr>
        <w:autoSpaceDE w:val="0"/>
        <w:autoSpaceDN w:val="0"/>
        <w:adjustRightInd w:val="0"/>
        <w:spacing w:after="0" w:line="300" w:lineRule="auto"/>
        <w:jc w:val="both"/>
        <w:rPr>
          <w:rFonts w:cstheme="minorHAnsi"/>
          <w:sz w:val="23"/>
          <w:szCs w:val="23"/>
        </w:rPr>
      </w:pPr>
      <w:r>
        <w:rPr>
          <w:rFonts w:cstheme="minorHAnsi"/>
          <w:sz w:val="23"/>
          <w:szCs w:val="23"/>
        </w:rPr>
        <w:t>Use a</w:t>
      </w:r>
      <w:r w:rsidR="000B2893" w:rsidRPr="00E95E07">
        <w:rPr>
          <w:rFonts w:cstheme="minorHAnsi"/>
          <w:sz w:val="23"/>
          <w:szCs w:val="23"/>
        </w:rPr>
        <w:t>vailable funds (e.g., free cash, capital stabilization funds, retained earnings, and community preservation funds) for capital projects as much as practical.</w:t>
      </w:r>
    </w:p>
    <w:p w14:paraId="12B995A3" w14:textId="732B59DA" w:rsidR="000B2893" w:rsidRPr="00E95E07" w:rsidRDefault="008D5EC3" w:rsidP="006E2212">
      <w:pPr>
        <w:numPr>
          <w:ilvl w:val="0"/>
          <w:numId w:val="8"/>
        </w:numPr>
        <w:autoSpaceDE w:val="0"/>
        <w:autoSpaceDN w:val="0"/>
        <w:adjustRightInd w:val="0"/>
        <w:spacing w:after="0" w:line="300" w:lineRule="auto"/>
        <w:jc w:val="both"/>
        <w:rPr>
          <w:rFonts w:cstheme="minorHAnsi"/>
          <w:sz w:val="23"/>
          <w:szCs w:val="23"/>
        </w:rPr>
      </w:pPr>
      <w:r>
        <w:rPr>
          <w:rFonts w:cstheme="minorHAnsi"/>
          <w:sz w:val="23"/>
          <w:szCs w:val="23"/>
        </w:rPr>
        <w:t>Evaluate s</w:t>
      </w:r>
      <w:r w:rsidR="000B2893" w:rsidRPr="00E95E07">
        <w:rPr>
          <w:rFonts w:cstheme="minorHAnsi"/>
          <w:sz w:val="23"/>
          <w:szCs w:val="23"/>
        </w:rPr>
        <w:t xml:space="preserve">pecial revenue sources (e.g., grants, revolving funds) as funding options whenever practical. </w:t>
      </w:r>
    </w:p>
    <w:p w14:paraId="6204EF27" w14:textId="2778547F" w:rsidR="000B2893" w:rsidRPr="00E95E07" w:rsidRDefault="008D5EC3" w:rsidP="006E2212">
      <w:pPr>
        <w:numPr>
          <w:ilvl w:val="0"/>
          <w:numId w:val="8"/>
        </w:numPr>
        <w:autoSpaceDE w:val="0"/>
        <w:autoSpaceDN w:val="0"/>
        <w:adjustRightInd w:val="0"/>
        <w:spacing w:after="0" w:line="300" w:lineRule="auto"/>
        <w:jc w:val="both"/>
        <w:rPr>
          <w:rFonts w:cstheme="minorHAnsi"/>
          <w:sz w:val="23"/>
          <w:szCs w:val="23"/>
        </w:rPr>
      </w:pPr>
      <w:r>
        <w:rPr>
          <w:rFonts w:cstheme="minorHAnsi"/>
          <w:sz w:val="23"/>
          <w:szCs w:val="23"/>
        </w:rPr>
        <w:t>Consider c</w:t>
      </w:r>
      <w:r w:rsidR="000B2893" w:rsidRPr="00E95E07">
        <w:rPr>
          <w:rFonts w:cstheme="minorHAnsi"/>
          <w:sz w:val="23"/>
          <w:szCs w:val="23"/>
        </w:rPr>
        <w:t>apital or debt exclusions to accomplish major capital projects, such as new construction or major renovations to existing facilities.</w:t>
      </w:r>
    </w:p>
    <w:p w14:paraId="139A4DA8" w14:textId="77777777" w:rsidR="008D5EC3" w:rsidRPr="00E95E07" w:rsidRDefault="008D5EC3" w:rsidP="006E2212">
      <w:pPr>
        <w:numPr>
          <w:ilvl w:val="0"/>
          <w:numId w:val="8"/>
        </w:numPr>
        <w:autoSpaceDE w:val="0"/>
        <w:autoSpaceDN w:val="0"/>
        <w:adjustRightInd w:val="0"/>
        <w:spacing w:after="0" w:line="300" w:lineRule="auto"/>
        <w:jc w:val="both"/>
        <w:rPr>
          <w:rFonts w:cstheme="minorHAnsi"/>
          <w:sz w:val="23"/>
          <w:szCs w:val="23"/>
        </w:rPr>
      </w:pPr>
      <w:r>
        <w:rPr>
          <w:rFonts w:cstheme="minorHAnsi"/>
          <w:sz w:val="23"/>
          <w:szCs w:val="23"/>
        </w:rPr>
        <w:lastRenderedPageBreak/>
        <w:t>Identify each</w:t>
      </w:r>
      <w:r w:rsidRPr="00E95E07">
        <w:rPr>
          <w:rFonts w:cstheme="minorHAnsi"/>
          <w:sz w:val="23"/>
          <w:szCs w:val="23"/>
        </w:rPr>
        <w:t xml:space="preserve"> project’s annual operating costs and debt service costs </w:t>
      </w:r>
      <w:r>
        <w:rPr>
          <w:rFonts w:cstheme="minorHAnsi"/>
          <w:sz w:val="23"/>
          <w:szCs w:val="23"/>
        </w:rPr>
        <w:t>b</w:t>
      </w:r>
      <w:r w:rsidRPr="00E95E07">
        <w:rPr>
          <w:rFonts w:cstheme="minorHAnsi"/>
          <w:sz w:val="23"/>
          <w:szCs w:val="23"/>
        </w:rPr>
        <w:t>efore any long-term, bonded capital project is recommended.</w:t>
      </w:r>
    </w:p>
    <w:p w14:paraId="6C3EA419" w14:textId="35D4D21E" w:rsidR="000B2893" w:rsidRDefault="008D5EC3" w:rsidP="006E2212">
      <w:pPr>
        <w:numPr>
          <w:ilvl w:val="0"/>
          <w:numId w:val="8"/>
        </w:numPr>
        <w:autoSpaceDE w:val="0"/>
        <w:autoSpaceDN w:val="0"/>
        <w:adjustRightInd w:val="0"/>
        <w:spacing w:after="0" w:line="300" w:lineRule="auto"/>
        <w:jc w:val="both"/>
        <w:rPr>
          <w:rFonts w:cstheme="minorHAnsi"/>
          <w:sz w:val="23"/>
          <w:szCs w:val="23"/>
        </w:rPr>
      </w:pPr>
      <w:r>
        <w:rPr>
          <w:rFonts w:cstheme="minorHAnsi"/>
          <w:sz w:val="23"/>
          <w:szCs w:val="23"/>
        </w:rPr>
        <w:t>R</w:t>
      </w:r>
      <w:r w:rsidR="000B2893" w:rsidRPr="00E95E07">
        <w:rPr>
          <w:rFonts w:cstheme="minorHAnsi"/>
          <w:sz w:val="23"/>
          <w:szCs w:val="23"/>
        </w:rPr>
        <w:t xml:space="preserve">estrict long-term debt funding to projects with lifespans greater than 10 years and costs exceeding $100,000. </w:t>
      </w:r>
    </w:p>
    <w:p w14:paraId="022973D1" w14:textId="77777777" w:rsidR="00A9063A" w:rsidRPr="00A9063A" w:rsidRDefault="00A9063A" w:rsidP="006E2212">
      <w:pPr>
        <w:pBdr>
          <w:bottom w:val="single" w:sz="4" w:space="1" w:color="auto"/>
        </w:pBdr>
        <w:spacing w:after="0" w:line="300" w:lineRule="auto"/>
        <w:jc w:val="both"/>
        <w:rPr>
          <w:b/>
          <w:sz w:val="23"/>
          <w:szCs w:val="23"/>
        </w:rPr>
      </w:pPr>
    </w:p>
    <w:p w14:paraId="0B4CCFDA" w14:textId="77777777" w:rsidR="00A9063A" w:rsidRPr="00A9063A" w:rsidRDefault="00A9063A" w:rsidP="006E2212">
      <w:pPr>
        <w:spacing w:after="0" w:line="300" w:lineRule="auto"/>
        <w:jc w:val="both"/>
        <w:rPr>
          <w:b/>
          <w:sz w:val="23"/>
          <w:szCs w:val="23"/>
        </w:rPr>
      </w:pPr>
    </w:p>
    <w:p w14:paraId="04BEA724" w14:textId="244A4974" w:rsidR="00DF6B4C" w:rsidRDefault="00D447D3" w:rsidP="006E2212">
      <w:pPr>
        <w:spacing w:after="0" w:line="300" w:lineRule="auto"/>
        <w:contextualSpacing/>
        <w:jc w:val="both"/>
        <w:rPr>
          <w:b/>
          <w:color w:val="002060"/>
          <w:sz w:val="23"/>
          <w:szCs w:val="23"/>
        </w:rPr>
      </w:pPr>
      <w:r w:rsidRPr="00D447D3">
        <w:rPr>
          <w:b/>
          <w:color w:val="002060"/>
          <w:sz w:val="23"/>
          <w:szCs w:val="23"/>
        </w:rPr>
        <w:t>Funding Sources</w:t>
      </w:r>
    </w:p>
    <w:p w14:paraId="339757E4" w14:textId="77777777" w:rsidR="00DF6B4C" w:rsidRDefault="00DF6B4C" w:rsidP="006E2212">
      <w:pPr>
        <w:spacing w:after="0" w:line="300" w:lineRule="auto"/>
        <w:contextualSpacing/>
        <w:jc w:val="both"/>
        <w:rPr>
          <w:b/>
          <w:color w:val="002060"/>
          <w:sz w:val="23"/>
          <w:szCs w:val="23"/>
        </w:rPr>
      </w:pPr>
    </w:p>
    <w:p w14:paraId="013A77A5" w14:textId="1761246A" w:rsidR="00D447D3" w:rsidRDefault="00D447D3" w:rsidP="006E2212">
      <w:pPr>
        <w:spacing w:after="0" w:line="300" w:lineRule="auto"/>
        <w:contextualSpacing/>
        <w:jc w:val="both"/>
        <w:rPr>
          <w:bCs/>
          <w:sz w:val="23"/>
          <w:szCs w:val="23"/>
        </w:rPr>
      </w:pPr>
      <w:r>
        <w:rPr>
          <w:bCs/>
          <w:sz w:val="23"/>
          <w:szCs w:val="23"/>
        </w:rPr>
        <w:t>The following revenue sources are available for capital financing.</w:t>
      </w:r>
    </w:p>
    <w:p w14:paraId="0D333462" w14:textId="77777777" w:rsidR="00D447D3" w:rsidRPr="00C55EBA" w:rsidRDefault="00D447D3" w:rsidP="006E2212">
      <w:pPr>
        <w:spacing w:after="0" w:line="300" w:lineRule="auto"/>
        <w:contextualSpacing/>
        <w:jc w:val="both"/>
        <w:rPr>
          <w:sz w:val="23"/>
          <w:szCs w:val="23"/>
        </w:rPr>
      </w:pPr>
    </w:p>
    <w:p w14:paraId="006D4CA0" w14:textId="54E6F5CE" w:rsidR="00D447D3" w:rsidRPr="00C55EBA" w:rsidRDefault="00D447D3" w:rsidP="006E2212">
      <w:pPr>
        <w:pStyle w:val="ListParagraph"/>
        <w:numPr>
          <w:ilvl w:val="0"/>
          <w:numId w:val="12"/>
        </w:numPr>
        <w:spacing w:after="0" w:line="300" w:lineRule="auto"/>
        <w:jc w:val="both"/>
        <w:rPr>
          <w:b/>
          <w:sz w:val="23"/>
          <w:szCs w:val="23"/>
        </w:rPr>
      </w:pPr>
      <w:r w:rsidRPr="00C55EBA">
        <w:rPr>
          <w:b/>
          <w:bCs/>
          <w:sz w:val="23"/>
          <w:szCs w:val="23"/>
        </w:rPr>
        <w:t>Tax Levy</w:t>
      </w:r>
      <w:r w:rsidRPr="00BC6E80">
        <w:rPr>
          <w:bCs/>
          <w:sz w:val="23"/>
          <w:szCs w:val="23"/>
        </w:rPr>
        <w:t xml:space="preserve"> –</w:t>
      </w:r>
      <w:r>
        <w:rPr>
          <w:bCs/>
          <w:sz w:val="23"/>
          <w:szCs w:val="23"/>
        </w:rPr>
        <w:t xml:space="preserve"> </w:t>
      </w:r>
      <w:r>
        <w:rPr>
          <w:sz w:val="23"/>
          <w:szCs w:val="23"/>
        </w:rPr>
        <w:t>C</w:t>
      </w:r>
      <w:r w:rsidRPr="00C55EBA">
        <w:rPr>
          <w:sz w:val="23"/>
          <w:szCs w:val="23"/>
        </w:rPr>
        <w:t xml:space="preserve">ash from standard general fund revenues including property taxes, </w:t>
      </w:r>
      <w:r>
        <w:rPr>
          <w:sz w:val="23"/>
          <w:szCs w:val="23"/>
        </w:rPr>
        <w:t xml:space="preserve">state aid, and </w:t>
      </w:r>
      <w:r w:rsidRPr="00C55EBA">
        <w:rPr>
          <w:sz w:val="23"/>
          <w:szCs w:val="23"/>
        </w:rPr>
        <w:t>local receipts.</w:t>
      </w:r>
    </w:p>
    <w:p w14:paraId="7C21525D" w14:textId="1F4ED3D5" w:rsidR="00D447D3" w:rsidRPr="00C55EBA" w:rsidRDefault="00D447D3" w:rsidP="006E2212">
      <w:pPr>
        <w:pStyle w:val="ListParagraph"/>
        <w:numPr>
          <w:ilvl w:val="0"/>
          <w:numId w:val="12"/>
        </w:numPr>
        <w:spacing w:after="0" w:line="300" w:lineRule="auto"/>
        <w:jc w:val="both"/>
        <w:rPr>
          <w:sz w:val="23"/>
          <w:szCs w:val="23"/>
        </w:rPr>
      </w:pPr>
      <w:r>
        <w:rPr>
          <w:b/>
          <w:bCs/>
          <w:sz w:val="23"/>
          <w:szCs w:val="23"/>
        </w:rPr>
        <w:t>General/</w:t>
      </w:r>
      <w:r w:rsidRPr="00C55EBA">
        <w:rPr>
          <w:b/>
          <w:bCs/>
          <w:sz w:val="23"/>
          <w:szCs w:val="23"/>
        </w:rPr>
        <w:t>Capital</w:t>
      </w:r>
      <w:r>
        <w:rPr>
          <w:b/>
          <w:bCs/>
          <w:sz w:val="23"/>
          <w:szCs w:val="23"/>
        </w:rPr>
        <w:t>/Other</w:t>
      </w:r>
      <w:r w:rsidRPr="00C55EBA">
        <w:rPr>
          <w:b/>
          <w:bCs/>
          <w:sz w:val="23"/>
          <w:szCs w:val="23"/>
        </w:rPr>
        <w:t xml:space="preserve"> Stabilization</w:t>
      </w:r>
      <w:r w:rsidRPr="00BC6E80">
        <w:rPr>
          <w:bCs/>
          <w:sz w:val="23"/>
          <w:szCs w:val="23"/>
        </w:rPr>
        <w:t xml:space="preserve"> –</w:t>
      </w:r>
      <w:r>
        <w:rPr>
          <w:bCs/>
          <w:sz w:val="23"/>
          <w:szCs w:val="23"/>
        </w:rPr>
        <w:t xml:space="preserve"> A</w:t>
      </w:r>
      <w:r>
        <w:rPr>
          <w:sz w:val="23"/>
          <w:szCs w:val="23"/>
        </w:rPr>
        <w:t>ppropriation from either the general</w:t>
      </w:r>
      <w:r w:rsidRPr="00C55EBA">
        <w:rPr>
          <w:sz w:val="23"/>
          <w:szCs w:val="23"/>
        </w:rPr>
        <w:t xml:space="preserve"> stabilization </w:t>
      </w:r>
      <w:r>
        <w:rPr>
          <w:sz w:val="23"/>
          <w:szCs w:val="23"/>
        </w:rPr>
        <w:t>or a special purpose stabilization fund.</w:t>
      </w:r>
    </w:p>
    <w:p w14:paraId="2561BB7D" w14:textId="53174B5F" w:rsidR="00D447D3" w:rsidRPr="00C55EBA" w:rsidRDefault="00D447D3" w:rsidP="006E2212">
      <w:pPr>
        <w:pStyle w:val="ListParagraph"/>
        <w:numPr>
          <w:ilvl w:val="0"/>
          <w:numId w:val="12"/>
        </w:numPr>
        <w:spacing w:after="0" w:line="300" w:lineRule="auto"/>
        <w:jc w:val="both"/>
        <w:rPr>
          <w:b/>
          <w:sz w:val="23"/>
          <w:szCs w:val="23"/>
        </w:rPr>
      </w:pPr>
      <w:r w:rsidRPr="00C55EBA">
        <w:rPr>
          <w:b/>
          <w:bCs/>
          <w:sz w:val="23"/>
          <w:szCs w:val="23"/>
        </w:rPr>
        <w:t>Free Cash</w:t>
      </w:r>
      <w:r w:rsidRPr="00BC6E80">
        <w:rPr>
          <w:bCs/>
          <w:sz w:val="23"/>
          <w:szCs w:val="23"/>
        </w:rPr>
        <w:t xml:space="preserve"> –</w:t>
      </w:r>
      <w:r>
        <w:rPr>
          <w:bCs/>
          <w:sz w:val="23"/>
          <w:szCs w:val="23"/>
        </w:rPr>
        <w:t xml:space="preserve"> Appropriation </w:t>
      </w:r>
      <w:r w:rsidRPr="00C55EBA">
        <w:rPr>
          <w:sz w:val="23"/>
          <w:szCs w:val="23"/>
        </w:rPr>
        <w:t>from certified free cash.</w:t>
      </w:r>
    </w:p>
    <w:p w14:paraId="48CA5FC9" w14:textId="1C5DCA21" w:rsidR="00D447D3" w:rsidRPr="00DF706A" w:rsidRDefault="00D447D3" w:rsidP="006E2212">
      <w:pPr>
        <w:pStyle w:val="ListParagraph"/>
        <w:numPr>
          <w:ilvl w:val="0"/>
          <w:numId w:val="12"/>
        </w:numPr>
        <w:spacing w:after="0" w:line="300" w:lineRule="auto"/>
        <w:jc w:val="both"/>
        <w:rPr>
          <w:b/>
          <w:sz w:val="23"/>
          <w:szCs w:val="23"/>
        </w:rPr>
      </w:pPr>
      <w:r w:rsidRPr="00DF706A">
        <w:rPr>
          <w:b/>
          <w:bCs/>
          <w:sz w:val="23"/>
          <w:szCs w:val="23"/>
        </w:rPr>
        <w:t>Non-Excluded Debt</w:t>
      </w:r>
      <w:r w:rsidRPr="00DF706A">
        <w:rPr>
          <w:bCs/>
          <w:sz w:val="23"/>
          <w:szCs w:val="23"/>
        </w:rPr>
        <w:t xml:space="preserve"> –I</w:t>
      </w:r>
      <w:r w:rsidRPr="00DF706A">
        <w:rPr>
          <w:sz w:val="23"/>
          <w:szCs w:val="23"/>
        </w:rPr>
        <w:t xml:space="preserve">ssuance of general obligation bonds, with debt service </w:t>
      </w:r>
      <w:r w:rsidR="00DF706A" w:rsidRPr="00DF706A">
        <w:rPr>
          <w:sz w:val="23"/>
          <w:szCs w:val="23"/>
        </w:rPr>
        <w:t>included in t</w:t>
      </w:r>
      <w:r w:rsidRPr="00DF706A">
        <w:rPr>
          <w:sz w:val="23"/>
          <w:szCs w:val="23"/>
        </w:rPr>
        <w:t xml:space="preserve">he operating budget within the levy limit. </w:t>
      </w:r>
    </w:p>
    <w:p w14:paraId="5BDFA29E" w14:textId="11D00F77" w:rsidR="00D447D3" w:rsidRPr="00C55EBA" w:rsidRDefault="00D447D3" w:rsidP="006E2212">
      <w:pPr>
        <w:pStyle w:val="ListParagraph"/>
        <w:numPr>
          <w:ilvl w:val="0"/>
          <w:numId w:val="12"/>
        </w:numPr>
        <w:spacing w:after="0" w:line="300" w:lineRule="auto"/>
        <w:jc w:val="both"/>
        <w:rPr>
          <w:b/>
          <w:sz w:val="23"/>
          <w:szCs w:val="23"/>
        </w:rPr>
      </w:pPr>
      <w:r>
        <w:rPr>
          <w:b/>
          <w:bCs/>
          <w:sz w:val="23"/>
          <w:szCs w:val="23"/>
        </w:rPr>
        <w:t xml:space="preserve">Excluded </w:t>
      </w:r>
      <w:r w:rsidRPr="00C55EBA">
        <w:rPr>
          <w:b/>
          <w:bCs/>
          <w:sz w:val="23"/>
          <w:szCs w:val="23"/>
        </w:rPr>
        <w:t>Debt</w:t>
      </w:r>
      <w:r w:rsidR="00DF706A">
        <w:rPr>
          <w:sz w:val="23"/>
          <w:szCs w:val="23"/>
        </w:rPr>
        <w:t>– Issuance of general obligation bonds with annual debt service added to the tax levy limit until the debt is satisfied.</w:t>
      </w:r>
    </w:p>
    <w:p w14:paraId="3DA1C545" w14:textId="3C4CC66A" w:rsidR="00DF706A" w:rsidRDefault="00DF706A" w:rsidP="006E2212">
      <w:pPr>
        <w:pStyle w:val="ListParagraph"/>
        <w:numPr>
          <w:ilvl w:val="0"/>
          <w:numId w:val="12"/>
        </w:numPr>
        <w:spacing w:after="0" w:line="300" w:lineRule="auto"/>
        <w:jc w:val="both"/>
        <w:rPr>
          <w:sz w:val="23"/>
          <w:szCs w:val="23"/>
        </w:rPr>
      </w:pPr>
      <w:r>
        <w:rPr>
          <w:b/>
          <w:bCs/>
          <w:sz w:val="23"/>
          <w:szCs w:val="23"/>
        </w:rPr>
        <w:t>Capital Exclusion</w:t>
      </w:r>
      <w:r>
        <w:rPr>
          <w:sz w:val="23"/>
          <w:szCs w:val="23"/>
        </w:rPr>
        <w:t xml:space="preserve"> – A one year addition to the tax levy for a specific capital acquisition.</w:t>
      </w:r>
    </w:p>
    <w:p w14:paraId="29E02F4A" w14:textId="1FFC6B10" w:rsidR="00D447D3" w:rsidRPr="00C55EBA" w:rsidRDefault="00D447D3" w:rsidP="006E2212">
      <w:pPr>
        <w:pStyle w:val="ListParagraph"/>
        <w:numPr>
          <w:ilvl w:val="0"/>
          <w:numId w:val="12"/>
        </w:numPr>
        <w:spacing w:after="0" w:line="300" w:lineRule="auto"/>
        <w:jc w:val="both"/>
        <w:rPr>
          <w:sz w:val="23"/>
          <w:szCs w:val="23"/>
        </w:rPr>
      </w:pPr>
      <w:r w:rsidRPr="00C55EBA">
        <w:rPr>
          <w:b/>
          <w:bCs/>
          <w:sz w:val="23"/>
          <w:szCs w:val="23"/>
        </w:rPr>
        <w:t>Enterprise Receipts</w:t>
      </w:r>
      <w:r w:rsidRPr="00BC6E80">
        <w:rPr>
          <w:bCs/>
          <w:sz w:val="23"/>
          <w:szCs w:val="23"/>
        </w:rPr>
        <w:t xml:space="preserve"> –</w:t>
      </w:r>
      <w:r w:rsidR="00DF706A">
        <w:rPr>
          <w:bCs/>
          <w:sz w:val="23"/>
          <w:szCs w:val="23"/>
        </w:rPr>
        <w:t>R</w:t>
      </w:r>
      <w:r w:rsidRPr="00C55EBA">
        <w:rPr>
          <w:sz w:val="23"/>
          <w:szCs w:val="23"/>
        </w:rPr>
        <w:t xml:space="preserve">eceipts, either user charges or </w:t>
      </w:r>
      <w:r w:rsidR="00DF706A">
        <w:rPr>
          <w:sz w:val="23"/>
          <w:szCs w:val="23"/>
        </w:rPr>
        <w:t xml:space="preserve">the </w:t>
      </w:r>
      <w:r w:rsidRPr="00C55EBA">
        <w:rPr>
          <w:sz w:val="23"/>
          <w:szCs w:val="23"/>
        </w:rPr>
        <w:t xml:space="preserve">appropriation of </w:t>
      </w:r>
      <w:r w:rsidR="00DF706A">
        <w:rPr>
          <w:sz w:val="23"/>
          <w:szCs w:val="23"/>
        </w:rPr>
        <w:t xml:space="preserve">certified </w:t>
      </w:r>
      <w:r w:rsidRPr="00C55EBA">
        <w:rPr>
          <w:sz w:val="23"/>
          <w:szCs w:val="23"/>
        </w:rPr>
        <w:t>retained earnings.</w:t>
      </w:r>
    </w:p>
    <w:p w14:paraId="1882E6A7" w14:textId="0469A49F" w:rsidR="00D447D3" w:rsidRPr="00C55EBA" w:rsidRDefault="00D447D3" w:rsidP="006E2212">
      <w:pPr>
        <w:pStyle w:val="ListParagraph"/>
        <w:numPr>
          <w:ilvl w:val="0"/>
          <w:numId w:val="12"/>
        </w:numPr>
        <w:spacing w:after="0" w:line="300" w:lineRule="auto"/>
        <w:jc w:val="both"/>
        <w:rPr>
          <w:sz w:val="23"/>
          <w:szCs w:val="23"/>
        </w:rPr>
      </w:pPr>
      <w:r w:rsidRPr="00C55EBA">
        <w:rPr>
          <w:b/>
          <w:bCs/>
          <w:sz w:val="23"/>
          <w:szCs w:val="23"/>
        </w:rPr>
        <w:t>Revolving Fund</w:t>
      </w:r>
      <w:r w:rsidRPr="00BC6E80">
        <w:rPr>
          <w:bCs/>
          <w:sz w:val="23"/>
          <w:szCs w:val="23"/>
        </w:rPr>
        <w:t xml:space="preserve"> –</w:t>
      </w:r>
      <w:r>
        <w:rPr>
          <w:bCs/>
          <w:sz w:val="23"/>
          <w:szCs w:val="23"/>
        </w:rPr>
        <w:t xml:space="preserve"> </w:t>
      </w:r>
      <w:r w:rsidR="00DF706A">
        <w:rPr>
          <w:bCs/>
          <w:sz w:val="23"/>
          <w:szCs w:val="23"/>
        </w:rPr>
        <w:t>R</w:t>
      </w:r>
      <w:r w:rsidRPr="00076890">
        <w:rPr>
          <w:bCs/>
          <w:sz w:val="23"/>
          <w:szCs w:val="23"/>
        </w:rPr>
        <w:t>evolving fund receipts</w:t>
      </w:r>
      <w:r w:rsidR="00DF706A">
        <w:rPr>
          <w:bCs/>
          <w:sz w:val="23"/>
          <w:szCs w:val="23"/>
        </w:rPr>
        <w:t xml:space="preserve"> authorized for capital expenditure through </w:t>
      </w:r>
      <w:r w:rsidR="00C36846">
        <w:rPr>
          <w:bCs/>
          <w:sz w:val="23"/>
          <w:szCs w:val="23"/>
        </w:rPr>
        <w:t>bylaw or ordinance.</w:t>
      </w:r>
    </w:p>
    <w:p w14:paraId="70D7540E" w14:textId="426CFF19" w:rsidR="00D447D3" w:rsidRPr="00C55EBA" w:rsidRDefault="00D447D3" w:rsidP="006E2212">
      <w:pPr>
        <w:pStyle w:val="ListParagraph"/>
        <w:numPr>
          <w:ilvl w:val="0"/>
          <w:numId w:val="12"/>
        </w:numPr>
        <w:spacing w:after="0" w:line="300" w:lineRule="auto"/>
        <w:jc w:val="both"/>
        <w:rPr>
          <w:sz w:val="23"/>
          <w:szCs w:val="23"/>
        </w:rPr>
      </w:pPr>
      <w:r w:rsidRPr="00C55EBA">
        <w:rPr>
          <w:b/>
          <w:bCs/>
          <w:sz w:val="23"/>
          <w:szCs w:val="23"/>
        </w:rPr>
        <w:t>Grants</w:t>
      </w:r>
      <w:r w:rsidRPr="00BC6E80">
        <w:rPr>
          <w:bCs/>
          <w:sz w:val="23"/>
          <w:szCs w:val="23"/>
        </w:rPr>
        <w:t xml:space="preserve"> –</w:t>
      </w:r>
      <w:r w:rsidR="00C36846">
        <w:rPr>
          <w:bCs/>
          <w:sz w:val="23"/>
          <w:szCs w:val="23"/>
        </w:rPr>
        <w:t>P</w:t>
      </w:r>
      <w:r w:rsidRPr="00C55EBA">
        <w:rPr>
          <w:sz w:val="23"/>
          <w:szCs w:val="23"/>
        </w:rPr>
        <w:t>artial or full funding</w:t>
      </w:r>
      <w:r w:rsidR="00C36846">
        <w:rPr>
          <w:sz w:val="23"/>
          <w:szCs w:val="23"/>
        </w:rPr>
        <w:t xml:space="preserve"> for eligible projects</w:t>
      </w:r>
      <w:r w:rsidRPr="00C55EBA">
        <w:rPr>
          <w:sz w:val="23"/>
          <w:szCs w:val="23"/>
        </w:rPr>
        <w:t xml:space="preserve">. </w:t>
      </w:r>
      <w:r w:rsidR="00C36846">
        <w:rPr>
          <w:sz w:val="23"/>
          <w:szCs w:val="23"/>
        </w:rPr>
        <w:t>Note that grant funds may require a community match or additional funding.</w:t>
      </w:r>
    </w:p>
    <w:p w14:paraId="7953B60B" w14:textId="2E55E232" w:rsidR="00C36846" w:rsidRDefault="00C36846" w:rsidP="006E2212">
      <w:pPr>
        <w:pStyle w:val="ListParagraph"/>
        <w:numPr>
          <w:ilvl w:val="0"/>
          <w:numId w:val="12"/>
        </w:numPr>
        <w:spacing w:after="0" w:line="300" w:lineRule="auto"/>
        <w:jc w:val="both"/>
        <w:rPr>
          <w:sz w:val="23"/>
          <w:szCs w:val="23"/>
        </w:rPr>
      </w:pPr>
      <w:r w:rsidRPr="00C36846">
        <w:rPr>
          <w:b/>
          <w:bCs/>
          <w:sz w:val="23"/>
          <w:szCs w:val="23"/>
        </w:rPr>
        <w:t>Community Preservation Act</w:t>
      </w:r>
      <w:r w:rsidRPr="00C55EBA">
        <w:rPr>
          <w:sz w:val="23"/>
          <w:szCs w:val="23"/>
        </w:rPr>
        <w:t xml:space="preserve"> </w:t>
      </w:r>
      <w:r w:rsidR="00D447D3" w:rsidRPr="00BC6E80">
        <w:rPr>
          <w:bCs/>
          <w:sz w:val="23"/>
          <w:szCs w:val="23"/>
        </w:rPr>
        <w:t>–</w:t>
      </w:r>
      <w:r w:rsidR="00D447D3">
        <w:rPr>
          <w:bCs/>
          <w:sz w:val="23"/>
          <w:szCs w:val="23"/>
        </w:rPr>
        <w:t xml:space="preserve"> </w:t>
      </w:r>
      <w:r>
        <w:rPr>
          <w:bCs/>
          <w:sz w:val="23"/>
          <w:szCs w:val="23"/>
        </w:rPr>
        <w:t xml:space="preserve">Available to communities that adopted the CPA, projects may </w:t>
      </w:r>
      <w:r w:rsidR="00D447D3" w:rsidRPr="00C55EBA">
        <w:rPr>
          <w:sz w:val="23"/>
          <w:szCs w:val="23"/>
        </w:rPr>
        <w:t>qualif</w:t>
      </w:r>
      <w:r>
        <w:rPr>
          <w:sz w:val="23"/>
          <w:szCs w:val="23"/>
        </w:rPr>
        <w:t xml:space="preserve">y </w:t>
      </w:r>
      <w:r w:rsidR="00D447D3" w:rsidRPr="00C55EBA">
        <w:rPr>
          <w:sz w:val="23"/>
          <w:szCs w:val="23"/>
        </w:rPr>
        <w:t xml:space="preserve">for allowable </w:t>
      </w:r>
      <w:r w:rsidRPr="00C55EBA">
        <w:rPr>
          <w:sz w:val="23"/>
          <w:szCs w:val="23"/>
        </w:rPr>
        <w:t>us</w:t>
      </w:r>
      <w:r>
        <w:rPr>
          <w:sz w:val="23"/>
          <w:szCs w:val="23"/>
        </w:rPr>
        <w:t>age of</w:t>
      </w:r>
      <w:r w:rsidR="00D447D3" w:rsidRPr="00C55EBA">
        <w:rPr>
          <w:sz w:val="23"/>
          <w:szCs w:val="23"/>
        </w:rPr>
        <w:t xml:space="preserve"> </w:t>
      </w:r>
      <w:r>
        <w:rPr>
          <w:sz w:val="23"/>
          <w:szCs w:val="23"/>
        </w:rPr>
        <w:t>the restricted</w:t>
      </w:r>
      <w:r w:rsidR="00D447D3" w:rsidRPr="00C55EBA">
        <w:rPr>
          <w:sz w:val="23"/>
          <w:szCs w:val="23"/>
        </w:rPr>
        <w:t xml:space="preserve"> funds</w:t>
      </w:r>
      <w:r>
        <w:rPr>
          <w:sz w:val="23"/>
          <w:szCs w:val="23"/>
        </w:rPr>
        <w:t>.</w:t>
      </w:r>
    </w:p>
    <w:p w14:paraId="506E057C" w14:textId="77777777" w:rsidR="00A9063A" w:rsidRPr="00A9063A" w:rsidRDefault="00A9063A" w:rsidP="006E2212">
      <w:pPr>
        <w:pBdr>
          <w:bottom w:val="single" w:sz="4" w:space="1" w:color="auto"/>
        </w:pBdr>
        <w:spacing w:after="0" w:line="300" w:lineRule="auto"/>
        <w:jc w:val="both"/>
        <w:rPr>
          <w:b/>
          <w:sz w:val="23"/>
          <w:szCs w:val="23"/>
        </w:rPr>
      </w:pPr>
    </w:p>
    <w:p w14:paraId="3E856EE7" w14:textId="77777777" w:rsidR="00DF706A" w:rsidRDefault="00DF706A" w:rsidP="006E2212">
      <w:pPr>
        <w:spacing w:after="0" w:line="300" w:lineRule="auto"/>
        <w:jc w:val="both"/>
        <w:rPr>
          <w:sz w:val="23"/>
          <w:szCs w:val="23"/>
        </w:rPr>
      </w:pPr>
    </w:p>
    <w:p w14:paraId="01ED0053" w14:textId="4A26059B" w:rsidR="00D0507C" w:rsidRDefault="00D0507C" w:rsidP="006E2212">
      <w:pPr>
        <w:pStyle w:val="Default"/>
        <w:spacing w:line="300" w:lineRule="auto"/>
        <w:jc w:val="both"/>
        <w:rPr>
          <w:sz w:val="23"/>
          <w:szCs w:val="23"/>
        </w:rPr>
      </w:pPr>
      <w:r>
        <w:rPr>
          <w:b/>
          <w:bCs/>
          <w:sz w:val="23"/>
          <w:szCs w:val="23"/>
        </w:rPr>
        <w:t xml:space="preserve">Solicit, Compile, and Evaluate Project Requests </w:t>
      </w:r>
    </w:p>
    <w:p w14:paraId="3493CAEB" w14:textId="77777777" w:rsidR="00D0507C" w:rsidRDefault="00D0507C" w:rsidP="006E2212">
      <w:pPr>
        <w:pStyle w:val="Default"/>
        <w:spacing w:line="300" w:lineRule="auto"/>
        <w:jc w:val="both"/>
        <w:rPr>
          <w:sz w:val="23"/>
          <w:szCs w:val="23"/>
        </w:rPr>
      </w:pPr>
    </w:p>
    <w:p w14:paraId="3A1DD6E8" w14:textId="77777777" w:rsidR="00C26CC5" w:rsidRDefault="00C26CC5" w:rsidP="00C26CC5">
      <w:pPr>
        <w:pStyle w:val="Default"/>
        <w:spacing w:line="300" w:lineRule="auto"/>
        <w:jc w:val="both"/>
        <w:rPr>
          <w:sz w:val="23"/>
          <w:szCs w:val="23"/>
        </w:rPr>
      </w:pPr>
      <w:r>
        <w:rPr>
          <w:sz w:val="23"/>
          <w:szCs w:val="23"/>
        </w:rPr>
        <w:t xml:space="preserve">Using standard forms, each department submits capital requests which should include clear details of each project’s justification, cost, net effect on the operating budget, and implementation schedule. </w:t>
      </w:r>
    </w:p>
    <w:p w14:paraId="25CA4E1C" w14:textId="77777777" w:rsidR="00C26CC5" w:rsidRDefault="00C26CC5" w:rsidP="00C26CC5">
      <w:pPr>
        <w:pStyle w:val="Default"/>
        <w:spacing w:line="300" w:lineRule="auto"/>
        <w:jc w:val="both"/>
        <w:rPr>
          <w:sz w:val="23"/>
          <w:szCs w:val="23"/>
        </w:rPr>
      </w:pPr>
    </w:p>
    <w:p w14:paraId="5D235B1E" w14:textId="77777777" w:rsidR="00C26CC5" w:rsidRDefault="00C26CC5" w:rsidP="00C26CC5">
      <w:pPr>
        <w:pStyle w:val="Default"/>
        <w:spacing w:line="300" w:lineRule="auto"/>
        <w:jc w:val="both"/>
        <w:rPr>
          <w:sz w:val="23"/>
          <w:szCs w:val="23"/>
        </w:rPr>
      </w:pPr>
      <w:r>
        <w:rPr>
          <w:sz w:val="23"/>
          <w:szCs w:val="23"/>
        </w:rPr>
        <w:t>Once the project proposals are compiled, they are each evaluated based on criteria related to policy objectives, including p</w:t>
      </w:r>
      <w:r w:rsidRPr="00D0507C">
        <w:rPr>
          <w:rFonts w:asciiTheme="minorHAnsi" w:hAnsiTheme="minorHAnsi" w:cstheme="minorHAnsi"/>
          <w:color w:val="auto"/>
          <w:sz w:val="23"/>
          <w:szCs w:val="23"/>
        </w:rPr>
        <w:t>reserv</w:t>
      </w:r>
      <w:r>
        <w:rPr>
          <w:rFonts w:asciiTheme="minorHAnsi" w:hAnsiTheme="minorHAnsi" w:cstheme="minorHAnsi"/>
          <w:color w:val="auto"/>
          <w:sz w:val="23"/>
          <w:szCs w:val="23"/>
        </w:rPr>
        <w:t xml:space="preserve">ing </w:t>
      </w:r>
      <w:r w:rsidRPr="00D0507C">
        <w:rPr>
          <w:rFonts w:asciiTheme="minorHAnsi" w:hAnsiTheme="minorHAnsi" w:cstheme="minorHAnsi"/>
          <w:color w:val="auto"/>
          <w:sz w:val="23"/>
          <w:szCs w:val="23"/>
        </w:rPr>
        <w:t>or enhanc</w:t>
      </w:r>
      <w:r>
        <w:rPr>
          <w:rFonts w:asciiTheme="minorHAnsi" w:hAnsiTheme="minorHAnsi" w:cstheme="minorHAnsi"/>
          <w:color w:val="auto"/>
          <w:sz w:val="23"/>
          <w:szCs w:val="23"/>
        </w:rPr>
        <w:t xml:space="preserve">ing municipal </w:t>
      </w:r>
      <w:r w:rsidRPr="00D0507C">
        <w:rPr>
          <w:rFonts w:asciiTheme="minorHAnsi" w:hAnsiTheme="minorHAnsi" w:cstheme="minorHAnsi"/>
          <w:color w:val="auto"/>
          <w:sz w:val="23"/>
          <w:szCs w:val="23"/>
        </w:rPr>
        <w:t>assets</w:t>
      </w:r>
      <w:r>
        <w:rPr>
          <w:rFonts w:asciiTheme="minorHAnsi" w:hAnsiTheme="minorHAnsi" w:cstheme="minorHAnsi"/>
          <w:color w:val="auto"/>
          <w:sz w:val="23"/>
          <w:szCs w:val="23"/>
        </w:rPr>
        <w:t xml:space="preserve">, increasing </w:t>
      </w:r>
      <w:r w:rsidRPr="00D0507C">
        <w:rPr>
          <w:sz w:val="23"/>
          <w:szCs w:val="23"/>
        </w:rPr>
        <w:t>government efficiency and effectiveness</w:t>
      </w:r>
      <w:r>
        <w:rPr>
          <w:sz w:val="23"/>
          <w:szCs w:val="23"/>
        </w:rPr>
        <w:t>, or enhancing the community with new programs and services.</w:t>
      </w:r>
    </w:p>
    <w:p w14:paraId="71A2163E" w14:textId="05CE8A2E" w:rsidR="00261A0F" w:rsidRPr="00261A0F" w:rsidRDefault="00261A0F" w:rsidP="006E2212">
      <w:pPr>
        <w:pStyle w:val="Default"/>
        <w:spacing w:line="300" w:lineRule="auto"/>
        <w:jc w:val="both"/>
        <w:rPr>
          <w:b/>
          <w:bCs/>
          <w:sz w:val="23"/>
          <w:szCs w:val="23"/>
        </w:rPr>
      </w:pPr>
      <w:r w:rsidRPr="00261A0F">
        <w:rPr>
          <w:b/>
          <w:bCs/>
          <w:sz w:val="23"/>
          <w:szCs w:val="23"/>
        </w:rPr>
        <w:lastRenderedPageBreak/>
        <w:t>Evaluation Criteria</w:t>
      </w:r>
    </w:p>
    <w:p w14:paraId="723C41FB" w14:textId="77777777" w:rsidR="00261A0F" w:rsidRPr="00C55EBA" w:rsidRDefault="00261A0F" w:rsidP="006E2212">
      <w:pPr>
        <w:spacing w:after="0" w:line="300" w:lineRule="auto"/>
        <w:contextualSpacing/>
        <w:rPr>
          <w:rFonts w:cs="Times New Roman"/>
          <w:b/>
          <w:smallCaps/>
          <w:sz w:val="23"/>
          <w:szCs w:val="23"/>
          <w:u w:val="single"/>
        </w:rPr>
      </w:pPr>
    </w:p>
    <w:p w14:paraId="2417E570" w14:textId="77777777" w:rsidR="00C26CC5" w:rsidRPr="00C55EBA" w:rsidRDefault="00C26CC5" w:rsidP="00C26CC5">
      <w:pPr>
        <w:spacing w:after="0" w:line="300" w:lineRule="auto"/>
        <w:contextualSpacing/>
        <w:jc w:val="both"/>
        <w:rPr>
          <w:rFonts w:cs="Times New Roman"/>
          <w:sz w:val="23"/>
          <w:szCs w:val="23"/>
        </w:rPr>
      </w:pPr>
      <w:r>
        <w:rPr>
          <w:rFonts w:cs="Times New Roman"/>
          <w:sz w:val="23"/>
          <w:szCs w:val="23"/>
        </w:rPr>
        <w:t>S</w:t>
      </w:r>
      <w:r w:rsidRPr="00C55EBA">
        <w:rPr>
          <w:rFonts w:cs="Times New Roman"/>
          <w:sz w:val="23"/>
          <w:szCs w:val="23"/>
        </w:rPr>
        <w:t>ubmitted</w:t>
      </w:r>
      <w:r>
        <w:rPr>
          <w:rFonts w:cs="Times New Roman"/>
          <w:sz w:val="23"/>
          <w:szCs w:val="23"/>
        </w:rPr>
        <w:t xml:space="preserve"> projects will be categorized b</w:t>
      </w:r>
      <w:r w:rsidRPr="00C55EBA">
        <w:rPr>
          <w:rFonts w:cs="Times New Roman"/>
          <w:sz w:val="23"/>
          <w:szCs w:val="23"/>
        </w:rPr>
        <w:t xml:space="preserve">ased on the </w:t>
      </w:r>
      <w:r>
        <w:rPr>
          <w:rFonts w:cs="Times New Roman"/>
          <w:sz w:val="23"/>
          <w:szCs w:val="23"/>
        </w:rPr>
        <w:t xml:space="preserve">evaluation </w:t>
      </w:r>
      <w:r w:rsidRPr="00C55EBA">
        <w:rPr>
          <w:rFonts w:cs="Times New Roman"/>
          <w:sz w:val="23"/>
          <w:szCs w:val="23"/>
        </w:rPr>
        <w:t xml:space="preserve">criteria below. All evaluation criteria should be understood within the context of the </w:t>
      </w:r>
      <w:r>
        <w:rPr>
          <w:rFonts w:cs="Times New Roman"/>
          <w:sz w:val="23"/>
          <w:szCs w:val="23"/>
        </w:rPr>
        <w:t>municipality’s</w:t>
      </w:r>
      <w:r w:rsidRPr="00C55EBA">
        <w:rPr>
          <w:rFonts w:cs="Times New Roman"/>
          <w:sz w:val="23"/>
          <w:szCs w:val="23"/>
        </w:rPr>
        <w:t xml:space="preserve"> strategic capital planning framework and by how they relate to furthering </w:t>
      </w:r>
      <w:r>
        <w:rPr>
          <w:rFonts w:cs="Times New Roman"/>
          <w:sz w:val="23"/>
          <w:szCs w:val="23"/>
        </w:rPr>
        <w:t>its</w:t>
      </w:r>
      <w:r w:rsidRPr="00C55EBA">
        <w:rPr>
          <w:rFonts w:cs="Times New Roman"/>
          <w:sz w:val="23"/>
          <w:szCs w:val="23"/>
        </w:rPr>
        <w:t xml:space="preserve"> overarching capital needs. </w:t>
      </w:r>
    </w:p>
    <w:p w14:paraId="28E29EB3" w14:textId="77777777" w:rsidR="00261A0F" w:rsidRPr="00C55EBA" w:rsidRDefault="00261A0F" w:rsidP="006E2212">
      <w:pPr>
        <w:spacing w:after="0" w:line="300" w:lineRule="auto"/>
        <w:contextualSpacing/>
        <w:jc w:val="both"/>
        <w:rPr>
          <w:rFonts w:cs="Times New Roman"/>
          <w:sz w:val="23"/>
          <w:szCs w:val="23"/>
        </w:rPr>
      </w:pPr>
    </w:p>
    <w:p w14:paraId="18EF0EBF" w14:textId="5196E133" w:rsidR="00261A0F" w:rsidRPr="00C55EBA" w:rsidRDefault="00261A0F" w:rsidP="006E2212">
      <w:pPr>
        <w:pStyle w:val="ListParagraph"/>
        <w:numPr>
          <w:ilvl w:val="0"/>
          <w:numId w:val="13"/>
        </w:numPr>
        <w:spacing w:after="0" w:line="300" w:lineRule="auto"/>
        <w:jc w:val="both"/>
        <w:rPr>
          <w:rFonts w:cs="Times New Roman"/>
          <w:sz w:val="23"/>
          <w:szCs w:val="23"/>
        </w:rPr>
      </w:pPr>
      <w:r w:rsidRPr="00C55EBA">
        <w:rPr>
          <w:rFonts w:cs="Times New Roman"/>
          <w:b/>
          <w:sz w:val="23"/>
          <w:szCs w:val="23"/>
        </w:rPr>
        <w:t xml:space="preserve">Public Safety and Health: </w:t>
      </w:r>
      <w:r w:rsidRPr="00C55EBA">
        <w:rPr>
          <w:rFonts w:cs="Times New Roman"/>
          <w:sz w:val="23"/>
          <w:szCs w:val="23"/>
        </w:rPr>
        <w:t>What is the project’s impact on existing public health and safety conditions? Does it address an existing concern, or is there is an increased risk for unforeseen consequences?</w:t>
      </w:r>
    </w:p>
    <w:p w14:paraId="2615876F" w14:textId="765C12B5" w:rsidR="00261A0F" w:rsidRPr="00C55EBA" w:rsidRDefault="00261A0F" w:rsidP="006E2212">
      <w:pPr>
        <w:pStyle w:val="ListParagraph"/>
        <w:numPr>
          <w:ilvl w:val="0"/>
          <w:numId w:val="13"/>
        </w:numPr>
        <w:spacing w:after="0" w:line="300" w:lineRule="auto"/>
        <w:jc w:val="both"/>
        <w:rPr>
          <w:rFonts w:ascii="Times New Roman" w:hAnsi="Times New Roman" w:cs="Times New Roman"/>
          <w:b/>
          <w:sz w:val="23"/>
          <w:szCs w:val="23"/>
        </w:rPr>
      </w:pPr>
      <w:r w:rsidRPr="00C55EBA">
        <w:rPr>
          <w:rFonts w:cs="Times New Roman"/>
          <w:b/>
          <w:sz w:val="23"/>
          <w:szCs w:val="23"/>
        </w:rPr>
        <w:t>Legal Requirements:</w:t>
      </w:r>
      <w:r w:rsidRPr="00C55EBA">
        <w:rPr>
          <w:rFonts w:ascii="Times New Roman" w:hAnsi="Times New Roman" w:cs="Times New Roman"/>
          <w:b/>
          <w:sz w:val="23"/>
          <w:szCs w:val="23"/>
        </w:rPr>
        <w:t xml:space="preserve"> </w:t>
      </w:r>
      <w:r w:rsidRPr="00C55EBA">
        <w:rPr>
          <w:rFonts w:cs="Times New Roman"/>
          <w:sz w:val="23"/>
          <w:szCs w:val="23"/>
        </w:rPr>
        <w:t xml:space="preserve">Is the project necessary to bring the </w:t>
      </w:r>
      <w:r>
        <w:rPr>
          <w:rFonts w:cs="Times New Roman"/>
          <w:sz w:val="23"/>
          <w:szCs w:val="23"/>
        </w:rPr>
        <w:t>city or town</w:t>
      </w:r>
      <w:r w:rsidRPr="00C55EBA">
        <w:rPr>
          <w:rFonts w:cs="Times New Roman"/>
          <w:sz w:val="23"/>
          <w:szCs w:val="23"/>
        </w:rPr>
        <w:t xml:space="preserve"> into compliance with a legal requirement or regulation mandated by the state or federal government?</w:t>
      </w:r>
    </w:p>
    <w:p w14:paraId="22F98332" w14:textId="77777777" w:rsidR="00261A0F" w:rsidRPr="00C55EBA" w:rsidRDefault="00261A0F" w:rsidP="006E2212">
      <w:pPr>
        <w:pStyle w:val="ListParagraph"/>
        <w:numPr>
          <w:ilvl w:val="0"/>
          <w:numId w:val="13"/>
        </w:numPr>
        <w:spacing w:after="0" w:line="300" w:lineRule="auto"/>
        <w:jc w:val="both"/>
        <w:rPr>
          <w:rFonts w:cs="Times New Roman"/>
          <w:sz w:val="23"/>
          <w:szCs w:val="23"/>
        </w:rPr>
      </w:pPr>
      <w:r w:rsidRPr="00C55EBA">
        <w:rPr>
          <w:rFonts w:cs="Times New Roman"/>
          <w:b/>
          <w:sz w:val="23"/>
          <w:szCs w:val="23"/>
        </w:rPr>
        <w:t>Infrastructure</w:t>
      </w:r>
      <w:r w:rsidRPr="00C55EBA">
        <w:rPr>
          <w:rFonts w:cs="Times New Roman"/>
          <w:sz w:val="23"/>
          <w:szCs w:val="23"/>
        </w:rPr>
        <w:t xml:space="preserve">: How does the request address the </w:t>
      </w:r>
      <w:r>
        <w:rPr>
          <w:rFonts w:cs="Times New Roman"/>
          <w:sz w:val="23"/>
          <w:szCs w:val="23"/>
        </w:rPr>
        <w:t>community’s</w:t>
      </w:r>
      <w:r w:rsidRPr="00C55EBA">
        <w:rPr>
          <w:rFonts w:cs="Times New Roman"/>
          <w:sz w:val="23"/>
          <w:szCs w:val="23"/>
        </w:rPr>
        <w:t xml:space="preserve"> needs within the context of existing infrastructure problems, and how well does it integrate with that infrastructure?</w:t>
      </w:r>
    </w:p>
    <w:p w14:paraId="592ACEC8" w14:textId="77777777" w:rsidR="00261A0F" w:rsidRPr="00AD31DE" w:rsidRDefault="00261A0F" w:rsidP="006E2212">
      <w:pPr>
        <w:pStyle w:val="ListParagraph"/>
        <w:numPr>
          <w:ilvl w:val="0"/>
          <w:numId w:val="13"/>
        </w:numPr>
        <w:spacing w:after="0" w:line="300" w:lineRule="auto"/>
        <w:jc w:val="both"/>
        <w:rPr>
          <w:rFonts w:cs="Times New Roman"/>
          <w:sz w:val="23"/>
          <w:szCs w:val="23"/>
        </w:rPr>
      </w:pPr>
      <w:r w:rsidRPr="00AD31DE">
        <w:rPr>
          <w:rFonts w:cs="Times New Roman"/>
          <w:b/>
          <w:sz w:val="23"/>
          <w:szCs w:val="23"/>
        </w:rPr>
        <w:t xml:space="preserve">Efficiency: </w:t>
      </w:r>
      <w:r w:rsidRPr="00AD31DE">
        <w:rPr>
          <w:rFonts w:cs="Times New Roman"/>
          <w:sz w:val="23"/>
          <w:szCs w:val="23"/>
        </w:rPr>
        <w:t xml:space="preserve">Will the project make services more cost-effective by decreasing the amount of time and labor or </w:t>
      </w:r>
      <w:r>
        <w:rPr>
          <w:rFonts w:cs="Times New Roman"/>
          <w:sz w:val="23"/>
          <w:szCs w:val="23"/>
        </w:rPr>
        <w:t>the</w:t>
      </w:r>
      <w:r w:rsidRPr="00AD31DE">
        <w:rPr>
          <w:rFonts w:cs="Times New Roman"/>
          <w:sz w:val="23"/>
          <w:szCs w:val="23"/>
        </w:rPr>
        <w:t xml:space="preserve"> overall costs?</w:t>
      </w:r>
    </w:p>
    <w:p w14:paraId="5A4BC2A5" w14:textId="5D48D78F" w:rsidR="00261A0F" w:rsidRPr="00C55EBA" w:rsidRDefault="00261A0F" w:rsidP="006E2212">
      <w:pPr>
        <w:pStyle w:val="ListParagraph"/>
        <w:numPr>
          <w:ilvl w:val="0"/>
          <w:numId w:val="13"/>
        </w:numPr>
        <w:spacing w:after="0" w:line="300" w:lineRule="auto"/>
        <w:jc w:val="both"/>
        <w:rPr>
          <w:noProof/>
          <w:sz w:val="23"/>
          <w:szCs w:val="23"/>
        </w:rPr>
      </w:pPr>
      <w:r w:rsidRPr="00C55EBA">
        <w:rPr>
          <w:rFonts w:cs="Times New Roman"/>
          <w:b/>
          <w:sz w:val="23"/>
          <w:szCs w:val="23"/>
        </w:rPr>
        <w:t xml:space="preserve">Impact on Service and/or Personnel: </w:t>
      </w:r>
      <w:r w:rsidRPr="00C55EBA">
        <w:rPr>
          <w:rFonts w:cs="Times New Roman"/>
          <w:sz w:val="23"/>
          <w:szCs w:val="23"/>
        </w:rPr>
        <w:t xml:space="preserve">Is the request necessary to support a new or expanded service the </w:t>
      </w:r>
      <w:r>
        <w:rPr>
          <w:rFonts w:cs="Times New Roman"/>
          <w:sz w:val="23"/>
          <w:szCs w:val="23"/>
        </w:rPr>
        <w:t xml:space="preserve">city or </w:t>
      </w:r>
      <w:r w:rsidRPr="00C55EBA">
        <w:rPr>
          <w:rFonts w:cs="Times New Roman"/>
          <w:sz w:val="23"/>
          <w:szCs w:val="23"/>
        </w:rPr>
        <w:t>town is offering? An example might be the purchase of equipment needed to support and maintain a new park or recreational area. Or, if a department has recently increased staff, is the request necessary for equipment for the new staff to perform their work?</w:t>
      </w:r>
      <w:r w:rsidRPr="00C55EBA">
        <w:rPr>
          <w:noProof/>
          <w:sz w:val="23"/>
          <w:szCs w:val="23"/>
        </w:rPr>
        <w:t xml:space="preserve"> </w:t>
      </w:r>
    </w:p>
    <w:p w14:paraId="1D7D7945" w14:textId="6C295931" w:rsidR="00261A0F" w:rsidRDefault="00261A0F" w:rsidP="006E2212">
      <w:pPr>
        <w:pBdr>
          <w:bottom w:val="double" w:sz="4" w:space="1" w:color="auto"/>
        </w:pBdr>
        <w:spacing w:after="0" w:line="300" w:lineRule="auto"/>
        <w:jc w:val="center"/>
        <w:rPr>
          <w:rFonts w:ascii="Times New Roman" w:hAnsi="Times New Roman" w:cs="Times New Roman"/>
          <w:b/>
          <w:smallCaps/>
          <w:sz w:val="28"/>
        </w:rPr>
      </w:pPr>
    </w:p>
    <w:p w14:paraId="094FA2BE" w14:textId="77777777" w:rsidR="00D447D3" w:rsidRDefault="00D447D3" w:rsidP="00654F01">
      <w:pPr>
        <w:pBdr>
          <w:bottom w:val="double" w:sz="4" w:space="1" w:color="auto"/>
        </w:pBdr>
        <w:jc w:val="center"/>
        <w:rPr>
          <w:rFonts w:ascii="Times New Roman" w:hAnsi="Times New Roman" w:cs="Times New Roman"/>
          <w:b/>
          <w:smallCaps/>
          <w:sz w:val="28"/>
        </w:rPr>
      </w:pPr>
    </w:p>
    <w:p w14:paraId="684322AD" w14:textId="77777777" w:rsidR="002F6C40" w:rsidRDefault="002F6C40">
      <w:pPr>
        <w:rPr>
          <w:rFonts w:ascii="Times New Roman" w:hAnsi="Times New Roman" w:cs="Times New Roman"/>
          <w:b/>
          <w:smallCaps/>
          <w:color w:val="002060"/>
          <w:sz w:val="28"/>
        </w:rPr>
      </w:pPr>
      <w:r>
        <w:rPr>
          <w:rFonts w:ascii="Times New Roman" w:hAnsi="Times New Roman" w:cs="Times New Roman"/>
          <w:b/>
          <w:smallCaps/>
          <w:color w:val="002060"/>
          <w:sz w:val="28"/>
        </w:rPr>
        <w:br w:type="page"/>
      </w:r>
    </w:p>
    <w:p w14:paraId="0D44B075" w14:textId="1F323EB7" w:rsidR="007317F9" w:rsidRPr="00351071" w:rsidRDefault="000D554C" w:rsidP="006E2212">
      <w:pPr>
        <w:pStyle w:val="Heading1"/>
        <w:keepLines w:val="0"/>
        <w:pBdr>
          <w:bottom w:val="none" w:sz="0" w:space="0" w:color="auto"/>
        </w:pBdr>
        <w:tabs>
          <w:tab w:val="left" w:pos="4500"/>
        </w:tabs>
        <w:spacing w:before="0" w:after="0" w:line="300" w:lineRule="auto"/>
        <w:ind w:right="5"/>
        <w:contextualSpacing/>
        <w:jc w:val="center"/>
        <w:rPr>
          <w:rFonts w:ascii="Times New Roman" w:hAnsi="Times New Roman" w:cs="Times New Roman"/>
          <w:b/>
          <w:smallCaps/>
          <w:color w:val="auto"/>
          <w:kern w:val="32"/>
          <w:sz w:val="28"/>
          <w:szCs w:val="28"/>
          <w:lang w:eastAsia="ja-JP"/>
        </w:rPr>
      </w:pPr>
      <w:r w:rsidRPr="00351071">
        <w:rPr>
          <w:rFonts w:ascii="Times New Roman" w:hAnsi="Times New Roman" w:cs="Times New Roman"/>
          <w:b/>
          <w:smallCaps/>
          <w:color w:val="auto"/>
          <w:kern w:val="32"/>
          <w:sz w:val="28"/>
          <w:szCs w:val="28"/>
          <w:lang w:eastAsia="ja-JP"/>
        </w:rPr>
        <w:lastRenderedPageBreak/>
        <w:t>Capital Budget Calendar</w:t>
      </w:r>
    </w:p>
    <w:p w14:paraId="0796EA6B" w14:textId="77777777" w:rsidR="00351071" w:rsidRDefault="00351071" w:rsidP="006E2212">
      <w:pPr>
        <w:spacing w:after="0" w:line="300" w:lineRule="auto"/>
        <w:jc w:val="both"/>
        <w:rPr>
          <w:sz w:val="23"/>
          <w:szCs w:val="23"/>
        </w:rPr>
      </w:pPr>
    </w:p>
    <w:p w14:paraId="05DAA6C3" w14:textId="7635C36C" w:rsidR="007317F9" w:rsidRDefault="007317F9" w:rsidP="006E2212">
      <w:pPr>
        <w:spacing w:after="0" w:line="300" w:lineRule="auto"/>
        <w:jc w:val="both"/>
        <w:rPr>
          <w:sz w:val="23"/>
          <w:szCs w:val="23"/>
        </w:rPr>
      </w:pPr>
      <w:r>
        <w:rPr>
          <w:sz w:val="23"/>
          <w:szCs w:val="23"/>
        </w:rPr>
        <w:t>Using the requirement for legislative approval (town meeting or city council)</w:t>
      </w:r>
      <w:r w:rsidR="003500A2">
        <w:rPr>
          <w:sz w:val="23"/>
          <w:szCs w:val="23"/>
        </w:rPr>
        <w:t xml:space="preserve"> as the end date</w:t>
      </w:r>
      <w:r>
        <w:rPr>
          <w:sz w:val="23"/>
          <w:szCs w:val="23"/>
        </w:rPr>
        <w:t>, the capital budget calendar should specify deadlines for completing each step of the CIP process, allowin</w:t>
      </w:r>
      <w:r w:rsidR="003500A2">
        <w:rPr>
          <w:sz w:val="23"/>
          <w:szCs w:val="23"/>
        </w:rPr>
        <w:t>g</w:t>
      </w:r>
      <w:r>
        <w:rPr>
          <w:sz w:val="23"/>
          <w:szCs w:val="23"/>
        </w:rPr>
        <w:t xml:space="preserve"> sufficient time to complete </w:t>
      </w:r>
      <w:r w:rsidR="003500A2">
        <w:rPr>
          <w:sz w:val="23"/>
          <w:szCs w:val="23"/>
        </w:rPr>
        <w:t xml:space="preserve">department head and public </w:t>
      </w:r>
      <w:r>
        <w:rPr>
          <w:sz w:val="23"/>
          <w:szCs w:val="23"/>
        </w:rPr>
        <w:t>reviews</w:t>
      </w:r>
      <w:r w:rsidR="003500A2">
        <w:rPr>
          <w:sz w:val="23"/>
          <w:szCs w:val="23"/>
        </w:rPr>
        <w:t>,</w:t>
      </w:r>
      <w:r>
        <w:rPr>
          <w:sz w:val="23"/>
          <w:szCs w:val="23"/>
        </w:rPr>
        <w:t xml:space="preserve"> </w:t>
      </w:r>
      <w:r w:rsidR="003500A2">
        <w:rPr>
          <w:sz w:val="23"/>
          <w:szCs w:val="23"/>
        </w:rPr>
        <w:t xml:space="preserve">and </w:t>
      </w:r>
      <w:r>
        <w:rPr>
          <w:sz w:val="23"/>
          <w:szCs w:val="23"/>
        </w:rPr>
        <w:t xml:space="preserve">present the recommendations to the </w:t>
      </w:r>
      <w:r w:rsidR="009C3BB6">
        <w:rPr>
          <w:sz w:val="23"/>
          <w:szCs w:val="23"/>
        </w:rPr>
        <w:t>applicable board, committee, or council</w:t>
      </w:r>
      <w:r w:rsidR="003500A2">
        <w:rPr>
          <w:sz w:val="23"/>
          <w:szCs w:val="23"/>
        </w:rPr>
        <w:t xml:space="preserve"> for adoption</w:t>
      </w:r>
      <w:r>
        <w:rPr>
          <w:sz w:val="23"/>
          <w:szCs w:val="23"/>
        </w:rPr>
        <w:t>.</w:t>
      </w:r>
    </w:p>
    <w:p w14:paraId="1FD8AEC4" w14:textId="77777777" w:rsidR="003500A2" w:rsidRPr="00C877E1" w:rsidRDefault="003500A2" w:rsidP="006E2212">
      <w:pPr>
        <w:spacing w:after="0" w:line="300" w:lineRule="auto"/>
        <w:jc w:val="both"/>
        <w:rPr>
          <w:rFonts w:ascii="Times New Roman" w:hAnsi="Times New Roman" w:cs="Times New Roman"/>
          <w:b/>
          <w:smallCaps/>
          <w:color w:val="002060"/>
          <w:sz w:val="28"/>
        </w:rPr>
      </w:pPr>
    </w:p>
    <w:tbl>
      <w:tblPr>
        <w:tblStyle w:val="TableGrid"/>
        <w:tblW w:w="0" w:type="auto"/>
        <w:tblLook w:val="04A0" w:firstRow="1" w:lastRow="0" w:firstColumn="1" w:lastColumn="0" w:noHBand="0" w:noVBand="1"/>
      </w:tblPr>
      <w:tblGrid>
        <w:gridCol w:w="1615"/>
        <w:gridCol w:w="7735"/>
      </w:tblGrid>
      <w:tr w:rsidR="00814CF7" w14:paraId="0E78C428" w14:textId="77777777" w:rsidTr="00261A0F">
        <w:tc>
          <w:tcPr>
            <w:tcW w:w="1615" w:type="dxa"/>
            <w:vMerge w:val="restart"/>
            <w:shd w:val="clear" w:color="auto" w:fill="548DD4" w:themeFill="text2" w:themeFillTint="99"/>
            <w:vAlign w:val="center"/>
          </w:tcPr>
          <w:p w14:paraId="0BE4E018" w14:textId="77777777" w:rsidR="00814CF7" w:rsidRPr="00261A0F" w:rsidRDefault="00814CF7" w:rsidP="0015666E">
            <w:pPr>
              <w:jc w:val="center"/>
              <w:rPr>
                <w:b/>
                <w:bCs/>
                <w:color w:val="FFFFFF" w:themeColor="background1"/>
              </w:rPr>
            </w:pPr>
            <w:r w:rsidRPr="00261A0F">
              <w:rPr>
                <w:b/>
                <w:bCs/>
                <w:color w:val="FFFFFF" w:themeColor="background1"/>
              </w:rPr>
              <w:t>August/</w:t>
            </w:r>
          </w:p>
          <w:p w14:paraId="48C95FB8" w14:textId="497AED0D" w:rsidR="00814CF7" w:rsidRPr="00261A0F" w:rsidRDefault="00814CF7" w:rsidP="0015666E">
            <w:pPr>
              <w:jc w:val="center"/>
              <w:rPr>
                <w:b/>
                <w:bCs/>
                <w:color w:val="FFFFFF" w:themeColor="background1"/>
              </w:rPr>
            </w:pPr>
            <w:r w:rsidRPr="00261A0F">
              <w:rPr>
                <w:b/>
                <w:bCs/>
                <w:color w:val="FFFFFF" w:themeColor="background1"/>
              </w:rPr>
              <w:t>September</w:t>
            </w:r>
          </w:p>
          <w:p w14:paraId="4372EDA0" w14:textId="45BB982A" w:rsidR="00814CF7" w:rsidRPr="0015666E" w:rsidRDefault="00814CF7" w:rsidP="000D554C">
            <w:pPr>
              <w:rPr>
                <w:u w:val="single"/>
              </w:rPr>
            </w:pPr>
          </w:p>
        </w:tc>
        <w:tc>
          <w:tcPr>
            <w:tcW w:w="7735" w:type="dxa"/>
          </w:tcPr>
          <w:p w14:paraId="2B12E21A" w14:textId="4C0E7FFA" w:rsidR="00814CF7" w:rsidRPr="009C3BB6" w:rsidRDefault="00814CF7" w:rsidP="00261A0F">
            <w:pPr>
              <w:spacing w:before="60" w:after="60"/>
              <w:rPr>
                <w:rFonts w:cstheme="minorHAnsi"/>
                <w:sz w:val="21"/>
                <w:szCs w:val="21"/>
              </w:rPr>
            </w:pPr>
            <w:r w:rsidRPr="009C3BB6">
              <w:rPr>
                <w:rFonts w:cstheme="minorHAnsi"/>
                <w:sz w:val="21"/>
                <w:szCs w:val="21"/>
              </w:rPr>
              <w:t>Finance completes annual update of capital asset inventory (buildings and equipment). Include dates built, acquired or last improved, original costs, current conditions, expected and remaining useful lifespans, depreciated values, extent of use, and any scheduled replacement or expansion dates.</w:t>
            </w:r>
          </w:p>
        </w:tc>
      </w:tr>
      <w:tr w:rsidR="00814CF7" w:rsidRPr="0015666E" w14:paraId="696528D8" w14:textId="77777777" w:rsidTr="00261A0F">
        <w:tc>
          <w:tcPr>
            <w:tcW w:w="1615" w:type="dxa"/>
            <w:vMerge/>
            <w:shd w:val="clear" w:color="auto" w:fill="548DD4" w:themeFill="text2" w:themeFillTint="99"/>
          </w:tcPr>
          <w:p w14:paraId="4A09FBA9" w14:textId="77777777" w:rsidR="00814CF7" w:rsidRPr="0015666E" w:rsidRDefault="00814CF7" w:rsidP="000D554C"/>
        </w:tc>
        <w:tc>
          <w:tcPr>
            <w:tcW w:w="7735" w:type="dxa"/>
          </w:tcPr>
          <w:p w14:paraId="7C086705" w14:textId="6350863D" w:rsidR="00814CF7" w:rsidRPr="009C3BB6" w:rsidRDefault="00814CF7" w:rsidP="00261A0F">
            <w:pPr>
              <w:spacing w:before="60" w:after="60"/>
              <w:rPr>
                <w:rFonts w:cstheme="minorHAnsi"/>
                <w:sz w:val="21"/>
                <w:szCs w:val="21"/>
              </w:rPr>
            </w:pPr>
            <w:r w:rsidRPr="009C3BB6">
              <w:rPr>
                <w:rFonts w:cstheme="minorHAnsi"/>
                <w:sz w:val="21"/>
                <w:szCs w:val="21"/>
              </w:rPr>
              <w:t>Departments identify capital needs for upcoming year, update prior year requests.</w:t>
            </w:r>
          </w:p>
        </w:tc>
      </w:tr>
      <w:tr w:rsidR="00814CF7" w:rsidRPr="0015666E" w14:paraId="1CC9B89A" w14:textId="77777777" w:rsidTr="00261A0F">
        <w:tc>
          <w:tcPr>
            <w:tcW w:w="1615" w:type="dxa"/>
            <w:vMerge/>
            <w:shd w:val="clear" w:color="auto" w:fill="548DD4" w:themeFill="text2" w:themeFillTint="99"/>
          </w:tcPr>
          <w:p w14:paraId="68DCD463" w14:textId="77777777" w:rsidR="00814CF7" w:rsidRPr="0015666E" w:rsidRDefault="00814CF7" w:rsidP="000D554C"/>
        </w:tc>
        <w:tc>
          <w:tcPr>
            <w:tcW w:w="7735" w:type="dxa"/>
          </w:tcPr>
          <w:p w14:paraId="7ACCC5B5" w14:textId="43E13B9A" w:rsidR="00814CF7" w:rsidRPr="009C3BB6" w:rsidRDefault="00814CF7" w:rsidP="00261A0F">
            <w:pPr>
              <w:spacing w:before="60" w:after="60"/>
              <w:rPr>
                <w:rFonts w:cstheme="minorHAnsi"/>
                <w:sz w:val="21"/>
                <w:szCs w:val="21"/>
              </w:rPr>
            </w:pPr>
            <w:r w:rsidRPr="009C3BB6">
              <w:rPr>
                <w:rFonts w:cstheme="minorHAnsi"/>
                <w:sz w:val="21"/>
                <w:szCs w:val="21"/>
              </w:rPr>
              <w:t>Policymakers review and set annual budgeting guidelines.</w:t>
            </w:r>
          </w:p>
        </w:tc>
      </w:tr>
      <w:tr w:rsidR="00814CF7" w:rsidRPr="0015666E" w14:paraId="4913B8B4" w14:textId="77777777" w:rsidTr="00261A0F">
        <w:tc>
          <w:tcPr>
            <w:tcW w:w="1615" w:type="dxa"/>
            <w:vMerge/>
            <w:shd w:val="clear" w:color="auto" w:fill="548DD4" w:themeFill="text2" w:themeFillTint="99"/>
          </w:tcPr>
          <w:p w14:paraId="2158AB21" w14:textId="77777777" w:rsidR="00814CF7" w:rsidRPr="0015666E" w:rsidRDefault="00814CF7" w:rsidP="000D554C"/>
        </w:tc>
        <w:tc>
          <w:tcPr>
            <w:tcW w:w="7735" w:type="dxa"/>
          </w:tcPr>
          <w:p w14:paraId="61A9C5BC" w14:textId="779F9906" w:rsidR="00814CF7" w:rsidRPr="009C3BB6" w:rsidRDefault="00814CF7" w:rsidP="00261A0F">
            <w:pPr>
              <w:spacing w:before="60" w:after="60"/>
              <w:rPr>
                <w:rFonts w:cstheme="minorHAnsi"/>
                <w:sz w:val="21"/>
                <w:szCs w:val="21"/>
              </w:rPr>
            </w:pPr>
            <w:r w:rsidRPr="009C3BB6">
              <w:rPr>
                <w:rFonts w:cstheme="minorHAnsi"/>
                <w:sz w:val="21"/>
                <w:szCs w:val="21"/>
              </w:rPr>
              <w:t>Administration updates capital budget calendar for the coming year.</w:t>
            </w:r>
          </w:p>
        </w:tc>
      </w:tr>
      <w:tr w:rsidR="00814CF7" w:rsidRPr="0015666E" w14:paraId="33314007" w14:textId="77777777" w:rsidTr="00261A0F">
        <w:trPr>
          <w:trHeight w:val="494"/>
        </w:trPr>
        <w:tc>
          <w:tcPr>
            <w:tcW w:w="1615" w:type="dxa"/>
            <w:vMerge w:val="restart"/>
            <w:shd w:val="clear" w:color="auto" w:fill="548DD4" w:themeFill="text2" w:themeFillTint="99"/>
            <w:vAlign w:val="center"/>
          </w:tcPr>
          <w:p w14:paraId="3E10EB7B" w14:textId="65302898" w:rsidR="00814CF7" w:rsidRPr="00261A0F" w:rsidRDefault="00814CF7" w:rsidP="00814CF7">
            <w:pPr>
              <w:jc w:val="center"/>
              <w:rPr>
                <w:b/>
                <w:bCs/>
                <w:color w:val="FFFFFF" w:themeColor="background1"/>
              </w:rPr>
            </w:pPr>
            <w:r w:rsidRPr="00261A0F">
              <w:rPr>
                <w:b/>
                <w:bCs/>
                <w:color w:val="FFFFFF" w:themeColor="background1"/>
              </w:rPr>
              <w:t>October</w:t>
            </w:r>
          </w:p>
          <w:p w14:paraId="44D1BA8F" w14:textId="77777777" w:rsidR="00814CF7" w:rsidRPr="00261A0F" w:rsidRDefault="00814CF7" w:rsidP="000D554C">
            <w:pPr>
              <w:rPr>
                <w:b/>
                <w:bCs/>
                <w:color w:val="FFFFFF" w:themeColor="background1"/>
              </w:rPr>
            </w:pPr>
          </w:p>
        </w:tc>
        <w:tc>
          <w:tcPr>
            <w:tcW w:w="7735" w:type="dxa"/>
          </w:tcPr>
          <w:p w14:paraId="3CEEE0C2" w14:textId="08170ECE" w:rsidR="00814CF7" w:rsidRPr="009C3BB6" w:rsidRDefault="00814CF7" w:rsidP="00261A0F">
            <w:pPr>
              <w:pStyle w:val="NormalWeb"/>
              <w:spacing w:before="60" w:beforeAutospacing="0" w:after="60" w:afterAutospacing="0"/>
              <w:rPr>
                <w:rFonts w:asciiTheme="minorHAnsi" w:hAnsiTheme="minorHAnsi" w:cstheme="minorHAnsi"/>
                <w:sz w:val="21"/>
                <w:szCs w:val="21"/>
              </w:rPr>
            </w:pPr>
            <w:r w:rsidRPr="009C3BB6">
              <w:rPr>
                <w:rFonts w:asciiTheme="minorHAnsi" w:hAnsiTheme="minorHAnsi" w:cstheme="minorHAnsi"/>
                <w:sz w:val="21"/>
                <w:szCs w:val="21"/>
              </w:rPr>
              <w:t xml:space="preserve">Stakeholders (City/Town/School/Regional/Finance Committee) hold joint budget meeting. </w:t>
            </w:r>
          </w:p>
        </w:tc>
      </w:tr>
      <w:tr w:rsidR="00814CF7" w:rsidRPr="0015666E" w14:paraId="271F8E6B" w14:textId="77777777" w:rsidTr="00261A0F">
        <w:tc>
          <w:tcPr>
            <w:tcW w:w="1615" w:type="dxa"/>
            <w:vMerge/>
            <w:shd w:val="clear" w:color="auto" w:fill="548DD4" w:themeFill="text2" w:themeFillTint="99"/>
          </w:tcPr>
          <w:p w14:paraId="2D701658" w14:textId="77777777" w:rsidR="00814CF7" w:rsidRPr="0015666E" w:rsidRDefault="00814CF7" w:rsidP="000D554C"/>
        </w:tc>
        <w:tc>
          <w:tcPr>
            <w:tcW w:w="7735" w:type="dxa"/>
          </w:tcPr>
          <w:p w14:paraId="4016008A" w14:textId="7F619F85" w:rsidR="00814CF7" w:rsidRPr="009C3BB6" w:rsidRDefault="00814CF7" w:rsidP="00261A0F">
            <w:pPr>
              <w:pStyle w:val="NormalWeb"/>
              <w:spacing w:before="60" w:beforeAutospacing="0" w:after="60" w:afterAutospacing="0"/>
              <w:rPr>
                <w:rFonts w:asciiTheme="minorHAnsi" w:hAnsiTheme="minorHAnsi" w:cstheme="minorHAnsi"/>
                <w:sz w:val="21"/>
                <w:szCs w:val="21"/>
              </w:rPr>
            </w:pPr>
            <w:r w:rsidRPr="009C3BB6">
              <w:rPr>
                <w:rFonts w:asciiTheme="minorHAnsi" w:hAnsiTheme="minorHAnsi" w:cstheme="minorHAnsi"/>
                <w:sz w:val="21"/>
                <w:szCs w:val="21"/>
              </w:rPr>
              <w:t xml:space="preserve">Administration and Finance </w:t>
            </w:r>
            <w:r w:rsidR="00C26CC5">
              <w:rPr>
                <w:rFonts w:asciiTheme="minorHAnsi" w:hAnsiTheme="minorHAnsi" w:cstheme="minorHAnsi"/>
                <w:sz w:val="21"/>
                <w:szCs w:val="21"/>
              </w:rPr>
              <w:t>T</w:t>
            </w:r>
            <w:r w:rsidRPr="009C3BB6">
              <w:rPr>
                <w:rFonts w:asciiTheme="minorHAnsi" w:hAnsiTheme="minorHAnsi" w:cstheme="minorHAnsi"/>
                <w:sz w:val="21"/>
                <w:szCs w:val="21"/>
              </w:rPr>
              <w:t xml:space="preserve">eam present revenue and expenditure projections, available funds estimates, and overview of prospective capital needs. </w:t>
            </w:r>
          </w:p>
        </w:tc>
      </w:tr>
      <w:tr w:rsidR="00C80195" w:rsidRPr="0015666E" w14:paraId="0CB5F543" w14:textId="77777777" w:rsidTr="00261A0F">
        <w:tc>
          <w:tcPr>
            <w:tcW w:w="1615" w:type="dxa"/>
            <w:vMerge w:val="restart"/>
            <w:shd w:val="clear" w:color="auto" w:fill="548DD4" w:themeFill="text2" w:themeFillTint="99"/>
            <w:vAlign w:val="center"/>
          </w:tcPr>
          <w:p w14:paraId="29B5FD2E" w14:textId="04F6C645" w:rsidR="00C80195" w:rsidRPr="00261A0F" w:rsidRDefault="00C80195" w:rsidP="00814CF7">
            <w:pPr>
              <w:jc w:val="center"/>
              <w:rPr>
                <w:b/>
                <w:bCs/>
                <w:color w:val="FFFFFF" w:themeColor="background1"/>
              </w:rPr>
            </w:pPr>
            <w:r w:rsidRPr="00261A0F">
              <w:rPr>
                <w:b/>
                <w:bCs/>
                <w:color w:val="FFFFFF" w:themeColor="background1"/>
              </w:rPr>
              <w:t>November/ December</w:t>
            </w:r>
          </w:p>
          <w:p w14:paraId="13543831" w14:textId="77777777" w:rsidR="00C80195" w:rsidRPr="0015666E" w:rsidRDefault="00C80195" w:rsidP="000D554C"/>
        </w:tc>
        <w:tc>
          <w:tcPr>
            <w:tcW w:w="7735" w:type="dxa"/>
          </w:tcPr>
          <w:p w14:paraId="20FC5E2F" w14:textId="748D2692" w:rsidR="00C80195" w:rsidRPr="009C3BB6" w:rsidRDefault="00C80195" w:rsidP="00261A0F">
            <w:pPr>
              <w:pStyle w:val="NormalWeb"/>
              <w:spacing w:before="60" w:beforeAutospacing="0" w:after="60" w:afterAutospacing="0"/>
              <w:rPr>
                <w:rFonts w:asciiTheme="minorHAnsi" w:hAnsiTheme="minorHAnsi" w:cstheme="minorHAnsi"/>
                <w:sz w:val="21"/>
                <w:szCs w:val="21"/>
              </w:rPr>
            </w:pPr>
            <w:r w:rsidRPr="009C3BB6">
              <w:rPr>
                <w:rFonts w:asciiTheme="minorHAnsi" w:hAnsiTheme="minorHAnsi" w:cstheme="minorHAnsi"/>
                <w:sz w:val="21"/>
                <w:szCs w:val="21"/>
              </w:rPr>
              <w:t>Administration distributes capital budget packages to all departments, boards, and committee, including worksheets, instructions, guidelines, and current multiyear plan.</w:t>
            </w:r>
          </w:p>
        </w:tc>
      </w:tr>
      <w:tr w:rsidR="00C80195" w:rsidRPr="0015666E" w14:paraId="01CB2432" w14:textId="77777777" w:rsidTr="00261A0F">
        <w:tc>
          <w:tcPr>
            <w:tcW w:w="1615" w:type="dxa"/>
            <w:vMerge/>
            <w:shd w:val="clear" w:color="auto" w:fill="548DD4" w:themeFill="text2" w:themeFillTint="99"/>
            <w:vAlign w:val="center"/>
          </w:tcPr>
          <w:p w14:paraId="3A9B1490" w14:textId="77777777" w:rsidR="00C80195" w:rsidRDefault="00C80195" w:rsidP="00814CF7">
            <w:pPr>
              <w:jc w:val="center"/>
              <w:rPr>
                <w:b/>
                <w:bCs/>
              </w:rPr>
            </w:pPr>
          </w:p>
        </w:tc>
        <w:tc>
          <w:tcPr>
            <w:tcW w:w="7735" w:type="dxa"/>
          </w:tcPr>
          <w:p w14:paraId="6A70BB37" w14:textId="7B6BE10E" w:rsidR="00C80195" w:rsidRPr="009C3BB6" w:rsidRDefault="00C80195" w:rsidP="00261A0F">
            <w:pPr>
              <w:pStyle w:val="NormalWeb"/>
              <w:spacing w:before="60" w:beforeAutospacing="0" w:after="60" w:afterAutospacing="0"/>
              <w:rPr>
                <w:rFonts w:asciiTheme="minorHAnsi" w:hAnsiTheme="minorHAnsi" w:cstheme="minorHAnsi"/>
                <w:sz w:val="21"/>
                <w:szCs w:val="21"/>
              </w:rPr>
            </w:pPr>
            <w:r w:rsidRPr="009C3BB6">
              <w:rPr>
                <w:rFonts w:asciiTheme="minorHAnsi" w:hAnsiTheme="minorHAnsi" w:cstheme="minorHAnsi"/>
                <w:sz w:val="21"/>
                <w:szCs w:val="21"/>
              </w:rPr>
              <w:t xml:space="preserve">Departments complete the </w:t>
            </w:r>
            <w:r w:rsidR="00C26CC5">
              <w:rPr>
                <w:rFonts w:asciiTheme="minorHAnsi" w:hAnsiTheme="minorHAnsi" w:cstheme="minorHAnsi"/>
                <w:sz w:val="21"/>
                <w:szCs w:val="21"/>
              </w:rPr>
              <w:t>c</w:t>
            </w:r>
            <w:r w:rsidRPr="009C3BB6">
              <w:rPr>
                <w:rFonts w:asciiTheme="minorHAnsi" w:hAnsiTheme="minorHAnsi" w:cstheme="minorHAnsi"/>
                <w:sz w:val="21"/>
                <w:szCs w:val="21"/>
              </w:rPr>
              <w:t xml:space="preserve">apital </w:t>
            </w:r>
            <w:r w:rsidR="00C26CC5">
              <w:rPr>
                <w:rFonts w:asciiTheme="minorHAnsi" w:hAnsiTheme="minorHAnsi" w:cstheme="minorHAnsi"/>
                <w:sz w:val="21"/>
                <w:szCs w:val="21"/>
              </w:rPr>
              <w:t>r</w:t>
            </w:r>
            <w:r w:rsidRPr="009C3BB6">
              <w:rPr>
                <w:rFonts w:asciiTheme="minorHAnsi" w:hAnsiTheme="minorHAnsi" w:cstheme="minorHAnsi"/>
                <w:sz w:val="21"/>
                <w:szCs w:val="21"/>
              </w:rPr>
              <w:t xml:space="preserve">equest </w:t>
            </w:r>
            <w:r w:rsidR="00C26CC5">
              <w:rPr>
                <w:rFonts w:asciiTheme="minorHAnsi" w:hAnsiTheme="minorHAnsi" w:cstheme="minorHAnsi"/>
                <w:sz w:val="21"/>
                <w:szCs w:val="21"/>
              </w:rPr>
              <w:t>f</w:t>
            </w:r>
            <w:r w:rsidRPr="009C3BB6">
              <w:rPr>
                <w:rFonts w:asciiTheme="minorHAnsi" w:hAnsiTheme="minorHAnsi" w:cstheme="minorHAnsi"/>
                <w:sz w:val="21"/>
                <w:szCs w:val="21"/>
              </w:rPr>
              <w:t>orms with supporting documentation including descriptions, pictures, cost estimates, etc.</w:t>
            </w:r>
          </w:p>
        </w:tc>
      </w:tr>
      <w:tr w:rsidR="00814CF7" w:rsidRPr="0015666E" w14:paraId="0CFA76F7" w14:textId="77777777" w:rsidTr="00261A0F">
        <w:tc>
          <w:tcPr>
            <w:tcW w:w="1615" w:type="dxa"/>
            <w:vMerge w:val="restart"/>
            <w:shd w:val="clear" w:color="auto" w:fill="548DD4" w:themeFill="text2" w:themeFillTint="99"/>
            <w:vAlign w:val="center"/>
          </w:tcPr>
          <w:p w14:paraId="39C210D9" w14:textId="659F339C" w:rsidR="00814CF7" w:rsidRPr="00261A0F" w:rsidRDefault="00814CF7" w:rsidP="00814CF7">
            <w:pPr>
              <w:jc w:val="center"/>
              <w:rPr>
                <w:b/>
                <w:bCs/>
                <w:color w:val="FFFFFF" w:themeColor="background1"/>
              </w:rPr>
            </w:pPr>
            <w:r w:rsidRPr="00261A0F">
              <w:rPr>
                <w:b/>
                <w:bCs/>
                <w:color w:val="FFFFFF" w:themeColor="background1"/>
              </w:rPr>
              <w:t>January - M</w:t>
            </w:r>
            <w:r w:rsidR="00C80195" w:rsidRPr="00261A0F">
              <w:rPr>
                <w:b/>
                <w:bCs/>
                <w:color w:val="FFFFFF" w:themeColor="background1"/>
              </w:rPr>
              <w:t>a</w:t>
            </w:r>
            <w:r w:rsidRPr="00261A0F">
              <w:rPr>
                <w:b/>
                <w:bCs/>
                <w:color w:val="FFFFFF" w:themeColor="background1"/>
              </w:rPr>
              <w:t>rch</w:t>
            </w:r>
          </w:p>
          <w:p w14:paraId="01BBAB90" w14:textId="77777777" w:rsidR="00814CF7" w:rsidRPr="0015666E" w:rsidRDefault="00814CF7" w:rsidP="000D554C"/>
        </w:tc>
        <w:tc>
          <w:tcPr>
            <w:tcW w:w="7735" w:type="dxa"/>
          </w:tcPr>
          <w:p w14:paraId="17B16EF5" w14:textId="2F5CE1C3" w:rsidR="00814CF7" w:rsidRPr="009C3BB6" w:rsidRDefault="00814CF7" w:rsidP="00261A0F">
            <w:pPr>
              <w:pStyle w:val="NormalWeb"/>
              <w:spacing w:before="60" w:beforeAutospacing="0" w:after="60" w:afterAutospacing="0"/>
              <w:rPr>
                <w:rFonts w:asciiTheme="minorHAnsi" w:hAnsiTheme="minorHAnsi" w:cstheme="minorHAnsi"/>
                <w:sz w:val="21"/>
                <w:szCs w:val="21"/>
              </w:rPr>
            </w:pPr>
            <w:r w:rsidRPr="009C3BB6">
              <w:rPr>
                <w:rFonts w:asciiTheme="minorHAnsi" w:hAnsiTheme="minorHAnsi" w:cstheme="minorHAnsi"/>
                <w:sz w:val="21"/>
                <w:szCs w:val="21"/>
              </w:rPr>
              <w:t>Departments submit current year capital requests and 5-year projection of needs to Capital Coordinator “Coordinator” (e.g., Administration, Capital Committee, Finance Director).</w:t>
            </w:r>
          </w:p>
        </w:tc>
      </w:tr>
      <w:tr w:rsidR="00814CF7" w:rsidRPr="0015666E" w14:paraId="5C537E10" w14:textId="77777777" w:rsidTr="00261A0F">
        <w:trPr>
          <w:trHeight w:val="368"/>
        </w:trPr>
        <w:tc>
          <w:tcPr>
            <w:tcW w:w="1615" w:type="dxa"/>
            <w:vMerge/>
            <w:shd w:val="clear" w:color="auto" w:fill="548DD4" w:themeFill="text2" w:themeFillTint="99"/>
          </w:tcPr>
          <w:p w14:paraId="075414D5" w14:textId="77777777" w:rsidR="00814CF7" w:rsidRPr="0015666E" w:rsidRDefault="00814CF7" w:rsidP="000D554C"/>
        </w:tc>
        <w:tc>
          <w:tcPr>
            <w:tcW w:w="7735" w:type="dxa"/>
          </w:tcPr>
          <w:p w14:paraId="3FAFF4EA" w14:textId="6E62AD35" w:rsidR="00814CF7" w:rsidRPr="009C3BB6" w:rsidRDefault="00814CF7" w:rsidP="00261A0F">
            <w:pPr>
              <w:pStyle w:val="NormalWeb"/>
              <w:spacing w:before="60" w:beforeAutospacing="0" w:after="60" w:afterAutospacing="0"/>
              <w:rPr>
                <w:rFonts w:asciiTheme="minorHAnsi" w:hAnsiTheme="minorHAnsi" w:cstheme="minorHAnsi"/>
                <w:sz w:val="21"/>
                <w:szCs w:val="21"/>
              </w:rPr>
            </w:pPr>
            <w:r w:rsidRPr="009C3BB6">
              <w:rPr>
                <w:rFonts w:asciiTheme="minorHAnsi" w:hAnsiTheme="minorHAnsi" w:cstheme="minorHAnsi"/>
                <w:sz w:val="21"/>
                <w:szCs w:val="21"/>
              </w:rPr>
              <w:t>Coordinator meets with each department on capital requests and gather additional information.</w:t>
            </w:r>
          </w:p>
        </w:tc>
      </w:tr>
      <w:tr w:rsidR="00814CF7" w:rsidRPr="0015666E" w14:paraId="264E06D3" w14:textId="77777777" w:rsidTr="00261A0F">
        <w:tc>
          <w:tcPr>
            <w:tcW w:w="1615" w:type="dxa"/>
            <w:vMerge/>
            <w:shd w:val="clear" w:color="auto" w:fill="548DD4" w:themeFill="text2" w:themeFillTint="99"/>
          </w:tcPr>
          <w:p w14:paraId="6A7701B7" w14:textId="77777777" w:rsidR="00814CF7" w:rsidRPr="0015666E" w:rsidRDefault="00814CF7" w:rsidP="000D554C"/>
        </w:tc>
        <w:tc>
          <w:tcPr>
            <w:tcW w:w="7735" w:type="dxa"/>
          </w:tcPr>
          <w:p w14:paraId="7289AA0F" w14:textId="4E6FE2C7" w:rsidR="00814CF7" w:rsidRPr="009C3BB6" w:rsidRDefault="00814CF7" w:rsidP="00261A0F">
            <w:pPr>
              <w:pStyle w:val="NormalWeb"/>
              <w:spacing w:before="60" w:beforeAutospacing="0" w:after="60" w:afterAutospacing="0"/>
              <w:rPr>
                <w:rFonts w:asciiTheme="minorHAnsi" w:hAnsiTheme="minorHAnsi" w:cstheme="minorHAnsi"/>
                <w:color w:val="000000"/>
                <w:sz w:val="21"/>
                <w:szCs w:val="21"/>
              </w:rPr>
            </w:pPr>
            <w:r w:rsidRPr="009C3BB6">
              <w:rPr>
                <w:rFonts w:asciiTheme="minorHAnsi" w:hAnsiTheme="minorHAnsi" w:cstheme="minorHAnsi"/>
                <w:sz w:val="21"/>
                <w:szCs w:val="21"/>
              </w:rPr>
              <w:t>Review requests that may be eligible for C</w:t>
            </w:r>
            <w:r w:rsidRPr="009C3BB6">
              <w:rPr>
                <w:rFonts w:asciiTheme="minorHAnsi" w:hAnsiTheme="minorHAnsi" w:cstheme="minorHAnsi"/>
                <w:color w:val="000000"/>
                <w:sz w:val="21"/>
                <w:szCs w:val="21"/>
              </w:rPr>
              <w:t>ommunity Preservation Act (CPA) funding and m</w:t>
            </w:r>
            <w:r w:rsidRPr="009C3BB6">
              <w:rPr>
                <w:rFonts w:asciiTheme="minorHAnsi" w:hAnsiTheme="minorHAnsi" w:cstheme="minorHAnsi"/>
                <w:sz w:val="21"/>
                <w:szCs w:val="21"/>
              </w:rPr>
              <w:t>eet with CPA Committee if applicable.</w:t>
            </w:r>
          </w:p>
        </w:tc>
      </w:tr>
      <w:tr w:rsidR="00814CF7" w:rsidRPr="0015666E" w14:paraId="79EE5EFD" w14:textId="77777777" w:rsidTr="00261A0F">
        <w:tc>
          <w:tcPr>
            <w:tcW w:w="1615" w:type="dxa"/>
            <w:vMerge/>
            <w:shd w:val="clear" w:color="auto" w:fill="548DD4" w:themeFill="text2" w:themeFillTint="99"/>
          </w:tcPr>
          <w:p w14:paraId="0F56AAA9" w14:textId="77777777" w:rsidR="00814CF7" w:rsidRPr="0015666E" w:rsidRDefault="00814CF7" w:rsidP="000D554C"/>
        </w:tc>
        <w:tc>
          <w:tcPr>
            <w:tcW w:w="7735" w:type="dxa"/>
          </w:tcPr>
          <w:p w14:paraId="0ADDCC2C" w14:textId="1AD832A9" w:rsidR="00814CF7" w:rsidRPr="009C3BB6" w:rsidRDefault="00814CF7" w:rsidP="00261A0F">
            <w:pPr>
              <w:pStyle w:val="NormalWeb"/>
              <w:spacing w:before="60" w:beforeAutospacing="0" w:after="60" w:afterAutospacing="0"/>
              <w:rPr>
                <w:rFonts w:asciiTheme="minorHAnsi" w:hAnsiTheme="minorHAnsi" w:cstheme="minorHAnsi"/>
                <w:sz w:val="21"/>
                <w:szCs w:val="21"/>
              </w:rPr>
            </w:pPr>
            <w:r w:rsidRPr="009C3BB6">
              <w:rPr>
                <w:rFonts w:asciiTheme="minorHAnsi" w:hAnsiTheme="minorHAnsi" w:cstheme="minorHAnsi"/>
                <w:sz w:val="21"/>
                <w:szCs w:val="21"/>
              </w:rPr>
              <w:t xml:space="preserve">Coordinator and Finance </w:t>
            </w:r>
            <w:r w:rsidR="00C26CC5">
              <w:rPr>
                <w:rFonts w:asciiTheme="minorHAnsi" w:hAnsiTheme="minorHAnsi" w:cstheme="minorHAnsi"/>
                <w:sz w:val="21"/>
                <w:szCs w:val="21"/>
              </w:rPr>
              <w:t>T</w:t>
            </w:r>
            <w:r w:rsidRPr="009C3BB6">
              <w:rPr>
                <w:rFonts w:asciiTheme="minorHAnsi" w:hAnsiTheme="minorHAnsi" w:cstheme="minorHAnsi"/>
                <w:sz w:val="21"/>
                <w:szCs w:val="21"/>
              </w:rPr>
              <w:t>eam identify potential funding sources for recommended projects.</w:t>
            </w:r>
          </w:p>
        </w:tc>
      </w:tr>
      <w:tr w:rsidR="00814CF7" w:rsidRPr="0015666E" w14:paraId="39875667" w14:textId="77777777" w:rsidTr="00261A0F">
        <w:trPr>
          <w:trHeight w:val="800"/>
        </w:trPr>
        <w:tc>
          <w:tcPr>
            <w:tcW w:w="1615" w:type="dxa"/>
            <w:vMerge w:val="restart"/>
            <w:shd w:val="clear" w:color="auto" w:fill="548DD4" w:themeFill="text2" w:themeFillTint="99"/>
            <w:vAlign w:val="center"/>
          </w:tcPr>
          <w:p w14:paraId="47903977" w14:textId="06C87274" w:rsidR="00814CF7" w:rsidRPr="00261A0F" w:rsidRDefault="00814CF7" w:rsidP="00814CF7">
            <w:pPr>
              <w:jc w:val="center"/>
              <w:rPr>
                <w:b/>
                <w:bCs/>
                <w:color w:val="FFFFFF" w:themeColor="background1"/>
              </w:rPr>
            </w:pPr>
            <w:r w:rsidRPr="00261A0F">
              <w:rPr>
                <w:b/>
                <w:bCs/>
                <w:color w:val="FFFFFF" w:themeColor="background1"/>
              </w:rPr>
              <w:t>April/May</w:t>
            </w:r>
          </w:p>
          <w:p w14:paraId="24549817" w14:textId="77777777" w:rsidR="00814CF7" w:rsidRPr="0015666E" w:rsidRDefault="00814CF7" w:rsidP="000D554C"/>
        </w:tc>
        <w:tc>
          <w:tcPr>
            <w:tcW w:w="7735" w:type="dxa"/>
          </w:tcPr>
          <w:p w14:paraId="5C5B66E5" w14:textId="62FE94AB" w:rsidR="00814CF7" w:rsidRPr="009C3BB6" w:rsidRDefault="00814CF7" w:rsidP="00261A0F">
            <w:pPr>
              <w:pStyle w:val="NormalWeb"/>
              <w:spacing w:before="60" w:beforeAutospacing="0" w:after="60" w:afterAutospacing="0"/>
              <w:rPr>
                <w:rFonts w:asciiTheme="minorHAnsi" w:hAnsiTheme="minorHAnsi" w:cstheme="minorHAnsi"/>
                <w:sz w:val="21"/>
                <w:szCs w:val="21"/>
              </w:rPr>
            </w:pPr>
            <w:r w:rsidRPr="009C3BB6">
              <w:rPr>
                <w:rFonts w:asciiTheme="minorHAnsi" w:hAnsiTheme="minorHAnsi" w:cstheme="minorHAnsi"/>
                <w:sz w:val="21"/>
                <w:szCs w:val="21"/>
              </w:rPr>
              <w:t>Coordinator compiles requests into comprehensive capital package with recommendations and presents the proposed capital budget and 5-year improvement plan to Administration (Mayor/Manager/Administrator).</w:t>
            </w:r>
          </w:p>
        </w:tc>
      </w:tr>
      <w:tr w:rsidR="00814CF7" w:rsidRPr="0015666E" w14:paraId="6B9C9186" w14:textId="77777777" w:rsidTr="00261A0F">
        <w:tc>
          <w:tcPr>
            <w:tcW w:w="1615" w:type="dxa"/>
            <w:vMerge/>
            <w:shd w:val="clear" w:color="auto" w:fill="548DD4" w:themeFill="text2" w:themeFillTint="99"/>
          </w:tcPr>
          <w:p w14:paraId="4E3C4334" w14:textId="77777777" w:rsidR="00814CF7" w:rsidRPr="0015666E" w:rsidRDefault="00814CF7" w:rsidP="000D554C"/>
        </w:tc>
        <w:tc>
          <w:tcPr>
            <w:tcW w:w="7735" w:type="dxa"/>
          </w:tcPr>
          <w:p w14:paraId="78EB07F1" w14:textId="5770B7A4" w:rsidR="00814CF7" w:rsidRPr="009C3BB6" w:rsidRDefault="00814CF7" w:rsidP="00261A0F">
            <w:pPr>
              <w:spacing w:before="60" w:after="60"/>
              <w:rPr>
                <w:rFonts w:ascii="Calibri" w:hAnsi="Calibri" w:cs="Calibri"/>
                <w:sz w:val="21"/>
                <w:szCs w:val="21"/>
              </w:rPr>
            </w:pPr>
            <w:r w:rsidRPr="009C3BB6">
              <w:rPr>
                <w:rFonts w:ascii="Calibri" w:hAnsi="Calibri" w:cs="Calibri"/>
                <w:sz w:val="21"/>
                <w:szCs w:val="21"/>
              </w:rPr>
              <w:t>Administration finalizes capital outlay, narratives for current year, and 5-year plan</w:t>
            </w:r>
          </w:p>
        </w:tc>
      </w:tr>
      <w:tr w:rsidR="00814CF7" w:rsidRPr="0015666E" w14:paraId="09DE7826" w14:textId="77777777" w:rsidTr="00261A0F">
        <w:tc>
          <w:tcPr>
            <w:tcW w:w="1615" w:type="dxa"/>
            <w:vMerge/>
            <w:shd w:val="clear" w:color="auto" w:fill="548DD4" w:themeFill="text2" w:themeFillTint="99"/>
          </w:tcPr>
          <w:p w14:paraId="67067A59" w14:textId="77777777" w:rsidR="00814CF7" w:rsidRPr="0015666E" w:rsidRDefault="00814CF7" w:rsidP="008D7DD5"/>
        </w:tc>
        <w:tc>
          <w:tcPr>
            <w:tcW w:w="7735" w:type="dxa"/>
          </w:tcPr>
          <w:p w14:paraId="7E9088D6" w14:textId="1A41E2F3" w:rsidR="00814CF7" w:rsidRPr="009C3BB6" w:rsidRDefault="00814CF7" w:rsidP="00261A0F">
            <w:pPr>
              <w:spacing w:before="60" w:after="60"/>
              <w:rPr>
                <w:rFonts w:ascii="Calibri" w:hAnsi="Calibri" w:cs="Calibri"/>
                <w:sz w:val="21"/>
                <w:szCs w:val="21"/>
              </w:rPr>
            </w:pPr>
            <w:r w:rsidRPr="009C3BB6">
              <w:rPr>
                <w:rFonts w:ascii="Calibri" w:hAnsi="Calibri" w:cs="Calibri"/>
                <w:sz w:val="21"/>
                <w:szCs w:val="21"/>
              </w:rPr>
              <w:t>Present multiyear capital plan and current year capital outlay to Policymakers (Select Board/Finance Committee/City Council).</w:t>
            </w:r>
          </w:p>
        </w:tc>
      </w:tr>
      <w:tr w:rsidR="008D7DD5" w:rsidRPr="0015666E" w14:paraId="736723A8" w14:textId="77777777" w:rsidTr="00261A0F">
        <w:tc>
          <w:tcPr>
            <w:tcW w:w="1615" w:type="dxa"/>
            <w:shd w:val="clear" w:color="auto" w:fill="548DD4" w:themeFill="text2" w:themeFillTint="99"/>
          </w:tcPr>
          <w:p w14:paraId="505F925A" w14:textId="267EA3FE" w:rsidR="008D7DD5" w:rsidRPr="00C80195" w:rsidRDefault="00814CF7" w:rsidP="00814CF7">
            <w:pPr>
              <w:jc w:val="center"/>
              <w:rPr>
                <w:b/>
                <w:bCs/>
              </w:rPr>
            </w:pPr>
            <w:r w:rsidRPr="00261A0F">
              <w:rPr>
                <w:b/>
                <w:bCs/>
                <w:color w:val="FFFFFF" w:themeColor="background1"/>
              </w:rPr>
              <w:t>June</w:t>
            </w:r>
          </w:p>
        </w:tc>
        <w:tc>
          <w:tcPr>
            <w:tcW w:w="7735" w:type="dxa"/>
          </w:tcPr>
          <w:p w14:paraId="7D7E5A9D" w14:textId="19CD9FFC" w:rsidR="008D7DD5" w:rsidRPr="009C3BB6" w:rsidRDefault="008D7DD5" w:rsidP="00261A0F">
            <w:pPr>
              <w:spacing w:before="60" w:after="60"/>
              <w:rPr>
                <w:rFonts w:cstheme="minorHAnsi"/>
                <w:sz w:val="21"/>
                <w:szCs w:val="21"/>
              </w:rPr>
            </w:pPr>
            <w:r w:rsidRPr="009C3BB6">
              <w:rPr>
                <w:rFonts w:cstheme="minorHAnsi"/>
                <w:sz w:val="21"/>
                <w:szCs w:val="21"/>
              </w:rPr>
              <w:t>Legislative body accepts</w:t>
            </w:r>
            <w:r w:rsidR="00814CF7" w:rsidRPr="009C3BB6">
              <w:rPr>
                <w:rFonts w:cstheme="minorHAnsi"/>
                <w:sz w:val="21"/>
                <w:szCs w:val="21"/>
              </w:rPr>
              <w:t xml:space="preserve"> and funds current year plan and 5-year plan.</w:t>
            </w:r>
          </w:p>
        </w:tc>
      </w:tr>
    </w:tbl>
    <w:p w14:paraId="7D2A754F" w14:textId="63E20FB6" w:rsidR="000D554C" w:rsidRPr="0015666E" w:rsidRDefault="000D554C" w:rsidP="000D554C"/>
    <w:p w14:paraId="14047928" w14:textId="77777777" w:rsidR="003500A2" w:rsidRDefault="003500A2">
      <w:pPr>
        <w:rPr>
          <w:rFonts w:ascii="Times New Roman" w:hAnsi="Times New Roman" w:cs="Times New Roman"/>
          <w:b/>
          <w:smallCaps/>
          <w:color w:val="002060"/>
          <w:sz w:val="28"/>
        </w:rPr>
      </w:pPr>
      <w:r>
        <w:rPr>
          <w:rFonts w:ascii="Times New Roman" w:hAnsi="Times New Roman" w:cs="Times New Roman"/>
          <w:b/>
          <w:smallCaps/>
          <w:color w:val="002060"/>
          <w:sz w:val="28"/>
        </w:rPr>
        <w:br w:type="page"/>
      </w:r>
    </w:p>
    <w:p w14:paraId="27824FE5" w14:textId="1653482C" w:rsidR="00654F01" w:rsidRPr="00351071" w:rsidRDefault="00654F01" w:rsidP="006E2212">
      <w:pPr>
        <w:pStyle w:val="Heading1"/>
        <w:keepLines w:val="0"/>
        <w:pBdr>
          <w:bottom w:val="none" w:sz="0" w:space="0" w:color="auto"/>
        </w:pBdr>
        <w:tabs>
          <w:tab w:val="left" w:pos="4500"/>
        </w:tabs>
        <w:spacing w:before="0" w:after="0" w:line="300" w:lineRule="auto"/>
        <w:ind w:right="5"/>
        <w:contextualSpacing/>
        <w:jc w:val="center"/>
        <w:rPr>
          <w:rFonts w:ascii="Times New Roman" w:hAnsi="Times New Roman" w:cs="Times New Roman"/>
          <w:b/>
          <w:smallCaps/>
          <w:color w:val="auto"/>
          <w:kern w:val="32"/>
          <w:sz w:val="28"/>
          <w:szCs w:val="28"/>
          <w:lang w:eastAsia="ja-JP"/>
        </w:rPr>
      </w:pPr>
      <w:r w:rsidRPr="00351071">
        <w:rPr>
          <w:rFonts w:ascii="Times New Roman" w:hAnsi="Times New Roman" w:cs="Times New Roman"/>
          <w:b/>
          <w:smallCaps/>
          <w:color w:val="auto"/>
          <w:kern w:val="32"/>
          <w:sz w:val="28"/>
          <w:szCs w:val="28"/>
          <w:lang w:eastAsia="ja-JP"/>
        </w:rPr>
        <w:lastRenderedPageBreak/>
        <w:t xml:space="preserve">Capital Project </w:t>
      </w:r>
      <w:r w:rsidR="00261A0F" w:rsidRPr="00351071">
        <w:rPr>
          <w:rFonts w:ascii="Times New Roman" w:hAnsi="Times New Roman" w:cs="Times New Roman"/>
          <w:b/>
          <w:smallCaps/>
          <w:color w:val="auto"/>
          <w:kern w:val="32"/>
          <w:sz w:val="28"/>
          <w:szCs w:val="28"/>
          <w:lang w:eastAsia="ja-JP"/>
        </w:rPr>
        <w:t>Request Form</w:t>
      </w:r>
    </w:p>
    <w:p w14:paraId="6EDB9DC2" w14:textId="77777777" w:rsidR="00351071" w:rsidRDefault="00351071" w:rsidP="006E2212">
      <w:pPr>
        <w:spacing w:after="0" w:line="300" w:lineRule="auto"/>
        <w:jc w:val="both"/>
        <w:rPr>
          <w:sz w:val="23"/>
          <w:szCs w:val="23"/>
        </w:rPr>
      </w:pPr>
    </w:p>
    <w:p w14:paraId="7BD57260" w14:textId="65749D06" w:rsidR="002F6C40" w:rsidRDefault="00D70203" w:rsidP="006E2212">
      <w:pPr>
        <w:spacing w:after="0" w:line="300" w:lineRule="auto"/>
        <w:jc w:val="both"/>
        <w:rPr>
          <w:sz w:val="23"/>
          <w:szCs w:val="23"/>
        </w:rPr>
      </w:pPr>
      <w:r>
        <w:rPr>
          <w:sz w:val="23"/>
          <w:szCs w:val="23"/>
        </w:rPr>
        <w:t>T</w:t>
      </w:r>
      <w:r w:rsidR="00ED68BC" w:rsidRPr="003500A2">
        <w:rPr>
          <w:sz w:val="23"/>
          <w:szCs w:val="23"/>
        </w:rPr>
        <w:t>h</w:t>
      </w:r>
      <w:r w:rsidR="00ED68BC">
        <w:rPr>
          <w:sz w:val="23"/>
          <w:szCs w:val="23"/>
        </w:rPr>
        <w:t xml:space="preserve">e </w:t>
      </w:r>
      <w:r w:rsidR="00ED68BC" w:rsidRPr="00FF7760">
        <w:rPr>
          <w:sz w:val="23"/>
          <w:szCs w:val="23"/>
        </w:rPr>
        <w:t>C</w:t>
      </w:r>
      <w:r w:rsidR="00ED68BC">
        <w:rPr>
          <w:sz w:val="23"/>
          <w:szCs w:val="23"/>
        </w:rPr>
        <w:t xml:space="preserve">apital </w:t>
      </w:r>
      <w:r w:rsidR="00B81A63">
        <w:rPr>
          <w:sz w:val="23"/>
          <w:szCs w:val="23"/>
        </w:rPr>
        <w:t xml:space="preserve">Project </w:t>
      </w:r>
      <w:r w:rsidR="00ED68BC">
        <w:rPr>
          <w:sz w:val="23"/>
          <w:szCs w:val="23"/>
        </w:rPr>
        <w:t>Request</w:t>
      </w:r>
      <w:r w:rsidR="00ED68BC" w:rsidRPr="00FF7760">
        <w:rPr>
          <w:sz w:val="23"/>
          <w:szCs w:val="23"/>
        </w:rPr>
        <w:t xml:space="preserve"> form</w:t>
      </w:r>
      <w:r w:rsidR="00ED68BC">
        <w:rPr>
          <w:sz w:val="23"/>
          <w:szCs w:val="23"/>
        </w:rPr>
        <w:t xml:space="preserve"> </w:t>
      </w:r>
      <w:r>
        <w:rPr>
          <w:sz w:val="23"/>
          <w:szCs w:val="23"/>
        </w:rPr>
        <w:t xml:space="preserve">should be completed </w:t>
      </w:r>
      <w:r w:rsidR="00654F01">
        <w:rPr>
          <w:sz w:val="23"/>
          <w:szCs w:val="23"/>
        </w:rPr>
        <w:t xml:space="preserve">with sufficient </w:t>
      </w:r>
      <w:r w:rsidR="00654F01" w:rsidRPr="00FF7760">
        <w:rPr>
          <w:sz w:val="23"/>
          <w:szCs w:val="23"/>
        </w:rPr>
        <w:t xml:space="preserve">detail </w:t>
      </w:r>
      <w:r w:rsidR="00654F01">
        <w:rPr>
          <w:sz w:val="23"/>
          <w:szCs w:val="23"/>
        </w:rPr>
        <w:t>to encompass the project or asset in its entirety</w:t>
      </w:r>
      <w:r w:rsidR="00654F01" w:rsidRPr="00FF7760">
        <w:rPr>
          <w:sz w:val="23"/>
          <w:szCs w:val="23"/>
        </w:rPr>
        <w:t xml:space="preserve">. </w:t>
      </w:r>
      <w:r>
        <w:rPr>
          <w:sz w:val="23"/>
          <w:szCs w:val="23"/>
        </w:rPr>
        <w:t>It is always beneficial to at</w:t>
      </w:r>
      <w:r w:rsidR="00654F01" w:rsidRPr="00FF7760">
        <w:rPr>
          <w:sz w:val="23"/>
          <w:szCs w:val="23"/>
        </w:rPr>
        <w:t xml:space="preserve">tach </w:t>
      </w:r>
      <w:r>
        <w:rPr>
          <w:sz w:val="23"/>
          <w:szCs w:val="23"/>
        </w:rPr>
        <w:t xml:space="preserve">all </w:t>
      </w:r>
      <w:r w:rsidR="002F6C40">
        <w:rPr>
          <w:sz w:val="23"/>
          <w:szCs w:val="23"/>
        </w:rPr>
        <w:t xml:space="preserve">relevant </w:t>
      </w:r>
      <w:r w:rsidR="00654F01" w:rsidRPr="00FF7760">
        <w:rPr>
          <w:sz w:val="23"/>
          <w:szCs w:val="23"/>
        </w:rPr>
        <w:t>supplementa</w:t>
      </w:r>
      <w:r w:rsidR="00654F01">
        <w:rPr>
          <w:sz w:val="23"/>
          <w:szCs w:val="23"/>
        </w:rPr>
        <w:t>l</w:t>
      </w:r>
      <w:r w:rsidR="00654F01" w:rsidRPr="00FF7760">
        <w:rPr>
          <w:sz w:val="23"/>
          <w:szCs w:val="23"/>
        </w:rPr>
        <w:t xml:space="preserve"> information</w:t>
      </w:r>
      <w:r w:rsidR="00654F01">
        <w:rPr>
          <w:sz w:val="23"/>
          <w:szCs w:val="23"/>
        </w:rPr>
        <w:t xml:space="preserve"> </w:t>
      </w:r>
      <w:r w:rsidR="002F6C40">
        <w:rPr>
          <w:sz w:val="23"/>
          <w:szCs w:val="23"/>
        </w:rPr>
        <w:t xml:space="preserve">to </w:t>
      </w:r>
      <w:r>
        <w:rPr>
          <w:sz w:val="23"/>
          <w:szCs w:val="23"/>
        </w:rPr>
        <w:t>aid</w:t>
      </w:r>
      <w:r w:rsidR="002F6C40">
        <w:rPr>
          <w:sz w:val="23"/>
          <w:szCs w:val="23"/>
        </w:rPr>
        <w:t xml:space="preserve"> in </w:t>
      </w:r>
      <w:r w:rsidR="00654F01">
        <w:rPr>
          <w:sz w:val="23"/>
          <w:szCs w:val="23"/>
        </w:rPr>
        <w:t>the evaluation of the request</w:t>
      </w:r>
      <w:r w:rsidR="00654F01" w:rsidRPr="00FF7760">
        <w:rPr>
          <w:sz w:val="23"/>
          <w:szCs w:val="23"/>
        </w:rPr>
        <w:t>.</w:t>
      </w:r>
      <w:r>
        <w:rPr>
          <w:sz w:val="23"/>
          <w:szCs w:val="23"/>
        </w:rPr>
        <w:t xml:space="preserve"> This fillable form is available </w:t>
      </w:r>
      <w:hyperlink r:id="rId13" w:history="1">
        <w:r w:rsidRPr="003C1BDC">
          <w:rPr>
            <w:rStyle w:val="Hyperlink"/>
            <w:sz w:val="23"/>
            <w:szCs w:val="23"/>
          </w:rPr>
          <w:t>here</w:t>
        </w:r>
      </w:hyperlink>
      <w:r>
        <w:rPr>
          <w:sz w:val="23"/>
          <w:szCs w:val="23"/>
        </w:rPr>
        <w:t xml:space="preserve"> </w:t>
      </w:r>
      <w:r w:rsidR="003C1BDC">
        <w:rPr>
          <w:sz w:val="23"/>
          <w:szCs w:val="23"/>
        </w:rPr>
        <w:t xml:space="preserve">and </w:t>
      </w:r>
      <w:r>
        <w:rPr>
          <w:sz w:val="23"/>
          <w:szCs w:val="23"/>
        </w:rPr>
        <w:t xml:space="preserve">on the DLS </w:t>
      </w:r>
      <w:hyperlink r:id="rId14" w:history="1">
        <w:r w:rsidRPr="003C1BDC">
          <w:rPr>
            <w:rStyle w:val="Hyperlink"/>
            <w:sz w:val="23"/>
            <w:szCs w:val="23"/>
          </w:rPr>
          <w:t>website</w:t>
        </w:r>
      </w:hyperlink>
      <w:r>
        <w:rPr>
          <w:sz w:val="23"/>
          <w:szCs w:val="23"/>
        </w:rPr>
        <w:t>.</w:t>
      </w:r>
    </w:p>
    <w:p w14:paraId="69AA21D9" w14:textId="57D52215" w:rsidR="00D70203" w:rsidRPr="002F6C40" w:rsidRDefault="00D70203" w:rsidP="006E2212">
      <w:pPr>
        <w:spacing w:after="0" w:line="300" w:lineRule="auto"/>
        <w:jc w:val="both"/>
        <w:rPr>
          <w:b/>
          <w:bCs/>
          <w:noProof/>
          <w:sz w:val="12"/>
          <w:szCs w:val="12"/>
        </w:rPr>
      </w:pPr>
    </w:p>
    <w:p w14:paraId="56433C23" w14:textId="2538B559" w:rsidR="00F15938" w:rsidRDefault="00644362" w:rsidP="00B81A63">
      <w:pPr>
        <w:jc w:val="center"/>
        <w:rPr>
          <w:b/>
          <w:smallCaps/>
          <w:sz w:val="28"/>
          <w:szCs w:val="28"/>
          <w:u w:val="single"/>
        </w:rPr>
      </w:pPr>
      <w:r w:rsidRPr="00644362">
        <w:rPr>
          <w:b/>
          <w:smallCaps/>
          <w:noProof/>
          <w:sz w:val="28"/>
          <w:szCs w:val="28"/>
          <w:u w:val="single"/>
        </w:rPr>
        <w:drawing>
          <wp:anchor distT="0" distB="0" distL="114300" distR="114300" simplePos="0" relativeHeight="251660288" behindDoc="0" locked="0" layoutInCell="1" allowOverlap="1" wp14:anchorId="72797857" wp14:editId="73F64D89">
            <wp:simplePos x="0" y="0"/>
            <wp:positionH relativeFrom="column">
              <wp:posOffset>5257800</wp:posOffset>
            </wp:positionH>
            <wp:positionV relativeFrom="paragraph">
              <wp:posOffset>6642100</wp:posOffset>
            </wp:positionV>
            <wp:extent cx="1114425" cy="1114425"/>
            <wp:effectExtent l="0" t="0" r="9525" b="9525"/>
            <wp:wrapNone/>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Qr cod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14425" cy="1114425"/>
                    </a:xfrm>
                    <a:prstGeom prst="rect">
                      <a:avLst/>
                    </a:prstGeom>
                  </pic:spPr>
                </pic:pic>
              </a:graphicData>
            </a:graphic>
            <wp14:sizeRelH relativeFrom="page">
              <wp14:pctWidth>0</wp14:pctWidth>
            </wp14:sizeRelH>
            <wp14:sizeRelV relativeFrom="page">
              <wp14:pctHeight>0</wp14:pctHeight>
            </wp14:sizeRelV>
          </wp:anchor>
        </w:drawing>
      </w:r>
      <w:r w:rsidR="004E71DA">
        <w:rPr>
          <w:noProof/>
        </w:rPr>
        <w:drawing>
          <wp:inline distT="0" distB="0" distL="0" distR="0" wp14:anchorId="5F1AE1F7" wp14:editId="469EFFC3">
            <wp:extent cx="5391729" cy="7267492"/>
            <wp:effectExtent l="0" t="0" r="0" b="0"/>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10;&#10;Description automatically generated"/>
                    <pic:cNvPicPr/>
                  </pic:nvPicPr>
                  <pic:blipFill>
                    <a:blip r:embed="rId16"/>
                    <a:stretch>
                      <a:fillRect/>
                    </a:stretch>
                  </pic:blipFill>
                  <pic:spPr>
                    <a:xfrm>
                      <a:off x="0" y="0"/>
                      <a:ext cx="5442709" cy="7336208"/>
                    </a:xfrm>
                    <a:prstGeom prst="rect">
                      <a:avLst/>
                    </a:prstGeom>
                  </pic:spPr>
                </pic:pic>
              </a:graphicData>
            </a:graphic>
          </wp:inline>
        </w:drawing>
      </w:r>
      <w:r w:rsidRPr="00644362">
        <w:rPr>
          <w:noProof/>
        </w:rPr>
        <w:t xml:space="preserve"> </w:t>
      </w:r>
    </w:p>
    <w:p w14:paraId="200CC554" w14:textId="77777777" w:rsidR="004E71DA" w:rsidRDefault="004E71DA" w:rsidP="004E71DA">
      <w:pPr>
        <w:pBdr>
          <w:bottom w:val="single" w:sz="4" w:space="1" w:color="auto"/>
        </w:pBdr>
        <w:spacing w:after="0" w:line="300" w:lineRule="auto"/>
        <w:contextualSpacing/>
        <w:jc w:val="both"/>
        <w:rPr>
          <w:b/>
          <w:sz w:val="23"/>
          <w:szCs w:val="23"/>
        </w:rPr>
      </w:pPr>
    </w:p>
    <w:p w14:paraId="63247387" w14:textId="0A6D5970" w:rsidR="00A07306" w:rsidRPr="007317F9" w:rsidRDefault="002F6C40" w:rsidP="006E2212">
      <w:pPr>
        <w:pBdr>
          <w:bottom w:val="single" w:sz="4" w:space="1" w:color="auto"/>
        </w:pBdr>
        <w:spacing w:after="0" w:line="300" w:lineRule="auto"/>
        <w:contextualSpacing/>
        <w:jc w:val="both"/>
        <w:rPr>
          <w:b/>
          <w:sz w:val="23"/>
          <w:szCs w:val="23"/>
        </w:rPr>
      </w:pPr>
      <w:r w:rsidRPr="007317F9">
        <w:rPr>
          <w:b/>
          <w:sz w:val="23"/>
          <w:szCs w:val="23"/>
        </w:rPr>
        <w:t>Completing the</w:t>
      </w:r>
      <w:r w:rsidR="003E7252" w:rsidRPr="007317F9">
        <w:rPr>
          <w:b/>
          <w:sz w:val="23"/>
          <w:szCs w:val="23"/>
        </w:rPr>
        <w:t xml:space="preserve"> </w:t>
      </w:r>
      <w:r w:rsidR="00F15938" w:rsidRPr="007317F9">
        <w:rPr>
          <w:b/>
          <w:sz w:val="23"/>
          <w:szCs w:val="23"/>
        </w:rPr>
        <w:t>Capital Request F</w:t>
      </w:r>
      <w:r w:rsidR="003E7252" w:rsidRPr="007317F9">
        <w:rPr>
          <w:b/>
          <w:sz w:val="23"/>
          <w:szCs w:val="23"/>
        </w:rPr>
        <w:t>orm</w:t>
      </w:r>
      <w:r w:rsidR="00BB404D">
        <w:rPr>
          <w:b/>
          <w:sz w:val="23"/>
          <w:szCs w:val="23"/>
        </w:rPr>
        <w:t xml:space="preserve"> – </w:t>
      </w:r>
      <w:r w:rsidR="00BB404D" w:rsidRPr="00BB404D">
        <w:rPr>
          <w:bCs/>
          <w:i/>
          <w:iCs/>
          <w:sz w:val="23"/>
          <w:szCs w:val="23"/>
        </w:rPr>
        <w:t>Hover over the field (in blue) for instructions</w:t>
      </w:r>
    </w:p>
    <w:p w14:paraId="0870DD29" w14:textId="77777777" w:rsidR="00C55EBA" w:rsidRDefault="00C55EBA" w:rsidP="006E2212">
      <w:pPr>
        <w:spacing w:after="0" w:line="300" w:lineRule="auto"/>
        <w:contextualSpacing/>
        <w:rPr>
          <w:b/>
          <w:sz w:val="24"/>
          <w:szCs w:val="24"/>
        </w:rPr>
      </w:pPr>
    </w:p>
    <w:p w14:paraId="6CE11C93" w14:textId="67EA24C8" w:rsidR="00A07306" w:rsidRPr="00C55EBA" w:rsidRDefault="00A07306" w:rsidP="006E2212">
      <w:pPr>
        <w:spacing w:after="0" w:line="240" w:lineRule="auto"/>
        <w:contextualSpacing/>
        <w:jc w:val="both"/>
        <w:rPr>
          <w:sz w:val="23"/>
          <w:szCs w:val="23"/>
        </w:rPr>
      </w:pPr>
      <w:r w:rsidRPr="00C55EBA">
        <w:rPr>
          <w:b/>
          <w:sz w:val="23"/>
          <w:szCs w:val="23"/>
        </w:rPr>
        <w:t xml:space="preserve">Project Number: </w:t>
      </w:r>
      <w:r w:rsidRPr="00C55EBA">
        <w:rPr>
          <w:sz w:val="23"/>
          <w:szCs w:val="23"/>
        </w:rPr>
        <w:t>For ease of tracking,</w:t>
      </w:r>
      <w:r w:rsidR="003E7252" w:rsidRPr="00C55EBA">
        <w:rPr>
          <w:sz w:val="23"/>
          <w:szCs w:val="23"/>
        </w:rPr>
        <w:t xml:space="preserve"> </w:t>
      </w:r>
      <w:r w:rsidR="00316448" w:rsidRPr="00316448">
        <w:rPr>
          <w:sz w:val="23"/>
          <w:szCs w:val="23"/>
        </w:rPr>
        <w:t xml:space="preserve">the </w:t>
      </w:r>
      <w:r w:rsidR="002C1667">
        <w:rPr>
          <w:sz w:val="23"/>
          <w:szCs w:val="23"/>
        </w:rPr>
        <w:t>Coordinator</w:t>
      </w:r>
      <w:r w:rsidR="00514566" w:rsidRPr="001674C8">
        <w:rPr>
          <w:color w:val="C00000"/>
          <w:sz w:val="23"/>
          <w:szCs w:val="23"/>
        </w:rPr>
        <w:t xml:space="preserve"> </w:t>
      </w:r>
      <w:r w:rsidR="003E7252" w:rsidRPr="00297CC2">
        <w:rPr>
          <w:sz w:val="23"/>
          <w:szCs w:val="23"/>
        </w:rPr>
        <w:t xml:space="preserve">will </w:t>
      </w:r>
      <w:r w:rsidR="003E7252" w:rsidRPr="00C55EBA">
        <w:rPr>
          <w:sz w:val="23"/>
          <w:szCs w:val="23"/>
        </w:rPr>
        <w:t>assign</w:t>
      </w:r>
      <w:r w:rsidRPr="00C55EBA">
        <w:rPr>
          <w:sz w:val="23"/>
          <w:szCs w:val="23"/>
        </w:rPr>
        <w:t xml:space="preserve"> </w:t>
      </w:r>
      <w:r w:rsidR="003E7252" w:rsidRPr="00C55EBA">
        <w:rPr>
          <w:sz w:val="23"/>
          <w:szCs w:val="23"/>
        </w:rPr>
        <w:t xml:space="preserve">unique project numbers to all projects. </w:t>
      </w:r>
      <w:r w:rsidR="00761567" w:rsidRPr="00C55EBA">
        <w:rPr>
          <w:sz w:val="23"/>
          <w:szCs w:val="23"/>
        </w:rPr>
        <w:t>M</w:t>
      </w:r>
      <w:r w:rsidR="003E7252" w:rsidRPr="00C55EBA">
        <w:rPr>
          <w:sz w:val="23"/>
          <w:szCs w:val="23"/>
        </w:rPr>
        <w:t>ulti</w:t>
      </w:r>
      <w:r w:rsidRPr="00C55EBA">
        <w:rPr>
          <w:sz w:val="23"/>
          <w:szCs w:val="23"/>
        </w:rPr>
        <w:t>year projects</w:t>
      </w:r>
      <w:r w:rsidR="00761567" w:rsidRPr="00C55EBA">
        <w:rPr>
          <w:sz w:val="23"/>
          <w:szCs w:val="23"/>
        </w:rPr>
        <w:t xml:space="preserve"> will retain the same project number over the years</w:t>
      </w:r>
      <w:r w:rsidRPr="00C55EBA">
        <w:rPr>
          <w:sz w:val="23"/>
          <w:szCs w:val="23"/>
        </w:rPr>
        <w:t xml:space="preserve">. </w:t>
      </w:r>
    </w:p>
    <w:p w14:paraId="13121377" w14:textId="77777777" w:rsidR="00514566" w:rsidRPr="00C55EBA" w:rsidRDefault="00514566" w:rsidP="006E2212">
      <w:pPr>
        <w:spacing w:after="0" w:line="240" w:lineRule="auto"/>
        <w:contextualSpacing/>
        <w:jc w:val="both"/>
        <w:rPr>
          <w:sz w:val="23"/>
          <w:szCs w:val="23"/>
        </w:rPr>
      </w:pPr>
    </w:p>
    <w:p w14:paraId="62990FFF" w14:textId="449050E7" w:rsidR="005F5E3A" w:rsidRDefault="005F5E3A" w:rsidP="006E2212">
      <w:pPr>
        <w:spacing w:after="0" w:line="240" w:lineRule="auto"/>
        <w:contextualSpacing/>
        <w:jc w:val="both"/>
        <w:rPr>
          <w:b/>
          <w:sz w:val="23"/>
          <w:szCs w:val="23"/>
        </w:rPr>
      </w:pPr>
      <w:r>
        <w:rPr>
          <w:b/>
          <w:sz w:val="23"/>
          <w:szCs w:val="23"/>
        </w:rPr>
        <w:t xml:space="preserve">Department/Committee: </w:t>
      </w:r>
      <w:r w:rsidRPr="00C55EBA">
        <w:rPr>
          <w:sz w:val="23"/>
          <w:szCs w:val="23"/>
        </w:rPr>
        <w:t xml:space="preserve">Department originating the request </w:t>
      </w:r>
      <w:r>
        <w:rPr>
          <w:sz w:val="23"/>
          <w:szCs w:val="23"/>
        </w:rPr>
        <w:t>and</w:t>
      </w:r>
      <w:r w:rsidRPr="00C55EBA">
        <w:rPr>
          <w:sz w:val="23"/>
          <w:szCs w:val="23"/>
        </w:rPr>
        <w:t xml:space="preserve"> responsible for the project</w:t>
      </w:r>
      <w:r w:rsidR="006E2212">
        <w:rPr>
          <w:sz w:val="23"/>
          <w:szCs w:val="23"/>
        </w:rPr>
        <w:t>.</w:t>
      </w:r>
    </w:p>
    <w:p w14:paraId="05D02299" w14:textId="77777777" w:rsidR="005F5E3A" w:rsidRDefault="005F5E3A" w:rsidP="006E2212">
      <w:pPr>
        <w:spacing w:after="0" w:line="240" w:lineRule="auto"/>
        <w:contextualSpacing/>
        <w:jc w:val="both"/>
        <w:rPr>
          <w:b/>
          <w:sz w:val="23"/>
          <w:szCs w:val="23"/>
        </w:rPr>
      </w:pPr>
    </w:p>
    <w:p w14:paraId="6D03D607" w14:textId="6F7C7E63" w:rsidR="005F5E3A" w:rsidRDefault="005F5E3A" w:rsidP="006E2212">
      <w:pPr>
        <w:spacing w:after="0" w:line="240" w:lineRule="auto"/>
        <w:contextualSpacing/>
        <w:jc w:val="both"/>
        <w:rPr>
          <w:b/>
          <w:sz w:val="23"/>
          <w:szCs w:val="23"/>
        </w:rPr>
      </w:pPr>
      <w:r>
        <w:rPr>
          <w:b/>
          <w:sz w:val="23"/>
          <w:szCs w:val="23"/>
        </w:rPr>
        <w:t xml:space="preserve">Requested By: </w:t>
      </w:r>
      <w:r w:rsidRPr="00C55EBA">
        <w:rPr>
          <w:sz w:val="23"/>
          <w:szCs w:val="23"/>
        </w:rPr>
        <w:t xml:space="preserve">Name and contact information of the person </w:t>
      </w:r>
      <w:r>
        <w:rPr>
          <w:sz w:val="23"/>
          <w:szCs w:val="23"/>
        </w:rPr>
        <w:t>requesting</w:t>
      </w:r>
      <w:r w:rsidRPr="00C55EBA">
        <w:rPr>
          <w:sz w:val="23"/>
          <w:szCs w:val="23"/>
        </w:rPr>
        <w:t xml:space="preserve"> the project</w:t>
      </w:r>
      <w:r w:rsidR="006E2212">
        <w:rPr>
          <w:sz w:val="23"/>
          <w:szCs w:val="23"/>
        </w:rPr>
        <w:t>.</w:t>
      </w:r>
    </w:p>
    <w:p w14:paraId="579C496E" w14:textId="77777777" w:rsidR="005F5E3A" w:rsidRDefault="005F5E3A" w:rsidP="006E2212">
      <w:pPr>
        <w:spacing w:after="0" w:line="240" w:lineRule="auto"/>
        <w:contextualSpacing/>
        <w:jc w:val="both"/>
        <w:rPr>
          <w:b/>
          <w:sz w:val="23"/>
          <w:szCs w:val="23"/>
        </w:rPr>
      </w:pPr>
    </w:p>
    <w:p w14:paraId="37816A9D" w14:textId="151E43A1" w:rsidR="00A07306" w:rsidRPr="00C55EBA" w:rsidRDefault="00E21A16" w:rsidP="006E2212">
      <w:pPr>
        <w:spacing w:after="0" w:line="240" w:lineRule="auto"/>
        <w:contextualSpacing/>
        <w:rPr>
          <w:sz w:val="23"/>
          <w:szCs w:val="23"/>
        </w:rPr>
      </w:pPr>
      <w:r>
        <w:rPr>
          <w:b/>
          <w:sz w:val="23"/>
          <w:szCs w:val="23"/>
        </w:rPr>
        <w:t>Submission</w:t>
      </w:r>
      <w:r w:rsidR="005F5E3A">
        <w:rPr>
          <w:b/>
          <w:sz w:val="23"/>
          <w:szCs w:val="23"/>
        </w:rPr>
        <w:t xml:space="preserve"> </w:t>
      </w:r>
      <w:r w:rsidR="00A07306" w:rsidRPr="00C55EBA">
        <w:rPr>
          <w:b/>
          <w:sz w:val="23"/>
          <w:szCs w:val="23"/>
        </w:rPr>
        <w:t>Date</w:t>
      </w:r>
      <w:r w:rsidR="005F5E3A">
        <w:rPr>
          <w:b/>
          <w:sz w:val="23"/>
          <w:szCs w:val="23"/>
        </w:rPr>
        <w:t xml:space="preserve">: </w:t>
      </w:r>
      <w:r w:rsidR="00761567" w:rsidRPr="00C55EBA">
        <w:rPr>
          <w:sz w:val="23"/>
          <w:szCs w:val="23"/>
        </w:rPr>
        <w:t>R</w:t>
      </w:r>
      <w:r w:rsidR="00A07306" w:rsidRPr="00C55EBA">
        <w:rPr>
          <w:sz w:val="23"/>
          <w:szCs w:val="23"/>
        </w:rPr>
        <w:t>ecord the date this project was first submitted</w:t>
      </w:r>
      <w:r w:rsidR="00761567" w:rsidRPr="00C55EBA">
        <w:rPr>
          <w:sz w:val="23"/>
          <w:szCs w:val="23"/>
        </w:rPr>
        <w:t xml:space="preserve"> and, if applicable,</w:t>
      </w:r>
      <w:r w:rsidR="00A07306" w:rsidRPr="00C55EBA">
        <w:rPr>
          <w:sz w:val="23"/>
          <w:szCs w:val="23"/>
        </w:rPr>
        <w:t xml:space="preserve"> the date of the most recent substantive </w:t>
      </w:r>
      <w:r w:rsidR="00761567" w:rsidRPr="00C55EBA">
        <w:rPr>
          <w:sz w:val="23"/>
          <w:szCs w:val="23"/>
        </w:rPr>
        <w:t xml:space="preserve">edit </w:t>
      </w:r>
      <w:r w:rsidR="00A07306" w:rsidRPr="00C55EBA">
        <w:rPr>
          <w:sz w:val="23"/>
          <w:szCs w:val="23"/>
        </w:rPr>
        <w:t>(i.e.</w:t>
      </w:r>
      <w:r w:rsidR="00761567" w:rsidRPr="00C55EBA">
        <w:rPr>
          <w:sz w:val="23"/>
          <w:szCs w:val="23"/>
        </w:rPr>
        <w:t>,</w:t>
      </w:r>
      <w:r w:rsidR="00A07306" w:rsidRPr="00C55EBA">
        <w:rPr>
          <w:sz w:val="23"/>
          <w:szCs w:val="23"/>
        </w:rPr>
        <w:t xml:space="preserve"> other than correcting </w:t>
      </w:r>
      <w:r w:rsidR="00761567" w:rsidRPr="00C55EBA">
        <w:rPr>
          <w:sz w:val="23"/>
          <w:szCs w:val="23"/>
        </w:rPr>
        <w:t>a typo</w:t>
      </w:r>
      <w:r w:rsidR="00A07306" w:rsidRPr="00C55EBA">
        <w:rPr>
          <w:sz w:val="23"/>
          <w:szCs w:val="23"/>
        </w:rPr>
        <w:t>).</w:t>
      </w:r>
    </w:p>
    <w:p w14:paraId="7AE3CD37" w14:textId="77777777" w:rsidR="00514566" w:rsidRPr="00C55EBA" w:rsidRDefault="00514566" w:rsidP="006E2212">
      <w:pPr>
        <w:spacing w:after="0" w:line="240" w:lineRule="auto"/>
        <w:contextualSpacing/>
        <w:rPr>
          <w:sz w:val="23"/>
          <w:szCs w:val="23"/>
        </w:rPr>
      </w:pPr>
    </w:p>
    <w:p w14:paraId="1044C26D" w14:textId="77777777" w:rsidR="00A07306" w:rsidRPr="00C55EBA" w:rsidRDefault="00A07306" w:rsidP="006E2212">
      <w:pPr>
        <w:spacing w:after="0" w:line="240" w:lineRule="auto"/>
        <w:contextualSpacing/>
        <w:rPr>
          <w:sz w:val="23"/>
          <w:szCs w:val="23"/>
        </w:rPr>
      </w:pPr>
      <w:r w:rsidRPr="00C55EBA">
        <w:rPr>
          <w:b/>
          <w:sz w:val="23"/>
          <w:szCs w:val="23"/>
        </w:rPr>
        <w:t xml:space="preserve">Project Title: </w:t>
      </w:r>
      <w:r w:rsidRPr="00C55EBA">
        <w:rPr>
          <w:sz w:val="23"/>
          <w:szCs w:val="23"/>
        </w:rPr>
        <w:t xml:space="preserve">Give </w:t>
      </w:r>
      <w:r w:rsidR="00514566" w:rsidRPr="00C55EBA">
        <w:rPr>
          <w:sz w:val="23"/>
          <w:szCs w:val="23"/>
        </w:rPr>
        <w:t>the</w:t>
      </w:r>
      <w:r w:rsidRPr="00C55EBA">
        <w:rPr>
          <w:sz w:val="23"/>
          <w:szCs w:val="23"/>
        </w:rPr>
        <w:t xml:space="preserve"> project a sufficiently descriptive title. </w:t>
      </w:r>
    </w:p>
    <w:p w14:paraId="38E3846C" w14:textId="77777777" w:rsidR="00514566" w:rsidRPr="00C55EBA" w:rsidRDefault="00514566" w:rsidP="006E2212">
      <w:pPr>
        <w:spacing w:after="0" w:line="240" w:lineRule="auto"/>
        <w:contextualSpacing/>
        <w:rPr>
          <w:sz w:val="23"/>
          <w:szCs w:val="23"/>
        </w:rPr>
      </w:pPr>
    </w:p>
    <w:p w14:paraId="0B5BFF40" w14:textId="5B4F2A87" w:rsidR="00A07306" w:rsidRDefault="00BB404D" w:rsidP="006E2212">
      <w:pPr>
        <w:spacing w:after="0" w:line="240" w:lineRule="auto"/>
        <w:contextualSpacing/>
        <w:rPr>
          <w:sz w:val="23"/>
          <w:szCs w:val="23"/>
        </w:rPr>
      </w:pPr>
      <w:r>
        <w:rPr>
          <w:b/>
          <w:sz w:val="23"/>
          <w:szCs w:val="23"/>
        </w:rPr>
        <w:t xml:space="preserve">Project </w:t>
      </w:r>
      <w:r w:rsidR="00A07306" w:rsidRPr="00C55EBA">
        <w:rPr>
          <w:b/>
          <w:sz w:val="23"/>
          <w:szCs w:val="23"/>
        </w:rPr>
        <w:t xml:space="preserve">Category: </w:t>
      </w:r>
      <w:r w:rsidR="00A07306" w:rsidRPr="00C55EBA">
        <w:rPr>
          <w:sz w:val="23"/>
          <w:szCs w:val="23"/>
        </w:rPr>
        <w:t>Choose the categor</w:t>
      </w:r>
      <w:r w:rsidR="005F5E3A">
        <w:rPr>
          <w:sz w:val="23"/>
          <w:szCs w:val="23"/>
        </w:rPr>
        <w:t>y</w:t>
      </w:r>
      <w:r w:rsidR="00A07306" w:rsidRPr="00C55EBA">
        <w:rPr>
          <w:sz w:val="23"/>
          <w:szCs w:val="23"/>
        </w:rPr>
        <w:t xml:space="preserve"> </w:t>
      </w:r>
      <w:r w:rsidR="005F5E3A">
        <w:rPr>
          <w:sz w:val="23"/>
          <w:szCs w:val="23"/>
        </w:rPr>
        <w:t>in the dropdown box that applies to this request:</w:t>
      </w:r>
    </w:p>
    <w:p w14:paraId="76334C4A" w14:textId="77777777" w:rsidR="005F5E3A" w:rsidRPr="00C55EBA" w:rsidRDefault="005F5E3A" w:rsidP="006E2212">
      <w:pPr>
        <w:spacing w:after="0" w:line="240" w:lineRule="auto"/>
        <w:contextualSpacing/>
        <w:rPr>
          <w:sz w:val="23"/>
          <w:szCs w:val="23"/>
        </w:rPr>
      </w:pPr>
    </w:p>
    <w:p w14:paraId="635BEFD2" w14:textId="188D63EA" w:rsidR="00A07306" w:rsidRPr="00C55EBA" w:rsidRDefault="00A07306" w:rsidP="006E2212">
      <w:pPr>
        <w:pStyle w:val="ListParagraph"/>
        <w:numPr>
          <w:ilvl w:val="0"/>
          <w:numId w:val="9"/>
        </w:numPr>
        <w:spacing w:after="0" w:line="240" w:lineRule="auto"/>
        <w:rPr>
          <w:sz w:val="23"/>
          <w:szCs w:val="23"/>
        </w:rPr>
      </w:pPr>
      <w:r w:rsidRPr="00C55EBA">
        <w:rPr>
          <w:b/>
          <w:sz w:val="23"/>
          <w:szCs w:val="23"/>
        </w:rPr>
        <w:t>Building</w:t>
      </w:r>
      <w:r w:rsidR="00BB404D">
        <w:rPr>
          <w:b/>
          <w:sz w:val="23"/>
          <w:szCs w:val="23"/>
        </w:rPr>
        <w:t>/Construction</w:t>
      </w:r>
      <w:r w:rsidRPr="006E2212">
        <w:rPr>
          <w:bCs/>
          <w:sz w:val="23"/>
          <w:szCs w:val="23"/>
        </w:rPr>
        <w:t xml:space="preserve"> – </w:t>
      </w:r>
      <w:r w:rsidRPr="00C55EBA">
        <w:rPr>
          <w:sz w:val="23"/>
          <w:szCs w:val="23"/>
        </w:rPr>
        <w:t xml:space="preserve">new construction or </w:t>
      </w:r>
      <w:r w:rsidR="00761567" w:rsidRPr="00C55EBA">
        <w:rPr>
          <w:sz w:val="23"/>
          <w:szCs w:val="23"/>
        </w:rPr>
        <w:t>a capital improvement</w:t>
      </w:r>
      <w:r w:rsidRPr="00C55EBA">
        <w:rPr>
          <w:sz w:val="23"/>
          <w:szCs w:val="23"/>
        </w:rPr>
        <w:t xml:space="preserve"> to existing infrastructure</w:t>
      </w:r>
    </w:p>
    <w:p w14:paraId="590C469F" w14:textId="14359EB9" w:rsidR="00A07306" w:rsidRPr="00C55EBA" w:rsidRDefault="00A07306" w:rsidP="006E2212">
      <w:pPr>
        <w:pStyle w:val="ListParagraph"/>
        <w:numPr>
          <w:ilvl w:val="0"/>
          <w:numId w:val="9"/>
        </w:numPr>
        <w:spacing w:after="0" w:line="240" w:lineRule="auto"/>
        <w:rPr>
          <w:sz w:val="23"/>
          <w:szCs w:val="23"/>
        </w:rPr>
      </w:pPr>
      <w:r w:rsidRPr="00C55EBA">
        <w:rPr>
          <w:b/>
          <w:sz w:val="23"/>
          <w:szCs w:val="23"/>
        </w:rPr>
        <w:t>Equipment</w:t>
      </w:r>
      <w:r w:rsidR="00BB404D">
        <w:rPr>
          <w:b/>
          <w:sz w:val="23"/>
          <w:szCs w:val="23"/>
        </w:rPr>
        <w:t>/Furnishings</w:t>
      </w:r>
      <w:r w:rsidRPr="006E2212">
        <w:rPr>
          <w:bCs/>
          <w:sz w:val="23"/>
          <w:szCs w:val="23"/>
        </w:rPr>
        <w:t xml:space="preserve"> –</w:t>
      </w:r>
      <w:r w:rsidR="00514566" w:rsidRPr="00C55EBA">
        <w:rPr>
          <w:b/>
          <w:sz w:val="23"/>
          <w:szCs w:val="23"/>
        </w:rPr>
        <w:t xml:space="preserve"> </w:t>
      </w:r>
      <w:r w:rsidRPr="00C55EBA">
        <w:rPr>
          <w:sz w:val="23"/>
          <w:szCs w:val="23"/>
        </w:rPr>
        <w:t>purchase of heavy equipment/vehicles</w:t>
      </w:r>
      <w:r w:rsidR="005F5E3A">
        <w:rPr>
          <w:sz w:val="23"/>
          <w:szCs w:val="23"/>
        </w:rPr>
        <w:t>,</w:t>
      </w:r>
      <w:r w:rsidRPr="00C55EBA">
        <w:rPr>
          <w:sz w:val="23"/>
          <w:szCs w:val="23"/>
        </w:rPr>
        <w:t xml:space="preserve"> IT infrastructure</w:t>
      </w:r>
      <w:r w:rsidR="005F5E3A">
        <w:rPr>
          <w:sz w:val="23"/>
          <w:szCs w:val="23"/>
        </w:rPr>
        <w:t>, furnishings</w:t>
      </w:r>
    </w:p>
    <w:p w14:paraId="619809CF" w14:textId="5655F213" w:rsidR="00BB404D" w:rsidRPr="00C55EBA" w:rsidRDefault="00BB404D" w:rsidP="006E2212">
      <w:pPr>
        <w:pStyle w:val="ListParagraph"/>
        <w:numPr>
          <w:ilvl w:val="0"/>
          <w:numId w:val="9"/>
        </w:numPr>
        <w:spacing w:after="0" w:line="240" w:lineRule="auto"/>
        <w:rPr>
          <w:sz w:val="23"/>
          <w:szCs w:val="23"/>
        </w:rPr>
      </w:pPr>
      <w:r w:rsidRPr="00C55EBA">
        <w:rPr>
          <w:b/>
          <w:sz w:val="23"/>
          <w:szCs w:val="23"/>
        </w:rPr>
        <w:t>Land</w:t>
      </w:r>
      <w:r>
        <w:rPr>
          <w:b/>
          <w:sz w:val="23"/>
          <w:szCs w:val="23"/>
        </w:rPr>
        <w:t xml:space="preserve"> Acquisition</w:t>
      </w:r>
      <w:r w:rsidRPr="00C55EBA">
        <w:rPr>
          <w:b/>
          <w:sz w:val="23"/>
          <w:szCs w:val="23"/>
        </w:rPr>
        <w:t>/Open Space</w:t>
      </w:r>
      <w:r w:rsidRPr="006E2212">
        <w:rPr>
          <w:bCs/>
          <w:sz w:val="23"/>
          <w:szCs w:val="23"/>
        </w:rPr>
        <w:t xml:space="preserve"> – </w:t>
      </w:r>
      <w:r w:rsidRPr="00C55EBA">
        <w:rPr>
          <w:sz w:val="23"/>
          <w:szCs w:val="23"/>
        </w:rPr>
        <w:t>purchase of land, property, or open space</w:t>
      </w:r>
    </w:p>
    <w:p w14:paraId="46FE1ADA" w14:textId="3A34A8CE" w:rsidR="00A07306" w:rsidRDefault="00A07306" w:rsidP="006E2212">
      <w:pPr>
        <w:pStyle w:val="ListParagraph"/>
        <w:numPr>
          <w:ilvl w:val="0"/>
          <w:numId w:val="9"/>
        </w:numPr>
        <w:spacing w:after="0" w:line="240" w:lineRule="auto"/>
        <w:rPr>
          <w:sz w:val="23"/>
          <w:szCs w:val="23"/>
        </w:rPr>
      </w:pPr>
      <w:r w:rsidRPr="00C55EBA">
        <w:rPr>
          <w:b/>
          <w:sz w:val="23"/>
          <w:szCs w:val="23"/>
        </w:rPr>
        <w:t>Parks/Grounds</w:t>
      </w:r>
      <w:r w:rsidRPr="006E2212">
        <w:rPr>
          <w:bCs/>
          <w:sz w:val="23"/>
          <w:szCs w:val="23"/>
        </w:rPr>
        <w:t xml:space="preserve"> –</w:t>
      </w:r>
      <w:r w:rsidRPr="00C55EBA">
        <w:rPr>
          <w:b/>
          <w:sz w:val="23"/>
          <w:szCs w:val="23"/>
        </w:rPr>
        <w:t xml:space="preserve"> </w:t>
      </w:r>
      <w:r w:rsidR="00761567" w:rsidRPr="00C55EBA">
        <w:rPr>
          <w:sz w:val="23"/>
          <w:szCs w:val="23"/>
        </w:rPr>
        <w:t>capital improvement</w:t>
      </w:r>
      <w:r w:rsidRPr="00C55EBA">
        <w:rPr>
          <w:sz w:val="23"/>
          <w:szCs w:val="23"/>
        </w:rPr>
        <w:t xml:space="preserve"> to parks, recreational fields, or </w:t>
      </w:r>
      <w:r w:rsidR="00514566" w:rsidRPr="00C55EBA">
        <w:rPr>
          <w:sz w:val="23"/>
          <w:szCs w:val="23"/>
        </w:rPr>
        <w:t>other</w:t>
      </w:r>
      <w:r w:rsidRPr="00C55EBA">
        <w:rPr>
          <w:sz w:val="23"/>
          <w:szCs w:val="23"/>
        </w:rPr>
        <w:t xml:space="preserve"> grounds</w:t>
      </w:r>
    </w:p>
    <w:p w14:paraId="2C10B707" w14:textId="4F576DFE" w:rsidR="00583835" w:rsidRPr="00C55EBA" w:rsidRDefault="00BB404D" w:rsidP="006E2212">
      <w:pPr>
        <w:pStyle w:val="ListParagraph"/>
        <w:numPr>
          <w:ilvl w:val="0"/>
          <w:numId w:val="3"/>
        </w:numPr>
        <w:spacing w:after="0" w:line="240" w:lineRule="auto"/>
        <w:rPr>
          <w:b/>
          <w:bCs/>
          <w:sz w:val="23"/>
          <w:szCs w:val="23"/>
        </w:rPr>
      </w:pPr>
      <w:r>
        <w:rPr>
          <w:b/>
          <w:sz w:val="23"/>
          <w:szCs w:val="23"/>
        </w:rPr>
        <w:t>Study/Desig</w:t>
      </w:r>
      <w:r w:rsidR="00EA079D">
        <w:rPr>
          <w:b/>
          <w:sz w:val="23"/>
          <w:szCs w:val="23"/>
        </w:rPr>
        <w:t>n</w:t>
      </w:r>
      <w:r w:rsidRPr="006E2212">
        <w:rPr>
          <w:bCs/>
          <w:sz w:val="23"/>
          <w:szCs w:val="23"/>
        </w:rPr>
        <w:t xml:space="preserve"> -</w:t>
      </w:r>
      <w:r>
        <w:rPr>
          <w:bCs/>
          <w:sz w:val="23"/>
          <w:szCs w:val="23"/>
        </w:rPr>
        <w:t xml:space="preserve"> </w:t>
      </w:r>
      <w:r w:rsidR="00583835" w:rsidRPr="00C55EBA">
        <w:rPr>
          <w:bCs/>
          <w:sz w:val="23"/>
          <w:szCs w:val="23"/>
        </w:rPr>
        <w:t xml:space="preserve">feasibility studies, engineering, or architectural design work </w:t>
      </w:r>
      <w:r w:rsidR="00583835">
        <w:rPr>
          <w:bCs/>
          <w:sz w:val="23"/>
          <w:szCs w:val="23"/>
        </w:rPr>
        <w:t xml:space="preserve">required </w:t>
      </w:r>
      <w:r w:rsidR="00C26CC5">
        <w:rPr>
          <w:bCs/>
          <w:sz w:val="23"/>
          <w:szCs w:val="23"/>
        </w:rPr>
        <w:t>for a</w:t>
      </w:r>
      <w:r w:rsidR="00583835" w:rsidRPr="00C55EBA">
        <w:rPr>
          <w:bCs/>
          <w:sz w:val="23"/>
          <w:szCs w:val="23"/>
        </w:rPr>
        <w:t xml:space="preserve"> project</w:t>
      </w:r>
    </w:p>
    <w:p w14:paraId="113CC1E1" w14:textId="4A92EE67" w:rsidR="00BB404D" w:rsidRPr="005831A9" w:rsidRDefault="00583835" w:rsidP="006E2212">
      <w:pPr>
        <w:pStyle w:val="ListParagraph"/>
        <w:numPr>
          <w:ilvl w:val="0"/>
          <w:numId w:val="9"/>
        </w:numPr>
        <w:spacing w:after="0" w:line="240" w:lineRule="auto"/>
        <w:rPr>
          <w:bCs/>
          <w:sz w:val="23"/>
          <w:szCs w:val="23"/>
        </w:rPr>
      </w:pPr>
      <w:r w:rsidRPr="006E2212">
        <w:rPr>
          <w:b/>
          <w:sz w:val="23"/>
          <w:szCs w:val="23"/>
        </w:rPr>
        <w:t>Other</w:t>
      </w:r>
      <w:r w:rsidR="006E2212">
        <w:rPr>
          <w:bCs/>
          <w:sz w:val="23"/>
          <w:szCs w:val="23"/>
        </w:rPr>
        <w:t xml:space="preserve"> - </w:t>
      </w:r>
      <w:r w:rsidRPr="006E2212">
        <w:rPr>
          <w:bCs/>
          <w:sz w:val="23"/>
          <w:szCs w:val="23"/>
        </w:rPr>
        <w:t>another</w:t>
      </w:r>
      <w:r w:rsidRPr="005831A9">
        <w:rPr>
          <w:bCs/>
          <w:sz w:val="23"/>
          <w:szCs w:val="23"/>
        </w:rPr>
        <w:t xml:space="preserve"> category not listed above. The project description below should adequately explain why this category was chosen.</w:t>
      </w:r>
    </w:p>
    <w:p w14:paraId="78DEC7E1" w14:textId="77777777" w:rsidR="004643E6" w:rsidRPr="00C55EBA" w:rsidRDefault="004643E6" w:rsidP="006E2212">
      <w:pPr>
        <w:pStyle w:val="ListParagraph"/>
        <w:spacing w:after="0" w:line="240" w:lineRule="auto"/>
        <w:rPr>
          <w:b/>
          <w:sz w:val="23"/>
          <w:szCs w:val="23"/>
        </w:rPr>
      </w:pPr>
    </w:p>
    <w:p w14:paraId="2648D637" w14:textId="2A9885BC" w:rsidR="00A07306" w:rsidRDefault="00514566" w:rsidP="006E2212">
      <w:pPr>
        <w:spacing w:after="0" w:line="240" w:lineRule="auto"/>
        <w:contextualSpacing/>
        <w:rPr>
          <w:b/>
          <w:sz w:val="23"/>
          <w:szCs w:val="23"/>
        </w:rPr>
      </w:pPr>
      <w:r w:rsidRPr="00C55EBA">
        <w:rPr>
          <w:b/>
          <w:sz w:val="23"/>
          <w:szCs w:val="23"/>
        </w:rPr>
        <w:t xml:space="preserve">Priority – </w:t>
      </w:r>
      <w:r w:rsidR="00043724">
        <w:rPr>
          <w:bCs/>
          <w:sz w:val="23"/>
          <w:szCs w:val="23"/>
        </w:rPr>
        <w:t xml:space="preserve">Select </w:t>
      </w:r>
      <w:r w:rsidRPr="00C55EBA">
        <w:rPr>
          <w:sz w:val="23"/>
          <w:szCs w:val="23"/>
        </w:rPr>
        <w:t xml:space="preserve">the appropriate </w:t>
      </w:r>
      <w:r w:rsidR="00043724">
        <w:rPr>
          <w:sz w:val="23"/>
          <w:szCs w:val="23"/>
        </w:rPr>
        <w:t xml:space="preserve">priority level </w:t>
      </w:r>
      <w:r w:rsidRPr="00C55EBA">
        <w:rPr>
          <w:sz w:val="23"/>
          <w:szCs w:val="23"/>
        </w:rPr>
        <w:t>based on the definitions below:</w:t>
      </w:r>
      <w:r w:rsidRPr="00C55EBA">
        <w:rPr>
          <w:b/>
          <w:sz w:val="23"/>
          <w:szCs w:val="23"/>
        </w:rPr>
        <w:t xml:space="preserve"> </w:t>
      </w:r>
    </w:p>
    <w:p w14:paraId="534EC509" w14:textId="77777777" w:rsidR="001674C8" w:rsidRPr="00C55EBA" w:rsidRDefault="001674C8" w:rsidP="006E2212">
      <w:pPr>
        <w:spacing w:after="0" w:line="240" w:lineRule="auto"/>
        <w:contextualSpacing/>
        <w:jc w:val="both"/>
        <w:rPr>
          <w:b/>
          <w:sz w:val="23"/>
          <w:szCs w:val="23"/>
        </w:rPr>
      </w:pPr>
    </w:p>
    <w:p w14:paraId="00AE3F46" w14:textId="77777777" w:rsidR="005831A9" w:rsidRPr="005831A9" w:rsidRDefault="002103FE" w:rsidP="006E2212">
      <w:pPr>
        <w:pStyle w:val="ListParagraph"/>
        <w:numPr>
          <w:ilvl w:val="0"/>
          <w:numId w:val="10"/>
        </w:numPr>
        <w:autoSpaceDE w:val="0"/>
        <w:autoSpaceDN w:val="0"/>
        <w:adjustRightInd w:val="0"/>
        <w:spacing w:after="0" w:line="240" w:lineRule="auto"/>
        <w:jc w:val="both"/>
        <w:rPr>
          <w:rFonts w:cstheme="minorHAnsi"/>
          <w:sz w:val="23"/>
          <w:szCs w:val="23"/>
        </w:rPr>
      </w:pPr>
      <w:r w:rsidRPr="005831A9">
        <w:rPr>
          <w:b/>
          <w:sz w:val="23"/>
          <w:szCs w:val="23"/>
        </w:rPr>
        <w:t>Urgent</w:t>
      </w:r>
      <w:r w:rsidR="00BC6E80" w:rsidRPr="005831A9">
        <w:rPr>
          <w:b/>
          <w:sz w:val="23"/>
          <w:szCs w:val="23"/>
        </w:rPr>
        <w:t xml:space="preserve"> </w:t>
      </w:r>
      <w:r w:rsidR="00BC6E80" w:rsidRPr="005831A9">
        <w:rPr>
          <w:bCs/>
          <w:sz w:val="23"/>
          <w:szCs w:val="23"/>
        </w:rPr>
        <w:t>- A</w:t>
      </w:r>
      <w:r w:rsidR="00A07306" w:rsidRPr="005831A9">
        <w:rPr>
          <w:bCs/>
          <w:sz w:val="23"/>
          <w:szCs w:val="23"/>
        </w:rPr>
        <w:t>ddress</w:t>
      </w:r>
      <w:r w:rsidR="00BC6E80" w:rsidRPr="005831A9">
        <w:rPr>
          <w:bCs/>
          <w:sz w:val="23"/>
          <w:szCs w:val="23"/>
        </w:rPr>
        <w:t>es</w:t>
      </w:r>
      <w:r w:rsidR="00A07306" w:rsidRPr="005831A9">
        <w:rPr>
          <w:bCs/>
          <w:sz w:val="23"/>
          <w:szCs w:val="23"/>
        </w:rPr>
        <w:t xml:space="preserve"> an imminent risk to </w:t>
      </w:r>
      <w:r w:rsidR="00761567" w:rsidRPr="005831A9">
        <w:rPr>
          <w:bCs/>
          <w:sz w:val="23"/>
          <w:szCs w:val="23"/>
        </w:rPr>
        <w:t>the</w:t>
      </w:r>
      <w:r w:rsidR="00A07306" w:rsidRPr="005831A9">
        <w:rPr>
          <w:bCs/>
          <w:sz w:val="23"/>
          <w:szCs w:val="23"/>
        </w:rPr>
        <w:t xml:space="preserve"> safety </w:t>
      </w:r>
      <w:r w:rsidR="00761567" w:rsidRPr="005831A9">
        <w:rPr>
          <w:bCs/>
          <w:sz w:val="23"/>
          <w:szCs w:val="23"/>
        </w:rPr>
        <w:t xml:space="preserve">of the public </w:t>
      </w:r>
      <w:r w:rsidR="00A07306" w:rsidRPr="005831A9">
        <w:rPr>
          <w:bCs/>
          <w:sz w:val="23"/>
          <w:szCs w:val="23"/>
        </w:rPr>
        <w:t xml:space="preserve">or </w:t>
      </w:r>
      <w:r w:rsidR="00A232F0" w:rsidRPr="005831A9">
        <w:rPr>
          <w:bCs/>
          <w:sz w:val="23"/>
          <w:szCs w:val="23"/>
        </w:rPr>
        <w:t>municipal</w:t>
      </w:r>
      <w:r w:rsidR="00761567" w:rsidRPr="005831A9">
        <w:rPr>
          <w:bCs/>
          <w:sz w:val="23"/>
          <w:szCs w:val="23"/>
        </w:rPr>
        <w:t xml:space="preserve"> personnel</w:t>
      </w:r>
      <w:r w:rsidR="00514566" w:rsidRPr="005831A9">
        <w:rPr>
          <w:bCs/>
          <w:sz w:val="23"/>
          <w:szCs w:val="23"/>
        </w:rPr>
        <w:t>,</w:t>
      </w:r>
      <w:r w:rsidR="00A07306" w:rsidRPr="005831A9">
        <w:rPr>
          <w:bCs/>
          <w:sz w:val="23"/>
          <w:szCs w:val="23"/>
        </w:rPr>
        <w:t xml:space="preserve"> and/or prevent</w:t>
      </w:r>
      <w:r w:rsidR="00BC6E80" w:rsidRPr="005831A9">
        <w:rPr>
          <w:bCs/>
          <w:sz w:val="23"/>
          <w:szCs w:val="23"/>
        </w:rPr>
        <w:t>s</w:t>
      </w:r>
      <w:r w:rsidR="00A07306" w:rsidRPr="005831A9">
        <w:rPr>
          <w:bCs/>
          <w:sz w:val="23"/>
          <w:szCs w:val="23"/>
        </w:rPr>
        <w:t xml:space="preserve"> the imminent destruction or collapse of public infrastructure and loss of assets. </w:t>
      </w:r>
    </w:p>
    <w:p w14:paraId="0EFCFD7D" w14:textId="28173AA4" w:rsidR="00BC6E80" w:rsidRPr="005831A9" w:rsidRDefault="005831A9" w:rsidP="006E2212">
      <w:pPr>
        <w:pStyle w:val="ListParagraph"/>
        <w:numPr>
          <w:ilvl w:val="0"/>
          <w:numId w:val="10"/>
        </w:numPr>
        <w:autoSpaceDE w:val="0"/>
        <w:autoSpaceDN w:val="0"/>
        <w:adjustRightInd w:val="0"/>
        <w:spacing w:after="0" w:line="240" w:lineRule="auto"/>
        <w:jc w:val="both"/>
        <w:rPr>
          <w:rFonts w:cstheme="minorHAnsi"/>
          <w:sz w:val="23"/>
          <w:szCs w:val="23"/>
        </w:rPr>
      </w:pPr>
      <w:r w:rsidRPr="005831A9">
        <w:rPr>
          <w:b/>
          <w:sz w:val="23"/>
          <w:szCs w:val="23"/>
        </w:rPr>
        <w:t>High</w:t>
      </w:r>
      <w:r w:rsidR="00BC6E80" w:rsidRPr="005831A9">
        <w:rPr>
          <w:bCs/>
          <w:sz w:val="23"/>
          <w:szCs w:val="23"/>
        </w:rPr>
        <w:t xml:space="preserve"> - N</w:t>
      </w:r>
      <w:r w:rsidR="002103FE" w:rsidRPr="005831A9">
        <w:rPr>
          <w:bCs/>
          <w:sz w:val="23"/>
          <w:szCs w:val="23"/>
        </w:rPr>
        <w:t xml:space="preserve">ecessary to ensure </w:t>
      </w:r>
      <w:r w:rsidR="009E1060">
        <w:rPr>
          <w:bCs/>
          <w:sz w:val="23"/>
          <w:szCs w:val="23"/>
        </w:rPr>
        <w:t xml:space="preserve">consistent, </w:t>
      </w:r>
      <w:r w:rsidR="002103FE" w:rsidRPr="005831A9">
        <w:rPr>
          <w:bCs/>
          <w:sz w:val="23"/>
          <w:szCs w:val="23"/>
        </w:rPr>
        <w:t xml:space="preserve">level service for the upcoming fiscal year. This priority type </w:t>
      </w:r>
      <w:r>
        <w:rPr>
          <w:bCs/>
          <w:sz w:val="23"/>
          <w:szCs w:val="23"/>
        </w:rPr>
        <w:t xml:space="preserve">includes systems that are likely to fail, e.g., </w:t>
      </w:r>
      <w:r w:rsidR="002103FE" w:rsidRPr="005831A9">
        <w:rPr>
          <w:bCs/>
          <w:sz w:val="23"/>
          <w:szCs w:val="23"/>
        </w:rPr>
        <w:t>replace</w:t>
      </w:r>
      <w:r w:rsidR="009E1060">
        <w:rPr>
          <w:bCs/>
          <w:sz w:val="23"/>
          <w:szCs w:val="23"/>
        </w:rPr>
        <w:t>ment of</w:t>
      </w:r>
      <w:r w:rsidR="002103FE" w:rsidRPr="005831A9">
        <w:rPr>
          <w:bCs/>
          <w:sz w:val="23"/>
          <w:szCs w:val="23"/>
        </w:rPr>
        <w:t xml:space="preserve"> old or worn-out equipment, dramatically rehabilitate aging facilities, or facilitate a department’s ability to meet increased service demands.</w:t>
      </w:r>
    </w:p>
    <w:p w14:paraId="3F134B48" w14:textId="5E4F4595" w:rsidR="004643E6" w:rsidRPr="00BC6E80" w:rsidRDefault="005831A9" w:rsidP="006E2212">
      <w:pPr>
        <w:pStyle w:val="ListParagraph"/>
        <w:numPr>
          <w:ilvl w:val="0"/>
          <w:numId w:val="10"/>
        </w:numPr>
        <w:autoSpaceDE w:val="0"/>
        <w:autoSpaceDN w:val="0"/>
        <w:adjustRightInd w:val="0"/>
        <w:spacing w:after="0" w:line="240" w:lineRule="auto"/>
        <w:jc w:val="both"/>
        <w:rPr>
          <w:rFonts w:cstheme="minorHAnsi"/>
          <w:sz w:val="23"/>
          <w:szCs w:val="23"/>
        </w:rPr>
      </w:pPr>
      <w:r>
        <w:rPr>
          <w:b/>
          <w:sz w:val="23"/>
          <w:szCs w:val="23"/>
        </w:rPr>
        <w:t>Moderate</w:t>
      </w:r>
      <w:r w:rsidR="00A07306" w:rsidRPr="00BC6E80">
        <w:rPr>
          <w:bCs/>
          <w:sz w:val="23"/>
          <w:szCs w:val="23"/>
        </w:rPr>
        <w:t xml:space="preserve"> – </w:t>
      </w:r>
      <w:r w:rsidR="009E1060">
        <w:rPr>
          <w:bCs/>
          <w:sz w:val="23"/>
          <w:szCs w:val="23"/>
        </w:rPr>
        <w:t>Either replace</w:t>
      </w:r>
      <w:r w:rsidR="00697F5E">
        <w:rPr>
          <w:bCs/>
          <w:sz w:val="23"/>
          <w:szCs w:val="23"/>
        </w:rPr>
        <w:t>s</w:t>
      </w:r>
      <w:r w:rsidR="00C26CC5">
        <w:rPr>
          <w:bCs/>
          <w:sz w:val="23"/>
          <w:szCs w:val="23"/>
        </w:rPr>
        <w:t xml:space="preserve"> </w:t>
      </w:r>
      <w:r w:rsidR="009E1060">
        <w:rPr>
          <w:bCs/>
          <w:sz w:val="23"/>
          <w:szCs w:val="23"/>
        </w:rPr>
        <w:t>assets that have outlived their useful life</w:t>
      </w:r>
      <w:r w:rsidR="00697F5E">
        <w:rPr>
          <w:bCs/>
          <w:sz w:val="23"/>
          <w:szCs w:val="23"/>
        </w:rPr>
        <w:t>,</w:t>
      </w:r>
      <w:r w:rsidR="009E1060">
        <w:rPr>
          <w:bCs/>
          <w:sz w:val="23"/>
          <w:szCs w:val="23"/>
        </w:rPr>
        <w:t xml:space="preserve"> enhance</w:t>
      </w:r>
      <w:r w:rsidR="00697F5E">
        <w:rPr>
          <w:bCs/>
          <w:sz w:val="23"/>
          <w:szCs w:val="23"/>
        </w:rPr>
        <w:t>s</w:t>
      </w:r>
      <w:r w:rsidR="00A07306" w:rsidRPr="00BC6E80">
        <w:rPr>
          <w:bCs/>
          <w:sz w:val="23"/>
          <w:szCs w:val="23"/>
        </w:rPr>
        <w:t xml:space="preserve"> a benefit to the communi</w:t>
      </w:r>
      <w:r w:rsidR="00761567" w:rsidRPr="00BC6E80">
        <w:rPr>
          <w:bCs/>
          <w:sz w:val="23"/>
          <w:szCs w:val="23"/>
        </w:rPr>
        <w:t xml:space="preserve">ty over and above </w:t>
      </w:r>
      <w:r w:rsidR="00D9160F" w:rsidRPr="00BC6E80">
        <w:rPr>
          <w:bCs/>
          <w:sz w:val="23"/>
          <w:szCs w:val="23"/>
        </w:rPr>
        <w:t xml:space="preserve">the existing </w:t>
      </w:r>
      <w:r w:rsidR="00C55EBA" w:rsidRPr="00BC6E80">
        <w:rPr>
          <w:bCs/>
          <w:sz w:val="23"/>
          <w:szCs w:val="23"/>
        </w:rPr>
        <w:t xml:space="preserve">service </w:t>
      </w:r>
      <w:r w:rsidR="00761567" w:rsidRPr="00BC6E80">
        <w:rPr>
          <w:bCs/>
          <w:sz w:val="23"/>
          <w:szCs w:val="23"/>
        </w:rPr>
        <w:t>level,</w:t>
      </w:r>
      <w:r w:rsidR="00A07306" w:rsidRPr="00BC6E80">
        <w:rPr>
          <w:bCs/>
          <w:sz w:val="23"/>
          <w:szCs w:val="23"/>
        </w:rPr>
        <w:t xml:space="preserve"> result</w:t>
      </w:r>
      <w:r w:rsidR="00C26CC5">
        <w:rPr>
          <w:bCs/>
          <w:sz w:val="23"/>
          <w:szCs w:val="23"/>
        </w:rPr>
        <w:t>s</w:t>
      </w:r>
      <w:r w:rsidR="00A07306" w:rsidRPr="00BC6E80">
        <w:rPr>
          <w:bCs/>
          <w:sz w:val="23"/>
          <w:szCs w:val="23"/>
        </w:rPr>
        <w:t xml:space="preserve"> in cost savings or other efficiencies</w:t>
      </w:r>
      <w:r w:rsidR="00BC6E80">
        <w:rPr>
          <w:bCs/>
          <w:sz w:val="23"/>
          <w:szCs w:val="23"/>
        </w:rPr>
        <w:t>, or d</w:t>
      </w:r>
      <w:r w:rsidR="00BC6E80" w:rsidRPr="00BC6E80">
        <w:rPr>
          <w:rFonts w:cstheme="minorHAnsi"/>
          <w:sz w:val="23"/>
          <w:szCs w:val="23"/>
        </w:rPr>
        <w:t xml:space="preserve">irectly </w:t>
      </w:r>
      <w:r w:rsidR="00C26CC5">
        <w:rPr>
          <w:rFonts w:cstheme="minorHAnsi"/>
          <w:sz w:val="23"/>
          <w:szCs w:val="23"/>
        </w:rPr>
        <w:t>supports</w:t>
      </w:r>
      <w:r w:rsidR="00BC6E80" w:rsidRPr="00BC6E80">
        <w:rPr>
          <w:rFonts w:cstheme="minorHAnsi"/>
          <w:sz w:val="23"/>
          <w:szCs w:val="23"/>
        </w:rPr>
        <w:t xml:space="preserve"> the </w:t>
      </w:r>
      <w:r w:rsidR="00BC6E80">
        <w:rPr>
          <w:rFonts w:cstheme="minorHAnsi"/>
          <w:sz w:val="23"/>
          <w:szCs w:val="23"/>
        </w:rPr>
        <w:t>community</w:t>
      </w:r>
      <w:r w:rsidR="00BC6E80" w:rsidRPr="00BC6E80">
        <w:rPr>
          <w:rFonts w:cstheme="minorHAnsi"/>
          <w:sz w:val="23"/>
          <w:szCs w:val="23"/>
        </w:rPr>
        <w:t>’s economic base by increasing property values</w:t>
      </w:r>
      <w:r w:rsidR="00BC6E80">
        <w:rPr>
          <w:rFonts w:cstheme="minorHAnsi"/>
          <w:sz w:val="23"/>
          <w:szCs w:val="23"/>
        </w:rPr>
        <w:t>.</w:t>
      </w:r>
    </w:p>
    <w:p w14:paraId="27ADB834" w14:textId="36D04CCE" w:rsidR="00BC6E80" w:rsidRPr="00E95E07" w:rsidRDefault="005831A9" w:rsidP="006E2212">
      <w:pPr>
        <w:numPr>
          <w:ilvl w:val="0"/>
          <w:numId w:val="10"/>
        </w:numPr>
        <w:autoSpaceDE w:val="0"/>
        <w:autoSpaceDN w:val="0"/>
        <w:adjustRightInd w:val="0"/>
        <w:spacing w:after="0" w:line="240" w:lineRule="auto"/>
        <w:jc w:val="both"/>
        <w:rPr>
          <w:rFonts w:cstheme="minorHAnsi"/>
          <w:sz w:val="23"/>
          <w:szCs w:val="23"/>
        </w:rPr>
      </w:pPr>
      <w:r>
        <w:rPr>
          <w:b/>
          <w:sz w:val="23"/>
          <w:szCs w:val="23"/>
        </w:rPr>
        <w:t>Low</w:t>
      </w:r>
      <w:r w:rsidR="00BC6E80">
        <w:rPr>
          <w:b/>
          <w:sz w:val="23"/>
          <w:szCs w:val="23"/>
        </w:rPr>
        <w:t xml:space="preserve"> </w:t>
      </w:r>
      <w:r w:rsidR="004C5819">
        <w:rPr>
          <w:rFonts w:cstheme="minorHAnsi"/>
          <w:sz w:val="23"/>
          <w:szCs w:val="23"/>
        </w:rPr>
        <w:t>–</w:t>
      </w:r>
      <w:r w:rsidR="00BC6E80">
        <w:rPr>
          <w:rFonts w:cstheme="minorHAnsi"/>
          <w:sz w:val="23"/>
          <w:szCs w:val="23"/>
        </w:rPr>
        <w:t xml:space="preserve"> </w:t>
      </w:r>
      <w:r w:rsidR="004C5819">
        <w:rPr>
          <w:rFonts w:cstheme="minorHAnsi"/>
          <w:sz w:val="23"/>
          <w:szCs w:val="23"/>
        </w:rPr>
        <w:t xml:space="preserve">Provides additions or improvements to </w:t>
      </w:r>
      <w:r w:rsidR="009E1060">
        <w:rPr>
          <w:rFonts w:cstheme="minorHAnsi"/>
          <w:sz w:val="23"/>
          <w:szCs w:val="23"/>
        </w:rPr>
        <w:t xml:space="preserve">services or </w:t>
      </w:r>
      <w:r w:rsidR="00BC6E80" w:rsidRPr="00E95E07">
        <w:rPr>
          <w:rFonts w:cstheme="minorHAnsi"/>
          <w:sz w:val="23"/>
          <w:szCs w:val="23"/>
        </w:rPr>
        <w:t>programs having social, cultural, historic, economic, or aesthetic value</w:t>
      </w:r>
      <w:r w:rsidR="004C5819">
        <w:rPr>
          <w:rFonts w:cstheme="minorHAnsi"/>
          <w:sz w:val="23"/>
          <w:szCs w:val="23"/>
        </w:rPr>
        <w:t>, but does not require immediate approval and implementation</w:t>
      </w:r>
      <w:r w:rsidR="00BC6E80">
        <w:rPr>
          <w:rFonts w:cstheme="minorHAnsi"/>
          <w:sz w:val="23"/>
          <w:szCs w:val="23"/>
        </w:rPr>
        <w:t>.</w:t>
      </w:r>
      <w:r w:rsidR="004C5819">
        <w:rPr>
          <w:rFonts w:cstheme="minorHAnsi"/>
          <w:sz w:val="23"/>
          <w:szCs w:val="23"/>
        </w:rPr>
        <w:t xml:space="preserve"> </w:t>
      </w:r>
    </w:p>
    <w:p w14:paraId="623BEA7D" w14:textId="2F1B7787" w:rsidR="00C55EBA" w:rsidRDefault="00C55EBA" w:rsidP="006E2212">
      <w:pPr>
        <w:pStyle w:val="ListParagraph"/>
        <w:spacing w:after="0" w:line="240" w:lineRule="auto"/>
        <w:jc w:val="both"/>
        <w:rPr>
          <w:b/>
          <w:sz w:val="23"/>
          <w:szCs w:val="23"/>
        </w:rPr>
      </w:pPr>
    </w:p>
    <w:p w14:paraId="41506E2A" w14:textId="77777777" w:rsidR="00697F5E" w:rsidRDefault="00697F5E">
      <w:pPr>
        <w:rPr>
          <w:b/>
          <w:sz w:val="23"/>
          <w:szCs w:val="23"/>
        </w:rPr>
      </w:pPr>
      <w:r>
        <w:rPr>
          <w:b/>
          <w:sz w:val="23"/>
          <w:szCs w:val="23"/>
        </w:rPr>
        <w:br w:type="page"/>
      </w:r>
    </w:p>
    <w:p w14:paraId="6A8B0ECC" w14:textId="222D5CDE" w:rsidR="00BC6E80" w:rsidRPr="00C55EBA" w:rsidRDefault="009E1060" w:rsidP="006E2212">
      <w:pPr>
        <w:spacing w:after="0" w:line="240" w:lineRule="auto"/>
        <w:contextualSpacing/>
        <w:jc w:val="both"/>
        <w:rPr>
          <w:sz w:val="23"/>
          <w:szCs w:val="23"/>
        </w:rPr>
      </w:pPr>
      <w:r>
        <w:rPr>
          <w:b/>
          <w:sz w:val="23"/>
          <w:szCs w:val="23"/>
        </w:rPr>
        <w:lastRenderedPageBreak/>
        <w:t xml:space="preserve">Project </w:t>
      </w:r>
      <w:r w:rsidR="00BC6E80" w:rsidRPr="00C55EBA">
        <w:rPr>
          <w:b/>
          <w:sz w:val="23"/>
          <w:szCs w:val="23"/>
        </w:rPr>
        <w:t xml:space="preserve">Description: </w:t>
      </w:r>
      <w:r w:rsidR="00BC6E80">
        <w:rPr>
          <w:sz w:val="23"/>
          <w:szCs w:val="23"/>
        </w:rPr>
        <w:t>P</w:t>
      </w:r>
      <w:r w:rsidR="00BC6E80" w:rsidRPr="00C55EBA">
        <w:rPr>
          <w:sz w:val="23"/>
          <w:szCs w:val="23"/>
        </w:rPr>
        <w:t>rovide a basic</w:t>
      </w:r>
      <w:r w:rsidR="00BC6E80">
        <w:rPr>
          <w:sz w:val="23"/>
          <w:szCs w:val="23"/>
        </w:rPr>
        <w:t xml:space="preserve"> </w:t>
      </w:r>
      <w:r w:rsidR="00BC6E80" w:rsidRPr="00C55EBA">
        <w:rPr>
          <w:sz w:val="23"/>
          <w:szCs w:val="23"/>
        </w:rPr>
        <w:t>description of the proposed project or equipment purchase, including:</w:t>
      </w:r>
    </w:p>
    <w:p w14:paraId="73C3A77C" w14:textId="75B30F79" w:rsidR="00BC6E80" w:rsidRPr="00C55EBA" w:rsidRDefault="006A7883" w:rsidP="006E2212">
      <w:pPr>
        <w:pStyle w:val="ListParagraph"/>
        <w:numPr>
          <w:ilvl w:val="0"/>
          <w:numId w:val="1"/>
        </w:numPr>
        <w:spacing w:after="0" w:line="240" w:lineRule="auto"/>
        <w:jc w:val="both"/>
        <w:rPr>
          <w:b/>
          <w:sz w:val="23"/>
          <w:szCs w:val="23"/>
        </w:rPr>
      </w:pPr>
      <w:r>
        <w:rPr>
          <w:sz w:val="23"/>
          <w:szCs w:val="23"/>
        </w:rPr>
        <w:t>L</w:t>
      </w:r>
      <w:r w:rsidR="00BC6E80" w:rsidRPr="00C55EBA">
        <w:rPr>
          <w:sz w:val="23"/>
          <w:szCs w:val="23"/>
        </w:rPr>
        <w:t>ocation (if a building)</w:t>
      </w:r>
    </w:p>
    <w:p w14:paraId="33FD3828" w14:textId="5E9CD44C" w:rsidR="00BC6E80" w:rsidRPr="00C55EBA" w:rsidRDefault="006A7883" w:rsidP="006E2212">
      <w:pPr>
        <w:pStyle w:val="ListParagraph"/>
        <w:numPr>
          <w:ilvl w:val="0"/>
          <w:numId w:val="1"/>
        </w:numPr>
        <w:spacing w:after="0" w:line="240" w:lineRule="auto"/>
        <w:jc w:val="both"/>
        <w:rPr>
          <w:b/>
          <w:sz w:val="23"/>
          <w:szCs w:val="23"/>
        </w:rPr>
      </w:pPr>
      <w:r>
        <w:rPr>
          <w:sz w:val="23"/>
          <w:szCs w:val="23"/>
        </w:rPr>
        <w:t>T</w:t>
      </w:r>
      <w:r w:rsidR="00BC6E80" w:rsidRPr="00C55EBA">
        <w:rPr>
          <w:sz w:val="23"/>
          <w:szCs w:val="23"/>
        </w:rPr>
        <w:t>ype of building</w:t>
      </w:r>
    </w:p>
    <w:p w14:paraId="146036F8" w14:textId="4A2AA43E" w:rsidR="00BC6E80" w:rsidRPr="00C55EBA" w:rsidRDefault="006A7883" w:rsidP="006E2212">
      <w:pPr>
        <w:pStyle w:val="ListParagraph"/>
        <w:numPr>
          <w:ilvl w:val="0"/>
          <w:numId w:val="1"/>
        </w:numPr>
        <w:spacing w:after="0" w:line="240" w:lineRule="auto"/>
        <w:jc w:val="both"/>
        <w:rPr>
          <w:b/>
          <w:sz w:val="23"/>
          <w:szCs w:val="23"/>
        </w:rPr>
      </w:pPr>
      <w:r>
        <w:rPr>
          <w:sz w:val="23"/>
          <w:szCs w:val="23"/>
        </w:rPr>
        <w:t>I</w:t>
      </w:r>
      <w:r w:rsidR="00BC6E80" w:rsidRPr="00C55EBA">
        <w:rPr>
          <w:sz w:val="23"/>
          <w:szCs w:val="23"/>
        </w:rPr>
        <w:t>ntended use(s)</w:t>
      </w:r>
    </w:p>
    <w:p w14:paraId="4A2972CD" w14:textId="4D156494" w:rsidR="00BC6E80" w:rsidRPr="00C55EBA" w:rsidRDefault="006A7883" w:rsidP="006E2212">
      <w:pPr>
        <w:pStyle w:val="ListParagraph"/>
        <w:numPr>
          <w:ilvl w:val="0"/>
          <w:numId w:val="1"/>
        </w:numPr>
        <w:spacing w:after="0" w:line="240" w:lineRule="auto"/>
        <w:jc w:val="both"/>
        <w:rPr>
          <w:b/>
          <w:sz w:val="23"/>
          <w:szCs w:val="23"/>
        </w:rPr>
      </w:pPr>
      <w:r>
        <w:rPr>
          <w:sz w:val="23"/>
          <w:szCs w:val="23"/>
        </w:rPr>
        <w:t>W</w:t>
      </w:r>
      <w:r w:rsidR="00BC6E80" w:rsidRPr="00C55EBA">
        <w:rPr>
          <w:sz w:val="23"/>
          <w:szCs w:val="23"/>
        </w:rPr>
        <w:t>hether land acquisition will be necessary (if a building)</w:t>
      </w:r>
    </w:p>
    <w:p w14:paraId="5660F74C" w14:textId="17D48BFB" w:rsidR="00BC6E80" w:rsidRPr="00C55EBA" w:rsidRDefault="006A7883" w:rsidP="006E2212">
      <w:pPr>
        <w:pStyle w:val="ListParagraph"/>
        <w:numPr>
          <w:ilvl w:val="0"/>
          <w:numId w:val="1"/>
        </w:numPr>
        <w:spacing w:after="0" w:line="240" w:lineRule="auto"/>
        <w:jc w:val="both"/>
        <w:rPr>
          <w:b/>
          <w:sz w:val="23"/>
          <w:szCs w:val="23"/>
        </w:rPr>
      </w:pPr>
      <w:r>
        <w:rPr>
          <w:sz w:val="23"/>
          <w:szCs w:val="23"/>
        </w:rPr>
        <w:t>D</w:t>
      </w:r>
      <w:r w:rsidR="00BC6E80" w:rsidRPr="00C55EBA">
        <w:rPr>
          <w:sz w:val="23"/>
          <w:szCs w:val="23"/>
        </w:rPr>
        <w:t>iscussion of primary cost drivers</w:t>
      </w:r>
    </w:p>
    <w:p w14:paraId="60FC0DBA" w14:textId="4CD57526" w:rsidR="00BC6E80" w:rsidRPr="00C55EBA" w:rsidRDefault="006A7883" w:rsidP="006E2212">
      <w:pPr>
        <w:pStyle w:val="ListParagraph"/>
        <w:numPr>
          <w:ilvl w:val="0"/>
          <w:numId w:val="1"/>
        </w:numPr>
        <w:spacing w:after="0" w:line="240" w:lineRule="auto"/>
        <w:jc w:val="both"/>
        <w:rPr>
          <w:b/>
          <w:sz w:val="23"/>
          <w:szCs w:val="23"/>
        </w:rPr>
      </w:pPr>
      <w:r>
        <w:rPr>
          <w:sz w:val="23"/>
          <w:szCs w:val="23"/>
        </w:rPr>
        <w:t>S</w:t>
      </w:r>
      <w:r w:rsidR="00BC6E80" w:rsidRPr="00C55EBA">
        <w:rPr>
          <w:sz w:val="23"/>
          <w:szCs w:val="23"/>
        </w:rPr>
        <w:t>takeholders involved</w:t>
      </w:r>
    </w:p>
    <w:p w14:paraId="6BE72621" w14:textId="6766E8A5" w:rsidR="00C36846" w:rsidRPr="00C36846" w:rsidRDefault="006A7883" w:rsidP="00C26CC5">
      <w:pPr>
        <w:pStyle w:val="ListParagraph"/>
        <w:numPr>
          <w:ilvl w:val="0"/>
          <w:numId w:val="1"/>
        </w:numPr>
        <w:spacing w:after="0" w:line="240" w:lineRule="auto"/>
        <w:rPr>
          <w:sz w:val="23"/>
          <w:szCs w:val="23"/>
        </w:rPr>
      </w:pPr>
      <w:r>
        <w:rPr>
          <w:sz w:val="23"/>
          <w:szCs w:val="23"/>
        </w:rPr>
        <w:t>N</w:t>
      </w:r>
      <w:r w:rsidR="00C36846" w:rsidRPr="00C36846">
        <w:rPr>
          <w:sz w:val="23"/>
          <w:szCs w:val="23"/>
        </w:rPr>
        <w:t xml:space="preserve">arrative description </w:t>
      </w:r>
      <w:r w:rsidR="00C36846">
        <w:rPr>
          <w:sz w:val="23"/>
          <w:szCs w:val="23"/>
        </w:rPr>
        <w:t>of</w:t>
      </w:r>
      <w:r w:rsidR="00C36846" w:rsidRPr="00C36846">
        <w:rPr>
          <w:sz w:val="23"/>
          <w:szCs w:val="23"/>
        </w:rPr>
        <w:t xml:space="preserve"> qualifi</w:t>
      </w:r>
      <w:r w:rsidR="00C36846">
        <w:rPr>
          <w:sz w:val="23"/>
          <w:szCs w:val="23"/>
        </w:rPr>
        <w:t xml:space="preserve">cation for specific funding source </w:t>
      </w:r>
      <w:r w:rsidR="00C26CC5">
        <w:rPr>
          <w:sz w:val="23"/>
          <w:szCs w:val="23"/>
        </w:rPr>
        <w:t>(</w:t>
      </w:r>
      <w:r w:rsidR="00C36846">
        <w:rPr>
          <w:sz w:val="23"/>
          <w:szCs w:val="23"/>
        </w:rPr>
        <w:t>e.g., grants,</w:t>
      </w:r>
      <w:r w:rsidR="00C36846" w:rsidRPr="00C36846">
        <w:rPr>
          <w:sz w:val="23"/>
          <w:szCs w:val="23"/>
        </w:rPr>
        <w:t xml:space="preserve"> CPA</w:t>
      </w:r>
      <w:r w:rsidR="00C26CC5">
        <w:rPr>
          <w:sz w:val="23"/>
          <w:szCs w:val="23"/>
        </w:rPr>
        <w:t>)</w:t>
      </w:r>
    </w:p>
    <w:p w14:paraId="4BC548EA" w14:textId="77777777" w:rsidR="00BC6E80" w:rsidRPr="002103FE" w:rsidRDefault="00BC6E80" w:rsidP="006E2212">
      <w:pPr>
        <w:pStyle w:val="ListParagraph"/>
        <w:spacing w:after="0" w:line="240" w:lineRule="auto"/>
        <w:jc w:val="both"/>
        <w:rPr>
          <w:b/>
          <w:sz w:val="23"/>
          <w:szCs w:val="23"/>
        </w:rPr>
      </w:pPr>
    </w:p>
    <w:p w14:paraId="0583B4C2" w14:textId="498C5A5B" w:rsidR="00E21A16" w:rsidRDefault="00E21A16" w:rsidP="006E2212">
      <w:pPr>
        <w:spacing w:after="0" w:line="240" w:lineRule="auto"/>
        <w:contextualSpacing/>
        <w:jc w:val="both"/>
        <w:rPr>
          <w:b/>
          <w:sz w:val="23"/>
          <w:szCs w:val="23"/>
        </w:rPr>
      </w:pPr>
      <w:r>
        <w:rPr>
          <w:b/>
          <w:sz w:val="23"/>
          <w:szCs w:val="23"/>
        </w:rPr>
        <w:t>Purpose:</w:t>
      </w:r>
      <w:r w:rsidR="009E1060" w:rsidRPr="006E2212">
        <w:rPr>
          <w:bCs/>
          <w:sz w:val="23"/>
          <w:szCs w:val="23"/>
        </w:rPr>
        <w:t xml:space="preserve"> - </w:t>
      </w:r>
      <w:r w:rsidR="009E1060">
        <w:rPr>
          <w:bCs/>
          <w:sz w:val="23"/>
          <w:szCs w:val="23"/>
        </w:rPr>
        <w:t>To further categorize the project request based on the</w:t>
      </w:r>
      <w:r w:rsidR="00FF57D1">
        <w:rPr>
          <w:bCs/>
          <w:sz w:val="23"/>
          <w:szCs w:val="23"/>
        </w:rPr>
        <w:t xml:space="preserve"> </w:t>
      </w:r>
      <w:r w:rsidR="009E1060">
        <w:rPr>
          <w:bCs/>
          <w:sz w:val="23"/>
          <w:szCs w:val="23"/>
        </w:rPr>
        <w:t>need, community impact, and priority.</w:t>
      </w:r>
    </w:p>
    <w:p w14:paraId="56146372" w14:textId="77777777" w:rsidR="00E21A16" w:rsidRDefault="00E21A16" w:rsidP="006E2212">
      <w:pPr>
        <w:spacing w:after="0" w:line="240" w:lineRule="auto"/>
        <w:contextualSpacing/>
        <w:jc w:val="both"/>
        <w:rPr>
          <w:b/>
          <w:sz w:val="23"/>
          <w:szCs w:val="23"/>
        </w:rPr>
      </w:pPr>
    </w:p>
    <w:p w14:paraId="2F9F9561" w14:textId="71F7FC4C" w:rsidR="00A07306" w:rsidRPr="00C55EBA" w:rsidRDefault="00E21A16" w:rsidP="006E2212">
      <w:pPr>
        <w:spacing w:after="0" w:line="240" w:lineRule="auto"/>
        <w:contextualSpacing/>
        <w:jc w:val="both"/>
        <w:rPr>
          <w:b/>
          <w:sz w:val="23"/>
          <w:szCs w:val="23"/>
        </w:rPr>
      </w:pPr>
      <w:r>
        <w:rPr>
          <w:b/>
          <w:sz w:val="23"/>
          <w:szCs w:val="23"/>
        </w:rPr>
        <w:t>Project Status</w:t>
      </w:r>
      <w:r w:rsidR="00A07306" w:rsidRPr="00C55EBA">
        <w:rPr>
          <w:b/>
          <w:sz w:val="23"/>
          <w:szCs w:val="23"/>
        </w:rPr>
        <w:t>:</w:t>
      </w:r>
    </w:p>
    <w:p w14:paraId="18326728" w14:textId="75D20E4B" w:rsidR="00A07306" w:rsidRPr="00C55EBA" w:rsidRDefault="00A07306" w:rsidP="006E2212">
      <w:pPr>
        <w:pStyle w:val="ListParagraph"/>
        <w:numPr>
          <w:ilvl w:val="0"/>
          <w:numId w:val="11"/>
        </w:numPr>
        <w:spacing w:after="0" w:line="240" w:lineRule="auto"/>
        <w:jc w:val="both"/>
        <w:rPr>
          <w:sz w:val="23"/>
          <w:szCs w:val="23"/>
        </w:rPr>
      </w:pPr>
      <w:r w:rsidRPr="00C55EBA">
        <w:rPr>
          <w:b/>
          <w:sz w:val="23"/>
          <w:szCs w:val="23"/>
        </w:rPr>
        <w:t>New</w:t>
      </w:r>
      <w:r w:rsidR="00E21A16" w:rsidRPr="00BC6E80">
        <w:rPr>
          <w:bCs/>
          <w:sz w:val="23"/>
          <w:szCs w:val="23"/>
        </w:rPr>
        <w:t xml:space="preserve"> –</w:t>
      </w:r>
      <w:r w:rsidR="00697F5E">
        <w:rPr>
          <w:bCs/>
          <w:sz w:val="23"/>
          <w:szCs w:val="23"/>
        </w:rPr>
        <w:t>F</w:t>
      </w:r>
      <w:r w:rsidRPr="00C55EBA">
        <w:rPr>
          <w:sz w:val="23"/>
          <w:szCs w:val="23"/>
        </w:rPr>
        <w:t>irst-time submission.</w:t>
      </w:r>
    </w:p>
    <w:p w14:paraId="60AC36DB" w14:textId="2D080366" w:rsidR="00A07306" w:rsidRPr="00C55EBA" w:rsidRDefault="00A07306" w:rsidP="006E2212">
      <w:pPr>
        <w:pStyle w:val="ListParagraph"/>
        <w:numPr>
          <w:ilvl w:val="0"/>
          <w:numId w:val="11"/>
        </w:numPr>
        <w:spacing w:after="0" w:line="240" w:lineRule="auto"/>
        <w:jc w:val="both"/>
        <w:rPr>
          <w:sz w:val="23"/>
          <w:szCs w:val="23"/>
        </w:rPr>
      </w:pPr>
      <w:r w:rsidRPr="00C55EBA">
        <w:rPr>
          <w:b/>
          <w:sz w:val="23"/>
          <w:szCs w:val="23"/>
        </w:rPr>
        <w:t>Recurring</w:t>
      </w:r>
      <w:r w:rsidR="00E21A16" w:rsidRPr="00BC6E80">
        <w:rPr>
          <w:bCs/>
          <w:sz w:val="23"/>
          <w:szCs w:val="23"/>
        </w:rPr>
        <w:t xml:space="preserve"> –</w:t>
      </w:r>
      <w:r w:rsidR="00697F5E">
        <w:rPr>
          <w:bCs/>
          <w:sz w:val="23"/>
          <w:szCs w:val="23"/>
        </w:rPr>
        <w:t xml:space="preserve">A </w:t>
      </w:r>
      <w:r w:rsidRPr="00C55EBA">
        <w:rPr>
          <w:sz w:val="23"/>
          <w:szCs w:val="23"/>
        </w:rPr>
        <w:t xml:space="preserve">routine project that must be completed annually or periodically, such as upgrading </w:t>
      </w:r>
      <w:r w:rsidR="005458AA" w:rsidRPr="00C55EBA">
        <w:rPr>
          <w:sz w:val="23"/>
          <w:szCs w:val="23"/>
        </w:rPr>
        <w:t xml:space="preserve">a </w:t>
      </w:r>
      <w:r w:rsidRPr="00C55EBA">
        <w:rPr>
          <w:sz w:val="23"/>
          <w:szCs w:val="23"/>
        </w:rPr>
        <w:t>pumping station</w:t>
      </w:r>
      <w:r w:rsidR="00761567" w:rsidRPr="00C55EBA">
        <w:rPr>
          <w:sz w:val="23"/>
          <w:szCs w:val="23"/>
        </w:rPr>
        <w:t>’s</w:t>
      </w:r>
      <w:r w:rsidRPr="00C55EBA">
        <w:rPr>
          <w:sz w:val="23"/>
          <w:szCs w:val="23"/>
        </w:rPr>
        <w:t xml:space="preserve"> infrastructure or rehabilitating athletic fields. </w:t>
      </w:r>
      <w:r w:rsidR="00761567" w:rsidRPr="00C55EBA">
        <w:rPr>
          <w:sz w:val="23"/>
          <w:szCs w:val="23"/>
        </w:rPr>
        <w:t xml:space="preserve">Update the </w:t>
      </w:r>
      <w:r w:rsidRPr="00C55EBA">
        <w:rPr>
          <w:sz w:val="23"/>
          <w:szCs w:val="23"/>
        </w:rPr>
        <w:t>submission text and financing information with any relevant</w:t>
      </w:r>
      <w:r w:rsidR="005458AA" w:rsidRPr="00C55EBA">
        <w:rPr>
          <w:sz w:val="23"/>
          <w:szCs w:val="23"/>
        </w:rPr>
        <w:t xml:space="preserve"> </w:t>
      </w:r>
      <w:r w:rsidRPr="00C55EBA">
        <w:rPr>
          <w:sz w:val="23"/>
          <w:szCs w:val="23"/>
        </w:rPr>
        <w:t>changes</w:t>
      </w:r>
      <w:r w:rsidR="00C55EBA">
        <w:rPr>
          <w:sz w:val="23"/>
          <w:szCs w:val="23"/>
        </w:rPr>
        <w:t xml:space="preserve"> for the upcoming year</w:t>
      </w:r>
      <w:r w:rsidRPr="00C55EBA">
        <w:rPr>
          <w:sz w:val="23"/>
          <w:szCs w:val="23"/>
        </w:rPr>
        <w:t>.</w:t>
      </w:r>
    </w:p>
    <w:p w14:paraId="19C481BA" w14:textId="4C6B6076" w:rsidR="00A07306" w:rsidRDefault="00A07306" w:rsidP="006E2212">
      <w:pPr>
        <w:pStyle w:val="ListParagraph"/>
        <w:numPr>
          <w:ilvl w:val="0"/>
          <w:numId w:val="11"/>
        </w:numPr>
        <w:spacing w:after="0" w:line="240" w:lineRule="auto"/>
        <w:jc w:val="both"/>
        <w:rPr>
          <w:sz w:val="23"/>
          <w:szCs w:val="23"/>
        </w:rPr>
      </w:pPr>
      <w:r w:rsidRPr="00C55EBA">
        <w:rPr>
          <w:b/>
          <w:sz w:val="23"/>
          <w:szCs w:val="23"/>
        </w:rPr>
        <w:t>Resubmission</w:t>
      </w:r>
      <w:r w:rsidR="00E21A16" w:rsidRPr="00BC6E80">
        <w:rPr>
          <w:bCs/>
          <w:sz w:val="23"/>
          <w:szCs w:val="23"/>
        </w:rPr>
        <w:t xml:space="preserve"> –</w:t>
      </w:r>
      <w:r w:rsidR="00E21A16">
        <w:rPr>
          <w:bCs/>
          <w:sz w:val="23"/>
          <w:szCs w:val="23"/>
        </w:rPr>
        <w:t xml:space="preserve"> </w:t>
      </w:r>
      <w:r w:rsidR="00697F5E">
        <w:rPr>
          <w:bCs/>
          <w:sz w:val="23"/>
          <w:szCs w:val="23"/>
        </w:rPr>
        <w:t xml:space="preserve">A </w:t>
      </w:r>
      <w:r w:rsidRPr="00C55EBA">
        <w:rPr>
          <w:sz w:val="23"/>
          <w:szCs w:val="23"/>
        </w:rPr>
        <w:t xml:space="preserve">project was submitted in a previous year but not approved. </w:t>
      </w:r>
      <w:r w:rsidR="00003418" w:rsidRPr="00C55EBA">
        <w:rPr>
          <w:sz w:val="23"/>
          <w:szCs w:val="23"/>
        </w:rPr>
        <w:t xml:space="preserve">For this submission, </w:t>
      </w:r>
      <w:r w:rsidR="00632002">
        <w:rPr>
          <w:sz w:val="23"/>
          <w:szCs w:val="23"/>
        </w:rPr>
        <w:t xml:space="preserve">make any necessary </w:t>
      </w:r>
      <w:r w:rsidRPr="00C55EBA">
        <w:rPr>
          <w:sz w:val="23"/>
          <w:szCs w:val="23"/>
        </w:rPr>
        <w:t>update</w:t>
      </w:r>
      <w:r w:rsidR="00632002">
        <w:rPr>
          <w:sz w:val="23"/>
          <w:szCs w:val="23"/>
        </w:rPr>
        <w:t>s to</w:t>
      </w:r>
      <w:r w:rsidRPr="00C55EBA">
        <w:rPr>
          <w:sz w:val="23"/>
          <w:szCs w:val="23"/>
        </w:rPr>
        <w:t xml:space="preserve"> the description and cost estimates.</w:t>
      </w:r>
    </w:p>
    <w:p w14:paraId="5A674238" w14:textId="459F1FF8" w:rsidR="00E21A16" w:rsidRPr="00E21A16" w:rsidRDefault="00E21A16" w:rsidP="006E2212">
      <w:pPr>
        <w:pStyle w:val="ListParagraph"/>
        <w:numPr>
          <w:ilvl w:val="0"/>
          <w:numId w:val="11"/>
        </w:numPr>
        <w:spacing w:after="0" w:line="240" w:lineRule="auto"/>
        <w:jc w:val="both"/>
        <w:rPr>
          <w:sz w:val="23"/>
          <w:szCs w:val="23"/>
        </w:rPr>
      </w:pPr>
      <w:r w:rsidRPr="00E21A16">
        <w:rPr>
          <w:b/>
          <w:sz w:val="23"/>
          <w:szCs w:val="23"/>
        </w:rPr>
        <w:t>Revision/Upgrade to Previous Project</w:t>
      </w:r>
      <w:r w:rsidRPr="00E21A16">
        <w:rPr>
          <w:bCs/>
          <w:sz w:val="23"/>
          <w:szCs w:val="23"/>
        </w:rPr>
        <w:t xml:space="preserve"> – </w:t>
      </w:r>
      <w:r w:rsidRPr="00E21A16">
        <w:rPr>
          <w:sz w:val="23"/>
          <w:szCs w:val="23"/>
        </w:rPr>
        <w:t>Th</w:t>
      </w:r>
      <w:r w:rsidR="00697F5E">
        <w:rPr>
          <w:sz w:val="23"/>
          <w:szCs w:val="23"/>
        </w:rPr>
        <w:t>e</w:t>
      </w:r>
      <w:r w:rsidRPr="00E21A16">
        <w:rPr>
          <w:sz w:val="23"/>
          <w:szCs w:val="23"/>
        </w:rPr>
        <w:t xml:space="preserve"> scope of this project has changed or requires additional resources. Project</w:t>
      </w:r>
      <w:r w:rsidR="00697F5E">
        <w:rPr>
          <w:sz w:val="23"/>
          <w:szCs w:val="23"/>
        </w:rPr>
        <w:t>s</w:t>
      </w:r>
      <w:r w:rsidRPr="00E21A16">
        <w:rPr>
          <w:sz w:val="23"/>
          <w:szCs w:val="23"/>
        </w:rPr>
        <w:t xml:space="preserve"> such as this can span a number of phases over multiple fiscal years before it is completed. </w:t>
      </w:r>
    </w:p>
    <w:p w14:paraId="22B17299" w14:textId="77777777" w:rsidR="00C55EBA" w:rsidRPr="00C55EBA" w:rsidRDefault="00C55EBA" w:rsidP="006E2212">
      <w:pPr>
        <w:pStyle w:val="ListParagraph"/>
        <w:spacing w:after="0" w:line="240" w:lineRule="auto"/>
        <w:jc w:val="both"/>
        <w:rPr>
          <w:sz w:val="23"/>
          <w:szCs w:val="23"/>
        </w:rPr>
      </w:pPr>
    </w:p>
    <w:p w14:paraId="184A3608" w14:textId="4F836411" w:rsidR="00A07306" w:rsidRPr="00C55EBA" w:rsidRDefault="00A07306" w:rsidP="006E2212">
      <w:pPr>
        <w:spacing w:after="0" w:line="240" w:lineRule="auto"/>
        <w:contextualSpacing/>
        <w:jc w:val="both"/>
        <w:rPr>
          <w:sz w:val="23"/>
          <w:szCs w:val="23"/>
        </w:rPr>
      </w:pPr>
      <w:r w:rsidRPr="00C55EBA">
        <w:rPr>
          <w:b/>
          <w:sz w:val="23"/>
          <w:szCs w:val="23"/>
        </w:rPr>
        <w:t xml:space="preserve">Benefits of Project and Impact if not Completed: </w:t>
      </w:r>
      <w:r w:rsidR="00C55EBA">
        <w:rPr>
          <w:sz w:val="23"/>
          <w:szCs w:val="23"/>
        </w:rPr>
        <w:t>P</w:t>
      </w:r>
      <w:r w:rsidR="00D36F53" w:rsidRPr="00C55EBA">
        <w:rPr>
          <w:sz w:val="23"/>
          <w:szCs w:val="23"/>
        </w:rPr>
        <w:t>rovide</w:t>
      </w:r>
      <w:r w:rsidRPr="00C55EBA">
        <w:rPr>
          <w:sz w:val="23"/>
          <w:szCs w:val="23"/>
        </w:rPr>
        <w:t xml:space="preserve"> justification for </w:t>
      </w:r>
      <w:r w:rsidR="00003418" w:rsidRPr="00C55EBA">
        <w:rPr>
          <w:sz w:val="23"/>
          <w:szCs w:val="23"/>
        </w:rPr>
        <w:t>the</w:t>
      </w:r>
      <w:r w:rsidRPr="00C55EBA">
        <w:rPr>
          <w:sz w:val="23"/>
          <w:szCs w:val="23"/>
        </w:rPr>
        <w:t xml:space="preserve"> project</w:t>
      </w:r>
      <w:r w:rsidR="0022191F">
        <w:rPr>
          <w:sz w:val="23"/>
          <w:szCs w:val="23"/>
        </w:rPr>
        <w:t xml:space="preserve"> in this box</w:t>
      </w:r>
      <w:r w:rsidRPr="00C55EBA">
        <w:rPr>
          <w:sz w:val="23"/>
          <w:szCs w:val="23"/>
        </w:rPr>
        <w:t xml:space="preserve">. </w:t>
      </w:r>
      <w:r w:rsidR="00C55EBA">
        <w:rPr>
          <w:sz w:val="23"/>
          <w:szCs w:val="23"/>
        </w:rPr>
        <w:t>H</w:t>
      </w:r>
      <w:r w:rsidRPr="00C55EBA">
        <w:rPr>
          <w:sz w:val="23"/>
          <w:szCs w:val="23"/>
        </w:rPr>
        <w:t xml:space="preserve">ighlight </w:t>
      </w:r>
      <w:r w:rsidR="00D36F53" w:rsidRPr="00C55EBA">
        <w:rPr>
          <w:sz w:val="23"/>
          <w:szCs w:val="23"/>
        </w:rPr>
        <w:t>the specific benefits that</w:t>
      </w:r>
      <w:r w:rsidRPr="00C55EBA">
        <w:rPr>
          <w:sz w:val="23"/>
          <w:szCs w:val="23"/>
        </w:rPr>
        <w:t xml:space="preserve"> </w:t>
      </w:r>
      <w:r w:rsidR="00003418" w:rsidRPr="00C55EBA">
        <w:rPr>
          <w:sz w:val="23"/>
          <w:szCs w:val="23"/>
        </w:rPr>
        <w:t xml:space="preserve">will </w:t>
      </w:r>
      <w:r w:rsidRPr="00C55EBA">
        <w:rPr>
          <w:sz w:val="23"/>
          <w:szCs w:val="23"/>
        </w:rPr>
        <w:t>direct</w:t>
      </w:r>
      <w:r w:rsidR="00D36F53" w:rsidRPr="00C55EBA">
        <w:rPr>
          <w:sz w:val="23"/>
          <w:szCs w:val="23"/>
        </w:rPr>
        <w:t>ly</w:t>
      </w:r>
      <w:r w:rsidRPr="00C55EBA">
        <w:rPr>
          <w:sz w:val="23"/>
          <w:szCs w:val="23"/>
        </w:rPr>
        <w:t xml:space="preserve"> result </w:t>
      </w:r>
      <w:r w:rsidR="00D36F53" w:rsidRPr="00C55EBA">
        <w:rPr>
          <w:sz w:val="23"/>
          <w:szCs w:val="23"/>
        </w:rPr>
        <w:t>from</w:t>
      </w:r>
      <w:r w:rsidRPr="00C55EBA">
        <w:rPr>
          <w:sz w:val="23"/>
          <w:szCs w:val="23"/>
        </w:rPr>
        <w:t xml:space="preserve"> completing </w:t>
      </w:r>
      <w:r w:rsidR="00D36F53" w:rsidRPr="00C55EBA">
        <w:rPr>
          <w:sz w:val="23"/>
          <w:szCs w:val="23"/>
        </w:rPr>
        <w:t>the</w:t>
      </w:r>
      <w:r w:rsidRPr="00C55EBA">
        <w:rPr>
          <w:sz w:val="23"/>
          <w:szCs w:val="23"/>
        </w:rPr>
        <w:t xml:space="preserve"> project. The</w:t>
      </w:r>
      <w:r w:rsidR="00003418" w:rsidRPr="00C55EBA">
        <w:rPr>
          <w:sz w:val="23"/>
          <w:szCs w:val="23"/>
        </w:rPr>
        <w:t>se</w:t>
      </w:r>
      <w:r w:rsidRPr="00C55EBA">
        <w:rPr>
          <w:sz w:val="23"/>
          <w:szCs w:val="23"/>
        </w:rPr>
        <w:t xml:space="preserve"> details may depend on the chosen priority level</w:t>
      </w:r>
      <w:r w:rsidR="00FF57D1">
        <w:rPr>
          <w:sz w:val="23"/>
          <w:szCs w:val="23"/>
        </w:rPr>
        <w:t xml:space="preserve"> and purpose</w:t>
      </w:r>
      <w:r w:rsidRPr="00C55EBA">
        <w:rPr>
          <w:sz w:val="23"/>
          <w:szCs w:val="23"/>
        </w:rPr>
        <w:t xml:space="preserve">. For instance, if the priority level is </w:t>
      </w:r>
      <w:r w:rsidR="00C55EBA">
        <w:rPr>
          <w:sz w:val="23"/>
          <w:szCs w:val="23"/>
        </w:rPr>
        <w:t>“</w:t>
      </w:r>
      <w:r w:rsidR="00FF57D1">
        <w:rPr>
          <w:sz w:val="23"/>
          <w:szCs w:val="23"/>
        </w:rPr>
        <w:t>Moderate” and purpose is “Service E</w:t>
      </w:r>
      <w:r w:rsidRPr="00C55EBA">
        <w:rPr>
          <w:sz w:val="23"/>
          <w:szCs w:val="23"/>
        </w:rPr>
        <w:t>nhancement</w:t>
      </w:r>
      <w:r w:rsidR="00C55EBA">
        <w:rPr>
          <w:sz w:val="23"/>
          <w:szCs w:val="23"/>
        </w:rPr>
        <w:t>,”</w:t>
      </w:r>
      <w:r w:rsidRPr="00C55EBA">
        <w:rPr>
          <w:sz w:val="23"/>
          <w:szCs w:val="23"/>
        </w:rPr>
        <w:t xml:space="preserve"> describe any and all new benefits </w:t>
      </w:r>
      <w:r w:rsidR="00D36F53" w:rsidRPr="00C55EBA">
        <w:rPr>
          <w:sz w:val="23"/>
          <w:szCs w:val="23"/>
        </w:rPr>
        <w:t>the</w:t>
      </w:r>
      <w:r w:rsidRPr="00C55EBA">
        <w:rPr>
          <w:sz w:val="23"/>
          <w:szCs w:val="23"/>
        </w:rPr>
        <w:t xml:space="preserve"> project offers, including any cos</w:t>
      </w:r>
      <w:r w:rsidR="00D36F53" w:rsidRPr="00C55EBA">
        <w:rPr>
          <w:sz w:val="23"/>
          <w:szCs w:val="23"/>
        </w:rPr>
        <w:t>t savings or efficiencies.</w:t>
      </w:r>
      <w:r w:rsidRPr="00C55EBA">
        <w:rPr>
          <w:sz w:val="23"/>
          <w:szCs w:val="23"/>
        </w:rPr>
        <w:t xml:space="preserve"> </w:t>
      </w:r>
      <w:r w:rsidR="00697F5E">
        <w:rPr>
          <w:sz w:val="23"/>
          <w:szCs w:val="23"/>
        </w:rPr>
        <w:t>Additionally</w:t>
      </w:r>
      <w:r w:rsidR="00697F5E" w:rsidRPr="00C55EBA">
        <w:rPr>
          <w:sz w:val="23"/>
          <w:szCs w:val="23"/>
        </w:rPr>
        <w:t>, state how the project will benefit community and administrative stakeholders</w:t>
      </w:r>
      <w:r w:rsidR="00697F5E">
        <w:rPr>
          <w:sz w:val="23"/>
          <w:szCs w:val="23"/>
        </w:rPr>
        <w:t xml:space="preserve"> and </w:t>
      </w:r>
      <w:r w:rsidR="00697F5E" w:rsidRPr="00C55EBA">
        <w:rPr>
          <w:sz w:val="23"/>
          <w:szCs w:val="23"/>
        </w:rPr>
        <w:t xml:space="preserve">explain </w:t>
      </w:r>
      <w:r w:rsidR="00697F5E">
        <w:rPr>
          <w:sz w:val="23"/>
          <w:szCs w:val="23"/>
        </w:rPr>
        <w:t xml:space="preserve">any negative impacts or </w:t>
      </w:r>
      <w:r w:rsidR="00697F5E" w:rsidRPr="00C55EBA">
        <w:rPr>
          <w:sz w:val="23"/>
          <w:szCs w:val="23"/>
        </w:rPr>
        <w:t xml:space="preserve">potential consequences </w:t>
      </w:r>
      <w:r w:rsidR="00697F5E">
        <w:rPr>
          <w:sz w:val="23"/>
          <w:szCs w:val="23"/>
        </w:rPr>
        <w:t xml:space="preserve">of not approving the project. </w:t>
      </w:r>
      <w:r w:rsidR="00697F5E" w:rsidRPr="00C55EBA">
        <w:rPr>
          <w:sz w:val="23"/>
          <w:szCs w:val="23"/>
        </w:rPr>
        <w:t>This information is particularly important for projects classified as “Urgent/</w:t>
      </w:r>
      <w:r w:rsidR="00697F5E">
        <w:rPr>
          <w:sz w:val="23"/>
          <w:szCs w:val="23"/>
        </w:rPr>
        <w:t>Compliance with Law</w:t>
      </w:r>
      <w:r w:rsidR="00697F5E" w:rsidRPr="00C55EBA">
        <w:rPr>
          <w:sz w:val="23"/>
          <w:szCs w:val="23"/>
        </w:rPr>
        <w:t>” and “</w:t>
      </w:r>
      <w:r w:rsidR="00697F5E">
        <w:rPr>
          <w:sz w:val="23"/>
          <w:szCs w:val="23"/>
        </w:rPr>
        <w:t>Ensure Public Safety</w:t>
      </w:r>
      <w:r w:rsidR="00697F5E" w:rsidRPr="00C55EBA">
        <w:rPr>
          <w:sz w:val="23"/>
          <w:szCs w:val="23"/>
        </w:rPr>
        <w:t>”.</w:t>
      </w:r>
    </w:p>
    <w:p w14:paraId="72077D69" w14:textId="1AC82754" w:rsidR="00003418" w:rsidRDefault="00003418" w:rsidP="006E2212">
      <w:pPr>
        <w:spacing w:after="0" w:line="240" w:lineRule="auto"/>
        <w:contextualSpacing/>
        <w:jc w:val="both"/>
        <w:rPr>
          <w:sz w:val="23"/>
          <w:szCs w:val="23"/>
        </w:rPr>
      </w:pPr>
    </w:p>
    <w:p w14:paraId="59268D5A" w14:textId="36592BF6" w:rsidR="001051DC" w:rsidRPr="001051DC" w:rsidRDefault="001051DC" w:rsidP="006E2212">
      <w:pPr>
        <w:spacing w:after="0" w:line="240" w:lineRule="auto"/>
        <w:contextualSpacing/>
        <w:jc w:val="both"/>
        <w:rPr>
          <w:b/>
          <w:bCs/>
          <w:sz w:val="23"/>
          <w:szCs w:val="23"/>
          <w:u w:val="single"/>
        </w:rPr>
      </w:pPr>
      <w:r w:rsidRPr="001051DC">
        <w:rPr>
          <w:b/>
          <w:bCs/>
          <w:sz w:val="23"/>
          <w:szCs w:val="23"/>
          <w:u w:val="single"/>
        </w:rPr>
        <w:t>Project Financing</w:t>
      </w:r>
    </w:p>
    <w:p w14:paraId="063E7C26" w14:textId="77777777" w:rsidR="001051DC" w:rsidRDefault="001051DC" w:rsidP="006E2212">
      <w:pPr>
        <w:spacing w:after="0" w:line="240" w:lineRule="auto"/>
        <w:contextualSpacing/>
        <w:jc w:val="both"/>
        <w:rPr>
          <w:sz w:val="23"/>
          <w:szCs w:val="23"/>
        </w:rPr>
      </w:pPr>
    </w:p>
    <w:p w14:paraId="0B9971A0" w14:textId="2C0B0692" w:rsidR="00E21A16" w:rsidRDefault="00E21A16" w:rsidP="006E2212">
      <w:pPr>
        <w:spacing w:after="0" w:line="240" w:lineRule="auto"/>
        <w:contextualSpacing/>
        <w:jc w:val="both"/>
        <w:rPr>
          <w:sz w:val="23"/>
          <w:szCs w:val="23"/>
        </w:rPr>
      </w:pPr>
      <w:r w:rsidRPr="007029FE">
        <w:rPr>
          <w:b/>
          <w:bCs/>
          <w:sz w:val="23"/>
          <w:szCs w:val="23"/>
        </w:rPr>
        <w:t>Estimated Project Cost</w:t>
      </w:r>
      <w:r>
        <w:rPr>
          <w:sz w:val="23"/>
          <w:szCs w:val="23"/>
        </w:rPr>
        <w:t xml:space="preserve"> –</w:t>
      </w:r>
      <w:r w:rsidR="004C5819">
        <w:rPr>
          <w:sz w:val="23"/>
          <w:szCs w:val="23"/>
        </w:rPr>
        <w:t>Enter the estimated cost of the project or asset. Attach any quotes or other documentation to support the cost.</w:t>
      </w:r>
    </w:p>
    <w:p w14:paraId="5F9C65BB" w14:textId="77777777" w:rsidR="00DF01AB" w:rsidRDefault="00DF01AB" w:rsidP="006E2212">
      <w:pPr>
        <w:spacing w:after="0" w:line="240" w:lineRule="auto"/>
        <w:contextualSpacing/>
        <w:jc w:val="both"/>
        <w:rPr>
          <w:b/>
          <w:bCs/>
          <w:sz w:val="23"/>
          <w:szCs w:val="23"/>
        </w:rPr>
      </w:pPr>
    </w:p>
    <w:p w14:paraId="4A76B215" w14:textId="199E0E6F" w:rsidR="001051DC" w:rsidRPr="004C5819" w:rsidRDefault="001051DC" w:rsidP="006E2212">
      <w:pPr>
        <w:spacing w:after="0" w:line="240" w:lineRule="auto"/>
        <w:contextualSpacing/>
        <w:jc w:val="both"/>
        <w:rPr>
          <w:sz w:val="23"/>
          <w:szCs w:val="23"/>
        </w:rPr>
      </w:pPr>
      <w:r w:rsidRPr="004C5819">
        <w:rPr>
          <w:b/>
          <w:bCs/>
          <w:sz w:val="23"/>
          <w:szCs w:val="23"/>
        </w:rPr>
        <w:t xml:space="preserve">Life </w:t>
      </w:r>
      <w:r w:rsidR="004C5819" w:rsidRPr="004C5819">
        <w:rPr>
          <w:b/>
          <w:bCs/>
          <w:sz w:val="23"/>
          <w:szCs w:val="23"/>
        </w:rPr>
        <w:t>Expectancy</w:t>
      </w:r>
      <w:r w:rsidR="004C5819">
        <w:rPr>
          <w:b/>
          <w:bCs/>
          <w:sz w:val="23"/>
          <w:szCs w:val="23"/>
        </w:rPr>
        <w:t xml:space="preserve"> </w:t>
      </w:r>
      <w:r w:rsidR="004C5819">
        <w:rPr>
          <w:sz w:val="23"/>
          <w:szCs w:val="23"/>
        </w:rPr>
        <w:t>– Provide the number of years the asset is expected to last.</w:t>
      </w:r>
    </w:p>
    <w:p w14:paraId="715980FB" w14:textId="77777777" w:rsidR="00DF01AB" w:rsidRDefault="00DF01AB" w:rsidP="006E2212">
      <w:pPr>
        <w:spacing w:after="0" w:line="240" w:lineRule="auto"/>
        <w:contextualSpacing/>
        <w:jc w:val="both"/>
        <w:rPr>
          <w:b/>
          <w:bCs/>
          <w:sz w:val="23"/>
          <w:szCs w:val="23"/>
        </w:rPr>
      </w:pPr>
    </w:p>
    <w:p w14:paraId="50384E0C" w14:textId="0DF7AAA0" w:rsidR="001051DC" w:rsidRDefault="001051DC" w:rsidP="006E2212">
      <w:pPr>
        <w:spacing w:after="0" w:line="240" w:lineRule="auto"/>
        <w:contextualSpacing/>
        <w:jc w:val="both"/>
        <w:rPr>
          <w:sz w:val="23"/>
          <w:szCs w:val="23"/>
        </w:rPr>
      </w:pPr>
      <w:r w:rsidRPr="004C5819">
        <w:rPr>
          <w:b/>
          <w:bCs/>
          <w:sz w:val="23"/>
          <w:szCs w:val="23"/>
        </w:rPr>
        <w:t>Estimated timeframe to complete project or receive asset</w:t>
      </w:r>
      <w:r w:rsidR="004C5819">
        <w:rPr>
          <w:sz w:val="23"/>
          <w:szCs w:val="23"/>
        </w:rPr>
        <w:t xml:space="preserve"> – In months or years, estimate the duration of the project or the timeframe for delivery of equipment or asset. For example, </w:t>
      </w:r>
      <w:r w:rsidR="00994AC7">
        <w:rPr>
          <w:sz w:val="23"/>
          <w:szCs w:val="23"/>
        </w:rPr>
        <w:t xml:space="preserve">if </w:t>
      </w:r>
      <w:r w:rsidR="004C5819">
        <w:rPr>
          <w:sz w:val="23"/>
          <w:szCs w:val="23"/>
        </w:rPr>
        <w:t xml:space="preserve">a new ambulance </w:t>
      </w:r>
      <w:r w:rsidR="00994AC7">
        <w:rPr>
          <w:sz w:val="23"/>
          <w:szCs w:val="23"/>
        </w:rPr>
        <w:t xml:space="preserve">requires </w:t>
      </w:r>
      <w:r w:rsidR="004C5819">
        <w:rPr>
          <w:sz w:val="23"/>
          <w:szCs w:val="23"/>
        </w:rPr>
        <w:t>a build out and delivery time of 1 year, enter 1 year.</w:t>
      </w:r>
    </w:p>
    <w:p w14:paraId="1227D593" w14:textId="77777777" w:rsidR="00DF01AB" w:rsidRDefault="00DF01AB" w:rsidP="006E2212">
      <w:pPr>
        <w:spacing w:after="0" w:line="240" w:lineRule="auto"/>
        <w:contextualSpacing/>
        <w:jc w:val="both"/>
        <w:rPr>
          <w:b/>
          <w:bCs/>
          <w:sz w:val="23"/>
          <w:szCs w:val="23"/>
        </w:rPr>
      </w:pPr>
    </w:p>
    <w:p w14:paraId="2E63D405" w14:textId="11B61A9E" w:rsidR="001051DC" w:rsidRDefault="001051DC" w:rsidP="006E2212">
      <w:pPr>
        <w:spacing w:after="0" w:line="240" w:lineRule="auto"/>
        <w:contextualSpacing/>
        <w:jc w:val="both"/>
        <w:rPr>
          <w:sz w:val="23"/>
          <w:szCs w:val="23"/>
        </w:rPr>
      </w:pPr>
      <w:r w:rsidRPr="004C5819">
        <w:rPr>
          <w:b/>
          <w:bCs/>
          <w:sz w:val="23"/>
          <w:szCs w:val="23"/>
        </w:rPr>
        <w:t>Estimated date for completion or delivery</w:t>
      </w:r>
      <w:r w:rsidR="004C5819">
        <w:rPr>
          <w:sz w:val="23"/>
          <w:szCs w:val="23"/>
        </w:rPr>
        <w:t xml:space="preserve"> – Enter the date of expected completion or delivery</w:t>
      </w:r>
      <w:r w:rsidR="00994AC7">
        <w:rPr>
          <w:sz w:val="23"/>
          <w:szCs w:val="23"/>
        </w:rPr>
        <w:t>.</w:t>
      </w:r>
      <w:r w:rsidR="004C5819">
        <w:rPr>
          <w:sz w:val="23"/>
          <w:szCs w:val="23"/>
        </w:rPr>
        <w:t xml:space="preserve"> If the ambulance is ordered in July, date of delivery would be the following July.</w:t>
      </w:r>
    </w:p>
    <w:p w14:paraId="34CF62D0" w14:textId="77777777" w:rsidR="00DF01AB" w:rsidRDefault="00DF01AB" w:rsidP="006E2212">
      <w:pPr>
        <w:spacing w:after="0" w:line="240" w:lineRule="auto"/>
        <w:contextualSpacing/>
        <w:jc w:val="both"/>
        <w:rPr>
          <w:b/>
          <w:bCs/>
          <w:sz w:val="23"/>
          <w:szCs w:val="23"/>
        </w:rPr>
      </w:pPr>
    </w:p>
    <w:p w14:paraId="430C568F" w14:textId="41D88DA1" w:rsidR="001051DC" w:rsidRDefault="004C5819" w:rsidP="006E2212">
      <w:pPr>
        <w:spacing w:after="0" w:line="240" w:lineRule="auto"/>
        <w:contextualSpacing/>
        <w:jc w:val="both"/>
        <w:rPr>
          <w:sz w:val="23"/>
          <w:szCs w:val="23"/>
        </w:rPr>
      </w:pPr>
      <w:r w:rsidRPr="00994AC7">
        <w:rPr>
          <w:b/>
          <w:bCs/>
          <w:sz w:val="23"/>
          <w:szCs w:val="23"/>
        </w:rPr>
        <w:lastRenderedPageBreak/>
        <w:t>Requested</w:t>
      </w:r>
      <w:r w:rsidR="001051DC" w:rsidRPr="00994AC7">
        <w:rPr>
          <w:b/>
          <w:bCs/>
          <w:sz w:val="23"/>
          <w:szCs w:val="23"/>
        </w:rPr>
        <w:t xml:space="preserve"> date for funding </w:t>
      </w:r>
      <w:r w:rsidRPr="00994AC7">
        <w:rPr>
          <w:b/>
          <w:bCs/>
          <w:sz w:val="23"/>
          <w:szCs w:val="23"/>
        </w:rPr>
        <w:t>authorization</w:t>
      </w:r>
      <w:r>
        <w:rPr>
          <w:sz w:val="23"/>
          <w:szCs w:val="23"/>
        </w:rPr>
        <w:t xml:space="preserve"> – Enter </w:t>
      </w:r>
      <w:r w:rsidR="00994AC7">
        <w:rPr>
          <w:sz w:val="23"/>
          <w:szCs w:val="23"/>
        </w:rPr>
        <w:t xml:space="preserve">when project approval or authorization is needed to meet the estimated </w:t>
      </w:r>
      <w:r w:rsidR="00697F5E">
        <w:rPr>
          <w:sz w:val="23"/>
          <w:szCs w:val="23"/>
        </w:rPr>
        <w:t xml:space="preserve">project </w:t>
      </w:r>
      <w:r w:rsidR="00994AC7">
        <w:rPr>
          <w:sz w:val="23"/>
          <w:szCs w:val="23"/>
        </w:rPr>
        <w:t>completion or delivery date.</w:t>
      </w:r>
    </w:p>
    <w:p w14:paraId="74E3C43F" w14:textId="3F862612" w:rsidR="001051DC" w:rsidRDefault="001051DC" w:rsidP="006E2212">
      <w:pPr>
        <w:spacing w:after="0" w:line="240" w:lineRule="auto"/>
        <w:contextualSpacing/>
        <w:jc w:val="both"/>
        <w:rPr>
          <w:sz w:val="23"/>
          <w:szCs w:val="23"/>
        </w:rPr>
      </w:pPr>
    </w:p>
    <w:p w14:paraId="2463214D" w14:textId="54BEFB0D" w:rsidR="00352DA1" w:rsidRPr="00C55EBA" w:rsidRDefault="00A07306" w:rsidP="006E2212">
      <w:pPr>
        <w:spacing w:after="0" w:line="240" w:lineRule="auto"/>
        <w:contextualSpacing/>
        <w:jc w:val="both"/>
        <w:rPr>
          <w:sz w:val="23"/>
          <w:szCs w:val="23"/>
        </w:rPr>
      </w:pPr>
      <w:r w:rsidRPr="00C55EBA">
        <w:rPr>
          <w:b/>
          <w:sz w:val="23"/>
          <w:szCs w:val="23"/>
        </w:rPr>
        <w:t xml:space="preserve">Operating </w:t>
      </w:r>
      <w:r w:rsidR="001051DC">
        <w:rPr>
          <w:b/>
          <w:sz w:val="23"/>
          <w:szCs w:val="23"/>
        </w:rPr>
        <w:t>Cost</w:t>
      </w:r>
      <w:r w:rsidRPr="00C55EBA">
        <w:rPr>
          <w:b/>
          <w:sz w:val="23"/>
          <w:szCs w:val="23"/>
        </w:rPr>
        <w:t xml:space="preserve"> Impact: </w:t>
      </w:r>
      <w:r w:rsidR="00C55EBA">
        <w:rPr>
          <w:sz w:val="23"/>
          <w:szCs w:val="23"/>
        </w:rPr>
        <w:t>E</w:t>
      </w:r>
      <w:r w:rsidR="008C16D1" w:rsidRPr="00C55EBA">
        <w:rPr>
          <w:sz w:val="23"/>
          <w:szCs w:val="23"/>
        </w:rPr>
        <w:t>xplain the project’s temporary and/</w:t>
      </w:r>
      <w:r w:rsidR="004643E6" w:rsidRPr="00C55EBA">
        <w:rPr>
          <w:sz w:val="23"/>
          <w:szCs w:val="23"/>
        </w:rPr>
        <w:t>or long-</w:t>
      </w:r>
      <w:r w:rsidR="008C16D1" w:rsidRPr="00C55EBA">
        <w:rPr>
          <w:sz w:val="23"/>
          <w:szCs w:val="23"/>
        </w:rPr>
        <w:t>term impact on the operati</w:t>
      </w:r>
      <w:r w:rsidR="00352DA1" w:rsidRPr="00C55EBA">
        <w:rPr>
          <w:sz w:val="23"/>
          <w:szCs w:val="23"/>
        </w:rPr>
        <w:t>ng</w:t>
      </w:r>
      <w:r w:rsidR="008C16D1" w:rsidRPr="00C55EBA">
        <w:rPr>
          <w:sz w:val="23"/>
          <w:szCs w:val="23"/>
        </w:rPr>
        <w:t xml:space="preserve"> budget. </w:t>
      </w:r>
      <w:r w:rsidR="004E71DA">
        <w:rPr>
          <w:sz w:val="23"/>
          <w:szCs w:val="23"/>
        </w:rPr>
        <w:t>For example</w:t>
      </w:r>
      <w:r w:rsidRPr="00C55EBA">
        <w:rPr>
          <w:sz w:val="23"/>
          <w:szCs w:val="23"/>
        </w:rPr>
        <w:t xml:space="preserve">, capital </w:t>
      </w:r>
      <w:r w:rsidR="004E71DA">
        <w:rPr>
          <w:sz w:val="23"/>
          <w:szCs w:val="23"/>
        </w:rPr>
        <w:t xml:space="preserve">construction </w:t>
      </w:r>
      <w:r w:rsidRPr="00C55EBA">
        <w:rPr>
          <w:sz w:val="23"/>
          <w:szCs w:val="23"/>
        </w:rPr>
        <w:t xml:space="preserve">projects </w:t>
      </w:r>
      <w:r w:rsidR="008C16D1" w:rsidRPr="00C55EBA">
        <w:rPr>
          <w:sz w:val="23"/>
          <w:szCs w:val="23"/>
        </w:rPr>
        <w:t xml:space="preserve">can </w:t>
      </w:r>
      <w:r w:rsidRPr="00C55EBA">
        <w:rPr>
          <w:sz w:val="23"/>
          <w:szCs w:val="23"/>
        </w:rPr>
        <w:t>result in increase</w:t>
      </w:r>
      <w:r w:rsidR="00D36F53" w:rsidRPr="00C55EBA">
        <w:rPr>
          <w:sz w:val="23"/>
          <w:szCs w:val="23"/>
        </w:rPr>
        <w:t>d</w:t>
      </w:r>
      <w:r w:rsidRPr="00C55EBA">
        <w:rPr>
          <w:sz w:val="23"/>
          <w:szCs w:val="23"/>
        </w:rPr>
        <w:t xml:space="preserve"> operating costs</w:t>
      </w:r>
      <w:r w:rsidR="004E71DA">
        <w:rPr>
          <w:sz w:val="23"/>
          <w:szCs w:val="23"/>
        </w:rPr>
        <w:t xml:space="preserve">. Costs may increase during the </w:t>
      </w:r>
      <w:r w:rsidR="00C726B4" w:rsidRPr="00C55EBA">
        <w:rPr>
          <w:sz w:val="23"/>
          <w:szCs w:val="23"/>
        </w:rPr>
        <w:t>project</w:t>
      </w:r>
      <w:r w:rsidR="00C726B4">
        <w:rPr>
          <w:sz w:val="23"/>
          <w:szCs w:val="23"/>
        </w:rPr>
        <w:t>’s</w:t>
      </w:r>
      <w:r w:rsidR="00C726B4" w:rsidRPr="00C55EBA">
        <w:rPr>
          <w:sz w:val="23"/>
          <w:szCs w:val="23"/>
        </w:rPr>
        <w:t xml:space="preserve"> </w:t>
      </w:r>
      <w:r w:rsidR="00D36F53" w:rsidRPr="00C55EBA">
        <w:rPr>
          <w:sz w:val="23"/>
          <w:szCs w:val="23"/>
        </w:rPr>
        <w:t>duration (e</w:t>
      </w:r>
      <w:r w:rsidRPr="00C55EBA">
        <w:rPr>
          <w:sz w:val="23"/>
          <w:szCs w:val="23"/>
        </w:rPr>
        <w:t>.</w:t>
      </w:r>
      <w:r w:rsidR="00D36F53" w:rsidRPr="00C55EBA">
        <w:rPr>
          <w:sz w:val="23"/>
          <w:szCs w:val="23"/>
        </w:rPr>
        <w:t>g.,</w:t>
      </w:r>
      <w:r w:rsidRPr="00C55EBA">
        <w:rPr>
          <w:sz w:val="23"/>
          <w:szCs w:val="23"/>
        </w:rPr>
        <w:t xml:space="preserve"> increased use of one building while another is demolished and reconstructed)</w:t>
      </w:r>
      <w:r w:rsidR="004E71DA">
        <w:rPr>
          <w:sz w:val="23"/>
          <w:szCs w:val="23"/>
        </w:rPr>
        <w:t xml:space="preserve"> or </w:t>
      </w:r>
      <w:r w:rsidR="00352DA1" w:rsidRPr="00C55EBA">
        <w:rPr>
          <w:sz w:val="23"/>
          <w:szCs w:val="23"/>
        </w:rPr>
        <w:t>be longer lasting, such as</w:t>
      </w:r>
      <w:r w:rsidR="008C16D1" w:rsidRPr="00C55EBA">
        <w:rPr>
          <w:sz w:val="23"/>
          <w:szCs w:val="23"/>
        </w:rPr>
        <w:t xml:space="preserve"> </w:t>
      </w:r>
      <w:r w:rsidR="00352DA1" w:rsidRPr="00C55EBA">
        <w:rPr>
          <w:sz w:val="23"/>
          <w:szCs w:val="23"/>
        </w:rPr>
        <w:t>new</w:t>
      </w:r>
      <w:r w:rsidR="008C16D1" w:rsidRPr="00C55EBA">
        <w:rPr>
          <w:sz w:val="23"/>
          <w:szCs w:val="23"/>
        </w:rPr>
        <w:t xml:space="preserve"> </w:t>
      </w:r>
      <w:r w:rsidR="00352DA1" w:rsidRPr="00C55EBA">
        <w:rPr>
          <w:sz w:val="23"/>
          <w:szCs w:val="23"/>
        </w:rPr>
        <w:t>a</w:t>
      </w:r>
      <w:r w:rsidR="008C16D1" w:rsidRPr="00C55EBA">
        <w:rPr>
          <w:sz w:val="23"/>
          <w:szCs w:val="23"/>
        </w:rPr>
        <w:t xml:space="preserve"> building </w:t>
      </w:r>
      <w:r w:rsidR="00352DA1" w:rsidRPr="00C55EBA">
        <w:rPr>
          <w:sz w:val="23"/>
          <w:szCs w:val="23"/>
        </w:rPr>
        <w:t>resulting in</w:t>
      </w:r>
      <w:r w:rsidR="008C16D1" w:rsidRPr="00C55EBA">
        <w:rPr>
          <w:sz w:val="23"/>
          <w:szCs w:val="23"/>
        </w:rPr>
        <w:t xml:space="preserve"> increased utility costs or </w:t>
      </w:r>
      <w:r w:rsidR="00352DA1" w:rsidRPr="00C55EBA">
        <w:rPr>
          <w:sz w:val="23"/>
          <w:szCs w:val="23"/>
        </w:rPr>
        <w:t xml:space="preserve">the hiring of </w:t>
      </w:r>
      <w:r w:rsidR="008C16D1" w:rsidRPr="00C55EBA">
        <w:rPr>
          <w:sz w:val="23"/>
          <w:szCs w:val="23"/>
        </w:rPr>
        <w:t xml:space="preserve">additional </w:t>
      </w:r>
      <w:r w:rsidR="00352DA1" w:rsidRPr="00C55EBA">
        <w:rPr>
          <w:sz w:val="23"/>
          <w:szCs w:val="23"/>
        </w:rPr>
        <w:t xml:space="preserve">maintenance </w:t>
      </w:r>
      <w:r w:rsidR="008C16D1" w:rsidRPr="00C55EBA">
        <w:rPr>
          <w:sz w:val="23"/>
          <w:szCs w:val="23"/>
        </w:rPr>
        <w:t>personnel.</w:t>
      </w:r>
      <w:r w:rsidR="00352DA1" w:rsidRPr="00C55EBA">
        <w:rPr>
          <w:sz w:val="23"/>
          <w:szCs w:val="23"/>
        </w:rPr>
        <w:t xml:space="preserve"> </w:t>
      </w:r>
    </w:p>
    <w:p w14:paraId="0A016011" w14:textId="6C77CFE2" w:rsidR="00352DA1" w:rsidRDefault="00352DA1" w:rsidP="006E2212">
      <w:pPr>
        <w:spacing w:after="0" w:line="240" w:lineRule="auto"/>
        <w:contextualSpacing/>
        <w:jc w:val="both"/>
        <w:rPr>
          <w:sz w:val="23"/>
          <w:szCs w:val="23"/>
        </w:rPr>
      </w:pPr>
    </w:p>
    <w:p w14:paraId="031935A1" w14:textId="4145BA21" w:rsidR="001051DC" w:rsidRDefault="001051DC" w:rsidP="006E2212">
      <w:pPr>
        <w:spacing w:after="0" w:line="240" w:lineRule="auto"/>
        <w:contextualSpacing/>
        <w:jc w:val="both"/>
        <w:rPr>
          <w:sz w:val="23"/>
          <w:szCs w:val="23"/>
        </w:rPr>
      </w:pPr>
      <w:r w:rsidRPr="004E71DA">
        <w:rPr>
          <w:b/>
          <w:bCs/>
          <w:sz w:val="23"/>
          <w:szCs w:val="23"/>
        </w:rPr>
        <w:t>Describe any discounts or cost reductions</w:t>
      </w:r>
      <w:r w:rsidR="004E71DA">
        <w:rPr>
          <w:sz w:val="23"/>
          <w:szCs w:val="23"/>
        </w:rPr>
        <w:t xml:space="preserve"> – Describe and provide documentation for available discounts or cost reductions, such as trade in value.</w:t>
      </w:r>
    </w:p>
    <w:p w14:paraId="413A9668" w14:textId="2198EFE1" w:rsidR="004E71DA" w:rsidRDefault="004E71DA" w:rsidP="006E2212">
      <w:pPr>
        <w:spacing w:after="0" w:line="240" w:lineRule="auto"/>
        <w:contextualSpacing/>
        <w:jc w:val="both"/>
        <w:rPr>
          <w:sz w:val="23"/>
          <w:szCs w:val="23"/>
        </w:rPr>
      </w:pPr>
    </w:p>
    <w:p w14:paraId="711058B6" w14:textId="60D0EF96" w:rsidR="001051DC" w:rsidRDefault="001051DC" w:rsidP="006E2212">
      <w:pPr>
        <w:spacing w:after="0" w:line="240" w:lineRule="auto"/>
        <w:contextualSpacing/>
        <w:jc w:val="both"/>
        <w:rPr>
          <w:sz w:val="23"/>
          <w:szCs w:val="23"/>
        </w:rPr>
      </w:pPr>
      <w:r w:rsidRPr="004E71DA">
        <w:rPr>
          <w:b/>
          <w:bCs/>
          <w:sz w:val="23"/>
          <w:szCs w:val="23"/>
        </w:rPr>
        <w:t xml:space="preserve">Available </w:t>
      </w:r>
      <w:r w:rsidR="004E71DA" w:rsidRPr="004E71DA">
        <w:rPr>
          <w:b/>
          <w:bCs/>
          <w:sz w:val="23"/>
          <w:szCs w:val="23"/>
        </w:rPr>
        <w:t>revenue</w:t>
      </w:r>
      <w:r w:rsidRPr="004E71DA">
        <w:rPr>
          <w:b/>
          <w:bCs/>
          <w:sz w:val="23"/>
          <w:szCs w:val="23"/>
        </w:rPr>
        <w:t xml:space="preserve"> sources or grants</w:t>
      </w:r>
      <w:r w:rsidR="004E71DA">
        <w:rPr>
          <w:sz w:val="23"/>
          <w:szCs w:val="23"/>
        </w:rPr>
        <w:t xml:space="preserve"> – Provide any potential grants, donations, or other available funds to supplement the regular financing of capital projects and assets. Attach documentation of possible grant opportunities, along with the community’s funding requirements for acceptance.</w:t>
      </w:r>
    </w:p>
    <w:p w14:paraId="2F469862" w14:textId="655DA6E9" w:rsidR="00A9063A" w:rsidRDefault="00A9063A" w:rsidP="00A9063A">
      <w:pPr>
        <w:pBdr>
          <w:bottom w:val="double" w:sz="4" w:space="1" w:color="auto"/>
        </w:pBdr>
        <w:jc w:val="center"/>
        <w:rPr>
          <w:rFonts w:ascii="Times New Roman" w:hAnsi="Times New Roman" w:cs="Times New Roman"/>
          <w:b/>
          <w:smallCaps/>
          <w:sz w:val="28"/>
        </w:rPr>
      </w:pPr>
    </w:p>
    <w:p w14:paraId="4250B23B" w14:textId="2CD257FA" w:rsidR="00A9063A" w:rsidRDefault="00A9063A" w:rsidP="00A9063A">
      <w:pPr>
        <w:spacing w:after="0" w:line="240" w:lineRule="auto"/>
        <w:contextualSpacing/>
        <w:rPr>
          <w:noProof/>
          <w:sz w:val="24"/>
          <w:szCs w:val="24"/>
        </w:rPr>
      </w:pPr>
    </w:p>
    <w:p w14:paraId="72659FE8" w14:textId="7EA6E9CA" w:rsidR="0041042B" w:rsidRPr="00351071" w:rsidRDefault="00DF6B4C" w:rsidP="006A7883">
      <w:pPr>
        <w:pStyle w:val="Heading1"/>
        <w:keepLines w:val="0"/>
        <w:pBdr>
          <w:bottom w:val="none" w:sz="0" w:space="0" w:color="auto"/>
        </w:pBdr>
        <w:tabs>
          <w:tab w:val="left" w:pos="4500"/>
        </w:tabs>
        <w:spacing w:before="0" w:after="0" w:line="300" w:lineRule="auto"/>
        <w:contextualSpacing/>
        <w:jc w:val="center"/>
        <w:rPr>
          <w:rFonts w:ascii="Times New Roman" w:hAnsi="Times New Roman" w:cs="Times New Roman"/>
          <w:b/>
          <w:smallCaps/>
          <w:color w:val="auto"/>
          <w:kern w:val="32"/>
          <w:sz w:val="28"/>
          <w:szCs w:val="28"/>
          <w:lang w:eastAsia="ja-JP"/>
        </w:rPr>
      </w:pPr>
      <w:r w:rsidRPr="00351071">
        <w:rPr>
          <w:rFonts w:ascii="Times New Roman" w:hAnsi="Times New Roman" w:cs="Times New Roman"/>
          <w:b/>
          <w:smallCaps/>
          <w:color w:val="auto"/>
          <w:kern w:val="32"/>
          <w:sz w:val="28"/>
          <w:szCs w:val="28"/>
          <w:lang w:eastAsia="ja-JP"/>
        </w:rPr>
        <w:t xml:space="preserve">Additional </w:t>
      </w:r>
      <w:r w:rsidR="00A9063A" w:rsidRPr="00351071">
        <w:rPr>
          <w:rFonts w:ascii="Times New Roman" w:hAnsi="Times New Roman" w:cs="Times New Roman"/>
          <w:b/>
          <w:smallCaps/>
          <w:color w:val="auto"/>
          <w:kern w:val="32"/>
          <w:sz w:val="28"/>
          <w:szCs w:val="28"/>
          <w:lang w:eastAsia="ja-JP"/>
        </w:rPr>
        <w:t xml:space="preserve">Capital </w:t>
      </w:r>
      <w:r w:rsidR="00BA588A">
        <w:rPr>
          <w:rFonts w:ascii="Times New Roman" w:hAnsi="Times New Roman" w:cs="Times New Roman"/>
          <w:b/>
          <w:smallCaps/>
          <w:color w:val="auto"/>
          <w:kern w:val="32"/>
          <w:sz w:val="28"/>
          <w:szCs w:val="28"/>
          <w:lang w:eastAsia="ja-JP"/>
        </w:rPr>
        <w:t xml:space="preserve">Planning and </w:t>
      </w:r>
      <w:r w:rsidR="00A9063A" w:rsidRPr="00351071">
        <w:rPr>
          <w:rFonts w:ascii="Times New Roman" w:hAnsi="Times New Roman" w:cs="Times New Roman"/>
          <w:b/>
          <w:smallCaps/>
          <w:color w:val="auto"/>
          <w:kern w:val="32"/>
          <w:sz w:val="28"/>
          <w:szCs w:val="28"/>
          <w:lang w:eastAsia="ja-JP"/>
        </w:rPr>
        <w:t xml:space="preserve">Budgeting </w:t>
      </w:r>
      <w:r w:rsidRPr="00351071">
        <w:rPr>
          <w:rFonts w:ascii="Times New Roman" w:hAnsi="Times New Roman" w:cs="Times New Roman"/>
          <w:b/>
          <w:smallCaps/>
          <w:color w:val="auto"/>
          <w:kern w:val="32"/>
          <w:sz w:val="28"/>
          <w:szCs w:val="28"/>
          <w:lang w:eastAsia="ja-JP"/>
        </w:rPr>
        <w:t>Tools</w:t>
      </w:r>
    </w:p>
    <w:p w14:paraId="6D27F129" w14:textId="77777777" w:rsidR="00351071" w:rsidRDefault="00351071" w:rsidP="00CF6E24">
      <w:pPr>
        <w:spacing w:after="0" w:line="240" w:lineRule="auto"/>
        <w:contextualSpacing/>
        <w:jc w:val="both"/>
        <w:rPr>
          <w:sz w:val="23"/>
          <w:szCs w:val="23"/>
        </w:rPr>
      </w:pPr>
    </w:p>
    <w:p w14:paraId="00D57644" w14:textId="77777777" w:rsidR="006A7883" w:rsidRDefault="006A7883" w:rsidP="006A7883">
      <w:pPr>
        <w:spacing w:after="0" w:line="300" w:lineRule="auto"/>
        <w:contextualSpacing/>
        <w:jc w:val="both"/>
        <w:rPr>
          <w:sz w:val="23"/>
          <w:szCs w:val="23"/>
        </w:rPr>
      </w:pPr>
    </w:p>
    <w:p w14:paraId="740A4004" w14:textId="54D919AD" w:rsidR="00A9063A" w:rsidRDefault="0011141B" w:rsidP="006A7883">
      <w:pPr>
        <w:spacing w:after="0" w:line="300" w:lineRule="auto"/>
        <w:contextualSpacing/>
        <w:jc w:val="both"/>
        <w:rPr>
          <w:sz w:val="23"/>
          <w:szCs w:val="23"/>
        </w:rPr>
      </w:pPr>
      <w:r w:rsidRPr="0011141B">
        <w:rPr>
          <w:rStyle w:val="Hyperlink"/>
          <w:noProof/>
          <w:sz w:val="23"/>
          <w:szCs w:val="23"/>
        </w:rPr>
        <w:drawing>
          <wp:anchor distT="0" distB="0" distL="114300" distR="114300" simplePos="0" relativeHeight="251661312" behindDoc="0" locked="0" layoutInCell="1" allowOverlap="1" wp14:anchorId="5084488C" wp14:editId="4719AB28">
            <wp:simplePos x="0" y="0"/>
            <wp:positionH relativeFrom="column">
              <wp:posOffset>5072332</wp:posOffset>
            </wp:positionH>
            <wp:positionV relativeFrom="paragraph">
              <wp:posOffset>443218</wp:posOffset>
            </wp:positionV>
            <wp:extent cx="1197610" cy="1197610"/>
            <wp:effectExtent l="0" t="0" r="2540" b="2540"/>
            <wp:wrapNone/>
            <wp:docPr id="8" name="Picture 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Qr cod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97946" cy="1197946"/>
                    </a:xfrm>
                    <a:prstGeom prst="rect">
                      <a:avLst/>
                    </a:prstGeom>
                  </pic:spPr>
                </pic:pic>
              </a:graphicData>
            </a:graphic>
            <wp14:sizeRelH relativeFrom="page">
              <wp14:pctWidth>0</wp14:pctWidth>
            </wp14:sizeRelH>
            <wp14:sizeRelV relativeFrom="page">
              <wp14:pctHeight>0</wp14:pctHeight>
            </wp14:sizeRelV>
          </wp:anchor>
        </w:drawing>
      </w:r>
      <w:r w:rsidR="00F15E81">
        <w:rPr>
          <w:sz w:val="23"/>
          <w:szCs w:val="23"/>
        </w:rPr>
        <w:t xml:space="preserve">Click </w:t>
      </w:r>
      <w:hyperlink r:id="rId18" w:history="1">
        <w:r w:rsidR="00F15E81" w:rsidRPr="00F15E81">
          <w:rPr>
            <w:rStyle w:val="Hyperlink"/>
            <w:sz w:val="23"/>
            <w:szCs w:val="23"/>
          </w:rPr>
          <w:t>here</w:t>
        </w:r>
      </w:hyperlink>
      <w:r w:rsidR="00F15E81">
        <w:rPr>
          <w:sz w:val="23"/>
          <w:szCs w:val="23"/>
        </w:rPr>
        <w:t xml:space="preserve"> to download the following tools </w:t>
      </w:r>
      <w:r w:rsidR="00D518F7">
        <w:rPr>
          <w:sz w:val="23"/>
          <w:szCs w:val="23"/>
        </w:rPr>
        <w:t xml:space="preserve">which have been compiled into </w:t>
      </w:r>
      <w:r w:rsidR="00F15E81">
        <w:rPr>
          <w:sz w:val="23"/>
          <w:szCs w:val="23"/>
        </w:rPr>
        <w:t xml:space="preserve">a single workbook and </w:t>
      </w:r>
      <w:hyperlink r:id="rId19" w:history="1">
        <w:r w:rsidR="00F15E81" w:rsidRPr="00D70203">
          <w:rPr>
            <w:rStyle w:val="Hyperlink"/>
            <w:sz w:val="23"/>
            <w:szCs w:val="23"/>
          </w:rPr>
          <w:t>here</w:t>
        </w:r>
      </w:hyperlink>
      <w:r w:rsidR="00A9063A">
        <w:rPr>
          <w:sz w:val="23"/>
          <w:szCs w:val="23"/>
        </w:rPr>
        <w:t xml:space="preserve"> </w:t>
      </w:r>
      <w:r w:rsidR="00F15E81">
        <w:rPr>
          <w:sz w:val="23"/>
          <w:szCs w:val="23"/>
        </w:rPr>
        <w:t xml:space="preserve">for a </w:t>
      </w:r>
      <w:r w:rsidR="006A7883">
        <w:rPr>
          <w:sz w:val="23"/>
          <w:szCs w:val="23"/>
        </w:rPr>
        <w:t>sample capital planning policy</w:t>
      </w:r>
      <w:r w:rsidR="00F15E81">
        <w:rPr>
          <w:sz w:val="23"/>
          <w:szCs w:val="23"/>
        </w:rPr>
        <w:t xml:space="preserve">. </w:t>
      </w:r>
      <w:r w:rsidR="00D518F7">
        <w:rPr>
          <w:sz w:val="23"/>
          <w:szCs w:val="23"/>
        </w:rPr>
        <w:t xml:space="preserve">The complete catalog of </w:t>
      </w:r>
      <w:r w:rsidR="00F15E81">
        <w:rPr>
          <w:sz w:val="23"/>
          <w:szCs w:val="23"/>
        </w:rPr>
        <w:t xml:space="preserve">capital planning information </w:t>
      </w:r>
      <w:r w:rsidR="00D518F7">
        <w:rPr>
          <w:sz w:val="23"/>
          <w:szCs w:val="23"/>
        </w:rPr>
        <w:t xml:space="preserve">can be accessed </w:t>
      </w:r>
      <w:r w:rsidR="00F15E81">
        <w:rPr>
          <w:sz w:val="23"/>
          <w:szCs w:val="23"/>
        </w:rPr>
        <w:t xml:space="preserve">on the DLS </w:t>
      </w:r>
      <w:hyperlink r:id="rId20" w:history="1">
        <w:r w:rsidR="00F15E81" w:rsidRPr="003C1BDC">
          <w:rPr>
            <w:rStyle w:val="Hyperlink"/>
            <w:sz w:val="23"/>
            <w:szCs w:val="23"/>
          </w:rPr>
          <w:t>website</w:t>
        </w:r>
      </w:hyperlink>
      <w:r w:rsidR="00F15E81">
        <w:rPr>
          <w:rStyle w:val="Hyperlink"/>
          <w:sz w:val="23"/>
          <w:szCs w:val="23"/>
        </w:rPr>
        <w:t>.</w:t>
      </w:r>
      <w:r w:rsidRPr="0011141B">
        <w:rPr>
          <w:noProof/>
        </w:rPr>
        <w:t xml:space="preserve"> </w:t>
      </w:r>
    </w:p>
    <w:p w14:paraId="5D45A5B7" w14:textId="77777777" w:rsidR="00A9063A" w:rsidRDefault="00A9063A" w:rsidP="006A7883">
      <w:pPr>
        <w:spacing w:after="0" w:line="300" w:lineRule="auto"/>
        <w:contextualSpacing/>
        <w:jc w:val="both"/>
        <w:rPr>
          <w:sz w:val="23"/>
          <w:szCs w:val="23"/>
        </w:rPr>
      </w:pPr>
    </w:p>
    <w:p w14:paraId="23495171" w14:textId="4DC6C954" w:rsidR="00A9063A" w:rsidRDefault="00A9063A" w:rsidP="006A7883">
      <w:pPr>
        <w:spacing w:after="0" w:line="300" w:lineRule="auto"/>
        <w:contextualSpacing/>
        <w:jc w:val="both"/>
        <w:rPr>
          <w:sz w:val="23"/>
          <w:szCs w:val="23"/>
        </w:rPr>
      </w:pPr>
      <w:r w:rsidRPr="00E339C0">
        <w:rPr>
          <w:b/>
          <w:bCs/>
          <w:sz w:val="23"/>
          <w:szCs w:val="23"/>
        </w:rPr>
        <w:t>Town Budget/Capital Calendar</w:t>
      </w:r>
      <w:r w:rsidR="00E339C0">
        <w:rPr>
          <w:sz w:val="23"/>
          <w:szCs w:val="23"/>
        </w:rPr>
        <w:t xml:space="preserve"> – Sample combined annual and capital calendar</w:t>
      </w:r>
    </w:p>
    <w:p w14:paraId="5E268D55" w14:textId="77777777" w:rsidR="00C85B92" w:rsidRDefault="00C85B92" w:rsidP="006A7883">
      <w:pPr>
        <w:spacing w:after="0" w:line="300" w:lineRule="auto"/>
        <w:contextualSpacing/>
        <w:jc w:val="both"/>
        <w:rPr>
          <w:sz w:val="23"/>
          <w:szCs w:val="23"/>
        </w:rPr>
      </w:pPr>
    </w:p>
    <w:p w14:paraId="56CDBA83" w14:textId="732C3626" w:rsidR="00E339C0" w:rsidRDefault="00A562CA" w:rsidP="006E2212">
      <w:pPr>
        <w:spacing w:after="0" w:line="300" w:lineRule="auto"/>
        <w:contextualSpacing/>
        <w:jc w:val="center"/>
        <w:rPr>
          <w:sz w:val="23"/>
          <w:szCs w:val="23"/>
        </w:rPr>
      </w:pPr>
      <w:r>
        <w:rPr>
          <w:noProof/>
        </w:rPr>
        <w:drawing>
          <wp:inline distT="0" distB="0" distL="0" distR="0" wp14:anchorId="02264A3E" wp14:editId="49CDF1ED">
            <wp:extent cx="5835650" cy="2318673"/>
            <wp:effectExtent l="0" t="0" r="0" b="5715"/>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21"/>
                    <a:stretch>
                      <a:fillRect/>
                    </a:stretch>
                  </pic:blipFill>
                  <pic:spPr>
                    <a:xfrm>
                      <a:off x="0" y="0"/>
                      <a:ext cx="5839275" cy="2320113"/>
                    </a:xfrm>
                    <a:prstGeom prst="rect">
                      <a:avLst/>
                    </a:prstGeom>
                  </pic:spPr>
                </pic:pic>
              </a:graphicData>
            </a:graphic>
          </wp:inline>
        </w:drawing>
      </w:r>
    </w:p>
    <w:p w14:paraId="1D5DD2B6" w14:textId="77777777" w:rsidR="006E2212" w:rsidRPr="00A9063A" w:rsidRDefault="006E2212" w:rsidP="006E2212">
      <w:pPr>
        <w:pBdr>
          <w:bottom w:val="single" w:sz="4" w:space="1" w:color="auto"/>
        </w:pBdr>
        <w:spacing w:after="0" w:line="300" w:lineRule="auto"/>
        <w:jc w:val="both"/>
        <w:rPr>
          <w:b/>
          <w:sz w:val="23"/>
          <w:szCs w:val="23"/>
        </w:rPr>
      </w:pPr>
    </w:p>
    <w:p w14:paraId="33695367" w14:textId="77777777" w:rsidR="006E2212" w:rsidRDefault="006E2212" w:rsidP="006E2212">
      <w:pPr>
        <w:spacing w:after="0" w:line="300" w:lineRule="auto"/>
        <w:jc w:val="both"/>
        <w:rPr>
          <w:sz w:val="23"/>
          <w:szCs w:val="23"/>
        </w:rPr>
      </w:pPr>
    </w:p>
    <w:p w14:paraId="25562D18" w14:textId="77777777" w:rsidR="006A7883" w:rsidRDefault="006A7883">
      <w:pPr>
        <w:rPr>
          <w:b/>
          <w:bCs/>
          <w:sz w:val="23"/>
          <w:szCs w:val="23"/>
        </w:rPr>
      </w:pPr>
      <w:r>
        <w:rPr>
          <w:b/>
          <w:bCs/>
          <w:sz w:val="23"/>
          <w:szCs w:val="23"/>
        </w:rPr>
        <w:br w:type="page"/>
      </w:r>
    </w:p>
    <w:p w14:paraId="057F9952" w14:textId="755A5405" w:rsidR="007E14B1" w:rsidRDefault="007E14B1" w:rsidP="006E2212">
      <w:pPr>
        <w:spacing w:after="0" w:line="300" w:lineRule="auto"/>
        <w:contextualSpacing/>
        <w:jc w:val="both"/>
        <w:rPr>
          <w:sz w:val="23"/>
          <w:szCs w:val="23"/>
        </w:rPr>
      </w:pPr>
      <w:r w:rsidRPr="00E339C0">
        <w:rPr>
          <w:b/>
          <w:bCs/>
          <w:sz w:val="23"/>
          <w:szCs w:val="23"/>
        </w:rPr>
        <w:lastRenderedPageBreak/>
        <w:t>Capital Improvement Plan Summary</w:t>
      </w:r>
      <w:r w:rsidR="00E339C0">
        <w:rPr>
          <w:sz w:val="23"/>
          <w:szCs w:val="23"/>
        </w:rPr>
        <w:t xml:space="preserve"> – Sample Capital Improvement Plan showing the capital budget (current year) and capital program (following five years) with funding sources, and a brief narrative for current year proposed capital purchases.</w:t>
      </w:r>
    </w:p>
    <w:p w14:paraId="4C3DA8D6" w14:textId="7D956182" w:rsidR="00E339C0" w:rsidRDefault="00C85B92" w:rsidP="006E2212">
      <w:pPr>
        <w:autoSpaceDE w:val="0"/>
        <w:autoSpaceDN w:val="0"/>
        <w:adjustRightInd w:val="0"/>
        <w:spacing w:after="0" w:line="300" w:lineRule="auto"/>
        <w:contextualSpacing/>
        <w:jc w:val="both"/>
        <w:rPr>
          <w:b/>
          <w:bCs/>
          <w:sz w:val="23"/>
          <w:szCs w:val="23"/>
        </w:rPr>
      </w:pPr>
      <w:r>
        <w:rPr>
          <w:noProof/>
        </w:rPr>
        <w:drawing>
          <wp:inline distT="0" distB="0" distL="0" distR="0" wp14:anchorId="66CABDAC" wp14:editId="36732D51">
            <wp:extent cx="5836257" cy="1841913"/>
            <wp:effectExtent l="0" t="0" r="0" b="6350"/>
            <wp:docPr id="3"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pic:cNvPicPr/>
                  </pic:nvPicPr>
                  <pic:blipFill>
                    <a:blip r:embed="rId22"/>
                    <a:stretch>
                      <a:fillRect/>
                    </a:stretch>
                  </pic:blipFill>
                  <pic:spPr>
                    <a:xfrm>
                      <a:off x="0" y="0"/>
                      <a:ext cx="5841835" cy="1843673"/>
                    </a:xfrm>
                    <a:prstGeom prst="rect">
                      <a:avLst/>
                    </a:prstGeom>
                  </pic:spPr>
                </pic:pic>
              </a:graphicData>
            </a:graphic>
          </wp:inline>
        </w:drawing>
      </w:r>
    </w:p>
    <w:p w14:paraId="64B55060" w14:textId="77777777" w:rsidR="006A7883" w:rsidRPr="00A9063A" w:rsidRDefault="006A7883" w:rsidP="006A7883">
      <w:pPr>
        <w:pBdr>
          <w:bottom w:val="single" w:sz="4" w:space="1" w:color="auto"/>
        </w:pBdr>
        <w:spacing w:after="0" w:line="300" w:lineRule="auto"/>
        <w:jc w:val="both"/>
        <w:rPr>
          <w:b/>
          <w:sz w:val="23"/>
          <w:szCs w:val="23"/>
        </w:rPr>
      </w:pPr>
    </w:p>
    <w:p w14:paraId="1AD95A81" w14:textId="77777777" w:rsidR="006A7883" w:rsidRDefault="006A7883" w:rsidP="006A7883">
      <w:pPr>
        <w:spacing w:after="0" w:line="300" w:lineRule="auto"/>
        <w:jc w:val="both"/>
        <w:rPr>
          <w:sz w:val="23"/>
          <w:szCs w:val="23"/>
        </w:rPr>
      </w:pPr>
    </w:p>
    <w:p w14:paraId="7A68A127" w14:textId="72D828E2" w:rsidR="007E14B1" w:rsidRPr="00584BEE" w:rsidRDefault="00CF6E24" w:rsidP="006E2212">
      <w:pPr>
        <w:autoSpaceDE w:val="0"/>
        <w:autoSpaceDN w:val="0"/>
        <w:adjustRightInd w:val="0"/>
        <w:spacing w:after="0" w:line="300" w:lineRule="auto"/>
        <w:contextualSpacing/>
        <w:jc w:val="both"/>
        <w:rPr>
          <w:rFonts w:cs="Times New Roman"/>
          <w:sz w:val="23"/>
          <w:szCs w:val="23"/>
        </w:rPr>
      </w:pPr>
      <w:r w:rsidRPr="00E339C0">
        <w:rPr>
          <w:b/>
          <w:bCs/>
          <w:sz w:val="23"/>
          <w:szCs w:val="23"/>
        </w:rPr>
        <w:t>Asset Inventory</w:t>
      </w:r>
      <w:r w:rsidR="007E14B1" w:rsidRPr="00E339C0">
        <w:rPr>
          <w:b/>
          <w:bCs/>
          <w:sz w:val="23"/>
          <w:szCs w:val="23"/>
        </w:rPr>
        <w:t>/</w:t>
      </w:r>
      <w:r w:rsidRPr="00E339C0">
        <w:rPr>
          <w:b/>
          <w:bCs/>
          <w:sz w:val="23"/>
          <w:szCs w:val="23"/>
        </w:rPr>
        <w:t>Facilities Inventory</w:t>
      </w:r>
      <w:r w:rsidR="007E14B1">
        <w:rPr>
          <w:sz w:val="23"/>
          <w:szCs w:val="23"/>
        </w:rPr>
        <w:t xml:space="preserve"> - </w:t>
      </w:r>
      <w:r w:rsidR="007E14B1" w:rsidRPr="00584BEE">
        <w:rPr>
          <w:rFonts w:eastAsia="Times New Roman" w:cs="Arial"/>
          <w:color w:val="000000"/>
          <w:sz w:val="23"/>
          <w:szCs w:val="23"/>
        </w:rPr>
        <w:t xml:space="preserve">To support a systematic acquisition and replacement schedule, </w:t>
      </w:r>
      <w:r w:rsidR="007E14B1">
        <w:rPr>
          <w:rFonts w:eastAsia="Times New Roman" w:cs="Arial"/>
          <w:color w:val="000000"/>
          <w:sz w:val="23"/>
          <w:szCs w:val="23"/>
        </w:rPr>
        <w:t xml:space="preserve">communities should </w:t>
      </w:r>
      <w:r w:rsidR="007E14B1" w:rsidRPr="00584BEE">
        <w:rPr>
          <w:rFonts w:cs="Times New Roman"/>
          <w:sz w:val="23"/>
          <w:szCs w:val="23"/>
        </w:rPr>
        <w:t xml:space="preserve">maintain and annually update detailed </w:t>
      </w:r>
      <w:r w:rsidR="007E14B1" w:rsidRPr="00D02D92">
        <w:rPr>
          <w:rFonts w:cstheme="minorHAnsi"/>
          <w:sz w:val="23"/>
          <w:szCs w:val="23"/>
        </w:rPr>
        <w:t>asset and fleet inventories</w:t>
      </w:r>
      <w:r w:rsidR="007E14B1" w:rsidRPr="00584BEE">
        <w:rPr>
          <w:rFonts w:cs="Times New Roman"/>
          <w:sz w:val="23"/>
          <w:szCs w:val="23"/>
        </w:rPr>
        <w:t xml:space="preserve"> which </w:t>
      </w:r>
      <w:r w:rsidR="00E339C0">
        <w:rPr>
          <w:rFonts w:cs="Times New Roman"/>
          <w:sz w:val="23"/>
          <w:szCs w:val="23"/>
        </w:rPr>
        <w:t>should</w:t>
      </w:r>
      <w:r w:rsidR="007E14B1" w:rsidRPr="00584BEE">
        <w:rPr>
          <w:rFonts w:cs="Times New Roman"/>
          <w:sz w:val="23"/>
          <w:szCs w:val="23"/>
        </w:rPr>
        <w:t xml:space="preserve"> include</w:t>
      </w:r>
      <w:r w:rsidR="00E339C0">
        <w:rPr>
          <w:rFonts w:cs="Times New Roman"/>
          <w:sz w:val="23"/>
          <w:szCs w:val="23"/>
        </w:rPr>
        <w:t>, at a minimum,</w:t>
      </w:r>
      <w:r w:rsidR="007E14B1" w:rsidRPr="00584BEE">
        <w:rPr>
          <w:rFonts w:cs="Times New Roman"/>
          <w:sz w:val="23"/>
          <w:szCs w:val="23"/>
        </w:rPr>
        <w:t xml:space="preserve"> dates built</w:t>
      </w:r>
      <w:r w:rsidR="00E339C0">
        <w:rPr>
          <w:rFonts w:cs="Times New Roman"/>
          <w:sz w:val="23"/>
          <w:szCs w:val="23"/>
        </w:rPr>
        <w:t xml:space="preserve"> or manufactured</w:t>
      </w:r>
      <w:r w:rsidR="007E14B1" w:rsidRPr="00584BEE">
        <w:rPr>
          <w:rFonts w:cs="Times New Roman"/>
          <w:sz w:val="23"/>
          <w:szCs w:val="23"/>
        </w:rPr>
        <w:t>, acquired or last improved, original costs, current conditions, expected</w:t>
      </w:r>
      <w:r w:rsidR="007E14B1" w:rsidRPr="00584BEE">
        <w:rPr>
          <w:rFonts w:cs="Times New Roman"/>
          <w:b/>
          <w:i/>
          <w:sz w:val="23"/>
          <w:szCs w:val="23"/>
        </w:rPr>
        <w:t xml:space="preserve"> </w:t>
      </w:r>
      <w:r w:rsidR="007E14B1" w:rsidRPr="00584BEE">
        <w:rPr>
          <w:rFonts w:cs="Times New Roman"/>
          <w:sz w:val="23"/>
          <w:szCs w:val="23"/>
        </w:rPr>
        <w:t xml:space="preserve">and remaining useful lifespans, depreciated values, extent of use, and any scheduled replacement or expansion dates. </w:t>
      </w:r>
    </w:p>
    <w:p w14:paraId="544B2889" w14:textId="40F5B9B6" w:rsidR="007E14B1" w:rsidRDefault="007E14B1" w:rsidP="006E2212">
      <w:pPr>
        <w:spacing w:after="0" w:line="300" w:lineRule="auto"/>
        <w:contextualSpacing/>
        <w:jc w:val="both"/>
        <w:rPr>
          <w:noProof/>
        </w:rPr>
      </w:pPr>
    </w:p>
    <w:p w14:paraId="446C911C" w14:textId="7F20D344" w:rsidR="00C85B92" w:rsidRDefault="00C85B92" w:rsidP="006E2212">
      <w:pPr>
        <w:spacing w:after="0" w:line="300" w:lineRule="auto"/>
        <w:contextualSpacing/>
        <w:jc w:val="both"/>
        <w:rPr>
          <w:sz w:val="23"/>
          <w:szCs w:val="23"/>
        </w:rPr>
      </w:pPr>
      <w:r>
        <w:rPr>
          <w:noProof/>
        </w:rPr>
        <w:drawing>
          <wp:inline distT="0" distB="0" distL="0" distR="0" wp14:anchorId="2955CE8B" wp14:editId="34DC96DF">
            <wp:extent cx="5943600" cy="1523365"/>
            <wp:effectExtent l="0" t="0" r="0" b="635"/>
            <wp:docPr id="5"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Description automatically generated"/>
                    <pic:cNvPicPr/>
                  </pic:nvPicPr>
                  <pic:blipFill>
                    <a:blip r:embed="rId23"/>
                    <a:stretch>
                      <a:fillRect/>
                    </a:stretch>
                  </pic:blipFill>
                  <pic:spPr>
                    <a:xfrm>
                      <a:off x="0" y="0"/>
                      <a:ext cx="5943600" cy="1523365"/>
                    </a:xfrm>
                    <a:prstGeom prst="rect">
                      <a:avLst/>
                    </a:prstGeom>
                  </pic:spPr>
                </pic:pic>
              </a:graphicData>
            </a:graphic>
          </wp:inline>
        </w:drawing>
      </w:r>
    </w:p>
    <w:p w14:paraId="6AB1749A" w14:textId="77777777" w:rsidR="006E2212" w:rsidRPr="00A9063A" w:rsidRDefault="006E2212" w:rsidP="006E2212">
      <w:pPr>
        <w:pBdr>
          <w:bottom w:val="single" w:sz="4" w:space="1" w:color="auto"/>
        </w:pBdr>
        <w:spacing w:after="0" w:line="300" w:lineRule="auto"/>
        <w:jc w:val="both"/>
        <w:rPr>
          <w:b/>
          <w:sz w:val="23"/>
          <w:szCs w:val="23"/>
        </w:rPr>
      </w:pPr>
    </w:p>
    <w:p w14:paraId="34D31E26" w14:textId="77777777" w:rsidR="006E2212" w:rsidRDefault="006E2212" w:rsidP="006E2212">
      <w:pPr>
        <w:spacing w:after="0" w:line="300" w:lineRule="auto"/>
        <w:jc w:val="both"/>
        <w:rPr>
          <w:sz w:val="23"/>
          <w:szCs w:val="23"/>
        </w:rPr>
      </w:pPr>
    </w:p>
    <w:p w14:paraId="5F5AF320" w14:textId="77777777" w:rsidR="006A7883" w:rsidRDefault="006A7883">
      <w:pPr>
        <w:rPr>
          <w:b/>
          <w:bCs/>
          <w:sz w:val="23"/>
          <w:szCs w:val="23"/>
        </w:rPr>
      </w:pPr>
      <w:r>
        <w:rPr>
          <w:b/>
          <w:bCs/>
          <w:sz w:val="23"/>
          <w:szCs w:val="23"/>
        </w:rPr>
        <w:br w:type="page"/>
      </w:r>
    </w:p>
    <w:p w14:paraId="5047FF4B" w14:textId="760CAD22" w:rsidR="007E14B1" w:rsidRDefault="00A9063A" w:rsidP="006E2212">
      <w:pPr>
        <w:spacing w:after="0" w:line="300" w:lineRule="auto"/>
        <w:contextualSpacing/>
        <w:jc w:val="both"/>
        <w:rPr>
          <w:sz w:val="23"/>
          <w:szCs w:val="23"/>
        </w:rPr>
      </w:pPr>
      <w:r w:rsidRPr="007E14B1">
        <w:rPr>
          <w:b/>
          <w:bCs/>
          <w:sz w:val="23"/>
          <w:szCs w:val="23"/>
        </w:rPr>
        <w:lastRenderedPageBreak/>
        <w:t xml:space="preserve">Financial Targets </w:t>
      </w:r>
      <w:r w:rsidR="007E14B1">
        <w:rPr>
          <w:b/>
          <w:bCs/>
          <w:sz w:val="23"/>
          <w:szCs w:val="23"/>
        </w:rPr>
        <w:t>Worksheet</w:t>
      </w:r>
      <w:r w:rsidR="007E14B1">
        <w:rPr>
          <w:sz w:val="23"/>
          <w:szCs w:val="23"/>
        </w:rPr>
        <w:t xml:space="preserve"> – Communities</w:t>
      </w:r>
      <w:r w:rsidR="007E14B1" w:rsidRPr="006936B9">
        <w:rPr>
          <w:sz w:val="23"/>
          <w:szCs w:val="23"/>
        </w:rPr>
        <w:t xml:space="preserve"> should establish budgetary targets (</w:t>
      </w:r>
      <w:r w:rsidR="007E14B1">
        <w:rPr>
          <w:sz w:val="23"/>
          <w:szCs w:val="23"/>
        </w:rPr>
        <w:t xml:space="preserve">with </w:t>
      </w:r>
      <w:r w:rsidR="007E14B1" w:rsidRPr="006936B9">
        <w:rPr>
          <w:sz w:val="23"/>
          <w:szCs w:val="23"/>
        </w:rPr>
        <w:t>upper and lower limits) to frame the discussion regarding annual capital expenditures.</w:t>
      </w:r>
      <w:r w:rsidR="007E14B1">
        <w:rPr>
          <w:sz w:val="23"/>
          <w:szCs w:val="23"/>
        </w:rPr>
        <w:t xml:space="preserve"> </w:t>
      </w:r>
      <w:r w:rsidR="007E14B1" w:rsidRPr="006936B9">
        <w:rPr>
          <w:sz w:val="23"/>
          <w:szCs w:val="23"/>
        </w:rPr>
        <w:t>Completing the financial targets worksheet</w:t>
      </w:r>
      <w:r w:rsidR="007E14B1">
        <w:rPr>
          <w:rStyle w:val="FootnoteReference"/>
          <w:sz w:val="23"/>
          <w:szCs w:val="23"/>
        </w:rPr>
        <w:t xml:space="preserve"> </w:t>
      </w:r>
      <w:r w:rsidR="007E14B1" w:rsidRPr="006936B9">
        <w:rPr>
          <w:sz w:val="23"/>
          <w:szCs w:val="23"/>
        </w:rPr>
        <w:t>will assist local officials in defining f</w:t>
      </w:r>
      <w:r w:rsidR="007E14B1">
        <w:rPr>
          <w:sz w:val="23"/>
          <w:szCs w:val="23"/>
        </w:rPr>
        <w:t>inancial</w:t>
      </w:r>
      <w:r w:rsidR="007E14B1" w:rsidRPr="006936B9">
        <w:rPr>
          <w:sz w:val="23"/>
          <w:szCs w:val="23"/>
        </w:rPr>
        <w:t xml:space="preserve"> policies and establishing benchmarks for the annual capital planning and budget process.</w:t>
      </w:r>
    </w:p>
    <w:p w14:paraId="790C3B45" w14:textId="7D5F8F0B" w:rsidR="007E14B1" w:rsidRDefault="007E14B1" w:rsidP="006E2212">
      <w:pPr>
        <w:spacing w:after="0" w:line="300" w:lineRule="auto"/>
        <w:contextualSpacing/>
        <w:jc w:val="both"/>
        <w:rPr>
          <w:sz w:val="23"/>
          <w:szCs w:val="23"/>
        </w:rPr>
      </w:pPr>
    </w:p>
    <w:p w14:paraId="4F181DBB" w14:textId="5381D7E2" w:rsidR="007E14B1" w:rsidRPr="00CF6E24" w:rsidRDefault="007E14B1" w:rsidP="00CF6E24">
      <w:pPr>
        <w:spacing w:after="0" w:line="240" w:lineRule="auto"/>
        <w:contextualSpacing/>
        <w:jc w:val="both"/>
        <w:rPr>
          <w:sz w:val="23"/>
          <w:szCs w:val="23"/>
        </w:rPr>
      </w:pPr>
      <w:r>
        <w:rPr>
          <w:noProof/>
        </w:rPr>
        <w:drawing>
          <wp:inline distT="0" distB="0" distL="0" distR="0" wp14:anchorId="3743D411" wp14:editId="0B82B02B">
            <wp:extent cx="5943600" cy="3250565"/>
            <wp:effectExtent l="0" t="0" r="0" b="6985"/>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24"/>
                    <a:stretch>
                      <a:fillRect/>
                    </a:stretch>
                  </pic:blipFill>
                  <pic:spPr>
                    <a:xfrm>
                      <a:off x="0" y="0"/>
                      <a:ext cx="5943600" cy="3250565"/>
                    </a:xfrm>
                    <a:prstGeom prst="rect">
                      <a:avLst/>
                    </a:prstGeom>
                  </pic:spPr>
                </pic:pic>
              </a:graphicData>
            </a:graphic>
          </wp:inline>
        </w:drawing>
      </w:r>
    </w:p>
    <w:p w14:paraId="3D56CAA2" w14:textId="77777777" w:rsidR="00CF6E24" w:rsidRPr="00CF6E24" w:rsidRDefault="00CF6E24" w:rsidP="00CF6E24">
      <w:pPr>
        <w:spacing w:after="0" w:line="240" w:lineRule="auto"/>
        <w:contextualSpacing/>
        <w:jc w:val="both"/>
        <w:rPr>
          <w:sz w:val="23"/>
          <w:szCs w:val="23"/>
        </w:rPr>
      </w:pPr>
    </w:p>
    <w:sectPr w:rsidR="00CF6E24" w:rsidRPr="00CF6E24" w:rsidSect="00634313">
      <w:footerReference w:type="default" r:id="rId25"/>
      <w:pgSz w:w="12240" w:h="15840" w:code="1"/>
      <w:pgMar w:top="900" w:right="1440" w:bottom="1440" w:left="1440" w:header="720" w:footer="720" w:gutter="0"/>
      <w:pgBorders w:offsetFrom="page">
        <w:top w:val="single" w:sz="8" w:space="24" w:color="auto"/>
        <w:left w:val="single" w:sz="8" w:space="24" w:color="auto"/>
        <w:bottom w:val="single" w:sz="8" w:space="24" w:color="auto"/>
        <w:right w:val="single" w:sz="8"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3190C" w14:textId="77777777" w:rsidR="004D51F0" w:rsidRDefault="004D51F0" w:rsidP="00593CF5">
      <w:pPr>
        <w:spacing w:after="0" w:line="240" w:lineRule="auto"/>
      </w:pPr>
      <w:r>
        <w:separator/>
      </w:r>
    </w:p>
  </w:endnote>
  <w:endnote w:type="continuationSeparator" w:id="0">
    <w:p w14:paraId="2320867A" w14:textId="77777777" w:rsidR="004D51F0" w:rsidRDefault="004D51F0" w:rsidP="00593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144117"/>
      <w:docPartObj>
        <w:docPartGallery w:val="Page Numbers (Bottom of Page)"/>
        <w:docPartUnique/>
      </w:docPartObj>
    </w:sdtPr>
    <w:sdtEndPr>
      <w:rPr>
        <w:noProof/>
      </w:rPr>
    </w:sdtEndPr>
    <w:sdtContent>
      <w:p w14:paraId="434C8374" w14:textId="77777777" w:rsidR="00DA39A7" w:rsidRDefault="00DA39A7">
        <w:pPr>
          <w:pStyle w:val="Footer"/>
          <w:jc w:val="center"/>
        </w:pPr>
        <w:r>
          <w:fldChar w:fldCharType="begin"/>
        </w:r>
        <w:r>
          <w:instrText xml:space="preserve"> PAGE   \* MERGEFORMAT </w:instrText>
        </w:r>
        <w:r>
          <w:fldChar w:fldCharType="separate"/>
        </w:r>
        <w:r w:rsidR="00E76BB6">
          <w:rPr>
            <w:noProof/>
          </w:rPr>
          <w:t>4</w:t>
        </w:r>
        <w:r>
          <w:rPr>
            <w:noProof/>
          </w:rPr>
          <w:fldChar w:fldCharType="end"/>
        </w:r>
      </w:p>
    </w:sdtContent>
  </w:sdt>
  <w:p w14:paraId="695BCAA9" w14:textId="77777777" w:rsidR="00511E3D" w:rsidRPr="002D3E57" w:rsidRDefault="00511E3D" w:rsidP="002D3E57">
    <w:pPr>
      <w:pStyle w:val="Footer"/>
      <w:jc w:val="righ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93B48" w14:textId="77777777" w:rsidR="004D51F0" w:rsidRDefault="004D51F0" w:rsidP="00593CF5">
      <w:pPr>
        <w:spacing w:after="0" w:line="240" w:lineRule="auto"/>
      </w:pPr>
      <w:r>
        <w:separator/>
      </w:r>
    </w:p>
  </w:footnote>
  <w:footnote w:type="continuationSeparator" w:id="0">
    <w:p w14:paraId="55527863" w14:textId="77777777" w:rsidR="004D51F0" w:rsidRDefault="004D51F0" w:rsidP="00593C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70B61"/>
    <w:multiLevelType w:val="hybridMultilevel"/>
    <w:tmpl w:val="F162DBD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FA079A"/>
    <w:multiLevelType w:val="hybridMultilevel"/>
    <w:tmpl w:val="92100E3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8F46FA"/>
    <w:multiLevelType w:val="hybridMultilevel"/>
    <w:tmpl w:val="64C2E21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72A7C08"/>
    <w:multiLevelType w:val="hybridMultilevel"/>
    <w:tmpl w:val="78C82AD8"/>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2578B324">
      <w:start w:val="924"/>
      <w:numFmt w:val="bullet"/>
      <w:lvlText w:val="-"/>
      <w:lvlJc w:val="left"/>
      <w:pPr>
        <w:tabs>
          <w:tab w:val="num" w:pos="2520"/>
        </w:tabs>
        <w:ind w:left="2520" w:hanging="360"/>
      </w:pPr>
      <w:rPr>
        <w:rFonts w:ascii="Times New Roman" w:hAnsi="Times New Roman" w:hint="default"/>
      </w:rPr>
    </w:lvl>
    <w:lvl w:ilvl="3" w:tplc="01D21DE6" w:tentative="1">
      <w:start w:val="1"/>
      <w:numFmt w:val="bullet"/>
      <w:lvlText w:val="-"/>
      <w:lvlJc w:val="left"/>
      <w:pPr>
        <w:tabs>
          <w:tab w:val="num" w:pos="3240"/>
        </w:tabs>
        <w:ind w:left="3240" w:hanging="360"/>
      </w:pPr>
      <w:rPr>
        <w:rFonts w:ascii="Times New Roman" w:hAnsi="Times New Roman" w:hint="default"/>
      </w:rPr>
    </w:lvl>
    <w:lvl w:ilvl="4" w:tplc="44FC0674" w:tentative="1">
      <w:start w:val="1"/>
      <w:numFmt w:val="bullet"/>
      <w:lvlText w:val="-"/>
      <w:lvlJc w:val="left"/>
      <w:pPr>
        <w:tabs>
          <w:tab w:val="num" w:pos="3960"/>
        </w:tabs>
        <w:ind w:left="3960" w:hanging="360"/>
      </w:pPr>
      <w:rPr>
        <w:rFonts w:ascii="Times New Roman" w:hAnsi="Times New Roman" w:hint="default"/>
      </w:rPr>
    </w:lvl>
    <w:lvl w:ilvl="5" w:tplc="F12CAD3A" w:tentative="1">
      <w:start w:val="1"/>
      <w:numFmt w:val="bullet"/>
      <w:lvlText w:val="-"/>
      <w:lvlJc w:val="left"/>
      <w:pPr>
        <w:tabs>
          <w:tab w:val="num" w:pos="4680"/>
        </w:tabs>
        <w:ind w:left="4680" w:hanging="360"/>
      </w:pPr>
      <w:rPr>
        <w:rFonts w:ascii="Times New Roman" w:hAnsi="Times New Roman" w:hint="default"/>
      </w:rPr>
    </w:lvl>
    <w:lvl w:ilvl="6" w:tplc="3B8CE318" w:tentative="1">
      <w:start w:val="1"/>
      <w:numFmt w:val="bullet"/>
      <w:lvlText w:val="-"/>
      <w:lvlJc w:val="left"/>
      <w:pPr>
        <w:tabs>
          <w:tab w:val="num" w:pos="5400"/>
        </w:tabs>
        <w:ind w:left="5400" w:hanging="360"/>
      </w:pPr>
      <w:rPr>
        <w:rFonts w:ascii="Times New Roman" w:hAnsi="Times New Roman" w:hint="default"/>
      </w:rPr>
    </w:lvl>
    <w:lvl w:ilvl="7" w:tplc="C70CB542" w:tentative="1">
      <w:start w:val="1"/>
      <w:numFmt w:val="bullet"/>
      <w:lvlText w:val="-"/>
      <w:lvlJc w:val="left"/>
      <w:pPr>
        <w:tabs>
          <w:tab w:val="num" w:pos="6120"/>
        </w:tabs>
        <w:ind w:left="6120" w:hanging="360"/>
      </w:pPr>
      <w:rPr>
        <w:rFonts w:ascii="Times New Roman" w:hAnsi="Times New Roman" w:hint="default"/>
      </w:rPr>
    </w:lvl>
    <w:lvl w:ilvl="8" w:tplc="1B7E00F6" w:tentative="1">
      <w:start w:val="1"/>
      <w:numFmt w:val="bullet"/>
      <w:lvlText w:val="-"/>
      <w:lvlJc w:val="left"/>
      <w:pPr>
        <w:tabs>
          <w:tab w:val="num" w:pos="6840"/>
        </w:tabs>
        <w:ind w:left="6840" w:hanging="360"/>
      </w:pPr>
      <w:rPr>
        <w:rFonts w:ascii="Times New Roman" w:hAnsi="Times New Roman" w:hint="default"/>
      </w:rPr>
    </w:lvl>
  </w:abstractNum>
  <w:abstractNum w:abstractNumId="4" w15:restartNumberingAfterBreak="0">
    <w:nsid w:val="37E05CFA"/>
    <w:multiLevelType w:val="hybridMultilevel"/>
    <w:tmpl w:val="7FA207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95AD4"/>
    <w:multiLevelType w:val="hybridMultilevel"/>
    <w:tmpl w:val="A49C8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465DE0"/>
    <w:multiLevelType w:val="hybridMultilevel"/>
    <w:tmpl w:val="93E2E0E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316B94"/>
    <w:multiLevelType w:val="hybridMultilevel"/>
    <w:tmpl w:val="D8ACCB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F06D2F"/>
    <w:multiLevelType w:val="hybridMultilevel"/>
    <w:tmpl w:val="FB38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9606A"/>
    <w:multiLevelType w:val="hybridMultilevel"/>
    <w:tmpl w:val="2CE6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EC4F1E"/>
    <w:multiLevelType w:val="hybridMultilevel"/>
    <w:tmpl w:val="D1846E88"/>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507A1EA5"/>
    <w:multiLevelType w:val="hybridMultilevel"/>
    <w:tmpl w:val="5DBA18C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C7B2A65"/>
    <w:multiLevelType w:val="hybridMultilevel"/>
    <w:tmpl w:val="52781AEA"/>
    <w:lvl w:ilvl="0" w:tplc="04090005">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76EF0CA1"/>
    <w:multiLevelType w:val="hybridMultilevel"/>
    <w:tmpl w:val="48F8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8"/>
  </w:num>
  <w:num w:numId="4">
    <w:abstractNumId w:val="9"/>
  </w:num>
  <w:num w:numId="5">
    <w:abstractNumId w:val="5"/>
  </w:num>
  <w:num w:numId="6">
    <w:abstractNumId w:val="13"/>
  </w:num>
  <w:num w:numId="7">
    <w:abstractNumId w:val="4"/>
  </w:num>
  <w:num w:numId="8">
    <w:abstractNumId w:val="7"/>
  </w:num>
  <w:num w:numId="9">
    <w:abstractNumId w:val="0"/>
  </w:num>
  <w:num w:numId="10">
    <w:abstractNumId w:val="1"/>
  </w:num>
  <w:num w:numId="11">
    <w:abstractNumId w:val="2"/>
  </w:num>
  <w:num w:numId="12">
    <w:abstractNumId w:val="6"/>
  </w:num>
  <w:num w:numId="13">
    <w:abstractNumId w:val="11"/>
  </w:num>
  <w:num w:numId="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2D"/>
    <w:rsid w:val="0000305B"/>
    <w:rsid w:val="00003418"/>
    <w:rsid w:val="0000796E"/>
    <w:rsid w:val="00013695"/>
    <w:rsid w:val="0001630F"/>
    <w:rsid w:val="00027C7E"/>
    <w:rsid w:val="00030967"/>
    <w:rsid w:val="00031774"/>
    <w:rsid w:val="00032ED6"/>
    <w:rsid w:val="00035D4F"/>
    <w:rsid w:val="00037430"/>
    <w:rsid w:val="000378BA"/>
    <w:rsid w:val="000424BF"/>
    <w:rsid w:val="00043724"/>
    <w:rsid w:val="00044C3C"/>
    <w:rsid w:val="0004625D"/>
    <w:rsid w:val="00051FEC"/>
    <w:rsid w:val="000543A2"/>
    <w:rsid w:val="000566FA"/>
    <w:rsid w:val="000608A1"/>
    <w:rsid w:val="00062205"/>
    <w:rsid w:val="00065D9B"/>
    <w:rsid w:val="00066174"/>
    <w:rsid w:val="000667A7"/>
    <w:rsid w:val="00067EC7"/>
    <w:rsid w:val="00076203"/>
    <w:rsid w:val="00076890"/>
    <w:rsid w:val="00077422"/>
    <w:rsid w:val="000803EF"/>
    <w:rsid w:val="000814F9"/>
    <w:rsid w:val="00081DDC"/>
    <w:rsid w:val="000858B6"/>
    <w:rsid w:val="00092129"/>
    <w:rsid w:val="0009443D"/>
    <w:rsid w:val="000A1C6D"/>
    <w:rsid w:val="000A20CD"/>
    <w:rsid w:val="000A5360"/>
    <w:rsid w:val="000A72CA"/>
    <w:rsid w:val="000B2893"/>
    <w:rsid w:val="000B7F94"/>
    <w:rsid w:val="000C2EA8"/>
    <w:rsid w:val="000D16D1"/>
    <w:rsid w:val="000D19CB"/>
    <w:rsid w:val="000D2A04"/>
    <w:rsid w:val="000D31ED"/>
    <w:rsid w:val="000D554C"/>
    <w:rsid w:val="000E4B8D"/>
    <w:rsid w:val="000E7A33"/>
    <w:rsid w:val="000F3090"/>
    <w:rsid w:val="000F39B1"/>
    <w:rsid w:val="000F56B3"/>
    <w:rsid w:val="000F6E4C"/>
    <w:rsid w:val="00102C12"/>
    <w:rsid w:val="00102E04"/>
    <w:rsid w:val="00104368"/>
    <w:rsid w:val="00105001"/>
    <w:rsid w:val="001051DC"/>
    <w:rsid w:val="0011051E"/>
    <w:rsid w:val="0011141B"/>
    <w:rsid w:val="00115778"/>
    <w:rsid w:val="0011722C"/>
    <w:rsid w:val="00120294"/>
    <w:rsid w:val="001371CB"/>
    <w:rsid w:val="0013765A"/>
    <w:rsid w:val="0014096B"/>
    <w:rsid w:val="0014366B"/>
    <w:rsid w:val="00145D75"/>
    <w:rsid w:val="00145E35"/>
    <w:rsid w:val="00147176"/>
    <w:rsid w:val="00147D4A"/>
    <w:rsid w:val="00151440"/>
    <w:rsid w:val="0015552F"/>
    <w:rsid w:val="0015666E"/>
    <w:rsid w:val="00163AB9"/>
    <w:rsid w:val="0016444D"/>
    <w:rsid w:val="0016544C"/>
    <w:rsid w:val="001674C8"/>
    <w:rsid w:val="00167F18"/>
    <w:rsid w:val="001828E1"/>
    <w:rsid w:val="00184554"/>
    <w:rsid w:val="00187F44"/>
    <w:rsid w:val="00190AC5"/>
    <w:rsid w:val="00191CCA"/>
    <w:rsid w:val="0019220F"/>
    <w:rsid w:val="001922D2"/>
    <w:rsid w:val="00192483"/>
    <w:rsid w:val="00196288"/>
    <w:rsid w:val="00196C67"/>
    <w:rsid w:val="00196EC9"/>
    <w:rsid w:val="001A0D50"/>
    <w:rsid w:val="001A1C10"/>
    <w:rsid w:val="001B3CC1"/>
    <w:rsid w:val="001B4B25"/>
    <w:rsid w:val="001B7883"/>
    <w:rsid w:val="001C6129"/>
    <w:rsid w:val="001D1F43"/>
    <w:rsid w:val="001D2924"/>
    <w:rsid w:val="001D3560"/>
    <w:rsid w:val="001D469D"/>
    <w:rsid w:val="001D6EFD"/>
    <w:rsid w:val="001D7F2D"/>
    <w:rsid w:val="001E0B22"/>
    <w:rsid w:val="001E198E"/>
    <w:rsid w:val="001E7FA3"/>
    <w:rsid w:val="001F530A"/>
    <w:rsid w:val="001F5E0E"/>
    <w:rsid w:val="001F6DC8"/>
    <w:rsid w:val="001F74C6"/>
    <w:rsid w:val="002036DE"/>
    <w:rsid w:val="00206CB8"/>
    <w:rsid w:val="002103FE"/>
    <w:rsid w:val="002144C9"/>
    <w:rsid w:val="002175C0"/>
    <w:rsid w:val="00220007"/>
    <w:rsid w:val="0022191F"/>
    <w:rsid w:val="00222297"/>
    <w:rsid w:val="00223D56"/>
    <w:rsid w:val="00225A50"/>
    <w:rsid w:val="0022700B"/>
    <w:rsid w:val="00231ED5"/>
    <w:rsid w:val="00233514"/>
    <w:rsid w:val="00233865"/>
    <w:rsid w:val="00237B3A"/>
    <w:rsid w:val="0024039F"/>
    <w:rsid w:val="00240B33"/>
    <w:rsid w:val="002470EA"/>
    <w:rsid w:val="002524D0"/>
    <w:rsid w:val="002603B2"/>
    <w:rsid w:val="00261A0F"/>
    <w:rsid w:val="00264500"/>
    <w:rsid w:val="002715DA"/>
    <w:rsid w:val="00272FDC"/>
    <w:rsid w:val="0027444B"/>
    <w:rsid w:val="00274ABE"/>
    <w:rsid w:val="00275860"/>
    <w:rsid w:val="00276A5C"/>
    <w:rsid w:val="00290D2C"/>
    <w:rsid w:val="00297CC2"/>
    <w:rsid w:val="00297E8A"/>
    <w:rsid w:val="002A12AE"/>
    <w:rsid w:val="002A1780"/>
    <w:rsid w:val="002A1896"/>
    <w:rsid w:val="002A2DA6"/>
    <w:rsid w:val="002A3B16"/>
    <w:rsid w:val="002A42F4"/>
    <w:rsid w:val="002B7C7D"/>
    <w:rsid w:val="002C12A6"/>
    <w:rsid w:val="002C1667"/>
    <w:rsid w:val="002C21D3"/>
    <w:rsid w:val="002C3502"/>
    <w:rsid w:val="002D3E57"/>
    <w:rsid w:val="002D49E3"/>
    <w:rsid w:val="002D51B3"/>
    <w:rsid w:val="002D72E5"/>
    <w:rsid w:val="002E0D8B"/>
    <w:rsid w:val="002E1263"/>
    <w:rsid w:val="002F095C"/>
    <w:rsid w:val="002F0B46"/>
    <w:rsid w:val="002F1A8C"/>
    <w:rsid w:val="002F43AB"/>
    <w:rsid w:val="002F6045"/>
    <w:rsid w:val="002F6C40"/>
    <w:rsid w:val="002F6CA2"/>
    <w:rsid w:val="00301657"/>
    <w:rsid w:val="003025C6"/>
    <w:rsid w:val="003072D8"/>
    <w:rsid w:val="003111CD"/>
    <w:rsid w:val="00316448"/>
    <w:rsid w:val="00317883"/>
    <w:rsid w:val="003215E7"/>
    <w:rsid w:val="00326A8F"/>
    <w:rsid w:val="003304C5"/>
    <w:rsid w:val="00340A0E"/>
    <w:rsid w:val="00342C85"/>
    <w:rsid w:val="0034541F"/>
    <w:rsid w:val="0034639E"/>
    <w:rsid w:val="00346576"/>
    <w:rsid w:val="003500A2"/>
    <w:rsid w:val="00351071"/>
    <w:rsid w:val="00352DA1"/>
    <w:rsid w:val="00362FF9"/>
    <w:rsid w:val="00364245"/>
    <w:rsid w:val="00376421"/>
    <w:rsid w:val="00376BA2"/>
    <w:rsid w:val="0038151B"/>
    <w:rsid w:val="003821C7"/>
    <w:rsid w:val="00382335"/>
    <w:rsid w:val="00382D7F"/>
    <w:rsid w:val="003832C6"/>
    <w:rsid w:val="003853F1"/>
    <w:rsid w:val="0039086E"/>
    <w:rsid w:val="003948F5"/>
    <w:rsid w:val="003A648E"/>
    <w:rsid w:val="003B0018"/>
    <w:rsid w:val="003B0183"/>
    <w:rsid w:val="003B2171"/>
    <w:rsid w:val="003B5ACA"/>
    <w:rsid w:val="003B6660"/>
    <w:rsid w:val="003C0641"/>
    <w:rsid w:val="003C1BDC"/>
    <w:rsid w:val="003D2F3E"/>
    <w:rsid w:val="003D44C4"/>
    <w:rsid w:val="003D4A3D"/>
    <w:rsid w:val="003D5FB1"/>
    <w:rsid w:val="003D6D6C"/>
    <w:rsid w:val="003E2BA4"/>
    <w:rsid w:val="003E3BAD"/>
    <w:rsid w:val="003E4BFF"/>
    <w:rsid w:val="003E7252"/>
    <w:rsid w:val="003F3ADD"/>
    <w:rsid w:val="003F5DF4"/>
    <w:rsid w:val="004033FC"/>
    <w:rsid w:val="004056F7"/>
    <w:rsid w:val="00406E5B"/>
    <w:rsid w:val="00407B63"/>
    <w:rsid w:val="0041042B"/>
    <w:rsid w:val="00413362"/>
    <w:rsid w:val="00421319"/>
    <w:rsid w:val="00423CB6"/>
    <w:rsid w:val="004246EE"/>
    <w:rsid w:val="00430E0A"/>
    <w:rsid w:val="00431B22"/>
    <w:rsid w:val="004370A8"/>
    <w:rsid w:val="004412F2"/>
    <w:rsid w:val="00441E0D"/>
    <w:rsid w:val="004428B3"/>
    <w:rsid w:val="004506F1"/>
    <w:rsid w:val="00450A47"/>
    <w:rsid w:val="004628D8"/>
    <w:rsid w:val="004643E6"/>
    <w:rsid w:val="00466EF9"/>
    <w:rsid w:val="00467204"/>
    <w:rsid w:val="00467D19"/>
    <w:rsid w:val="004701D9"/>
    <w:rsid w:val="00472230"/>
    <w:rsid w:val="0047359F"/>
    <w:rsid w:val="00475D93"/>
    <w:rsid w:val="00477830"/>
    <w:rsid w:val="004836CF"/>
    <w:rsid w:val="00495ED7"/>
    <w:rsid w:val="00496025"/>
    <w:rsid w:val="004A7E02"/>
    <w:rsid w:val="004B0806"/>
    <w:rsid w:val="004B0DDC"/>
    <w:rsid w:val="004B1353"/>
    <w:rsid w:val="004B7F0C"/>
    <w:rsid w:val="004C0204"/>
    <w:rsid w:val="004C166D"/>
    <w:rsid w:val="004C2D88"/>
    <w:rsid w:val="004C3862"/>
    <w:rsid w:val="004C5819"/>
    <w:rsid w:val="004D091B"/>
    <w:rsid w:val="004D1A25"/>
    <w:rsid w:val="004D5048"/>
    <w:rsid w:val="004D51F0"/>
    <w:rsid w:val="004D6B39"/>
    <w:rsid w:val="004D7283"/>
    <w:rsid w:val="004D772C"/>
    <w:rsid w:val="004D776B"/>
    <w:rsid w:val="004D7817"/>
    <w:rsid w:val="004E3CAE"/>
    <w:rsid w:val="004E4835"/>
    <w:rsid w:val="004E4AE4"/>
    <w:rsid w:val="004E5415"/>
    <w:rsid w:val="004E71DA"/>
    <w:rsid w:val="004F2C03"/>
    <w:rsid w:val="005035AF"/>
    <w:rsid w:val="00507006"/>
    <w:rsid w:val="00507072"/>
    <w:rsid w:val="005112AE"/>
    <w:rsid w:val="00511E3D"/>
    <w:rsid w:val="005134BE"/>
    <w:rsid w:val="00514566"/>
    <w:rsid w:val="005165A6"/>
    <w:rsid w:val="0052465D"/>
    <w:rsid w:val="00526275"/>
    <w:rsid w:val="00530A15"/>
    <w:rsid w:val="00532A87"/>
    <w:rsid w:val="0053585C"/>
    <w:rsid w:val="0053616F"/>
    <w:rsid w:val="00540E4E"/>
    <w:rsid w:val="0054347D"/>
    <w:rsid w:val="005458AA"/>
    <w:rsid w:val="00547A64"/>
    <w:rsid w:val="0056605F"/>
    <w:rsid w:val="00571481"/>
    <w:rsid w:val="0057168B"/>
    <w:rsid w:val="00574F41"/>
    <w:rsid w:val="005758DC"/>
    <w:rsid w:val="0057689E"/>
    <w:rsid w:val="00580547"/>
    <w:rsid w:val="00580C2D"/>
    <w:rsid w:val="00582480"/>
    <w:rsid w:val="005831A9"/>
    <w:rsid w:val="00583835"/>
    <w:rsid w:val="00584385"/>
    <w:rsid w:val="00584555"/>
    <w:rsid w:val="005868F7"/>
    <w:rsid w:val="00592647"/>
    <w:rsid w:val="00593CF5"/>
    <w:rsid w:val="00595265"/>
    <w:rsid w:val="005963B4"/>
    <w:rsid w:val="00597764"/>
    <w:rsid w:val="005A0316"/>
    <w:rsid w:val="005A5711"/>
    <w:rsid w:val="005B5CA9"/>
    <w:rsid w:val="005C2044"/>
    <w:rsid w:val="005C6479"/>
    <w:rsid w:val="005C730A"/>
    <w:rsid w:val="005D3713"/>
    <w:rsid w:val="005D432C"/>
    <w:rsid w:val="005E41E4"/>
    <w:rsid w:val="005E5F50"/>
    <w:rsid w:val="005F2A87"/>
    <w:rsid w:val="005F2D75"/>
    <w:rsid w:val="005F5043"/>
    <w:rsid w:val="005F5E3A"/>
    <w:rsid w:val="005F7DED"/>
    <w:rsid w:val="00600FC6"/>
    <w:rsid w:val="00603678"/>
    <w:rsid w:val="00604516"/>
    <w:rsid w:val="006062AD"/>
    <w:rsid w:val="00606399"/>
    <w:rsid w:val="00611525"/>
    <w:rsid w:val="0062080F"/>
    <w:rsid w:val="00621504"/>
    <w:rsid w:val="00621E9F"/>
    <w:rsid w:val="0062644D"/>
    <w:rsid w:val="006307C9"/>
    <w:rsid w:val="00632002"/>
    <w:rsid w:val="00634313"/>
    <w:rsid w:val="00636D91"/>
    <w:rsid w:val="00644362"/>
    <w:rsid w:val="00645869"/>
    <w:rsid w:val="00645EEB"/>
    <w:rsid w:val="0064786C"/>
    <w:rsid w:val="00652733"/>
    <w:rsid w:val="00654F01"/>
    <w:rsid w:val="00657686"/>
    <w:rsid w:val="00661448"/>
    <w:rsid w:val="006629BB"/>
    <w:rsid w:val="00670554"/>
    <w:rsid w:val="00675890"/>
    <w:rsid w:val="00680EB2"/>
    <w:rsid w:val="006951C7"/>
    <w:rsid w:val="00696544"/>
    <w:rsid w:val="00697F5E"/>
    <w:rsid w:val="006A3FFE"/>
    <w:rsid w:val="006A7883"/>
    <w:rsid w:val="006A7C56"/>
    <w:rsid w:val="006B1364"/>
    <w:rsid w:val="006B2E4B"/>
    <w:rsid w:val="006B38CC"/>
    <w:rsid w:val="006B3E62"/>
    <w:rsid w:val="006B529E"/>
    <w:rsid w:val="006B5965"/>
    <w:rsid w:val="006B59A2"/>
    <w:rsid w:val="006C0749"/>
    <w:rsid w:val="006C571B"/>
    <w:rsid w:val="006D0A4C"/>
    <w:rsid w:val="006D0AF4"/>
    <w:rsid w:val="006D2F53"/>
    <w:rsid w:val="006D3040"/>
    <w:rsid w:val="006D31AC"/>
    <w:rsid w:val="006D413E"/>
    <w:rsid w:val="006D457C"/>
    <w:rsid w:val="006D4D5A"/>
    <w:rsid w:val="006D6BAF"/>
    <w:rsid w:val="006D71C5"/>
    <w:rsid w:val="006E2212"/>
    <w:rsid w:val="006E4408"/>
    <w:rsid w:val="006F0A88"/>
    <w:rsid w:val="006F4DBD"/>
    <w:rsid w:val="0070277F"/>
    <w:rsid w:val="007029FE"/>
    <w:rsid w:val="0071206D"/>
    <w:rsid w:val="00712CEE"/>
    <w:rsid w:val="007133F1"/>
    <w:rsid w:val="00715770"/>
    <w:rsid w:val="007166A0"/>
    <w:rsid w:val="00723789"/>
    <w:rsid w:val="00725341"/>
    <w:rsid w:val="007255DC"/>
    <w:rsid w:val="00727289"/>
    <w:rsid w:val="007317F9"/>
    <w:rsid w:val="007327BF"/>
    <w:rsid w:val="00735C16"/>
    <w:rsid w:val="00736D2A"/>
    <w:rsid w:val="0074345B"/>
    <w:rsid w:val="00745C7C"/>
    <w:rsid w:val="00761567"/>
    <w:rsid w:val="0076201D"/>
    <w:rsid w:val="00766116"/>
    <w:rsid w:val="00766A61"/>
    <w:rsid w:val="007707B9"/>
    <w:rsid w:val="00772E53"/>
    <w:rsid w:val="00780442"/>
    <w:rsid w:val="007961BA"/>
    <w:rsid w:val="007A09E7"/>
    <w:rsid w:val="007A73FA"/>
    <w:rsid w:val="007B070B"/>
    <w:rsid w:val="007C0AD3"/>
    <w:rsid w:val="007C0D42"/>
    <w:rsid w:val="007C6CBE"/>
    <w:rsid w:val="007D2F58"/>
    <w:rsid w:val="007D7638"/>
    <w:rsid w:val="007D7E62"/>
    <w:rsid w:val="007E05BB"/>
    <w:rsid w:val="007E14B1"/>
    <w:rsid w:val="007E315B"/>
    <w:rsid w:val="007E3C6D"/>
    <w:rsid w:val="007F031B"/>
    <w:rsid w:val="007F611E"/>
    <w:rsid w:val="00800954"/>
    <w:rsid w:val="00802A49"/>
    <w:rsid w:val="0081137D"/>
    <w:rsid w:val="0081460B"/>
    <w:rsid w:val="00814CF7"/>
    <w:rsid w:val="00817159"/>
    <w:rsid w:val="00817623"/>
    <w:rsid w:val="008215D8"/>
    <w:rsid w:val="00823697"/>
    <w:rsid w:val="00826466"/>
    <w:rsid w:val="00832918"/>
    <w:rsid w:val="0083372D"/>
    <w:rsid w:val="008411B1"/>
    <w:rsid w:val="008429AD"/>
    <w:rsid w:val="00843758"/>
    <w:rsid w:val="00843857"/>
    <w:rsid w:val="00843AE5"/>
    <w:rsid w:val="0085793E"/>
    <w:rsid w:val="00867EEC"/>
    <w:rsid w:val="00871E4E"/>
    <w:rsid w:val="00871FF6"/>
    <w:rsid w:val="00875F12"/>
    <w:rsid w:val="00876217"/>
    <w:rsid w:val="008865BF"/>
    <w:rsid w:val="008901C0"/>
    <w:rsid w:val="008913D7"/>
    <w:rsid w:val="008A7281"/>
    <w:rsid w:val="008B114F"/>
    <w:rsid w:val="008B13A3"/>
    <w:rsid w:val="008B2E48"/>
    <w:rsid w:val="008B46C3"/>
    <w:rsid w:val="008B6013"/>
    <w:rsid w:val="008C0442"/>
    <w:rsid w:val="008C1598"/>
    <w:rsid w:val="008C16D1"/>
    <w:rsid w:val="008C27FB"/>
    <w:rsid w:val="008C29E7"/>
    <w:rsid w:val="008C460E"/>
    <w:rsid w:val="008D027A"/>
    <w:rsid w:val="008D03AE"/>
    <w:rsid w:val="008D1E51"/>
    <w:rsid w:val="008D2DB8"/>
    <w:rsid w:val="008D4598"/>
    <w:rsid w:val="008D48A7"/>
    <w:rsid w:val="008D5EC3"/>
    <w:rsid w:val="008D7AA6"/>
    <w:rsid w:val="008D7DD5"/>
    <w:rsid w:val="008E26ED"/>
    <w:rsid w:val="008F00D8"/>
    <w:rsid w:val="008F08D9"/>
    <w:rsid w:val="008F1A97"/>
    <w:rsid w:val="008F30AB"/>
    <w:rsid w:val="008F5F5D"/>
    <w:rsid w:val="008F71BF"/>
    <w:rsid w:val="008F7E3E"/>
    <w:rsid w:val="009001C0"/>
    <w:rsid w:val="00902564"/>
    <w:rsid w:val="00904123"/>
    <w:rsid w:val="009072D1"/>
    <w:rsid w:val="00910390"/>
    <w:rsid w:val="009109DD"/>
    <w:rsid w:val="00910FA1"/>
    <w:rsid w:val="0091204C"/>
    <w:rsid w:val="00912CCD"/>
    <w:rsid w:val="00913A27"/>
    <w:rsid w:val="00921CE8"/>
    <w:rsid w:val="009266D6"/>
    <w:rsid w:val="00926730"/>
    <w:rsid w:val="009313A1"/>
    <w:rsid w:val="0093356D"/>
    <w:rsid w:val="00933859"/>
    <w:rsid w:val="0093499A"/>
    <w:rsid w:val="009415C0"/>
    <w:rsid w:val="00942D27"/>
    <w:rsid w:val="00942DEA"/>
    <w:rsid w:val="0094560A"/>
    <w:rsid w:val="0094725B"/>
    <w:rsid w:val="00950914"/>
    <w:rsid w:val="00951E45"/>
    <w:rsid w:val="00953446"/>
    <w:rsid w:val="00954161"/>
    <w:rsid w:val="009565B5"/>
    <w:rsid w:val="009609C5"/>
    <w:rsid w:val="00963E72"/>
    <w:rsid w:val="00964153"/>
    <w:rsid w:val="00966686"/>
    <w:rsid w:val="00970FCB"/>
    <w:rsid w:val="00971A41"/>
    <w:rsid w:val="00975DF4"/>
    <w:rsid w:val="00976DAE"/>
    <w:rsid w:val="00977F85"/>
    <w:rsid w:val="00985F17"/>
    <w:rsid w:val="00994570"/>
    <w:rsid w:val="00994AC7"/>
    <w:rsid w:val="009A3EC6"/>
    <w:rsid w:val="009B022C"/>
    <w:rsid w:val="009B240F"/>
    <w:rsid w:val="009B74E8"/>
    <w:rsid w:val="009C1E83"/>
    <w:rsid w:val="009C2E02"/>
    <w:rsid w:val="009C3BB6"/>
    <w:rsid w:val="009C43FA"/>
    <w:rsid w:val="009D09BF"/>
    <w:rsid w:val="009D197F"/>
    <w:rsid w:val="009D216E"/>
    <w:rsid w:val="009D3662"/>
    <w:rsid w:val="009E1060"/>
    <w:rsid w:val="009E1481"/>
    <w:rsid w:val="009E3F16"/>
    <w:rsid w:val="009E5FF0"/>
    <w:rsid w:val="009F035C"/>
    <w:rsid w:val="009F2D19"/>
    <w:rsid w:val="009F31F7"/>
    <w:rsid w:val="009F3B25"/>
    <w:rsid w:val="009F4F5A"/>
    <w:rsid w:val="00A021A3"/>
    <w:rsid w:val="00A07306"/>
    <w:rsid w:val="00A144A3"/>
    <w:rsid w:val="00A164F8"/>
    <w:rsid w:val="00A21137"/>
    <w:rsid w:val="00A232F0"/>
    <w:rsid w:val="00A23306"/>
    <w:rsid w:val="00A2468D"/>
    <w:rsid w:val="00A26D9C"/>
    <w:rsid w:val="00A305A9"/>
    <w:rsid w:val="00A34474"/>
    <w:rsid w:val="00A3673A"/>
    <w:rsid w:val="00A403D0"/>
    <w:rsid w:val="00A4044F"/>
    <w:rsid w:val="00A40D2E"/>
    <w:rsid w:val="00A4198E"/>
    <w:rsid w:val="00A41C34"/>
    <w:rsid w:val="00A43DCD"/>
    <w:rsid w:val="00A45B2B"/>
    <w:rsid w:val="00A50128"/>
    <w:rsid w:val="00A55000"/>
    <w:rsid w:val="00A55B55"/>
    <w:rsid w:val="00A562CA"/>
    <w:rsid w:val="00A57D94"/>
    <w:rsid w:val="00A62501"/>
    <w:rsid w:val="00A67863"/>
    <w:rsid w:val="00A67D1B"/>
    <w:rsid w:val="00A67F19"/>
    <w:rsid w:val="00A71E25"/>
    <w:rsid w:val="00A7496B"/>
    <w:rsid w:val="00A82418"/>
    <w:rsid w:val="00A83FED"/>
    <w:rsid w:val="00A84172"/>
    <w:rsid w:val="00A85DF4"/>
    <w:rsid w:val="00A873A2"/>
    <w:rsid w:val="00A9063A"/>
    <w:rsid w:val="00A9076A"/>
    <w:rsid w:val="00A93255"/>
    <w:rsid w:val="00A96F73"/>
    <w:rsid w:val="00AA37A8"/>
    <w:rsid w:val="00AA6E7A"/>
    <w:rsid w:val="00AA7449"/>
    <w:rsid w:val="00AB039C"/>
    <w:rsid w:val="00AB2502"/>
    <w:rsid w:val="00AB5E17"/>
    <w:rsid w:val="00AB727C"/>
    <w:rsid w:val="00AC0563"/>
    <w:rsid w:val="00AC09DB"/>
    <w:rsid w:val="00AC0D50"/>
    <w:rsid w:val="00AC4D37"/>
    <w:rsid w:val="00AC63A0"/>
    <w:rsid w:val="00AC70D0"/>
    <w:rsid w:val="00AD12E4"/>
    <w:rsid w:val="00AD31DE"/>
    <w:rsid w:val="00AE216C"/>
    <w:rsid w:val="00AE3854"/>
    <w:rsid w:val="00AE6421"/>
    <w:rsid w:val="00AF52E9"/>
    <w:rsid w:val="00B005BD"/>
    <w:rsid w:val="00B009D4"/>
    <w:rsid w:val="00B03C05"/>
    <w:rsid w:val="00B06F0B"/>
    <w:rsid w:val="00B1325B"/>
    <w:rsid w:val="00B134AD"/>
    <w:rsid w:val="00B13B5D"/>
    <w:rsid w:val="00B144DF"/>
    <w:rsid w:val="00B14A61"/>
    <w:rsid w:val="00B26FBF"/>
    <w:rsid w:val="00B27DFE"/>
    <w:rsid w:val="00B32BA4"/>
    <w:rsid w:val="00B37DE5"/>
    <w:rsid w:val="00B40230"/>
    <w:rsid w:val="00B42BFC"/>
    <w:rsid w:val="00B4335B"/>
    <w:rsid w:val="00B43804"/>
    <w:rsid w:val="00B46F9F"/>
    <w:rsid w:val="00B47AD7"/>
    <w:rsid w:val="00B540B6"/>
    <w:rsid w:val="00B60B5A"/>
    <w:rsid w:val="00B62A72"/>
    <w:rsid w:val="00B63110"/>
    <w:rsid w:val="00B6439B"/>
    <w:rsid w:val="00B64C3F"/>
    <w:rsid w:val="00B70461"/>
    <w:rsid w:val="00B7132E"/>
    <w:rsid w:val="00B74590"/>
    <w:rsid w:val="00B764B1"/>
    <w:rsid w:val="00B76706"/>
    <w:rsid w:val="00B76A01"/>
    <w:rsid w:val="00B80B3D"/>
    <w:rsid w:val="00B81A63"/>
    <w:rsid w:val="00B84976"/>
    <w:rsid w:val="00B86236"/>
    <w:rsid w:val="00B87AC8"/>
    <w:rsid w:val="00B93D43"/>
    <w:rsid w:val="00BA588A"/>
    <w:rsid w:val="00BB061E"/>
    <w:rsid w:val="00BB404D"/>
    <w:rsid w:val="00BB66AE"/>
    <w:rsid w:val="00BB69F9"/>
    <w:rsid w:val="00BC0133"/>
    <w:rsid w:val="00BC073B"/>
    <w:rsid w:val="00BC1E83"/>
    <w:rsid w:val="00BC5717"/>
    <w:rsid w:val="00BC6E80"/>
    <w:rsid w:val="00BD3173"/>
    <w:rsid w:val="00BD748E"/>
    <w:rsid w:val="00BE33F4"/>
    <w:rsid w:val="00BE4F86"/>
    <w:rsid w:val="00BE7197"/>
    <w:rsid w:val="00BE79CF"/>
    <w:rsid w:val="00BF1DEC"/>
    <w:rsid w:val="00BF3129"/>
    <w:rsid w:val="00BF3446"/>
    <w:rsid w:val="00C009BE"/>
    <w:rsid w:val="00C0575E"/>
    <w:rsid w:val="00C115FC"/>
    <w:rsid w:val="00C1782C"/>
    <w:rsid w:val="00C20534"/>
    <w:rsid w:val="00C20DCD"/>
    <w:rsid w:val="00C214BC"/>
    <w:rsid w:val="00C21941"/>
    <w:rsid w:val="00C23CA2"/>
    <w:rsid w:val="00C25734"/>
    <w:rsid w:val="00C26CC5"/>
    <w:rsid w:val="00C36846"/>
    <w:rsid w:val="00C40147"/>
    <w:rsid w:val="00C43BE7"/>
    <w:rsid w:val="00C4524C"/>
    <w:rsid w:val="00C46F63"/>
    <w:rsid w:val="00C471C7"/>
    <w:rsid w:val="00C54767"/>
    <w:rsid w:val="00C55EBA"/>
    <w:rsid w:val="00C618E2"/>
    <w:rsid w:val="00C655D5"/>
    <w:rsid w:val="00C66E81"/>
    <w:rsid w:val="00C70596"/>
    <w:rsid w:val="00C71F16"/>
    <w:rsid w:val="00C726B4"/>
    <w:rsid w:val="00C77CD6"/>
    <w:rsid w:val="00C80195"/>
    <w:rsid w:val="00C819CC"/>
    <w:rsid w:val="00C824B0"/>
    <w:rsid w:val="00C85B92"/>
    <w:rsid w:val="00C877E1"/>
    <w:rsid w:val="00C9402C"/>
    <w:rsid w:val="00CA0450"/>
    <w:rsid w:val="00CA76A1"/>
    <w:rsid w:val="00CA79BE"/>
    <w:rsid w:val="00CB08D2"/>
    <w:rsid w:val="00CB1B83"/>
    <w:rsid w:val="00CB32F2"/>
    <w:rsid w:val="00CC2E99"/>
    <w:rsid w:val="00CC58AF"/>
    <w:rsid w:val="00CD1037"/>
    <w:rsid w:val="00CD17A7"/>
    <w:rsid w:val="00CD3FC8"/>
    <w:rsid w:val="00CD5901"/>
    <w:rsid w:val="00CE0C43"/>
    <w:rsid w:val="00CE1059"/>
    <w:rsid w:val="00CE1240"/>
    <w:rsid w:val="00CE77A2"/>
    <w:rsid w:val="00CF009F"/>
    <w:rsid w:val="00CF0355"/>
    <w:rsid w:val="00CF05E9"/>
    <w:rsid w:val="00CF3F08"/>
    <w:rsid w:val="00CF6E24"/>
    <w:rsid w:val="00CF7333"/>
    <w:rsid w:val="00D0507C"/>
    <w:rsid w:val="00D10510"/>
    <w:rsid w:val="00D11EE9"/>
    <w:rsid w:val="00D11F2D"/>
    <w:rsid w:val="00D13565"/>
    <w:rsid w:val="00D1799A"/>
    <w:rsid w:val="00D20CE1"/>
    <w:rsid w:val="00D24995"/>
    <w:rsid w:val="00D32786"/>
    <w:rsid w:val="00D341C7"/>
    <w:rsid w:val="00D3643F"/>
    <w:rsid w:val="00D36F53"/>
    <w:rsid w:val="00D446C3"/>
    <w:rsid w:val="00D447D3"/>
    <w:rsid w:val="00D44A43"/>
    <w:rsid w:val="00D518F7"/>
    <w:rsid w:val="00D51EB7"/>
    <w:rsid w:val="00D57D10"/>
    <w:rsid w:val="00D70203"/>
    <w:rsid w:val="00D706FC"/>
    <w:rsid w:val="00D76FCC"/>
    <w:rsid w:val="00D8272B"/>
    <w:rsid w:val="00D83C2A"/>
    <w:rsid w:val="00D911EC"/>
    <w:rsid w:val="00D9160F"/>
    <w:rsid w:val="00D94AEF"/>
    <w:rsid w:val="00D96156"/>
    <w:rsid w:val="00D9673C"/>
    <w:rsid w:val="00DA2E24"/>
    <w:rsid w:val="00DA39A7"/>
    <w:rsid w:val="00DA49E7"/>
    <w:rsid w:val="00DA4AAE"/>
    <w:rsid w:val="00DA66BB"/>
    <w:rsid w:val="00DB076C"/>
    <w:rsid w:val="00DC51A6"/>
    <w:rsid w:val="00DC5E69"/>
    <w:rsid w:val="00DC7066"/>
    <w:rsid w:val="00DD00C9"/>
    <w:rsid w:val="00DD15A8"/>
    <w:rsid w:val="00DD40C1"/>
    <w:rsid w:val="00DD6B63"/>
    <w:rsid w:val="00DD7EF8"/>
    <w:rsid w:val="00DE1090"/>
    <w:rsid w:val="00DE2395"/>
    <w:rsid w:val="00DE3A73"/>
    <w:rsid w:val="00DF01AB"/>
    <w:rsid w:val="00DF2245"/>
    <w:rsid w:val="00DF2413"/>
    <w:rsid w:val="00DF66D2"/>
    <w:rsid w:val="00DF6B4C"/>
    <w:rsid w:val="00DF6FB5"/>
    <w:rsid w:val="00DF706A"/>
    <w:rsid w:val="00E03A7D"/>
    <w:rsid w:val="00E05631"/>
    <w:rsid w:val="00E11B07"/>
    <w:rsid w:val="00E12515"/>
    <w:rsid w:val="00E14D53"/>
    <w:rsid w:val="00E15254"/>
    <w:rsid w:val="00E15BA4"/>
    <w:rsid w:val="00E16D15"/>
    <w:rsid w:val="00E21A16"/>
    <w:rsid w:val="00E225B5"/>
    <w:rsid w:val="00E243C8"/>
    <w:rsid w:val="00E31D80"/>
    <w:rsid w:val="00E3202B"/>
    <w:rsid w:val="00E3244C"/>
    <w:rsid w:val="00E339C0"/>
    <w:rsid w:val="00E37DC0"/>
    <w:rsid w:val="00E53D6B"/>
    <w:rsid w:val="00E53ED8"/>
    <w:rsid w:val="00E55A7E"/>
    <w:rsid w:val="00E61FA0"/>
    <w:rsid w:val="00E6414E"/>
    <w:rsid w:val="00E652EC"/>
    <w:rsid w:val="00E6691B"/>
    <w:rsid w:val="00E6727F"/>
    <w:rsid w:val="00E70EB3"/>
    <w:rsid w:val="00E76041"/>
    <w:rsid w:val="00E76BB6"/>
    <w:rsid w:val="00E77B5F"/>
    <w:rsid w:val="00E81118"/>
    <w:rsid w:val="00E826D4"/>
    <w:rsid w:val="00E8369F"/>
    <w:rsid w:val="00E83909"/>
    <w:rsid w:val="00E94212"/>
    <w:rsid w:val="00E9473E"/>
    <w:rsid w:val="00E94DB2"/>
    <w:rsid w:val="00E95D10"/>
    <w:rsid w:val="00E9746F"/>
    <w:rsid w:val="00EA079D"/>
    <w:rsid w:val="00EA112A"/>
    <w:rsid w:val="00EA22A9"/>
    <w:rsid w:val="00EA4924"/>
    <w:rsid w:val="00EB0E80"/>
    <w:rsid w:val="00EB2F1F"/>
    <w:rsid w:val="00EB4267"/>
    <w:rsid w:val="00EB75A7"/>
    <w:rsid w:val="00EC0E68"/>
    <w:rsid w:val="00EC2DCE"/>
    <w:rsid w:val="00EC64C9"/>
    <w:rsid w:val="00ED077E"/>
    <w:rsid w:val="00ED5725"/>
    <w:rsid w:val="00ED68BC"/>
    <w:rsid w:val="00ED68CD"/>
    <w:rsid w:val="00ED7460"/>
    <w:rsid w:val="00ED75E3"/>
    <w:rsid w:val="00EE0799"/>
    <w:rsid w:val="00EE1142"/>
    <w:rsid w:val="00EE25A1"/>
    <w:rsid w:val="00EF4A92"/>
    <w:rsid w:val="00EF6684"/>
    <w:rsid w:val="00F02E94"/>
    <w:rsid w:val="00F12449"/>
    <w:rsid w:val="00F12656"/>
    <w:rsid w:val="00F1317B"/>
    <w:rsid w:val="00F14137"/>
    <w:rsid w:val="00F14C77"/>
    <w:rsid w:val="00F15938"/>
    <w:rsid w:val="00F15E81"/>
    <w:rsid w:val="00F213DD"/>
    <w:rsid w:val="00F24F5A"/>
    <w:rsid w:val="00F32175"/>
    <w:rsid w:val="00F356A7"/>
    <w:rsid w:val="00F41208"/>
    <w:rsid w:val="00F503DF"/>
    <w:rsid w:val="00F70295"/>
    <w:rsid w:val="00F73CB6"/>
    <w:rsid w:val="00F76749"/>
    <w:rsid w:val="00F76AF2"/>
    <w:rsid w:val="00F778E4"/>
    <w:rsid w:val="00F80EE7"/>
    <w:rsid w:val="00F8425B"/>
    <w:rsid w:val="00F855EF"/>
    <w:rsid w:val="00F9706B"/>
    <w:rsid w:val="00FA0C54"/>
    <w:rsid w:val="00FA31E0"/>
    <w:rsid w:val="00FA3E18"/>
    <w:rsid w:val="00FA6151"/>
    <w:rsid w:val="00FB0A20"/>
    <w:rsid w:val="00FB1D3C"/>
    <w:rsid w:val="00FC404D"/>
    <w:rsid w:val="00FC4CC6"/>
    <w:rsid w:val="00FC4DB8"/>
    <w:rsid w:val="00FC612D"/>
    <w:rsid w:val="00FC6F24"/>
    <w:rsid w:val="00FD40B4"/>
    <w:rsid w:val="00FD474C"/>
    <w:rsid w:val="00FD6F21"/>
    <w:rsid w:val="00FD7ED9"/>
    <w:rsid w:val="00FE2B6C"/>
    <w:rsid w:val="00FE5FD1"/>
    <w:rsid w:val="00FF3153"/>
    <w:rsid w:val="00FF43CF"/>
    <w:rsid w:val="00FF45BF"/>
    <w:rsid w:val="00FF57D1"/>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36004"/>
  <w15:docId w15:val="{001C577A-414F-4A9E-96F6-46FF5151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071"/>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3">
    <w:name w:val="heading 3"/>
    <w:basedOn w:val="Normal"/>
    <w:next w:val="Normal"/>
    <w:link w:val="Heading3Char"/>
    <w:uiPriority w:val="9"/>
    <w:unhideWhenUsed/>
    <w:qFormat/>
    <w:rsid w:val="007E14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73A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2EA8"/>
    <w:pPr>
      <w:ind w:left="720"/>
      <w:contextualSpacing/>
    </w:pPr>
  </w:style>
  <w:style w:type="paragraph" w:styleId="Header">
    <w:name w:val="header"/>
    <w:basedOn w:val="Normal"/>
    <w:link w:val="HeaderChar"/>
    <w:uiPriority w:val="99"/>
    <w:unhideWhenUsed/>
    <w:rsid w:val="00593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CF5"/>
  </w:style>
  <w:style w:type="paragraph" w:styleId="Footer">
    <w:name w:val="footer"/>
    <w:basedOn w:val="Normal"/>
    <w:link w:val="FooterChar"/>
    <w:uiPriority w:val="99"/>
    <w:unhideWhenUsed/>
    <w:rsid w:val="00593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CF5"/>
  </w:style>
  <w:style w:type="character" w:styleId="CommentReference">
    <w:name w:val="annotation reference"/>
    <w:basedOn w:val="DefaultParagraphFont"/>
    <w:uiPriority w:val="99"/>
    <w:semiHidden/>
    <w:unhideWhenUsed/>
    <w:rsid w:val="00950914"/>
    <w:rPr>
      <w:sz w:val="16"/>
      <w:szCs w:val="16"/>
    </w:rPr>
  </w:style>
  <w:style w:type="paragraph" w:styleId="CommentText">
    <w:name w:val="annotation text"/>
    <w:basedOn w:val="Normal"/>
    <w:link w:val="CommentTextChar"/>
    <w:uiPriority w:val="99"/>
    <w:semiHidden/>
    <w:unhideWhenUsed/>
    <w:rsid w:val="00950914"/>
    <w:pPr>
      <w:spacing w:line="240" w:lineRule="auto"/>
    </w:pPr>
    <w:rPr>
      <w:sz w:val="20"/>
      <w:szCs w:val="20"/>
    </w:rPr>
  </w:style>
  <w:style w:type="character" w:customStyle="1" w:styleId="CommentTextChar">
    <w:name w:val="Comment Text Char"/>
    <w:basedOn w:val="DefaultParagraphFont"/>
    <w:link w:val="CommentText"/>
    <w:uiPriority w:val="99"/>
    <w:semiHidden/>
    <w:rsid w:val="00950914"/>
    <w:rPr>
      <w:sz w:val="20"/>
      <w:szCs w:val="20"/>
    </w:rPr>
  </w:style>
  <w:style w:type="paragraph" w:styleId="CommentSubject">
    <w:name w:val="annotation subject"/>
    <w:basedOn w:val="CommentText"/>
    <w:next w:val="CommentText"/>
    <w:link w:val="CommentSubjectChar"/>
    <w:uiPriority w:val="99"/>
    <w:semiHidden/>
    <w:unhideWhenUsed/>
    <w:rsid w:val="00950914"/>
    <w:rPr>
      <w:b/>
      <w:bCs/>
    </w:rPr>
  </w:style>
  <w:style w:type="character" w:customStyle="1" w:styleId="CommentSubjectChar">
    <w:name w:val="Comment Subject Char"/>
    <w:basedOn w:val="CommentTextChar"/>
    <w:link w:val="CommentSubject"/>
    <w:uiPriority w:val="99"/>
    <w:semiHidden/>
    <w:rsid w:val="00950914"/>
    <w:rPr>
      <w:b/>
      <w:bCs/>
      <w:sz w:val="20"/>
      <w:szCs w:val="20"/>
    </w:rPr>
  </w:style>
  <w:style w:type="paragraph" w:styleId="BalloonText">
    <w:name w:val="Balloon Text"/>
    <w:basedOn w:val="Normal"/>
    <w:link w:val="BalloonTextChar"/>
    <w:uiPriority w:val="99"/>
    <w:semiHidden/>
    <w:unhideWhenUsed/>
    <w:rsid w:val="00950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914"/>
    <w:rPr>
      <w:rFonts w:ascii="Tahoma" w:hAnsi="Tahoma" w:cs="Tahoma"/>
      <w:sz w:val="16"/>
      <w:szCs w:val="16"/>
    </w:rPr>
  </w:style>
  <w:style w:type="character" w:customStyle="1" w:styleId="TOC2Char">
    <w:name w:val="TOC 2 Char"/>
    <w:basedOn w:val="DefaultParagraphFont"/>
    <w:link w:val="TOC2"/>
    <w:uiPriority w:val="39"/>
    <w:locked/>
    <w:rsid w:val="004701D9"/>
    <w:rPr>
      <w:b/>
      <w:iCs/>
      <w:sz w:val="23"/>
      <w:szCs w:val="28"/>
    </w:rPr>
  </w:style>
  <w:style w:type="paragraph" w:styleId="TOC2">
    <w:name w:val="toc 2"/>
    <w:basedOn w:val="Normal"/>
    <w:next w:val="Normal"/>
    <w:link w:val="TOC2Char"/>
    <w:autoRedefine/>
    <w:uiPriority w:val="39"/>
    <w:unhideWhenUsed/>
    <w:qFormat/>
    <w:rsid w:val="004701D9"/>
    <w:pPr>
      <w:spacing w:after="0" w:line="300" w:lineRule="auto"/>
    </w:pPr>
    <w:rPr>
      <w:b/>
      <w:iCs/>
      <w:sz w:val="23"/>
      <w:szCs w:val="28"/>
    </w:rPr>
  </w:style>
  <w:style w:type="character" w:styleId="Hyperlink">
    <w:name w:val="Hyperlink"/>
    <w:basedOn w:val="DefaultParagraphFont"/>
    <w:uiPriority w:val="99"/>
    <w:rsid w:val="004701D9"/>
    <w:rPr>
      <w:color w:val="0000FF" w:themeColor="hyperlink"/>
      <w:u w:val="single"/>
    </w:rPr>
  </w:style>
  <w:style w:type="paragraph" w:styleId="TOC9">
    <w:name w:val="toc 9"/>
    <w:basedOn w:val="Normal"/>
    <w:next w:val="Normal"/>
    <w:link w:val="TOC9Char"/>
    <w:autoRedefine/>
    <w:rsid w:val="004701D9"/>
    <w:pPr>
      <w:spacing w:after="0" w:line="300" w:lineRule="auto"/>
      <w:ind w:left="1840"/>
    </w:pPr>
    <w:rPr>
      <w:rFonts w:eastAsia="Times New Roman" w:cs="Times New Roman"/>
      <w:sz w:val="20"/>
      <w:szCs w:val="20"/>
    </w:rPr>
  </w:style>
  <w:style w:type="character" w:customStyle="1" w:styleId="TOC9Char">
    <w:name w:val="TOC 9 Char"/>
    <w:basedOn w:val="DefaultParagraphFont"/>
    <w:link w:val="TOC9"/>
    <w:rsid w:val="004701D9"/>
    <w:rPr>
      <w:rFonts w:eastAsia="Times New Roman" w:cs="Times New Roman"/>
      <w:sz w:val="20"/>
      <w:szCs w:val="20"/>
    </w:rPr>
  </w:style>
  <w:style w:type="paragraph" w:styleId="FootnoteText">
    <w:name w:val="footnote text"/>
    <w:basedOn w:val="Normal"/>
    <w:link w:val="FootnoteTextChar"/>
    <w:rsid w:val="004701D9"/>
    <w:pPr>
      <w:spacing w:after="0" w:line="240" w:lineRule="auto"/>
    </w:pPr>
    <w:rPr>
      <w:rFonts w:eastAsia="Times New Roman" w:cs="Times New Roman"/>
      <w:bCs/>
      <w:sz w:val="20"/>
      <w:szCs w:val="20"/>
    </w:rPr>
  </w:style>
  <w:style w:type="character" w:customStyle="1" w:styleId="FootnoteTextChar">
    <w:name w:val="Footnote Text Char"/>
    <w:basedOn w:val="DefaultParagraphFont"/>
    <w:link w:val="FootnoteText"/>
    <w:rsid w:val="004701D9"/>
    <w:rPr>
      <w:rFonts w:eastAsia="Times New Roman" w:cs="Times New Roman"/>
      <w:bCs/>
      <w:sz w:val="20"/>
      <w:szCs w:val="20"/>
    </w:rPr>
  </w:style>
  <w:style w:type="paragraph" w:customStyle="1" w:styleId="Reportbody">
    <w:name w:val="Report body"/>
    <w:link w:val="ReportbodyChar"/>
    <w:qFormat/>
    <w:rsid w:val="004701D9"/>
    <w:pPr>
      <w:autoSpaceDE w:val="0"/>
      <w:autoSpaceDN w:val="0"/>
      <w:adjustRightInd w:val="0"/>
      <w:spacing w:after="0" w:line="300" w:lineRule="auto"/>
    </w:pPr>
    <w:rPr>
      <w:rFonts w:ascii="Times New Roman" w:eastAsia="Times New Roman" w:hAnsi="Times New Roman" w:cs="Times New Roman"/>
      <w:sz w:val="23"/>
      <w:szCs w:val="24"/>
    </w:rPr>
  </w:style>
  <w:style w:type="character" w:customStyle="1" w:styleId="ReportbodyChar">
    <w:name w:val="Report body Char"/>
    <w:link w:val="Reportbody"/>
    <w:rsid w:val="004701D9"/>
    <w:rPr>
      <w:rFonts w:ascii="Times New Roman" w:eastAsia="Times New Roman" w:hAnsi="Times New Roman" w:cs="Times New Roman"/>
      <w:sz w:val="23"/>
      <w:szCs w:val="24"/>
    </w:rPr>
  </w:style>
  <w:style w:type="paragraph" w:styleId="EndnoteText">
    <w:name w:val="endnote text"/>
    <w:basedOn w:val="Normal"/>
    <w:link w:val="EndnoteTextChar"/>
    <w:uiPriority w:val="99"/>
    <w:semiHidden/>
    <w:unhideWhenUsed/>
    <w:rsid w:val="00871F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71FF6"/>
    <w:rPr>
      <w:sz w:val="20"/>
      <w:szCs w:val="20"/>
    </w:rPr>
  </w:style>
  <w:style w:type="character" w:styleId="EndnoteReference">
    <w:name w:val="endnote reference"/>
    <w:basedOn w:val="DefaultParagraphFont"/>
    <w:uiPriority w:val="99"/>
    <w:semiHidden/>
    <w:unhideWhenUsed/>
    <w:rsid w:val="00871FF6"/>
    <w:rPr>
      <w:vertAlign w:val="superscript"/>
    </w:rPr>
  </w:style>
  <w:style w:type="character" w:styleId="FootnoteReference">
    <w:name w:val="footnote reference"/>
    <w:basedOn w:val="DefaultParagraphFont"/>
    <w:uiPriority w:val="99"/>
    <w:semiHidden/>
    <w:unhideWhenUsed/>
    <w:rsid w:val="00871FF6"/>
    <w:rPr>
      <w:vertAlign w:val="superscript"/>
    </w:rPr>
  </w:style>
  <w:style w:type="character" w:styleId="UnresolvedMention">
    <w:name w:val="Unresolved Mention"/>
    <w:basedOn w:val="DefaultParagraphFont"/>
    <w:uiPriority w:val="99"/>
    <w:semiHidden/>
    <w:unhideWhenUsed/>
    <w:rsid w:val="006C571B"/>
    <w:rPr>
      <w:color w:val="605E5C"/>
      <w:shd w:val="clear" w:color="auto" w:fill="E1DFDD"/>
    </w:rPr>
  </w:style>
  <w:style w:type="table" w:styleId="TableGrid">
    <w:name w:val="Table Grid"/>
    <w:basedOn w:val="TableNormal"/>
    <w:uiPriority w:val="59"/>
    <w:rsid w:val="0015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6C40"/>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7E14B1"/>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51071"/>
    <w:rPr>
      <w:rFonts w:asciiTheme="majorHAnsi" w:eastAsiaTheme="majorEastAsia" w:hAnsiTheme="majorHAnsi" w:cstheme="majorBidi"/>
      <w:color w:val="365F91" w:themeColor="accent1" w:themeShade="BF"/>
      <w:sz w:val="36"/>
      <w:szCs w:val="36"/>
    </w:rPr>
  </w:style>
  <w:style w:type="character" w:styleId="FollowedHyperlink">
    <w:name w:val="FollowedHyperlink"/>
    <w:basedOn w:val="DefaultParagraphFont"/>
    <w:uiPriority w:val="99"/>
    <w:semiHidden/>
    <w:unhideWhenUsed/>
    <w:rsid w:val="003C1B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3030">
      <w:bodyDiv w:val="1"/>
      <w:marLeft w:val="0"/>
      <w:marRight w:val="0"/>
      <w:marTop w:val="0"/>
      <w:marBottom w:val="0"/>
      <w:divBdr>
        <w:top w:val="none" w:sz="0" w:space="0" w:color="auto"/>
        <w:left w:val="none" w:sz="0" w:space="0" w:color="auto"/>
        <w:bottom w:val="none" w:sz="0" w:space="0" w:color="auto"/>
        <w:right w:val="none" w:sz="0" w:space="0" w:color="auto"/>
      </w:divBdr>
    </w:div>
    <w:div w:id="125785000">
      <w:bodyDiv w:val="1"/>
      <w:marLeft w:val="0"/>
      <w:marRight w:val="0"/>
      <w:marTop w:val="0"/>
      <w:marBottom w:val="0"/>
      <w:divBdr>
        <w:top w:val="none" w:sz="0" w:space="0" w:color="auto"/>
        <w:left w:val="none" w:sz="0" w:space="0" w:color="auto"/>
        <w:bottom w:val="none" w:sz="0" w:space="0" w:color="auto"/>
        <w:right w:val="none" w:sz="0" w:space="0" w:color="auto"/>
      </w:divBdr>
    </w:div>
    <w:div w:id="151457244">
      <w:bodyDiv w:val="1"/>
      <w:marLeft w:val="0"/>
      <w:marRight w:val="0"/>
      <w:marTop w:val="0"/>
      <w:marBottom w:val="0"/>
      <w:divBdr>
        <w:top w:val="none" w:sz="0" w:space="0" w:color="auto"/>
        <w:left w:val="none" w:sz="0" w:space="0" w:color="auto"/>
        <w:bottom w:val="none" w:sz="0" w:space="0" w:color="auto"/>
        <w:right w:val="none" w:sz="0" w:space="0" w:color="auto"/>
      </w:divBdr>
    </w:div>
    <w:div w:id="185289512">
      <w:bodyDiv w:val="1"/>
      <w:marLeft w:val="0"/>
      <w:marRight w:val="0"/>
      <w:marTop w:val="0"/>
      <w:marBottom w:val="0"/>
      <w:divBdr>
        <w:top w:val="none" w:sz="0" w:space="0" w:color="auto"/>
        <w:left w:val="none" w:sz="0" w:space="0" w:color="auto"/>
        <w:bottom w:val="none" w:sz="0" w:space="0" w:color="auto"/>
        <w:right w:val="none" w:sz="0" w:space="0" w:color="auto"/>
      </w:divBdr>
    </w:div>
    <w:div w:id="411123110">
      <w:bodyDiv w:val="1"/>
      <w:marLeft w:val="0"/>
      <w:marRight w:val="0"/>
      <w:marTop w:val="0"/>
      <w:marBottom w:val="0"/>
      <w:divBdr>
        <w:top w:val="none" w:sz="0" w:space="0" w:color="auto"/>
        <w:left w:val="none" w:sz="0" w:space="0" w:color="auto"/>
        <w:bottom w:val="none" w:sz="0" w:space="0" w:color="auto"/>
        <w:right w:val="none" w:sz="0" w:space="0" w:color="auto"/>
      </w:divBdr>
    </w:div>
    <w:div w:id="798035090">
      <w:bodyDiv w:val="1"/>
      <w:marLeft w:val="0"/>
      <w:marRight w:val="0"/>
      <w:marTop w:val="0"/>
      <w:marBottom w:val="0"/>
      <w:divBdr>
        <w:top w:val="none" w:sz="0" w:space="0" w:color="auto"/>
        <w:left w:val="none" w:sz="0" w:space="0" w:color="auto"/>
        <w:bottom w:val="none" w:sz="0" w:space="0" w:color="auto"/>
        <w:right w:val="none" w:sz="0" w:space="0" w:color="auto"/>
      </w:divBdr>
    </w:div>
    <w:div w:id="1029532546">
      <w:bodyDiv w:val="1"/>
      <w:marLeft w:val="0"/>
      <w:marRight w:val="0"/>
      <w:marTop w:val="0"/>
      <w:marBottom w:val="0"/>
      <w:divBdr>
        <w:top w:val="none" w:sz="0" w:space="0" w:color="auto"/>
        <w:left w:val="none" w:sz="0" w:space="0" w:color="auto"/>
        <w:bottom w:val="none" w:sz="0" w:space="0" w:color="auto"/>
        <w:right w:val="none" w:sz="0" w:space="0" w:color="auto"/>
      </w:divBdr>
    </w:div>
    <w:div w:id="1289779859">
      <w:bodyDiv w:val="1"/>
      <w:marLeft w:val="0"/>
      <w:marRight w:val="0"/>
      <w:marTop w:val="0"/>
      <w:marBottom w:val="0"/>
      <w:divBdr>
        <w:top w:val="none" w:sz="0" w:space="0" w:color="auto"/>
        <w:left w:val="none" w:sz="0" w:space="0" w:color="auto"/>
        <w:bottom w:val="none" w:sz="0" w:space="0" w:color="auto"/>
        <w:right w:val="none" w:sz="0" w:space="0" w:color="auto"/>
      </w:divBdr>
    </w:div>
    <w:div w:id="1509829662">
      <w:bodyDiv w:val="1"/>
      <w:marLeft w:val="0"/>
      <w:marRight w:val="0"/>
      <w:marTop w:val="0"/>
      <w:marBottom w:val="0"/>
      <w:divBdr>
        <w:top w:val="none" w:sz="0" w:space="0" w:color="auto"/>
        <w:left w:val="none" w:sz="0" w:space="0" w:color="auto"/>
        <w:bottom w:val="none" w:sz="0" w:space="0" w:color="auto"/>
        <w:right w:val="none" w:sz="0" w:space="0" w:color="auto"/>
      </w:divBdr>
    </w:div>
    <w:div w:id="1639261406">
      <w:bodyDiv w:val="1"/>
      <w:marLeft w:val="0"/>
      <w:marRight w:val="0"/>
      <w:marTop w:val="0"/>
      <w:marBottom w:val="0"/>
      <w:divBdr>
        <w:top w:val="none" w:sz="0" w:space="0" w:color="auto"/>
        <w:left w:val="none" w:sz="0" w:space="0" w:color="auto"/>
        <w:bottom w:val="none" w:sz="0" w:space="0" w:color="auto"/>
        <w:right w:val="none" w:sz="0" w:space="0" w:color="auto"/>
      </w:divBdr>
    </w:div>
    <w:div w:id="1737514400">
      <w:bodyDiv w:val="1"/>
      <w:marLeft w:val="0"/>
      <w:marRight w:val="0"/>
      <w:marTop w:val="0"/>
      <w:marBottom w:val="0"/>
      <w:divBdr>
        <w:top w:val="none" w:sz="0" w:space="0" w:color="auto"/>
        <w:left w:val="none" w:sz="0" w:space="0" w:color="auto"/>
        <w:bottom w:val="none" w:sz="0" w:space="0" w:color="auto"/>
        <w:right w:val="none" w:sz="0" w:space="0" w:color="auto"/>
      </w:divBdr>
    </w:div>
    <w:div w:id="1921795615">
      <w:bodyDiv w:val="1"/>
      <w:marLeft w:val="0"/>
      <w:marRight w:val="0"/>
      <w:marTop w:val="0"/>
      <w:marBottom w:val="0"/>
      <w:divBdr>
        <w:top w:val="none" w:sz="0" w:space="0" w:color="auto"/>
        <w:left w:val="none" w:sz="0" w:space="0" w:color="auto"/>
        <w:bottom w:val="none" w:sz="0" w:space="0" w:color="auto"/>
        <w:right w:val="none" w:sz="0" w:space="0" w:color="auto"/>
      </w:divBdr>
    </w:div>
    <w:div w:id="210124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capital-projects-request-form" TargetMode="External"/><Relationship Id="rId18" Type="http://schemas.openxmlformats.org/officeDocument/2006/relationships/hyperlink" Target="https://www.mass.gov/doc/capital-planning-and-budgeting-workboo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malegislature.gov/Laws/GeneralLaws/PartI/TitleVII/Chapter44/Section8" TargetMode="External"/><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mass.gov/info-details/developing-the-capital-plan-and-managing-debt?_gl=1*8ipejv*_ga*MTA5MTk2MDE2Ny4xNjk4MjQ3OTgy*_ga_MCLPEGW7WM*MTY5ODI1Nzg5Ny4xLjAuMTY5ODI1Nzg5Ny4wLjAuM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legislature.gov/Laws/GeneralLaws/PartI/TitleVII/Chapter44/Section7"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8.png"/><Relationship Id="rId10" Type="http://schemas.openxmlformats.org/officeDocument/2006/relationships/hyperlink" Target="https://www.mass.gov/municipal-finance-training-and-resource-center" TargetMode="External"/><Relationship Id="rId19" Type="http://schemas.openxmlformats.org/officeDocument/2006/relationships/hyperlink" Target="https://www.mass.gov/doc/sample-capital-planning-polic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ass.gov/info-details/developing-the-capital-plan-and-managing-debt?_gl=1*8ipejv*_ga*MTA5MTk2MDE2Ny4xNjk4MjQ3OTgy*_ga_MCLPEGW7WM*MTY5ODI1Nzg5Ny4xLjAuMTY5ODI1Nzg5Ny4wLjAuMA.." TargetMode="External"/><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C3B40-9657-4252-8718-72C3070AB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2809</Words>
  <Characters>16015</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Commonwealth of MA</Company>
  <LinksUpToDate>false</LinksUpToDate>
  <CharactersWithSpaces>18787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Division of Local Services</dc:creator>
  <cp:lastModifiedBy>Callahan, Tracy (DOR)</cp:lastModifiedBy>
  <cp:revision>2</cp:revision>
  <cp:lastPrinted>2023-10-26T13:50:00Z</cp:lastPrinted>
  <dcterms:created xsi:type="dcterms:W3CDTF">2023-10-26T15:35:00Z</dcterms:created>
  <dcterms:modified xsi:type="dcterms:W3CDTF">2023-10-26T15:35:00Z</dcterms:modified>
</cp:coreProperties>
</file>