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1A3D2"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1BA689F4" w14:textId="77777777" w:rsidR="000537DA" w:rsidRDefault="000537DA" w:rsidP="000F315B">
      <w:pPr>
        <w:pStyle w:val="ExecOffice"/>
        <w:framePr w:w="6926" w:wrap="notBeside" w:vAnchor="page" w:x="2884" w:y="711"/>
      </w:pPr>
      <w:r>
        <w:t>Executive Office of Health and Human Services</w:t>
      </w:r>
    </w:p>
    <w:p w14:paraId="5F07273C" w14:textId="77777777" w:rsidR="000537DA" w:rsidRDefault="000537DA" w:rsidP="000F315B">
      <w:pPr>
        <w:pStyle w:val="ExecOffice"/>
        <w:framePr w:w="6926" w:wrap="notBeside" w:vAnchor="page" w:x="2884" w:y="711"/>
      </w:pPr>
      <w:r>
        <w:t>Department of Public Health</w:t>
      </w:r>
      <w:r w:rsidR="00981562">
        <w:br/>
        <w:t xml:space="preserve">Bureau of Health Care Safety and Quality </w:t>
      </w:r>
    </w:p>
    <w:p w14:paraId="30792195" w14:textId="77777777" w:rsidR="006D06D9" w:rsidRDefault="00981562" w:rsidP="000F315B">
      <w:pPr>
        <w:pStyle w:val="ExecOffice"/>
        <w:framePr w:w="6926" w:wrap="notBeside" w:vAnchor="page" w:x="2884" w:y="711"/>
      </w:pPr>
      <w:smartTag w:uri="urn:schemas-microsoft-com:office:smarttags" w:element="address">
        <w:smartTag w:uri="urn:schemas-microsoft-com:office:smarttags" w:element="Street">
          <w:r>
            <w:t>67 Forest Street</w:t>
          </w:r>
        </w:smartTag>
        <w:r>
          <w:t xml:space="preserve">, </w:t>
        </w:r>
        <w:smartTag w:uri="urn:schemas-microsoft-com:office:smarttags" w:element="City">
          <w:r>
            <w:t>Marlborough</w:t>
          </w:r>
        </w:smartTag>
        <w:r w:rsidR="000537DA">
          <w:t xml:space="preserve">, </w:t>
        </w:r>
        <w:smartTag w:uri="urn:schemas-microsoft-com:office:smarttags" w:element="State">
          <w:r w:rsidR="000537DA">
            <w:t>MA</w:t>
          </w:r>
        </w:smartTag>
        <w:r w:rsidR="000537DA">
          <w:t xml:space="preserve"> </w:t>
        </w:r>
        <w:smartTag w:uri="urn:schemas-microsoft-com:office:smarttags" w:element="PostalCode">
          <w:r>
            <w:t>01752</w:t>
          </w:r>
        </w:smartTag>
      </w:smartTag>
    </w:p>
    <w:p w14:paraId="320A237A" w14:textId="77777777" w:rsidR="00BA4055" w:rsidRDefault="0054301C"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5A0D0BC" wp14:editId="55748593">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49FFCAB3" w14:textId="77777777" w:rsidR="009908FF" w:rsidRDefault="009908FF" w:rsidP="0072610D"/>
    <w:p w14:paraId="75100486" w14:textId="77777777" w:rsidR="00FC6B42" w:rsidRDefault="0054301C" w:rsidP="0072610D">
      <w:r>
        <w:rPr>
          <w:noProof/>
        </w:rPr>
        <mc:AlternateContent>
          <mc:Choice Requires="wps">
            <w:drawing>
              <wp:anchor distT="0" distB="0" distL="114300" distR="114300" simplePos="0" relativeHeight="251658240" behindDoc="0" locked="0" layoutInCell="1" allowOverlap="1" wp14:anchorId="72354AF7" wp14:editId="0189DB86">
                <wp:simplePos x="0" y="0"/>
                <wp:positionH relativeFrom="column">
                  <wp:posOffset>4919980</wp:posOffset>
                </wp:positionH>
                <wp:positionV relativeFrom="paragraph">
                  <wp:posOffset>123190</wp:posOffset>
                </wp:positionV>
                <wp:extent cx="1814195" cy="10985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0355A" w14:textId="77777777" w:rsidR="00FC6B42" w:rsidRPr="003A7AFC" w:rsidRDefault="00FC6B42" w:rsidP="00FC6B42">
                            <w:pPr>
                              <w:pStyle w:val="Weld"/>
                            </w:pPr>
                            <w:r>
                              <w:t>MARYLOU SUDDERS</w:t>
                            </w:r>
                          </w:p>
                          <w:p w14:paraId="213B8840" w14:textId="77777777" w:rsidR="00FC6B42" w:rsidRDefault="00FC6B42" w:rsidP="00FC6B42">
                            <w:pPr>
                              <w:pStyle w:val="Governor"/>
                            </w:pPr>
                            <w:r>
                              <w:t>Secretary</w:t>
                            </w:r>
                          </w:p>
                          <w:p w14:paraId="03E6CED4"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8994ABF" w14:textId="77777777" w:rsidR="004813AC" w:rsidRDefault="004813AC" w:rsidP="00FC6B42">
                            <w:pPr>
                              <w:jc w:val="center"/>
                              <w:rPr>
                                <w:rFonts w:ascii="Arial Rounded MT Bold" w:hAnsi="Arial Rounded MT Bold"/>
                                <w:sz w:val="14"/>
                                <w:szCs w:val="14"/>
                              </w:rPr>
                            </w:pPr>
                          </w:p>
                          <w:p w14:paraId="3BD54FE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167854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B7089E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72354AF7" id="_x0000_t202" coordsize="21600,21600" o:spt="202" path="m,l,21600r21600,l21600,xe">
                <v:stroke joinstyle="miter"/>
                <v:path gradientshapeok="t" o:connecttype="rect"/>
              </v:shapetype>
              <v:shape id="Text Box 2" o:spid="_x0000_s1026" type="#_x0000_t202" style="position:absolute;margin-left:387.4pt;margin-top:9.7pt;width:142.85pt;height:8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" stroked="f">
                <v:textbox style="mso-fit-shape-to-text:t">
                  <w:txbxContent>
                    <w:p w14:paraId="33F0355A" w14:textId="77777777" w:rsidR="00FC6B42" w:rsidRPr="003A7AFC" w:rsidRDefault="00FC6B42" w:rsidP="00FC6B42">
                      <w:pPr>
                        <w:pStyle w:val="Weld"/>
                      </w:pPr>
                      <w:r>
                        <w:t>MARYLOU SUDDERS</w:t>
                      </w:r>
                    </w:p>
                    <w:p w14:paraId="213B8840" w14:textId="77777777" w:rsidR="00FC6B42" w:rsidRDefault="00FC6B42" w:rsidP="00FC6B42">
                      <w:pPr>
                        <w:pStyle w:val="Governor"/>
                      </w:pPr>
                      <w:r>
                        <w:t>Secretary</w:t>
                      </w:r>
                    </w:p>
                    <w:p w14:paraId="03E6CED4"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8994ABF" w14:textId="77777777" w:rsidR="004813AC" w:rsidRDefault="004813AC" w:rsidP="00FC6B42">
                      <w:pPr>
                        <w:jc w:val="center"/>
                        <w:rPr>
                          <w:rFonts w:ascii="Arial Rounded MT Bold" w:hAnsi="Arial Rounded MT Bold"/>
                          <w:sz w:val="14"/>
                          <w:szCs w:val="14"/>
                        </w:rPr>
                      </w:pPr>
                    </w:p>
                    <w:p w14:paraId="3BD54FE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167854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B7089EB" w14:textId="77777777" w:rsidR="004813AC" w:rsidRPr="00FC6B42" w:rsidRDefault="004813AC" w:rsidP="00FC6B42">
                      <w:pPr>
                        <w:jc w:val="center"/>
                        <w:rPr>
                          <w:rFonts w:ascii="Arial Rounded MT Bold" w:hAnsi="Arial Rounded MT Bold"/>
                          <w:sz w:val="14"/>
                          <w:szCs w:val="14"/>
                        </w:rPr>
                      </w:pPr>
                    </w:p>
                  </w:txbxContent>
                </v:textbox>
                <w10:wrap type="square"/>
              </v:shape>
            </w:pict>
          </mc:Fallback>
        </mc:AlternateContent>
      </w:r>
    </w:p>
    <w:p w14:paraId="028A7E2C" w14:textId="77777777" w:rsidR="00FC6B42" w:rsidRDefault="0054301C" w:rsidP="0072610D">
      <w:r>
        <w:rPr>
          <w:noProof/>
        </w:rPr>
        <mc:AlternateContent>
          <mc:Choice Requires="wps">
            <w:drawing>
              <wp:anchor distT="0" distB="0" distL="114300" distR="114300" simplePos="0" relativeHeight="251657216" behindDoc="0" locked="0" layoutInCell="1" allowOverlap="1" wp14:anchorId="20B74579" wp14:editId="31F109BA">
                <wp:simplePos x="0" y="0"/>
                <wp:positionH relativeFrom="column">
                  <wp:posOffset>-785495</wp:posOffset>
                </wp:positionH>
                <wp:positionV relativeFrom="paragraph">
                  <wp:posOffset>114935</wp:posOffset>
                </wp:positionV>
                <wp:extent cx="1572895" cy="725170"/>
                <wp:effectExtent l="0" t="63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921F2" w14:textId="77777777" w:rsidR="00FC6B42" w:rsidRDefault="00FC6B42" w:rsidP="00FC6B42">
                            <w:pPr>
                              <w:pStyle w:val="Governor"/>
                              <w:spacing w:after="0"/>
                              <w:rPr>
                                <w:sz w:val="16"/>
                              </w:rPr>
                            </w:pPr>
                            <w:r>
                              <w:rPr>
                                <w:sz w:val="16"/>
                              </w:rPr>
                              <w:t>CHARLES D. BAKER</w:t>
                            </w:r>
                          </w:p>
                          <w:p w14:paraId="79B816C7" w14:textId="77777777" w:rsidR="00FC6B42" w:rsidRDefault="00FC6B42" w:rsidP="00FC6B42">
                            <w:pPr>
                              <w:pStyle w:val="Governor"/>
                            </w:pPr>
                            <w:r>
                              <w:t>Governor</w:t>
                            </w:r>
                          </w:p>
                          <w:p w14:paraId="264ED6A4" w14:textId="77777777" w:rsidR="00FC6B42" w:rsidRDefault="00FC6B42" w:rsidP="00FC6B42">
                            <w:pPr>
                              <w:pStyle w:val="Governor"/>
                              <w:spacing w:after="0"/>
                              <w:rPr>
                                <w:sz w:val="16"/>
                              </w:rPr>
                            </w:pPr>
                            <w:r>
                              <w:rPr>
                                <w:sz w:val="16"/>
                              </w:rPr>
                              <w:t>KARYN E. POLITO</w:t>
                            </w:r>
                          </w:p>
                          <w:p w14:paraId="398D1F48"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0B74579" id="_x0000_s1027" type="#_x0000_t202" style="position:absolute;margin-left:-61.85pt;margin-top:9.05pt;width:123.85pt;height:57.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" stroked="f">
                <v:textbox style="mso-fit-shape-to-text:t">
                  <w:txbxContent>
                    <w:p w14:paraId="5C9921F2" w14:textId="77777777" w:rsidR="00FC6B42" w:rsidRDefault="00FC6B42" w:rsidP="00FC6B42">
                      <w:pPr>
                        <w:pStyle w:val="Governor"/>
                        <w:spacing w:after="0"/>
                        <w:rPr>
                          <w:sz w:val="16"/>
                        </w:rPr>
                      </w:pPr>
                      <w:r>
                        <w:rPr>
                          <w:sz w:val="16"/>
                        </w:rPr>
                        <w:t>CHARLES D. BAKER</w:t>
                      </w:r>
                    </w:p>
                    <w:p w14:paraId="79B816C7" w14:textId="77777777" w:rsidR="00FC6B42" w:rsidRDefault="00FC6B42" w:rsidP="00FC6B42">
                      <w:pPr>
                        <w:pStyle w:val="Governor"/>
                      </w:pPr>
                      <w:r>
                        <w:t>Governor</w:t>
                      </w:r>
                    </w:p>
                    <w:p w14:paraId="264ED6A4" w14:textId="77777777" w:rsidR="00FC6B42" w:rsidRDefault="00FC6B42" w:rsidP="00FC6B42">
                      <w:pPr>
                        <w:pStyle w:val="Governor"/>
                        <w:spacing w:after="0"/>
                        <w:rPr>
                          <w:sz w:val="16"/>
                        </w:rPr>
                      </w:pPr>
                      <w:r>
                        <w:rPr>
                          <w:sz w:val="16"/>
                        </w:rPr>
                        <w:t>KARYN E. POLITO</w:t>
                      </w:r>
                    </w:p>
                    <w:p w14:paraId="398D1F48" w14:textId="77777777" w:rsidR="00FC6B42" w:rsidRDefault="00FC6B42" w:rsidP="00FC6B42">
                      <w:pPr>
                        <w:pStyle w:val="Governor"/>
                      </w:pPr>
                      <w:r>
                        <w:t>Lieutenant Governor</w:t>
                      </w:r>
                    </w:p>
                  </w:txbxContent>
                </v:textbox>
              </v:shape>
            </w:pict>
          </mc:Fallback>
        </mc:AlternateContent>
      </w:r>
    </w:p>
    <w:p w14:paraId="16170A45" w14:textId="77777777" w:rsidR="00033154" w:rsidRDefault="00033154" w:rsidP="0072610D"/>
    <w:p w14:paraId="0CF1B9F6" w14:textId="77777777" w:rsidR="00033154" w:rsidRDefault="00033154" w:rsidP="0072610D"/>
    <w:p w14:paraId="3077C206" w14:textId="77777777" w:rsidR="00033154" w:rsidRDefault="00033154" w:rsidP="0072610D"/>
    <w:p w14:paraId="7D5B27BC" w14:textId="77777777" w:rsidR="00033154" w:rsidRDefault="00033154" w:rsidP="0072610D"/>
    <w:p w14:paraId="2D10430C" w14:textId="77777777" w:rsidR="0061011F" w:rsidRDefault="00666321" w:rsidP="0061011F">
      <w:pPr>
        <w:jc w:val="center"/>
      </w:pPr>
      <w:r>
        <w:rPr>
          <w:b/>
        </w:rPr>
        <w:t>Memorandum</w:t>
      </w:r>
    </w:p>
    <w:p w14:paraId="63E8DEA0" w14:textId="77777777" w:rsidR="0061011F" w:rsidRDefault="0061011F" w:rsidP="0061011F">
      <w:pPr>
        <w:autoSpaceDE w:val="0"/>
        <w:autoSpaceDN w:val="0"/>
        <w:adjustRightInd w:val="0"/>
        <w:rPr>
          <w:rFonts w:eastAsia="@Batang"/>
        </w:rPr>
      </w:pPr>
    </w:p>
    <w:p w14:paraId="77B193F6" w14:textId="77777777" w:rsidR="0061011F" w:rsidRDefault="0061011F" w:rsidP="0061011F">
      <w:pPr>
        <w:autoSpaceDE w:val="0"/>
        <w:autoSpaceDN w:val="0"/>
        <w:adjustRightInd w:val="0"/>
        <w:rPr>
          <w:rFonts w:eastAsia="@Batang"/>
          <w:b/>
        </w:rPr>
      </w:pPr>
      <w:r>
        <w:rPr>
          <w:rFonts w:eastAsia="@Batang"/>
          <w:b/>
        </w:rPr>
        <w:t>TO:</w:t>
      </w:r>
      <w:r>
        <w:rPr>
          <w:rFonts w:eastAsia="@Batang"/>
        </w:rPr>
        <w:tab/>
      </w:r>
      <w:r w:rsidR="005A6206">
        <w:rPr>
          <w:rFonts w:eastAsia="@Batang"/>
        </w:rPr>
        <w:tab/>
        <w:t>Long-Term Care Facilities</w:t>
      </w:r>
    </w:p>
    <w:p w14:paraId="72863D86" w14:textId="77777777" w:rsidR="0061011F" w:rsidRDefault="0061011F" w:rsidP="00826457">
      <w:pPr>
        <w:autoSpaceDE w:val="0"/>
        <w:autoSpaceDN w:val="0"/>
        <w:adjustRightInd w:val="0"/>
        <w:rPr>
          <w:rFonts w:eastAsia="@Batang"/>
        </w:rPr>
      </w:pPr>
      <w:r>
        <w:rPr>
          <w:rFonts w:eastAsia="@Batang"/>
          <w:b/>
        </w:rPr>
        <w:t>FROM:</w:t>
      </w:r>
      <w:r>
        <w:rPr>
          <w:rFonts w:eastAsia="@Batang"/>
        </w:rPr>
        <w:t xml:space="preserve">          </w:t>
      </w:r>
      <w:r>
        <w:rPr>
          <w:rFonts w:eastAsia="@Batang"/>
        </w:rPr>
        <w:tab/>
      </w:r>
      <w:r w:rsidR="007F3F59">
        <w:rPr>
          <w:rFonts w:eastAsia="@Batang"/>
        </w:rPr>
        <w:t xml:space="preserve">Elizabeth </w:t>
      </w:r>
      <w:proofErr w:type="spellStart"/>
      <w:r w:rsidR="007F3F59">
        <w:rPr>
          <w:rFonts w:eastAsia="@Batang"/>
        </w:rPr>
        <w:t>Daake</w:t>
      </w:r>
      <w:proofErr w:type="spellEnd"/>
      <w:r w:rsidR="007F3F59">
        <w:rPr>
          <w:rFonts w:eastAsia="@Batang"/>
        </w:rPr>
        <w:t xml:space="preserve"> Kelley, MBA, MPH, </w:t>
      </w:r>
    </w:p>
    <w:p w14:paraId="22F332F2" w14:textId="77777777" w:rsidR="007F3F59" w:rsidRDefault="007F3F59" w:rsidP="00826457">
      <w:pPr>
        <w:autoSpaceDE w:val="0"/>
        <w:autoSpaceDN w:val="0"/>
        <w:adjustRightInd w:val="0"/>
        <w:rPr>
          <w:rFonts w:eastAsia="@Batang"/>
        </w:rPr>
      </w:pPr>
      <w:r>
        <w:rPr>
          <w:rFonts w:eastAsia="@Batang"/>
        </w:rPr>
        <w:tab/>
      </w:r>
      <w:r>
        <w:rPr>
          <w:rFonts w:eastAsia="@Batang"/>
        </w:rPr>
        <w:tab/>
        <w:t>Director, Bureau of Health Care Safety and Quality</w:t>
      </w:r>
    </w:p>
    <w:p w14:paraId="66F62BBA" w14:textId="0FE6D78D" w:rsidR="00ED02E7" w:rsidRDefault="00ED02E7" w:rsidP="00ED02E7">
      <w:pPr>
        <w:tabs>
          <w:tab w:val="left" w:pos="1440"/>
        </w:tabs>
        <w:autoSpaceDE w:val="0"/>
        <w:autoSpaceDN w:val="0"/>
        <w:adjustRightInd w:val="0"/>
        <w:ind w:left="1440" w:hanging="1440"/>
      </w:pPr>
      <w:r>
        <w:rPr>
          <w:rFonts w:eastAsia="@Batang"/>
          <w:b/>
        </w:rPr>
        <w:t>SUBJECT:</w:t>
      </w:r>
      <w:r>
        <w:rPr>
          <w:rFonts w:eastAsia="@Batang"/>
        </w:rPr>
        <w:t xml:space="preserve">   </w:t>
      </w:r>
      <w:r>
        <w:rPr>
          <w:rFonts w:eastAsia="@Batang"/>
        </w:rPr>
        <w:tab/>
      </w:r>
      <w:r w:rsidR="001B5EDF">
        <w:rPr>
          <w:rFonts w:eastAsia="@Batang"/>
        </w:rPr>
        <w:t xml:space="preserve">Update to </w:t>
      </w:r>
      <w:r w:rsidR="005A6206">
        <w:rPr>
          <w:rFonts w:eastAsia="@Batang"/>
        </w:rPr>
        <w:t xml:space="preserve">Caring for Long-Term Care Residents </w:t>
      </w:r>
      <w:r w:rsidR="00B21A2C">
        <w:rPr>
          <w:rFonts w:eastAsia="@Batang"/>
        </w:rPr>
        <w:t xml:space="preserve">during the </w:t>
      </w:r>
      <w:r w:rsidR="005A6206">
        <w:rPr>
          <w:rFonts w:eastAsia="@Batang"/>
        </w:rPr>
        <w:t>COVID-19</w:t>
      </w:r>
      <w:r w:rsidR="00B21A2C">
        <w:rPr>
          <w:rFonts w:eastAsia="@Batang"/>
        </w:rPr>
        <w:t xml:space="preserve"> </w:t>
      </w:r>
      <w:r w:rsidR="008E6DB0">
        <w:rPr>
          <w:rFonts w:eastAsia="@Batang"/>
        </w:rPr>
        <w:t>Response</w:t>
      </w:r>
    </w:p>
    <w:p w14:paraId="0CF87928" w14:textId="07FD2EAC" w:rsidR="0061011F" w:rsidRDefault="0061011F" w:rsidP="0061011F">
      <w:pPr>
        <w:autoSpaceDE w:val="0"/>
        <w:autoSpaceDN w:val="0"/>
        <w:adjustRightInd w:val="0"/>
        <w:rPr>
          <w:rFonts w:eastAsia="@Batang"/>
        </w:rPr>
      </w:pPr>
      <w:r>
        <w:rPr>
          <w:rFonts w:eastAsia="@Batang"/>
          <w:b/>
        </w:rPr>
        <w:t>DATE:</w:t>
      </w:r>
      <w:r>
        <w:rPr>
          <w:rFonts w:eastAsia="@Batang"/>
          <w:b/>
        </w:rPr>
        <w:tab/>
      </w:r>
      <w:r w:rsidR="008E6DB0">
        <w:rPr>
          <w:rFonts w:eastAsia="@Batang"/>
        </w:rPr>
        <w:t>June</w:t>
      </w:r>
      <w:r w:rsidR="00DC2837">
        <w:rPr>
          <w:rFonts w:eastAsia="@Batang"/>
        </w:rPr>
        <w:t xml:space="preserve"> </w:t>
      </w:r>
      <w:r w:rsidR="00E161EF">
        <w:rPr>
          <w:rFonts w:eastAsia="@Batang"/>
        </w:rPr>
        <w:t>18</w:t>
      </w:r>
      <w:r w:rsidR="007F5445">
        <w:rPr>
          <w:rFonts w:eastAsia="@Batang"/>
        </w:rPr>
        <w:t>, 2021</w:t>
      </w:r>
    </w:p>
    <w:p w14:paraId="334CAD4D" w14:textId="77777777" w:rsidR="0061011F" w:rsidRDefault="0061011F" w:rsidP="0061011F">
      <w:pPr>
        <w:autoSpaceDE w:val="0"/>
        <w:autoSpaceDN w:val="0"/>
        <w:adjustRightInd w:val="0"/>
        <w:rPr>
          <w:rFonts w:eastAsia="@Batang"/>
        </w:rPr>
      </w:pPr>
    </w:p>
    <w:p w14:paraId="1FA13E8A" w14:textId="0C1FB68F" w:rsidR="00E31551" w:rsidRDefault="00EE7E81" w:rsidP="00EE7E81">
      <w:r>
        <w:t xml:space="preserve">The </w:t>
      </w:r>
      <w:r w:rsidR="00983EC2">
        <w:t xml:space="preserve">Massachusetts </w:t>
      </w:r>
      <w:r>
        <w:t>Department of Public Health (DPH) recognizes that p</w:t>
      </w:r>
      <w:r w:rsidRPr="00FB4C77">
        <w:t xml:space="preserve">roviding care for </w:t>
      </w:r>
      <w:r>
        <w:t>individuals</w:t>
      </w:r>
      <w:r w:rsidRPr="00FB4C77">
        <w:t xml:space="preserve"> seeking treatment for Coronavirus </w:t>
      </w:r>
      <w:r>
        <w:t xml:space="preserve">Disease </w:t>
      </w:r>
      <w:r w:rsidRPr="00FB4C77">
        <w:t xml:space="preserve">2019 (COVID-19) may prove to be especially challenging for </w:t>
      </w:r>
      <w:r>
        <w:t>health car</w:t>
      </w:r>
      <w:r w:rsidR="00671F16">
        <w:t xml:space="preserve">e practitioners and facilities. </w:t>
      </w:r>
      <w:r w:rsidRPr="00FB4C77">
        <w:t xml:space="preserve">As part of ongoing statewide </w:t>
      </w:r>
      <w:r w:rsidR="00225682">
        <w:t xml:space="preserve">activities </w:t>
      </w:r>
      <w:r w:rsidRPr="00FB4C77">
        <w:t xml:space="preserve">to address </w:t>
      </w:r>
      <w:r>
        <w:t>COVID-19 cases,</w:t>
      </w:r>
      <w:r w:rsidRPr="00FB4C77">
        <w:t xml:space="preserve"> DPH is issuing </w:t>
      </w:r>
      <w:r w:rsidR="00754A4F">
        <w:t xml:space="preserve">this memorandum to long-term care facilities for </w:t>
      </w:r>
      <w:r w:rsidR="00CA0B5E">
        <w:t xml:space="preserve">admitting residents and </w:t>
      </w:r>
      <w:r w:rsidR="00754A4F">
        <w:t xml:space="preserve">caring for </w:t>
      </w:r>
      <w:r w:rsidR="00C07210">
        <w:t xml:space="preserve">residents with presumed or confirmed </w:t>
      </w:r>
      <w:r w:rsidR="00754A4F">
        <w:t>COVID-19 to help mitigate the spread of COVID-19.</w:t>
      </w:r>
      <w:r w:rsidR="0033774E" w:rsidRPr="0033774E">
        <w:t xml:space="preserve"> </w:t>
      </w:r>
      <w:r w:rsidR="0033774E">
        <w:t xml:space="preserve">This update </w:t>
      </w:r>
      <w:r w:rsidR="0033774E" w:rsidRPr="0033774E">
        <w:t>replaces the</w:t>
      </w:r>
      <w:r w:rsidR="006D7ADD">
        <w:t xml:space="preserve"> </w:t>
      </w:r>
      <w:r w:rsidR="008E6DB0">
        <w:t>May 24</w:t>
      </w:r>
      <w:r w:rsidR="00DC2837">
        <w:t>, 2021</w:t>
      </w:r>
      <w:r w:rsidR="0033774E" w:rsidRPr="0033774E">
        <w:t xml:space="preserve"> version</w:t>
      </w:r>
      <w:r w:rsidR="008546CF">
        <w:t xml:space="preserve"> </w:t>
      </w:r>
      <w:r w:rsidR="00601A5D">
        <w:t xml:space="preserve">and </w:t>
      </w:r>
      <w:r w:rsidR="00DD265F">
        <w:t>removes the requirement to don eye protection in resident care areas and quarantine new admissions given the low rates of community transmission</w:t>
      </w:r>
      <w:r w:rsidR="00DC2837">
        <w:t>.</w:t>
      </w:r>
    </w:p>
    <w:p w14:paraId="07E8E643" w14:textId="77777777" w:rsidR="00677E09" w:rsidRDefault="00E31551" w:rsidP="00EE7E81">
      <w:r>
        <w:t xml:space="preserve">All </w:t>
      </w:r>
      <w:r w:rsidR="00C07210">
        <w:t>rest home</w:t>
      </w:r>
      <w:r w:rsidR="00013AC1">
        <w:t>s</w:t>
      </w:r>
      <w:r w:rsidR="00C07210">
        <w:t xml:space="preserve"> and </w:t>
      </w:r>
      <w:r>
        <w:t xml:space="preserve">nursing homes </w:t>
      </w:r>
      <w:r w:rsidR="00677E09">
        <w:t xml:space="preserve">must be prepared to care for COVID-19 positive residents. </w:t>
      </w:r>
      <w:r w:rsidR="003B54A8">
        <w:t>R</w:t>
      </w:r>
      <w:r w:rsidR="00677E09">
        <w:t xml:space="preserve">esidents infected with COVID-19 may vary in severity from lack of symptoms to mild or severe symptoms. </w:t>
      </w:r>
      <w:r w:rsidR="00C07210">
        <w:t>S</w:t>
      </w:r>
      <w:r w:rsidR="00677E09">
        <w:t xml:space="preserve">ymptoms may be mild and not require </w:t>
      </w:r>
      <w:r w:rsidR="003965B4">
        <w:t xml:space="preserve">admission </w:t>
      </w:r>
      <w:r w:rsidR="00677E09">
        <w:t>to a hospital</w:t>
      </w:r>
      <w:r w:rsidR="00671F16">
        <w:t xml:space="preserve">. </w:t>
      </w:r>
      <w:r w:rsidR="00C07210">
        <w:t>All facilities are expected to</w:t>
      </w:r>
      <w:r w:rsidR="00677E09">
        <w:t xml:space="preserve"> follow the infection prevention and control practices recommended by </w:t>
      </w:r>
      <w:r w:rsidR="00C07210">
        <w:t xml:space="preserve">DPH and </w:t>
      </w:r>
      <w:r w:rsidR="00F80C90">
        <w:t>the Centers for Disease Control and Prevention (</w:t>
      </w:r>
      <w:r w:rsidR="00677E09">
        <w:t>CDC</w:t>
      </w:r>
      <w:r w:rsidR="00F80C90">
        <w:t>)</w:t>
      </w:r>
      <w:r w:rsidR="00677E09">
        <w:t xml:space="preserve">. </w:t>
      </w:r>
    </w:p>
    <w:p w14:paraId="0CD65FAD" w14:textId="77777777" w:rsidR="00677E09" w:rsidRDefault="00677E09" w:rsidP="00EE7E81"/>
    <w:p w14:paraId="17212054" w14:textId="77777777" w:rsidR="00E31551" w:rsidRDefault="00E31551" w:rsidP="00EE7E81">
      <w:r>
        <w:t xml:space="preserve">The following </w:t>
      </w:r>
      <w:r w:rsidR="00AF23FF">
        <w:t>guidance</w:t>
      </w:r>
      <w:r>
        <w:t xml:space="preserve"> </w:t>
      </w:r>
      <w:r w:rsidR="00734BF6">
        <w:t xml:space="preserve">is </w:t>
      </w:r>
      <w:r>
        <w:t xml:space="preserve">consistent with </w:t>
      </w:r>
      <w:r w:rsidR="00F80C90">
        <w:t>Centers for Medicare and Medicaid Services (</w:t>
      </w:r>
      <w:r>
        <w:t>CMS</w:t>
      </w:r>
      <w:r w:rsidR="00F80C90">
        <w:t>)</w:t>
      </w:r>
      <w:r>
        <w:t xml:space="preserve"> guidance</w:t>
      </w:r>
      <w:r w:rsidR="00CC6B3D">
        <w:t xml:space="preserve">. </w:t>
      </w:r>
    </w:p>
    <w:p w14:paraId="6CE1FDFF" w14:textId="77777777" w:rsidR="00EE7E81" w:rsidRDefault="00EE7E81" w:rsidP="00EE7E81">
      <w:pPr>
        <w:autoSpaceDE w:val="0"/>
        <w:autoSpaceDN w:val="0"/>
        <w:adjustRightInd w:val="0"/>
        <w:rPr>
          <w:color w:val="000000"/>
        </w:rPr>
      </w:pPr>
    </w:p>
    <w:p w14:paraId="34DA046B" w14:textId="77777777" w:rsidR="00677E09" w:rsidRDefault="00677E09" w:rsidP="00E31551">
      <w:pPr>
        <w:rPr>
          <w:b/>
          <w:u w:val="single"/>
        </w:rPr>
      </w:pPr>
      <w:r>
        <w:rPr>
          <w:b/>
          <w:u w:val="single"/>
        </w:rPr>
        <w:t>Screening of All Individuals</w:t>
      </w:r>
    </w:p>
    <w:p w14:paraId="2AE83C30" w14:textId="77777777" w:rsidR="00677E09" w:rsidRPr="00677E09" w:rsidRDefault="00677E09" w:rsidP="00E31551">
      <w:pPr>
        <w:rPr>
          <w:b/>
          <w:u w:val="single"/>
        </w:rPr>
      </w:pPr>
    </w:p>
    <w:p w14:paraId="2A59C392" w14:textId="2465F1DB" w:rsidR="0056221F" w:rsidRDefault="00C07210" w:rsidP="00E31551">
      <w:r>
        <w:t>L</w:t>
      </w:r>
      <w:r w:rsidR="00E31551" w:rsidRPr="00E31551">
        <w:t>ong-term care facilities shoul</w:t>
      </w:r>
      <w:r w:rsidR="00E31551">
        <w:t>d be screening all individuals</w:t>
      </w:r>
      <w:r w:rsidR="00706B11">
        <w:t xml:space="preserve"> entering the facility</w:t>
      </w:r>
      <w:r w:rsidR="00E31551">
        <w:t xml:space="preserve">, including </w:t>
      </w:r>
      <w:r w:rsidR="0056221F">
        <w:t>healthcare personnel</w:t>
      </w:r>
      <w:r w:rsidR="00AD0F11">
        <w:t xml:space="preserve"> and visitors</w:t>
      </w:r>
      <w:r w:rsidR="00E31551">
        <w:t>, for</w:t>
      </w:r>
      <w:r w:rsidR="00E31551" w:rsidRPr="00E31551">
        <w:t xml:space="preserve"> symptom</w:t>
      </w:r>
      <w:r w:rsidR="00E31551">
        <w:t xml:space="preserve">s. </w:t>
      </w:r>
      <w:r w:rsidR="00E31551" w:rsidRPr="00E31551">
        <w:t>In accordance with previous</w:t>
      </w:r>
      <w:r w:rsidR="00E31551">
        <w:t xml:space="preserve">ly issued </w:t>
      </w:r>
      <w:r w:rsidR="00E31551" w:rsidRPr="00E31551">
        <w:t xml:space="preserve">guidance, every </w:t>
      </w:r>
      <w:r w:rsidR="004A4DC1">
        <w:t>facility must establish a process to ensure everyone arriving at the facility is assessed for symptoms of COVID-19 (cough, shortness of breath, or sore throat, myalgia, chills, or new onset loss of smell or taste and a fever), and exposure to others with suspected or confirmed SARS-CoV-2 infection. Options include (but are not limited to): individual screening on arrival at the facility; or implementing an electronic monitoring system in which, prior to arrival at the facility, people report absence of fever and symptoms of COVID-19, absence of a diagnosis of SARS-</w:t>
      </w:r>
      <w:r w:rsidR="004A4DC1">
        <w:lastRenderedPageBreak/>
        <w:t>CoV-2 infection in the prior 10 days, and confirm they have not been exposed to others with SARS-CoV-2 infection during the 14 days prior to a visit.</w:t>
      </w:r>
    </w:p>
    <w:p w14:paraId="50B0927A" w14:textId="77777777" w:rsidR="00924C97" w:rsidRDefault="00924C97" w:rsidP="00E31551"/>
    <w:p w14:paraId="20F03561" w14:textId="75FC2956" w:rsidR="00924C97" w:rsidRDefault="00924C97" w:rsidP="00E31551">
      <w:r>
        <w:t>Long-term care facility personnel must be screened at the beginning of every shift. If long-term care facility personnel were screened at the beginning of their shift and must then leave the facility</w:t>
      </w:r>
      <w:r w:rsidR="00B07F30">
        <w:t xml:space="preserve"> and return</w:t>
      </w:r>
      <w:r>
        <w:t xml:space="preserve"> during that shift, the long-term care facility personnel do not need to be rescreened upon re-entry to the facility.</w:t>
      </w:r>
    </w:p>
    <w:p w14:paraId="3A3C82A9" w14:textId="77777777" w:rsidR="0056221F" w:rsidRDefault="0056221F" w:rsidP="00E31551"/>
    <w:p w14:paraId="3E6D5E9E" w14:textId="65CAACB8" w:rsidR="00C07210" w:rsidRPr="00E31551" w:rsidRDefault="00AD3535" w:rsidP="00E31551">
      <w:r>
        <w:t xml:space="preserve">Residents should be asked about COVID-19 symptoms and must have their temperatures checked a minimum of </w:t>
      </w:r>
      <w:r w:rsidR="00E161EF">
        <w:t>one time</w:t>
      </w:r>
      <w:r>
        <w:t xml:space="preserve"> per day. </w:t>
      </w:r>
    </w:p>
    <w:p w14:paraId="04D3A958" w14:textId="77777777" w:rsidR="00E31551" w:rsidRDefault="00E31551" w:rsidP="00224D10">
      <w:pPr>
        <w:autoSpaceDE w:val="0"/>
        <w:autoSpaceDN w:val="0"/>
        <w:adjustRightInd w:val="0"/>
      </w:pPr>
    </w:p>
    <w:p w14:paraId="4714558F" w14:textId="77777777" w:rsidR="00677E09" w:rsidRDefault="00677E09" w:rsidP="00677E09">
      <w:pPr>
        <w:rPr>
          <w:b/>
          <w:u w:val="single"/>
        </w:rPr>
      </w:pPr>
      <w:r>
        <w:rPr>
          <w:b/>
          <w:u w:val="single"/>
        </w:rPr>
        <w:t>Use of Personal Protective Equipment (PPE)</w:t>
      </w:r>
    </w:p>
    <w:p w14:paraId="72231873" w14:textId="77777777" w:rsidR="00677E09" w:rsidRPr="00677E09" w:rsidRDefault="00677E09" w:rsidP="00677E09">
      <w:pPr>
        <w:rPr>
          <w:b/>
          <w:u w:val="single"/>
        </w:rPr>
      </w:pPr>
    </w:p>
    <w:p w14:paraId="476DFB3F" w14:textId="379CDB71" w:rsidR="00677E09" w:rsidRDefault="00677E09" w:rsidP="00677E09">
      <w:r w:rsidRPr="00677E09">
        <w:t xml:space="preserve">Long-term care facilities should ensure all staff are using appropriate PPE when they are interacting with residents and </w:t>
      </w:r>
      <w:r w:rsidR="00C07210">
        <w:t>in alignment with DPH and</w:t>
      </w:r>
      <w:r w:rsidR="00C07210" w:rsidRPr="00677E09">
        <w:t xml:space="preserve"> </w:t>
      </w:r>
      <w:r w:rsidRPr="00677E09">
        <w:t xml:space="preserve">CDC guidance. </w:t>
      </w:r>
      <w:r w:rsidR="00F80C90">
        <w:t>A</w:t>
      </w:r>
      <w:r w:rsidRPr="00677E09">
        <w:t xml:space="preserve">ll long-term care facility personnel should wear a facemask </w:t>
      </w:r>
      <w:r w:rsidR="00B94EB4" w:rsidRPr="00677E09">
        <w:t>while they are in the facility</w:t>
      </w:r>
      <w:r w:rsidRPr="00677E09">
        <w:t xml:space="preserve">. </w:t>
      </w:r>
    </w:p>
    <w:p w14:paraId="614C894F" w14:textId="77777777" w:rsidR="00677E09" w:rsidRDefault="00677E09" w:rsidP="00677E09"/>
    <w:p w14:paraId="503C8B57" w14:textId="137A7061" w:rsidR="00677E09" w:rsidRDefault="00677E09" w:rsidP="00677E09">
      <w:r w:rsidRPr="00677E09">
        <w:t>Full PPE</w:t>
      </w:r>
      <w:r w:rsidR="00931D27">
        <w:t xml:space="preserve">, including </w:t>
      </w:r>
      <w:r w:rsidR="00F80C90">
        <w:t>N95 respirator</w:t>
      </w:r>
      <w:r w:rsidR="008546CF">
        <w:t xml:space="preserve"> or alternative, </w:t>
      </w:r>
      <w:r w:rsidR="00931D27">
        <w:t xml:space="preserve">eye protection, </w:t>
      </w:r>
      <w:r w:rsidR="00BA3B3F">
        <w:t>gloves,</w:t>
      </w:r>
      <w:r w:rsidR="00931D27">
        <w:t xml:space="preserve"> and gown,</w:t>
      </w:r>
      <w:r w:rsidRPr="00677E09">
        <w:t xml:space="preserve"> should be worn per </w:t>
      </w:r>
      <w:r w:rsidR="00C07210">
        <w:t xml:space="preserve">DPH and </w:t>
      </w:r>
      <w:r w:rsidRPr="00677E09">
        <w:t>CDC guidelines for the care of any resident with known or suspected COVID-</w:t>
      </w:r>
      <w:proofErr w:type="gramStart"/>
      <w:r w:rsidRPr="00677E09">
        <w:t>19 .</w:t>
      </w:r>
      <w:proofErr w:type="gramEnd"/>
      <w:r w:rsidRPr="00677E09">
        <w:t xml:space="preserve"> If </w:t>
      </w:r>
      <w:r w:rsidR="00C07210">
        <w:t xml:space="preserve">any residents </w:t>
      </w:r>
      <w:r w:rsidR="002340BE">
        <w:t>admitted for longer than fourteen days or staff</w:t>
      </w:r>
      <w:r w:rsidR="006078CD">
        <w:t xml:space="preserve"> </w:t>
      </w:r>
      <w:r w:rsidR="002340BE">
        <w:t xml:space="preserve">are </w:t>
      </w:r>
      <w:r w:rsidR="00C07210">
        <w:t xml:space="preserve">confirmed </w:t>
      </w:r>
      <w:r w:rsidR="002340BE">
        <w:t xml:space="preserve">to be </w:t>
      </w:r>
      <w:r w:rsidRPr="00677E09">
        <w:t xml:space="preserve">COVID-19 </w:t>
      </w:r>
      <w:r w:rsidR="002340BE">
        <w:t>positive within the past fourteen days</w:t>
      </w:r>
      <w:r w:rsidRPr="00677E09">
        <w:t xml:space="preserve">, healthcare personnel should wear </w:t>
      </w:r>
      <w:r w:rsidR="00465783">
        <w:t>additional</w:t>
      </w:r>
      <w:r w:rsidR="00465783" w:rsidRPr="00677E09">
        <w:t xml:space="preserve"> </w:t>
      </w:r>
      <w:r w:rsidRPr="00677E09">
        <w:t xml:space="preserve">PPE for </w:t>
      </w:r>
      <w:r w:rsidR="00AC09C4">
        <w:t xml:space="preserve">the </w:t>
      </w:r>
      <w:r w:rsidRPr="00677E09">
        <w:t>care of all residents</w:t>
      </w:r>
      <w:r w:rsidR="00225682">
        <w:t xml:space="preserve"> on affected units</w:t>
      </w:r>
      <w:r w:rsidR="002340BE">
        <w:t>, except COVID-19 recovered</w:t>
      </w:r>
      <w:r w:rsidR="00892A47">
        <w:t xml:space="preserve"> </w:t>
      </w:r>
      <w:r w:rsidR="00892A47" w:rsidRPr="00892A47">
        <w:t>(less than six months from infection)</w:t>
      </w:r>
      <w:r w:rsidR="002340BE">
        <w:t xml:space="preserve"> residents</w:t>
      </w:r>
      <w:r w:rsidRPr="00677E09">
        <w:t xml:space="preserve">. </w:t>
      </w:r>
      <w:r w:rsidR="002137BF">
        <w:t>Appendix A provides PPE guidance, based upon the resident’s COVID-19 status.</w:t>
      </w:r>
    </w:p>
    <w:p w14:paraId="3DBA7B2C" w14:textId="77777777" w:rsidR="00677E09" w:rsidRDefault="00677E09" w:rsidP="00677E09"/>
    <w:p w14:paraId="36141669" w14:textId="7CEC76CD" w:rsidR="00677E09" w:rsidRPr="00677E09" w:rsidRDefault="00677E09" w:rsidP="00677E09">
      <w:r w:rsidRPr="00677E09">
        <w:t>When possible, all long-term care facility residents</w:t>
      </w:r>
      <w:r w:rsidR="007E6491">
        <w:t xml:space="preserve"> who are not fully vaccinated</w:t>
      </w:r>
      <w:r w:rsidRPr="00677E09">
        <w:t xml:space="preserve">, whether they have COVID-19 symptoms or not, should cover their noses and mouths </w:t>
      </w:r>
      <w:r w:rsidR="00060B1F">
        <w:t>any time</w:t>
      </w:r>
      <w:r w:rsidR="00060B1F" w:rsidRPr="00677E09">
        <w:t xml:space="preserve"> </w:t>
      </w:r>
      <w:r w:rsidR="00060B1F">
        <w:t>they leave their room and when they are in their room and staff are present</w:t>
      </w:r>
      <w:r w:rsidRPr="00677E09">
        <w:t xml:space="preserve">. </w:t>
      </w:r>
      <w:r w:rsidR="00060B1F">
        <w:t>Such face coverings can include</w:t>
      </w:r>
      <w:r w:rsidRPr="00677E09">
        <w:t xml:space="preserve"> cloth</w:t>
      </w:r>
      <w:r w:rsidR="00060B1F">
        <w:t xml:space="preserve"> and </w:t>
      </w:r>
      <w:r w:rsidRPr="00677E09">
        <w:t xml:space="preserve">non-medical masks. </w:t>
      </w:r>
    </w:p>
    <w:p w14:paraId="3BAC824D" w14:textId="77777777" w:rsidR="00677E09" w:rsidRPr="006620C9" w:rsidRDefault="00677E09" w:rsidP="00224D10">
      <w:pPr>
        <w:autoSpaceDE w:val="0"/>
        <w:autoSpaceDN w:val="0"/>
        <w:adjustRightInd w:val="0"/>
        <w:rPr>
          <w:b/>
          <w:u w:val="single"/>
        </w:rPr>
      </w:pPr>
    </w:p>
    <w:p w14:paraId="640F9ABD" w14:textId="77777777" w:rsidR="00677E09" w:rsidRPr="005A6206" w:rsidRDefault="005A6206" w:rsidP="00224D10">
      <w:pPr>
        <w:autoSpaceDE w:val="0"/>
        <w:autoSpaceDN w:val="0"/>
        <w:adjustRightInd w:val="0"/>
        <w:rPr>
          <w:b/>
          <w:u w:val="single"/>
        </w:rPr>
      </w:pPr>
      <w:bookmarkStart w:id="0" w:name="_Hlk37701137"/>
      <w:r>
        <w:rPr>
          <w:b/>
          <w:u w:val="single"/>
        </w:rPr>
        <w:t>Staffing</w:t>
      </w:r>
    </w:p>
    <w:p w14:paraId="45B02B89" w14:textId="77777777" w:rsidR="003B54A8" w:rsidRDefault="003B54A8" w:rsidP="00677E09">
      <w:pPr>
        <w:autoSpaceDE w:val="0"/>
        <w:autoSpaceDN w:val="0"/>
        <w:adjustRightInd w:val="0"/>
      </w:pPr>
    </w:p>
    <w:p w14:paraId="12830FAC" w14:textId="77777777" w:rsidR="006620C9" w:rsidRDefault="006620C9" w:rsidP="00677E09">
      <w:pPr>
        <w:autoSpaceDE w:val="0"/>
        <w:autoSpaceDN w:val="0"/>
        <w:adjustRightInd w:val="0"/>
      </w:pPr>
      <w:r>
        <w:t xml:space="preserve">DPH </w:t>
      </w:r>
      <w:r w:rsidR="00983EC2">
        <w:t xml:space="preserve">requires </w:t>
      </w:r>
      <w:r>
        <w:t>long-term care facilities</w:t>
      </w:r>
      <w:r w:rsidR="003B54A8">
        <w:t xml:space="preserve"> to</w:t>
      </w:r>
      <w:r>
        <w:t xml:space="preserve"> implement the following staffing recommendations t</w:t>
      </w:r>
      <w:r w:rsidR="00677E09">
        <w:t xml:space="preserve">o </w:t>
      </w:r>
      <w:r w:rsidR="00983EC2">
        <w:t xml:space="preserve">mitigate the risk of </w:t>
      </w:r>
      <w:r w:rsidR="00677E09">
        <w:t>transmission</w:t>
      </w:r>
      <w:r>
        <w:t xml:space="preserve"> within </w:t>
      </w:r>
      <w:r w:rsidR="00677E09">
        <w:t>facilities</w:t>
      </w:r>
      <w:r>
        <w:t>.</w:t>
      </w:r>
    </w:p>
    <w:p w14:paraId="48FCF859" w14:textId="77777777" w:rsidR="005A6206" w:rsidRDefault="005A6206" w:rsidP="006620C9">
      <w:pPr>
        <w:numPr>
          <w:ilvl w:val="0"/>
          <w:numId w:val="12"/>
        </w:numPr>
        <w:autoSpaceDE w:val="0"/>
        <w:autoSpaceDN w:val="0"/>
        <w:adjustRightInd w:val="0"/>
      </w:pPr>
      <w:r>
        <w:t xml:space="preserve">Ensure all staff </w:t>
      </w:r>
      <w:r w:rsidR="00983EC2">
        <w:t>can recognize</w:t>
      </w:r>
      <w:r>
        <w:t xml:space="preserve"> the signs and symptoms of COVID-19</w:t>
      </w:r>
      <w:r w:rsidR="00983EC2">
        <w:t xml:space="preserve"> and that a procedure is in place for alerting the </w:t>
      </w:r>
      <w:r w:rsidR="00983EC2" w:rsidRPr="00AD3535">
        <w:t>nurse</w:t>
      </w:r>
      <w:r w:rsidR="00410811" w:rsidRPr="00AD3535">
        <w:t xml:space="preserve"> responsible for the resident’s care</w:t>
      </w:r>
      <w:r w:rsidRPr="00AD3535">
        <w:t>.</w:t>
      </w:r>
    </w:p>
    <w:p w14:paraId="2BD05762" w14:textId="28855EDE" w:rsidR="006620C9" w:rsidRDefault="00983EC2" w:rsidP="006620C9">
      <w:pPr>
        <w:numPr>
          <w:ilvl w:val="0"/>
          <w:numId w:val="12"/>
        </w:numPr>
        <w:autoSpaceDE w:val="0"/>
        <w:autoSpaceDN w:val="0"/>
        <w:adjustRightInd w:val="0"/>
      </w:pPr>
      <w:r>
        <w:t xml:space="preserve">Create separate </w:t>
      </w:r>
      <w:r w:rsidR="00677E09">
        <w:t xml:space="preserve">staffing teams </w:t>
      </w:r>
      <w:r>
        <w:t>that are dedicated for residents that are</w:t>
      </w:r>
      <w:r w:rsidR="00677E09">
        <w:t xml:space="preserve"> COVID-19-positive</w:t>
      </w:r>
      <w:r w:rsidR="006620C9">
        <w:t>.</w:t>
      </w:r>
    </w:p>
    <w:p w14:paraId="72B51766" w14:textId="77777777" w:rsidR="006620C9" w:rsidRDefault="006620C9" w:rsidP="006620C9">
      <w:pPr>
        <w:numPr>
          <w:ilvl w:val="0"/>
          <w:numId w:val="12"/>
        </w:numPr>
        <w:autoSpaceDE w:val="0"/>
        <w:autoSpaceDN w:val="0"/>
        <w:adjustRightInd w:val="0"/>
      </w:pPr>
      <w:r>
        <w:t>Exercise consistent assignments of staff to residents regardless of symptoms or COVID-19 status. This practice can help with detection of emerging condition changes.</w:t>
      </w:r>
    </w:p>
    <w:p w14:paraId="284FAB3A" w14:textId="16968957" w:rsidR="003B54A8" w:rsidRDefault="006620C9" w:rsidP="00B21A2C">
      <w:pPr>
        <w:numPr>
          <w:ilvl w:val="0"/>
          <w:numId w:val="12"/>
        </w:numPr>
        <w:autoSpaceDE w:val="0"/>
        <w:autoSpaceDN w:val="0"/>
        <w:adjustRightInd w:val="0"/>
      </w:pPr>
      <w:r>
        <w:t>As much as possible, staff</w:t>
      </w:r>
      <w:r w:rsidR="007E6491">
        <w:t xml:space="preserve"> who are not fully vaccinated</w:t>
      </w:r>
      <w:r>
        <w:t xml:space="preserve"> should not work across units or floors.</w:t>
      </w:r>
    </w:p>
    <w:p w14:paraId="13689DA0" w14:textId="77777777" w:rsidR="006620C9" w:rsidRDefault="00983EC2" w:rsidP="00B21A2C">
      <w:pPr>
        <w:numPr>
          <w:ilvl w:val="0"/>
          <w:numId w:val="12"/>
        </w:numPr>
        <w:autoSpaceDE w:val="0"/>
        <w:autoSpaceDN w:val="0"/>
        <w:adjustRightInd w:val="0"/>
      </w:pPr>
      <w:r>
        <w:t>Minimize the number of staff caring for each resident</w:t>
      </w:r>
      <w:r w:rsidR="00B21A2C">
        <w:t>.</w:t>
      </w:r>
    </w:p>
    <w:p w14:paraId="2F73B687" w14:textId="5E6ED309" w:rsidR="00CA0B5E" w:rsidRDefault="00450CC9" w:rsidP="00B21A2C">
      <w:pPr>
        <w:numPr>
          <w:ilvl w:val="0"/>
          <w:numId w:val="12"/>
        </w:numPr>
        <w:autoSpaceDE w:val="0"/>
        <w:autoSpaceDN w:val="0"/>
        <w:adjustRightInd w:val="0"/>
      </w:pPr>
      <w:r>
        <w:t>L</w:t>
      </w:r>
      <w:r w:rsidR="00CA0B5E">
        <w:t xml:space="preserve">imit </w:t>
      </w:r>
      <w:r>
        <w:t>staff</w:t>
      </w:r>
      <w:r w:rsidR="007E6491">
        <w:t xml:space="preserve"> who are not fully vaccinated</w:t>
      </w:r>
      <w:r w:rsidR="00CA0B5E">
        <w:t xml:space="preserve"> onsite work to only one facility</w:t>
      </w:r>
      <w:r>
        <w:t>, whenever possible</w:t>
      </w:r>
      <w:r w:rsidR="00CA0B5E">
        <w:t>.</w:t>
      </w:r>
    </w:p>
    <w:p w14:paraId="052E23C0" w14:textId="77777777" w:rsidR="003B54A8" w:rsidRDefault="003B54A8" w:rsidP="00EE7E81">
      <w:pPr>
        <w:autoSpaceDE w:val="0"/>
        <w:autoSpaceDN w:val="0"/>
        <w:adjustRightInd w:val="0"/>
        <w:rPr>
          <w:b/>
          <w:u w:val="single"/>
        </w:rPr>
      </w:pPr>
    </w:p>
    <w:bookmarkEnd w:id="0"/>
    <w:p w14:paraId="561E33E5" w14:textId="77777777" w:rsidR="004E2865" w:rsidRDefault="004E2865" w:rsidP="00EE7E81">
      <w:pPr>
        <w:autoSpaceDE w:val="0"/>
        <w:autoSpaceDN w:val="0"/>
        <w:adjustRightInd w:val="0"/>
        <w:rPr>
          <w:b/>
          <w:u w:val="single"/>
        </w:rPr>
      </w:pPr>
      <w:r>
        <w:rPr>
          <w:b/>
          <w:u w:val="single"/>
        </w:rPr>
        <w:lastRenderedPageBreak/>
        <w:t>Separation of COVID-19 Positive Residents</w:t>
      </w:r>
    </w:p>
    <w:p w14:paraId="5FB9CC67" w14:textId="77777777" w:rsidR="004E2865" w:rsidRDefault="004E2865" w:rsidP="00EE7E81">
      <w:pPr>
        <w:autoSpaceDE w:val="0"/>
        <w:autoSpaceDN w:val="0"/>
        <w:adjustRightInd w:val="0"/>
        <w:rPr>
          <w:b/>
          <w:u w:val="single"/>
        </w:rPr>
      </w:pPr>
    </w:p>
    <w:p w14:paraId="75E3810D" w14:textId="12CDF6A2" w:rsidR="003E2334" w:rsidRDefault="004E2865" w:rsidP="003E2334">
      <w:pPr>
        <w:autoSpaceDE w:val="0"/>
        <w:autoSpaceDN w:val="0"/>
        <w:adjustRightInd w:val="0"/>
      </w:pPr>
      <w:r w:rsidRPr="004E2865">
        <w:t xml:space="preserve">Long-term care facilities </w:t>
      </w:r>
      <w:r>
        <w:t xml:space="preserve">must separate </w:t>
      </w:r>
      <w:r w:rsidRPr="004E2865">
        <w:t xml:space="preserve">residents who </w:t>
      </w:r>
      <w:r w:rsidR="009A1C5B">
        <w:t xml:space="preserve">are </w:t>
      </w:r>
      <w:r w:rsidRPr="004E2865">
        <w:t>COVID-19</w:t>
      </w:r>
      <w:r w:rsidR="00060B1F">
        <w:t xml:space="preserve"> positive</w:t>
      </w:r>
      <w:r w:rsidRPr="004E2865">
        <w:t xml:space="preserve"> from residents who </w:t>
      </w:r>
      <w:r w:rsidR="000D7785">
        <w:t>do not have COVID-19</w:t>
      </w:r>
      <w:r w:rsidR="001901F4">
        <w:t xml:space="preserve"> </w:t>
      </w:r>
      <w:r w:rsidRPr="004E2865">
        <w:t xml:space="preserve">or </w:t>
      </w:r>
      <w:r w:rsidR="004F1243">
        <w:t xml:space="preserve">who </w:t>
      </w:r>
      <w:r w:rsidRPr="004E2865">
        <w:t xml:space="preserve">have an unknown </w:t>
      </w:r>
      <w:r w:rsidR="00105237">
        <w:t xml:space="preserve">COVID-19 </w:t>
      </w:r>
      <w:r w:rsidR="00671F16">
        <w:t xml:space="preserve">status. </w:t>
      </w:r>
      <w:r>
        <w:t xml:space="preserve">Whenever possible, long-term care facilities must establish a </w:t>
      </w:r>
      <w:r w:rsidR="004F1243">
        <w:t xml:space="preserve">separate, </w:t>
      </w:r>
      <w:r>
        <w:t xml:space="preserve">dedicated wing or unit </w:t>
      </w:r>
      <w:r w:rsidR="00060B1F">
        <w:t xml:space="preserve">(hereafter “dedicated space”) </w:t>
      </w:r>
      <w:r w:rsidR="00711E9A">
        <w:t xml:space="preserve">within the facility </w:t>
      </w:r>
      <w:r>
        <w:t xml:space="preserve">to care for COVID-19 positive residents. </w:t>
      </w:r>
      <w:r w:rsidR="00060B1F">
        <w:t xml:space="preserve">Facilities with dedicated </w:t>
      </w:r>
      <w:r w:rsidRPr="004E2865">
        <w:t>COVID-19</w:t>
      </w:r>
      <w:r w:rsidR="00060B1F">
        <w:t xml:space="preserve"> space</w:t>
      </w:r>
      <w:r w:rsidRPr="004E2865">
        <w:t xml:space="preserve"> must be capable of maintaining strict infection control practices and testing protocols</w:t>
      </w:r>
      <w:r>
        <w:t>.</w:t>
      </w:r>
      <w:r w:rsidR="001E5286">
        <w:t xml:space="preserve"> F</w:t>
      </w:r>
      <w:r w:rsidRPr="004E2865">
        <w:t xml:space="preserve">acilities </w:t>
      </w:r>
      <w:r>
        <w:t xml:space="preserve">must </w:t>
      </w:r>
      <w:r w:rsidR="001E5286">
        <w:t xml:space="preserve">make every effort to </w:t>
      </w:r>
      <w:r w:rsidRPr="004E2865">
        <w:t xml:space="preserve">have separate staffing teams for COVID-19-positive and COVID-19-negative </w:t>
      </w:r>
      <w:r>
        <w:t>residents</w:t>
      </w:r>
      <w:r w:rsidR="003E2334">
        <w:t xml:space="preserve">. </w:t>
      </w:r>
      <w:r w:rsidR="003E2334" w:rsidRPr="00EC3805">
        <w:rPr>
          <w:color w:val="000000"/>
        </w:rPr>
        <w:t xml:space="preserve">These residents may transition </w:t>
      </w:r>
      <w:r w:rsidR="003E2334">
        <w:rPr>
          <w:color w:val="000000"/>
        </w:rPr>
        <w:t xml:space="preserve">off the dedicated </w:t>
      </w:r>
      <w:r w:rsidR="003E2334" w:rsidRPr="00EC3805">
        <w:rPr>
          <w:color w:val="000000"/>
        </w:rPr>
        <w:t xml:space="preserve">space after </w:t>
      </w:r>
      <w:r w:rsidR="003E2334">
        <w:rPr>
          <w:color w:val="000000"/>
        </w:rPr>
        <w:t xml:space="preserve">ten </w:t>
      </w:r>
      <w:r w:rsidR="003E2334" w:rsidRPr="00EC3805">
        <w:rPr>
          <w:color w:val="000000"/>
        </w:rPr>
        <w:t>days</w:t>
      </w:r>
      <w:r w:rsidR="003E2334">
        <w:rPr>
          <w:color w:val="000000"/>
        </w:rPr>
        <w:t xml:space="preserve"> from symptom onset, if afebrile for at least 24 hours and any symptoms have improved, or, if asymptomatic, from specimen collection date of the positive COVID-19 test</w:t>
      </w:r>
      <w:r w:rsidR="003E2334" w:rsidRPr="00EC3805">
        <w:rPr>
          <w:color w:val="000000"/>
        </w:rPr>
        <w:t>. Please note that although staff are no longer required to use full PPE, facemasks are still required when caring for recovered residents.</w:t>
      </w:r>
    </w:p>
    <w:p w14:paraId="33DAD6AB" w14:textId="77777777" w:rsidR="00C37031" w:rsidRDefault="00C37031" w:rsidP="00EE7E81">
      <w:pPr>
        <w:autoSpaceDE w:val="0"/>
        <w:autoSpaceDN w:val="0"/>
        <w:adjustRightInd w:val="0"/>
      </w:pPr>
    </w:p>
    <w:p w14:paraId="6D6A3D34" w14:textId="77777777" w:rsidR="00224D10" w:rsidRPr="005A6206" w:rsidRDefault="00C01965" w:rsidP="00EE7E81">
      <w:pPr>
        <w:autoSpaceDE w:val="0"/>
        <w:autoSpaceDN w:val="0"/>
        <w:adjustRightInd w:val="0"/>
        <w:rPr>
          <w:b/>
          <w:color w:val="000000"/>
          <w:u w:val="single"/>
        </w:rPr>
      </w:pPr>
      <w:r>
        <w:rPr>
          <w:b/>
          <w:u w:val="single"/>
        </w:rPr>
        <w:t xml:space="preserve">Updated </w:t>
      </w:r>
      <w:r w:rsidR="005A6206">
        <w:rPr>
          <w:b/>
          <w:u w:val="single"/>
        </w:rPr>
        <w:t>Admissions</w:t>
      </w:r>
      <w:r w:rsidR="00066CC7">
        <w:rPr>
          <w:b/>
          <w:u w:val="single"/>
        </w:rPr>
        <w:t xml:space="preserve"> </w:t>
      </w:r>
      <w:r w:rsidR="00D23AE7">
        <w:rPr>
          <w:b/>
          <w:u w:val="single"/>
        </w:rPr>
        <w:t>Policies</w:t>
      </w:r>
    </w:p>
    <w:p w14:paraId="1FBAE0FD" w14:textId="77777777" w:rsidR="003B54A8" w:rsidRDefault="003B54A8" w:rsidP="00EE7E81">
      <w:pPr>
        <w:autoSpaceDE w:val="0"/>
        <w:autoSpaceDN w:val="0"/>
        <w:adjustRightInd w:val="0"/>
        <w:rPr>
          <w:color w:val="000000"/>
        </w:rPr>
      </w:pPr>
    </w:p>
    <w:p w14:paraId="5F560F5E" w14:textId="77777777" w:rsidR="000B3C8D" w:rsidRDefault="00EE7E81" w:rsidP="00EE7E81">
      <w:pPr>
        <w:autoSpaceDE w:val="0"/>
        <w:autoSpaceDN w:val="0"/>
        <w:adjustRightInd w:val="0"/>
        <w:rPr>
          <w:color w:val="000000"/>
        </w:rPr>
      </w:pPr>
      <w:r>
        <w:rPr>
          <w:color w:val="000000"/>
        </w:rPr>
        <w:t xml:space="preserve">When a </w:t>
      </w:r>
      <w:r w:rsidR="00013AC1">
        <w:rPr>
          <w:color w:val="000000"/>
        </w:rPr>
        <w:t>long-</w:t>
      </w:r>
      <w:r w:rsidR="00013AC1" w:rsidRPr="00AD3535">
        <w:rPr>
          <w:color w:val="000000"/>
        </w:rPr>
        <w:t xml:space="preserve">term care </w:t>
      </w:r>
      <w:r w:rsidR="00410811" w:rsidRPr="00AD3535">
        <w:rPr>
          <w:color w:val="000000"/>
        </w:rPr>
        <w:t xml:space="preserve">facility </w:t>
      </w:r>
      <w:r w:rsidRPr="00AD3535">
        <w:rPr>
          <w:color w:val="000000"/>
        </w:rPr>
        <w:t xml:space="preserve">resident is transferred from </w:t>
      </w:r>
      <w:r w:rsidR="00410811" w:rsidRPr="00AD3535">
        <w:rPr>
          <w:color w:val="000000"/>
        </w:rPr>
        <w:t>a long-term care facility</w:t>
      </w:r>
      <w:r w:rsidRPr="00AD3535">
        <w:rPr>
          <w:color w:val="000000"/>
        </w:rPr>
        <w:t xml:space="preserve"> to</w:t>
      </w:r>
      <w:r>
        <w:rPr>
          <w:color w:val="000000"/>
        </w:rPr>
        <w:t xml:space="preserve"> a hospital for </w:t>
      </w:r>
      <w:r w:rsidR="00983EC2">
        <w:rPr>
          <w:color w:val="000000"/>
        </w:rPr>
        <w:t>evaluation of any condition, including but not limited to</w:t>
      </w:r>
      <w:r w:rsidR="003B54A8">
        <w:rPr>
          <w:color w:val="000000"/>
        </w:rPr>
        <w:t>,</w:t>
      </w:r>
      <w:r>
        <w:rPr>
          <w:color w:val="000000"/>
        </w:rPr>
        <w:t xml:space="preserve"> COVID-19 </w:t>
      </w:r>
      <w:r w:rsidR="00983EC2">
        <w:rPr>
          <w:color w:val="000000"/>
        </w:rPr>
        <w:t>care</w:t>
      </w:r>
      <w:r>
        <w:rPr>
          <w:color w:val="000000"/>
        </w:rPr>
        <w:t xml:space="preserve">, </w:t>
      </w:r>
      <w:r w:rsidR="00983EC2">
        <w:rPr>
          <w:color w:val="000000"/>
        </w:rPr>
        <w:t xml:space="preserve">each </w:t>
      </w:r>
      <w:r w:rsidR="00013AC1">
        <w:rPr>
          <w:color w:val="000000"/>
        </w:rPr>
        <w:t>long-term care facility</w:t>
      </w:r>
      <w:r>
        <w:rPr>
          <w:color w:val="000000"/>
        </w:rPr>
        <w:t xml:space="preserve"> must accept the resident’s return to the </w:t>
      </w:r>
      <w:r w:rsidR="00013AC1">
        <w:rPr>
          <w:color w:val="000000"/>
        </w:rPr>
        <w:t>facility</w:t>
      </w:r>
      <w:r>
        <w:rPr>
          <w:color w:val="000000"/>
        </w:rPr>
        <w:t xml:space="preserve"> when the resident no longer </w:t>
      </w:r>
      <w:r w:rsidR="00983EC2">
        <w:rPr>
          <w:color w:val="000000"/>
        </w:rPr>
        <w:t xml:space="preserve">requires </w:t>
      </w:r>
      <w:r>
        <w:rPr>
          <w:color w:val="000000"/>
        </w:rPr>
        <w:t>hospital</w:t>
      </w:r>
      <w:r w:rsidR="00983EC2">
        <w:rPr>
          <w:color w:val="000000"/>
        </w:rPr>
        <w:t xml:space="preserve"> level of</w:t>
      </w:r>
      <w:r>
        <w:rPr>
          <w:color w:val="000000"/>
        </w:rPr>
        <w:t xml:space="preserve"> care.</w:t>
      </w:r>
    </w:p>
    <w:p w14:paraId="0398719A" w14:textId="77777777" w:rsidR="00E05058" w:rsidRDefault="00E05058" w:rsidP="00EE7E81">
      <w:pPr>
        <w:autoSpaceDE w:val="0"/>
        <w:autoSpaceDN w:val="0"/>
        <w:adjustRightInd w:val="0"/>
        <w:rPr>
          <w:color w:val="000000"/>
        </w:rPr>
      </w:pPr>
    </w:p>
    <w:p w14:paraId="0A4ADC5E" w14:textId="027B5050" w:rsidR="006A4C96" w:rsidRDefault="00665BDB" w:rsidP="00E05058">
      <w:pPr>
        <w:autoSpaceDE w:val="0"/>
        <w:autoSpaceDN w:val="0"/>
        <w:adjustRightInd w:val="0"/>
        <w:rPr>
          <w:color w:val="000000"/>
        </w:rPr>
      </w:pPr>
      <w:r>
        <w:rPr>
          <w:color w:val="000000"/>
        </w:rPr>
        <w:t xml:space="preserve">Long-term care facilities </w:t>
      </w:r>
      <w:r w:rsidR="00D64F0F">
        <w:rPr>
          <w:color w:val="000000"/>
        </w:rPr>
        <w:t>shall not condition admission</w:t>
      </w:r>
      <w:r w:rsidR="009A1C5B">
        <w:rPr>
          <w:color w:val="000000"/>
        </w:rPr>
        <w:t xml:space="preserve"> or return</w:t>
      </w:r>
      <w:r w:rsidR="00D64F0F">
        <w:rPr>
          <w:color w:val="000000"/>
        </w:rPr>
        <w:t xml:space="preserve"> </w:t>
      </w:r>
      <w:r w:rsidR="00A5520A">
        <w:rPr>
          <w:color w:val="000000"/>
        </w:rPr>
        <w:t xml:space="preserve">to the facility </w:t>
      </w:r>
      <w:r w:rsidR="00D64F0F">
        <w:rPr>
          <w:color w:val="000000"/>
        </w:rPr>
        <w:t>on</w:t>
      </w:r>
      <w:r>
        <w:rPr>
          <w:color w:val="000000"/>
        </w:rPr>
        <w:t xml:space="preserve"> COVID-19</w:t>
      </w:r>
      <w:r w:rsidR="00D64F0F">
        <w:rPr>
          <w:color w:val="000000"/>
        </w:rPr>
        <w:t xml:space="preserve"> testing</w:t>
      </w:r>
      <w:r w:rsidR="00DC2837">
        <w:rPr>
          <w:color w:val="000000"/>
        </w:rPr>
        <w:t>,</w:t>
      </w:r>
      <w:r>
        <w:rPr>
          <w:color w:val="000000"/>
        </w:rPr>
        <w:t xml:space="preserve"> </w:t>
      </w:r>
      <w:r w:rsidR="00A5520A">
        <w:rPr>
          <w:color w:val="000000"/>
        </w:rPr>
        <w:t xml:space="preserve">COVID-19 </w:t>
      </w:r>
      <w:r>
        <w:rPr>
          <w:color w:val="000000"/>
        </w:rPr>
        <w:t>test results</w:t>
      </w:r>
      <w:r w:rsidR="00DC2837">
        <w:rPr>
          <w:color w:val="000000"/>
        </w:rPr>
        <w:t xml:space="preserve"> or COVID-19 vaccination status</w:t>
      </w:r>
      <w:r w:rsidR="00E05058">
        <w:rPr>
          <w:color w:val="000000"/>
        </w:rPr>
        <w:t>. If</w:t>
      </w:r>
      <w:r w:rsidR="006A4C96">
        <w:rPr>
          <w:color w:val="000000"/>
        </w:rPr>
        <w:t xml:space="preserve"> a test is not performed before hospital discharge, </w:t>
      </w:r>
      <w:r w:rsidR="00E05058">
        <w:rPr>
          <w:color w:val="000000"/>
        </w:rPr>
        <w:t xml:space="preserve">the </w:t>
      </w:r>
      <w:r w:rsidR="006A4C96">
        <w:rPr>
          <w:color w:val="000000"/>
        </w:rPr>
        <w:t xml:space="preserve">long-term care </w:t>
      </w:r>
      <w:r w:rsidR="00E05058">
        <w:rPr>
          <w:color w:val="000000"/>
        </w:rPr>
        <w:t xml:space="preserve">facility </w:t>
      </w:r>
      <w:r>
        <w:rPr>
          <w:color w:val="000000"/>
        </w:rPr>
        <w:t>should</w:t>
      </w:r>
      <w:r w:rsidR="00E05058">
        <w:rPr>
          <w:color w:val="000000"/>
        </w:rPr>
        <w:t xml:space="preserve"> test the resident upon admission</w:t>
      </w:r>
      <w:r w:rsidR="00671F16">
        <w:rPr>
          <w:color w:val="000000"/>
        </w:rPr>
        <w:t xml:space="preserve">. </w:t>
      </w:r>
      <w:r w:rsidR="0048687B">
        <w:rPr>
          <w:color w:val="000000"/>
        </w:rPr>
        <w:t>Awaiting the test results should not delay an individual’s discharge from the hospital to the long-term care facility.</w:t>
      </w:r>
      <w:r w:rsidR="00DC2837">
        <w:rPr>
          <w:color w:val="000000"/>
        </w:rPr>
        <w:t xml:space="preserve"> </w:t>
      </w:r>
      <w:bookmarkStart w:id="1" w:name="_Hlk72754629"/>
      <w:r w:rsidR="00B91230" w:rsidRPr="00B91230">
        <w:rPr>
          <w:color w:val="000000"/>
        </w:rPr>
        <w:t xml:space="preserve">It is DPH’s expectation that </w:t>
      </w:r>
      <w:r w:rsidR="00B91230">
        <w:rPr>
          <w:color w:val="000000"/>
        </w:rPr>
        <w:t>long-term care facilities</w:t>
      </w:r>
      <w:r w:rsidR="00B91230" w:rsidRPr="00B91230">
        <w:rPr>
          <w:color w:val="000000"/>
        </w:rPr>
        <w:t xml:space="preserve"> will vaccinate any admitted </w:t>
      </w:r>
      <w:r w:rsidR="00B91230">
        <w:rPr>
          <w:color w:val="000000"/>
        </w:rPr>
        <w:t>resident</w:t>
      </w:r>
      <w:r w:rsidR="00B91230" w:rsidRPr="00B91230">
        <w:rPr>
          <w:color w:val="000000"/>
        </w:rPr>
        <w:t xml:space="preserve"> who is not fully vaccinated, is eligible for COVID-19 vaccine and consents to vaccination. </w:t>
      </w:r>
    </w:p>
    <w:p w14:paraId="74F4B732" w14:textId="77777777" w:rsidR="006A4C96" w:rsidRDefault="006A4C96" w:rsidP="00E05058">
      <w:pPr>
        <w:autoSpaceDE w:val="0"/>
        <w:autoSpaceDN w:val="0"/>
        <w:adjustRightInd w:val="0"/>
        <w:rPr>
          <w:color w:val="000000"/>
        </w:rPr>
      </w:pPr>
    </w:p>
    <w:bookmarkEnd w:id="1"/>
    <w:p w14:paraId="6B24EA14" w14:textId="43523038" w:rsidR="00945278" w:rsidRDefault="00CC6B3D" w:rsidP="00CC6B3D">
      <w:pPr>
        <w:autoSpaceDE w:val="0"/>
        <w:autoSpaceDN w:val="0"/>
        <w:adjustRightInd w:val="0"/>
        <w:rPr>
          <w:color w:val="000000"/>
        </w:rPr>
      </w:pPr>
      <w:r>
        <w:rPr>
          <w:color w:val="000000"/>
        </w:rPr>
        <w:t>Newly admitted or readmitted residents</w:t>
      </w:r>
      <w:r w:rsidR="00733327">
        <w:rPr>
          <w:color w:val="000000"/>
        </w:rPr>
        <w:t xml:space="preserve"> to a long-term care facility </w:t>
      </w:r>
      <w:r w:rsidR="0048687B">
        <w:rPr>
          <w:color w:val="000000"/>
        </w:rPr>
        <w:t xml:space="preserve">or residents returning </w:t>
      </w:r>
      <w:r w:rsidR="00323FC1">
        <w:rPr>
          <w:color w:val="000000"/>
        </w:rPr>
        <w:t xml:space="preserve">from </w:t>
      </w:r>
      <w:r w:rsidR="003C12AE">
        <w:rPr>
          <w:color w:val="000000"/>
        </w:rPr>
        <w:t xml:space="preserve">any setting outside of the facility </w:t>
      </w:r>
      <w:r w:rsidR="00A534E6">
        <w:rPr>
          <w:color w:val="000000"/>
        </w:rPr>
        <w:t xml:space="preserve">who </w:t>
      </w:r>
      <w:r w:rsidR="00EC1468">
        <w:rPr>
          <w:color w:val="000000"/>
        </w:rPr>
        <w:t xml:space="preserve">are not </w:t>
      </w:r>
      <w:bookmarkStart w:id="2" w:name="_Hlk66358200"/>
      <w:r w:rsidR="00EC1468">
        <w:rPr>
          <w:color w:val="000000"/>
        </w:rPr>
        <w:t>recovered from COVID-19 within the previous six months</w:t>
      </w:r>
      <w:r w:rsidR="00E76D78">
        <w:rPr>
          <w:color w:val="000000"/>
        </w:rPr>
        <w:t xml:space="preserve"> </w:t>
      </w:r>
      <w:r w:rsidR="00A83858">
        <w:rPr>
          <w:color w:val="000000"/>
        </w:rPr>
        <w:t xml:space="preserve">or are not fully vaccinated </w:t>
      </w:r>
      <w:r w:rsidR="00D606F1">
        <w:rPr>
          <w:color w:val="000000"/>
        </w:rPr>
        <w:t>(</w:t>
      </w:r>
      <w:r w:rsidR="00D606F1" w:rsidRPr="00D606F1">
        <w:rPr>
          <w:color w:val="000000"/>
        </w:rPr>
        <w:t>14 days</w:t>
      </w:r>
      <w:r w:rsidR="001C0B78">
        <w:rPr>
          <w:color w:val="000000"/>
        </w:rPr>
        <w:t xml:space="preserve"> or more</w:t>
      </w:r>
      <w:r w:rsidR="00D606F1" w:rsidRPr="00D606F1">
        <w:rPr>
          <w:color w:val="000000"/>
        </w:rPr>
        <w:t xml:space="preserve"> since their final dose in the vaccine series</w:t>
      </w:r>
      <w:r w:rsidR="00D606F1">
        <w:rPr>
          <w:color w:val="000000"/>
        </w:rPr>
        <w:t>)</w:t>
      </w:r>
      <w:r w:rsidR="00D606F1" w:rsidRPr="00D606F1">
        <w:rPr>
          <w:color w:val="000000"/>
        </w:rPr>
        <w:t xml:space="preserve"> </w:t>
      </w:r>
      <w:bookmarkEnd w:id="2"/>
      <w:r w:rsidR="009742FC">
        <w:rPr>
          <w:color w:val="000000"/>
        </w:rPr>
        <w:t xml:space="preserve">and are asymptomatic </w:t>
      </w:r>
      <w:r w:rsidR="005B32C1">
        <w:rPr>
          <w:color w:val="000000"/>
        </w:rPr>
        <w:t xml:space="preserve">are no longer required to complete a strict 14-day quarantine period, but </w:t>
      </w:r>
      <w:r>
        <w:rPr>
          <w:color w:val="000000"/>
        </w:rPr>
        <w:t xml:space="preserve">should be </w:t>
      </w:r>
      <w:r w:rsidR="005B32C1">
        <w:rPr>
          <w:color w:val="000000"/>
        </w:rPr>
        <w:t xml:space="preserve">placed </w:t>
      </w:r>
      <w:r>
        <w:rPr>
          <w:color w:val="000000"/>
        </w:rPr>
        <w:t>in a private room or</w:t>
      </w:r>
      <w:r w:rsidR="00D23AE7">
        <w:rPr>
          <w:color w:val="000000"/>
        </w:rPr>
        <w:t>, if unavailable,</w:t>
      </w:r>
      <w:r w:rsidR="00A534E6">
        <w:rPr>
          <w:color w:val="000000"/>
        </w:rPr>
        <w:t xml:space="preserve"> in a</w:t>
      </w:r>
      <w:r w:rsidR="00D23AE7">
        <w:rPr>
          <w:color w:val="000000"/>
        </w:rPr>
        <w:t xml:space="preserve"> room with another resident who is recovered</w:t>
      </w:r>
      <w:r w:rsidR="00AC1C60">
        <w:rPr>
          <w:color w:val="000000"/>
        </w:rPr>
        <w:t xml:space="preserve"> (less than six months from infection)</w:t>
      </w:r>
      <w:r w:rsidR="007F5445">
        <w:rPr>
          <w:color w:val="000000"/>
        </w:rPr>
        <w:t xml:space="preserve"> or who is fully vaccinated (14 days</w:t>
      </w:r>
      <w:r w:rsidR="001C0B78">
        <w:rPr>
          <w:color w:val="000000"/>
        </w:rPr>
        <w:t xml:space="preserve"> or more</w:t>
      </w:r>
      <w:r w:rsidR="007F5445">
        <w:rPr>
          <w:color w:val="000000"/>
        </w:rPr>
        <w:t xml:space="preserve"> since their final </w:t>
      </w:r>
      <w:r w:rsidR="003E2334">
        <w:rPr>
          <w:color w:val="000000"/>
        </w:rPr>
        <w:t>dose in the</w:t>
      </w:r>
      <w:r w:rsidR="00144C12">
        <w:rPr>
          <w:color w:val="000000"/>
        </w:rPr>
        <w:t xml:space="preserve"> vaccine</w:t>
      </w:r>
      <w:r w:rsidR="003E2334">
        <w:rPr>
          <w:color w:val="000000"/>
        </w:rPr>
        <w:t xml:space="preserve"> series</w:t>
      </w:r>
      <w:r w:rsidR="007F5445">
        <w:rPr>
          <w:color w:val="000000"/>
        </w:rPr>
        <w:t>)</w:t>
      </w:r>
      <w:r w:rsidR="00671F16">
        <w:rPr>
          <w:color w:val="000000"/>
        </w:rPr>
        <w:t xml:space="preserve">. </w:t>
      </w:r>
      <w:r w:rsidR="005B32C1">
        <w:rPr>
          <w:color w:val="000000"/>
        </w:rPr>
        <w:t xml:space="preserve"> Testing all newly admitted residents for COVID-19 regardless of vaccination status is still recommended. </w:t>
      </w:r>
      <w:r w:rsidR="00576339">
        <w:rPr>
          <w:color w:val="000000"/>
        </w:rPr>
        <w:t xml:space="preserve">Long-term care facilities may use </w:t>
      </w:r>
      <w:r w:rsidR="005B32C1">
        <w:rPr>
          <w:color w:val="000000"/>
        </w:rPr>
        <w:t xml:space="preserve">BinaxNOW test </w:t>
      </w:r>
      <w:r w:rsidR="00576339">
        <w:rPr>
          <w:color w:val="000000"/>
        </w:rPr>
        <w:t>kits to</w:t>
      </w:r>
      <w:r w:rsidR="005B32C1">
        <w:rPr>
          <w:color w:val="000000"/>
        </w:rPr>
        <w:t xml:space="preserve"> </w:t>
      </w:r>
      <w:r w:rsidR="009742FC">
        <w:rPr>
          <w:color w:val="000000"/>
        </w:rPr>
        <w:t>perform admissions</w:t>
      </w:r>
      <w:r w:rsidR="005B32C1">
        <w:rPr>
          <w:color w:val="000000"/>
        </w:rPr>
        <w:t xml:space="preserve"> testing.</w:t>
      </w:r>
    </w:p>
    <w:p w14:paraId="0234F748" w14:textId="77777777" w:rsidR="00EC1468" w:rsidRDefault="00EC1468" w:rsidP="00CC6B3D">
      <w:pPr>
        <w:autoSpaceDE w:val="0"/>
        <w:autoSpaceDN w:val="0"/>
        <w:adjustRightInd w:val="0"/>
        <w:rPr>
          <w:color w:val="000000"/>
        </w:rPr>
      </w:pPr>
    </w:p>
    <w:p w14:paraId="44FF3BEE" w14:textId="4310BAFF" w:rsidR="00EC1468" w:rsidRDefault="00EC1468" w:rsidP="00CC6B3D">
      <w:pPr>
        <w:autoSpaceDE w:val="0"/>
        <w:autoSpaceDN w:val="0"/>
        <w:adjustRightInd w:val="0"/>
        <w:rPr>
          <w:color w:val="000000"/>
        </w:rPr>
      </w:pPr>
      <w:r w:rsidRPr="00EC1468">
        <w:rPr>
          <w:color w:val="000000"/>
        </w:rPr>
        <w:t>Residents who are readmitted or return after a health care setting such as a hospital or dialysis center</w:t>
      </w:r>
      <w:r>
        <w:rPr>
          <w:color w:val="000000"/>
        </w:rPr>
        <w:t xml:space="preserve"> </w:t>
      </w:r>
      <w:r w:rsidRPr="00EC1468">
        <w:rPr>
          <w:color w:val="000000"/>
        </w:rPr>
        <w:t>do not need to be quarantined upon return.</w:t>
      </w:r>
    </w:p>
    <w:p w14:paraId="0EAAEAD7" w14:textId="77777777" w:rsidR="00945278" w:rsidRDefault="00945278" w:rsidP="00CC6B3D">
      <w:pPr>
        <w:autoSpaceDE w:val="0"/>
        <w:autoSpaceDN w:val="0"/>
        <w:adjustRightInd w:val="0"/>
        <w:rPr>
          <w:color w:val="000000"/>
        </w:rPr>
      </w:pPr>
    </w:p>
    <w:p w14:paraId="4DFFE843" w14:textId="77777777" w:rsidR="003965B4" w:rsidRPr="00826457" w:rsidRDefault="003965B4" w:rsidP="00CC6B3D">
      <w:pPr>
        <w:autoSpaceDE w:val="0"/>
        <w:autoSpaceDN w:val="0"/>
        <w:adjustRightInd w:val="0"/>
        <w:rPr>
          <w:b/>
          <w:bCs/>
          <w:color w:val="000000"/>
        </w:rPr>
      </w:pPr>
      <w:r w:rsidRPr="00826457">
        <w:rPr>
          <w:b/>
          <w:bCs/>
          <w:color w:val="000000"/>
        </w:rPr>
        <w:t>Planned Resident Leave of Absences</w:t>
      </w:r>
    </w:p>
    <w:p w14:paraId="6D7E27FB" w14:textId="42077A1D" w:rsidR="003D6F77" w:rsidRDefault="00EC1468" w:rsidP="00CC6B3D">
      <w:pPr>
        <w:autoSpaceDE w:val="0"/>
        <w:autoSpaceDN w:val="0"/>
        <w:adjustRightInd w:val="0"/>
        <w:rPr>
          <w:color w:val="000000"/>
        </w:rPr>
      </w:pPr>
      <w:r>
        <w:rPr>
          <w:color w:val="000000"/>
        </w:rPr>
        <w:t xml:space="preserve">Because </w:t>
      </w:r>
      <w:r w:rsidR="0067084D">
        <w:rPr>
          <w:color w:val="000000"/>
        </w:rPr>
        <w:t xml:space="preserve">there remains </w:t>
      </w:r>
      <w:r>
        <w:rPr>
          <w:color w:val="000000"/>
        </w:rPr>
        <w:t xml:space="preserve"> </w:t>
      </w:r>
      <w:r w:rsidR="0067084D">
        <w:rPr>
          <w:color w:val="000000"/>
        </w:rPr>
        <w:t xml:space="preserve">some risk of </w:t>
      </w:r>
      <w:r>
        <w:rPr>
          <w:color w:val="000000"/>
        </w:rPr>
        <w:t xml:space="preserve">community transmission of COVID-19 </w:t>
      </w:r>
      <w:r w:rsidR="003965B4">
        <w:rPr>
          <w:color w:val="000000"/>
        </w:rPr>
        <w:t xml:space="preserve">within </w:t>
      </w:r>
      <w:r>
        <w:rPr>
          <w:color w:val="000000"/>
        </w:rPr>
        <w:t xml:space="preserve">the Commonwealth of Massachusetts and </w:t>
      </w:r>
      <w:r w:rsidR="008423BE">
        <w:rPr>
          <w:color w:val="000000"/>
        </w:rPr>
        <w:t xml:space="preserve">due to </w:t>
      </w:r>
      <w:r>
        <w:rPr>
          <w:color w:val="000000"/>
        </w:rPr>
        <w:t>concern for the health and safety of residents, the Department recommend</w:t>
      </w:r>
      <w:r w:rsidR="00734BF6">
        <w:rPr>
          <w:color w:val="000000"/>
        </w:rPr>
        <w:t>s</w:t>
      </w:r>
      <w:r>
        <w:rPr>
          <w:color w:val="000000"/>
        </w:rPr>
        <w:t xml:space="preserve"> that </w:t>
      </w:r>
      <w:r w:rsidR="0067084D">
        <w:rPr>
          <w:color w:val="000000"/>
        </w:rPr>
        <w:t xml:space="preserve">any resident who </w:t>
      </w:r>
      <w:r w:rsidR="00A727E5">
        <w:rPr>
          <w:color w:val="000000"/>
        </w:rPr>
        <w:t xml:space="preserve">is </w:t>
      </w:r>
      <w:r w:rsidR="0067084D">
        <w:rPr>
          <w:color w:val="000000"/>
        </w:rPr>
        <w:t xml:space="preserve">not recovered (less than six months from </w:t>
      </w:r>
      <w:r w:rsidR="0067084D">
        <w:rPr>
          <w:color w:val="000000"/>
        </w:rPr>
        <w:lastRenderedPageBreak/>
        <w:t xml:space="preserve">infection) </w:t>
      </w:r>
      <w:r w:rsidR="009742FC">
        <w:rPr>
          <w:color w:val="000000"/>
        </w:rPr>
        <w:t>or</w:t>
      </w:r>
      <w:r w:rsidR="0067084D">
        <w:rPr>
          <w:color w:val="000000"/>
        </w:rPr>
        <w:t xml:space="preserve"> not fully vaccinated (14 days or more since their final dose in the vaccine series)</w:t>
      </w:r>
      <w:r>
        <w:rPr>
          <w:color w:val="000000"/>
        </w:rPr>
        <w:t xml:space="preserve"> </w:t>
      </w:r>
      <w:r w:rsidR="0067084D">
        <w:rPr>
          <w:color w:val="000000"/>
        </w:rPr>
        <w:t>carefully consider</w:t>
      </w:r>
      <w:r>
        <w:rPr>
          <w:color w:val="000000"/>
        </w:rPr>
        <w:t xml:space="preserve"> </w:t>
      </w:r>
      <w:r w:rsidR="00220EEE">
        <w:rPr>
          <w:color w:val="000000"/>
        </w:rPr>
        <w:t xml:space="preserve">any </w:t>
      </w:r>
      <w:r>
        <w:rPr>
          <w:color w:val="000000"/>
        </w:rPr>
        <w:t>planned leave</w:t>
      </w:r>
      <w:r w:rsidR="00734BF6">
        <w:rPr>
          <w:color w:val="000000"/>
        </w:rPr>
        <w:t>s</w:t>
      </w:r>
      <w:r w:rsidR="00671F16">
        <w:rPr>
          <w:color w:val="000000"/>
        </w:rPr>
        <w:t xml:space="preserve"> of absence</w:t>
      </w:r>
      <w:r w:rsidR="00ED4646">
        <w:rPr>
          <w:color w:val="000000"/>
        </w:rPr>
        <w:t>.</w:t>
      </w:r>
      <w:r w:rsidR="00671F16">
        <w:rPr>
          <w:color w:val="000000"/>
        </w:rPr>
        <w:t xml:space="preserve"> </w:t>
      </w:r>
    </w:p>
    <w:p w14:paraId="1BD0B9A1" w14:textId="77777777" w:rsidR="003D6F77" w:rsidRDefault="003D6F77" w:rsidP="00CC6B3D">
      <w:pPr>
        <w:autoSpaceDE w:val="0"/>
        <w:autoSpaceDN w:val="0"/>
        <w:adjustRightInd w:val="0"/>
        <w:rPr>
          <w:color w:val="000000"/>
        </w:rPr>
      </w:pPr>
    </w:p>
    <w:p w14:paraId="316E0944" w14:textId="37164D9B" w:rsidR="00C00722" w:rsidRDefault="00524CE7" w:rsidP="00CC6B3D">
      <w:pPr>
        <w:autoSpaceDE w:val="0"/>
        <w:autoSpaceDN w:val="0"/>
        <w:adjustRightInd w:val="0"/>
        <w:rPr>
          <w:color w:val="000000"/>
        </w:rPr>
      </w:pPr>
      <w:r>
        <w:rPr>
          <w:color w:val="000000"/>
        </w:rPr>
        <w:t>If</w:t>
      </w:r>
      <w:r w:rsidR="00734BF6">
        <w:rPr>
          <w:color w:val="000000"/>
        </w:rPr>
        <w:t xml:space="preserve">, however, </w:t>
      </w:r>
      <w:r w:rsidR="0067084D">
        <w:rPr>
          <w:color w:val="000000"/>
        </w:rPr>
        <w:t xml:space="preserve">any resident </w:t>
      </w:r>
      <w:r w:rsidR="00BC4626">
        <w:rPr>
          <w:color w:val="000000"/>
        </w:rPr>
        <w:t>who is not</w:t>
      </w:r>
      <w:r w:rsidR="0067084D">
        <w:rPr>
          <w:color w:val="000000"/>
        </w:rPr>
        <w:t xml:space="preserve"> recovered (less than six months from infection) </w:t>
      </w:r>
      <w:r w:rsidR="009742FC">
        <w:rPr>
          <w:color w:val="000000"/>
        </w:rPr>
        <w:t>or</w:t>
      </w:r>
      <w:r w:rsidR="0067084D">
        <w:rPr>
          <w:color w:val="000000"/>
        </w:rPr>
        <w:t xml:space="preserve"> also not fully vaccinated (14 days or more since their final dose in the vaccine series)</w:t>
      </w:r>
      <w:r w:rsidR="003D6F77">
        <w:rPr>
          <w:color w:val="000000"/>
        </w:rPr>
        <w:t xml:space="preserve"> </w:t>
      </w:r>
      <w:r>
        <w:rPr>
          <w:color w:val="000000"/>
        </w:rPr>
        <w:t>wants to</w:t>
      </w:r>
      <w:r w:rsidR="00C00722">
        <w:rPr>
          <w:color w:val="000000"/>
        </w:rPr>
        <w:t xml:space="preserve"> </w:t>
      </w:r>
      <w:r>
        <w:rPr>
          <w:color w:val="000000"/>
        </w:rPr>
        <w:t>schedule</w:t>
      </w:r>
      <w:r w:rsidR="00C00722">
        <w:rPr>
          <w:color w:val="000000"/>
        </w:rPr>
        <w:t xml:space="preserve"> a planned leave of absence from the </w:t>
      </w:r>
      <w:r>
        <w:rPr>
          <w:color w:val="000000"/>
        </w:rPr>
        <w:t>facility, the f</w:t>
      </w:r>
      <w:r w:rsidRPr="00524CE7">
        <w:rPr>
          <w:color w:val="000000"/>
        </w:rPr>
        <w:t>acility clinical leadership should work with</w:t>
      </w:r>
      <w:r w:rsidR="00C00722">
        <w:rPr>
          <w:color w:val="000000"/>
        </w:rPr>
        <w:t xml:space="preserve"> </w:t>
      </w:r>
      <w:r>
        <w:rPr>
          <w:color w:val="000000"/>
        </w:rPr>
        <w:t xml:space="preserve">the resident </w:t>
      </w:r>
      <w:r w:rsidR="00C00722">
        <w:rPr>
          <w:color w:val="000000"/>
        </w:rPr>
        <w:t>and their loved ones to cr</w:t>
      </w:r>
      <w:r w:rsidR="00671F16">
        <w:rPr>
          <w:color w:val="000000"/>
        </w:rPr>
        <w:t xml:space="preserve">eate a plan for a safer leave. </w:t>
      </w:r>
      <w:r w:rsidR="00C00722">
        <w:rPr>
          <w:color w:val="000000"/>
        </w:rPr>
        <w:t xml:space="preserve">This plan </w:t>
      </w:r>
      <w:r w:rsidR="008423BE">
        <w:rPr>
          <w:color w:val="000000"/>
        </w:rPr>
        <w:t>should</w:t>
      </w:r>
      <w:r w:rsidR="00C00722">
        <w:rPr>
          <w:color w:val="000000"/>
        </w:rPr>
        <w:t xml:space="preserve"> include education for the resident and loved ones about:</w:t>
      </w:r>
    </w:p>
    <w:p w14:paraId="7760BBED" w14:textId="77777777" w:rsidR="008423BE" w:rsidRDefault="008423BE" w:rsidP="008423BE">
      <w:pPr>
        <w:numPr>
          <w:ilvl w:val="0"/>
          <w:numId w:val="16"/>
        </w:numPr>
        <w:autoSpaceDE w:val="0"/>
        <w:autoSpaceDN w:val="0"/>
        <w:adjustRightInd w:val="0"/>
        <w:rPr>
          <w:color w:val="000000"/>
        </w:rPr>
      </w:pPr>
      <w:r>
        <w:rPr>
          <w:color w:val="000000"/>
        </w:rPr>
        <w:t>Considering postponing the leave until the resident is fully vaccinated.</w:t>
      </w:r>
    </w:p>
    <w:p w14:paraId="65663CE2" w14:textId="3439DAA0" w:rsidR="00C00722" w:rsidRDefault="006257FC" w:rsidP="00B94594">
      <w:pPr>
        <w:numPr>
          <w:ilvl w:val="0"/>
          <w:numId w:val="16"/>
        </w:numPr>
        <w:autoSpaceDE w:val="0"/>
        <w:autoSpaceDN w:val="0"/>
        <w:adjustRightInd w:val="0"/>
        <w:rPr>
          <w:color w:val="000000"/>
        </w:rPr>
      </w:pPr>
      <w:r>
        <w:rPr>
          <w:color w:val="000000"/>
        </w:rPr>
        <w:t>W</w:t>
      </w:r>
      <w:r w:rsidR="00C00722">
        <w:rPr>
          <w:color w:val="000000"/>
        </w:rPr>
        <w:t>earing cloth face coverings</w:t>
      </w:r>
      <w:r>
        <w:rPr>
          <w:color w:val="000000"/>
        </w:rPr>
        <w:t>.</w:t>
      </w:r>
    </w:p>
    <w:p w14:paraId="1E3A995F" w14:textId="7CA0DB0D" w:rsidR="00C00722" w:rsidRDefault="006257FC" w:rsidP="00B94594">
      <w:pPr>
        <w:numPr>
          <w:ilvl w:val="0"/>
          <w:numId w:val="16"/>
        </w:numPr>
        <w:autoSpaceDE w:val="0"/>
        <w:autoSpaceDN w:val="0"/>
        <w:adjustRightInd w:val="0"/>
        <w:rPr>
          <w:color w:val="000000"/>
        </w:rPr>
      </w:pPr>
      <w:r>
        <w:rPr>
          <w:color w:val="000000"/>
        </w:rPr>
        <w:t>P</w:t>
      </w:r>
      <w:r w:rsidR="00C00722">
        <w:rPr>
          <w:color w:val="000000"/>
        </w:rPr>
        <w:t xml:space="preserve">racticing </w:t>
      </w:r>
      <w:r w:rsidR="009742FC">
        <w:rPr>
          <w:color w:val="000000"/>
        </w:rPr>
        <w:t xml:space="preserve">social </w:t>
      </w:r>
      <w:r w:rsidR="00C00722">
        <w:rPr>
          <w:color w:val="000000"/>
        </w:rPr>
        <w:t>distancing</w:t>
      </w:r>
      <w:r w:rsidR="008423BE">
        <w:rPr>
          <w:color w:val="000000"/>
        </w:rPr>
        <w:t xml:space="preserve"> from other individuals</w:t>
      </w:r>
      <w:r w:rsidR="009742FC">
        <w:rPr>
          <w:color w:val="000000"/>
        </w:rPr>
        <w:t xml:space="preserve"> who are not fully vaccinated</w:t>
      </w:r>
      <w:r>
        <w:rPr>
          <w:color w:val="000000"/>
        </w:rPr>
        <w:t>.</w:t>
      </w:r>
    </w:p>
    <w:p w14:paraId="491AA13C" w14:textId="55AB4E30" w:rsidR="00734BF6" w:rsidRDefault="006257FC" w:rsidP="00B94594">
      <w:pPr>
        <w:numPr>
          <w:ilvl w:val="0"/>
          <w:numId w:val="16"/>
        </w:numPr>
        <w:autoSpaceDE w:val="0"/>
        <w:autoSpaceDN w:val="0"/>
        <w:adjustRightInd w:val="0"/>
        <w:rPr>
          <w:color w:val="000000"/>
        </w:rPr>
      </w:pPr>
      <w:r>
        <w:rPr>
          <w:color w:val="000000"/>
        </w:rPr>
        <w:t>L</w:t>
      </w:r>
      <w:r w:rsidR="00C00722">
        <w:rPr>
          <w:color w:val="000000"/>
        </w:rPr>
        <w:t>imiting interaction to the fewest number of people possible while the resident is on their planned leave</w:t>
      </w:r>
      <w:r w:rsidR="008423BE">
        <w:rPr>
          <w:color w:val="000000"/>
        </w:rPr>
        <w:t>, if those individuals are not fully vaccinated</w:t>
      </w:r>
      <w:r w:rsidR="00AF23FF">
        <w:rPr>
          <w:color w:val="000000"/>
        </w:rPr>
        <w:t>.</w:t>
      </w:r>
    </w:p>
    <w:p w14:paraId="442166F5" w14:textId="0600D194" w:rsidR="00F05F13" w:rsidRDefault="006257FC" w:rsidP="00EE7E81">
      <w:pPr>
        <w:autoSpaceDE w:val="0"/>
        <w:autoSpaceDN w:val="0"/>
        <w:adjustRightInd w:val="0"/>
        <w:rPr>
          <w:b/>
          <w:color w:val="000000"/>
          <w:u w:val="single"/>
        </w:rPr>
      </w:pPr>
      <w:r>
        <w:rPr>
          <w:color w:val="000000"/>
        </w:rPr>
        <w:t>A</w:t>
      </w:r>
      <w:r w:rsidR="00C00722">
        <w:rPr>
          <w:color w:val="000000"/>
        </w:rPr>
        <w:t xml:space="preserve">ssessment about the </w:t>
      </w:r>
      <w:r w:rsidR="00E406B6">
        <w:rPr>
          <w:color w:val="000000"/>
        </w:rPr>
        <w:t xml:space="preserve">possible </w:t>
      </w:r>
      <w:r w:rsidR="000D6755">
        <w:rPr>
          <w:color w:val="000000"/>
        </w:rPr>
        <w:t xml:space="preserve">exposure </w:t>
      </w:r>
      <w:r w:rsidR="00E406B6">
        <w:rPr>
          <w:color w:val="000000"/>
        </w:rPr>
        <w:t>risk</w:t>
      </w:r>
      <w:r w:rsidR="000D6755">
        <w:rPr>
          <w:color w:val="000000"/>
        </w:rPr>
        <w:t>s</w:t>
      </w:r>
      <w:r w:rsidR="00581BCC">
        <w:rPr>
          <w:color w:val="000000"/>
        </w:rPr>
        <w:t xml:space="preserve"> </w:t>
      </w:r>
      <w:r w:rsidR="00E406B6">
        <w:rPr>
          <w:color w:val="000000"/>
        </w:rPr>
        <w:t>while the resident is on their planned leave</w:t>
      </w:r>
      <w:r w:rsidR="000D6755">
        <w:rPr>
          <w:color w:val="000000"/>
        </w:rPr>
        <w:t xml:space="preserve"> and instructions about how to mitigate them</w:t>
      </w:r>
      <w:r w:rsidR="00E406B6">
        <w:rPr>
          <w:color w:val="000000"/>
        </w:rPr>
        <w:t>.</w:t>
      </w:r>
    </w:p>
    <w:p w14:paraId="06D52E94" w14:textId="77777777" w:rsidR="008546CF" w:rsidRDefault="008546CF" w:rsidP="00EE7E81">
      <w:pPr>
        <w:autoSpaceDE w:val="0"/>
        <w:autoSpaceDN w:val="0"/>
        <w:adjustRightInd w:val="0"/>
        <w:rPr>
          <w:b/>
          <w:color w:val="000000"/>
          <w:u w:val="single"/>
        </w:rPr>
      </w:pPr>
    </w:p>
    <w:p w14:paraId="50778F2F" w14:textId="4E53FB1C" w:rsidR="00E130F3" w:rsidRDefault="00E130F3" w:rsidP="00EE7E81">
      <w:pPr>
        <w:autoSpaceDE w:val="0"/>
        <w:autoSpaceDN w:val="0"/>
        <w:adjustRightInd w:val="0"/>
        <w:rPr>
          <w:b/>
          <w:color w:val="000000"/>
          <w:u w:val="single"/>
        </w:rPr>
      </w:pPr>
      <w:r>
        <w:rPr>
          <w:b/>
          <w:color w:val="000000"/>
          <w:u w:val="single"/>
        </w:rPr>
        <w:t>Testing</w:t>
      </w:r>
    </w:p>
    <w:p w14:paraId="15BCD12C" w14:textId="77777777" w:rsidR="00E130F3" w:rsidRDefault="00E130F3" w:rsidP="00EE7E81">
      <w:pPr>
        <w:autoSpaceDE w:val="0"/>
        <w:autoSpaceDN w:val="0"/>
        <w:adjustRightInd w:val="0"/>
        <w:rPr>
          <w:b/>
          <w:color w:val="000000"/>
          <w:u w:val="single"/>
        </w:rPr>
      </w:pPr>
    </w:p>
    <w:p w14:paraId="07B14953" w14:textId="634CDB60" w:rsidR="00135BED" w:rsidRDefault="00135BED" w:rsidP="00135BED">
      <w:pPr>
        <w:rPr>
          <w:color w:val="000000"/>
        </w:rPr>
      </w:pPr>
      <w:r>
        <w:rPr>
          <w:color w:val="000000"/>
        </w:rPr>
        <w:t>In addition to the circumstance-specific testing requirements described above in this memo, l</w:t>
      </w:r>
      <w:r w:rsidR="00E130F3">
        <w:rPr>
          <w:color w:val="000000"/>
        </w:rPr>
        <w:t xml:space="preserve">ong-term care facilities are required to </w:t>
      </w:r>
      <w:r w:rsidR="006E3BCB">
        <w:rPr>
          <w:color w:val="000000"/>
        </w:rPr>
        <w:t>perform</w:t>
      </w:r>
      <w:r w:rsidR="00E130F3">
        <w:rPr>
          <w:color w:val="000000"/>
        </w:rPr>
        <w:t xml:space="preserve"> weekly surveillance testing of all staff</w:t>
      </w:r>
      <w:r w:rsidR="006E3BCB">
        <w:rPr>
          <w:color w:val="000000"/>
        </w:rPr>
        <w:t xml:space="preserve"> </w:t>
      </w:r>
      <w:r w:rsidR="00A11D27">
        <w:rPr>
          <w:color w:val="000000"/>
        </w:rPr>
        <w:t>who are not fully vaccinated</w:t>
      </w:r>
      <w:r w:rsidR="006E3BCB">
        <w:rPr>
          <w:color w:val="000000"/>
        </w:rPr>
        <w:t xml:space="preserve"> and outbreak testing o</w:t>
      </w:r>
      <w:r w:rsidR="008423BE">
        <w:rPr>
          <w:color w:val="000000"/>
        </w:rPr>
        <w:t>f</w:t>
      </w:r>
      <w:r w:rsidR="006E3BCB">
        <w:rPr>
          <w:color w:val="000000"/>
        </w:rPr>
        <w:t xml:space="preserve"> residents and staff within 48 hours of </w:t>
      </w:r>
      <w:r w:rsidR="00E97937">
        <w:rPr>
          <w:color w:val="000000"/>
        </w:rPr>
        <w:t xml:space="preserve">a newly identified case pursuant to </w:t>
      </w:r>
      <w:hyperlink r:id="rId9" w:history="1">
        <w:r w:rsidR="00E130F3" w:rsidRPr="00993058">
          <w:rPr>
            <w:rStyle w:val="Hyperlink"/>
          </w:rPr>
          <w:t xml:space="preserve">DPH Guidance: </w:t>
        </w:r>
        <w:r w:rsidR="00E97937" w:rsidRPr="00993058">
          <w:rPr>
            <w:rStyle w:val="Hyperlink"/>
          </w:rPr>
          <w:t xml:space="preserve">Updates to </w:t>
        </w:r>
        <w:r w:rsidR="00E130F3" w:rsidRPr="00993058">
          <w:rPr>
            <w:rStyle w:val="Hyperlink"/>
          </w:rPr>
          <w:t>L</w:t>
        </w:r>
        <w:r w:rsidR="00E97937" w:rsidRPr="00993058">
          <w:rPr>
            <w:rStyle w:val="Hyperlink"/>
          </w:rPr>
          <w:t>ong-Term Care</w:t>
        </w:r>
        <w:r w:rsidR="00E130F3" w:rsidRPr="00993058">
          <w:rPr>
            <w:rStyle w:val="Hyperlink"/>
          </w:rPr>
          <w:t xml:space="preserve"> Surveillance Testing</w:t>
        </w:r>
      </w:hyperlink>
      <w:r w:rsidR="00E97937">
        <w:rPr>
          <w:color w:val="000000"/>
        </w:rPr>
        <w:t>.</w:t>
      </w:r>
    </w:p>
    <w:p w14:paraId="37569B71" w14:textId="77777777" w:rsidR="00135BED" w:rsidRDefault="00135BED" w:rsidP="00135BED">
      <w:pPr>
        <w:rPr>
          <w:color w:val="000000"/>
        </w:rPr>
      </w:pPr>
    </w:p>
    <w:p w14:paraId="109610ED" w14:textId="1688E352" w:rsidR="00135BED" w:rsidRDefault="00135BED" w:rsidP="00135BED">
      <w:r>
        <w:rPr>
          <w:color w:val="000000"/>
        </w:rPr>
        <w:t>As outlined in the checklist in Appendix B,</w:t>
      </w:r>
      <w:r w:rsidR="00E97937">
        <w:rPr>
          <w:color w:val="000000"/>
        </w:rPr>
        <w:t xml:space="preserve"> </w:t>
      </w:r>
      <w:r>
        <w:rPr>
          <w:color w:val="000000"/>
        </w:rPr>
        <w:t xml:space="preserve">once a new case is identified in a facility, following the requisite outbreak testing, </w:t>
      </w:r>
      <w:r w:rsidR="00E97937">
        <w:rPr>
          <w:color w:val="000000"/>
        </w:rPr>
        <w:t xml:space="preserve">long-term care facilities should test all residents and staff every </w:t>
      </w:r>
      <w:r w:rsidR="00E97937" w:rsidRPr="002044D0">
        <w:t xml:space="preserve">three days </w:t>
      </w:r>
      <w:r w:rsidR="008423BE">
        <w:t xml:space="preserve">on the affected unit </w:t>
      </w:r>
      <w:r w:rsidR="00E97937" w:rsidRPr="002044D0">
        <w:t xml:space="preserve">until the facility goes seven days without a new case or </w:t>
      </w:r>
      <w:r w:rsidR="00C97A87">
        <w:t>a DPH</w:t>
      </w:r>
      <w:r w:rsidR="00E97937" w:rsidRPr="002044D0">
        <w:t xml:space="preserve"> epidemiologist directs otherwise</w:t>
      </w:r>
      <w:r>
        <w:t xml:space="preserve">. In addition, facilities </w:t>
      </w:r>
      <w:r w:rsidRPr="002044D0">
        <w:rPr>
          <w:iCs/>
        </w:rPr>
        <w:t>should immediately test any symptomatic resident or staff member or newly exposed resident or staff member. The facility may use the BinaxNOW test</w:t>
      </w:r>
      <w:r w:rsidR="009742FC">
        <w:rPr>
          <w:iCs/>
        </w:rPr>
        <w:t xml:space="preserve"> kit</w:t>
      </w:r>
      <w:r w:rsidR="000340D1">
        <w:rPr>
          <w:iCs/>
        </w:rPr>
        <w:t>s</w:t>
      </w:r>
      <w:r w:rsidRPr="002044D0">
        <w:rPr>
          <w:iCs/>
        </w:rPr>
        <w:t xml:space="preserve"> to perform testing</w:t>
      </w:r>
      <w:r>
        <w:rPr>
          <w:iCs/>
        </w:rPr>
        <w:t xml:space="preserve"> described in this paragraph</w:t>
      </w:r>
      <w:r w:rsidR="000340D1">
        <w:rPr>
          <w:iCs/>
        </w:rPr>
        <w:t>,</w:t>
      </w:r>
      <w:r>
        <w:rPr>
          <w:iCs/>
        </w:rPr>
        <w:t xml:space="preserve"> consistent with </w:t>
      </w:r>
      <w:hyperlink r:id="rId10" w:history="1">
        <w:r w:rsidRPr="006E2155">
          <w:rPr>
            <w:rStyle w:val="Hyperlink"/>
            <w:iCs/>
          </w:rPr>
          <w:t>DPH Guidance: BinaxNOW Rapid Point of Care COVID-19 Testing for Long-Term Care Facilities</w:t>
        </w:r>
      </w:hyperlink>
      <w:r>
        <w:rPr>
          <w:iCs/>
        </w:rPr>
        <w:t>.</w:t>
      </w:r>
    </w:p>
    <w:p w14:paraId="68140386" w14:textId="77777777" w:rsidR="00EF551B" w:rsidRDefault="00EF551B" w:rsidP="00EE7E81">
      <w:pPr>
        <w:autoSpaceDE w:val="0"/>
        <w:autoSpaceDN w:val="0"/>
        <w:adjustRightInd w:val="0"/>
        <w:rPr>
          <w:color w:val="000000"/>
        </w:rPr>
      </w:pPr>
    </w:p>
    <w:p w14:paraId="62D82B0E" w14:textId="77777777" w:rsidR="00E97937" w:rsidRDefault="00E97937" w:rsidP="00EE7E81">
      <w:pPr>
        <w:autoSpaceDE w:val="0"/>
        <w:autoSpaceDN w:val="0"/>
        <w:adjustRightInd w:val="0"/>
        <w:rPr>
          <w:b/>
          <w:bCs/>
          <w:color w:val="212121"/>
          <w:u w:val="single"/>
        </w:rPr>
      </w:pPr>
    </w:p>
    <w:p w14:paraId="4BBB69FD" w14:textId="77777777" w:rsidR="00C97A87" w:rsidRDefault="00C97A87" w:rsidP="00EE7E81">
      <w:pPr>
        <w:autoSpaceDE w:val="0"/>
        <w:autoSpaceDN w:val="0"/>
        <w:adjustRightInd w:val="0"/>
        <w:rPr>
          <w:b/>
          <w:bCs/>
          <w:color w:val="212121"/>
          <w:u w:val="single"/>
        </w:rPr>
      </w:pPr>
    </w:p>
    <w:p w14:paraId="2FF496E3" w14:textId="77777777" w:rsidR="00C97A87" w:rsidRDefault="00C97A87" w:rsidP="00EE7E81">
      <w:pPr>
        <w:autoSpaceDE w:val="0"/>
        <w:autoSpaceDN w:val="0"/>
        <w:adjustRightInd w:val="0"/>
        <w:rPr>
          <w:b/>
          <w:bCs/>
          <w:color w:val="212121"/>
          <w:u w:val="single"/>
        </w:rPr>
      </w:pPr>
    </w:p>
    <w:p w14:paraId="19F8B033" w14:textId="6FDDEDB1" w:rsidR="005D177E" w:rsidRPr="005D177E" w:rsidRDefault="005D177E" w:rsidP="00EE7E81">
      <w:pPr>
        <w:autoSpaceDE w:val="0"/>
        <w:autoSpaceDN w:val="0"/>
        <w:adjustRightInd w:val="0"/>
        <w:rPr>
          <w:b/>
          <w:bCs/>
          <w:u w:val="single"/>
        </w:rPr>
      </w:pPr>
      <w:r w:rsidRPr="005D177E">
        <w:rPr>
          <w:b/>
          <w:bCs/>
          <w:color w:val="212121"/>
          <w:u w:val="single"/>
        </w:rPr>
        <w:t>Long-Term Care Facility</w:t>
      </w:r>
      <w:r w:rsidRPr="005D177E">
        <w:rPr>
          <w:b/>
          <w:bCs/>
          <w:color w:val="212121"/>
        </w:rPr>
        <w:t xml:space="preserve"> </w:t>
      </w:r>
      <w:r w:rsidRPr="005D177E">
        <w:rPr>
          <w:b/>
          <w:bCs/>
          <w:u w:val="single"/>
        </w:rPr>
        <w:t>Outbreak Prevention and Management Checklist</w:t>
      </w:r>
    </w:p>
    <w:p w14:paraId="748C4E85" w14:textId="77777777" w:rsidR="005D177E" w:rsidRDefault="005D177E" w:rsidP="00EE7E81">
      <w:pPr>
        <w:autoSpaceDE w:val="0"/>
        <w:autoSpaceDN w:val="0"/>
        <w:adjustRightInd w:val="0"/>
        <w:rPr>
          <w:b/>
          <w:bCs/>
          <w:u w:val="single"/>
        </w:rPr>
      </w:pPr>
    </w:p>
    <w:p w14:paraId="45AD34C9" w14:textId="439B178F" w:rsidR="00C946C3" w:rsidRPr="00C946C3" w:rsidRDefault="005D177E" w:rsidP="00C946C3">
      <w:pPr>
        <w:shd w:val="clear" w:color="auto" w:fill="FFFFFF"/>
        <w:rPr>
          <w:color w:val="212121"/>
          <w:szCs w:val="24"/>
        </w:rPr>
      </w:pPr>
      <w:r w:rsidRPr="002A3417">
        <w:rPr>
          <w:color w:val="212121"/>
          <w:szCs w:val="24"/>
        </w:rPr>
        <w:t xml:space="preserve">The Department has developed an outbreak prevention and management checklist </w:t>
      </w:r>
      <w:r w:rsidR="00C946C3">
        <w:rPr>
          <w:color w:val="212121"/>
          <w:szCs w:val="24"/>
        </w:rPr>
        <w:t xml:space="preserve">(see Appendix B) </w:t>
      </w:r>
      <w:r w:rsidRPr="002A3417">
        <w:rPr>
          <w:color w:val="212121"/>
          <w:szCs w:val="24"/>
        </w:rPr>
        <w:t>as a tool for long-term care facilities to use to mitigate the spread of COVID-19 and ensure the health and safety of long-term care residents and staff. All facilities should use th</w:t>
      </w:r>
      <w:r w:rsidR="002A3417" w:rsidRPr="002A3417">
        <w:rPr>
          <w:color w:val="212121"/>
          <w:szCs w:val="24"/>
        </w:rPr>
        <w:t xml:space="preserve">is </w:t>
      </w:r>
      <w:r w:rsidR="00175F14">
        <w:rPr>
          <w:color w:val="212121"/>
          <w:szCs w:val="24"/>
        </w:rPr>
        <w:t xml:space="preserve">checklist as a reference tool while still referring to DPH guidance documents for the full recommendations and requirements for responding to COVID-19. </w:t>
      </w:r>
      <w:r w:rsidR="00C946C3" w:rsidRPr="00C946C3">
        <w:rPr>
          <w:color w:val="212121"/>
          <w:szCs w:val="24"/>
        </w:rPr>
        <w:t>If the Department determines that a facility is unable to implement or adhere to any of the components of the checklist, the Department may require the facility to engage external resources to assist with implementation and adherence</w:t>
      </w:r>
    </w:p>
    <w:p w14:paraId="20CECF39" w14:textId="77777777" w:rsidR="005D177E" w:rsidRPr="005D177E" w:rsidRDefault="005D177E" w:rsidP="00EE7E81">
      <w:pPr>
        <w:autoSpaceDE w:val="0"/>
        <w:autoSpaceDN w:val="0"/>
        <w:adjustRightInd w:val="0"/>
        <w:rPr>
          <w:color w:val="000000"/>
        </w:rPr>
      </w:pPr>
    </w:p>
    <w:p w14:paraId="38F08D22" w14:textId="77777777" w:rsidR="00EE7E81" w:rsidRDefault="00EE7E81" w:rsidP="00EE7E81">
      <w:pPr>
        <w:autoSpaceDE w:val="0"/>
        <w:autoSpaceDN w:val="0"/>
        <w:adjustRightInd w:val="0"/>
        <w:rPr>
          <w:color w:val="000000"/>
        </w:rPr>
      </w:pPr>
      <w:r>
        <w:rPr>
          <w:color w:val="000000"/>
        </w:rPr>
        <w:lastRenderedPageBreak/>
        <w:t>DPH continues to work with state, federal and local partners on the outbreak of novel Coronavirus 2019 (COVID-19), caused by the virus SARS-CoV-2, and we continue to appreciate the essential role you have in responding to this evolving situation.</w:t>
      </w:r>
    </w:p>
    <w:p w14:paraId="7F631981" w14:textId="77777777" w:rsidR="00EE7E81" w:rsidRDefault="00EE7E81" w:rsidP="00EE7E81">
      <w:pPr>
        <w:autoSpaceDE w:val="0"/>
        <w:autoSpaceDN w:val="0"/>
        <w:adjustRightInd w:val="0"/>
        <w:rPr>
          <w:rFonts w:eastAsia="@Batang"/>
        </w:rPr>
      </w:pPr>
    </w:p>
    <w:p w14:paraId="17D666FF" w14:textId="77777777" w:rsidR="00EE7E81" w:rsidRDefault="00EE7E81" w:rsidP="00EE7E81">
      <w:pPr>
        <w:autoSpaceDE w:val="0"/>
        <w:autoSpaceDN w:val="0"/>
        <w:adjustRightInd w:val="0"/>
      </w:pPr>
      <w:r>
        <w:rPr>
          <w:rFonts w:eastAsia="@Batang"/>
        </w:rPr>
        <w:t xml:space="preserve">DPH strongly encourages all nursing homes in </w:t>
      </w:r>
      <w:smartTag w:uri="urn:schemas-microsoft-com:office:smarttags" w:element="State">
        <w:smartTag w:uri="urn:schemas-microsoft-com:office:smarttags" w:element="place">
          <w:r>
            <w:rPr>
              <w:rFonts w:eastAsia="@Batang"/>
            </w:rPr>
            <w:t>Massachusetts</w:t>
          </w:r>
        </w:smartTag>
      </w:smartTag>
      <w:r>
        <w:rPr>
          <w:rFonts w:eastAsia="@Batang"/>
        </w:rPr>
        <w:t xml:space="preserve"> to monitor the Centers for Medicare &amp; Medicaid Services (CMS) website and</w:t>
      </w:r>
      <w:r>
        <w:t xml:space="preserve"> the Centers for Disease Control and Prevention (CDC) website for up-to-date information and resources:</w:t>
      </w:r>
    </w:p>
    <w:p w14:paraId="173A054D" w14:textId="77777777" w:rsidR="00EE7E81" w:rsidRDefault="00EE7E81" w:rsidP="00EE7E81">
      <w:pPr>
        <w:numPr>
          <w:ilvl w:val="0"/>
          <w:numId w:val="6"/>
        </w:numPr>
        <w:autoSpaceDE w:val="0"/>
        <w:autoSpaceDN w:val="0"/>
        <w:adjustRightInd w:val="0"/>
      </w:pPr>
      <w:r>
        <w:t xml:space="preserve">CMS website: </w:t>
      </w:r>
      <w:hyperlink r:id="rId11" w:history="1">
        <w:r>
          <w:rPr>
            <w:rStyle w:val="Hyperlink"/>
          </w:rPr>
          <w:t>https://www.cms.gov/About-CMS/Agency-Information/Emergency/EPRO/Current-Emergencies/Current-Emergencies-page</w:t>
        </w:r>
      </w:hyperlink>
    </w:p>
    <w:p w14:paraId="27EA2B73" w14:textId="77777777" w:rsidR="00EE7E81" w:rsidRDefault="00EE7E81" w:rsidP="00EE7E81">
      <w:pPr>
        <w:numPr>
          <w:ilvl w:val="0"/>
          <w:numId w:val="6"/>
        </w:numPr>
        <w:autoSpaceDE w:val="0"/>
        <w:autoSpaceDN w:val="0"/>
        <w:adjustRightInd w:val="0"/>
      </w:pPr>
      <w:r>
        <w:t xml:space="preserve">CDC website: </w:t>
      </w:r>
      <w:hyperlink r:id="rId12" w:history="1">
        <w:r>
          <w:rPr>
            <w:rStyle w:val="Hyperlink"/>
          </w:rPr>
          <w:t>https://www.cdc.gov/coronavirus/2019-ncov/healthcare-facilities/index.html</w:t>
        </w:r>
      </w:hyperlink>
    </w:p>
    <w:p w14:paraId="5D919166" w14:textId="77777777" w:rsidR="00EE7E81" w:rsidRDefault="00EE7E81" w:rsidP="00EE7E81">
      <w:pPr>
        <w:pStyle w:val="NormalWeb"/>
        <w:spacing w:before="0" w:beforeAutospacing="0" w:after="0" w:afterAutospacing="0"/>
        <w:rPr>
          <w:rFonts w:ascii="Times New Roman" w:cs="Times New Roman"/>
        </w:rPr>
      </w:pPr>
    </w:p>
    <w:p w14:paraId="3483DFDB" w14:textId="77777777" w:rsidR="00C71A05" w:rsidRDefault="00EE7E81" w:rsidP="006D1105">
      <w:pPr>
        <w:pStyle w:val="NormalWeb"/>
        <w:spacing w:before="0" w:beforeAutospacing="0" w:after="0" w:afterAutospacing="0"/>
        <w:rPr>
          <w:rFonts w:ascii="Times New Roman" w:cs="Times New Roman"/>
        </w:rPr>
      </w:pPr>
      <w:r>
        <w:rPr>
          <w:rFonts w:ascii="Times New Roman" w:cs="Times New Roman"/>
        </w:rPr>
        <w:t>Additionally, please visit DPH’s website that provides up-to-date information on COVID-19 in Massachusetts: </w:t>
      </w:r>
      <w:hyperlink r:id="rId13" w:history="1">
        <w:r>
          <w:rPr>
            <w:rStyle w:val="Hyperlink"/>
            <w:rFonts w:ascii="Times New Roman"/>
          </w:rPr>
          <w:t>https://www.mass.gov/2019coronavirus</w:t>
        </w:r>
      </w:hyperlink>
      <w:r>
        <w:rPr>
          <w:rFonts w:ascii="Times New Roman" w:cs="Times New Roman"/>
        </w:rPr>
        <w:t>.</w:t>
      </w:r>
    </w:p>
    <w:p w14:paraId="422F9A51" w14:textId="77777777" w:rsidR="006F0E20" w:rsidRDefault="006F0E20" w:rsidP="006D1105">
      <w:pPr>
        <w:pStyle w:val="NormalWeb"/>
        <w:spacing w:before="0" w:beforeAutospacing="0" w:after="0" w:afterAutospacing="0"/>
        <w:rPr>
          <w:rFonts w:ascii="Times New Roman" w:cs="Times New Roman"/>
        </w:rPr>
      </w:pPr>
    </w:p>
    <w:p w14:paraId="373FF363" w14:textId="77777777" w:rsidR="00742611" w:rsidRDefault="00742611" w:rsidP="006D1105">
      <w:pPr>
        <w:pStyle w:val="NormalWeb"/>
        <w:spacing w:before="0" w:beforeAutospacing="0" w:after="0" w:afterAutospacing="0"/>
        <w:rPr>
          <w:rFonts w:ascii="Times New Roman" w:cs="Times New Roman"/>
        </w:rPr>
      </w:pPr>
    </w:p>
    <w:p w14:paraId="2B68EE43" w14:textId="77777777" w:rsidR="00742611" w:rsidRDefault="00742611" w:rsidP="006D1105">
      <w:pPr>
        <w:pStyle w:val="NormalWeb"/>
        <w:spacing w:before="0" w:beforeAutospacing="0" w:after="0" w:afterAutospacing="0"/>
        <w:rPr>
          <w:rFonts w:ascii="Times New Roman" w:cs="Times New Roman"/>
        </w:rPr>
      </w:pPr>
    </w:p>
    <w:p w14:paraId="73895D40" w14:textId="77777777" w:rsidR="006F0E20" w:rsidRDefault="006F0E20" w:rsidP="006D1105">
      <w:pPr>
        <w:pStyle w:val="NormalWeb"/>
        <w:spacing w:before="0" w:beforeAutospacing="0" w:after="0" w:afterAutospacing="0"/>
        <w:rPr>
          <w:rFonts w:ascii="Times New Roman" w:cs="Times New Roman"/>
        </w:rPr>
      </w:pPr>
    </w:p>
    <w:p w14:paraId="77CB4314" w14:textId="77777777" w:rsidR="000340D1" w:rsidRDefault="000340D1" w:rsidP="00581BCC">
      <w:pPr>
        <w:pStyle w:val="NormalWeb"/>
        <w:spacing w:before="0" w:beforeAutospacing="0" w:after="0" w:afterAutospacing="0"/>
        <w:ind w:left="3600" w:firstLine="720"/>
        <w:rPr>
          <w:rFonts w:ascii="Times New Roman" w:cs="Times New Roman"/>
          <w:b/>
          <w:bCs/>
        </w:rPr>
      </w:pPr>
    </w:p>
    <w:p w14:paraId="4BD94695" w14:textId="77777777" w:rsidR="000340D1" w:rsidRDefault="000340D1" w:rsidP="00581BCC">
      <w:pPr>
        <w:pStyle w:val="NormalWeb"/>
        <w:spacing w:before="0" w:beforeAutospacing="0" w:after="0" w:afterAutospacing="0"/>
        <w:ind w:left="3600" w:firstLine="720"/>
        <w:rPr>
          <w:rFonts w:ascii="Times New Roman" w:cs="Times New Roman"/>
          <w:b/>
          <w:bCs/>
        </w:rPr>
      </w:pPr>
    </w:p>
    <w:p w14:paraId="6975A6C1" w14:textId="77777777" w:rsidR="000340D1" w:rsidRDefault="000340D1" w:rsidP="00581BCC">
      <w:pPr>
        <w:pStyle w:val="NormalWeb"/>
        <w:spacing w:before="0" w:beforeAutospacing="0" w:after="0" w:afterAutospacing="0"/>
        <w:ind w:left="3600" w:firstLine="720"/>
        <w:rPr>
          <w:rFonts w:ascii="Times New Roman" w:cs="Times New Roman"/>
          <w:b/>
          <w:bCs/>
        </w:rPr>
      </w:pPr>
    </w:p>
    <w:p w14:paraId="618B3824" w14:textId="5B35F508" w:rsidR="000340D1" w:rsidRDefault="000340D1" w:rsidP="00581BCC">
      <w:pPr>
        <w:pStyle w:val="NormalWeb"/>
        <w:spacing w:before="0" w:beforeAutospacing="0" w:after="0" w:afterAutospacing="0"/>
        <w:ind w:left="3600" w:firstLine="720"/>
        <w:rPr>
          <w:rFonts w:ascii="Times New Roman" w:cs="Times New Roman"/>
          <w:b/>
          <w:bCs/>
        </w:rPr>
      </w:pPr>
    </w:p>
    <w:p w14:paraId="40060BCC" w14:textId="42FF6D6C" w:rsidR="008546CF" w:rsidRDefault="008546CF" w:rsidP="00581BCC">
      <w:pPr>
        <w:pStyle w:val="NormalWeb"/>
        <w:spacing w:before="0" w:beforeAutospacing="0" w:after="0" w:afterAutospacing="0"/>
        <w:ind w:left="3600" w:firstLine="720"/>
        <w:rPr>
          <w:rFonts w:ascii="Times New Roman" w:cs="Times New Roman"/>
          <w:b/>
          <w:bCs/>
        </w:rPr>
      </w:pPr>
    </w:p>
    <w:p w14:paraId="5C1599AE" w14:textId="43B5930F" w:rsidR="008546CF" w:rsidRDefault="008546CF" w:rsidP="00581BCC">
      <w:pPr>
        <w:pStyle w:val="NormalWeb"/>
        <w:spacing w:before="0" w:beforeAutospacing="0" w:after="0" w:afterAutospacing="0"/>
        <w:ind w:left="3600" w:firstLine="720"/>
        <w:rPr>
          <w:rFonts w:ascii="Times New Roman" w:cs="Times New Roman"/>
          <w:b/>
          <w:bCs/>
        </w:rPr>
      </w:pPr>
    </w:p>
    <w:p w14:paraId="27D7810A" w14:textId="117E2744" w:rsidR="008546CF" w:rsidRDefault="008546CF" w:rsidP="00581BCC">
      <w:pPr>
        <w:pStyle w:val="NormalWeb"/>
        <w:spacing w:before="0" w:beforeAutospacing="0" w:after="0" w:afterAutospacing="0"/>
        <w:ind w:left="3600" w:firstLine="720"/>
        <w:rPr>
          <w:rFonts w:ascii="Times New Roman" w:cs="Times New Roman"/>
          <w:b/>
          <w:bCs/>
        </w:rPr>
      </w:pPr>
    </w:p>
    <w:p w14:paraId="2FB50BE2" w14:textId="4F95AF13" w:rsidR="008546CF" w:rsidRDefault="008546CF" w:rsidP="00581BCC">
      <w:pPr>
        <w:pStyle w:val="NormalWeb"/>
        <w:spacing w:before="0" w:beforeAutospacing="0" w:after="0" w:afterAutospacing="0"/>
        <w:ind w:left="3600" w:firstLine="720"/>
        <w:rPr>
          <w:rFonts w:ascii="Times New Roman" w:cs="Times New Roman"/>
          <w:b/>
          <w:bCs/>
        </w:rPr>
      </w:pPr>
    </w:p>
    <w:p w14:paraId="3C6A3ACD" w14:textId="525EAE93" w:rsidR="008546CF" w:rsidRDefault="008546CF" w:rsidP="00581BCC">
      <w:pPr>
        <w:pStyle w:val="NormalWeb"/>
        <w:spacing w:before="0" w:beforeAutospacing="0" w:after="0" w:afterAutospacing="0"/>
        <w:ind w:left="3600" w:firstLine="720"/>
        <w:rPr>
          <w:rFonts w:ascii="Times New Roman" w:cs="Times New Roman"/>
          <w:b/>
          <w:bCs/>
        </w:rPr>
      </w:pPr>
    </w:p>
    <w:p w14:paraId="155C3105" w14:textId="0CD14AB6" w:rsidR="008546CF" w:rsidRDefault="008546CF" w:rsidP="00581BCC">
      <w:pPr>
        <w:pStyle w:val="NormalWeb"/>
        <w:spacing w:before="0" w:beforeAutospacing="0" w:after="0" w:afterAutospacing="0"/>
        <w:ind w:left="3600" w:firstLine="720"/>
        <w:rPr>
          <w:rFonts w:ascii="Times New Roman" w:cs="Times New Roman"/>
          <w:b/>
          <w:bCs/>
        </w:rPr>
      </w:pPr>
    </w:p>
    <w:p w14:paraId="542BDCF1" w14:textId="31C7E590" w:rsidR="008546CF" w:rsidRDefault="008546CF" w:rsidP="00581BCC">
      <w:pPr>
        <w:pStyle w:val="NormalWeb"/>
        <w:spacing w:before="0" w:beforeAutospacing="0" w:after="0" w:afterAutospacing="0"/>
        <w:ind w:left="3600" w:firstLine="720"/>
        <w:rPr>
          <w:rFonts w:ascii="Times New Roman" w:cs="Times New Roman"/>
          <w:b/>
          <w:bCs/>
        </w:rPr>
      </w:pPr>
    </w:p>
    <w:p w14:paraId="5CBEA140" w14:textId="183CE939" w:rsidR="008546CF" w:rsidRDefault="008546CF" w:rsidP="00581BCC">
      <w:pPr>
        <w:pStyle w:val="NormalWeb"/>
        <w:spacing w:before="0" w:beforeAutospacing="0" w:after="0" w:afterAutospacing="0"/>
        <w:ind w:left="3600" w:firstLine="720"/>
        <w:rPr>
          <w:rFonts w:ascii="Times New Roman" w:cs="Times New Roman"/>
          <w:b/>
          <w:bCs/>
        </w:rPr>
      </w:pPr>
    </w:p>
    <w:p w14:paraId="73CBE26E" w14:textId="6FBA9509" w:rsidR="008546CF" w:rsidRDefault="008546CF" w:rsidP="00581BCC">
      <w:pPr>
        <w:pStyle w:val="NormalWeb"/>
        <w:spacing w:before="0" w:beforeAutospacing="0" w:after="0" w:afterAutospacing="0"/>
        <w:ind w:left="3600" w:firstLine="720"/>
        <w:rPr>
          <w:rFonts w:ascii="Times New Roman" w:cs="Times New Roman"/>
          <w:b/>
          <w:bCs/>
        </w:rPr>
      </w:pPr>
    </w:p>
    <w:p w14:paraId="63F47CDE" w14:textId="77777777" w:rsidR="008546CF" w:rsidRDefault="008546CF" w:rsidP="00581BCC">
      <w:pPr>
        <w:pStyle w:val="NormalWeb"/>
        <w:spacing w:before="0" w:beforeAutospacing="0" w:after="0" w:afterAutospacing="0"/>
        <w:ind w:left="3600" w:firstLine="720"/>
        <w:rPr>
          <w:rFonts w:ascii="Times New Roman" w:cs="Times New Roman"/>
          <w:b/>
          <w:bCs/>
        </w:rPr>
      </w:pPr>
    </w:p>
    <w:p w14:paraId="34F5AAD9" w14:textId="77777777" w:rsidR="000340D1" w:rsidRDefault="000340D1" w:rsidP="00581BCC">
      <w:pPr>
        <w:pStyle w:val="NormalWeb"/>
        <w:spacing w:before="0" w:beforeAutospacing="0" w:after="0" w:afterAutospacing="0"/>
        <w:ind w:left="3600" w:firstLine="720"/>
        <w:rPr>
          <w:rFonts w:ascii="Times New Roman" w:cs="Times New Roman"/>
          <w:b/>
          <w:bCs/>
        </w:rPr>
      </w:pPr>
    </w:p>
    <w:p w14:paraId="4FA824A4" w14:textId="77777777" w:rsidR="000340D1" w:rsidRDefault="000340D1" w:rsidP="00581BCC">
      <w:pPr>
        <w:pStyle w:val="NormalWeb"/>
        <w:spacing w:before="0" w:beforeAutospacing="0" w:after="0" w:afterAutospacing="0"/>
        <w:ind w:left="3600" w:firstLine="720"/>
        <w:rPr>
          <w:rFonts w:ascii="Times New Roman" w:cs="Times New Roman"/>
          <w:b/>
          <w:bCs/>
        </w:rPr>
      </w:pPr>
    </w:p>
    <w:p w14:paraId="0092914E" w14:textId="77777777" w:rsidR="000340D1" w:rsidRDefault="000340D1" w:rsidP="00581BCC">
      <w:pPr>
        <w:pStyle w:val="NormalWeb"/>
        <w:spacing w:before="0" w:beforeAutospacing="0" w:after="0" w:afterAutospacing="0"/>
        <w:ind w:left="3600" w:firstLine="720"/>
        <w:rPr>
          <w:rFonts w:ascii="Times New Roman" w:cs="Times New Roman"/>
          <w:b/>
          <w:bCs/>
        </w:rPr>
      </w:pPr>
    </w:p>
    <w:p w14:paraId="11DD1C21" w14:textId="77777777" w:rsidR="000340D1" w:rsidRDefault="000340D1" w:rsidP="00581BCC">
      <w:pPr>
        <w:pStyle w:val="NormalWeb"/>
        <w:spacing w:before="0" w:beforeAutospacing="0" w:after="0" w:afterAutospacing="0"/>
        <w:ind w:left="3600" w:firstLine="720"/>
        <w:rPr>
          <w:rFonts w:ascii="Times New Roman" w:cs="Times New Roman"/>
          <w:b/>
          <w:bCs/>
        </w:rPr>
      </w:pPr>
    </w:p>
    <w:p w14:paraId="6A8CD9B4" w14:textId="77777777" w:rsidR="000340D1" w:rsidRDefault="000340D1" w:rsidP="00581BCC">
      <w:pPr>
        <w:pStyle w:val="NormalWeb"/>
        <w:spacing w:before="0" w:beforeAutospacing="0" w:after="0" w:afterAutospacing="0"/>
        <w:ind w:left="3600" w:firstLine="720"/>
        <w:rPr>
          <w:rFonts w:ascii="Times New Roman" w:cs="Times New Roman"/>
          <w:b/>
          <w:bCs/>
        </w:rPr>
      </w:pPr>
    </w:p>
    <w:p w14:paraId="3888D12E" w14:textId="77777777" w:rsidR="000340D1" w:rsidRDefault="000340D1" w:rsidP="00581BCC">
      <w:pPr>
        <w:pStyle w:val="NormalWeb"/>
        <w:spacing w:before="0" w:beforeAutospacing="0" w:after="0" w:afterAutospacing="0"/>
        <w:ind w:left="3600" w:firstLine="720"/>
        <w:rPr>
          <w:rFonts w:ascii="Times New Roman" w:cs="Times New Roman"/>
          <w:b/>
          <w:bCs/>
        </w:rPr>
      </w:pPr>
    </w:p>
    <w:p w14:paraId="73CD9A63" w14:textId="77777777" w:rsidR="000340D1" w:rsidRDefault="000340D1" w:rsidP="00581BCC">
      <w:pPr>
        <w:pStyle w:val="NormalWeb"/>
        <w:spacing w:before="0" w:beforeAutospacing="0" w:after="0" w:afterAutospacing="0"/>
        <w:ind w:left="3600" w:firstLine="720"/>
        <w:rPr>
          <w:rFonts w:ascii="Times New Roman" w:cs="Times New Roman"/>
          <w:b/>
          <w:bCs/>
        </w:rPr>
      </w:pPr>
    </w:p>
    <w:p w14:paraId="31A8CF83" w14:textId="77777777" w:rsidR="000340D1" w:rsidRDefault="000340D1" w:rsidP="00581BCC">
      <w:pPr>
        <w:pStyle w:val="NormalWeb"/>
        <w:spacing w:before="0" w:beforeAutospacing="0" w:after="0" w:afterAutospacing="0"/>
        <w:ind w:left="3600" w:firstLine="720"/>
        <w:rPr>
          <w:rFonts w:ascii="Times New Roman" w:cs="Times New Roman"/>
          <w:b/>
          <w:bCs/>
        </w:rPr>
      </w:pPr>
    </w:p>
    <w:p w14:paraId="342D9EB2" w14:textId="77777777" w:rsidR="000340D1" w:rsidRDefault="000340D1" w:rsidP="00581BCC">
      <w:pPr>
        <w:pStyle w:val="NormalWeb"/>
        <w:spacing w:before="0" w:beforeAutospacing="0" w:after="0" w:afterAutospacing="0"/>
        <w:ind w:left="3600" w:firstLine="720"/>
        <w:rPr>
          <w:rFonts w:ascii="Times New Roman" w:cs="Times New Roman"/>
          <w:b/>
          <w:bCs/>
        </w:rPr>
      </w:pPr>
    </w:p>
    <w:p w14:paraId="552DDECA" w14:textId="77777777" w:rsidR="000340D1" w:rsidRDefault="000340D1" w:rsidP="00581BCC">
      <w:pPr>
        <w:pStyle w:val="NormalWeb"/>
        <w:spacing w:before="0" w:beforeAutospacing="0" w:after="0" w:afterAutospacing="0"/>
        <w:ind w:left="3600" w:firstLine="720"/>
        <w:rPr>
          <w:rFonts w:ascii="Times New Roman" w:cs="Times New Roman"/>
          <w:b/>
          <w:bCs/>
        </w:rPr>
      </w:pPr>
    </w:p>
    <w:p w14:paraId="5BC8DA33" w14:textId="77777777" w:rsidR="000340D1" w:rsidRDefault="000340D1" w:rsidP="00581BCC">
      <w:pPr>
        <w:pStyle w:val="NormalWeb"/>
        <w:spacing w:before="0" w:beforeAutospacing="0" w:after="0" w:afterAutospacing="0"/>
        <w:ind w:left="3600" w:firstLine="720"/>
        <w:rPr>
          <w:rFonts w:ascii="Times New Roman" w:cs="Times New Roman"/>
          <w:b/>
          <w:bCs/>
        </w:rPr>
      </w:pPr>
    </w:p>
    <w:p w14:paraId="23E508B8" w14:textId="77777777" w:rsidR="008546CF" w:rsidRDefault="008546CF" w:rsidP="00581BCC">
      <w:pPr>
        <w:pStyle w:val="NormalWeb"/>
        <w:spacing w:before="0" w:beforeAutospacing="0" w:after="0" w:afterAutospacing="0"/>
        <w:ind w:left="3600" w:firstLine="720"/>
        <w:rPr>
          <w:rFonts w:ascii="Times New Roman" w:cs="Times New Roman"/>
          <w:b/>
          <w:bCs/>
        </w:rPr>
      </w:pPr>
    </w:p>
    <w:p w14:paraId="33E7AE49" w14:textId="77777777" w:rsidR="008546CF" w:rsidRDefault="008546CF" w:rsidP="00581BCC">
      <w:pPr>
        <w:pStyle w:val="NormalWeb"/>
        <w:spacing w:before="0" w:beforeAutospacing="0" w:after="0" w:afterAutospacing="0"/>
        <w:ind w:left="3600" w:firstLine="720"/>
        <w:rPr>
          <w:rFonts w:ascii="Times New Roman" w:cs="Times New Roman"/>
          <w:b/>
          <w:bCs/>
        </w:rPr>
      </w:pPr>
    </w:p>
    <w:p w14:paraId="51CC5844" w14:textId="77777777" w:rsidR="008546CF" w:rsidRDefault="008546CF" w:rsidP="00581BCC">
      <w:pPr>
        <w:pStyle w:val="NormalWeb"/>
        <w:spacing w:before="0" w:beforeAutospacing="0" w:after="0" w:afterAutospacing="0"/>
        <w:ind w:left="3600" w:firstLine="720"/>
        <w:rPr>
          <w:rFonts w:ascii="Times New Roman" w:cs="Times New Roman"/>
          <w:b/>
          <w:bCs/>
        </w:rPr>
      </w:pPr>
    </w:p>
    <w:p w14:paraId="5F4C8D41" w14:textId="5F8A2578" w:rsidR="007169DA" w:rsidRPr="00D14535" w:rsidRDefault="007169DA" w:rsidP="00581BCC">
      <w:pPr>
        <w:pStyle w:val="NormalWeb"/>
        <w:spacing w:before="0" w:beforeAutospacing="0" w:after="0" w:afterAutospacing="0"/>
        <w:ind w:left="3600" w:firstLine="720"/>
        <w:rPr>
          <w:rFonts w:ascii="Times New Roman" w:cs="Times New Roman"/>
          <w:b/>
          <w:bCs/>
        </w:rPr>
      </w:pPr>
      <w:r w:rsidRPr="00D14535">
        <w:rPr>
          <w:rFonts w:ascii="Times New Roman" w:cs="Times New Roman"/>
          <w:b/>
          <w:bCs/>
        </w:rPr>
        <w:lastRenderedPageBreak/>
        <w:t>Appendix A</w:t>
      </w:r>
    </w:p>
    <w:p w14:paraId="16D3EB34" w14:textId="77777777" w:rsidR="007169DA" w:rsidRDefault="007169DA" w:rsidP="006D1105">
      <w:pPr>
        <w:pStyle w:val="NormalWeb"/>
        <w:spacing w:before="0" w:beforeAutospacing="0" w:after="0" w:afterAutospacing="0"/>
        <w:rPr>
          <w:rFonts w:ascii="Times New Roman" w:cs="Times New Roman"/>
        </w:rPr>
      </w:pPr>
    </w:p>
    <w:p w14:paraId="5AF2F5A4" w14:textId="58A0E406" w:rsidR="007169DA" w:rsidRDefault="007169DA" w:rsidP="006D1105">
      <w:pPr>
        <w:pStyle w:val="NormalWeb"/>
        <w:spacing w:before="0" w:beforeAutospacing="0" w:after="0" w:afterAutospacing="0"/>
        <w:rPr>
          <w:rFonts w:ascii="Times New Roman" w:cs="Times New Roman"/>
        </w:rPr>
      </w:pPr>
      <w:r w:rsidRPr="007169DA">
        <w:rPr>
          <w:rFonts w:ascii="Times New Roman" w:cs="Times New Roman"/>
        </w:rPr>
        <w:t xml:space="preserve">Personal Protective Equipment </w:t>
      </w:r>
      <w:r w:rsidR="00427D11">
        <w:rPr>
          <w:rFonts w:ascii="Times New Roman" w:cs="Times New Roman"/>
        </w:rPr>
        <w:t xml:space="preserve">Used When Providing Care to Residents </w:t>
      </w:r>
      <w:r w:rsidRPr="007169DA">
        <w:rPr>
          <w:rFonts w:ascii="Times New Roman" w:cs="Times New Roman"/>
        </w:rPr>
        <w:t>in Long Term Care</w:t>
      </w:r>
    </w:p>
    <w:p w14:paraId="35C686EB" w14:textId="77777777" w:rsidR="006F0E20" w:rsidRDefault="006F0E20" w:rsidP="006D1105">
      <w:pPr>
        <w:pStyle w:val="NormalWeb"/>
        <w:spacing w:before="0" w:beforeAutospacing="0" w:after="0" w:afterAutospacing="0"/>
        <w:rPr>
          <w:rFonts w:ascii="Times New Roman" w:cs="Times New Roman"/>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287"/>
        <w:gridCol w:w="3384"/>
        <w:gridCol w:w="2669"/>
      </w:tblGrid>
      <w:tr w:rsidR="001270A2" w:rsidRPr="00FF7705" w14:paraId="60149AB7" w14:textId="77777777" w:rsidTr="003D5781">
        <w:trPr>
          <w:trHeight w:val="453"/>
        </w:trPr>
        <w:tc>
          <w:tcPr>
            <w:tcW w:w="333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C32C642" w14:textId="77777777" w:rsidR="001270A2" w:rsidRPr="00FF7705" w:rsidRDefault="001270A2" w:rsidP="001270A2">
            <w:pPr>
              <w:spacing w:after="160" w:line="259" w:lineRule="auto"/>
              <w:jc w:val="center"/>
              <w:rPr>
                <w:rFonts w:eastAsia="Calibri"/>
                <w:szCs w:val="24"/>
              </w:rPr>
            </w:pPr>
            <w:r w:rsidRPr="00FF7705">
              <w:rPr>
                <w:rFonts w:eastAsia="Calibri"/>
                <w:b/>
                <w:bCs/>
                <w:color w:val="000000"/>
                <w:szCs w:val="24"/>
              </w:rPr>
              <w:t>Resident Type</w:t>
            </w:r>
          </w:p>
        </w:tc>
        <w:tc>
          <w:tcPr>
            <w:tcW w:w="343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2EC8021" w14:textId="77777777" w:rsidR="001270A2" w:rsidRPr="00FF7705" w:rsidRDefault="001270A2" w:rsidP="001270A2">
            <w:pPr>
              <w:spacing w:after="160" w:line="259" w:lineRule="auto"/>
              <w:jc w:val="center"/>
              <w:rPr>
                <w:rFonts w:eastAsia="Calibri"/>
                <w:szCs w:val="24"/>
              </w:rPr>
            </w:pPr>
            <w:r w:rsidRPr="00FF7705">
              <w:rPr>
                <w:rFonts w:eastAsia="Calibri"/>
                <w:b/>
                <w:bCs/>
                <w:szCs w:val="24"/>
              </w:rPr>
              <w:t>Recommended PPE</w:t>
            </w:r>
          </w:p>
        </w:tc>
        <w:tc>
          <w:tcPr>
            <w:tcW w:w="2707" w:type="dxa"/>
            <w:tcBorders>
              <w:top w:val="single" w:sz="8" w:space="0" w:color="auto"/>
              <w:left w:val="nil"/>
              <w:bottom w:val="single" w:sz="8" w:space="0" w:color="auto"/>
              <w:right w:val="single" w:sz="8" w:space="0" w:color="auto"/>
            </w:tcBorders>
            <w:shd w:val="clear" w:color="auto" w:fill="F2F2F2"/>
          </w:tcPr>
          <w:p w14:paraId="25FC6DFF" w14:textId="77777777" w:rsidR="001270A2" w:rsidRPr="008546CF" w:rsidRDefault="001270A2" w:rsidP="001270A2">
            <w:pPr>
              <w:spacing w:after="160" w:line="259" w:lineRule="auto"/>
              <w:jc w:val="center"/>
              <w:rPr>
                <w:rFonts w:eastAsia="Calibri"/>
                <w:b/>
                <w:bCs/>
                <w:sz w:val="22"/>
                <w:szCs w:val="22"/>
              </w:rPr>
            </w:pPr>
            <w:r w:rsidRPr="008546CF">
              <w:rPr>
                <w:rFonts w:eastAsia="Calibri"/>
                <w:b/>
                <w:bCs/>
                <w:sz w:val="22"/>
                <w:szCs w:val="22"/>
              </w:rPr>
              <w:t>Recommended Sign for Resident Room</w:t>
            </w:r>
          </w:p>
        </w:tc>
      </w:tr>
      <w:tr w:rsidR="001270A2" w:rsidRPr="00FF7705" w14:paraId="533B409F" w14:textId="77777777" w:rsidTr="003D5781">
        <w:trPr>
          <w:trHeight w:val="2530"/>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03879" w14:textId="30BBDE0C" w:rsidR="001270A2" w:rsidRPr="001355F4" w:rsidRDefault="001270A2" w:rsidP="001270A2">
            <w:pPr>
              <w:spacing w:after="160" w:line="259" w:lineRule="auto"/>
              <w:rPr>
                <w:rFonts w:eastAsia="Calibri"/>
                <w:szCs w:val="24"/>
              </w:rPr>
            </w:pPr>
            <w:r w:rsidRPr="00C946C3">
              <w:rPr>
                <w:rFonts w:eastAsia="Calibri"/>
                <w:b/>
                <w:bCs/>
                <w:szCs w:val="24"/>
              </w:rPr>
              <w:t xml:space="preserve">COVID Negative* </w:t>
            </w:r>
            <w:proofErr w:type="spellStart"/>
            <w:r w:rsidRPr="00C946C3">
              <w:rPr>
                <w:rFonts w:eastAsia="Calibri"/>
                <w:b/>
                <w:bCs/>
                <w:szCs w:val="24"/>
              </w:rPr>
              <w:t>Residentsand</w:t>
            </w:r>
            <w:proofErr w:type="spellEnd"/>
            <w:r w:rsidRPr="00C946C3">
              <w:rPr>
                <w:rFonts w:eastAsia="Calibri"/>
                <w:b/>
                <w:bCs/>
                <w:szCs w:val="24"/>
              </w:rPr>
              <w:t xml:space="preserve"> COVID-Recovered Residents (&gt;6 months from infection) When there are resident** or staff case(s) identified within the last 14 days </w:t>
            </w:r>
            <w:r w:rsidR="00A11D27">
              <w:rPr>
                <w:rFonts w:eastAsia="Calibri"/>
                <w:b/>
                <w:bCs/>
                <w:szCs w:val="24"/>
              </w:rPr>
              <w:t>on the unit</w:t>
            </w:r>
            <w:r w:rsidRPr="00C946C3">
              <w:rPr>
                <w:rFonts w:eastAsia="Calibri"/>
                <w:b/>
                <w:bCs/>
                <w:szCs w:val="24"/>
              </w:rPr>
              <w:t>.</w:t>
            </w:r>
          </w:p>
          <w:p w14:paraId="7F033333" w14:textId="77777777" w:rsidR="001270A2" w:rsidRPr="001355F4" w:rsidRDefault="001270A2" w:rsidP="001270A2">
            <w:pPr>
              <w:spacing w:after="160" w:line="259" w:lineRule="auto"/>
              <w:rPr>
                <w:rFonts w:eastAsia="Calibri"/>
                <w:szCs w:val="24"/>
              </w:rPr>
            </w:pPr>
            <w:r w:rsidRPr="00C946C3">
              <w:rPr>
                <w:rFonts w:eastAsia="Calibri"/>
                <w:szCs w:val="24"/>
              </w:rPr>
              <w:t> </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38D0230A" w14:textId="77777777" w:rsidR="001270A2" w:rsidRPr="00FF7705" w:rsidRDefault="001270A2" w:rsidP="001270A2">
            <w:pPr>
              <w:spacing w:after="160" w:line="259" w:lineRule="auto"/>
              <w:rPr>
                <w:rFonts w:eastAsia="Calibri"/>
                <w:szCs w:val="24"/>
              </w:rPr>
            </w:pPr>
            <w:r w:rsidRPr="00FF7705">
              <w:rPr>
                <w:rFonts w:eastAsia="Calibri"/>
                <w:szCs w:val="24"/>
              </w:rPr>
              <w:t>Full PPE to include Facemask, Face Shield/Goggles, Gown and Gloves. Gown use can be prioritized for high-contact resident care activities</w:t>
            </w:r>
            <w:r w:rsidRPr="00FF7705">
              <w:rPr>
                <w:rFonts w:eastAsia="Calibri"/>
                <w:szCs w:val="24"/>
                <w:vertAlign w:val="superscript"/>
              </w:rPr>
              <w:t>1</w:t>
            </w:r>
            <w:r w:rsidRPr="00FF7705">
              <w:rPr>
                <w:rFonts w:eastAsia="Calibri"/>
                <w:szCs w:val="24"/>
              </w:rPr>
              <w:t>. Gown and gloves must be changed between residents.</w:t>
            </w:r>
          </w:p>
        </w:tc>
        <w:tc>
          <w:tcPr>
            <w:tcW w:w="2707" w:type="dxa"/>
            <w:tcBorders>
              <w:top w:val="nil"/>
              <w:left w:val="nil"/>
              <w:bottom w:val="single" w:sz="8" w:space="0" w:color="auto"/>
              <w:right w:val="single" w:sz="8" w:space="0" w:color="auto"/>
            </w:tcBorders>
          </w:tcPr>
          <w:p w14:paraId="23DD05AF" w14:textId="77777777" w:rsidR="001270A2" w:rsidRPr="008546CF" w:rsidRDefault="001270A2" w:rsidP="00AB718A">
            <w:pPr>
              <w:spacing w:line="256" w:lineRule="auto"/>
              <w:rPr>
                <w:rFonts w:eastAsia="Calibri"/>
                <w:b/>
                <w:sz w:val="22"/>
                <w:szCs w:val="22"/>
              </w:rPr>
            </w:pPr>
            <w:r w:rsidRPr="008546CF">
              <w:rPr>
                <w:rFonts w:eastAsia="Calibri"/>
                <w:b/>
                <w:sz w:val="22"/>
                <w:szCs w:val="22"/>
              </w:rPr>
              <w:t xml:space="preserve">COVID-Negative </w:t>
            </w:r>
          </w:p>
          <w:p w14:paraId="712FD640" w14:textId="77777777" w:rsidR="001270A2" w:rsidRPr="008546CF" w:rsidRDefault="001270A2" w:rsidP="001270A2">
            <w:pPr>
              <w:spacing w:after="160" w:line="259" w:lineRule="auto"/>
              <w:rPr>
                <w:rFonts w:eastAsia="Calibri"/>
                <w:sz w:val="22"/>
                <w:szCs w:val="22"/>
              </w:rPr>
            </w:pPr>
            <w:r w:rsidRPr="008546CF">
              <w:rPr>
                <w:rFonts w:eastAsia="Calibri"/>
                <w:b/>
                <w:sz w:val="22"/>
                <w:szCs w:val="22"/>
              </w:rPr>
              <w:t>(with recent cases)</w:t>
            </w:r>
            <w:r w:rsidRPr="008546CF">
              <w:rPr>
                <w:rFonts w:eastAsia="Calibri"/>
                <w:sz w:val="22"/>
                <w:szCs w:val="22"/>
              </w:rPr>
              <w:t xml:space="preserve"> Sign</w:t>
            </w:r>
          </w:p>
        </w:tc>
      </w:tr>
      <w:tr w:rsidR="001270A2" w:rsidRPr="00FF7705" w14:paraId="6E7770C5" w14:textId="77777777" w:rsidTr="003D5781">
        <w:trPr>
          <w:trHeight w:val="1646"/>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AF8D8" w14:textId="2FADA20F" w:rsidR="001270A2" w:rsidRPr="001355F4" w:rsidRDefault="001270A2" w:rsidP="001270A2">
            <w:pPr>
              <w:spacing w:after="160" w:line="259" w:lineRule="auto"/>
              <w:rPr>
                <w:rFonts w:eastAsia="Calibri"/>
                <w:szCs w:val="24"/>
              </w:rPr>
            </w:pPr>
            <w:r w:rsidRPr="00C946C3">
              <w:rPr>
                <w:rFonts w:eastAsia="Calibri"/>
                <w:b/>
                <w:bCs/>
                <w:szCs w:val="24"/>
              </w:rPr>
              <w:t>COVID Negative* Residents</w:t>
            </w:r>
            <w:r w:rsidR="00152BC7">
              <w:rPr>
                <w:rFonts w:eastAsia="Calibri"/>
                <w:b/>
                <w:bCs/>
                <w:szCs w:val="24"/>
              </w:rPr>
              <w:t>, New Admissions</w:t>
            </w:r>
            <w:r w:rsidRPr="00C946C3">
              <w:rPr>
                <w:rFonts w:eastAsia="Calibri"/>
                <w:b/>
                <w:bCs/>
                <w:szCs w:val="24"/>
              </w:rPr>
              <w:t xml:space="preserve"> and COVID-Recovered Residents (&gt;6 months from infection) When </w:t>
            </w:r>
            <w:r w:rsidRPr="00C946C3">
              <w:rPr>
                <w:rFonts w:eastAsia="Calibri"/>
                <w:b/>
                <w:bCs/>
                <w:i/>
                <w:iCs/>
                <w:szCs w:val="24"/>
              </w:rPr>
              <w:t>no</w:t>
            </w:r>
            <w:r w:rsidRPr="00C946C3">
              <w:rPr>
                <w:rFonts w:eastAsia="Calibri"/>
                <w:b/>
                <w:bCs/>
                <w:szCs w:val="24"/>
              </w:rPr>
              <w:t xml:space="preserve"> resident** or staff cases are identified within the last 14 days </w:t>
            </w:r>
            <w:r w:rsidR="00A11D27">
              <w:rPr>
                <w:rFonts w:eastAsia="Calibri"/>
                <w:b/>
                <w:bCs/>
                <w:szCs w:val="24"/>
              </w:rPr>
              <w:t>on the unit</w:t>
            </w:r>
            <w:r w:rsidRPr="00C946C3">
              <w:rPr>
                <w:rFonts w:eastAsia="Calibri"/>
                <w:b/>
                <w:bCs/>
                <w:szCs w:val="24"/>
              </w:rPr>
              <w:t xml:space="preserve">. </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42992B38" w14:textId="32424156" w:rsidR="001270A2" w:rsidRPr="00FF7705" w:rsidRDefault="001270A2" w:rsidP="001270A2">
            <w:pPr>
              <w:spacing w:after="160" w:line="259" w:lineRule="auto"/>
              <w:rPr>
                <w:rFonts w:eastAsia="Calibri"/>
                <w:szCs w:val="24"/>
              </w:rPr>
            </w:pPr>
            <w:r w:rsidRPr="00FF7705">
              <w:rPr>
                <w:rFonts w:eastAsia="Calibri"/>
                <w:szCs w:val="24"/>
              </w:rPr>
              <w:t xml:space="preserve">Facemask </w:t>
            </w:r>
          </w:p>
        </w:tc>
        <w:tc>
          <w:tcPr>
            <w:tcW w:w="2707" w:type="dxa"/>
            <w:tcBorders>
              <w:top w:val="nil"/>
              <w:left w:val="nil"/>
              <w:bottom w:val="single" w:sz="8" w:space="0" w:color="auto"/>
              <w:right w:val="single" w:sz="8" w:space="0" w:color="auto"/>
            </w:tcBorders>
          </w:tcPr>
          <w:p w14:paraId="0C492E07" w14:textId="70D02331" w:rsidR="001270A2" w:rsidRPr="008546CF" w:rsidRDefault="00AC09C4" w:rsidP="001270A2">
            <w:pPr>
              <w:spacing w:after="160" w:line="259" w:lineRule="auto"/>
              <w:rPr>
                <w:rFonts w:eastAsia="Calibri"/>
                <w:sz w:val="22"/>
                <w:szCs w:val="22"/>
              </w:rPr>
            </w:pPr>
            <w:r>
              <w:rPr>
                <w:rFonts w:eastAsia="Calibri"/>
                <w:sz w:val="22"/>
                <w:szCs w:val="22"/>
              </w:rPr>
              <w:t>N/A</w:t>
            </w:r>
          </w:p>
        </w:tc>
      </w:tr>
      <w:tr w:rsidR="001270A2" w:rsidRPr="00FF7705" w14:paraId="4B7FA7D2" w14:textId="77777777" w:rsidTr="003D5781">
        <w:trPr>
          <w:trHeight w:val="1049"/>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E388A" w14:textId="77777777" w:rsidR="001270A2" w:rsidRPr="001355F4" w:rsidRDefault="001270A2" w:rsidP="001270A2">
            <w:pPr>
              <w:spacing w:after="160" w:line="259" w:lineRule="auto"/>
              <w:rPr>
                <w:rFonts w:eastAsia="Calibri"/>
                <w:szCs w:val="24"/>
              </w:rPr>
            </w:pPr>
            <w:r w:rsidRPr="00C946C3">
              <w:rPr>
                <w:rFonts w:eastAsia="Calibri"/>
                <w:b/>
                <w:bCs/>
                <w:szCs w:val="24"/>
              </w:rPr>
              <w:t xml:space="preserve">COVID-Recovered Residents (&lt; 6 months from infection) </w:t>
            </w:r>
            <w:r w:rsidRPr="001355F4">
              <w:rPr>
                <w:rFonts w:eastAsia="Calibri"/>
                <w:b/>
                <w:bCs/>
                <w:szCs w:val="24"/>
              </w:rPr>
              <w:t>(meet 10 d/24h threshold clearance)</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433BF374" w14:textId="7BE30CD4" w:rsidR="001270A2" w:rsidRPr="00FF7705" w:rsidRDefault="001270A2" w:rsidP="001270A2">
            <w:pPr>
              <w:spacing w:after="160" w:line="259" w:lineRule="auto"/>
              <w:rPr>
                <w:rFonts w:eastAsia="Calibri"/>
                <w:szCs w:val="24"/>
              </w:rPr>
            </w:pPr>
            <w:r w:rsidRPr="00FF7705">
              <w:rPr>
                <w:rFonts w:eastAsia="Calibri"/>
                <w:szCs w:val="24"/>
              </w:rPr>
              <w:t xml:space="preserve"> Facemask </w:t>
            </w:r>
          </w:p>
        </w:tc>
        <w:tc>
          <w:tcPr>
            <w:tcW w:w="2707" w:type="dxa"/>
            <w:tcBorders>
              <w:top w:val="nil"/>
              <w:left w:val="nil"/>
              <w:bottom w:val="single" w:sz="8" w:space="0" w:color="auto"/>
              <w:right w:val="single" w:sz="8" w:space="0" w:color="auto"/>
            </w:tcBorders>
          </w:tcPr>
          <w:p w14:paraId="6DF78394" w14:textId="77777777" w:rsidR="001270A2" w:rsidRPr="008546CF" w:rsidRDefault="001270A2" w:rsidP="001270A2">
            <w:pPr>
              <w:spacing w:after="160" w:line="259" w:lineRule="auto"/>
              <w:rPr>
                <w:rFonts w:eastAsia="Calibri"/>
                <w:sz w:val="22"/>
                <w:szCs w:val="22"/>
              </w:rPr>
            </w:pPr>
            <w:r w:rsidRPr="008546CF">
              <w:rPr>
                <w:rFonts w:eastAsia="Calibri"/>
                <w:sz w:val="22"/>
                <w:szCs w:val="22"/>
              </w:rPr>
              <w:t>N/A</w:t>
            </w:r>
          </w:p>
        </w:tc>
      </w:tr>
      <w:tr w:rsidR="001270A2" w:rsidRPr="00FF7705" w14:paraId="7B1B02C5" w14:textId="77777777" w:rsidTr="003D5781">
        <w:trPr>
          <w:trHeight w:val="1933"/>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60238" w14:textId="77777777" w:rsidR="001270A2" w:rsidRPr="001355F4" w:rsidRDefault="001270A2" w:rsidP="001270A2">
            <w:pPr>
              <w:spacing w:after="160" w:line="259" w:lineRule="auto"/>
              <w:rPr>
                <w:rFonts w:eastAsia="Calibri"/>
                <w:szCs w:val="24"/>
              </w:rPr>
            </w:pPr>
            <w:r w:rsidRPr="00C946C3">
              <w:rPr>
                <w:rFonts w:eastAsia="Calibri"/>
                <w:b/>
                <w:bCs/>
                <w:szCs w:val="24"/>
              </w:rPr>
              <w:t>COVID-Positive Residents</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2DA023DE" w14:textId="75F9D2A5" w:rsidR="001270A2" w:rsidRPr="00FF7705" w:rsidRDefault="001270A2" w:rsidP="001270A2">
            <w:pPr>
              <w:spacing w:after="160" w:line="259" w:lineRule="auto"/>
              <w:rPr>
                <w:rFonts w:eastAsia="Calibri"/>
                <w:szCs w:val="24"/>
              </w:rPr>
            </w:pPr>
            <w:r w:rsidRPr="00FF7705">
              <w:rPr>
                <w:rFonts w:eastAsia="Calibri"/>
                <w:szCs w:val="24"/>
              </w:rPr>
              <w:t xml:space="preserve">Full PPE </w:t>
            </w:r>
            <w:r w:rsidR="00AC09C4">
              <w:rPr>
                <w:rFonts w:eastAsia="Calibri"/>
                <w:szCs w:val="24"/>
              </w:rPr>
              <w:t xml:space="preserve">upon room entry </w:t>
            </w:r>
            <w:r w:rsidRPr="00FF7705">
              <w:rPr>
                <w:rFonts w:eastAsia="Calibri"/>
                <w:szCs w:val="24"/>
              </w:rPr>
              <w:t>to include N95 respirator or alternative Face Shield/Goggles, Gown and Gloves.</w:t>
            </w:r>
            <w:r w:rsidR="00AA3AD4">
              <w:t xml:space="preserve"> </w:t>
            </w:r>
          </w:p>
        </w:tc>
        <w:tc>
          <w:tcPr>
            <w:tcW w:w="2707" w:type="dxa"/>
            <w:tcBorders>
              <w:top w:val="nil"/>
              <w:left w:val="nil"/>
              <w:bottom w:val="single" w:sz="8" w:space="0" w:color="auto"/>
              <w:right w:val="single" w:sz="8" w:space="0" w:color="auto"/>
            </w:tcBorders>
          </w:tcPr>
          <w:p w14:paraId="738CC97F" w14:textId="77777777" w:rsidR="001270A2" w:rsidRPr="008546CF" w:rsidRDefault="001270A2" w:rsidP="001270A2">
            <w:pPr>
              <w:spacing w:after="160" w:line="259" w:lineRule="auto"/>
              <w:rPr>
                <w:rFonts w:eastAsia="Calibri"/>
                <w:sz w:val="22"/>
                <w:szCs w:val="22"/>
              </w:rPr>
            </w:pPr>
            <w:r w:rsidRPr="008546CF">
              <w:rPr>
                <w:rFonts w:eastAsia="Calibri"/>
                <w:b/>
                <w:sz w:val="22"/>
                <w:szCs w:val="22"/>
              </w:rPr>
              <w:t>Isolation</w:t>
            </w:r>
            <w:r w:rsidRPr="008546CF">
              <w:rPr>
                <w:rFonts w:eastAsia="Calibri"/>
                <w:sz w:val="22"/>
                <w:szCs w:val="22"/>
              </w:rPr>
              <w:t xml:space="preserve"> Sign</w:t>
            </w:r>
          </w:p>
        </w:tc>
      </w:tr>
      <w:tr w:rsidR="001270A2" w:rsidRPr="00FF7705" w14:paraId="0B9057C2" w14:textId="77777777" w:rsidTr="001270A2">
        <w:trPr>
          <w:trHeight w:val="1933"/>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4646A9" w14:textId="77777777" w:rsidR="001270A2" w:rsidRPr="008546CF" w:rsidRDefault="001270A2" w:rsidP="001270A2">
            <w:pPr>
              <w:spacing w:after="160" w:line="256" w:lineRule="auto"/>
              <w:rPr>
                <w:rFonts w:eastAsia="Calibri"/>
                <w:b/>
                <w:bCs/>
                <w:szCs w:val="24"/>
              </w:rPr>
            </w:pPr>
            <w:r w:rsidRPr="008546CF">
              <w:rPr>
                <w:rFonts w:eastAsia="Calibri"/>
                <w:b/>
                <w:bCs/>
                <w:szCs w:val="24"/>
              </w:rPr>
              <w:t>COVID-Suspected Residents</w:t>
            </w:r>
          </w:p>
          <w:p w14:paraId="6111AE6A" w14:textId="77777777" w:rsidR="001270A2" w:rsidRPr="00C97A87" w:rsidRDefault="001270A2" w:rsidP="001270A2">
            <w:pPr>
              <w:spacing w:after="160" w:line="259" w:lineRule="auto"/>
              <w:rPr>
                <w:rFonts w:eastAsia="Calibri"/>
                <w:b/>
                <w:bCs/>
                <w:szCs w:val="24"/>
              </w:rPr>
            </w:pPr>
            <w:r w:rsidRPr="00C97A87">
              <w:rPr>
                <w:rFonts w:eastAsia="Calibri"/>
                <w:b/>
                <w:sz w:val="20"/>
              </w:rPr>
              <w:t>(</w:t>
            </w:r>
            <w:r w:rsidR="00A11D27" w:rsidRPr="00C97A87">
              <w:rPr>
                <w:rFonts w:eastAsia="Calibri"/>
                <w:b/>
                <w:sz w:val="20"/>
              </w:rPr>
              <w:t>i.e.,</w:t>
            </w:r>
            <w:r w:rsidRPr="009B69E3">
              <w:rPr>
                <w:rFonts w:eastAsia="Calibri"/>
                <w:b/>
                <w:sz w:val="20"/>
              </w:rPr>
              <w:t xml:space="preserve"> Symptomatic, with test results pending)</w:t>
            </w:r>
          </w:p>
        </w:tc>
        <w:tc>
          <w:tcPr>
            <w:tcW w:w="3433" w:type="dxa"/>
            <w:tcBorders>
              <w:top w:val="nil"/>
              <w:left w:val="nil"/>
              <w:bottom w:val="single" w:sz="8" w:space="0" w:color="auto"/>
              <w:right w:val="single" w:sz="8" w:space="0" w:color="auto"/>
            </w:tcBorders>
            <w:tcMar>
              <w:top w:w="0" w:type="dxa"/>
              <w:left w:w="108" w:type="dxa"/>
              <w:bottom w:w="0" w:type="dxa"/>
              <w:right w:w="108" w:type="dxa"/>
            </w:tcMar>
          </w:tcPr>
          <w:p w14:paraId="7E5CFD5C" w14:textId="0C12EC65" w:rsidR="001270A2" w:rsidRPr="00FF7705" w:rsidRDefault="001270A2" w:rsidP="001270A2">
            <w:pPr>
              <w:spacing w:after="160" w:line="259" w:lineRule="auto"/>
              <w:rPr>
                <w:rFonts w:eastAsia="Calibri"/>
                <w:szCs w:val="24"/>
              </w:rPr>
            </w:pPr>
            <w:r>
              <w:rPr>
                <w:rFonts w:eastAsia="Calibri"/>
                <w:sz w:val="20"/>
              </w:rPr>
              <w:t>Full PPE upon room entry to include N95 respirator or alternative (Face Shield/Goggles, Gown and Gloves. Gown and gloves must be changed between residents.</w:t>
            </w:r>
          </w:p>
        </w:tc>
        <w:tc>
          <w:tcPr>
            <w:tcW w:w="2707" w:type="dxa"/>
            <w:tcBorders>
              <w:top w:val="nil"/>
              <w:left w:val="nil"/>
              <w:bottom w:val="single" w:sz="8" w:space="0" w:color="auto"/>
              <w:right w:val="single" w:sz="8" w:space="0" w:color="auto"/>
            </w:tcBorders>
          </w:tcPr>
          <w:p w14:paraId="50709EFE" w14:textId="77777777" w:rsidR="001270A2" w:rsidRPr="008546CF" w:rsidRDefault="001270A2" w:rsidP="001270A2">
            <w:pPr>
              <w:spacing w:after="160" w:line="259" w:lineRule="auto"/>
              <w:rPr>
                <w:rFonts w:eastAsia="Calibri"/>
                <w:b/>
                <w:sz w:val="22"/>
                <w:szCs w:val="22"/>
              </w:rPr>
            </w:pPr>
            <w:r w:rsidRPr="008546CF">
              <w:rPr>
                <w:rFonts w:eastAsia="Calibri"/>
                <w:b/>
                <w:sz w:val="22"/>
                <w:szCs w:val="22"/>
              </w:rPr>
              <w:t>Isolation</w:t>
            </w:r>
            <w:r w:rsidRPr="008546CF">
              <w:rPr>
                <w:rFonts w:eastAsia="Calibri"/>
                <w:sz w:val="22"/>
                <w:szCs w:val="22"/>
              </w:rPr>
              <w:t xml:space="preserve"> Sign</w:t>
            </w:r>
          </w:p>
        </w:tc>
      </w:tr>
      <w:tr w:rsidR="001270A2" w:rsidRPr="00FF7705" w14:paraId="0F973104" w14:textId="77777777" w:rsidTr="003D5781">
        <w:trPr>
          <w:trHeight w:val="607"/>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36D04" w14:textId="1E41BF54" w:rsidR="001270A2" w:rsidRPr="001355F4" w:rsidRDefault="001270A2" w:rsidP="001270A2">
            <w:pPr>
              <w:spacing w:after="160" w:line="259" w:lineRule="auto"/>
              <w:rPr>
                <w:rFonts w:eastAsia="Calibri"/>
                <w:szCs w:val="24"/>
              </w:rPr>
            </w:pPr>
            <w:r w:rsidRPr="00C946C3">
              <w:rPr>
                <w:rFonts w:eastAsia="Calibri"/>
                <w:b/>
                <w:bCs/>
                <w:szCs w:val="24"/>
              </w:rPr>
              <w:t xml:space="preserve">Quarantined </w:t>
            </w:r>
            <w:r w:rsidRPr="001355F4">
              <w:rPr>
                <w:rFonts w:eastAsia="Calibri"/>
                <w:b/>
                <w:bCs/>
                <w:szCs w:val="24"/>
              </w:rPr>
              <w:t>(</w:t>
            </w:r>
            <w:r w:rsidR="00A11D27" w:rsidRPr="001355F4">
              <w:rPr>
                <w:rFonts w:eastAsia="Calibri"/>
                <w:b/>
                <w:bCs/>
                <w:szCs w:val="24"/>
              </w:rPr>
              <w:t>i.e.,</w:t>
            </w:r>
            <w:r w:rsidRPr="001355F4">
              <w:rPr>
                <w:rFonts w:eastAsia="Calibri"/>
                <w:b/>
                <w:bCs/>
                <w:szCs w:val="24"/>
              </w:rPr>
              <w:t xml:space="preserve"> </w:t>
            </w:r>
            <w:r w:rsidR="00C97A87">
              <w:rPr>
                <w:rFonts w:eastAsia="Calibri"/>
                <w:b/>
                <w:bCs/>
                <w:szCs w:val="24"/>
              </w:rPr>
              <w:t>E</w:t>
            </w:r>
            <w:r w:rsidRPr="001355F4">
              <w:rPr>
                <w:rFonts w:eastAsia="Calibri"/>
                <w:b/>
                <w:bCs/>
                <w:szCs w:val="24"/>
              </w:rPr>
              <w:t xml:space="preserve">xposed to a confirmed COVID case) </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14:paraId="3BFA0D7E" w14:textId="5B55BBD3" w:rsidR="001270A2" w:rsidRPr="00FF7705" w:rsidRDefault="001270A2" w:rsidP="001270A2">
            <w:pPr>
              <w:spacing w:after="160" w:line="259" w:lineRule="auto"/>
              <w:rPr>
                <w:rFonts w:eastAsia="Calibri"/>
                <w:szCs w:val="24"/>
              </w:rPr>
            </w:pPr>
            <w:r w:rsidRPr="00FF7705">
              <w:rPr>
                <w:rFonts w:eastAsia="Calibri"/>
                <w:szCs w:val="24"/>
              </w:rPr>
              <w:t xml:space="preserve">Full PPE to include N95 respirator or alternative Face </w:t>
            </w:r>
            <w:r w:rsidRPr="00FF7705">
              <w:rPr>
                <w:rFonts w:eastAsia="Calibri"/>
                <w:szCs w:val="24"/>
              </w:rPr>
              <w:lastRenderedPageBreak/>
              <w:t>Shield/Goggles, Gown and Gloves. Gown and gloves must be changed between residents.</w:t>
            </w:r>
          </w:p>
        </w:tc>
        <w:tc>
          <w:tcPr>
            <w:tcW w:w="2707" w:type="dxa"/>
            <w:tcBorders>
              <w:top w:val="nil"/>
              <w:left w:val="nil"/>
              <w:bottom w:val="single" w:sz="8" w:space="0" w:color="auto"/>
              <w:right w:val="single" w:sz="8" w:space="0" w:color="auto"/>
            </w:tcBorders>
          </w:tcPr>
          <w:p w14:paraId="02E468DA" w14:textId="77777777" w:rsidR="001270A2" w:rsidRPr="008546CF" w:rsidRDefault="001270A2" w:rsidP="001270A2">
            <w:pPr>
              <w:spacing w:after="160" w:line="259" w:lineRule="auto"/>
              <w:rPr>
                <w:rFonts w:eastAsia="Calibri"/>
                <w:sz w:val="22"/>
                <w:szCs w:val="22"/>
              </w:rPr>
            </w:pPr>
            <w:r w:rsidRPr="008546CF">
              <w:rPr>
                <w:rFonts w:eastAsia="Calibri"/>
                <w:b/>
                <w:sz w:val="22"/>
                <w:szCs w:val="22"/>
              </w:rPr>
              <w:lastRenderedPageBreak/>
              <w:t>Quarantine</w:t>
            </w:r>
            <w:r w:rsidRPr="008546CF">
              <w:rPr>
                <w:rFonts w:eastAsia="Calibri"/>
                <w:sz w:val="22"/>
                <w:szCs w:val="22"/>
              </w:rPr>
              <w:t xml:space="preserve"> Sign</w:t>
            </w:r>
          </w:p>
        </w:tc>
      </w:tr>
    </w:tbl>
    <w:p w14:paraId="36401450" w14:textId="77777777" w:rsidR="000C4D1F" w:rsidRPr="000C4D1F" w:rsidRDefault="000C4D1F" w:rsidP="000C4D1F">
      <w:pPr>
        <w:rPr>
          <w:vanish/>
        </w:rPr>
      </w:pPr>
    </w:p>
    <w:p w14:paraId="535811D6" w14:textId="77777777" w:rsidR="006F0E20" w:rsidRPr="00FF7705" w:rsidRDefault="006F0E20" w:rsidP="006F0E20">
      <w:pPr>
        <w:shd w:val="clear" w:color="auto" w:fill="FFFFFF"/>
        <w:spacing w:after="160" w:line="259" w:lineRule="auto"/>
        <w:rPr>
          <w:rFonts w:eastAsia="Calibri"/>
          <w:color w:val="212121"/>
          <w:szCs w:val="24"/>
        </w:rPr>
      </w:pPr>
      <w:r w:rsidRPr="00FF7705">
        <w:rPr>
          <w:rFonts w:eastAsia="Calibri"/>
          <w:color w:val="FF0000"/>
          <w:szCs w:val="24"/>
        </w:rPr>
        <w:br w:type="textWrapping" w:clear="all"/>
      </w:r>
      <w:r w:rsidRPr="00FF7705">
        <w:rPr>
          <w:rFonts w:eastAsia="Calibri"/>
          <w:color w:val="000000"/>
          <w:szCs w:val="24"/>
        </w:rPr>
        <w:t>*“Negative” refers to a resident who has never tested positive.</w:t>
      </w:r>
    </w:p>
    <w:p w14:paraId="74B1113C" w14:textId="19AF8F1E" w:rsidR="006F0E20" w:rsidRPr="00FF7705" w:rsidRDefault="006F0E20" w:rsidP="006F0E20">
      <w:pPr>
        <w:shd w:val="clear" w:color="auto" w:fill="FFFFFF"/>
        <w:spacing w:after="160" w:line="259" w:lineRule="auto"/>
        <w:rPr>
          <w:rFonts w:eastAsia="Calibri"/>
          <w:color w:val="212121"/>
          <w:szCs w:val="24"/>
        </w:rPr>
      </w:pPr>
      <w:r w:rsidRPr="00FF7705">
        <w:rPr>
          <w:rFonts w:eastAsia="Calibri"/>
          <w:color w:val="000000"/>
          <w:szCs w:val="24"/>
        </w:rPr>
        <w:t>**”Resident case” means a case that was acquired in the facility (i.e.</w:t>
      </w:r>
      <w:r w:rsidR="00C97A87">
        <w:rPr>
          <w:rFonts w:eastAsia="Calibri"/>
          <w:color w:val="000000"/>
          <w:szCs w:val="24"/>
        </w:rPr>
        <w:t>,</w:t>
      </w:r>
      <w:r w:rsidRPr="00FF7705">
        <w:rPr>
          <w:rFonts w:eastAsia="Calibri"/>
          <w:color w:val="000000"/>
          <w:szCs w:val="24"/>
        </w:rPr>
        <w:t xml:space="preserve"> not within 14 days of admission)</w:t>
      </w:r>
    </w:p>
    <w:p w14:paraId="47EF2A79" w14:textId="77777777" w:rsidR="006F0E20" w:rsidRPr="00FF7705" w:rsidRDefault="006F0E20" w:rsidP="006F0E20">
      <w:pPr>
        <w:spacing w:after="160" w:line="259" w:lineRule="auto"/>
        <w:rPr>
          <w:rFonts w:eastAsia="Calibri"/>
          <w:color w:val="212121"/>
          <w:szCs w:val="24"/>
        </w:rPr>
      </w:pPr>
      <w:r w:rsidRPr="00FF7705">
        <w:rPr>
          <w:rFonts w:eastAsia="Calibri"/>
          <w:color w:val="000000"/>
          <w:szCs w:val="24"/>
          <w:vertAlign w:val="superscript"/>
        </w:rPr>
        <w:t>1</w:t>
      </w:r>
      <w:r w:rsidRPr="00FF7705">
        <w:rPr>
          <w:rFonts w:eastAsia="Calibri"/>
          <w:color w:val="1F497D"/>
          <w:szCs w:val="24"/>
          <w:vertAlign w:val="superscript"/>
        </w:rPr>
        <w:t xml:space="preserve"> </w:t>
      </w:r>
      <w:hyperlink r:id="rId14" w:history="1">
        <w:r w:rsidRPr="00FF7705">
          <w:rPr>
            <w:rFonts w:eastAsia="Calibri"/>
            <w:color w:val="0563C1"/>
            <w:szCs w:val="24"/>
            <w:u w:val="single"/>
          </w:rPr>
          <w:t>https://www.cdc.gov/coronavirus/2019-ncov/hcp/long-term-care.html</w:t>
        </w:r>
      </w:hyperlink>
    </w:p>
    <w:p w14:paraId="3D3D5194" w14:textId="77777777" w:rsidR="006F0E20" w:rsidRPr="00FF7705" w:rsidRDefault="006F0E20" w:rsidP="00D14535">
      <w:pPr>
        <w:shd w:val="clear" w:color="auto" w:fill="FFFFFF"/>
        <w:spacing w:after="160" w:line="259" w:lineRule="auto"/>
        <w:rPr>
          <w:rFonts w:eastAsia="Calibri"/>
          <w:color w:val="212121"/>
          <w:szCs w:val="24"/>
        </w:rPr>
      </w:pPr>
      <w:r w:rsidRPr="00FF7705">
        <w:rPr>
          <w:rFonts w:eastAsia="Calibri"/>
          <w:color w:val="1F497D"/>
          <w:szCs w:val="24"/>
        </w:rPr>
        <w:t> </w:t>
      </w:r>
      <w:r w:rsidRPr="00FF7705">
        <w:rPr>
          <w:rFonts w:eastAsia="Calibri"/>
          <w:color w:val="000000"/>
          <w:szCs w:val="24"/>
        </w:rPr>
        <w:t>CDC provides these examples of high-contact resident care activities:</w:t>
      </w:r>
      <w:r w:rsidRPr="00FF7705">
        <w:rPr>
          <w:rFonts w:eastAsia="Calibri"/>
          <w:color w:val="212121"/>
          <w:szCs w:val="24"/>
        </w:rPr>
        <w:t xml:space="preserve"> </w:t>
      </w:r>
    </w:p>
    <w:p w14:paraId="746F6AA3"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Dressing</w:t>
      </w:r>
    </w:p>
    <w:p w14:paraId="715AE12E"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Bathing/showering</w:t>
      </w:r>
    </w:p>
    <w:p w14:paraId="467D8631"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Transferring</w:t>
      </w:r>
    </w:p>
    <w:p w14:paraId="5891CF9B"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Providing hygiene</w:t>
      </w:r>
    </w:p>
    <w:p w14:paraId="6CD643EC"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Changing linens</w:t>
      </w:r>
    </w:p>
    <w:p w14:paraId="72F8B409"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Changing briefs or assisting with toileting</w:t>
      </w:r>
    </w:p>
    <w:p w14:paraId="4A1FAE7C"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Device care or use: central line, urinary catheter, feeding tube, tracheostomy/ventilator</w:t>
      </w:r>
    </w:p>
    <w:p w14:paraId="3C75B692" w14:textId="77777777" w:rsidR="006F0E20" w:rsidRPr="00FF7705" w:rsidRDefault="006F0E20" w:rsidP="00D14535">
      <w:pPr>
        <w:numPr>
          <w:ilvl w:val="0"/>
          <w:numId w:val="15"/>
        </w:numPr>
        <w:shd w:val="clear" w:color="auto" w:fill="FFFFFF"/>
        <w:rPr>
          <w:color w:val="212121"/>
          <w:szCs w:val="24"/>
        </w:rPr>
      </w:pPr>
      <w:r w:rsidRPr="00FF7705">
        <w:rPr>
          <w:color w:val="212121"/>
          <w:szCs w:val="24"/>
        </w:rPr>
        <w:t>Wound care: any skin opening requiring a dressing</w:t>
      </w:r>
    </w:p>
    <w:p w14:paraId="0AE9CB9F" w14:textId="77777777" w:rsidR="006F0E20" w:rsidRPr="00FF7705" w:rsidRDefault="008546CF" w:rsidP="006F0E20">
      <w:pPr>
        <w:spacing w:after="160" w:line="259" w:lineRule="auto"/>
        <w:rPr>
          <w:rFonts w:eastAsia="Calibri"/>
          <w:szCs w:val="24"/>
        </w:rPr>
      </w:pPr>
      <w:hyperlink r:id="rId15" w:history="1">
        <w:r w:rsidR="006F0E20" w:rsidRPr="00FF7705">
          <w:rPr>
            <w:rFonts w:eastAsia="Calibri"/>
            <w:color w:val="0563C1"/>
            <w:szCs w:val="24"/>
            <w:u w:val="single"/>
          </w:rPr>
          <w:t>https://www.cdc.gov/hai/containment/PPE-Nursing-Homes.html</w:t>
        </w:r>
      </w:hyperlink>
    </w:p>
    <w:p w14:paraId="4635384D" w14:textId="77777777" w:rsidR="006F0E20" w:rsidRDefault="006F0E20" w:rsidP="006D1105">
      <w:pPr>
        <w:pStyle w:val="NormalWeb"/>
        <w:spacing w:before="0" w:beforeAutospacing="0" w:after="0" w:afterAutospacing="0"/>
        <w:rPr>
          <w:rFonts w:ascii="Times New Roman" w:cs="Times New Roman"/>
        </w:rPr>
      </w:pPr>
    </w:p>
    <w:p w14:paraId="02BDBBE4" w14:textId="77777777" w:rsidR="001355F4" w:rsidRDefault="001355F4" w:rsidP="006D1105">
      <w:pPr>
        <w:pStyle w:val="NormalWeb"/>
        <w:spacing w:before="0" w:beforeAutospacing="0" w:after="0" w:afterAutospacing="0"/>
        <w:rPr>
          <w:rFonts w:ascii="Times New Roman" w:cs="Times New Roman"/>
        </w:rPr>
      </w:pPr>
    </w:p>
    <w:p w14:paraId="43DDCC1B" w14:textId="77777777" w:rsidR="006257FC" w:rsidRDefault="006257FC" w:rsidP="006D1105">
      <w:pPr>
        <w:pStyle w:val="NormalWeb"/>
        <w:spacing w:before="0" w:beforeAutospacing="0" w:after="0" w:afterAutospacing="0"/>
        <w:rPr>
          <w:rFonts w:ascii="Times New Roman" w:cs="Times New Roman"/>
        </w:rPr>
      </w:pPr>
    </w:p>
    <w:p w14:paraId="2EEBFD15" w14:textId="77777777" w:rsidR="006257FC" w:rsidRDefault="006257FC" w:rsidP="006D1105">
      <w:pPr>
        <w:pStyle w:val="NormalWeb"/>
        <w:spacing w:before="0" w:beforeAutospacing="0" w:after="0" w:afterAutospacing="0"/>
        <w:rPr>
          <w:rFonts w:ascii="Times New Roman" w:cs="Times New Roman"/>
        </w:rPr>
      </w:pPr>
    </w:p>
    <w:p w14:paraId="2E58CDDF" w14:textId="4EE83BFC" w:rsidR="006257FC" w:rsidRDefault="006257FC" w:rsidP="006D1105">
      <w:pPr>
        <w:pStyle w:val="NormalWeb"/>
        <w:spacing w:before="0" w:beforeAutospacing="0" w:after="0" w:afterAutospacing="0"/>
        <w:rPr>
          <w:rFonts w:ascii="Times New Roman" w:cs="Times New Roman"/>
        </w:rPr>
      </w:pPr>
    </w:p>
    <w:p w14:paraId="3E5223EA" w14:textId="70389B07" w:rsidR="008546CF" w:rsidRDefault="008546CF" w:rsidP="006D1105">
      <w:pPr>
        <w:pStyle w:val="NormalWeb"/>
        <w:spacing w:before="0" w:beforeAutospacing="0" w:after="0" w:afterAutospacing="0"/>
        <w:rPr>
          <w:rFonts w:ascii="Times New Roman" w:cs="Times New Roman"/>
        </w:rPr>
      </w:pPr>
    </w:p>
    <w:p w14:paraId="46A03F46" w14:textId="0CA83148" w:rsidR="008546CF" w:rsidRDefault="008546CF" w:rsidP="006D1105">
      <w:pPr>
        <w:pStyle w:val="NormalWeb"/>
        <w:spacing w:before="0" w:beforeAutospacing="0" w:after="0" w:afterAutospacing="0"/>
        <w:rPr>
          <w:rFonts w:ascii="Times New Roman" w:cs="Times New Roman"/>
        </w:rPr>
      </w:pPr>
    </w:p>
    <w:p w14:paraId="2B774A42" w14:textId="1A689B2C" w:rsidR="008546CF" w:rsidRDefault="008546CF" w:rsidP="006D1105">
      <w:pPr>
        <w:pStyle w:val="NormalWeb"/>
        <w:spacing w:before="0" w:beforeAutospacing="0" w:after="0" w:afterAutospacing="0"/>
        <w:rPr>
          <w:rFonts w:ascii="Times New Roman" w:cs="Times New Roman"/>
        </w:rPr>
      </w:pPr>
    </w:p>
    <w:p w14:paraId="3A15AE9E" w14:textId="6CD8AFBF" w:rsidR="008546CF" w:rsidRDefault="008546CF" w:rsidP="006D1105">
      <w:pPr>
        <w:pStyle w:val="NormalWeb"/>
        <w:spacing w:before="0" w:beforeAutospacing="0" w:after="0" w:afterAutospacing="0"/>
        <w:rPr>
          <w:rFonts w:ascii="Times New Roman" w:cs="Times New Roman"/>
        </w:rPr>
      </w:pPr>
    </w:p>
    <w:p w14:paraId="4FDB361C" w14:textId="27B7B69A" w:rsidR="008546CF" w:rsidRDefault="008546CF" w:rsidP="006D1105">
      <w:pPr>
        <w:pStyle w:val="NormalWeb"/>
        <w:spacing w:before="0" w:beforeAutospacing="0" w:after="0" w:afterAutospacing="0"/>
        <w:rPr>
          <w:rFonts w:ascii="Times New Roman" w:cs="Times New Roman"/>
        </w:rPr>
      </w:pPr>
    </w:p>
    <w:p w14:paraId="4DE4F109" w14:textId="62FFBDDC" w:rsidR="008546CF" w:rsidRDefault="008546CF" w:rsidP="006D1105">
      <w:pPr>
        <w:pStyle w:val="NormalWeb"/>
        <w:spacing w:before="0" w:beforeAutospacing="0" w:after="0" w:afterAutospacing="0"/>
        <w:rPr>
          <w:rFonts w:ascii="Times New Roman" w:cs="Times New Roman"/>
        </w:rPr>
      </w:pPr>
    </w:p>
    <w:p w14:paraId="082387BA" w14:textId="561AA623" w:rsidR="008546CF" w:rsidRDefault="008546CF" w:rsidP="006D1105">
      <w:pPr>
        <w:pStyle w:val="NormalWeb"/>
        <w:spacing w:before="0" w:beforeAutospacing="0" w:after="0" w:afterAutospacing="0"/>
        <w:rPr>
          <w:rFonts w:ascii="Times New Roman" w:cs="Times New Roman"/>
        </w:rPr>
      </w:pPr>
    </w:p>
    <w:p w14:paraId="57647610" w14:textId="44122C7D" w:rsidR="008546CF" w:rsidRDefault="008546CF" w:rsidP="006D1105">
      <w:pPr>
        <w:pStyle w:val="NormalWeb"/>
        <w:spacing w:before="0" w:beforeAutospacing="0" w:after="0" w:afterAutospacing="0"/>
        <w:rPr>
          <w:rFonts w:ascii="Times New Roman" w:cs="Times New Roman"/>
        </w:rPr>
      </w:pPr>
    </w:p>
    <w:p w14:paraId="084187BD" w14:textId="55010658" w:rsidR="008546CF" w:rsidRDefault="008546CF" w:rsidP="006D1105">
      <w:pPr>
        <w:pStyle w:val="NormalWeb"/>
        <w:spacing w:before="0" w:beforeAutospacing="0" w:after="0" w:afterAutospacing="0"/>
        <w:rPr>
          <w:rFonts w:ascii="Times New Roman" w:cs="Times New Roman"/>
        </w:rPr>
      </w:pPr>
    </w:p>
    <w:p w14:paraId="235D5003" w14:textId="4DD34819" w:rsidR="008546CF" w:rsidRDefault="008546CF" w:rsidP="006D1105">
      <w:pPr>
        <w:pStyle w:val="NormalWeb"/>
        <w:spacing w:before="0" w:beforeAutospacing="0" w:after="0" w:afterAutospacing="0"/>
        <w:rPr>
          <w:rFonts w:ascii="Times New Roman" w:cs="Times New Roman"/>
        </w:rPr>
      </w:pPr>
    </w:p>
    <w:p w14:paraId="3D81CC16" w14:textId="377F3C23" w:rsidR="008546CF" w:rsidRDefault="008546CF" w:rsidP="006D1105">
      <w:pPr>
        <w:pStyle w:val="NormalWeb"/>
        <w:spacing w:before="0" w:beforeAutospacing="0" w:after="0" w:afterAutospacing="0"/>
        <w:rPr>
          <w:rFonts w:ascii="Times New Roman" w:cs="Times New Roman"/>
        </w:rPr>
      </w:pPr>
    </w:p>
    <w:p w14:paraId="2732E3E2" w14:textId="665D0E6B" w:rsidR="008546CF" w:rsidRDefault="008546CF" w:rsidP="006D1105">
      <w:pPr>
        <w:pStyle w:val="NormalWeb"/>
        <w:spacing w:before="0" w:beforeAutospacing="0" w:after="0" w:afterAutospacing="0"/>
        <w:rPr>
          <w:rFonts w:ascii="Times New Roman" w:cs="Times New Roman"/>
        </w:rPr>
      </w:pPr>
    </w:p>
    <w:p w14:paraId="1AFF1D5A" w14:textId="4815D08C" w:rsidR="008546CF" w:rsidRDefault="008546CF" w:rsidP="006D1105">
      <w:pPr>
        <w:pStyle w:val="NormalWeb"/>
        <w:spacing w:before="0" w:beforeAutospacing="0" w:after="0" w:afterAutospacing="0"/>
        <w:rPr>
          <w:rFonts w:ascii="Times New Roman" w:cs="Times New Roman"/>
        </w:rPr>
      </w:pPr>
    </w:p>
    <w:p w14:paraId="07EE764F" w14:textId="623D7A4E" w:rsidR="008546CF" w:rsidRDefault="008546CF" w:rsidP="006D1105">
      <w:pPr>
        <w:pStyle w:val="NormalWeb"/>
        <w:spacing w:before="0" w:beforeAutospacing="0" w:after="0" w:afterAutospacing="0"/>
        <w:rPr>
          <w:rFonts w:ascii="Times New Roman" w:cs="Times New Roman"/>
        </w:rPr>
      </w:pPr>
    </w:p>
    <w:p w14:paraId="6B89F8B8" w14:textId="2717AAC0" w:rsidR="008546CF" w:rsidRDefault="008546CF" w:rsidP="006D1105">
      <w:pPr>
        <w:pStyle w:val="NormalWeb"/>
        <w:spacing w:before="0" w:beforeAutospacing="0" w:after="0" w:afterAutospacing="0"/>
        <w:rPr>
          <w:rFonts w:ascii="Times New Roman" w:cs="Times New Roman"/>
        </w:rPr>
      </w:pPr>
    </w:p>
    <w:p w14:paraId="51FE3D9F" w14:textId="77777777" w:rsidR="008546CF" w:rsidRDefault="008546CF" w:rsidP="006D1105">
      <w:pPr>
        <w:pStyle w:val="NormalWeb"/>
        <w:spacing w:before="0" w:beforeAutospacing="0" w:after="0" w:afterAutospacing="0"/>
        <w:rPr>
          <w:rFonts w:ascii="Times New Roman" w:cs="Times New Roman"/>
        </w:rPr>
      </w:pPr>
      <w:bookmarkStart w:id="3" w:name="_GoBack"/>
      <w:bookmarkEnd w:id="3"/>
    </w:p>
    <w:p w14:paraId="1FDEA32E" w14:textId="77777777" w:rsidR="006257FC" w:rsidRDefault="006257FC" w:rsidP="006D1105">
      <w:pPr>
        <w:pStyle w:val="NormalWeb"/>
        <w:spacing w:before="0" w:beforeAutospacing="0" w:after="0" w:afterAutospacing="0"/>
        <w:rPr>
          <w:rFonts w:ascii="Times New Roman" w:cs="Times New Roman"/>
        </w:rPr>
      </w:pPr>
    </w:p>
    <w:p w14:paraId="3B26D3E8" w14:textId="77777777" w:rsidR="006257FC" w:rsidRDefault="006257FC" w:rsidP="006D1105">
      <w:pPr>
        <w:pStyle w:val="NormalWeb"/>
        <w:spacing w:before="0" w:beforeAutospacing="0" w:after="0" w:afterAutospacing="0"/>
        <w:rPr>
          <w:rFonts w:ascii="Times New Roman" w:cs="Times New Roman"/>
        </w:rPr>
      </w:pPr>
    </w:p>
    <w:p w14:paraId="21739D79" w14:textId="77777777" w:rsidR="00AB718A" w:rsidRDefault="00AB718A" w:rsidP="00C946C3">
      <w:pPr>
        <w:pStyle w:val="NormalWeb"/>
        <w:spacing w:before="0" w:beforeAutospacing="0" w:after="0" w:afterAutospacing="0"/>
        <w:jc w:val="center"/>
        <w:rPr>
          <w:rFonts w:ascii="Times New Roman" w:cs="Times New Roman"/>
          <w:b/>
        </w:rPr>
      </w:pPr>
    </w:p>
    <w:p w14:paraId="6B6CF2D0" w14:textId="77777777" w:rsidR="001355F4" w:rsidRDefault="001355F4" w:rsidP="00C946C3">
      <w:pPr>
        <w:pStyle w:val="NormalWeb"/>
        <w:spacing w:before="0" w:beforeAutospacing="0" w:after="0" w:afterAutospacing="0"/>
        <w:jc w:val="center"/>
        <w:rPr>
          <w:rFonts w:ascii="Times New Roman" w:cs="Times New Roman"/>
          <w:b/>
        </w:rPr>
      </w:pPr>
      <w:r w:rsidRPr="00C946C3">
        <w:rPr>
          <w:rFonts w:ascii="Times New Roman" w:cs="Times New Roman"/>
          <w:b/>
        </w:rPr>
        <w:lastRenderedPageBreak/>
        <w:t>Appendix B</w:t>
      </w:r>
    </w:p>
    <w:p w14:paraId="4DABF6D2" w14:textId="77777777" w:rsidR="00C946C3" w:rsidRDefault="001355F4" w:rsidP="00C946C3">
      <w:pPr>
        <w:pStyle w:val="NormalWeb"/>
        <w:rPr>
          <w:rFonts w:ascii="Times New Roman"/>
        </w:rPr>
      </w:pPr>
      <w:r w:rsidRPr="001355F4">
        <w:rPr>
          <w:rFonts w:ascii="Times New Roman" w:cs="Times New Roman"/>
          <w:b/>
        </w:rPr>
        <w:t>Long-Term Care Facility Outbreak Prevention and Management Checklist</w:t>
      </w:r>
    </w:p>
    <w:p w14:paraId="5928A76F" w14:textId="77777777" w:rsidR="00C946C3" w:rsidRPr="003E2227" w:rsidRDefault="00C946C3" w:rsidP="00C946C3">
      <w:pPr>
        <w:rPr>
          <w:color w:val="000000"/>
          <w:szCs w:val="24"/>
        </w:rPr>
      </w:pPr>
      <w:r w:rsidRPr="004416BB">
        <w:rPr>
          <w:b/>
          <w:color w:val="000000"/>
          <w:szCs w:val="24"/>
        </w:rPr>
        <w:t>Purpose:</w:t>
      </w:r>
      <w:r w:rsidRPr="004416BB">
        <w:rPr>
          <w:color w:val="000000"/>
          <w:szCs w:val="24"/>
        </w:rPr>
        <w:t xml:space="preserve"> </w:t>
      </w:r>
      <w:r w:rsidRPr="003E2227">
        <w:rPr>
          <w:color w:val="000000"/>
          <w:szCs w:val="24"/>
        </w:rPr>
        <w:t xml:space="preserve">DPH has developed this outbreak prevention and management checklist as a tool for long-term care facilities to use to prevent </w:t>
      </w:r>
      <w:r>
        <w:rPr>
          <w:color w:val="000000"/>
          <w:szCs w:val="24"/>
        </w:rPr>
        <w:t>COVID</w:t>
      </w:r>
      <w:r w:rsidRPr="003E2227">
        <w:rPr>
          <w:color w:val="000000"/>
          <w:szCs w:val="24"/>
        </w:rPr>
        <w:t xml:space="preserve">-19 cases and, if any cases are confirmed, to mitigate the spread of </w:t>
      </w:r>
      <w:r>
        <w:rPr>
          <w:color w:val="000000"/>
          <w:szCs w:val="24"/>
        </w:rPr>
        <w:t>COVID</w:t>
      </w:r>
      <w:r w:rsidRPr="003E2227">
        <w:rPr>
          <w:color w:val="000000"/>
          <w:szCs w:val="24"/>
        </w:rPr>
        <w:t xml:space="preserve">-19 within the facility and ensure the health and safety of long-term care residents and staff. </w:t>
      </w:r>
    </w:p>
    <w:p w14:paraId="07AC42AA" w14:textId="77777777" w:rsidR="00C946C3" w:rsidRDefault="00C946C3" w:rsidP="00C946C3">
      <w:pPr>
        <w:jc w:val="both"/>
        <w:rPr>
          <w:b/>
          <w:szCs w:val="24"/>
          <w:u w:val="single"/>
        </w:rPr>
      </w:pPr>
    </w:p>
    <w:p w14:paraId="76863877" w14:textId="2FE39E5E" w:rsidR="00C946C3" w:rsidRPr="004416BB" w:rsidRDefault="00C946C3" w:rsidP="00C946C3">
      <w:pPr>
        <w:jc w:val="both"/>
        <w:rPr>
          <w:bCs/>
          <w:szCs w:val="24"/>
        </w:rPr>
      </w:pPr>
      <w:r>
        <w:rPr>
          <w:b/>
          <w:szCs w:val="24"/>
          <w:u w:val="single"/>
        </w:rPr>
        <w:t>COVID</w:t>
      </w:r>
      <w:r w:rsidRPr="004416BB">
        <w:rPr>
          <w:b/>
          <w:szCs w:val="24"/>
          <w:u w:val="single"/>
        </w:rPr>
        <w:t>-19 Prevention Checklist:</w:t>
      </w:r>
      <w:r w:rsidRPr="004416BB">
        <w:rPr>
          <w:bCs/>
          <w:szCs w:val="24"/>
        </w:rPr>
        <w:t xml:space="preserve"> Facilities that do not have a </w:t>
      </w:r>
      <w:r>
        <w:rPr>
          <w:bCs/>
          <w:szCs w:val="24"/>
        </w:rPr>
        <w:t>COVID</w:t>
      </w:r>
      <w:r w:rsidRPr="004416BB">
        <w:rPr>
          <w:bCs/>
          <w:szCs w:val="24"/>
        </w:rPr>
        <w:t xml:space="preserve">-19 positive staff member or a resident with a facility-acquired </w:t>
      </w:r>
      <w:r>
        <w:rPr>
          <w:bCs/>
          <w:szCs w:val="24"/>
        </w:rPr>
        <w:t>COVID</w:t>
      </w:r>
      <w:r w:rsidRPr="004416BB">
        <w:rPr>
          <w:bCs/>
          <w:szCs w:val="24"/>
        </w:rPr>
        <w:t xml:space="preserve">-19 infection </w:t>
      </w:r>
      <w:r>
        <w:rPr>
          <w:bCs/>
          <w:szCs w:val="24"/>
        </w:rPr>
        <w:t xml:space="preserve">within the past 14 days </w:t>
      </w:r>
      <w:r w:rsidRPr="004416BB">
        <w:rPr>
          <w:bCs/>
          <w:szCs w:val="24"/>
        </w:rPr>
        <w:t>are urged to maintain vigilance and to review and implement the checklist below:</w:t>
      </w:r>
    </w:p>
    <w:p w14:paraId="16311CBA" w14:textId="77777777" w:rsidR="00C946C3" w:rsidRDefault="00C946C3" w:rsidP="00C946C3">
      <w:pPr>
        <w:jc w:val="both"/>
        <w:rPr>
          <w:b/>
          <w:szCs w:val="24"/>
        </w:rPr>
      </w:pPr>
    </w:p>
    <w:p w14:paraId="7527C9D5" w14:textId="69EBF68F" w:rsidR="00C946C3" w:rsidRDefault="00C946C3" w:rsidP="00C946C3">
      <w:pPr>
        <w:jc w:val="both"/>
        <w:rPr>
          <w:bCs/>
          <w:szCs w:val="24"/>
        </w:rPr>
      </w:pPr>
      <w:r w:rsidRPr="004416BB">
        <w:rPr>
          <w:b/>
          <w:szCs w:val="24"/>
        </w:rPr>
        <w:t>Facility Assessment</w:t>
      </w:r>
      <w:r w:rsidRPr="004416BB">
        <w:rPr>
          <w:bCs/>
          <w:szCs w:val="24"/>
        </w:rPr>
        <w:t>:</w:t>
      </w:r>
    </w:p>
    <w:p w14:paraId="1276EE69" w14:textId="77777777" w:rsidR="00C946C3" w:rsidRPr="004416BB" w:rsidRDefault="00C946C3" w:rsidP="00C946C3">
      <w:pPr>
        <w:jc w:val="both"/>
        <w:rPr>
          <w:bCs/>
          <w:szCs w:val="24"/>
        </w:rPr>
      </w:pPr>
    </w:p>
    <w:p w14:paraId="77A4F9B3" w14:textId="03138458" w:rsidR="00C946C3" w:rsidRDefault="00C946C3" w:rsidP="00C946C3">
      <w:pPr>
        <w:pStyle w:val="00Body"/>
        <w:numPr>
          <w:ilvl w:val="0"/>
          <w:numId w:val="19"/>
        </w:numPr>
        <w:spacing w:before="0" w:after="0" w:line="240" w:lineRule="auto"/>
        <w:ind w:right="-43"/>
        <w:rPr>
          <w:rFonts w:ascii="Times New Roman" w:hAnsi="Times New Roman"/>
          <w:sz w:val="24"/>
          <w:szCs w:val="24"/>
        </w:rPr>
      </w:pPr>
      <w:bookmarkStart w:id="4" w:name="_Hlk57879448"/>
      <w:r w:rsidRPr="004416BB">
        <w:rPr>
          <w:rFonts w:ascii="Times New Roman" w:hAnsi="Times New Roman"/>
          <w:sz w:val="24"/>
          <w:szCs w:val="24"/>
        </w:rPr>
        <w:t xml:space="preserve">Conduct an </w:t>
      </w:r>
      <w:r w:rsidRPr="004416BB">
        <w:rPr>
          <w:rFonts w:ascii="Times New Roman" w:hAnsi="Times New Roman"/>
          <w:i/>
          <w:sz w:val="24"/>
          <w:szCs w:val="24"/>
        </w:rPr>
        <w:t>Infection Prevention and Control Assessment</w:t>
      </w:r>
      <w:r>
        <w:rPr>
          <w:rFonts w:ascii="Times New Roman" w:hAnsi="Times New Roman"/>
          <w:sz w:val="24"/>
          <w:szCs w:val="24"/>
        </w:rPr>
        <w:t xml:space="preserve"> using the CDC tool at least once per </w:t>
      </w:r>
      <w:r w:rsidR="00C97A87">
        <w:rPr>
          <w:rFonts w:ascii="Times New Roman" w:hAnsi="Times New Roman"/>
          <w:sz w:val="24"/>
          <w:szCs w:val="24"/>
        </w:rPr>
        <w:t>month</w:t>
      </w:r>
      <w:r w:rsidR="00B73482">
        <w:rPr>
          <w:rFonts w:ascii="Times New Roman" w:hAnsi="Times New Roman"/>
          <w:sz w:val="24"/>
          <w:szCs w:val="24"/>
        </w:rPr>
        <w:t>.</w:t>
      </w:r>
      <w:r w:rsidR="0025538A">
        <w:rPr>
          <w:rFonts w:ascii="Times New Roman" w:hAnsi="Times New Roman"/>
          <w:sz w:val="24"/>
          <w:szCs w:val="24"/>
        </w:rPr>
        <w:t xml:space="preserve"> </w:t>
      </w:r>
      <w:r w:rsidR="00B73482">
        <w:rPr>
          <w:rFonts w:ascii="Times New Roman" w:hAnsi="Times New Roman"/>
          <w:sz w:val="24"/>
          <w:szCs w:val="24"/>
        </w:rPr>
        <w:t xml:space="preserve">The tool may be found at the following link: </w:t>
      </w:r>
      <w:hyperlink r:id="rId16" w:history="1">
        <w:r w:rsidR="00B73482" w:rsidRPr="00B73482">
          <w:rPr>
            <w:rFonts w:ascii="Times New Roman" w:hAnsi="Times New Roman"/>
            <w:color w:val="1F40E6"/>
            <w:sz w:val="24"/>
            <w:u w:val="single"/>
          </w:rPr>
          <w:t>https://www.cdc.gov/coronavirus/2019-ncov/hcp/assessment-tool-for-nursing-homes.html</w:t>
        </w:r>
      </w:hyperlink>
    </w:p>
    <w:p w14:paraId="0F0C33C7" w14:textId="77777777" w:rsidR="00C946C3" w:rsidRPr="004416BB" w:rsidRDefault="00C946C3" w:rsidP="00C946C3">
      <w:pPr>
        <w:pStyle w:val="00Body"/>
        <w:numPr>
          <w:ilvl w:val="1"/>
          <w:numId w:val="19"/>
        </w:numPr>
        <w:spacing w:before="0" w:after="0" w:line="240" w:lineRule="auto"/>
        <w:ind w:right="-43"/>
        <w:rPr>
          <w:rFonts w:ascii="Times New Roman" w:hAnsi="Times New Roman"/>
          <w:sz w:val="24"/>
          <w:szCs w:val="24"/>
        </w:rPr>
      </w:pPr>
      <w:r>
        <w:rPr>
          <w:rFonts w:ascii="Times New Roman" w:hAnsi="Times New Roman"/>
          <w:sz w:val="24"/>
          <w:szCs w:val="24"/>
        </w:rPr>
        <w:t xml:space="preserve">Review findings with the facility’s leadership team and make an actionable plan to address any improvement areas that includes a leader responsible for each area identified </w:t>
      </w:r>
    </w:p>
    <w:bookmarkEnd w:id="4"/>
    <w:p w14:paraId="622B148F" w14:textId="77777777" w:rsidR="00C946C3" w:rsidRPr="004416BB" w:rsidRDefault="00C946C3" w:rsidP="00C946C3">
      <w:pPr>
        <w:pStyle w:val="00Body"/>
        <w:spacing w:before="0" w:after="0" w:line="240" w:lineRule="auto"/>
        <w:ind w:left="720" w:right="-43"/>
        <w:rPr>
          <w:rFonts w:ascii="Times New Roman" w:hAnsi="Times New Roman"/>
          <w:sz w:val="24"/>
          <w:szCs w:val="24"/>
        </w:rPr>
      </w:pPr>
    </w:p>
    <w:p w14:paraId="3C147CE8" w14:textId="77777777" w:rsidR="00C946C3" w:rsidRPr="004416BB" w:rsidRDefault="00C946C3" w:rsidP="00C946C3">
      <w:pPr>
        <w:pStyle w:val="00Body"/>
        <w:spacing w:before="0" w:after="0" w:line="240" w:lineRule="auto"/>
        <w:ind w:right="-43"/>
        <w:rPr>
          <w:rFonts w:ascii="Times New Roman" w:hAnsi="Times New Roman"/>
          <w:sz w:val="24"/>
          <w:szCs w:val="24"/>
        </w:rPr>
      </w:pPr>
    </w:p>
    <w:p w14:paraId="7908A1BA" w14:textId="77777777" w:rsidR="00C946C3" w:rsidRPr="004416BB" w:rsidRDefault="00C946C3" w:rsidP="00C946C3">
      <w:pPr>
        <w:pStyle w:val="00Body"/>
        <w:spacing w:before="0" w:after="0" w:line="240" w:lineRule="auto"/>
        <w:ind w:right="-43"/>
        <w:rPr>
          <w:rFonts w:ascii="Times New Roman" w:hAnsi="Times New Roman"/>
          <w:i/>
          <w:iCs/>
          <w:color w:val="FF0000"/>
          <w:sz w:val="24"/>
          <w:szCs w:val="24"/>
        </w:rPr>
      </w:pPr>
      <w:r w:rsidRPr="004416BB">
        <w:rPr>
          <w:rFonts w:ascii="Times New Roman" w:hAnsi="Times New Roman"/>
          <w:b/>
          <w:bCs/>
          <w:sz w:val="24"/>
          <w:szCs w:val="24"/>
        </w:rPr>
        <w:t>Testing:</w:t>
      </w:r>
    </w:p>
    <w:p w14:paraId="5B31476B" w14:textId="77777777" w:rsidR="00C946C3" w:rsidRPr="004416BB" w:rsidRDefault="00C946C3" w:rsidP="00C946C3">
      <w:pPr>
        <w:pStyle w:val="00Body"/>
        <w:spacing w:before="0" w:after="0" w:line="240" w:lineRule="auto"/>
        <w:ind w:right="-43"/>
        <w:rPr>
          <w:rFonts w:ascii="Times New Roman" w:hAnsi="Times New Roman"/>
          <w:i/>
          <w:iCs/>
          <w:color w:val="FF0000"/>
          <w:sz w:val="24"/>
          <w:szCs w:val="24"/>
        </w:rPr>
      </w:pPr>
    </w:p>
    <w:p w14:paraId="0C8DAE9D" w14:textId="77777777" w:rsidR="00C946C3" w:rsidRPr="00C946C3" w:rsidRDefault="00D606F1"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sz w:val="24"/>
          <w:szCs w:val="24"/>
        </w:rPr>
        <w:t>Follow</w:t>
      </w:r>
      <w:r w:rsidR="00C946C3" w:rsidRPr="004416BB">
        <w:rPr>
          <w:rFonts w:ascii="Times New Roman" w:hAnsi="Times New Roman"/>
          <w:i/>
          <w:sz w:val="24"/>
          <w:szCs w:val="24"/>
        </w:rPr>
        <w:t xml:space="preserve"> DPH Surveillance Testing Guidance.</w:t>
      </w:r>
    </w:p>
    <w:p w14:paraId="32706F3D" w14:textId="77777777" w:rsidR="00C946C3" w:rsidRPr="004416BB" w:rsidRDefault="00C946C3" w:rsidP="00C946C3">
      <w:pPr>
        <w:pStyle w:val="00Body"/>
        <w:spacing w:before="0" w:after="0" w:line="240" w:lineRule="auto"/>
        <w:ind w:left="720" w:right="-43"/>
        <w:rPr>
          <w:rFonts w:ascii="Times New Roman" w:hAnsi="Times New Roman"/>
          <w:sz w:val="24"/>
          <w:szCs w:val="24"/>
        </w:rPr>
      </w:pPr>
    </w:p>
    <w:p w14:paraId="1E684576" w14:textId="77777777" w:rsidR="00C946C3" w:rsidRPr="00C946C3" w:rsidRDefault="00C946C3" w:rsidP="003D5781">
      <w:pPr>
        <w:pStyle w:val="00Body"/>
        <w:numPr>
          <w:ilvl w:val="0"/>
          <w:numId w:val="19"/>
        </w:numPr>
        <w:spacing w:before="0" w:after="0" w:line="240" w:lineRule="auto"/>
        <w:ind w:right="-44"/>
        <w:rPr>
          <w:rFonts w:ascii="Times New Roman" w:hAnsi="Times New Roman"/>
          <w:b/>
          <w:sz w:val="24"/>
          <w:szCs w:val="24"/>
          <w:u w:val="single"/>
        </w:rPr>
      </w:pPr>
      <w:r>
        <w:rPr>
          <w:rFonts w:ascii="Times New Roman" w:hAnsi="Times New Roman"/>
          <w:iCs/>
          <w:sz w:val="24"/>
          <w:szCs w:val="24"/>
        </w:rPr>
        <w:t>In addition to the surveillance testing outlined above, the facility should immediately test</w:t>
      </w:r>
      <w:r w:rsidRPr="009C1C8E">
        <w:rPr>
          <w:rFonts w:ascii="Times New Roman" w:hAnsi="Times New Roman"/>
          <w:iCs/>
          <w:sz w:val="24"/>
          <w:szCs w:val="24"/>
        </w:rPr>
        <w:t xml:space="preserve"> any symptomatic resident or staff member</w:t>
      </w:r>
      <w:r>
        <w:rPr>
          <w:rFonts w:ascii="Times New Roman" w:hAnsi="Times New Roman"/>
          <w:iCs/>
          <w:sz w:val="24"/>
          <w:szCs w:val="24"/>
        </w:rPr>
        <w:t xml:space="preserve">. The facility may use the </w:t>
      </w:r>
      <w:r w:rsidRPr="009C1C8E">
        <w:rPr>
          <w:rFonts w:ascii="Times New Roman" w:hAnsi="Times New Roman"/>
          <w:iCs/>
          <w:sz w:val="24"/>
          <w:szCs w:val="24"/>
        </w:rPr>
        <w:t>BinaxNOW test kits to</w:t>
      </w:r>
      <w:r>
        <w:rPr>
          <w:rFonts w:ascii="Times New Roman" w:hAnsi="Times New Roman"/>
          <w:iCs/>
          <w:sz w:val="24"/>
          <w:szCs w:val="24"/>
        </w:rPr>
        <w:t xml:space="preserve"> perform such testing. </w:t>
      </w:r>
      <w:r w:rsidRPr="0010346B">
        <w:rPr>
          <w:rFonts w:ascii="Times New Roman" w:hAnsi="Times New Roman"/>
          <w:bCs/>
          <w:i/>
          <w:sz w:val="24"/>
          <w:szCs w:val="24"/>
        </w:rPr>
        <w:t xml:space="preserve">See DPH </w:t>
      </w:r>
      <w:proofErr w:type="spellStart"/>
      <w:r w:rsidRPr="0010346B">
        <w:rPr>
          <w:rFonts w:ascii="Times New Roman" w:hAnsi="Times New Roman"/>
          <w:bCs/>
          <w:i/>
          <w:sz w:val="24"/>
          <w:szCs w:val="24"/>
        </w:rPr>
        <w:t>BinaxNow</w:t>
      </w:r>
      <w:proofErr w:type="spellEnd"/>
      <w:r w:rsidRPr="0010346B">
        <w:rPr>
          <w:rFonts w:ascii="Times New Roman" w:hAnsi="Times New Roman"/>
          <w:bCs/>
          <w:i/>
          <w:sz w:val="24"/>
          <w:szCs w:val="24"/>
        </w:rPr>
        <w:t xml:space="preserve"> Guidance.</w:t>
      </w:r>
    </w:p>
    <w:p w14:paraId="213D9297" w14:textId="77777777" w:rsidR="00C946C3" w:rsidRDefault="00C946C3" w:rsidP="00C946C3">
      <w:pPr>
        <w:pStyle w:val="ListParagraph"/>
        <w:rPr>
          <w:rFonts w:ascii="Times New Roman" w:hAnsi="Times New Roman"/>
          <w:b/>
          <w:sz w:val="24"/>
          <w:szCs w:val="24"/>
          <w:u w:val="single"/>
        </w:rPr>
      </w:pPr>
    </w:p>
    <w:p w14:paraId="522D72B6" w14:textId="77777777" w:rsidR="00C946C3" w:rsidRPr="00832870" w:rsidRDefault="00C946C3" w:rsidP="003D5781">
      <w:pPr>
        <w:pStyle w:val="00Body"/>
        <w:spacing w:before="0" w:after="0" w:line="240" w:lineRule="auto"/>
        <w:ind w:right="-44"/>
        <w:rPr>
          <w:rFonts w:ascii="Times New Roman" w:hAnsi="Times New Roman"/>
          <w:i/>
          <w:sz w:val="24"/>
          <w:szCs w:val="24"/>
          <w:u w:val="single"/>
        </w:rPr>
      </w:pPr>
      <w:r w:rsidRPr="00832870">
        <w:rPr>
          <w:rFonts w:ascii="Times New Roman"/>
          <w:i/>
        </w:rPr>
        <w:t>.</w:t>
      </w:r>
    </w:p>
    <w:p w14:paraId="34969160" w14:textId="77777777" w:rsidR="00C946C3" w:rsidRPr="004416BB" w:rsidRDefault="00C946C3" w:rsidP="00C946C3">
      <w:pPr>
        <w:pStyle w:val="00Body"/>
        <w:spacing w:before="0" w:after="0" w:line="240" w:lineRule="auto"/>
        <w:ind w:right="-43"/>
        <w:rPr>
          <w:rFonts w:ascii="Times New Roman" w:hAnsi="Times New Roman"/>
          <w:sz w:val="24"/>
          <w:szCs w:val="24"/>
        </w:rPr>
      </w:pPr>
    </w:p>
    <w:p w14:paraId="0F53E0E0" w14:textId="77777777" w:rsidR="00C946C3" w:rsidRDefault="00C946C3" w:rsidP="00C946C3">
      <w:pPr>
        <w:pStyle w:val="00Body"/>
        <w:spacing w:before="0" w:after="0" w:line="240" w:lineRule="auto"/>
        <w:ind w:right="-43"/>
        <w:rPr>
          <w:rFonts w:ascii="Times New Roman" w:hAnsi="Times New Roman"/>
          <w:b/>
          <w:bCs/>
          <w:sz w:val="24"/>
          <w:szCs w:val="24"/>
        </w:rPr>
      </w:pPr>
      <w:r w:rsidRPr="004416BB">
        <w:rPr>
          <w:rFonts w:ascii="Times New Roman" w:hAnsi="Times New Roman"/>
          <w:b/>
          <w:sz w:val="24"/>
          <w:szCs w:val="24"/>
        </w:rPr>
        <w:t>Personal Protective Equipment (PPE)</w:t>
      </w:r>
      <w:r>
        <w:rPr>
          <w:rFonts w:ascii="Times New Roman" w:hAnsi="Times New Roman"/>
          <w:b/>
          <w:sz w:val="24"/>
          <w:szCs w:val="24"/>
        </w:rPr>
        <w:t xml:space="preserve"> and Hand Hygiene</w:t>
      </w:r>
      <w:r w:rsidRPr="004416BB">
        <w:rPr>
          <w:rFonts w:ascii="Times New Roman" w:hAnsi="Times New Roman"/>
          <w:b/>
          <w:bCs/>
          <w:sz w:val="24"/>
          <w:szCs w:val="24"/>
        </w:rPr>
        <w:t>:</w:t>
      </w:r>
    </w:p>
    <w:p w14:paraId="1FE6B26A" w14:textId="77777777" w:rsidR="00C946C3" w:rsidRPr="004416BB" w:rsidRDefault="00C946C3" w:rsidP="00C946C3">
      <w:pPr>
        <w:pStyle w:val="00Body"/>
        <w:spacing w:before="0" w:after="0" w:line="240" w:lineRule="auto"/>
        <w:ind w:right="-43"/>
        <w:rPr>
          <w:rFonts w:ascii="Times New Roman" w:hAnsi="Times New Roman"/>
          <w:b/>
          <w:bCs/>
          <w:sz w:val="24"/>
          <w:szCs w:val="24"/>
        </w:rPr>
      </w:pPr>
    </w:p>
    <w:p w14:paraId="70575975" w14:textId="59BF0393" w:rsidR="00C946C3" w:rsidRPr="004416BB" w:rsidRDefault="00C946C3" w:rsidP="00C946C3">
      <w:pPr>
        <w:pStyle w:val="00Body"/>
        <w:numPr>
          <w:ilvl w:val="0"/>
          <w:numId w:val="18"/>
        </w:numPr>
        <w:spacing w:before="0" w:after="0" w:line="240" w:lineRule="auto"/>
        <w:ind w:right="-44"/>
        <w:rPr>
          <w:rFonts w:ascii="Times New Roman" w:hAnsi="Times New Roman"/>
          <w:sz w:val="24"/>
          <w:szCs w:val="24"/>
        </w:rPr>
      </w:pPr>
      <w:r w:rsidRPr="004416BB">
        <w:rPr>
          <w:rFonts w:ascii="Times New Roman" w:hAnsi="Times New Roman"/>
          <w:sz w:val="24"/>
          <w:szCs w:val="24"/>
        </w:rPr>
        <w:t xml:space="preserve">Perform </w:t>
      </w:r>
      <w:r w:rsidR="009B69E3">
        <w:rPr>
          <w:rFonts w:ascii="Times New Roman" w:hAnsi="Times New Roman"/>
          <w:sz w:val="24"/>
          <w:szCs w:val="24"/>
        </w:rPr>
        <w:t xml:space="preserve">routine </w:t>
      </w:r>
      <w:r w:rsidRPr="004416BB">
        <w:rPr>
          <w:rFonts w:ascii="Times New Roman" w:hAnsi="Times New Roman"/>
          <w:sz w:val="24"/>
          <w:szCs w:val="24"/>
        </w:rPr>
        <w:t>PPE and hand hygiene audits using a tool, document the findings</w:t>
      </w:r>
      <w:r w:rsidR="00857893">
        <w:rPr>
          <w:rFonts w:ascii="Times New Roman" w:hAnsi="Times New Roman"/>
          <w:sz w:val="24"/>
          <w:szCs w:val="24"/>
        </w:rPr>
        <w:t>,</w:t>
      </w:r>
      <w:r w:rsidRPr="004416BB">
        <w:rPr>
          <w:rFonts w:ascii="Times New Roman" w:hAnsi="Times New Roman"/>
          <w:sz w:val="24"/>
          <w:szCs w:val="24"/>
        </w:rPr>
        <w:t xml:space="preserve"> review </w:t>
      </w:r>
      <w:r>
        <w:rPr>
          <w:rFonts w:ascii="Times New Roman" w:hAnsi="Times New Roman"/>
          <w:sz w:val="24"/>
          <w:szCs w:val="24"/>
        </w:rPr>
        <w:t>with the facility’s leadership team</w:t>
      </w:r>
      <w:r w:rsidR="00857893">
        <w:rPr>
          <w:rFonts w:ascii="Times New Roman" w:hAnsi="Times New Roman"/>
          <w:sz w:val="24"/>
          <w:szCs w:val="24"/>
        </w:rPr>
        <w:t xml:space="preserve"> and provide feedback to frontline staff</w:t>
      </w:r>
    </w:p>
    <w:p w14:paraId="620FCC3F" w14:textId="6E09D3A2" w:rsidR="00C946C3" w:rsidRPr="004416BB" w:rsidRDefault="00C946C3" w:rsidP="00C946C3">
      <w:pPr>
        <w:pStyle w:val="00Body"/>
        <w:numPr>
          <w:ilvl w:val="1"/>
          <w:numId w:val="20"/>
        </w:numPr>
        <w:spacing w:before="0" w:after="0" w:line="240" w:lineRule="auto"/>
        <w:ind w:right="-44"/>
        <w:rPr>
          <w:rFonts w:ascii="Times New Roman" w:hAnsi="Times New Roman"/>
          <w:sz w:val="24"/>
          <w:szCs w:val="24"/>
        </w:rPr>
      </w:pPr>
      <w:r w:rsidRPr="004416BB">
        <w:rPr>
          <w:rFonts w:ascii="Times New Roman" w:hAnsi="Times New Roman"/>
          <w:sz w:val="24"/>
          <w:szCs w:val="24"/>
        </w:rPr>
        <w:t>Perform hand hygiene audit</w:t>
      </w:r>
      <w:r w:rsidR="009B69E3">
        <w:rPr>
          <w:rFonts w:ascii="Times New Roman" w:hAnsi="Times New Roman"/>
          <w:sz w:val="24"/>
          <w:szCs w:val="24"/>
        </w:rPr>
        <w:t>s</w:t>
      </w:r>
      <w:r w:rsidRPr="004416BB">
        <w:rPr>
          <w:rFonts w:ascii="Times New Roman" w:hAnsi="Times New Roman"/>
          <w:sz w:val="24"/>
          <w:szCs w:val="24"/>
        </w:rPr>
        <w:t xml:space="preserve"> </w:t>
      </w:r>
      <w:r w:rsidR="009B69E3">
        <w:rPr>
          <w:rFonts w:ascii="Times New Roman" w:hAnsi="Times New Roman"/>
          <w:sz w:val="24"/>
          <w:szCs w:val="24"/>
        </w:rPr>
        <w:t xml:space="preserve">routinely </w:t>
      </w:r>
      <w:r w:rsidRPr="004416BB">
        <w:rPr>
          <w:rFonts w:ascii="Times New Roman" w:hAnsi="Times New Roman"/>
          <w:sz w:val="24"/>
          <w:szCs w:val="24"/>
        </w:rPr>
        <w:t>on all units</w:t>
      </w:r>
      <w:r w:rsidR="009B69E3">
        <w:rPr>
          <w:rFonts w:ascii="Times New Roman" w:hAnsi="Times New Roman"/>
          <w:sz w:val="24"/>
          <w:szCs w:val="24"/>
        </w:rPr>
        <w:t>.</w:t>
      </w:r>
      <w:r w:rsidRPr="004416BB">
        <w:rPr>
          <w:rFonts w:ascii="Times New Roman" w:hAnsi="Times New Roman"/>
          <w:sz w:val="24"/>
          <w:szCs w:val="24"/>
        </w:rPr>
        <w:t xml:space="preserve"> </w:t>
      </w:r>
    </w:p>
    <w:p w14:paraId="131B78B6" w14:textId="4B19A0DF" w:rsidR="00C946C3" w:rsidRDefault="00C946C3" w:rsidP="00C946C3">
      <w:pPr>
        <w:pStyle w:val="00Body"/>
        <w:numPr>
          <w:ilvl w:val="1"/>
          <w:numId w:val="20"/>
        </w:numPr>
        <w:spacing w:before="0" w:after="0" w:line="240" w:lineRule="auto"/>
        <w:ind w:right="-44"/>
        <w:rPr>
          <w:rFonts w:ascii="Times New Roman" w:hAnsi="Times New Roman"/>
          <w:sz w:val="24"/>
          <w:szCs w:val="24"/>
        </w:rPr>
      </w:pPr>
      <w:r w:rsidRPr="004416BB">
        <w:rPr>
          <w:rFonts w:ascii="Times New Roman" w:hAnsi="Times New Roman"/>
          <w:sz w:val="24"/>
          <w:szCs w:val="24"/>
        </w:rPr>
        <w:t>Perform PPE audit</w:t>
      </w:r>
      <w:r w:rsidR="009B69E3">
        <w:rPr>
          <w:rFonts w:ascii="Times New Roman" w:hAnsi="Times New Roman"/>
          <w:sz w:val="24"/>
          <w:szCs w:val="24"/>
        </w:rPr>
        <w:t xml:space="preserve">s </w:t>
      </w:r>
      <w:proofErr w:type="gramStart"/>
      <w:r w:rsidR="009B69E3">
        <w:rPr>
          <w:rFonts w:ascii="Times New Roman" w:hAnsi="Times New Roman"/>
          <w:sz w:val="24"/>
          <w:szCs w:val="24"/>
        </w:rPr>
        <w:t xml:space="preserve">routinely </w:t>
      </w:r>
      <w:r w:rsidR="00D606F1" w:rsidRPr="004416BB">
        <w:rPr>
          <w:rFonts w:ascii="Times New Roman" w:hAnsi="Times New Roman"/>
          <w:sz w:val="24"/>
          <w:szCs w:val="24"/>
        </w:rPr>
        <w:t xml:space="preserve"> </w:t>
      </w:r>
      <w:r w:rsidRPr="004416BB">
        <w:rPr>
          <w:rFonts w:ascii="Times New Roman" w:hAnsi="Times New Roman"/>
          <w:sz w:val="24"/>
          <w:szCs w:val="24"/>
        </w:rPr>
        <w:t>on</w:t>
      </w:r>
      <w:proofErr w:type="gramEnd"/>
      <w:r w:rsidRPr="004416BB">
        <w:rPr>
          <w:rFonts w:ascii="Times New Roman" w:hAnsi="Times New Roman"/>
          <w:sz w:val="24"/>
          <w:szCs w:val="24"/>
        </w:rPr>
        <w:t xml:space="preserve"> all units</w:t>
      </w:r>
      <w:r w:rsidR="009B69E3">
        <w:rPr>
          <w:rFonts w:ascii="Times New Roman" w:hAnsi="Times New Roman"/>
          <w:sz w:val="24"/>
          <w:szCs w:val="24"/>
        </w:rPr>
        <w:t>.</w:t>
      </w:r>
      <w:r w:rsidRPr="004416BB">
        <w:rPr>
          <w:rFonts w:ascii="Times New Roman" w:hAnsi="Times New Roman"/>
          <w:sz w:val="24"/>
          <w:szCs w:val="24"/>
        </w:rPr>
        <w:t xml:space="preserve"> </w:t>
      </w:r>
    </w:p>
    <w:p w14:paraId="1FF2A035" w14:textId="77777777" w:rsidR="00C946C3" w:rsidRPr="004416BB" w:rsidRDefault="00C946C3" w:rsidP="00C946C3">
      <w:pPr>
        <w:pStyle w:val="00Body"/>
        <w:spacing w:before="0" w:after="0" w:line="240" w:lineRule="auto"/>
        <w:ind w:left="1440" w:right="-44"/>
        <w:rPr>
          <w:rFonts w:ascii="Times New Roman" w:hAnsi="Times New Roman"/>
          <w:sz w:val="24"/>
          <w:szCs w:val="24"/>
        </w:rPr>
      </w:pPr>
    </w:p>
    <w:p w14:paraId="39F8CCAC" w14:textId="77777777" w:rsidR="00C946C3" w:rsidRPr="004416BB" w:rsidRDefault="00C946C3" w:rsidP="00C946C3">
      <w:pPr>
        <w:pStyle w:val="00Body"/>
        <w:numPr>
          <w:ilvl w:val="0"/>
          <w:numId w:val="18"/>
        </w:numPr>
        <w:tabs>
          <w:tab w:val="clear" w:pos="720"/>
        </w:tabs>
        <w:spacing w:before="0" w:after="0" w:line="240" w:lineRule="auto"/>
        <w:ind w:right="-44"/>
        <w:rPr>
          <w:rFonts w:ascii="Times New Roman" w:hAnsi="Times New Roman"/>
          <w:sz w:val="24"/>
          <w:szCs w:val="24"/>
        </w:rPr>
      </w:pPr>
      <w:bookmarkStart w:id="5" w:name="_Hlk57878112"/>
      <w:r w:rsidRPr="004416BB">
        <w:rPr>
          <w:rFonts w:ascii="Times New Roman" w:hAnsi="Times New Roman"/>
          <w:sz w:val="24"/>
          <w:szCs w:val="24"/>
        </w:rPr>
        <w:t>Ensure that alcohol-based hand-rub (ABHR) stations are available throughout the facility</w:t>
      </w:r>
    </w:p>
    <w:p w14:paraId="18D0BDE6" w14:textId="77777777" w:rsidR="00C946C3" w:rsidRDefault="00C946C3" w:rsidP="00C946C3">
      <w:pPr>
        <w:pStyle w:val="00Body"/>
        <w:numPr>
          <w:ilvl w:val="1"/>
          <w:numId w:val="21"/>
        </w:numPr>
        <w:spacing w:before="0" w:after="0" w:line="240" w:lineRule="auto"/>
        <w:ind w:right="-44"/>
        <w:rPr>
          <w:rFonts w:ascii="Times New Roman" w:hAnsi="Times New Roman"/>
          <w:sz w:val="24"/>
          <w:szCs w:val="24"/>
        </w:rPr>
      </w:pPr>
      <w:r w:rsidRPr="004416BB">
        <w:rPr>
          <w:rFonts w:ascii="Times New Roman" w:hAnsi="Times New Roman"/>
          <w:sz w:val="24"/>
          <w:szCs w:val="24"/>
        </w:rPr>
        <w:t xml:space="preserve">ABHR stations should be available </w:t>
      </w:r>
      <w:r w:rsidR="00857893">
        <w:rPr>
          <w:rFonts w:ascii="Times New Roman" w:hAnsi="Times New Roman"/>
          <w:sz w:val="24"/>
          <w:szCs w:val="24"/>
        </w:rPr>
        <w:t>outside of every resident room</w:t>
      </w:r>
      <w:r w:rsidRPr="004416BB">
        <w:rPr>
          <w:rFonts w:ascii="Times New Roman" w:hAnsi="Times New Roman"/>
          <w:sz w:val="24"/>
          <w:szCs w:val="24"/>
        </w:rPr>
        <w:t xml:space="preserve"> and accessible to staff unless otherwise contraindicated</w:t>
      </w:r>
    </w:p>
    <w:p w14:paraId="1B11EB1C" w14:textId="77777777" w:rsidR="00C946C3" w:rsidRPr="004416BB" w:rsidRDefault="00C946C3" w:rsidP="00C946C3">
      <w:pPr>
        <w:pStyle w:val="00Body"/>
        <w:spacing w:before="0" w:after="0" w:line="240" w:lineRule="auto"/>
        <w:ind w:left="1440" w:right="-44"/>
        <w:rPr>
          <w:rFonts w:ascii="Times New Roman" w:hAnsi="Times New Roman"/>
          <w:sz w:val="24"/>
          <w:szCs w:val="24"/>
        </w:rPr>
      </w:pPr>
    </w:p>
    <w:bookmarkEnd w:id="5"/>
    <w:p w14:paraId="197560C0" w14:textId="374C1213" w:rsidR="003D5781" w:rsidRPr="004416BB" w:rsidRDefault="00C946C3" w:rsidP="00C946C3">
      <w:pPr>
        <w:pStyle w:val="00Body"/>
        <w:numPr>
          <w:ilvl w:val="0"/>
          <w:numId w:val="18"/>
        </w:numPr>
        <w:tabs>
          <w:tab w:val="clear" w:pos="720"/>
        </w:tabs>
        <w:spacing w:before="0" w:after="0" w:line="240" w:lineRule="auto"/>
        <w:ind w:right="-44"/>
        <w:rPr>
          <w:rFonts w:ascii="Times New Roman" w:hAnsi="Times New Roman"/>
          <w:sz w:val="24"/>
          <w:szCs w:val="24"/>
        </w:rPr>
      </w:pPr>
      <w:r w:rsidRPr="004416BB">
        <w:rPr>
          <w:rFonts w:ascii="Times New Roman" w:hAnsi="Times New Roman"/>
          <w:sz w:val="24"/>
          <w:szCs w:val="24"/>
        </w:rPr>
        <w:t>All facility personnel are wearing a facemask while in the facility</w:t>
      </w:r>
      <w:r w:rsidR="009B69E3">
        <w:rPr>
          <w:rFonts w:ascii="Times New Roman" w:hAnsi="Times New Roman"/>
          <w:sz w:val="24"/>
          <w:szCs w:val="24"/>
        </w:rPr>
        <w:t>.</w:t>
      </w:r>
    </w:p>
    <w:p w14:paraId="470D557B" w14:textId="77777777" w:rsidR="003D5781" w:rsidRDefault="003D5781" w:rsidP="003D5781">
      <w:pPr>
        <w:pStyle w:val="00Body"/>
        <w:spacing w:before="0" w:after="0" w:line="240" w:lineRule="auto"/>
        <w:ind w:left="720" w:right="-44"/>
        <w:rPr>
          <w:rFonts w:ascii="Times New Roman" w:hAnsi="Times New Roman"/>
          <w:sz w:val="24"/>
          <w:szCs w:val="24"/>
        </w:rPr>
      </w:pPr>
    </w:p>
    <w:p w14:paraId="65951E35" w14:textId="7C5E4175" w:rsidR="00B73482" w:rsidRPr="003D5781" w:rsidRDefault="009B69E3" w:rsidP="003D5781">
      <w:pPr>
        <w:pStyle w:val="00Body"/>
        <w:numPr>
          <w:ilvl w:val="0"/>
          <w:numId w:val="18"/>
        </w:numPr>
        <w:tabs>
          <w:tab w:val="clear" w:pos="720"/>
        </w:tabs>
        <w:spacing w:before="0" w:after="0" w:line="240" w:lineRule="auto"/>
        <w:ind w:right="-44"/>
        <w:rPr>
          <w:rFonts w:ascii="Times New Roman" w:hAnsi="Times New Roman"/>
          <w:sz w:val="24"/>
          <w:szCs w:val="24"/>
        </w:rPr>
      </w:pPr>
      <w:r>
        <w:rPr>
          <w:rFonts w:ascii="Times New Roman" w:hAnsi="Times New Roman"/>
          <w:sz w:val="24"/>
          <w:szCs w:val="24"/>
        </w:rPr>
        <w:lastRenderedPageBreak/>
        <w:t>r</w:t>
      </w:r>
      <w:r w:rsidR="00B73482" w:rsidRPr="003D5781">
        <w:rPr>
          <w:rFonts w:ascii="Times New Roman" w:hAnsi="Times New Roman"/>
          <w:sz w:val="24"/>
          <w:szCs w:val="24"/>
        </w:rPr>
        <w:t>esidents</w:t>
      </w:r>
      <w:r w:rsidRPr="009B69E3">
        <w:rPr>
          <w:color w:val="000000"/>
        </w:rPr>
        <w:t xml:space="preserve"> </w:t>
      </w:r>
      <w:r w:rsidRPr="008546CF">
        <w:rPr>
          <w:rFonts w:ascii="Times New Roman" w:hAnsi="Times New Roman"/>
          <w:color w:val="000000"/>
          <w:sz w:val="24"/>
          <w:szCs w:val="24"/>
        </w:rPr>
        <w:t xml:space="preserve">who </w:t>
      </w:r>
      <w:r>
        <w:rPr>
          <w:rFonts w:ascii="Times New Roman" w:hAnsi="Times New Roman"/>
          <w:color w:val="000000"/>
          <w:sz w:val="24"/>
          <w:szCs w:val="24"/>
        </w:rPr>
        <w:t>are not</w:t>
      </w:r>
      <w:r w:rsidRPr="008546CF">
        <w:rPr>
          <w:rFonts w:ascii="Times New Roman" w:hAnsi="Times New Roman"/>
          <w:color w:val="000000"/>
          <w:sz w:val="24"/>
          <w:szCs w:val="24"/>
        </w:rPr>
        <w:t xml:space="preserve"> recovered (less than six months from infection) and also not fully vaccinated (14 days or more since their final dose in the vaccine series)</w:t>
      </w:r>
      <w:r w:rsidR="00B73482" w:rsidRPr="009B69E3">
        <w:rPr>
          <w:rFonts w:ascii="Times New Roman" w:hAnsi="Times New Roman"/>
          <w:sz w:val="24"/>
          <w:szCs w:val="24"/>
        </w:rPr>
        <w:t>,</w:t>
      </w:r>
      <w:r w:rsidR="00B73482" w:rsidRPr="003D5781">
        <w:rPr>
          <w:rFonts w:ascii="Times New Roman" w:hAnsi="Times New Roman"/>
          <w:sz w:val="24"/>
          <w:szCs w:val="24"/>
        </w:rPr>
        <w:t xml:space="preserve"> as they are able to tolerate, should wear a facemask anytime a staff member enters their room and whenever they leave their room or are around others, including whenever they leave the facility for essential medical appointments</w:t>
      </w:r>
      <w:r>
        <w:rPr>
          <w:rFonts w:ascii="Times New Roman" w:hAnsi="Times New Roman"/>
          <w:sz w:val="24"/>
          <w:szCs w:val="24"/>
        </w:rPr>
        <w:t>.</w:t>
      </w:r>
    </w:p>
    <w:p w14:paraId="24B4BEE2" w14:textId="77777777" w:rsidR="00C946C3" w:rsidRPr="004416BB" w:rsidRDefault="00C946C3" w:rsidP="00B73482">
      <w:pPr>
        <w:pStyle w:val="00Body"/>
        <w:spacing w:before="0" w:after="0" w:line="240" w:lineRule="auto"/>
        <w:ind w:right="-44"/>
        <w:rPr>
          <w:rFonts w:ascii="Times New Roman" w:hAnsi="Times New Roman"/>
          <w:sz w:val="24"/>
          <w:szCs w:val="24"/>
        </w:rPr>
      </w:pPr>
    </w:p>
    <w:p w14:paraId="450B9F98" w14:textId="77777777" w:rsidR="00C946C3" w:rsidRPr="004416BB" w:rsidRDefault="00C946C3" w:rsidP="00C946C3">
      <w:pPr>
        <w:jc w:val="both"/>
        <w:rPr>
          <w:b/>
          <w:szCs w:val="24"/>
          <w:u w:val="single"/>
        </w:rPr>
      </w:pPr>
    </w:p>
    <w:p w14:paraId="69F66C99" w14:textId="77777777" w:rsidR="00C946C3" w:rsidRPr="004416BB" w:rsidRDefault="00C946C3" w:rsidP="00C946C3">
      <w:pPr>
        <w:jc w:val="both"/>
        <w:rPr>
          <w:bCs/>
          <w:szCs w:val="24"/>
        </w:rPr>
      </w:pPr>
      <w:r>
        <w:rPr>
          <w:b/>
          <w:szCs w:val="24"/>
          <w:u w:val="single"/>
        </w:rPr>
        <w:t>COVID</w:t>
      </w:r>
      <w:r w:rsidRPr="004416BB">
        <w:rPr>
          <w:b/>
          <w:szCs w:val="24"/>
          <w:u w:val="single"/>
        </w:rPr>
        <w:t>-19 Outbreak Checklist:</w:t>
      </w:r>
      <w:r w:rsidRPr="004416BB">
        <w:rPr>
          <w:bCs/>
          <w:szCs w:val="24"/>
        </w:rPr>
        <w:t xml:space="preserve"> </w:t>
      </w:r>
      <w:r>
        <w:rPr>
          <w:bCs/>
          <w:szCs w:val="24"/>
        </w:rPr>
        <w:t>If the facility identifies one new resident or staff case then the facility should take the following steps to mitigate any further transmission:</w:t>
      </w:r>
    </w:p>
    <w:p w14:paraId="2DB11661" w14:textId="77777777" w:rsidR="00C946C3" w:rsidRDefault="00C946C3" w:rsidP="00C946C3">
      <w:pPr>
        <w:jc w:val="both"/>
        <w:rPr>
          <w:b/>
          <w:szCs w:val="24"/>
        </w:rPr>
      </w:pPr>
    </w:p>
    <w:p w14:paraId="7DB4572F" w14:textId="6AD19D7A" w:rsidR="00C946C3" w:rsidRPr="004416BB" w:rsidRDefault="00C946C3" w:rsidP="00C946C3">
      <w:pPr>
        <w:jc w:val="both"/>
        <w:rPr>
          <w:bCs/>
          <w:szCs w:val="24"/>
        </w:rPr>
      </w:pPr>
      <w:r w:rsidRPr="004416BB">
        <w:rPr>
          <w:b/>
          <w:szCs w:val="24"/>
        </w:rPr>
        <w:t>Facility Assessment</w:t>
      </w:r>
      <w:r w:rsidRPr="004416BB">
        <w:rPr>
          <w:bCs/>
          <w:szCs w:val="24"/>
        </w:rPr>
        <w:t>:</w:t>
      </w:r>
    </w:p>
    <w:p w14:paraId="0A819F03" w14:textId="47022E8C" w:rsidR="00C946C3" w:rsidRPr="005A6945" w:rsidRDefault="00C946C3" w:rsidP="00C946C3">
      <w:pPr>
        <w:pStyle w:val="00Body"/>
        <w:numPr>
          <w:ilvl w:val="0"/>
          <w:numId w:val="19"/>
        </w:numPr>
        <w:spacing w:before="0" w:after="0" w:line="240" w:lineRule="auto"/>
        <w:ind w:right="-43"/>
        <w:rPr>
          <w:rFonts w:ascii="Times New Roman" w:hAnsi="Times New Roman"/>
          <w:sz w:val="24"/>
          <w:szCs w:val="24"/>
        </w:rPr>
      </w:pPr>
      <w:r w:rsidRPr="005A6945">
        <w:rPr>
          <w:rFonts w:ascii="Times New Roman" w:hAnsi="Times New Roman"/>
          <w:sz w:val="24"/>
          <w:szCs w:val="24"/>
        </w:rPr>
        <w:t xml:space="preserve">Conduct an Infection Prevention and Control Assessment using the CDC tool </w:t>
      </w:r>
      <w:r>
        <w:rPr>
          <w:rFonts w:ascii="Times New Roman" w:hAnsi="Times New Roman"/>
          <w:sz w:val="24"/>
          <w:szCs w:val="24"/>
        </w:rPr>
        <w:t xml:space="preserve">within </w:t>
      </w:r>
      <w:r w:rsidR="006E3BCB">
        <w:rPr>
          <w:rFonts w:ascii="Times New Roman" w:hAnsi="Times New Roman"/>
          <w:sz w:val="24"/>
          <w:szCs w:val="24"/>
        </w:rPr>
        <w:t xml:space="preserve">24 </w:t>
      </w:r>
      <w:r>
        <w:rPr>
          <w:rFonts w:ascii="Times New Roman" w:hAnsi="Times New Roman"/>
          <w:sz w:val="24"/>
          <w:szCs w:val="24"/>
        </w:rPr>
        <w:t>hours of a new case to identify potential vulnerabilities or deficiencies</w:t>
      </w:r>
      <w:r w:rsidR="009B69E3">
        <w:rPr>
          <w:rFonts w:ascii="Times New Roman" w:hAnsi="Times New Roman"/>
          <w:sz w:val="24"/>
          <w:szCs w:val="24"/>
        </w:rPr>
        <w:t>.</w:t>
      </w:r>
    </w:p>
    <w:p w14:paraId="29BDF029" w14:textId="587E54B3" w:rsidR="00C946C3" w:rsidRPr="005A6945" w:rsidRDefault="00C946C3" w:rsidP="00C946C3">
      <w:pPr>
        <w:pStyle w:val="00Body"/>
        <w:numPr>
          <w:ilvl w:val="1"/>
          <w:numId w:val="19"/>
        </w:numPr>
        <w:spacing w:before="0" w:after="0" w:line="240" w:lineRule="auto"/>
        <w:ind w:right="-43"/>
        <w:rPr>
          <w:rFonts w:ascii="Times New Roman" w:hAnsi="Times New Roman"/>
          <w:sz w:val="24"/>
          <w:szCs w:val="24"/>
        </w:rPr>
      </w:pPr>
      <w:r w:rsidRPr="005A6945">
        <w:rPr>
          <w:rFonts w:ascii="Times New Roman" w:hAnsi="Times New Roman"/>
          <w:sz w:val="24"/>
          <w:szCs w:val="24"/>
        </w:rPr>
        <w:t>Review findings with the facility</w:t>
      </w:r>
      <w:r w:rsidRPr="005A6945">
        <w:rPr>
          <w:rFonts w:ascii="Times New Roman" w:hAnsi="Times New Roman" w:hint="eastAsia"/>
          <w:sz w:val="24"/>
          <w:szCs w:val="24"/>
        </w:rPr>
        <w:t>’</w:t>
      </w:r>
      <w:r w:rsidRPr="005A6945">
        <w:rPr>
          <w:rFonts w:ascii="Times New Roman" w:hAnsi="Times New Roman"/>
          <w:sz w:val="24"/>
          <w:szCs w:val="24"/>
        </w:rPr>
        <w:t>s leadership team and make an actionable plan to address any improvement areas that includes a leader responsible for each area identified</w:t>
      </w:r>
      <w:r w:rsidR="0025538A">
        <w:rPr>
          <w:rFonts w:ascii="Times New Roman" w:hAnsi="Times New Roman"/>
          <w:sz w:val="24"/>
          <w:szCs w:val="24"/>
        </w:rPr>
        <w:t>.</w:t>
      </w:r>
    </w:p>
    <w:p w14:paraId="76B325F7" w14:textId="77777777" w:rsidR="00C946C3" w:rsidRPr="004416BB" w:rsidRDefault="00C946C3" w:rsidP="00C946C3">
      <w:pPr>
        <w:pStyle w:val="00Body"/>
        <w:spacing w:before="0" w:after="0" w:line="240" w:lineRule="auto"/>
        <w:ind w:right="-43"/>
        <w:rPr>
          <w:rFonts w:ascii="Times New Roman" w:hAnsi="Times New Roman"/>
          <w:sz w:val="24"/>
          <w:szCs w:val="24"/>
        </w:rPr>
      </w:pPr>
    </w:p>
    <w:p w14:paraId="761AA559" w14:textId="77777777" w:rsidR="00C946C3" w:rsidRPr="004416BB" w:rsidRDefault="00C946C3" w:rsidP="00C946C3">
      <w:pPr>
        <w:pStyle w:val="00Body"/>
        <w:tabs>
          <w:tab w:val="num" w:pos="1440"/>
        </w:tabs>
        <w:spacing w:before="0" w:after="0" w:line="240" w:lineRule="auto"/>
        <w:ind w:left="720" w:right="-43"/>
        <w:rPr>
          <w:rFonts w:ascii="Times New Roman" w:hAnsi="Times New Roman"/>
          <w:b/>
          <w:sz w:val="24"/>
          <w:szCs w:val="24"/>
          <w:u w:val="single"/>
        </w:rPr>
      </w:pPr>
    </w:p>
    <w:p w14:paraId="77463D6A" w14:textId="77777777" w:rsidR="00C946C3" w:rsidRPr="004416BB" w:rsidRDefault="00C946C3" w:rsidP="00C946C3">
      <w:pPr>
        <w:pStyle w:val="00Body"/>
        <w:spacing w:before="0" w:after="0" w:line="240" w:lineRule="auto"/>
        <w:ind w:right="-43"/>
        <w:rPr>
          <w:rFonts w:ascii="Times New Roman" w:hAnsi="Times New Roman"/>
          <w:i/>
          <w:iCs/>
          <w:color w:val="FF0000"/>
          <w:sz w:val="24"/>
          <w:szCs w:val="24"/>
        </w:rPr>
      </w:pPr>
      <w:bookmarkStart w:id="6" w:name="_Hlk57879511"/>
      <w:r w:rsidRPr="004416BB">
        <w:rPr>
          <w:rFonts w:ascii="Times New Roman" w:hAnsi="Times New Roman"/>
          <w:b/>
          <w:bCs/>
          <w:sz w:val="24"/>
          <w:szCs w:val="24"/>
        </w:rPr>
        <w:t>Testing</w:t>
      </w:r>
      <w:bookmarkEnd w:id="6"/>
      <w:r w:rsidRPr="004416BB">
        <w:rPr>
          <w:rFonts w:ascii="Times New Roman" w:hAnsi="Times New Roman"/>
          <w:b/>
          <w:bCs/>
          <w:sz w:val="24"/>
          <w:szCs w:val="24"/>
        </w:rPr>
        <w:t xml:space="preserve">: </w:t>
      </w:r>
    </w:p>
    <w:p w14:paraId="5CAF15E6" w14:textId="76D9D8EA" w:rsidR="00C946C3" w:rsidRPr="005A6945" w:rsidRDefault="00C946C3"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sz w:val="24"/>
          <w:szCs w:val="24"/>
        </w:rPr>
        <w:t>Once</w:t>
      </w:r>
      <w:r w:rsidRPr="005A6945">
        <w:rPr>
          <w:rFonts w:ascii="Times New Roman" w:hAnsi="Times New Roman"/>
          <w:sz w:val="24"/>
          <w:szCs w:val="24"/>
        </w:rPr>
        <w:t xml:space="preserve"> a new case is identified, the </w:t>
      </w:r>
      <w:r>
        <w:rPr>
          <w:rFonts w:ascii="Times New Roman" w:hAnsi="Times New Roman"/>
          <w:sz w:val="24"/>
          <w:szCs w:val="24"/>
        </w:rPr>
        <w:t>facility</w:t>
      </w:r>
      <w:r w:rsidRPr="005A6945">
        <w:rPr>
          <w:rFonts w:ascii="Times New Roman" w:hAnsi="Times New Roman"/>
          <w:sz w:val="24"/>
          <w:szCs w:val="24"/>
        </w:rPr>
        <w:t xml:space="preserve"> should initiate outbreak testing. Outbreak testing should include:</w:t>
      </w:r>
    </w:p>
    <w:p w14:paraId="43E80547" w14:textId="7303CC52" w:rsidR="00C946C3" w:rsidRPr="005A6945" w:rsidRDefault="00C946C3" w:rsidP="00C946C3">
      <w:pPr>
        <w:pStyle w:val="00Body"/>
        <w:numPr>
          <w:ilvl w:val="1"/>
          <w:numId w:val="19"/>
        </w:numPr>
        <w:spacing w:before="0" w:after="0" w:line="240" w:lineRule="auto"/>
        <w:ind w:right="-43"/>
        <w:rPr>
          <w:rFonts w:ascii="Times New Roman" w:hAnsi="Times New Roman"/>
          <w:sz w:val="24"/>
          <w:szCs w:val="24"/>
        </w:rPr>
      </w:pPr>
      <w:r w:rsidRPr="005A6945">
        <w:rPr>
          <w:rFonts w:ascii="Times New Roman" w:hAnsi="Times New Roman"/>
          <w:sz w:val="24"/>
          <w:szCs w:val="24"/>
        </w:rPr>
        <w:t xml:space="preserve">Testing all staff and all residents as soon as possible and no later than </w:t>
      </w:r>
      <w:r w:rsidR="006E3BCB">
        <w:rPr>
          <w:rFonts w:ascii="Times New Roman" w:hAnsi="Times New Roman"/>
          <w:sz w:val="24"/>
          <w:szCs w:val="24"/>
        </w:rPr>
        <w:t>48</w:t>
      </w:r>
      <w:r w:rsidR="006E3BCB" w:rsidRPr="005A6945">
        <w:rPr>
          <w:rFonts w:ascii="Times New Roman" w:hAnsi="Times New Roman"/>
          <w:sz w:val="24"/>
          <w:szCs w:val="24"/>
        </w:rPr>
        <w:t xml:space="preserve"> </w:t>
      </w:r>
      <w:r w:rsidRPr="005A6945">
        <w:rPr>
          <w:rFonts w:ascii="Times New Roman" w:hAnsi="Times New Roman"/>
          <w:sz w:val="24"/>
          <w:szCs w:val="24"/>
        </w:rPr>
        <w:t>hours after identification of the positive.</w:t>
      </w:r>
      <w:r w:rsidR="009B69E3">
        <w:rPr>
          <w:rFonts w:ascii="Times New Roman" w:hAnsi="Times New Roman"/>
          <w:sz w:val="24"/>
          <w:szCs w:val="24"/>
        </w:rPr>
        <w:t xml:space="preserve"> This testing should include a </w:t>
      </w:r>
      <w:r w:rsidR="00E95BFE">
        <w:rPr>
          <w:rFonts w:ascii="Times New Roman" w:hAnsi="Times New Roman"/>
          <w:sz w:val="24"/>
          <w:szCs w:val="24"/>
        </w:rPr>
        <w:t>molecular</w:t>
      </w:r>
      <w:r w:rsidR="009B69E3">
        <w:rPr>
          <w:rFonts w:ascii="Times New Roman" w:hAnsi="Times New Roman"/>
          <w:sz w:val="24"/>
          <w:szCs w:val="24"/>
        </w:rPr>
        <w:t xml:space="preserve"> test</w:t>
      </w:r>
      <w:r w:rsidR="00E95BFE">
        <w:rPr>
          <w:rFonts w:ascii="Times New Roman" w:hAnsi="Times New Roman"/>
          <w:sz w:val="24"/>
          <w:szCs w:val="24"/>
        </w:rPr>
        <w:t xml:space="preserve"> (i.e. PCR)</w:t>
      </w:r>
      <w:r w:rsidR="009B69E3">
        <w:rPr>
          <w:rFonts w:ascii="Times New Roman" w:hAnsi="Times New Roman"/>
          <w:sz w:val="24"/>
          <w:szCs w:val="24"/>
        </w:rPr>
        <w:t xml:space="preserve"> for affected units.</w:t>
      </w:r>
    </w:p>
    <w:p w14:paraId="371F3DC6" w14:textId="73C25BF3" w:rsidR="00C946C3" w:rsidRDefault="00C946C3" w:rsidP="00C946C3">
      <w:pPr>
        <w:pStyle w:val="00Body"/>
        <w:numPr>
          <w:ilvl w:val="1"/>
          <w:numId w:val="19"/>
        </w:numPr>
        <w:spacing w:before="0" w:after="0" w:line="240" w:lineRule="auto"/>
        <w:ind w:right="-43"/>
        <w:rPr>
          <w:rFonts w:ascii="Times New Roman" w:hAnsi="Times New Roman"/>
          <w:sz w:val="24"/>
          <w:szCs w:val="24"/>
        </w:rPr>
      </w:pPr>
      <w:r>
        <w:rPr>
          <w:rFonts w:ascii="Times New Roman" w:hAnsi="Times New Roman"/>
          <w:sz w:val="24"/>
          <w:szCs w:val="24"/>
        </w:rPr>
        <w:t>Once the facility has completed the requisite outbreak testing described above, t</w:t>
      </w:r>
      <w:r w:rsidRPr="005A6945">
        <w:rPr>
          <w:rFonts w:ascii="Times New Roman" w:hAnsi="Times New Roman"/>
          <w:sz w:val="24"/>
          <w:szCs w:val="24"/>
        </w:rPr>
        <w:t xml:space="preserve">he </w:t>
      </w:r>
      <w:r>
        <w:rPr>
          <w:rFonts w:ascii="Times New Roman" w:hAnsi="Times New Roman"/>
          <w:sz w:val="24"/>
          <w:szCs w:val="24"/>
        </w:rPr>
        <w:t>facility</w:t>
      </w:r>
      <w:r w:rsidRPr="005A6945">
        <w:rPr>
          <w:rFonts w:ascii="Times New Roman" w:hAnsi="Times New Roman"/>
          <w:sz w:val="24"/>
          <w:szCs w:val="24"/>
        </w:rPr>
        <w:t xml:space="preserve"> should </w:t>
      </w:r>
      <w:r>
        <w:rPr>
          <w:rFonts w:ascii="Times New Roman" w:hAnsi="Times New Roman"/>
          <w:sz w:val="24"/>
          <w:szCs w:val="24"/>
        </w:rPr>
        <w:t xml:space="preserve">test </w:t>
      </w:r>
      <w:r w:rsidRPr="005A6945">
        <w:rPr>
          <w:rFonts w:ascii="Times New Roman" w:hAnsi="Times New Roman"/>
          <w:sz w:val="24"/>
          <w:szCs w:val="24"/>
        </w:rPr>
        <w:t>all staff and residents</w:t>
      </w:r>
      <w:r w:rsidRPr="005C61A9">
        <w:rPr>
          <w:rFonts w:ascii="Times New Roman" w:hAnsi="Times New Roman"/>
          <w:sz w:val="24"/>
          <w:szCs w:val="24"/>
        </w:rPr>
        <w:t xml:space="preserve"> </w:t>
      </w:r>
      <w:r w:rsidRPr="005C61A9">
        <w:rPr>
          <w:rFonts w:ascii="Times New Roman" w:hAnsi="Times New Roman"/>
          <w:sz w:val="24"/>
        </w:rPr>
        <w:t xml:space="preserve">every </w:t>
      </w:r>
      <w:r>
        <w:rPr>
          <w:rFonts w:ascii="Times New Roman" w:hAnsi="Times New Roman"/>
          <w:sz w:val="24"/>
          <w:szCs w:val="24"/>
        </w:rPr>
        <w:t>three days</w:t>
      </w:r>
      <w:r w:rsidRPr="006D7ADD">
        <w:rPr>
          <w:rFonts w:ascii="Times New Roman" w:hAnsi="Times New Roman"/>
          <w:color w:val="FF0000"/>
          <w:sz w:val="24"/>
        </w:rPr>
        <w:t xml:space="preserve"> </w:t>
      </w:r>
      <w:r w:rsidR="009345D4">
        <w:rPr>
          <w:rFonts w:ascii="Times New Roman" w:hAnsi="Times New Roman"/>
          <w:sz w:val="24"/>
          <w:szCs w:val="24"/>
        </w:rPr>
        <w:t>on the affected unit(s)</w:t>
      </w:r>
      <w:r w:rsidRPr="005C61A9">
        <w:rPr>
          <w:rFonts w:ascii="Times New Roman" w:hAnsi="Times New Roman"/>
          <w:color w:val="FF0000"/>
          <w:sz w:val="24"/>
        </w:rPr>
        <w:t xml:space="preserve"> </w:t>
      </w:r>
      <w:r w:rsidRPr="005A6945">
        <w:rPr>
          <w:rFonts w:ascii="Times New Roman" w:hAnsi="Times New Roman"/>
          <w:sz w:val="24"/>
          <w:szCs w:val="24"/>
        </w:rPr>
        <w:t xml:space="preserve">until </w:t>
      </w:r>
      <w:r>
        <w:rPr>
          <w:rFonts w:ascii="Times New Roman" w:hAnsi="Times New Roman"/>
          <w:sz w:val="24"/>
          <w:szCs w:val="24"/>
        </w:rPr>
        <w:t xml:space="preserve">the facility goes seven days without a new case or </w:t>
      </w:r>
      <w:r w:rsidR="009B69E3">
        <w:rPr>
          <w:rFonts w:ascii="Times New Roman" w:hAnsi="Times New Roman"/>
          <w:sz w:val="24"/>
          <w:szCs w:val="24"/>
        </w:rPr>
        <w:t>a DPH</w:t>
      </w:r>
      <w:r w:rsidRPr="005A6945">
        <w:rPr>
          <w:rFonts w:ascii="Times New Roman" w:hAnsi="Times New Roman"/>
          <w:sz w:val="24"/>
          <w:szCs w:val="24"/>
        </w:rPr>
        <w:t xml:space="preserve"> epidemiologist directs otherwise.</w:t>
      </w:r>
      <w:r>
        <w:rPr>
          <w:rFonts w:ascii="Times New Roman" w:hAnsi="Times New Roman"/>
          <w:sz w:val="24"/>
          <w:szCs w:val="24"/>
        </w:rPr>
        <w:t xml:space="preserve"> </w:t>
      </w:r>
      <w:r w:rsidRPr="003D5781">
        <w:rPr>
          <w:rFonts w:ascii="Times New Roman" w:hAnsi="Times New Roman"/>
          <w:sz w:val="24"/>
          <w:szCs w:val="24"/>
        </w:rPr>
        <w:t>The facility may use BinaxNOW test kits to perform this testing.</w:t>
      </w:r>
    </w:p>
    <w:p w14:paraId="4491AB9F" w14:textId="77777777" w:rsidR="00C946C3" w:rsidRPr="005A6945" w:rsidRDefault="00C946C3" w:rsidP="00C946C3">
      <w:pPr>
        <w:pStyle w:val="00Body"/>
        <w:spacing w:before="0" w:after="0" w:line="240" w:lineRule="auto"/>
        <w:ind w:left="1440" w:right="-43"/>
        <w:rPr>
          <w:rFonts w:ascii="Times New Roman" w:hAnsi="Times New Roman"/>
          <w:sz w:val="24"/>
          <w:szCs w:val="24"/>
        </w:rPr>
      </w:pPr>
    </w:p>
    <w:p w14:paraId="2371D2AC" w14:textId="4B27BA38" w:rsidR="00C946C3" w:rsidRDefault="00C946C3"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sz w:val="24"/>
          <w:szCs w:val="24"/>
        </w:rPr>
        <w:t>C</w:t>
      </w:r>
      <w:r w:rsidRPr="005A6945">
        <w:rPr>
          <w:rFonts w:ascii="Times New Roman" w:hAnsi="Times New Roman"/>
          <w:sz w:val="24"/>
          <w:szCs w:val="24"/>
        </w:rPr>
        <w:t xml:space="preserve">ontact DPH </w:t>
      </w:r>
      <w:r w:rsidR="009345D4">
        <w:rPr>
          <w:rFonts w:ascii="Times New Roman" w:hAnsi="Times New Roman"/>
          <w:sz w:val="24"/>
          <w:szCs w:val="24"/>
        </w:rPr>
        <w:t xml:space="preserve">Epidemiology at 617-983-6800 </w:t>
      </w:r>
      <w:r w:rsidRPr="005A6945">
        <w:rPr>
          <w:rFonts w:ascii="Times New Roman" w:hAnsi="Times New Roman"/>
          <w:sz w:val="24"/>
          <w:szCs w:val="24"/>
        </w:rPr>
        <w:t xml:space="preserve">and </w:t>
      </w:r>
      <w:r w:rsidR="009345D4">
        <w:rPr>
          <w:rFonts w:ascii="Times New Roman" w:hAnsi="Times New Roman"/>
          <w:sz w:val="24"/>
          <w:szCs w:val="24"/>
        </w:rPr>
        <w:t>the</w:t>
      </w:r>
      <w:r w:rsidRPr="005A6945">
        <w:rPr>
          <w:rFonts w:ascii="Times New Roman" w:hAnsi="Times New Roman"/>
          <w:sz w:val="24"/>
          <w:szCs w:val="24"/>
        </w:rPr>
        <w:t xml:space="preserve"> Local Board of Health once</w:t>
      </w:r>
      <w:r>
        <w:rPr>
          <w:rFonts w:ascii="Times New Roman" w:hAnsi="Times New Roman"/>
          <w:sz w:val="24"/>
          <w:szCs w:val="24"/>
        </w:rPr>
        <w:t xml:space="preserve"> a positive case is identified.</w:t>
      </w:r>
    </w:p>
    <w:p w14:paraId="60ABD724" w14:textId="77777777" w:rsidR="00C946C3" w:rsidRPr="005A6945" w:rsidRDefault="00C946C3" w:rsidP="00C946C3">
      <w:pPr>
        <w:pStyle w:val="00Body"/>
        <w:spacing w:before="0" w:after="0" w:line="240" w:lineRule="auto"/>
        <w:ind w:left="720" w:right="-43"/>
        <w:rPr>
          <w:rFonts w:ascii="Times New Roman" w:hAnsi="Times New Roman"/>
          <w:sz w:val="24"/>
          <w:szCs w:val="24"/>
        </w:rPr>
      </w:pPr>
    </w:p>
    <w:p w14:paraId="3B6964EF" w14:textId="3DA032FB" w:rsidR="00C946C3" w:rsidRPr="00C946C3" w:rsidRDefault="00C946C3" w:rsidP="00C946C3">
      <w:pPr>
        <w:pStyle w:val="00Body"/>
        <w:numPr>
          <w:ilvl w:val="0"/>
          <w:numId w:val="19"/>
        </w:numPr>
        <w:spacing w:before="0" w:after="0" w:line="240" w:lineRule="auto"/>
        <w:ind w:right="-43"/>
        <w:rPr>
          <w:rFonts w:ascii="Times New Roman" w:hAnsi="Times New Roman"/>
          <w:sz w:val="24"/>
          <w:szCs w:val="24"/>
        </w:rPr>
      </w:pPr>
      <w:r w:rsidRPr="005A6945">
        <w:rPr>
          <w:rFonts w:ascii="Times New Roman" w:hAnsi="Times New Roman"/>
          <w:sz w:val="24"/>
          <w:szCs w:val="24"/>
        </w:rPr>
        <w:t xml:space="preserve">Asymptomatic staff and residents </w:t>
      </w:r>
      <w:r w:rsidR="00D606F1">
        <w:rPr>
          <w:rFonts w:ascii="Times New Roman" w:hAnsi="Times New Roman"/>
          <w:sz w:val="24"/>
          <w:szCs w:val="24"/>
        </w:rPr>
        <w:t xml:space="preserve">who are less than six months recovered </w:t>
      </w:r>
      <w:r w:rsidRPr="005A6945">
        <w:rPr>
          <w:rFonts w:ascii="Times New Roman" w:hAnsi="Times New Roman"/>
          <w:sz w:val="24"/>
          <w:szCs w:val="24"/>
        </w:rPr>
        <w:t xml:space="preserve">can be excluded from outbreak testing unless there is an </w:t>
      </w:r>
      <w:r w:rsidR="009345D4">
        <w:rPr>
          <w:rFonts w:ascii="Times New Roman" w:hAnsi="Times New Roman"/>
          <w:sz w:val="24"/>
          <w:szCs w:val="24"/>
        </w:rPr>
        <w:t xml:space="preserve">identified </w:t>
      </w:r>
      <w:r w:rsidRPr="005A6945">
        <w:rPr>
          <w:rFonts w:ascii="Times New Roman" w:hAnsi="Times New Roman"/>
          <w:sz w:val="24"/>
          <w:szCs w:val="24"/>
        </w:rPr>
        <w:t>exposure</w:t>
      </w:r>
      <w:r w:rsidR="009345D4">
        <w:rPr>
          <w:rFonts w:ascii="Times New Roman" w:hAnsi="Times New Roman"/>
          <w:sz w:val="24"/>
          <w:szCs w:val="24"/>
        </w:rPr>
        <w:t>,</w:t>
      </w:r>
      <w:r w:rsidRPr="005A6945">
        <w:rPr>
          <w:rFonts w:ascii="Times New Roman" w:hAnsi="Times New Roman"/>
          <w:sz w:val="24"/>
          <w:szCs w:val="24"/>
        </w:rPr>
        <w:t xml:space="preserve"> or they become symptomatic.</w:t>
      </w:r>
      <w:r w:rsidR="0025538A">
        <w:rPr>
          <w:rFonts w:ascii="Times New Roman" w:hAnsi="Times New Roman"/>
          <w:sz w:val="24"/>
          <w:szCs w:val="24"/>
        </w:rPr>
        <w:t xml:space="preserve"> </w:t>
      </w:r>
      <w:r>
        <w:rPr>
          <w:rFonts w:ascii="Times New Roman" w:hAnsi="Times New Roman"/>
          <w:sz w:val="24"/>
          <w:szCs w:val="24"/>
        </w:rPr>
        <w:t>Facilities</w:t>
      </w:r>
      <w:r w:rsidRPr="005A6945">
        <w:rPr>
          <w:rFonts w:ascii="Times New Roman" w:hAnsi="Times New Roman"/>
          <w:sz w:val="24"/>
          <w:szCs w:val="24"/>
        </w:rPr>
        <w:t xml:space="preserve"> should follow the </w:t>
      </w:r>
      <w:r w:rsidRPr="005A6945">
        <w:rPr>
          <w:rFonts w:ascii="Times New Roman" w:hAnsi="Times New Roman"/>
          <w:i/>
          <w:sz w:val="24"/>
          <w:szCs w:val="24"/>
        </w:rPr>
        <w:t>Recovered Resident guidanc</w:t>
      </w:r>
      <w:r>
        <w:rPr>
          <w:rFonts w:ascii="Times New Roman" w:hAnsi="Times New Roman"/>
          <w:i/>
          <w:sz w:val="24"/>
          <w:szCs w:val="24"/>
        </w:rPr>
        <w:t>e.</w:t>
      </w:r>
    </w:p>
    <w:p w14:paraId="5551EB08" w14:textId="77777777" w:rsidR="00C946C3" w:rsidRDefault="00C946C3" w:rsidP="00C946C3">
      <w:pPr>
        <w:pStyle w:val="00Body"/>
        <w:spacing w:before="0" w:after="0" w:line="240" w:lineRule="auto"/>
        <w:ind w:left="720" w:right="-43"/>
        <w:rPr>
          <w:rFonts w:ascii="Times New Roman" w:hAnsi="Times New Roman"/>
          <w:sz w:val="24"/>
          <w:szCs w:val="24"/>
        </w:rPr>
      </w:pPr>
    </w:p>
    <w:p w14:paraId="42B27350" w14:textId="77777777" w:rsidR="00C946C3" w:rsidRPr="00C946C3" w:rsidRDefault="00D606F1" w:rsidP="00C946C3">
      <w:pPr>
        <w:pStyle w:val="00Body"/>
        <w:numPr>
          <w:ilvl w:val="0"/>
          <w:numId w:val="19"/>
        </w:numPr>
        <w:spacing w:before="0" w:after="0" w:line="240" w:lineRule="auto"/>
        <w:ind w:right="-43"/>
        <w:rPr>
          <w:rFonts w:ascii="Times New Roman" w:hAnsi="Times New Roman"/>
          <w:sz w:val="24"/>
          <w:szCs w:val="24"/>
        </w:rPr>
      </w:pPr>
      <w:r>
        <w:rPr>
          <w:rFonts w:ascii="Times New Roman" w:hAnsi="Times New Roman"/>
          <w:i/>
          <w:sz w:val="24"/>
          <w:szCs w:val="24"/>
        </w:rPr>
        <w:t xml:space="preserve">Follow </w:t>
      </w:r>
      <w:r w:rsidR="00C946C3" w:rsidRPr="005A6945">
        <w:rPr>
          <w:rFonts w:ascii="Times New Roman" w:hAnsi="Times New Roman"/>
          <w:i/>
          <w:sz w:val="24"/>
          <w:szCs w:val="24"/>
        </w:rPr>
        <w:t>DPH Surveillance Testing Guidance.</w:t>
      </w:r>
    </w:p>
    <w:p w14:paraId="52FEA2FF" w14:textId="77777777" w:rsidR="00C946C3" w:rsidRPr="009C1C8E" w:rsidRDefault="00C946C3" w:rsidP="00C946C3">
      <w:pPr>
        <w:pStyle w:val="00Body"/>
        <w:spacing w:before="0" w:after="0" w:line="240" w:lineRule="auto"/>
        <w:ind w:left="720" w:right="-43"/>
        <w:rPr>
          <w:rFonts w:ascii="Times New Roman" w:hAnsi="Times New Roman"/>
          <w:sz w:val="24"/>
          <w:szCs w:val="24"/>
        </w:rPr>
      </w:pPr>
    </w:p>
    <w:p w14:paraId="0DBFEFCD" w14:textId="77777777" w:rsidR="00C946C3" w:rsidRPr="004416BB" w:rsidRDefault="00C946C3" w:rsidP="00C946C3">
      <w:pPr>
        <w:pStyle w:val="00Body"/>
        <w:numPr>
          <w:ilvl w:val="0"/>
          <w:numId w:val="19"/>
        </w:numPr>
        <w:spacing w:before="0" w:after="0" w:line="240" w:lineRule="auto"/>
        <w:ind w:right="-44"/>
        <w:rPr>
          <w:rFonts w:ascii="Times New Roman" w:hAnsi="Times New Roman"/>
          <w:b/>
          <w:sz w:val="24"/>
          <w:szCs w:val="24"/>
          <w:u w:val="single"/>
        </w:rPr>
      </w:pPr>
      <w:r>
        <w:rPr>
          <w:rFonts w:ascii="Times New Roman" w:hAnsi="Times New Roman"/>
          <w:iCs/>
          <w:sz w:val="24"/>
          <w:szCs w:val="24"/>
        </w:rPr>
        <w:t>In addition to outbreak testing outlined above, the facility should immediately test</w:t>
      </w:r>
      <w:r w:rsidRPr="009C1C8E">
        <w:rPr>
          <w:rFonts w:ascii="Times New Roman" w:hAnsi="Times New Roman"/>
          <w:iCs/>
          <w:sz w:val="24"/>
          <w:szCs w:val="24"/>
        </w:rPr>
        <w:t xml:space="preserve"> any symptomatic resident or staff member </w:t>
      </w:r>
      <w:r w:rsidRPr="003D5781">
        <w:rPr>
          <w:rFonts w:ascii="Times New Roman" w:hAnsi="Times New Roman"/>
          <w:iCs/>
          <w:sz w:val="24"/>
          <w:szCs w:val="24"/>
        </w:rPr>
        <w:t>or newly exposed resident or staff member. The facility may use the BinaxNOW test kits to perform such testing.</w:t>
      </w:r>
      <w:r>
        <w:rPr>
          <w:rFonts w:ascii="Times New Roman" w:hAnsi="Times New Roman"/>
          <w:iCs/>
          <w:sz w:val="24"/>
          <w:szCs w:val="24"/>
        </w:rPr>
        <w:t xml:space="preserve"> </w:t>
      </w:r>
      <w:r w:rsidRPr="0010346B">
        <w:rPr>
          <w:rFonts w:ascii="Times New Roman" w:hAnsi="Times New Roman"/>
          <w:bCs/>
          <w:i/>
          <w:sz w:val="24"/>
          <w:szCs w:val="24"/>
        </w:rPr>
        <w:t xml:space="preserve">See DPH </w:t>
      </w:r>
      <w:proofErr w:type="spellStart"/>
      <w:r w:rsidRPr="0010346B">
        <w:rPr>
          <w:rFonts w:ascii="Times New Roman" w:hAnsi="Times New Roman"/>
          <w:bCs/>
          <w:i/>
          <w:sz w:val="24"/>
          <w:szCs w:val="24"/>
        </w:rPr>
        <w:t>BinaxNow</w:t>
      </w:r>
      <w:proofErr w:type="spellEnd"/>
      <w:r w:rsidRPr="0010346B">
        <w:rPr>
          <w:rFonts w:ascii="Times New Roman" w:hAnsi="Times New Roman"/>
          <w:bCs/>
          <w:i/>
          <w:sz w:val="24"/>
          <w:szCs w:val="24"/>
        </w:rPr>
        <w:t xml:space="preserve"> Guidance.</w:t>
      </w:r>
    </w:p>
    <w:p w14:paraId="175F32D0" w14:textId="77777777" w:rsidR="00C946C3" w:rsidRPr="004416BB" w:rsidRDefault="00C946C3" w:rsidP="00C946C3">
      <w:pPr>
        <w:pStyle w:val="00Body"/>
        <w:tabs>
          <w:tab w:val="num" w:pos="1440"/>
        </w:tabs>
        <w:spacing w:before="0" w:after="0" w:line="240" w:lineRule="auto"/>
        <w:ind w:right="-44"/>
        <w:rPr>
          <w:rFonts w:ascii="Times New Roman" w:hAnsi="Times New Roman"/>
          <w:b/>
          <w:sz w:val="24"/>
          <w:szCs w:val="24"/>
          <w:u w:val="single"/>
        </w:rPr>
      </w:pPr>
    </w:p>
    <w:p w14:paraId="3A2D16E7" w14:textId="77777777" w:rsidR="00C946C3" w:rsidRDefault="00C946C3" w:rsidP="00C946C3">
      <w:pPr>
        <w:rPr>
          <w:b/>
          <w:bCs/>
          <w:szCs w:val="24"/>
        </w:rPr>
      </w:pPr>
      <w:r>
        <w:rPr>
          <w:b/>
          <w:bCs/>
          <w:szCs w:val="24"/>
        </w:rPr>
        <w:t xml:space="preserve">Staffing: </w:t>
      </w:r>
    </w:p>
    <w:p w14:paraId="6ED45E60" w14:textId="77777777" w:rsidR="00C946C3" w:rsidRDefault="00C946C3" w:rsidP="00C946C3">
      <w:pPr>
        <w:rPr>
          <w:b/>
          <w:bCs/>
          <w:szCs w:val="24"/>
        </w:rPr>
      </w:pPr>
    </w:p>
    <w:p w14:paraId="64358D7F" w14:textId="45D0A2E5" w:rsidR="00C946C3" w:rsidRDefault="00C946C3" w:rsidP="00C946C3">
      <w:pPr>
        <w:pStyle w:val="00Body"/>
        <w:numPr>
          <w:ilvl w:val="0"/>
          <w:numId w:val="18"/>
        </w:numPr>
        <w:spacing w:before="0" w:after="0" w:line="240" w:lineRule="auto"/>
        <w:ind w:right="-44"/>
        <w:rPr>
          <w:rFonts w:ascii="Times New Roman" w:hAnsi="Times New Roman"/>
          <w:sz w:val="24"/>
          <w:szCs w:val="24"/>
        </w:rPr>
      </w:pPr>
      <w:r>
        <w:rPr>
          <w:rFonts w:ascii="Times New Roman" w:hAnsi="Times New Roman"/>
          <w:sz w:val="24"/>
          <w:szCs w:val="24"/>
        </w:rPr>
        <w:lastRenderedPageBreak/>
        <w:t>Limit direct care nursing staff to working on one unit for the duration of the outbreak. If</w:t>
      </w:r>
      <w:r w:rsidR="0054301C">
        <w:rPr>
          <w:rFonts w:ascii="Times New Roman" w:hAnsi="Times New Roman"/>
          <w:sz w:val="24"/>
          <w:szCs w:val="24"/>
        </w:rPr>
        <w:t xml:space="preserve"> </w:t>
      </w:r>
      <w:r>
        <w:rPr>
          <w:rFonts w:ascii="Times New Roman" w:hAnsi="Times New Roman"/>
          <w:sz w:val="24"/>
          <w:szCs w:val="24"/>
        </w:rPr>
        <w:t xml:space="preserve">staff </w:t>
      </w:r>
      <w:r w:rsidR="0054301C">
        <w:rPr>
          <w:rFonts w:ascii="Times New Roman" w:hAnsi="Times New Roman"/>
          <w:sz w:val="24"/>
          <w:szCs w:val="24"/>
        </w:rPr>
        <w:t xml:space="preserve">who are not fully vaccinated </w:t>
      </w:r>
      <w:r>
        <w:rPr>
          <w:rFonts w:ascii="Times New Roman" w:hAnsi="Times New Roman"/>
          <w:sz w:val="24"/>
          <w:szCs w:val="24"/>
        </w:rPr>
        <w:t>need to be assigned to work on a different unit then test the</w:t>
      </w:r>
      <w:r w:rsidR="0054301C">
        <w:rPr>
          <w:rFonts w:ascii="Times New Roman" w:hAnsi="Times New Roman"/>
          <w:sz w:val="24"/>
          <w:szCs w:val="24"/>
        </w:rPr>
        <w:t xml:space="preserve"> </w:t>
      </w:r>
      <w:r>
        <w:rPr>
          <w:rFonts w:ascii="Times New Roman" w:hAnsi="Times New Roman"/>
          <w:sz w:val="24"/>
          <w:szCs w:val="24"/>
        </w:rPr>
        <w:t>staff member using the BinaxNOW test kit prior to the beginning of the shift on the alternate unit.</w:t>
      </w:r>
    </w:p>
    <w:p w14:paraId="75822E74" w14:textId="77777777" w:rsidR="00C946C3" w:rsidRDefault="00C946C3" w:rsidP="00C946C3">
      <w:pPr>
        <w:pStyle w:val="00Body"/>
        <w:spacing w:before="0" w:after="0" w:line="240" w:lineRule="auto"/>
        <w:ind w:left="720" w:right="-44"/>
        <w:rPr>
          <w:rFonts w:ascii="Times New Roman" w:hAnsi="Times New Roman"/>
          <w:sz w:val="24"/>
          <w:szCs w:val="24"/>
        </w:rPr>
      </w:pPr>
    </w:p>
    <w:p w14:paraId="1E3D18DF" w14:textId="024E645B" w:rsidR="00C946C3" w:rsidRPr="00832870" w:rsidRDefault="009B69E3" w:rsidP="00C946C3">
      <w:pPr>
        <w:pStyle w:val="00Body"/>
        <w:numPr>
          <w:ilvl w:val="0"/>
          <w:numId w:val="18"/>
        </w:numPr>
        <w:spacing w:before="0" w:after="0" w:line="240" w:lineRule="auto"/>
        <w:ind w:right="-44"/>
        <w:rPr>
          <w:rFonts w:ascii="Times New Roman" w:hAnsi="Times New Roman"/>
          <w:b/>
          <w:bCs/>
          <w:sz w:val="24"/>
          <w:szCs w:val="24"/>
        </w:rPr>
      </w:pPr>
      <w:r>
        <w:rPr>
          <w:rFonts w:ascii="Times New Roman" w:hAnsi="Times New Roman"/>
          <w:sz w:val="24"/>
          <w:szCs w:val="24"/>
        </w:rPr>
        <w:t>E</w:t>
      </w:r>
      <w:r w:rsidR="00C946C3" w:rsidRPr="00832870">
        <w:rPr>
          <w:rFonts w:ascii="Times New Roman" w:hAnsi="Times New Roman"/>
          <w:sz w:val="24"/>
          <w:szCs w:val="24"/>
        </w:rPr>
        <w:t xml:space="preserve">nvironmental services, therapy and dietary staff </w:t>
      </w:r>
      <w:r w:rsidR="0054301C">
        <w:rPr>
          <w:rFonts w:ascii="Times New Roman" w:hAnsi="Times New Roman"/>
          <w:sz w:val="24"/>
          <w:szCs w:val="24"/>
        </w:rPr>
        <w:t xml:space="preserve">who are not fully vaccinated </w:t>
      </w:r>
      <w:r w:rsidR="00C946C3" w:rsidRPr="00832870">
        <w:rPr>
          <w:rFonts w:ascii="Times New Roman" w:hAnsi="Times New Roman"/>
          <w:sz w:val="24"/>
          <w:szCs w:val="24"/>
        </w:rPr>
        <w:t>should be limited to working on one unit to the extent possible.</w:t>
      </w:r>
    </w:p>
    <w:p w14:paraId="28EFD8E3" w14:textId="77777777" w:rsidR="00C946C3" w:rsidRPr="00832870" w:rsidRDefault="00C946C3" w:rsidP="00C946C3">
      <w:pPr>
        <w:pStyle w:val="00Body"/>
        <w:spacing w:before="0" w:after="0" w:line="240" w:lineRule="auto"/>
        <w:ind w:left="720" w:right="-44"/>
        <w:rPr>
          <w:rFonts w:ascii="Times New Roman" w:hAnsi="Times New Roman"/>
          <w:b/>
          <w:bCs/>
          <w:sz w:val="24"/>
          <w:szCs w:val="24"/>
        </w:rPr>
      </w:pPr>
    </w:p>
    <w:p w14:paraId="146046F2" w14:textId="77777777" w:rsidR="00C946C3" w:rsidRDefault="00C946C3" w:rsidP="00C946C3">
      <w:pPr>
        <w:rPr>
          <w:b/>
          <w:szCs w:val="24"/>
        </w:rPr>
      </w:pPr>
      <w:r w:rsidRPr="004416BB">
        <w:rPr>
          <w:b/>
          <w:szCs w:val="24"/>
        </w:rPr>
        <w:t xml:space="preserve"> Personal Protective Equipment (PPE)</w:t>
      </w:r>
      <w:r>
        <w:rPr>
          <w:b/>
          <w:szCs w:val="24"/>
        </w:rPr>
        <w:t xml:space="preserve"> and Hand Hygiene</w:t>
      </w:r>
      <w:r w:rsidRPr="004416BB">
        <w:rPr>
          <w:b/>
          <w:szCs w:val="24"/>
        </w:rPr>
        <w:t xml:space="preserve">: </w:t>
      </w:r>
    </w:p>
    <w:p w14:paraId="4C8E7A85" w14:textId="146C99E7" w:rsidR="00C946C3" w:rsidRDefault="00C946C3" w:rsidP="00C946C3">
      <w:pPr>
        <w:pStyle w:val="00Body"/>
        <w:numPr>
          <w:ilvl w:val="0"/>
          <w:numId w:val="18"/>
        </w:numPr>
        <w:spacing w:before="0" w:after="0" w:line="240" w:lineRule="auto"/>
        <w:ind w:right="-44"/>
        <w:rPr>
          <w:rFonts w:ascii="Times New Roman" w:hAnsi="Times New Roman"/>
          <w:sz w:val="24"/>
          <w:szCs w:val="24"/>
        </w:rPr>
      </w:pPr>
      <w:bookmarkStart w:id="7" w:name="_Hlk57879737"/>
      <w:r w:rsidRPr="0010346B">
        <w:rPr>
          <w:rFonts w:ascii="Times New Roman" w:hAnsi="Times New Roman"/>
          <w:sz w:val="24"/>
          <w:szCs w:val="24"/>
        </w:rPr>
        <w:t xml:space="preserve">Use gowns and gloves for high contact care activities </w:t>
      </w:r>
      <w:r w:rsidR="009B69E3" w:rsidRPr="0010346B">
        <w:rPr>
          <w:rFonts w:ascii="Times New Roman" w:hAnsi="Times New Roman"/>
          <w:sz w:val="24"/>
          <w:szCs w:val="24"/>
        </w:rPr>
        <w:t xml:space="preserve">in addition to facemasks and eye protection </w:t>
      </w:r>
      <w:r w:rsidRPr="0010346B">
        <w:rPr>
          <w:rFonts w:ascii="Times New Roman" w:hAnsi="Times New Roman"/>
          <w:sz w:val="24"/>
          <w:szCs w:val="24"/>
        </w:rPr>
        <w:t xml:space="preserve">for COVID-19 negative residents </w:t>
      </w:r>
      <w:r w:rsidR="009345D4">
        <w:rPr>
          <w:rFonts w:ascii="Times New Roman" w:hAnsi="Times New Roman"/>
          <w:sz w:val="24"/>
          <w:szCs w:val="24"/>
        </w:rPr>
        <w:t xml:space="preserve">on affected units </w:t>
      </w:r>
      <w:r w:rsidRPr="0010346B">
        <w:rPr>
          <w:rFonts w:ascii="Times New Roman" w:hAnsi="Times New Roman"/>
          <w:sz w:val="24"/>
          <w:szCs w:val="24"/>
        </w:rPr>
        <w:t xml:space="preserve">until 14 days with no new COVID-19 positive residents and/or staff. </w:t>
      </w:r>
    </w:p>
    <w:p w14:paraId="10FF1A89" w14:textId="77777777" w:rsidR="00C946C3" w:rsidRPr="0010346B" w:rsidRDefault="00C946C3" w:rsidP="00C946C3">
      <w:pPr>
        <w:pStyle w:val="00Body"/>
        <w:spacing w:before="0" w:after="0" w:line="240" w:lineRule="auto"/>
        <w:ind w:left="720" w:right="-44"/>
        <w:rPr>
          <w:rFonts w:ascii="Times New Roman" w:hAnsi="Times New Roman"/>
          <w:sz w:val="24"/>
          <w:szCs w:val="24"/>
        </w:rPr>
      </w:pPr>
    </w:p>
    <w:bookmarkEnd w:id="7"/>
    <w:p w14:paraId="25A9A18F" w14:textId="77777777" w:rsidR="00C946C3" w:rsidRDefault="00B73482" w:rsidP="00C946C3">
      <w:pPr>
        <w:pStyle w:val="00Body"/>
        <w:numPr>
          <w:ilvl w:val="0"/>
          <w:numId w:val="18"/>
        </w:numPr>
        <w:spacing w:before="0" w:after="0" w:line="240" w:lineRule="auto"/>
        <w:ind w:right="-44"/>
        <w:rPr>
          <w:rFonts w:ascii="Times New Roman" w:hAnsi="Times New Roman"/>
          <w:sz w:val="24"/>
          <w:szCs w:val="24"/>
        </w:rPr>
      </w:pPr>
      <w:r>
        <w:rPr>
          <w:rFonts w:ascii="Times New Roman" w:hAnsi="Times New Roman"/>
          <w:sz w:val="24"/>
          <w:szCs w:val="24"/>
        </w:rPr>
        <w:t xml:space="preserve">Ensure </w:t>
      </w:r>
      <w:r w:rsidR="00C946C3">
        <w:rPr>
          <w:rFonts w:ascii="Times New Roman" w:hAnsi="Times New Roman"/>
          <w:sz w:val="24"/>
          <w:szCs w:val="24"/>
        </w:rPr>
        <w:t>PPE and Hand Hygiene Compliance.</w:t>
      </w:r>
    </w:p>
    <w:p w14:paraId="77A7AFBB" w14:textId="77777777" w:rsidR="00C946C3" w:rsidRPr="0010346B" w:rsidRDefault="00C946C3" w:rsidP="00C946C3">
      <w:pPr>
        <w:pStyle w:val="00Body"/>
        <w:spacing w:before="0" w:after="0" w:line="240" w:lineRule="auto"/>
        <w:ind w:left="720" w:right="-44"/>
        <w:rPr>
          <w:rFonts w:ascii="Times New Roman" w:hAnsi="Times New Roman"/>
          <w:sz w:val="24"/>
          <w:szCs w:val="24"/>
        </w:rPr>
      </w:pPr>
    </w:p>
    <w:p w14:paraId="770D8F64" w14:textId="77777777" w:rsidR="00C946C3" w:rsidRDefault="00C946C3" w:rsidP="00C946C3">
      <w:pPr>
        <w:pStyle w:val="00Body"/>
        <w:numPr>
          <w:ilvl w:val="0"/>
          <w:numId w:val="18"/>
        </w:numPr>
        <w:spacing w:before="0" w:after="0" w:line="240" w:lineRule="auto"/>
        <w:ind w:right="-44"/>
        <w:rPr>
          <w:rFonts w:ascii="Times New Roman" w:hAnsi="Times New Roman"/>
          <w:sz w:val="24"/>
          <w:szCs w:val="24"/>
        </w:rPr>
      </w:pPr>
      <w:r w:rsidRPr="0010346B">
        <w:rPr>
          <w:rFonts w:ascii="Times New Roman" w:hAnsi="Times New Roman"/>
          <w:sz w:val="24"/>
          <w:szCs w:val="24"/>
        </w:rPr>
        <w:t>Designate a PPE coach or coaches for each shift who are responsible for performing PPE and hand hygiene audits as well as performing just-in-time education to staff on PPE use.</w:t>
      </w:r>
    </w:p>
    <w:p w14:paraId="5E42F646" w14:textId="77777777" w:rsidR="00C946C3" w:rsidRPr="0010346B" w:rsidRDefault="00C946C3" w:rsidP="00C946C3">
      <w:pPr>
        <w:pStyle w:val="00Body"/>
        <w:spacing w:before="0" w:after="0" w:line="240" w:lineRule="auto"/>
        <w:ind w:left="720" w:right="-44"/>
        <w:rPr>
          <w:rFonts w:ascii="Times New Roman" w:hAnsi="Times New Roman"/>
          <w:sz w:val="24"/>
          <w:szCs w:val="24"/>
        </w:rPr>
      </w:pPr>
    </w:p>
    <w:p w14:paraId="49EEBA83" w14:textId="77777777" w:rsidR="00C946C3" w:rsidRPr="0010346B" w:rsidRDefault="00C946C3" w:rsidP="00C946C3">
      <w:pPr>
        <w:pStyle w:val="00Body"/>
        <w:numPr>
          <w:ilvl w:val="0"/>
          <w:numId w:val="18"/>
        </w:numPr>
        <w:spacing w:before="0" w:after="0" w:line="240" w:lineRule="auto"/>
        <w:ind w:right="-44"/>
        <w:rPr>
          <w:rFonts w:ascii="Times New Roman" w:hAnsi="Times New Roman"/>
          <w:sz w:val="24"/>
          <w:szCs w:val="24"/>
        </w:rPr>
      </w:pPr>
      <w:r w:rsidRPr="0010346B">
        <w:rPr>
          <w:rFonts w:ascii="Times New Roman" w:hAnsi="Times New Roman"/>
          <w:sz w:val="24"/>
          <w:szCs w:val="24"/>
        </w:rPr>
        <w:t>Perform PPE and h</w:t>
      </w:r>
      <w:r>
        <w:rPr>
          <w:rFonts w:ascii="Times New Roman" w:hAnsi="Times New Roman"/>
          <w:sz w:val="24"/>
          <w:szCs w:val="24"/>
        </w:rPr>
        <w:t xml:space="preserve">and hygiene audits using a tool, </w:t>
      </w:r>
      <w:r w:rsidRPr="0010346B">
        <w:rPr>
          <w:rFonts w:ascii="Times New Roman" w:hAnsi="Times New Roman"/>
          <w:sz w:val="24"/>
          <w:szCs w:val="24"/>
        </w:rPr>
        <w:t>document the findings</w:t>
      </w:r>
      <w:r w:rsidR="00857893">
        <w:rPr>
          <w:rFonts w:ascii="Times New Roman" w:hAnsi="Times New Roman"/>
          <w:sz w:val="24"/>
          <w:szCs w:val="24"/>
        </w:rPr>
        <w:t>,</w:t>
      </w:r>
      <w:r>
        <w:rPr>
          <w:rFonts w:ascii="Times New Roman" w:hAnsi="Times New Roman"/>
          <w:sz w:val="24"/>
          <w:szCs w:val="24"/>
        </w:rPr>
        <w:t xml:space="preserve"> share with facility’s leadership team at least daily</w:t>
      </w:r>
      <w:r w:rsidR="00857893">
        <w:rPr>
          <w:rFonts w:ascii="Times New Roman" w:hAnsi="Times New Roman"/>
          <w:sz w:val="24"/>
          <w:szCs w:val="24"/>
        </w:rPr>
        <w:t xml:space="preserve"> and provide feedback to frontline staff</w:t>
      </w:r>
    </w:p>
    <w:p w14:paraId="667620AF" w14:textId="710FA3B0" w:rsidR="00C946C3" w:rsidRPr="0010346B" w:rsidRDefault="00C946C3" w:rsidP="00C946C3">
      <w:pPr>
        <w:pStyle w:val="00Body"/>
        <w:numPr>
          <w:ilvl w:val="1"/>
          <w:numId w:val="22"/>
        </w:numPr>
        <w:spacing w:before="0" w:after="0" w:line="240" w:lineRule="auto"/>
        <w:ind w:right="-44"/>
        <w:rPr>
          <w:rFonts w:ascii="Times New Roman" w:hAnsi="Times New Roman"/>
          <w:sz w:val="24"/>
          <w:szCs w:val="24"/>
        </w:rPr>
      </w:pPr>
      <w:r w:rsidRPr="0010346B">
        <w:rPr>
          <w:rFonts w:ascii="Times New Roman" w:hAnsi="Times New Roman"/>
          <w:sz w:val="24"/>
          <w:szCs w:val="24"/>
        </w:rPr>
        <w:t xml:space="preserve">Perform hand hygiene audits </w:t>
      </w:r>
      <w:r w:rsidR="009B69E3">
        <w:rPr>
          <w:rFonts w:ascii="Times New Roman" w:hAnsi="Times New Roman"/>
          <w:sz w:val="24"/>
          <w:szCs w:val="24"/>
        </w:rPr>
        <w:t xml:space="preserve">during all </w:t>
      </w:r>
      <w:proofErr w:type="gramStart"/>
      <w:r w:rsidR="009B69E3">
        <w:rPr>
          <w:rFonts w:ascii="Times New Roman" w:hAnsi="Times New Roman"/>
          <w:sz w:val="24"/>
          <w:szCs w:val="24"/>
        </w:rPr>
        <w:t xml:space="preserve">shifts </w:t>
      </w:r>
      <w:r w:rsidRPr="0010346B">
        <w:rPr>
          <w:rFonts w:ascii="Times New Roman" w:hAnsi="Times New Roman"/>
          <w:sz w:val="24"/>
          <w:szCs w:val="24"/>
        </w:rPr>
        <w:t xml:space="preserve"> on</w:t>
      </w:r>
      <w:proofErr w:type="gramEnd"/>
      <w:r w:rsidRPr="0010346B">
        <w:rPr>
          <w:rFonts w:ascii="Times New Roman" w:hAnsi="Times New Roman"/>
          <w:sz w:val="24"/>
          <w:szCs w:val="24"/>
        </w:rPr>
        <w:t xml:space="preserve"> all units</w:t>
      </w:r>
      <w:r w:rsidR="009B69E3">
        <w:rPr>
          <w:rFonts w:ascii="Times New Roman" w:hAnsi="Times New Roman"/>
          <w:sz w:val="24"/>
          <w:szCs w:val="24"/>
        </w:rPr>
        <w:t>.</w:t>
      </w:r>
      <w:r w:rsidRPr="0010346B">
        <w:rPr>
          <w:rFonts w:ascii="Times New Roman" w:hAnsi="Times New Roman"/>
          <w:sz w:val="24"/>
          <w:szCs w:val="24"/>
        </w:rPr>
        <w:tab/>
      </w:r>
    </w:p>
    <w:p w14:paraId="5CD0C565" w14:textId="3E830EB9" w:rsidR="00C946C3" w:rsidRDefault="00C946C3" w:rsidP="00C946C3">
      <w:pPr>
        <w:pStyle w:val="00Body"/>
        <w:numPr>
          <w:ilvl w:val="1"/>
          <w:numId w:val="22"/>
        </w:numPr>
        <w:spacing w:before="0" w:after="0" w:line="240" w:lineRule="auto"/>
        <w:ind w:right="-44"/>
        <w:rPr>
          <w:rFonts w:ascii="Times New Roman" w:hAnsi="Times New Roman"/>
          <w:sz w:val="24"/>
          <w:szCs w:val="24"/>
        </w:rPr>
      </w:pPr>
      <w:r w:rsidRPr="0010346B">
        <w:rPr>
          <w:rFonts w:ascii="Times New Roman" w:hAnsi="Times New Roman"/>
          <w:sz w:val="24"/>
          <w:szCs w:val="24"/>
        </w:rPr>
        <w:t xml:space="preserve">Perform PPE audits </w:t>
      </w:r>
      <w:r w:rsidR="009B69E3">
        <w:rPr>
          <w:rFonts w:ascii="Times New Roman" w:hAnsi="Times New Roman"/>
          <w:sz w:val="24"/>
          <w:szCs w:val="24"/>
        </w:rPr>
        <w:t xml:space="preserve">during all shifts </w:t>
      </w:r>
      <w:r w:rsidRPr="0010346B">
        <w:rPr>
          <w:rFonts w:ascii="Times New Roman" w:hAnsi="Times New Roman"/>
          <w:sz w:val="24"/>
          <w:szCs w:val="24"/>
        </w:rPr>
        <w:t xml:space="preserve">on all </w:t>
      </w:r>
      <w:proofErr w:type="gramStart"/>
      <w:r w:rsidRPr="0010346B">
        <w:rPr>
          <w:rFonts w:ascii="Times New Roman" w:hAnsi="Times New Roman"/>
          <w:sz w:val="24"/>
          <w:szCs w:val="24"/>
        </w:rPr>
        <w:t xml:space="preserve">units </w:t>
      </w:r>
      <w:r w:rsidR="009B69E3">
        <w:rPr>
          <w:rFonts w:ascii="Times New Roman" w:hAnsi="Times New Roman"/>
          <w:sz w:val="24"/>
          <w:szCs w:val="24"/>
        </w:rPr>
        <w:t>.</w:t>
      </w:r>
      <w:proofErr w:type="gramEnd"/>
    </w:p>
    <w:p w14:paraId="50319C24" w14:textId="0211F2BF" w:rsidR="00C946C3" w:rsidRDefault="00C946C3" w:rsidP="00C946C3">
      <w:pPr>
        <w:pStyle w:val="00Body"/>
        <w:numPr>
          <w:ilvl w:val="1"/>
          <w:numId w:val="22"/>
        </w:numPr>
        <w:spacing w:before="0" w:after="0" w:line="240" w:lineRule="auto"/>
        <w:ind w:right="-44"/>
        <w:rPr>
          <w:rFonts w:ascii="Times New Roman" w:hAnsi="Times New Roman"/>
          <w:sz w:val="24"/>
          <w:szCs w:val="24"/>
        </w:rPr>
      </w:pPr>
      <w:r>
        <w:rPr>
          <w:rFonts w:ascii="Times New Roman" w:hAnsi="Times New Roman"/>
          <w:sz w:val="24"/>
          <w:szCs w:val="24"/>
        </w:rPr>
        <w:t xml:space="preserve">Establish adherence goals for hand hygiene and PPE audits; if the facility’s performance falls below the </w:t>
      </w:r>
      <w:r w:rsidR="009345D4">
        <w:rPr>
          <w:rFonts w:ascii="Times New Roman" w:hAnsi="Times New Roman"/>
          <w:sz w:val="24"/>
          <w:szCs w:val="24"/>
        </w:rPr>
        <w:t>goal,</w:t>
      </w:r>
      <w:r>
        <w:rPr>
          <w:rFonts w:ascii="Times New Roman" w:hAnsi="Times New Roman"/>
          <w:sz w:val="24"/>
          <w:szCs w:val="24"/>
        </w:rPr>
        <w:t xml:space="preserve"> then identify plan to address any causal factors for non-adherence</w:t>
      </w:r>
      <w:r w:rsidR="009B69E3">
        <w:rPr>
          <w:rFonts w:ascii="Times New Roman" w:hAnsi="Times New Roman"/>
          <w:sz w:val="24"/>
          <w:szCs w:val="24"/>
        </w:rPr>
        <w:t>.</w:t>
      </w:r>
    </w:p>
    <w:p w14:paraId="1A3FF2DD" w14:textId="77777777" w:rsidR="00C946C3" w:rsidRDefault="00C946C3" w:rsidP="00C946C3">
      <w:pPr>
        <w:pStyle w:val="00Body"/>
        <w:spacing w:before="0" w:after="0" w:line="240" w:lineRule="auto"/>
        <w:ind w:left="1440" w:right="-44"/>
        <w:rPr>
          <w:rFonts w:ascii="Times New Roman" w:hAnsi="Times New Roman"/>
          <w:sz w:val="24"/>
          <w:szCs w:val="24"/>
        </w:rPr>
      </w:pPr>
    </w:p>
    <w:p w14:paraId="2254BD56" w14:textId="77777777" w:rsidR="00C946C3" w:rsidRPr="007442C2" w:rsidRDefault="00C946C3" w:rsidP="00C946C3">
      <w:pPr>
        <w:pStyle w:val="00Body"/>
        <w:numPr>
          <w:ilvl w:val="0"/>
          <w:numId w:val="18"/>
        </w:numPr>
        <w:spacing w:before="0" w:after="0" w:line="240" w:lineRule="auto"/>
        <w:ind w:right="-44"/>
        <w:rPr>
          <w:rFonts w:ascii="Times New Roman" w:hAnsi="Times New Roman"/>
          <w:sz w:val="24"/>
          <w:szCs w:val="24"/>
        </w:rPr>
      </w:pPr>
      <w:r w:rsidRPr="007442C2">
        <w:rPr>
          <w:rFonts w:ascii="Times New Roman" w:hAnsi="Times New Roman"/>
          <w:sz w:val="24"/>
          <w:szCs w:val="24"/>
        </w:rPr>
        <w:t>Ensure that alcohol-based hand-rub (ABHR) stations are available throughout the facility</w:t>
      </w:r>
    </w:p>
    <w:p w14:paraId="27F056CC" w14:textId="77777777" w:rsidR="00C946C3" w:rsidRDefault="00C946C3" w:rsidP="00C946C3">
      <w:pPr>
        <w:pStyle w:val="00Body"/>
        <w:numPr>
          <w:ilvl w:val="1"/>
          <w:numId w:val="23"/>
        </w:numPr>
        <w:spacing w:before="0" w:after="0" w:line="240" w:lineRule="auto"/>
        <w:ind w:right="-44"/>
        <w:rPr>
          <w:rFonts w:ascii="Times New Roman" w:hAnsi="Times New Roman"/>
          <w:sz w:val="24"/>
          <w:szCs w:val="24"/>
        </w:rPr>
      </w:pPr>
      <w:r w:rsidRPr="007442C2">
        <w:rPr>
          <w:rFonts w:ascii="Times New Roman" w:hAnsi="Times New Roman"/>
          <w:sz w:val="24"/>
          <w:szCs w:val="24"/>
        </w:rPr>
        <w:t xml:space="preserve">ABHR stations should be available </w:t>
      </w:r>
      <w:r w:rsidR="00857893">
        <w:rPr>
          <w:rFonts w:ascii="Times New Roman" w:hAnsi="Times New Roman"/>
          <w:sz w:val="24"/>
          <w:szCs w:val="24"/>
        </w:rPr>
        <w:t>outside of every resident room</w:t>
      </w:r>
      <w:r w:rsidRPr="007442C2">
        <w:rPr>
          <w:rFonts w:ascii="Times New Roman" w:hAnsi="Times New Roman"/>
          <w:sz w:val="24"/>
          <w:szCs w:val="24"/>
        </w:rPr>
        <w:t xml:space="preserve"> and accessible to staff unless otherwise contraindicated</w:t>
      </w:r>
    </w:p>
    <w:p w14:paraId="4A3E9FAF" w14:textId="77777777" w:rsidR="00C946C3" w:rsidRPr="00832870" w:rsidRDefault="00C946C3" w:rsidP="00C946C3">
      <w:pPr>
        <w:pStyle w:val="00Body"/>
        <w:spacing w:before="0" w:after="0" w:line="240" w:lineRule="auto"/>
        <w:ind w:left="1440" w:right="-44"/>
        <w:rPr>
          <w:rFonts w:ascii="Times New Roman" w:hAnsi="Times New Roman"/>
          <w:sz w:val="24"/>
          <w:szCs w:val="24"/>
        </w:rPr>
      </w:pPr>
    </w:p>
    <w:p w14:paraId="5F80D2AA" w14:textId="44814BB3" w:rsidR="00C946C3" w:rsidRDefault="009B69E3" w:rsidP="00C946C3">
      <w:pPr>
        <w:pStyle w:val="00Body"/>
        <w:numPr>
          <w:ilvl w:val="0"/>
          <w:numId w:val="18"/>
        </w:numPr>
        <w:spacing w:before="0" w:after="0" w:line="240" w:lineRule="auto"/>
        <w:ind w:right="-44"/>
        <w:rPr>
          <w:rFonts w:ascii="Times New Roman" w:hAnsi="Times New Roman"/>
          <w:sz w:val="24"/>
          <w:szCs w:val="24"/>
        </w:rPr>
      </w:pPr>
      <w:r>
        <w:rPr>
          <w:rFonts w:ascii="Times New Roman" w:hAnsi="Times New Roman"/>
          <w:sz w:val="24"/>
          <w:szCs w:val="24"/>
        </w:rPr>
        <w:t>R</w:t>
      </w:r>
      <w:r w:rsidRPr="003D5781">
        <w:rPr>
          <w:rFonts w:ascii="Times New Roman" w:hAnsi="Times New Roman"/>
          <w:sz w:val="24"/>
          <w:szCs w:val="24"/>
        </w:rPr>
        <w:t>esidents</w:t>
      </w:r>
      <w:r w:rsidRPr="009B69E3">
        <w:rPr>
          <w:color w:val="000000"/>
        </w:rPr>
        <w:t xml:space="preserve"> </w:t>
      </w:r>
      <w:r w:rsidRPr="00B36838">
        <w:rPr>
          <w:rFonts w:ascii="Times New Roman" w:hAnsi="Times New Roman"/>
          <w:color w:val="000000"/>
          <w:sz w:val="24"/>
          <w:szCs w:val="24"/>
        </w:rPr>
        <w:t xml:space="preserve">who </w:t>
      </w:r>
      <w:r>
        <w:rPr>
          <w:rFonts w:ascii="Times New Roman" w:hAnsi="Times New Roman"/>
          <w:color w:val="000000"/>
          <w:sz w:val="24"/>
          <w:szCs w:val="24"/>
        </w:rPr>
        <w:t>are not</w:t>
      </w:r>
      <w:r w:rsidRPr="00B36838">
        <w:rPr>
          <w:rFonts w:ascii="Times New Roman" w:hAnsi="Times New Roman"/>
          <w:color w:val="000000"/>
          <w:sz w:val="24"/>
          <w:szCs w:val="24"/>
        </w:rPr>
        <w:t xml:space="preserve"> recovered (less than six months from infection) and also not fully vaccinated (14 days or more since their final dose in the vaccine series)</w:t>
      </w:r>
      <w:r w:rsidRPr="009B69E3">
        <w:rPr>
          <w:rFonts w:ascii="Times New Roman" w:hAnsi="Times New Roman"/>
          <w:sz w:val="24"/>
          <w:szCs w:val="24"/>
        </w:rPr>
        <w:t>,</w:t>
      </w:r>
      <w:r w:rsidRPr="003D5781">
        <w:rPr>
          <w:rFonts w:ascii="Times New Roman" w:hAnsi="Times New Roman"/>
          <w:sz w:val="24"/>
          <w:szCs w:val="24"/>
        </w:rPr>
        <w:t xml:space="preserve"> </w:t>
      </w:r>
      <w:r w:rsidR="00C946C3" w:rsidRPr="004416BB">
        <w:rPr>
          <w:rFonts w:ascii="Times New Roman" w:hAnsi="Times New Roman"/>
          <w:sz w:val="24"/>
          <w:szCs w:val="24"/>
        </w:rPr>
        <w:t xml:space="preserve">as they are able to tolerate, should wear a face mask </w:t>
      </w:r>
      <w:r w:rsidR="00857893" w:rsidRPr="003D5781">
        <w:rPr>
          <w:rFonts w:ascii="Times New Roman" w:hAnsi="Times New Roman"/>
          <w:sz w:val="24"/>
          <w:szCs w:val="24"/>
        </w:rPr>
        <w:t>when a staff member enters the</w:t>
      </w:r>
      <w:r w:rsidR="00B73482" w:rsidRPr="003D5781">
        <w:rPr>
          <w:rFonts w:ascii="Times New Roman" w:hAnsi="Times New Roman"/>
          <w:sz w:val="24"/>
          <w:szCs w:val="24"/>
        </w:rPr>
        <w:t>ir room</w:t>
      </w:r>
      <w:r w:rsidR="00C946C3" w:rsidRPr="004416BB">
        <w:rPr>
          <w:rFonts w:ascii="Times New Roman" w:hAnsi="Times New Roman"/>
          <w:sz w:val="24"/>
          <w:szCs w:val="24"/>
        </w:rPr>
        <w:t xml:space="preserve"> and whenever they leave their room or are around others, including whenever they leave </w:t>
      </w:r>
      <w:r w:rsidR="00C946C3" w:rsidRPr="00832870">
        <w:rPr>
          <w:rFonts w:ascii="Times New Roman" w:hAnsi="Times New Roman"/>
          <w:sz w:val="24"/>
          <w:szCs w:val="24"/>
        </w:rPr>
        <w:t>the facility for essential medical appointments</w:t>
      </w:r>
      <w:r w:rsidR="00C946C3">
        <w:rPr>
          <w:rFonts w:ascii="Times New Roman" w:hAnsi="Times New Roman"/>
          <w:sz w:val="24"/>
          <w:szCs w:val="24"/>
        </w:rPr>
        <w:t>.</w:t>
      </w:r>
    </w:p>
    <w:p w14:paraId="6C1EB8A5" w14:textId="77777777" w:rsidR="00C946C3" w:rsidRDefault="00C946C3" w:rsidP="00C946C3">
      <w:pPr>
        <w:pStyle w:val="00Body"/>
        <w:spacing w:before="0" w:after="0" w:line="240" w:lineRule="auto"/>
        <w:ind w:left="720" w:right="-44"/>
        <w:rPr>
          <w:rFonts w:ascii="Times New Roman" w:hAnsi="Times New Roman"/>
          <w:sz w:val="24"/>
          <w:szCs w:val="24"/>
        </w:rPr>
      </w:pPr>
    </w:p>
    <w:p w14:paraId="719E7991" w14:textId="77777777" w:rsidR="00C946C3" w:rsidRPr="00832870" w:rsidRDefault="00C946C3" w:rsidP="00C946C3">
      <w:pPr>
        <w:pStyle w:val="00Body"/>
        <w:numPr>
          <w:ilvl w:val="0"/>
          <w:numId w:val="18"/>
        </w:numPr>
        <w:spacing w:before="0" w:after="0" w:line="240" w:lineRule="auto"/>
        <w:ind w:right="-44"/>
        <w:rPr>
          <w:rFonts w:ascii="Times New Roman" w:hAnsi="Times New Roman"/>
          <w:sz w:val="24"/>
          <w:szCs w:val="24"/>
        </w:rPr>
      </w:pPr>
      <w:r w:rsidRPr="00832870">
        <w:rPr>
          <w:rFonts w:ascii="Times New Roman" w:hAnsi="Times New Roman"/>
          <w:sz w:val="24"/>
          <w:szCs w:val="24"/>
        </w:rPr>
        <w:t>Post precaution signs immediately outside of resident rooms indicating appropriate infection control and prevention precautions</w:t>
      </w:r>
      <w:r>
        <w:rPr>
          <w:rFonts w:ascii="Times New Roman" w:hAnsi="Times New Roman"/>
          <w:sz w:val="24"/>
          <w:szCs w:val="24"/>
        </w:rPr>
        <w:t>.</w:t>
      </w:r>
      <w:r w:rsidRPr="00832870">
        <w:rPr>
          <w:rFonts w:ascii="Times New Roman" w:hAnsi="Times New Roman"/>
          <w:sz w:val="24"/>
          <w:szCs w:val="24"/>
        </w:rPr>
        <w:t xml:space="preserve"> </w:t>
      </w:r>
      <w:r w:rsidRPr="00832870">
        <w:rPr>
          <w:rFonts w:ascii="Times New Roman" w:hAnsi="Times New Roman"/>
          <w:i/>
          <w:sz w:val="24"/>
          <w:szCs w:val="24"/>
        </w:rPr>
        <w:t>See DPH Precautions Signs</w:t>
      </w:r>
      <w:r>
        <w:rPr>
          <w:rFonts w:ascii="Times New Roman" w:hAnsi="Times New Roman"/>
          <w:i/>
          <w:sz w:val="24"/>
          <w:szCs w:val="24"/>
        </w:rPr>
        <w:t>.</w:t>
      </w:r>
      <w:r w:rsidRPr="00832870">
        <w:rPr>
          <w:rFonts w:ascii="Times New Roman" w:hAnsi="Times New Roman"/>
          <w:sz w:val="24"/>
          <w:szCs w:val="24"/>
        </w:rPr>
        <w:t xml:space="preserve"> </w:t>
      </w:r>
    </w:p>
    <w:p w14:paraId="67AA919B" w14:textId="77777777" w:rsidR="001355F4" w:rsidRPr="00C946C3" w:rsidRDefault="001355F4" w:rsidP="001355F4">
      <w:pPr>
        <w:pStyle w:val="NormalWeb"/>
        <w:spacing w:before="0" w:beforeAutospacing="0" w:after="0" w:afterAutospacing="0"/>
        <w:rPr>
          <w:rFonts w:ascii="Times New Roman" w:cs="Times New Roman"/>
          <w:b/>
        </w:rPr>
      </w:pPr>
    </w:p>
    <w:sectPr w:rsidR="001355F4" w:rsidRPr="00C946C3">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CFFF3" w14:textId="77777777" w:rsidR="008320A9" w:rsidRDefault="008320A9" w:rsidP="009557AF">
      <w:r>
        <w:separator/>
      </w:r>
    </w:p>
  </w:endnote>
  <w:endnote w:type="continuationSeparator" w:id="0">
    <w:p w14:paraId="3801A480" w14:textId="77777777" w:rsidR="008320A9" w:rsidRDefault="008320A9" w:rsidP="009557AF">
      <w:r>
        <w:continuationSeparator/>
      </w:r>
    </w:p>
  </w:endnote>
  <w:endnote w:type="continuationNotice" w:id="1">
    <w:p w14:paraId="3F50C98D" w14:textId="77777777" w:rsidR="008320A9" w:rsidRDefault="00832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dy)">
    <w:altName w:val="Arial"/>
    <w:charset w:val="00"/>
    <w:family w:val="roman"/>
    <w:pitch w:val="default"/>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8118" w14:textId="77777777" w:rsidR="009557AF" w:rsidRDefault="00F1033C" w:rsidP="00843458">
    <w:pPr>
      <w:pStyle w:val="Footer"/>
      <w:jc w:val="center"/>
    </w:pPr>
    <w:r>
      <w:fldChar w:fldCharType="begin"/>
    </w:r>
    <w:r>
      <w:instrText xml:space="preserve"> PAGE   \* MERGEFORMAT </w:instrText>
    </w:r>
    <w:r>
      <w:fldChar w:fldCharType="separate"/>
    </w:r>
    <w:r w:rsidR="003D578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7E828" w14:textId="77777777" w:rsidR="008320A9" w:rsidRDefault="008320A9" w:rsidP="009557AF">
      <w:r>
        <w:separator/>
      </w:r>
    </w:p>
  </w:footnote>
  <w:footnote w:type="continuationSeparator" w:id="0">
    <w:p w14:paraId="5095244C" w14:textId="77777777" w:rsidR="008320A9" w:rsidRDefault="008320A9" w:rsidP="009557AF">
      <w:r>
        <w:continuationSeparator/>
      </w:r>
    </w:p>
  </w:footnote>
  <w:footnote w:type="continuationNotice" w:id="1">
    <w:p w14:paraId="4AB582C8" w14:textId="77777777" w:rsidR="008320A9" w:rsidRDefault="00832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779" w14:textId="77777777" w:rsidR="0054301C" w:rsidRDefault="00543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B27"/>
    <w:multiLevelType w:val="hybridMultilevel"/>
    <w:tmpl w:val="F3DC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D1E1B"/>
    <w:multiLevelType w:val="hybridMultilevel"/>
    <w:tmpl w:val="61D478EE"/>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7F8B"/>
    <w:multiLevelType w:val="hybridMultilevel"/>
    <w:tmpl w:val="A61AC2EC"/>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C21AA"/>
    <w:multiLevelType w:val="hybridMultilevel"/>
    <w:tmpl w:val="7C5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A35FE"/>
    <w:multiLevelType w:val="hybridMultilevel"/>
    <w:tmpl w:val="3268465C"/>
    <w:lvl w:ilvl="0" w:tplc="BE74E3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B4263"/>
    <w:multiLevelType w:val="hybridMultilevel"/>
    <w:tmpl w:val="08DE84C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9057D4"/>
    <w:multiLevelType w:val="hybridMultilevel"/>
    <w:tmpl w:val="97DA29F8"/>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04677"/>
    <w:multiLevelType w:val="hybridMultilevel"/>
    <w:tmpl w:val="BB760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C02DA7"/>
    <w:multiLevelType w:val="hybridMultilevel"/>
    <w:tmpl w:val="3904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01D63"/>
    <w:multiLevelType w:val="hybridMultilevel"/>
    <w:tmpl w:val="389E7BE2"/>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32641"/>
    <w:multiLevelType w:val="hybridMultilevel"/>
    <w:tmpl w:val="73142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42A6AA5"/>
    <w:multiLevelType w:val="hybridMultilevel"/>
    <w:tmpl w:val="1F9C1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D14991"/>
    <w:multiLevelType w:val="hybridMultilevel"/>
    <w:tmpl w:val="DD0CD4EE"/>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F7A54"/>
    <w:multiLevelType w:val="hybridMultilevel"/>
    <w:tmpl w:val="8A429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332979"/>
    <w:multiLevelType w:val="multilevel"/>
    <w:tmpl w:val="8ACAE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3516A7"/>
    <w:multiLevelType w:val="hybridMultilevel"/>
    <w:tmpl w:val="B18266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C3325E"/>
    <w:multiLevelType w:val="hybridMultilevel"/>
    <w:tmpl w:val="FED263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7" w15:restartNumberingAfterBreak="0">
    <w:nsid w:val="6D0819E6"/>
    <w:multiLevelType w:val="hybridMultilevel"/>
    <w:tmpl w:val="A7C8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53770"/>
    <w:multiLevelType w:val="hybridMultilevel"/>
    <w:tmpl w:val="1D9AEDA8"/>
    <w:lvl w:ilvl="0" w:tplc="0DFE3D40">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3A3083"/>
    <w:multiLevelType w:val="hybridMultilevel"/>
    <w:tmpl w:val="FC644266"/>
    <w:lvl w:ilvl="0" w:tplc="EEB67B0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7D4A46D5"/>
    <w:multiLevelType w:val="hybridMultilevel"/>
    <w:tmpl w:val="3AEE4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5D09C1"/>
    <w:multiLevelType w:val="hybridMultilevel"/>
    <w:tmpl w:val="A650C020"/>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8"/>
  </w:num>
  <w:num w:numId="4">
    <w:abstractNumId w:val="0"/>
  </w:num>
  <w:num w:numId="5">
    <w:abstractNumId w:val="10"/>
  </w:num>
  <w:num w:numId="6">
    <w:abstractNumId w:val="8"/>
  </w:num>
  <w:num w:numId="7">
    <w:abstractNumId w:val="7"/>
  </w:num>
  <w:num w:numId="8">
    <w:abstractNumId w:val="16"/>
  </w:num>
  <w:num w:numId="9">
    <w:abstractNumId w:val="19"/>
  </w:num>
  <w:num w:numId="10">
    <w:abstractNumId w:val="5"/>
  </w:num>
  <w:num w:numId="11">
    <w:abstractNumId w:val="11"/>
  </w:num>
  <w:num w:numId="12">
    <w:abstractNumId w:val="17"/>
  </w:num>
  <w:num w:numId="13">
    <w:abstractNumId w:val="20"/>
  </w:num>
  <w:num w:numId="14">
    <w:abstractNumId w:val="15"/>
  </w:num>
  <w:num w:numId="15">
    <w:abstractNumId w:val="14"/>
  </w:num>
  <w:num w:numId="16">
    <w:abstractNumId w:val="13"/>
  </w:num>
  <w:num w:numId="17">
    <w:abstractNumId w:val="4"/>
  </w:num>
  <w:num w:numId="18">
    <w:abstractNumId w:val="12"/>
  </w:num>
  <w:num w:numId="19">
    <w:abstractNumId w:val="6"/>
  </w:num>
  <w:num w:numId="20">
    <w:abstractNumId w:val="21"/>
  </w:num>
  <w:num w:numId="21">
    <w:abstractNumId w:val="2"/>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3D5"/>
    <w:rsid w:val="00013AC1"/>
    <w:rsid w:val="0001406F"/>
    <w:rsid w:val="00021A42"/>
    <w:rsid w:val="00022067"/>
    <w:rsid w:val="000225C6"/>
    <w:rsid w:val="00033154"/>
    <w:rsid w:val="000340D1"/>
    <w:rsid w:val="000372FD"/>
    <w:rsid w:val="00042048"/>
    <w:rsid w:val="000537DA"/>
    <w:rsid w:val="00053E9F"/>
    <w:rsid w:val="00056F46"/>
    <w:rsid w:val="00060B1F"/>
    <w:rsid w:val="00061C6A"/>
    <w:rsid w:val="00066CC7"/>
    <w:rsid w:val="000745B3"/>
    <w:rsid w:val="0008401A"/>
    <w:rsid w:val="00094E60"/>
    <w:rsid w:val="00095E77"/>
    <w:rsid w:val="0009603E"/>
    <w:rsid w:val="000A0CF1"/>
    <w:rsid w:val="000A29A2"/>
    <w:rsid w:val="000B383D"/>
    <w:rsid w:val="000B3C8D"/>
    <w:rsid w:val="000C08DE"/>
    <w:rsid w:val="000C1279"/>
    <w:rsid w:val="000C4D1F"/>
    <w:rsid w:val="000D4A88"/>
    <w:rsid w:val="000D6755"/>
    <w:rsid w:val="000D7785"/>
    <w:rsid w:val="000E54F7"/>
    <w:rsid w:val="000E55F6"/>
    <w:rsid w:val="000F005C"/>
    <w:rsid w:val="000F315B"/>
    <w:rsid w:val="000F765C"/>
    <w:rsid w:val="00105237"/>
    <w:rsid w:val="00105A00"/>
    <w:rsid w:val="001068CC"/>
    <w:rsid w:val="00114720"/>
    <w:rsid w:val="00121D0C"/>
    <w:rsid w:val="00125D3C"/>
    <w:rsid w:val="00126831"/>
    <w:rsid w:val="00126B99"/>
    <w:rsid w:val="001270A2"/>
    <w:rsid w:val="001355F4"/>
    <w:rsid w:val="00135BED"/>
    <w:rsid w:val="001431BD"/>
    <w:rsid w:val="00144C12"/>
    <w:rsid w:val="00145128"/>
    <w:rsid w:val="0015153D"/>
    <w:rsid w:val="0015268B"/>
    <w:rsid w:val="00152BC7"/>
    <w:rsid w:val="001613E7"/>
    <w:rsid w:val="00175F14"/>
    <w:rsid w:val="00177C77"/>
    <w:rsid w:val="001901F4"/>
    <w:rsid w:val="00190D33"/>
    <w:rsid w:val="00193872"/>
    <w:rsid w:val="001A1C76"/>
    <w:rsid w:val="001A4956"/>
    <w:rsid w:val="001B5EDF"/>
    <w:rsid w:val="001B7237"/>
    <w:rsid w:val="001C0B78"/>
    <w:rsid w:val="001E5286"/>
    <w:rsid w:val="001E565B"/>
    <w:rsid w:val="001F31D7"/>
    <w:rsid w:val="001F6403"/>
    <w:rsid w:val="002116D7"/>
    <w:rsid w:val="002137BF"/>
    <w:rsid w:val="00220EEE"/>
    <w:rsid w:val="00224941"/>
    <w:rsid w:val="00224D10"/>
    <w:rsid w:val="00225682"/>
    <w:rsid w:val="00231315"/>
    <w:rsid w:val="00231D13"/>
    <w:rsid w:val="002340BE"/>
    <w:rsid w:val="00240D20"/>
    <w:rsid w:val="0025538A"/>
    <w:rsid w:val="002573BD"/>
    <w:rsid w:val="0025783A"/>
    <w:rsid w:val="00263822"/>
    <w:rsid w:val="00276957"/>
    <w:rsid w:val="00276DCC"/>
    <w:rsid w:val="00282E50"/>
    <w:rsid w:val="002874FE"/>
    <w:rsid w:val="00287E5D"/>
    <w:rsid w:val="002A1A06"/>
    <w:rsid w:val="002A3417"/>
    <w:rsid w:val="002B137B"/>
    <w:rsid w:val="002C77E0"/>
    <w:rsid w:val="002E1152"/>
    <w:rsid w:val="002F57B0"/>
    <w:rsid w:val="002F7F9F"/>
    <w:rsid w:val="00307A0D"/>
    <w:rsid w:val="0031124E"/>
    <w:rsid w:val="00323FC1"/>
    <w:rsid w:val="003324B4"/>
    <w:rsid w:val="0033774E"/>
    <w:rsid w:val="003423CC"/>
    <w:rsid w:val="003438E8"/>
    <w:rsid w:val="003633DE"/>
    <w:rsid w:val="003643C1"/>
    <w:rsid w:val="00385812"/>
    <w:rsid w:val="00390063"/>
    <w:rsid w:val="00392D0B"/>
    <w:rsid w:val="003965B4"/>
    <w:rsid w:val="00397A1B"/>
    <w:rsid w:val="003A3C00"/>
    <w:rsid w:val="003A455A"/>
    <w:rsid w:val="003A4778"/>
    <w:rsid w:val="003A7672"/>
    <w:rsid w:val="003A7AFC"/>
    <w:rsid w:val="003B28E8"/>
    <w:rsid w:val="003B54A8"/>
    <w:rsid w:val="003C12AE"/>
    <w:rsid w:val="003C4621"/>
    <w:rsid w:val="003C5785"/>
    <w:rsid w:val="003C60EF"/>
    <w:rsid w:val="003D5781"/>
    <w:rsid w:val="003D6F77"/>
    <w:rsid w:val="003D6F86"/>
    <w:rsid w:val="003E2334"/>
    <w:rsid w:val="003E6E36"/>
    <w:rsid w:val="004021E2"/>
    <w:rsid w:val="00410811"/>
    <w:rsid w:val="0041238A"/>
    <w:rsid w:val="00417C94"/>
    <w:rsid w:val="0042234A"/>
    <w:rsid w:val="00427D11"/>
    <w:rsid w:val="00433693"/>
    <w:rsid w:val="00444DF1"/>
    <w:rsid w:val="00450CC9"/>
    <w:rsid w:val="004510F7"/>
    <w:rsid w:val="00451C03"/>
    <w:rsid w:val="004617AF"/>
    <w:rsid w:val="00465783"/>
    <w:rsid w:val="0046663E"/>
    <w:rsid w:val="00474438"/>
    <w:rsid w:val="00476FBB"/>
    <w:rsid w:val="004813AC"/>
    <w:rsid w:val="0048668D"/>
    <w:rsid w:val="0048687B"/>
    <w:rsid w:val="004A4DC1"/>
    <w:rsid w:val="004B37A0"/>
    <w:rsid w:val="004C12E2"/>
    <w:rsid w:val="004C6D9A"/>
    <w:rsid w:val="004D5EB2"/>
    <w:rsid w:val="004D6B39"/>
    <w:rsid w:val="004E2865"/>
    <w:rsid w:val="004E65E2"/>
    <w:rsid w:val="004E789B"/>
    <w:rsid w:val="004F1243"/>
    <w:rsid w:val="005049EA"/>
    <w:rsid w:val="005132D4"/>
    <w:rsid w:val="00524CE7"/>
    <w:rsid w:val="00524E28"/>
    <w:rsid w:val="0053405D"/>
    <w:rsid w:val="00542237"/>
    <w:rsid w:val="0054285F"/>
    <w:rsid w:val="0054301C"/>
    <w:rsid w:val="005441D5"/>
    <w:rsid w:val="005448AA"/>
    <w:rsid w:val="0054571E"/>
    <w:rsid w:val="0056221F"/>
    <w:rsid w:val="00562E9D"/>
    <w:rsid w:val="00576339"/>
    <w:rsid w:val="00581BCC"/>
    <w:rsid w:val="005A2335"/>
    <w:rsid w:val="005A31B8"/>
    <w:rsid w:val="005A3A3B"/>
    <w:rsid w:val="005A5CCC"/>
    <w:rsid w:val="005A6206"/>
    <w:rsid w:val="005A6D5F"/>
    <w:rsid w:val="005A75A8"/>
    <w:rsid w:val="005B32C1"/>
    <w:rsid w:val="005D177E"/>
    <w:rsid w:val="005E2BFA"/>
    <w:rsid w:val="005F4EEB"/>
    <w:rsid w:val="005F6258"/>
    <w:rsid w:val="006009EF"/>
    <w:rsid w:val="00601A5D"/>
    <w:rsid w:val="006078CD"/>
    <w:rsid w:val="0061011F"/>
    <w:rsid w:val="00617915"/>
    <w:rsid w:val="00622C0B"/>
    <w:rsid w:val="006257FC"/>
    <w:rsid w:val="00642AC4"/>
    <w:rsid w:val="0065139F"/>
    <w:rsid w:val="00660201"/>
    <w:rsid w:val="00660419"/>
    <w:rsid w:val="006620C9"/>
    <w:rsid w:val="00665BDB"/>
    <w:rsid w:val="00666321"/>
    <w:rsid w:val="0067084D"/>
    <w:rsid w:val="00671F16"/>
    <w:rsid w:val="00677E09"/>
    <w:rsid w:val="00683851"/>
    <w:rsid w:val="006A4C96"/>
    <w:rsid w:val="006A53C0"/>
    <w:rsid w:val="006A6107"/>
    <w:rsid w:val="006C472C"/>
    <w:rsid w:val="006D06D9"/>
    <w:rsid w:val="006D1105"/>
    <w:rsid w:val="006D16DE"/>
    <w:rsid w:val="006D77A6"/>
    <w:rsid w:val="006D7ADD"/>
    <w:rsid w:val="006E2155"/>
    <w:rsid w:val="006E3BCB"/>
    <w:rsid w:val="006E4479"/>
    <w:rsid w:val="006F0410"/>
    <w:rsid w:val="006F0E20"/>
    <w:rsid w:val="00702109"/>
    <w:rsid w:val="0070354C"/>
    <w:rsid w:val="00706B11"/>
    <w:rsid w:val="00711E9A"/>
    <w:rsid w:val="00714E65"/>
    <w:rsid w:val="007169DA"/>
    <w:rsid w:val="0072310E"/>
    <w:rsid w:val="0072507D"/>
    <w:rsid w:val="0072610D"/>
    <w:rsid w:val="00733327"/>
    <w:rsid w:val="00734BF6"/>
    <w:rsid w:val="00742611"/>
    <w:rsid w:val="00747EE4"/>
    <w:rsid w:val="00754A4F"/>
    <w:rsid w:val="007553E2"/>
    <w:rsid w:val="00757347"/>
    <w:rsid w:val="00767019"/>
    <w:rsid w:val="007829EA"/>
    <w:rsid w:val="007901A6"/>
    <w:rsid w:val="007A4D92"/>
    <w:rsid w:val="007A687A"/>
    <w:rsid w:val="007A765C"/>
    <w:rsid w:val="007B1510"/>
    <w:rsid w:val="007B2C8F"/>
    <w:rsid w:val="007B3F4B"/>
    <w:rsid w:val="007B43B7"/>
    <w:rsid w:val="007B4FB8"/>
    <w:rsid w:val="007B7347"/>
    <w:rsid w:val="007D10F3"/>
    <w:rsid w:val="007D329E"/>
    <w:rsid w:val="007E0760"/>
    <w:rsid w:val="007E6491"/>
    <w:rsid w:val="007E7765"/>
    <w:rsid w:val="007F20EC"/>
    <w:rsid w:val="007F3F59"/>
    <w:rsid w:val="007F5445"/>
    <w:rsid w:val="007F67EA"/>
    <w:rsid w:val="0080501F"/>
    <w:rsid w:val="00811F37"/>
    <w:rsid w:val="0081319E"/>
    <w:rsid w:val="00826457"/>
    <w:rsid w:val="008320A9"/>
    <w:rsid w:val="0083230E"/>
    <w:rsid w:val="00832DA3"/>
    <w:rsid w:val="00833E88"/>
    <w:rsid w:val="00836533"/>
    <w:rsid w:val="008423BE"/>
    <w:rsid w:val="00843458"/>
    <w:rsid w:val="008546CF"/>
    <w:rsid w:val="00857893"/>
    <w:rsid w:val="008670F8"/>
    <w:rsid w:val="0086783A"/>
    <w:rsid w:val="00881B40"/>
    <w:rsid w:val="00890B49"/>
    <w:rsid w:val="00891A6F"/>
    <w:rsid w:val="00892A47"/>
    <w:rsid w:val="008A7957"/>
    <w:rsid w:val="008B0F28"/>
    <w:rsid w:val="008B3244"/>
    <w:rsid w:val="008C0C50"/>
    <w:rsid w:val="008C7CC2"/>
    <w:rsid w:val="008D16D9"/>
    <w:rsid w:val="008E3A00"/>
    <w:rsid w:val="008E6DB0"/>
    <w:rsid w:val="008F778A"/>
    <w:rsid w:val="00902281"/>
    <w:rsid w:val="00924C97"/>
    <w:rsid w:val="00931D27"/>
    <w:rsid w:val="009345D4"/>
    <w:rsid w:val="009348E4"/>
    <w:rsid w:val="009400CB"/>
    <w:rsid w:val="00941043"/>
    <w:rsid w:val="00945278"/>
    <w:rsid w:val="00952A90"/>
    <w:rsid w:val="009557AF"/>
    <w:rsid w:val="009600DA"/>
    <w:rsid w:val="00963383"/>
    <w:rsid w:val="00970A3D"/>
    <w:rsid w:val="009742FC"/>
    <w:rsid w:val="0097587F"/>
    <w:rsid w:val="00981562"/>
    <w:rsid w:val="00983EC2"/>
    <w:rsid w:val="009908FF"/>
    <w:rsid w:val="00991216"/>
    <w:rsid w:val="00993058"/>
    <w:rsid w:val="00995505"/>
    <w:rsid w:val="009A1C5B"/>
    <w:rsid w:val="009B0226"/>
    <w:rsid w:val="009B69E3"/>
    <w:rsid w:val="009D2BD1"/>
    <w:rsid w:val="009D7D76"/>
    <w:rsid w:val="009E1674"/>
    <w:rsid w:val="009F067B"/>
    <w:rsid w:val="009F1318"/>
    <w:rsid w:val="00A00D68"/>
    <w:rsid w:val="00A10717"/>
    <w:rsid w:val="00A11D27"/>
    <w:rsid w:val="00A32659"/>
    <w:rsid w:val="00A534E6"/>
    <w:rsid w:val="00A5520A"/>
    <w:rsid w:val="00A57679"/>
    <w:rsid w:val="00A64852"/>
    <w:rsid w:val="00A65101"/>
    <w:rsid w:val="00A70666"/>
    <w:rsid w:val="00A709CD"/>
    <w:rsid w:val="00A727E5"/>
    <w:rsid w:val="00A83858"/>
    <w:rsid w:val="00A879D8"/>
    <w:rsid w:val="00A92747"/>
    <w:rsid w:val="00A9621E"/>
    <w:rsid w:val="00AA3AD4"/>
    <w:rsid w:val="00AA5D02"/>
    <w:rsid w:val="00AA6E77"/>
    <w:rsid w:val="00AB718A"/>
    <w:rsid w:val="00AC09C4"/>
    <w:rsid w:val="00AC1C60"/>
    <w:rsid w:val="00AC2494"/>
    <w:rsid w:val="00AC5B25"/>
    <w:rsid w:val="00AD031B"/>
    <w:rsid w:val="00AD0F11"/>
    <w:rsid w:val="00AD3535"/>
    <w:rsid w:val="00AD759B"/>
    <w:rsid w:val="00AF23FF"/>
    <w:rsid w:val="00AF39EA"/>
    <w:rsid w:val="00AF3E45"/>
    <w:rsid w:val="00AF73E7"/>
    <w:rsid w:val="00AF7E2B"/>
    <w:rsid w:val="00B043C6"/>
    <w:rsid w:val="00B05B14"/>
    <w:rsid w:val="00B078A6"/>
    <w:rsid w:val="00B07F30"/>
    <w:rsid w:val="00B11771"/>
    <w:rsid w:val="00B20CC0"/>
    <w:rsid w:val="00B21A2C"/>
    <w:rsid w:val="00B2310F"/>
    <w:rsid w:val="00B2623A"/>
    <w:rsid w:val="00B403BF"/>
    <w:rsid w:val="00B54D32"/>
    <w:rsid w:val="00B608D9"/>
    <w:rsid w:val="00B71015"/>
    <w:rsid w:val="00B73482"/>
    <w:rsid w:val="00B7481A"/>
    <w:rsid w:val="00B74A02"/>
    <w:rsid w:val="00B75A52"/>
    <w:rsid w:val="00B75E4A"/>
    <w:rsid w:val="00B90558"/>
    <w:rsid w:val="00B91230"/>
    <w:rsid w:val="00B91B7B"/>
    <w:rsid w:val="00B92034"/>
    <w:rsid w:val="00B94594"/>
    <w:rsid w:val="00B94EB4"/>
    <w:rsid w:val="00BA3B3F"/>
    <w:rsid w:val="00BA4055"/>
    <w:rsid w:val="00BA4A37"/>
    <w:rsid w:val="00BA7FB6"/>
    <w:rsid w:val="00BB1DE3"/>
    <w:rsid w:val="00BB72A9"/>
    <w:rsid w:val="00BC086A"/>
    <w:rsid w:val="00BC4626"/>
    <w:rsid w:val="00BC4BEC"/>
    <w:rsid w:val="00BD7C14"/>
    <w:rsid w:val="00C00722"/>
    <w:rsid w:val="00C0091B"/>
    <w:rsid w:val="00C01965"/>
    <w:rsid w:val="00C07210"/>
    <w:rsid w:val="00C1293D"/>
    <w:rsid w:val="00C20BFE"/>
    <w:rsid w:val="00C22159"/>
    <w:rsid w:val="00C22CF9"/>
    <w:rsid w:val="00C36101"/>
    <w:rsid w:val="00C37031"/>
    <w:rsid w:val="00C414B7"/>
    <w:rsid w:val="00C43FFC"/>
    <w:rsid w:val="00C67D2D"/>
    <w:rsid w:val="00C711DE"/>
    <w:rsid w:val="00C71A05"/>
    <w:rsid w:val="00C738D7"/>
    <w:rsid w:val="00C73AD5"/>
    <w:rsid w:val="00C76B9A"/>
    <w:rsid w:val="00C8098E"/>
    <w:rsid w:val="00C86ADB"/>
    <w:rsid w:val="00C86EFC"/>
    <w:rsid w:val="00C93C3A"/>
    <w:rsid w:val="00C946C3"/>
    <w:rsid w:val="00C97A87"/>
    <w:rsid w:val="00CA0B5E"/>
    <w:rsid w:val="00CB2B3D"/>
    <w:rsid w:val="00CB5458"/>
    <w:rsid w:val="00CC1778"/>
    <w:rsid w:val="00CC1A68"/>
    <w:rsid w:val="00CC6B3D"/>
    <w:rsid w:val="00CE07F1"/>
    <w:rsid w:val="00CE29D7"/>
    <w:rsid w:val="00CE575B"/>
    <w:rsid w:val="00CF3DE8"/>
    <w:rsid w:val="00D044E8"/>
    <w:rsid w:val="00D0476E"/>
    <w:rsid w:val="00D0493F"/>
    <w:rsid w:val="00D14535"/>
    <w:rsid w:val="00D15885"/>
    <w:rsid w:val="00D23AE7"/>
    <w:rsid w:val="00D40C23"/>
    <w:rsid w:val="00D423CF"/>
    <w:rsid w:val="00D520EC"/>
    <w:rsid w:val="00D539D1"/>
    <w:rsid w:val="00D56F91"/>
    <w:rsid w:val="00D57460"/>
    <w:rsid w:val="00D606F1"/>
    <w:rsid w:val="00D61B55"/>
    <w:rsid w:val="00D6417F"/>
    <w:rsid w:val="00D64F0F"/>
    <w:rsid w:val="00D76A72"/>
    <w:rsid w:val="00D82FFF"/>
    <w:rsid w:val="00D8671C"/>
    <w:rsid w:val="00D9376C"/>
    <w:rsid w:val="00DA57C3"/>
    <w:rsid w:val="00DB3062"/>
    <w:rsid w:val="00DB6A48"/>
    <w:rsid w:val="00DC0C55"/>
    <w:rsid w:val="00DC22EC"/>
    <w:rsid w:val="00DC2837"/>
    <w:rsid w:val="00DC3855"/>
    <w:rsid w:val="00DC63F0"/>
    <w:rsid w:val="00DD265F"/>
    <w:rsid w:val="00DE49DF"/>
    <w:rsid w:val="00DE50AC"/>
    <w:rsid w:val="00E05058"/>
    <w:rsid w:val="00E11C77"/>
    <w:rsid w:val="00E130F3"/>
    <w:rsid w:val="00E161EF"/>
    <w:rsid w:val="00E242A8"/>
    <w:rsid w:val="00E252A2"/>
    <w:rsid w:val="00E274B8"/>
    <w:rsid w:val="00E31551"/>
    <w:rsid w:val="00E406B6"/>
    <w:rsid w:val="00E40FEA"/>
    <w:rsid w:val="00E54D88"/>
    <w:rsid w:val="00E62DF2"/>
    <w:rsid w:val="00E63CCD"/>
    <w:rsid w:val="00E712B4"/>
    <w:rsid w:val="00E72707"/>
    <w:rsid w:val="00E76894"/>
    <w:rsid w:val="00E76D78"/>
    <w:rsid w:val="00E87670"/>
    <w:rsid w:val="00E93339"/>
    <w:rsid w:val="00E95940"/>
    <w:rsid w:val="00E95BFE"/>
    <w:rsid w:val="00E97937"/>
    <w:rsid w:val="00EA0607"/>
    <w:rsid w:val="00EA4ACB"/>
    <w:rsid w:val="00EA4D61"/>
    <w:rsid w:val="00EC02A7"/>
    <w:rsid w:val="00EC1468"/>
    <w:rsid w:val="00EC3805"/>
    <w:rsid w:val="00ED02E7"/>
    <w:rsid w:val="00ED0E5F"/>
    <w:rsid w:val="00ED4646"/>
    <w:rsid w:val="00ED53E2"/>
    <w:rsid w:val="00ED6B30"/>
    <w:rsid w:val="00ED7F2A"/>
    <w:rsid w:val="00EE305F"/>
    <w:rsid w:val="00EE7E81"/>
    <w:rsid w:val="00EF4584"/>
    <w:rsid w:val="00EF551B"/>
    <w:rsid w:val="00F00EDE"/>
    <w:rsid w:val="00F01F8E"/>
    <w:rsid w:val="00F0586E"/>
    <w:rsid w:val="00F05F13"/>
    <w:rsid w:val="00F1033C"/>
    <w:rsid w:val="00F1102B"/>
    <w:rsid w:val="00F12EB9"/>
    <w:rsid w:val="00F13B2B"/>
    <w:rsid w:val="00F3486A"/>
    <w:rsid w:val="00F34F78"/>
    <w:rsid w:val="00F43932"/>
    <w:rsid w:val="00F7306F"/>
    <w:rsid w:val="00F76846"/>
    <w:rsid w:val="00F77C39"/>
    <w:rsid w:val="00F77C51"/>
    <w:rsid w:val="00F80C90"/>
    <w:rsid w:val="00F859D7"/>
    <w:rsid w:val="00F934DA"/>
    <w:rsid w:val="00FB22BE"/>
    <w:rsid w:val="00FC6B42"/>
    <w:rsid w:val="00FE1129"/>
    <w:rsid w:val="00FF29AA"/>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62276438"/>
  <w15:chartTrackingRefBased/>
  <w15:docId w15:val="{93632684-DD14-4BF1-8822-6BDB0F24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rsid w:val="0054285F"/>
    <w:pPr>
      <w:spacing w:before="100" w:beforeAutospacing="1" w:after="100" w:afterAutospacing="1"/>
    </w:pPr>
    <w:rPr>
      <w:rFonts w:ascii="Arial Unicode MS" w:cs="Arial Unicode MS"/>
      <w:color w:val="000000"/>
      <w:szCs w:val="24"/>
    </w:rPr>
  </w:style>
  <w:style w:type="paragraph" w:styleId="ListParagraph">
    <w:name w:val="List Paragraph"/>
    <w:basedOn w:val="Normal"/>
    <w:uiPriority w:val="34"/>
    <w:qFormat/>
    <w:rsid w:val="0061011F"/>
    <w:pPr>
      <w:ind w:left="720"/>
    </w:pPr>
    <w:rPr>
      <w:rFonts w:ascii="Calibri" w:hAnsi="Calibri" w:cs="Calibri"/>
      <w:sz w:val="22"/>
      <w:szCs w:val="22"/>
    </w:rPr>
  </w:style>
  <w:style w:type="character" w:styleId="FollowedHyperlink">
    <w:name w:val="FollowedHyperlink"/>
    <w:rsid w:val="0061011F"/>
    <w:rPr>
      <w:color w:val="800080"/>
      <w:u w:val="single"/>
    </w:rPr>
  </w:style>
  <w:style w:type="character" w:styleId="CommentReference">
    <w:name w:val="annotation reference"/>
    <w:rsid w:val="00CB2B3D"/>
    <w:rPr>
      <w:sz w:val="16"/>
      <w:szCs w:val="16"/>
    </w:rPr>
  </w:style>
  <w:style w:type="paragraph" w:styleId="CommentText">
    <w:name w:val="annotation text"/>
    <w:basedOn w:val="Normal"/>
    <w:link w:val="CommentTextChar"/>
    <w:rsid w:val="00CB2B3D"/>
    <w:rPr>
      <w:sz w:val="20"/>
    </w:rPr>
  </w:style>
  <w:style w:type="character" w:customStyle="1" w:styleId="CommentTextChar">
    <w:name w:val="Comment Text Char"/>
    <w:basedOn w:val="DefaultParagraphFont"/>
    <w:link w:val="CommentText"/>
    <w:rsid w:val="00CB2B3D"/>
  </w:style>
  <w:style w:type="paragraph" w:styleId="CommentSubject">
    <w:name w:val="annotation subject"/>
    <w:basedOn w:val="CommentText"/>
    <w:next w:val="CommentText"/>
    <w:link w:val="CommentSubjectChar"/>
    <w:rsid w:val="00CB2B3D"/>
    <w:rPr>
      <w:b/>
      <w:bCs/>
    </w:rPr>
  </w:style>
  <w:style w:type="character" w:customStyle="1" w:styleId="CommentSubjectChar">
    <w:name w:val="Comment Subject Char"/>
    <w:link w:val="CommentSubject"/>
    <w:rsid w:val="00CB2B3D"/>
    <w:rPr>
      <w:b/>
      <w:bCs/>
    </w:rPr>
  </w:style>
  <w:style w:type="character" w:styleId="UnresolvedMention">
    <w:name w:val="Unresolved Mention"/>
    <w:uiPriority w:val="99"/>
    <w:semiHidden/>
    <w:unhideWhenUsed/>
    <w:rsid w:val="00EF4584"/>
    <w:rPr>
      <w:color w:val="808080"/>
      <w:shd w:val="clear" w:color="auto" w:fill="E6E6E6"/>
    </w:rPr>
  </w:style>
  <w:style w:type="paragraph" w:styleId="Header">
    <w:name w:val="header"/>
    <w:basedOn w:val="Normal"/>
    <w:link w:val="HeaderChar"/>
    <w:rsid w:val="009557AF"/>
    <w:pPr>
      <w:tabs>
        <w:tab w:val="center" w:pos="4680"/>
        <w:tab w:val="right" w:pos="9360"/>
      </w:tabs>
    </w:pPr>
  </w:style>
  <w:style w:type="character" w:customStyle="1" w:styleId="HeaderChar">
    <w:name w:val="Header Char"/>
    <w:link w:val="Header"/>
    <w:rsid w:val="009557AF"/>
    <w:rPr>
      <w:sz w:val="24"/>
    </w:rPr>
  </w:style>
  <w:style w:type="paragraph" w:styleId="Footer">
    <w:name w:val="footer"/>
    <w:basedOn w:val="Normal"/>
    <w:link w:val="FooterChar"/>
    <w:uiPriority w:val="99"/>
    <w:rsid w:val="009557AF"/>
    <w:pPr>
      <w:tabs>
        <w:tab w:val="center" w:pos="4680"/>
        <w:tab w:val="right" w:pos="9360"/>
      </w:tabs>
    </w:pPr>
  </w:style>
  <w:style w:type="character" w:customStyle="1" w:styleId="FooterChar">
    <w:name w:val="Footer Char"/>
    <w:link w:val="Footer"/>
    <w:uiPriority w:val="99"/>
    <w:rsid w:val="009557AF"/>
    <w:rPr>
      <w:sz w:val="24"/>
    </w:rPr>
  </w:style>
  <w:style w:type="paragraph" w:styleId="Revision">
    <w:name w:val="Revision"/>
    <w:hidden/>
    <w:uiPriority w:val="99"/>
    <w:semiHidden/>
    <w:rsid w:val="001E565B"/>
    <w:rPr>
      <w:sz w:val="24"/>
    </w:rPr>
  </w:style>
  <w:style w:type="character" w:styleId="Strong">
    <w:name w:val="Strong"/>
    <w:uiPriority w:val="22"/>
    <w:qFormat/>
    <w:rsid w:val="007F20EC"/>
    <w:rPr>
      <w:b/>
      <w:bCs/>
    </w:rPr>
  </w:style>
  <w:style w:type="paragraph" w:customStyle="1" w:styleId="00Body">
    <w:name w:val="00 Body"/>
    <w:basedOn w:val="Normal"/>
    <w:link w:val="00BodyChar"/>
    <w:qFormat/>
    <w:rsid w:val="00C946C3"/>
    <w:pPr>
      <w:spacing w:before="180" w:after="180" w:line="264" w:lineRule="auto"/>
    </w:pPr>
    <w:rPr>
      <w:rFonts w:ascii="Arial (Body)" w:hAnsi="Arial (Body)"/>
      <w:sz w:val="22"/>
    </w:rPr>
  </w:style>
  <w:style w:type="character" w:customStyle="1" w:styleId="00BodyChar">
    <w:name w:val="00 Body Char"/>
    <w:link w:val="00Body"/>
    <w:rsid w:val="00C946C3"/>
    <w:rPr>
      <w:rFonts w:ascii="Arial (Body)" w:hAnsi="Arial (Bod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532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41773071">
      <w:bodyDiv w:val="1"/>
      <w:marLeft w:val="0"/>
      <w:marRight w:val="0"/>
      <w:marTop w:val="0"/>
      <w:marBottom w:val="0"/>
      <w:divBdr>
        <w:top w:val="none" w:sz="0" w:space="0" w:color="auto"/>
        <w:left w:val="none" w:sz="0" w:space="0" w:color="auto"/>
        <w:bottom w:val="none" w:sz="0" w:space="0" w:color="auto"/>
        <w:right w:val="none" w:sz="0" w:space="0" w:color="auto"/>
      </w:divBdr>
    </w:div>
    <w:div w:id="1153371062">
      <w:bodyDiv w:val="1"/>
      <w:marLeft w:val="0"/>
      <w:marRight w:val="0"/>
      <w:marTop w:val="0"/>
      <w:marBottom w:val="0"/>
      <w:divBdr>
        <w:top w:val="none" w:sz="0" w:space="0" w:color="auto"/>
        <w:left w:val="none" w:sz="0" w:space="0" w:color="auto"/>
        <w:bottom w:val="none" w:sz="0" w:space="0" w:color="auto"/>
        <w:right w:val="none" w:sz="0" w:space="0" w:color="auto"/>
      </w:divBdr>
    </w:div>
    <w:div w:id="1176848166">
      <w:bodyDiv w:val="1"/>
      <w:marLeft w:val="0"/>
      <w:marRight w:val="0"/>
      <w:marTop w:val="0"/>
      <w:marBottom w:val="0"/>
      <w:divBdr>
        <w:top w:val="none" w:sz="0" w:space="0" w:color="auto"/>
        <w:left w:val="none" w:sz="0" w:space="0" w:color="auto"/>
        <w:bottom w:val="none" w:sz="0" w:space="0" w:color="auto"/>
        <w:right w:val="none" w:sz="0" w:space="0" w:color="auto"/>
      </w:divBdr>
    </w:div>
    <w:div w:id="1271280953">
      <w:bodyDiv w:val="1"/>
      <w:marLeft w:val="0"/>
      <w:marRight w:val="0"/>
      <w:marTop w:val="0"/>
      <w:marBottom w:val="0"/>
      <w:divBdr>
        <w:top w:val="none" w:sz="0" w:space="0" w:color="auto"/>
        <w:left w:val="none" w:sz="0" w:space="0" w:color="auto"/>
        <w:bottom w:val="none" w:sz="0" w:space="0" w:color="auto"/>
        <w:right w:val="none" w:sz="0" w:space="0" w:color="auto"/>
      </w:divBdr>
    </w:div>
    <w:div w:id="1537695715">
      <w:bodyDiv w:val="1"/>
      <w:marLeft w:val="0"/>
      <w:marRight w:val="0"/>
      <w:marTop w:val="0"/>
      <w:marBottom w:val="0"/>
      <w:divBdr>
        <w:top w:val="none" w:sz="0" w:space="0" w:color="auto"/>
        <w:left w:val="none" w:sz="0" w:space="0" w:color="auto"/>
        <w:bottom w:val="none" w:sz="0" w:space="0" w:color="auto"/>
        <w:right w:val="none" w:sz="0" w:space="0" w:color="auto"/>
      </w:divBdr>
    </w:div>
    <w:div w:id="1944336636">
      <w:bodyDiv w:val="1"/>
      <w:marLeft w:val="0"/>
      <w:marRight w:val="0"/>
      <w:marTop w:val="0"/>
      <w:marBottom w:val="0"/>
      <w:divBdr>
        <w:top w:val="none" w:sz="0" w:space="0" w:color="auto"/>
        <w:left w:val="none" w:sz="0" w:space="0" w:color="auto"/>
        <w:bottom w:val="none" w:sz="0" w:space="0" w:color="auto"/>
        <w:right w:val="none" w:sz="0" w:space="0" w:color="auto"/>
      </w:divBdr>
    </w:div>
    <w:div w:id="21158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2019coronaviru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healthcare-facilities/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coronavirus/2019-ncov/hcp/assessment-tool-for-nursing-hom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About-CMS/Agency-Information/Emergency/EPRO/Current-Emergencies/Current-Emergencies-page" TargetMode="External"/><Relationship Id="rId5" Type="http://schemas.openxmlformats.org/officeDocument/2006/relationships/webSettings" Target="webSettings.xml"/><Relationship Id="rId15" Type="http://schemas.openxmlformats.org/officeDocument/2006/relationships/hyperlink" Target="https://www.cdc.gov/hai/containment/PPE-Nursing-Homes.html" TargetMode="External"/><Relationship Id="rId10" Type="http://schemas.openxmlformats.org/officeDocument/2006/relationships/hyperlink" Target="https://www.mass.gov/doc/binaxnow-rapid-point-of-care-covid-19-testing-for-long-term-care-facilities/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updates-to-long-term-care-surveillance-testing-0/download" TargetMode="External"/><Relationship Id="rId14" Type="http://schemas.openxmlformats.org/officeDocument/2006/relationships/hyperlink" Target="https://www.cdc.gov/coronavirus/2019-ncov/hcp/long-term-ca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B2416-9AB3-4736-8BF7-E532B132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10</Pages>
  <Words>3076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21199</CharactersWithSpaces>
  <SharedDoc>false</SharedDoc>
  <HLinks>
    <vt:vector size="54" baseType="variant">
      <vt:variant>
        <vt:i4>131139</vt:i4>
      </vt:variant>
      <vt:variant>
        <vt:i4>24</vt:i4>
      </vt:variant>
      <vt:variant>
        <vt:i4>0</vt:i4>
      </vt:variant>
      <vt:variant>
        <vt:i4>5</vt:i4>
      </vt:variant>
      <vt:variant>
        <vt:lpwstr>https://www.cdc.gov/coronavirus/2019-ncov/hcp/assessment-tool-for-nursing-homes.html</vt:lpwstr>
      </vt:variant>
      <vt:variant>
        <vt:lpwstr/>
      </vt:variant>
      <vt:variant>
        <vt:i4>7733303</vt:i4>
      </vt:variant>
      <vt:variant>
        <vt:i4>21</vt:i4>
      </vt:variant>
      <vt:variant>
        <vt:i4>0</vt:i4>
      </vt:variant>
      <vt:variant>
        <vt:i4>5</vt:i4>
      </vt:variant>
      <vt:variant>
        <vt:lpwstr>https://www.cdc.gov/hai/containment/PPE-Nursing-Homes.html</vt:lpwstr>
      </vt:variant>
      <vt:variant>
        <vt:lpwstr/>
      </vt:variant>
      <vt:variant>
        <vt:i4>2687008</vt:i4>
      </vt:variant>
      <vt:variant>
        <vt:i4>18</vt:i4>
      </vt:variant>
      <vt:variant>
        <vt:i4>0</vt:i4>
      </vt:variant>
      <vt:variant>
        <vt:i4>5</vt:i4>
      </vt:variant>
      <vt:variant>
        <vt:lpwstr>https://www.cdc.gov/coronavirus/2019-ncov/hcp/ppe-strategy/isolation-gowns.html</vt:lpwstr>
      </vt:variant>
      <vt:variant>
        <vt:lpwstr/>
      </vt:variant>
      <vt:variant>
        <vt:i4>5832726</vt:i4>
      </vt:variant>
      <vt:variant>
        <vt:i4>15</vt:i4>
      </vt:variant>
      <vt:variant>
        <vt:i4>0</vt:i4>
      </vt:variant>
      <vt:variant>
        <vt:i4>5</vt:i4>
      </vt:variant>
      <vt:variant>
        <vt:lpwstr>https://www.cdc.gov/coronavirus/2019-ncov/hcp/long-term-care.html</vt:lpwstr>
      </vt:variant>
      <vt:variant>
        <vt:lpwstr/>
      </vt:variant>
      <vt:variant>
        <vt:i4>4194372</vt:i4>
      </vt:variant>
      <vt:variant>
        <vt:i4>12</vt:i4>
      </vt:variant>
      <vt:variant>
        <vt:i4>0</vt:i4>
      </vt:variant>
      <vt:variant>
        <vt:i4>5</vt:i4>
      </vt:variant>
      <vt:variant>
        <vt:lpwstr>https://www.mass.gov/2019coronavirus</vt:lpwstr>
      </vt:variant>
      <vt:variant>
        <vt:lpwstr/>
      </vt:variant>
      <vt:variant>
        <vt:i4>3670056</vt:i4>
      </vt:variant>
      <vt:variant>
        <vt:i4>9</vt:i4>
      </vt:variant>
      <vt:variant>
        <vt:i4>0</vt:i4>
      </vt:variant>
      <vt:variant>
        <vt:i4>5</vt:i4>
      </vt:variant>
      <vt:variant>
        <vt:lpwstr>https://www.cdc.gov/coronavirus/2019-ncov/healthcare-facilities/index.html</vt:lpwstr>
      </vt:variant>
      <vt:variant>
        <vt:lpwstr/>
      </vt:variant>
      <vt:variant>
        <vt:i4>1441799</vt:i4>
      </vt:variant>
      <vt:variant>
        <vt:i4>6</vt:i4>
      </vt:variant>
      <vt:variant>
        <vt:i4>0</vt:i4>
      </vt:variant>
      <vt:variant>
        <vt:i4>5</vt:i4>
      </vt:variant>
      <vt:variant>
        <vt:lpwstr>https://www.cms.gov/About-CMS/Agency-Information/Emergency/EPRO/Current-Emergencies/Current-Emergencies-page</vt:lpwstr>
      </vt:variant>
      <vt:variant>
        <vt:lpwstr/>
      </vt:variant>
      <vt:variant>
        <vt:i4>5767247</vt:i4>
      </vt:variant>
      <vt:variant>
        <vt:i4>3</vt:i4>
      </vt:variant>
      <vt:variant>
        <vt:i4>0</vt:i4>
      </vt:variant>
      <vt:variant>
        <vt:i4>5</vt:i4>
      </vt:variant>
      <vt:variant>
        <vt:lpwstr>https://www.mass.gov/doc/binaxnow-rapid-point-of-care-covid-19-testing-for-long-term-care-facilities/download</vt:lpwstr>
      </vt:variant>
      <vt:variant>
        <vt:lpwstr/>
      </vt:variant>
      <vt:variant>
        <vt:i4>5046299</vt:i4>
      </vt:variant>
      <vt:variant>
        <vt:i4>0</vt:i4>
      </vt:variant>
      <vt:variant>
        <vt:i4>0</vt:i4>
      </vt:variant>
      <vt:variant>
        <vt:i4>5</vt:i4>
      </vt:variant>
      <vt:variant>
        <vt:lpwstr>https://www.mass.gov/doc/updates-to-long-term-care-surveillance-testing-1123/download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Fillo</dc:creator>
  <cp:keywords/>
  <cp:lastModifiedBy>Fillo, Katherine (DPH)</cp:lastModifiedBy>
  <cp:revision>2</cp:revision>
  <cp:lastPrinted>2020-11-09T23:41:00Z</cp:lastPrinted>
  <dcterms:created xsi:type="dcterms:W3CDTF">2021-06-18T16:11:00Z</dcterms:created>
  <dcterms:modified xsi:type="dcterms:W3CDTF">2021-06-18T16:11:00Z</dcterms:modified>
</cp:coreProperties>
</file>