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CAB86" w14:textId="12E35152" w:rsidR="00907634" w:rsidRPr="006D3EC6" w:rsidRDefault="00732B2F" w:rsidP="006D3EC6">
      <w:r w:rsidRPr="006D3EC6">
        <w:rPr>
          <w:noProof/>
        </w:rPr>
        <mc:AlternateContent>
          <mc:Choice Requires="wps">
            <w:drawing>
              <wp:inline distT="0" distB="0" distL="0" distR="0" wp14:anchorId="7A27FF8D" wp14:editId="6B83C5FF">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38797B34" w14:textId="77777777" w:rsidR="000873E2" w:rsidRDefault="000873E2" w:rsidP="004027AB">
                            <w:pPr>
                              <w:jc w:val="center"/>
                              <w:rPr>
                                <w:b/>
                                <w:sz w:val="36"/>
                              </w:rPr>
                            </w:pPr>
                          </w:p>
                          <w:p w14:paraId="277849D7" w14:textId="77777777" w:rsidR="000873E2" w:rsidRDefault="000873E2" w:rsidP="004027AB">
                            <w:pPr>
                              <w:jc w:val="center"/>
                              <w:rPr>
                                <w:b/>
                                <w:sz w:val="36"/>
                              </w:rPr>
                            </w:pPr>
                          </w:p>
                          <w:p w14:paraId="4CB58FAD" w14:textId="77777777" w:rsidR="000873E2" w:rsidRPr="004027AB" w:rsidRDefault="000873E2" w:rsidP="004027AB">
                            <w:pPr>
                              <w:jc w:val="center"/>
                              <w:rPr>
                                <w:b/>
                                <w:sz w:val="36"/>
                              </w:rPr>
                            </w:pPr>
                            <w:r>
                              <w:rPr>
                                <w:b/>
                                <w:sz w:val="36"/>
                              </w:rPr>
                              <w:t>INDOOR AIR QUALITY ASSESSMENT</w:t>
                            </w:r>
                          </w:p>
                          <w:p w14:paraId="6C55C021" w14:textId="77777777" w:rsidR="000873E2" w:rsidRPr="004027AB" w:rsidRDefault="000873E2" w:rsidP="004027AB">
                            <w:pPr>
                              <w:jc w:val="center"/>
                              <w:rPr>
                                <w:b/>
                                <w:sz w:val="28"/>
                              </w:rPr>
                            </w:pPr>
                          </w:p>
                          <w:p w14:paraId="549E4D7A" w14:textId="77777777" w:rsidR="000873E2" w:rsidRDefault="000873E2" w:rsidP="001E58B2">
                            <w:pPr>
                              <w:jc w:val="center"/>
                              <w:rPr>
                                <w:b/>
                                <w:sz w:val="28"/>
                              </w:rPr>
                            </w:pPr>
                          </w:p>
                          <w:p w14:paraId="7879B7B7" w14:textId="23906D77" w:rsidR="000873E2" w:rsidRDefault="00F6636D" w:rsidP="001E58B2">
                            <w:pPr>
                              <w:jc w:val="center"/>
                              <w:rPr>
                                <w:b/>
                                <w:sz w:val="28"/>
                              </w:rPr>
                            </w:pPr>
                            <w:r>
                              <w:rPr>
                                <w:b/>
                                <w:sz w:val="28"/>
                              </w:rPr>
                              <w:t>Carnegie Library</w:t>
                            </w:r>
                          </w:p>
                          <w:p w14:paraId="76C42E4B" w14:textId="77777777" w:rsidR="00F6636D" w:rsidRDefault="003A13DE" w:rsidP="001E58B2">
                            <w:pPr>
                              <w:jc w:val="center"/>
                              <w:rPr>
                                <w:b/>
                                <w:sz w:val="28"/>
                              </w:rPr>
                            </w:pPr>
                            <w:r w:rsidRPr="003A13DE">
                              <w:rPr>
                                <w:b/>
                                <w:sz w:val="28"/>
                              </w:rPr>
                              <w:t>2</w:t>
                            </w:r>
                            <w:r w:rsidR="00F6636D">
                              <w:rPr>
                                <w:b/>
                                <w:sz w:val="28"/>
                              </w:rPr>
                              <w:t xml:space="preserve">01 </w:t>
                            </w:r>
                            <w:proofErr w:type="gramStart"/>
                            <w:r w:rsidR="00F6636D">
                              <w:rPr>
                                <w:b/>
                                <w:sz w:val="28"/>
                              </w:rPr>
                              <w:t>Avenue</w:t>
                            </w:r>
                            <w:proofErr w:type="gramEnd"/>
                            <w:r w:rsidR="00F6636D">
                              <w:rPr>
                                <w:b/>
                                <w:sz w:val="28"/>
                              </w:rPr>
                              <w:t xml:space="preserve"> A, Turners Falls</w:t>
                            </w:r>
                          </w:p>
                          <w:p w14:paraId="6DBCED7C" w14:textId="376A7D49" w:rsidR="00AF03D0" w:rsidRPr="001E58B2" w:rsidRDefault="00F6636D" w:rsidP="001E58B2">
                            <w:pPr>
                              <w:jc w:val="center"/>
                              <w:rPr>
                                <w:b/>
                                <w:sz w:val="28"/>
                              </w:rPr>
                            </w:pPr>
                            <w:r>
                              <w:rPr>
                                <w:b/>
                                <w:sz w:val="28"/>
                              </w:rPr>
                              <w:t>Montague</w:t>
                            </w:r>
                            <w:r w:rsidR="00CE1344">
                              <w:rPr>
                                <w:b/>
                                <w:sz w:val="28"/>
                              </w:rPr>
                              <w:t>, MA</w:t>
                            </w:r>
                          </w:p>
                          <w:p w14:paraId="7089D03A" w14:textId="77777777" w:rsidR="000873E2" w:rsidRDefault="000873E2" w:rsidP="004027AB">
                            <w:pPr>
                              <w:jc w:val="center"/>
                              <w:rPr>
                                <w:b/>
                                <w:sz w:val="28"/>
                              </w:rPr>
                            </w:pPr>
                          </w:p>
                          <w:p w14:paraId="74A6F050" w14:textId="77777777" w:rsidR="000873E2" w:rsidRDefault="000873E2" w:rsidP="004027AB">
                            <w:pPr>
                              <w:jc w:val="center"/>
                              <w:rPr>
                                <w:b/>
                              </w:rPr>
                            </w:pPr>
                          </w:p>
                          <w:p w14:paraId="25E6068A" w14:textId="77777777" w:rsidR="0011303D" w:rsidRDefault="0011303D" w:rsidP="004027AB">
                            <w:pPr>
                              <w:jc w:val="center"/>
                              <w:rPr>
                                <w:b/>
                              </w:rPr>
                            </w:pPr>
                          </w:p>
                          <w:p w14:paraId="049593BC" w14:textId="77777777" w:rsidR="0011303D" w:rsidRDefault="0011303D" w:rsidP="004027AB">
                            <w:pPr>
                              <w:jc w:val="center"/>
                              <w:rPr>
                                <w:b/>
                              </w:rPr>
                            </w:pPr>
                          </w:p>
                          <w:p w14:paraId="0CBC7552" w14:textId="0C1A8BA2" w:rsidR="000873E2" w:rsidRPr="004027AB" w:rsidRDefault="00F6636D" w:rsidP="004027AB">
                            <w:pPr>
                              <w:jc w:val="center"/>
                            </w:pPr>
                            <w:r>
                              <w:rPr>
                                <w:noProof/>
                              </w:rPr>
                              <w:drawing>
                                <wp:inline distT="0" distB="0" distL="0" distR="0" wp14:anchorId="23347A4C" wp14:editId="4706BA2C">
                                  <wp:extent cx="3886200" cy="2914650"/>
                                  <wp:effectExtent l="0" t="0" r="0" b="0"/>
                                  <wp:docPr id="2" name="Picture 2" descr="&#10;" title="picture of the Carnegie Library, 201 Avenue A, Turners Falls, Montague, 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Montague\IMG_334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86200" cy="2914650"/>
                                          </a:xfrm>
                                          <a:prstGeom prst="rect">
                                            <a:avLst/>
                                          </a:prstGeom>
                                          <a:noFill/>
                                          <a:ln>
                                            <a:noFill/>
                                          </a:ln>
                                        </pic:spPr>
                                      </pic:pic>
                                    </a:graphicData>
                                  </a:graphic>
                                </wp:inline>
                              </w:drawing>
                            </w:r>
                          </w:p>
                          <w:p w14:paraId="34ED7101" w14:textId="77777777" w:rsidR="000873E2" w:rsidRDefault="000873E2" w:rsidP="004027AB">
                            <w:pPr>
                              <w:jc w:val="center"/>
                            </w:pPr>
                          </w:p>
                          <w:p w14:paraId="68E9E4C3" w14:textId="77777777" w:rsidR="004756AB" w:rsidRDefault="004756AB" w:rsidP="004027AB">
                            <w:pPr>
                              <w:jc w:val="center"/>
                            </w:pPr>
                          </w:p>
                          <w:p w14:paraId="7E1455F9" w14:textId="77777777" w:rsidR="00F93DCE" w:rsidRDefault="00F93DCE" w:rsidP="004027AB">
                            <w:pPr>
                              <w:jc w:val="center"/>
                            </w:pPr>
                          </w:p>
                          <w:p w14:paraId="6D3335DA" w14:textId="77777777" w:rsidR="00F93DCE" w:rsidRDefault="00F93DCE" w:rsidP="004027AB">
                            <w:pPr>
                              <w:jc w:val="center"/>
                            </w:pPr>
                          </w:p>
                          <w:p w14:paraId="60A5EAE6" w14:textId="77777777" w:rsidR="00F93DCE" w:rsidRDefault="00F93DCE" w:rsidP="004027AB">
                            <w:pPr>
                              <w:jc w:val="center"/>
                            </w:pPr>
                          </w:p>
                          <w:p w14:paraId="6FFA0D90" w14:textId="77777777" w:rsidR="004756AB" w:rsidRDefault="004756AB" w:rsidP="004027AB">
                            <w:pPr>
                              <w:jc w:val="center"/>
                            </w:pPr>
                          </w:p>
                          <w:p w14:paraId="66E74FC3" w14:textId="77777777" w:rsidR="004756AB" w:rsidRDefault="004756AB" w:rsidP="004027AB">
                            <w:pPr>
                              <w:jc w:val="center"/>
                            </w:pPr>
                          </w:p>
                          <w:p w14:paraId="63BE5F09" w14:textId="77777777" w:rsidR="000873E2" w:rsidRPr="004027AB" w:rsidRDefault="000873E2" w:rsidP="004027AB">
                            <w:pPr>
                              <w:jc w:val="center"/>
                            </w:pPr>
                            <w:r w:rsidRPr="004027AB">
                              <w:t>Prepared by:</w:t>
                            </w:r>
                          </w:p>
                          <w:p w14:paraId="1950D7E7" w14:textId="77777777" w:rsidR="000873E2" w:rsidRPr="004027AB" w:rsidRDefault="000873E2" w:rsidP="004027AB">
                            <w:pPr>
                              <w:jc w:val="center"/>
                            </w:pPr>
                            <w:r w:rsidRPr="004027AB">
                              <w:t>Massachusetts Department of Public Health</w:t>
                            </w:r>
                          </w:p>
                          <w:p w14:paraId="4D778784" w14:textId="77777777" w:rsidR="000873E2" w:rsidRPr="004027AB" w:rsidRDefault="000873E2" w:rsidP="004027AB">
                            <w:pPr>
                              <w:jc w:val="center"/>
                            </w:pPr>
                            <w:r w:rsidRPr="004027AB">
                              <w:t>Bureau of Environmental Health</w:t>
                            </w:r>
                          </w:p>
                          <w:p w14:paraId="7D96C18B" w14:textId="77777777" w:rsidR="000873E2" w:rsidRPr="004027AB" w:rsidRDefault="000873E2" w:rsidP="004027AB">
                            <w:pPr>
                              <w:jc w:val="center"/>
                            </w:pPr>
                            <w:r w:rsidRPr="004027AB">
                              <w:t>Indoor Air Quality Program</w:t>
                            </w:r>
                          </w:p>
                          <w:p w14:paraId="1B8BF599" w14:textId="40BC5530" w:rsidR="000873E2" w:rsidRPr="004027AB" w:rsidRDefault="008412B0" w:rsidP="004027AB">
                            <w:pPr>
                              <w:jc w:val="center"/>
                            </w:pPr>
                            <w:r>
                              <w:t>June</w:t>
                            </w:r>
                            <w:r w:rsidR="00AF03D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38797B34" w14:textId="77777777" w:rsidR="000873E2" w:rsidRDefault="000873E2" w:rsidP="004027AB">
                      <w:pPr>
                        <w:jc w:val="center"/>
                        <w:rPr>
                          <w:b/>
                          <w:sz w:val="36"/>
                        </w:rPr>
                      </w:pPr>
                    </w:p>
                    <w:p w14:paraId="277849D7" w14:textId="77777777" w:rsidR="000873E2" w:rsidRDefault="000873E2" w:rsidP="004027AB">
                      <w:pPr>
                        <w:jc w:val="center"/>
                        <w:rPr>
                          <w:b/>
                          <w:sz w:val="36"/>
                        </w:rPr>
                      </w:pPr>
                    </w:p>
                    <w:p w14:paraId="4CB58FAD" w14:textId="77777777" w:rsidR="000873E2" w:rsidRPr="004027AB" w:rsidRDefault="000873E2" w:rsidP="004027AB">
                      <w:pPr>
                        <w:jc w:val="center"/>
                        <w:rPr>
                          <w:b/>
                          <w:sz w:val="36"/>
                        </w:rPr>
                      </w:pPr>
                      <w:r>
                        <w:rPr>
                          <w:b/>
                          <w:sz w:val="36"/>
                        </w:rPr>
                        <w:t>INDOOR AIR QUALITY ASSESSMENT</w:t>
                      </w:r>
                    </w:p>
                    <w:p w14:paraId="6C55C021" w14:textId="77777777" w:rsidR="000873E2" w:rsidRPr="004027AB" w:rsidRDefault="000873E2" w:rsidP="004027AB">
                      <w:pPr>
                        <w:jc w:val="center"/>
                        <w:rPr>
                          <w:b/>
                          <w:sz w:val="28"/>
                        </w:rPr>
                      </w:pPr>
                    </w:p>
                    <w:p w14:paraId="549E4D7A" w14:textId="77777777" w:rsidR="000873E2" w:rsidRDefault="000873E2" w:rsidP="001E58B2">
                      <w:pPr>
                        <w:jc w:val="center"/>
                        <w:rPr>
                          <w:b/>
                          <w:sz w:val="28"/>
                        </w:rPr>
                      </w:pPr>
                    </w:p>
                    <w:p w14:paraId="7879B7B7" w14:textId="23906D77" w:rsidR="000873E2" w:rsidRDefault="00F6636D" w:rsidP="001E58B2">
                      <w:pPr>
                        <w:jc w:val="center"/>
                        <w:rPr>
                          <w:b/>
                          <w:sz w:val="28"/>
                        </w:rPr>
                      </w:pPr>
                      <w:r>
                        <w:rPr>
                          <w:b/>
                          <w:sz w:val="28"/>
                        </w:rPr>
                        <w:t>Carnegie Library</w:t>
                      </w:r>
                    </w:p>
                    <w:p w14:paraId="76C42E4B" w14:textId="77777777" w:rsidR="00F6636D" w:rsidRDefault="003A13DE" w:rsidP="001E58B2">
                      <w:pPr>
                        <w:jc w:val="center"/>
                        <w:rPr>
                          <w:b/>
                          <w:sz w:val="28"/>
                        </w:rPr>
                      </w:pPr>
                      <w:r w:rsidRPr="003A13DE">
                        <w:rPr>
                          <w:b/>
                          <w:sz w:val="28"/>
                        </w:rPr>
                        <w:t>2</w:t>
                      </w:r>
                      <w:r w:rsidR="00F6636D">
                        <w:rPr>
                          <w:b/>
                          <w:sz w:val="28"/>
                        </w:rPr>
                        <w:t xml:space="preserve">01 </w:t>
                      </w:r>
                      <w:proofErr w:type="gramStart"/>
                      <w:r w:rsidR="00F6636D">
                        <w:rPr>
                          <w:b/>
                          <w:sz w:val="28"/>
                        </w:rPr>
                        <w:t>Avenue</w:t>
                      </w:r>
                      <w:proofErr w:type="gramEnd"/>
                      <w:r w:rsidR="00F6636D">
                        <w:rPr>
                          <w:b/>
                          <w:sz w:val="28"/>
                        </w:rPr>
                        <w:t xml:space="preserve"> A, Turners Falls</w:t>
                      </w:r>
                    </w:p>
                    <w:p w14:paraId="6DBCED7C" w14:textId="376A7D49" w:rsidR="00AF03D0" w:rsidRPr="001E58B2" w:rsidRDefault="00F6636D" w:rsidP="001E58B2">
                      <w:pPr>
                        <w:jc w:val="center"/>
                        <w:rPr>
                          <w:b/>
                          <w:sz w:val="28"/>
                        </w:rPr>
                      </w:pPr>
                      <w:r>
                        <w:rPr>
                          <w:b/>
                          <w:sz w:val="28"/>
                        </w:rPr>
                        <w:t>Montague</w:t>
                      </w:r>
                      <w:r w:rsidR="00CE1344">
                        <w:rPr>
                          <w:b/>
                          <w:sz w:val="28"/>
                        </w:rPr>
                        <w:t>, MA</w:t>
                      </w:r>
                    </w:p>
                    <w:p w14:paraId="7089D03A" w14:textId="77777777" w:rsidR="000873E2" w:rsidRDefault="000873E2" w:rsidP="004027AB">
                      <w:pPr>
                        <w:jc w:val="center"/>
                        <w:rPr>
                          <w:b/>
                          <w:sz w:val="28"/>
                        </w:rPr>
                      </w:pPr>
                    </w:p>
                    <w:p w14:paraId="74A6F050" w14:textId="77777777" w:rsidR="000873E2" w:rsidRDefault="000873E2" w:rsidP="004027AB">
                      <w:pPr>
                        <w:jc w:val="center"/>
                        <w:rPr>
                          <w:b/>
                        </w:rPr>
                      </w:pPr>
                    </w:p>
                    <w:p w14:paraId="25E6068A" w14:textId="77777777" w:rsidR="0011303D" w:rsidRDefault="0011303D" w:rsidP="004027AB">
                      <w:pPr>
                        <w:jc w:val="center"/>
                        <w:rPr>
                          <w:b/>
                        </w:rPr>
                      </w:pPr>
                    </w:p>
                    <w:p w14:paraId="049593BC" w14:textId="77777777" w:rsidR="0011303D" w:rsidRDefault="0011303D" w:rsidP="004027AB">
                      <w:pPr>
                        <w:jc w:val="center"/>
                        <w:rPr>
                          <w:b/>
                        </w:rPr>
                      </w:pPr>
                    </w:p>
                    <w:p w14:paraId="0CBC7552" w14:textId="0C1A8BA2" w:rsidR="000873E2" w:rsidRPr="004027AB" w:rsidRDefault="00F6636D" w:rsidP="004027AB">
                      <w:pPr>
                        <w:jc w:val="center"/>
                      </w:pPr>
                      <w:r>
                        <w:rPr>
                          <w:noProof/>
                        </w:rPr>
                        <w:drawing>
                          <wp:inline distT="0" distB="0" distL="0" distR="0" wp14:anchorId="23347A4C" wp14:editId="5355DC37">
                            <wp:extent cx="3886200" cy="2914650"/>
                            <wp:effectExtent l="0" t="0" r="0" b="0"/>
                            <wp:docPr id="2" name="Picture 2" descr="&#10;" title="picture of the Carnegie Library, 201 Avenue A, Turners Falls, Montague, 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Montague\IMG_33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2914650"/>
                                    </a:xfrm>
                                    <a:prstGeom prst="rect">
                                      <a:avLst/>
                                    </a:prstGeom>
                                    <a:noFill/>
                                    <a:ln>
                                      <a:noFill/>
                                    </a:ln>
                                  </pic:spPr>
                                </pic:pic>
                              </a:graphicData>
                            </a:graphic>
                          </wp:inline>
                        </w:drawing>
                      </w:r>
                    </w:p>
                    <w:p w14:paraId="34ED7101" w14:textId="77777777" w:rsidR="000873E2" w:rsidRDefault="000873E2" w:rsidP="004027AB">
                      <w:pPr>
                        <w:jc w:val="center"/>
                      </w:pPr>
                    </w:p>
                    <w:p w14:paraId="68E9E4C3" w14:textId="77777777" w:rsidR="004756AB" w:rsidRDefault="004756AB" w:rsidP="004027AB">
                      <w:pPr>
                        <w:jc w:val="center"/>
                      </w:pPr>
                    </w:p>
                    <w:p w14:paraId="7E1455F9" w14:textId="77777777" w:rsidR="00F93DCE" w:rsidRDefault="00F93DCE" w:rsidP="004027AB">
                      <w:pPr>
                        <w:jc w:val="center"/>
                      </w:pPr>
                    </w:p>
                    <w:p w14:paraId="6D3335DA" w14:textId="77777777" w:rsidR="00F93DCE" w:rsidRDefault="00F93DCE" w:rsidP="004027AB">
                      <w:pPr>
                        <w:jc w:val="center"/>
                      </w:pPr>
                    </w:p>
                    <w:p w14:paraId="60A5EAE6" w14:textId="77777777" w:rsidR="00F93DCE" w:rsidRDefault="00F93DCE" w:rsidP="004027AB">
                      <w:pPr>
                        <w:jc w:val="center"/>
                      </w:pPr>
                    </w:p>
                    <w:p w14:paraId="6FFA0D90" w14:textId="77777777" w:rsidR="004756AB" w:rsidRDefault="004756AB" w:rsidP="004027AB">
                      <w:pPr>
                        <w:jc w:val="center"/>
                      </w:pPr>
                    </w:p>
                    <w:p w14:paraId="66E74FC3" w14:textId="77777777" w:rsidR="004756AB" w:rsidRDefault="004756AB" w:rsidP="004027AB">
                      <w:pPr>
                        <w:jc w:val="center"/>
                      </w:pPr>
                    </w:p>
                    <w:p w14:paraId="63BE5F09" w14:textId="77777777" w:rsidR="000873E2" w:rsidRPr="004027AB" w:rsidRDefault="000873E2" w:rsidP="004027AB">
                      <w:pPr>
                        <w:jc w:val="center"/>
                      </w:pPr>
                      <w:r w:rsidRPr="004027AB">
                        <w:t>Prepared by:</w:t>
                      </w:r>
                    </w:p>
                    <w:p w14:paraId="1950D7E7" w14:textId="77777777" w:rsidR="000873E2" w:rsidRPr="004027AB" w:rsidRDefault="000873E2" w:rsidP="004027AB">
                      <w:pPr>
                        <w:jc w:val="center"/>
                      </w:pPr>
                      <w:r w:rsidRPr="004027AB">
                        <w:t>Massachusetts Department of Public Health</w:t>
                      </w:r>
                    </w:p>
                    <w:p w14:paraId="4D778784" w14:textId="77777777" w:rsidR="000873E2" w:rsidRPr="004027AB" w:rsidRDefault="000873E2" w:rsidP="004027AB">
                      <w:pPr>
                        <w:jc w:val="center"/>
                      </w:pPr>
                      <w:r w:rsidRPr="004027AB">
                        <w:t>Bureau of Environmental Health</w:t>
                      </w:r>
                    </w:p>
                    <w:p w14:paraId="7D96C18B" w14:textId="77777777" w:rsidR="000873E2" w:rsidRPr="004027AB" w:rsidRDefault="000873E2" w:rsidP="004027AB">
                      <w:pPr>
                        <w:jc w:val="center"/>
                      </w:pPr>
                      <w:r w:rsidRPr="004027AB">
                        <w:t>Indoor Air Quality Program</w:t>
                      </w:r>
                    </w:p>
                    <w:p w14:paraId="1B8BF599" w14:textId="40BC5530" w:rsidR="000873E2" w:rsidRPr="004027AB" w:rsidRDefault="008412B0" w:rsidP="004027AB">
                      <w:pPr>
                        <w:jc w:val="center"/>
                      </w:pPr>
                      <w:r>
                        <w:t>June</w:t>
                      </w:r>
                      <w:r w:rsidR="00AF03D0">
                        <w:t xml:space="preserve"> 2016</w:t>
                      </w:r>
                    </w:p>
                  </w:txbxContent>
                </v:textbox>
                <w10:anchorlock/>
              </v:shape>
            </w:pict>
          </mc:Fallback>
        </mc:AlternateContent>
      </w:r>
    </w:p>
    <w:p w14:paraId="038CED74" w14:textId="3B2BE146" w:rsidR="006D7789" w:rsidRDefault="00A92E09" w:rsidP="00100D9A">
      <w:pPr>
        <w:pStyle w:val="BodyText1"/>
        <w:ind w:firstLine="0"/>
        <w:rPr>
          <w:b/>
          <w:sz w:val="28"/>
        </w:rPr>
      </w:pPr>
      <w:r>
        <w:rPr>
          <w:b/>
          <w:sz w:val="28"/>
        </w:rP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6F3D4D" w:rsidRPr="00C10D41" w14:paraId="60ECB9F9" w14:textId="77777777" w:rsidTr="00614FBC">
        <w:trPr>
          <w:jc w:val="center"/>
        </w:trPr>
        <w:tc>
          <w:tcPr>
            <w:tcW w:w="5089" w:type="dxa"/>
            <w:shd w:val="clear" w:color="auto" w:fill="auto"/>
          </w:tcPr>
          <w:p w14:paraId="517B0E65" w14:textId="77777777" w:rsidR="006F3D4D" w:rsidRPr="00C10D41" w:rsidRDefault="006F3D4D" w:rsidP="00614FBC">
            <w:pPr>
              <w:tabs>
                <w:tab w:val="left" w:pos="1485"/>
              </w:tabs>
              <w:rPr>
                <w:b/>
                <w:bCs/>
              </w:rPr>
            </w:pPr>
            <w:r w:rsidRPr="00C10D41">
              <w:rPr>
                <w:b/>
                <w:bCs/>
              </w:rPr>
              <w:t>Building:</w:t>
            </w:r>
          </w:p>
        </w:tc>
        <w:tc>
          <w:tcPr>
            <w:tcW w:w="4008" w:type="dxa"/>
            <w:shd w:val="clear" w:color="auto" w:fill="auto"/>
          </w:tcPr>
          <w:p w14:paraId="78E41453" w14:textId="29AB306D" w:rsidR="006F3D4D" w:rsidRPr="00C10D41" w:rsidRDefault="006F3D4D" w:rsidP="00614FBC">
            <w:pPr>
              <w:tabs>
                <w:tab w:val="left" w:pos="1485"/>
              </w:tabs>
              <w:rPr>
                <w:bCs/>
              </w:rPr>
            </w:pPr>
            <w:r w:rsidRPr="006F3D4D">
              <w:rPr>
                <w:bCs/>
              </w:rPr>
              <w:t>Carnegie Library (CL)</w:t>
            </w:r>
          </w:p>
        </w:tc>
      </w:tr>
      <w:tr w:rsidR="006F3D4D" w:rsidRPr="00C10D41" w14:paraId="669D2C84" w14:textId="77777777" w:rsidTr="00614FBC">
        <w:trPr>
          <w:jc w:val="center"/>
        </w:trPr>
        <w:tc>
          <w:tcPr>
            <w:tcW w:w="5089" w:type="dxa"/>
            <w:shd w:val="clear" w:color="auto" w:fill="auto"/>
          </w:tcPr>
          <w:p w14:paraId="74A76F2E" w14:textId="77777777" w:rsidR="006F3D4D" w:rsidRPr="00C10D41" w:rsidRDefault="006F3D4D" w:rsidP="00614FBC">
            <w:pPr>
              <w:tabs>
                <w:tab w:val="left" w:pos="1485"/>
              </w:tabs>
              <w:rPr>
                <w:b/>
                <w:bCs/>
              </w:rPr>
            </w:pPr>
            <w:r w:rsidRPr="00C10D41">
              <w:rPr>
                <w:b/>
                <w:bCs/>
              </w:rPr>
              <w:t>Address:</w:t>
            </w:r>
          </w:p>
        </w:tc>
        <w:tc>
          <w:tcPr>
            <w:tcW w:w="4008" w:type="dxa"/>
            <w:shd w:val="clear" w:color="auto" w:fill="auto"/>
          </w:tcPr>
          <w:p w14:paraId="6EFB9DB7" w14:textId="77777777" w:rsidR="006F3D4D" w:rsidRDefault="006F3D4D" w:rsidP="006F3D4D">
            <w:pPr>
              <w:tabs>
                <w:tab w:val="left" w:pos="1485"/>
              </w:tabs>
            </w:pPr>
            <w:r>
              <w:t>201 Avenue A, Turners Falls</w:t>
            </w:r>
          </w:p>
          <w:p w14:paraId="56611CDD" w14:textId="45DE5B4F" w:rsidR="006F3D4D" w:rsidRPr="00C10D41" w:rsidRDefault="006F3D4D" w:rsidP="006F3D4D">
            <w:pPr>
              <w:tabs>
                <w:tab w:val="left" w:pos="1485"/>
              </w:tabs>
              <w:rPr>
                <w:bCs/>
              </w:rPr>
            </w:pPr>
            <w:r>
              <w:t>Montague, MA</w:t>
            </w:r>
          </w:p>
        </w:tc>
      </w:tr>
      <w:tr w:rsidR="006F3D4D" w:rsidRPr="00C10D41" w14:paraId="533B06EF" w14:textId="77777777" w:rsidTr="00614FBC">
        <w:trPr>
          <w:jc w:val="center"/>
        </w:trPr>
        <w:tc>
          <w:tcPr>
            <w:tcW w:w="5089" w:type="dxa"/>
            <w:shd w:val="clear" w:color="auto" w:fill="auto"/>
          </w:tcPr>
          <w:p w14:paraId="36C1A2D0" w14:textId="77777777" w:rsidR="006F3D4D" w:rsidRPr="00C10D41" w:rsidRDefault="006F3D4D" w:rsidP="00614FBC">
            <w:pPr>
              <w:tabs>
                <w:tab w:val="left" w:pos="1485"/>
              </w:tabs>
              <w:rPr>
                <w:b/>
                <w:bCs/>
              </w:rPr>
            </w:pPr>
            <w:r w:rsidRPr="00C10D41">
              <w:rPr>
                <w:b/>
                <w:bCs/>
              </w:rPr>
              <w:t>Assessment Requested by:</w:t>
            </w:r>
          </w:p>
        </w:tc>
        <w:tc>
          <w:tcPr>
            <w:tcW w:w="4008" w:type="dxa"/>
            <w:shd w:val="clear" w:color="auto" w:fill="auto"/>
          </w:tcPr>
          <w:p w14:paraId="3D8FDDC1" w14:textId="4F57359D" w:rsidR="006F3D4D" w:rsidRPr="00C10D41" w:rsidRDefault="006F3D4D" w:rsidP="00614FBC">
            <w:pPr>
              <w:ind w:left="252" w:hanging="252"/>
            </w:pPr>
            <w:r w:rsidRPr="006F3D4D">
              <w:t>Gina McNeely, Health Agent, Montague Board of Health</w:t>
            </w:r>
          </w:p>
        </w:tc>
      </w:tr>
      <w:tr w:rsidR="006F3D4D" w:rsidRPr="00C10D41" w14:paraId="7C39A0AB" w14:textId="77777777" w:rsidTr="00614FBC">
        <w:trPr>
          <w:jc w:val="center"/>
        </w:trPr>
        <w:tc>
          <w:tcPr>
            <w:tcW w:w="5089" w:type="dxa"/>
            <w:shd w:val="clear" w:color="auto" w:fill="auto"/>
          </w:tcPr>
          <w:p w14:paraId="1A85E627" w14:textId="77777777" w:rsidR="006F3D4D" w:rsidRPr="00C10D41" w:rsidRDefault="006F3D4D" w:rsidP="00614FBC">
            <w:pPr>
              <w:tabs>
                <w:tab w:val="left" w:pos="1485"/>
              </w:tabs>
              <w:rPr>
                <w:b/>
                <w:bCs/>
              </w:rPr>
            </w:pPr>
            <w:r w:rsidRPr="00C10D41">
              <w:rPr>
                <w:b/>
                <w:bCs/>
              </w:rPr>
              <w:t>Reason for Request:</w:t>
            </w:r>
          </w:p>
        </w:tc>
        <w:tc>
          <w:tcPr>
            <w:tcW w:w="4008" w:type="dxa"/>
            <w:shd w:val="clear" w:color="auto" w:fill="auto"/>
          </w:tcPr>
          <w:p w14:paraId="1DDB2C27" w14:textId="4F232EBC" w:rsidR="006F3D4D" w:rsidRPr="00C10D41" w:rsidRDefault="006F3D4D" w:rsidP="00614FBC">
            <w:pPr>
              <w:tabs>
                <w:tab w:val="left" w:pos="1485"/>
              </w:tabs>
              <w:rPr>
                <w:bCs/>
              </w:rPr>
            </w:pPr>
            <w:r w:rsidRPr="006F3D4D">
              <w:t>Reports of respiratory problems in building</w:t>
            </w:r>
          </w:p>
        </w:tc>
      </w:tr>
      <w:tr w:rsidR="006F3D4D" w:rsidRPr="00C10D41" w14:paraId="0BD56D8D" w14:textId="77777777" w:rsidTr="00614FBC">
        <w:trPr>
          <w:jc w:val="center"/>
        </w:trPr>
        <w:tc>
          <w:tcPr>
            <w:tcW w:w="5089" w:type="dxa"/>
            <w:shd w:val="clear" w:color="auto" w:fill="auto"/>
          </w:tcPr>
          <w:p w14:paraId="49D5AB6B" w14:textId="77777777" w:rsidR="006F3D4D" w:rsidRPr="00C10D41" w:rsidRDefault="006F3D4D" w:rsidP="00614FBC">
            <w:pPr>
              <w:tabs>
                <w:tab w:val="left" w:pos="1485"/>
              </w:tabs>
              <w:rPr>
                <w:b/>
                <w:bCs/>
              </w:rPr>
            </w:pPr>
            <w:r w:rsidRPr="00C10D41">
              <w:rPr>
                <w:b/>
                <w:bCs/>
              </w:rPr>
              <w:t>Date of Assessment:</w:t>
            </w:r>
          </w:p>
        </w:tc>
        <w:tc>
          <w:tcPr>
            <w:tcW w:w="4008" w:type="dxa"/>
            <w:shd w:val="clear" w:color="auto" w:fill="auto"/>
          </w:tcPr>
          <w:p w14:paraId="251E05E8" w14:textId="7A686434" w:rsidR="006F3D4D" w:rsidRPr="00C10D41" w:rsidRDefault="006F3D4D" w:rsidP="00614FBC">
            <w:pPr>
              <w:tabs>
                <w:tab w:val="left" w:pos="1485"/>
              </w:tabs>
              <w:rPr>
                <w:bCs/>
              </w:rPr>
            </w:pPr>
            <w:r>
              <w:rPr>
                <w:bCs/>
              </w:rPr>
              <w:t>March 18</w:t>
            </w:r>
            <w:r w:rsidRPr="00C10D41">
              <w:rPr>
                <w:bCs/>
              </w:rPr>
              <w:t>, 2016</w:t>
            </w:r>
          </w:p>
        </w:tc>
      </w:tr>
      <w:tr w:rsidR="006F3D4D" w:rsidRPr="00C10D41" w14:paraId="15730AF3" w14:textId="77777777" w:rsidTr="00614FBC">
        <w:trPr>
          <w:jc w:val="center"/>
        </w:trPr>
        <w:tc>
          <w:tcPr>
            <w:tcW w:w="5089" w:type="dxa"/>
            <w:shd w:val="clear" w:color="auto" w:fill="auto"/>
          </w:tcPr>
          <w:p w14:paraId="15D86CA7" w14:textId="77777777" w:rsidR="006F3D4D" w:rsidRPr="00C10D41" w:rsidRDefault="006F3D4D" w:rsidP="00614FBC">
            <w:pPr>
              <w:tabs>
                <w:tab w:val="left" w:pos="1485"/>
              </w:tabs>
              <w:rPr>
                <w:b/>
                <w:bCs/>
              </w:rPr>
            </w:pPr>
            <w:r w:rsidRPr="00C10D41">
              <w:rPr>
                <w:b/>
                <w:bCs/>
              </w:rPr>
              <w:t>Massachusetts Department of Public Health/Bureau of Environmental Health (MDPH/BEH) Staff Conducting Assessment:</w:t>
            </w:r>
          </w:p>
        </w:tc>
        <w:tc>
          <w:tcPr>
            <w:tcW w:w="4008" w:type="dxa"/>
            <w:shd w:val="clear" w:color="auto" w:fill="auto"/>
          </w:tcPr>
          <w:p w14:paraId="2ACCFF83" w14:textId="1CD197DA" w:rsidR="006F3D4D" w:rsidRPr="00C10D41" w:rsidRDefault="006F3D4D" w:rsidP="00614FBC">
            <w:pPr>
              <w:ind w:left="252" w:hanging="252"/>
            </w:pPr>
            <w:r w:rsidRPr="006F3D4D">
              <w:t>Mike Feeney, Director, Indoor Air Quality (IAQ) Program</w:t>
            </w:r>
          </w:p>
        </w:tc>
      </w:tr>
      <w:tr w:rsidR="006F3D4D" w:rsidRPr="00C10D41" w14:paraId="145B4F1B" w14:textId="77777777" w:rsidTr="00614FBC">
        <w:trPr>
          <w:jc w:val="center"/>
        </w:trPr>
        <w:tc>
          <w:tcPr>
            <w:tcW w:w="5089" w:type="dxa"/>
            <w:shd w:val="clear" w:color="auto" w:fill="auto"/>
          </w:tcPr>
          <w:p w14:paraId="7977D541" w14:textId="77777777" w:rsidR="006F3D4D" w:rsidRPr="00C10D41" w:rsidRDefault="006F3D4D" w:rsidP="00614FBC">
            <w:pPr>
              <w:tabs>
                <w:tab w:val="left" w:pos="1485"/>
              </w:tabs>
              <w:rPr>
                <w:b/>
                <w:bCs/>
              </w:rPr>
            </w:pPr>
            <w:r w:rsidRPr="00C10D41">
              <w:rPr>
                <w:b/>
                <w:bCs/>
              </w:rPr>
              <w:t xml:space="preserve">Date of Building Construction: </w:t>
            </w:r>
          </w:p>
        </w:tc>
        <w:tc>
          <w:tcPr>
            <w:tcW w:w="4008" w:type="dxa"/>
            <w:shd w:val="clear" w:color="auto" w:fill="auto"/>
          </w:tcPr>
          <w:p w14:paraId="053D1BAC" w14:textId="2C35E9A1" w:rsidR="006F3D4D" w:rsidRPr="00C10D41" w:rsidRDefault="006F3D4D" w:rsidP="00614FBC">
            <w:pPr>
              <w:tabs>
                <w:tab w:val="left" w:pos="1485"/>
              </w:tabs>
              <w:rPr>
                <w:bCs/>
              </w:rPr>
            </w:pPr>
            <w:r>
              <w:t>1905</w:t>
            </w:r>
          </w:p>
        </w:tc>
      </w:tr>
      <w:tr w:rsidR="006F3D4D" w:rsidRPr="00C10D41" w14:paraId="46298908" w14:textId="77777777" w:rsidTr="006F3D4D">
        <w:trPr>
          <w:trHeight w:val="374"/>
          <w:jc w:val="center"/>
        </w:trPr>
        <w:tc>
          <w:tcPr>
            <w:tcW w:w="5089" w:type="dxa"/>
            <w:shd w:val="clear" w:color="auto" w:fill="auto"/>
          </w:tcPr>
          <w:p w14:paraId="0DF68C70" w14:textId="77777777" w:rsidR="006F3D4D" w:rsidRPr="00C10D41" w:rsidRDefault="006F3D4D" w:rsidP="00614FBC">
            <w:pPr>
              <w:tabs>
                <w:tab w:val="left" w:pos="1485"/>
              </w:tabs>
              <w:rPr>
                <w:b/>
                <w:bCs/>
              </w:rPr>
            </w:pPr>
            <w:r w:rsidRPr="00C10D41">
              <w:rPr>
                <w:b/>
                <w:bCs/>
              </w:rPr>
              <w:t>Building/Site Description:</w:t>
            </w:r>
          </w:p>
        </w:tc>
        <w:tc>
          <w:tcPr>
            <w:tcW w:w="4008" w:type="dxa"/>
            <w:shd w:val="clear" w:color="auto" w:fill="auto"/>
          </w:tcPr>
          <w:p w14:paraId="46765F0E" w14:textId="14CC03B5" w:rsidR="006F3D4D" w:rsidRPr="00C10D41" w:rsidRDefault="006F3D4D" w:rsidP="00614FBC">
            <w:pPr>
              <w:tabs>
                <w:tab w:val="left" w:pos="1485"/>
              </w:tabs>
              <w:rPr>
                <w:bCs/>
              </w:rPr>
            </w:pPr>
            <w:r w:rsidRPr="006F3D4D">
              <w:t>Constructed as a brick library</w:t>
            </w:r>
          </w:p>
        </w:tc>
      </w:tr>
      <w:tr w:rsidR="006F3D4D" w:rsidRPr="00C10D41" w14:paraId="307894F0" w14:textId="77777777" w:rsidTr="006F3D4D">
        <w:trPr>
          <w:trHeight w:val="428"/>
          <w:jc w:val="center"/>
        </w:trPr>
        <w:tc>
          <w:tcPr>
            <w:tcW w:w="5089" w:type="dxa"/>
            <w:shd w:val="clear" w:color="auto" w:fill="auto"/>
          </w:tcPr>
          <w:p w14:paraId="427AD5CB" w14:textId="77777777" w:rsidR="006F3D4D" w:rsidRPr="00C10D41" w:rsidRDefault="006F3D4D" w:rsidP="00614FBC">
            <w:pPr>
              <w:tabs>
                <w:tab w:val="left" w:pos="1485"/>
              </w:tabs>
              <w:rPr>
                <w:b/>
                <w:bCs/>
              </w:rPr>
            </w:pPr>
            <w:r w:rsidRPr="00C10D41">
              <w:rPr>
                <w:b/>
                <w:bCs/>
              </w:rPr>
              <w:t>Windows:</w:t>
            </w:r>
          </w:p>
        </w:tc>
        <w:tc>
          <w:tcPr>
            <w:tcW w:w="4008" w:type="dxa"/>
            <w:shd w:val="clear" w:color="auto" w:fill="auto"/>
          </w:tcPr>
          <w:p w14:paraId="7D689712" w14:textId="21B4FD55" w:rsidR="006F3D4D" w:rsidRPr="00C10D41" w:rsidRDefault="006F3D4D" w:rsidP="00220A55">
            <w:pPr>
              <w:tabs>
                <w:tab w:val="left" w:pos="1485"/>
              </w:tabs>
              <w:rPr>
                <w:bCs/>
              </w:rPr>
            </w:pPr>
            <w:r>
              <w:rPr>
                <w:bCs/>
              </w:rPr>
              <w:t>O</w:t>
            </w:r>
            <w:r w:rsidRPr="00C10D41">
              <w:rPr>
                <w:bCs/>
              </w:rPr>
              <w:t>penable</w:t>
            </w:r>
          </w:p>
        </w:tc>
      </w:tr>
      <w:tr w:rsidR="005D44FE" w:rsidRPr="00C10D41" w14:paraId="0D466595" w14:textId="77777777" w:rsidTr="006F3D4D">
        <w:trPr>
          <w:trHeight w:val="428"/>
          <w:jc w:val="center"/>
        </w:trPr>
        <w:tc>
          <w:tcPr>
            <w:tcW w:w="5089" w:type="dxa"/>
            <w:shd w:val="clear" w:color="auto" w:fill="auto"/>
          </w:tcPr>
          <w:p w14:paraId="2B07538A" w14:textId="6A6FB757" w:rsidR="005D44FE" w:rsidRPr="00C10D41" w:rsidRDefault="005D44FE" w:rsidP="00614FBC">
            <w:pPr>
              <w:tabs>
                <w:tab w:val="left" w:pos="1485"/>
              </w:tabs>
              <w:rPr>
                <w:b/>
                <w:bCs/>
              </w:rPr>
            </w:pPr>
            <w:r>
              <w:rPr>
                <w:b/>
                <w:bCs/>
              </w:rPr>
              <w:t>Building Occupancy</w:t>
            </w:r>
            <w:r w:rsidRPr="00C10D41">
              <w:rPr>
                <w:b/>
                <w:bCs/>
              </w:rPr>
              <w:t>:</w:t>
            </w:r>
          </w:p>
        </w:tc>
        <w:tc>
          <w:tcPr>
            <w:tcW w:w="4008" w:type="dxa"/>
            <w:shd w:val="clear" w:color="auto" w:fill="auto"/>
          </w:tcPr>
          <w:p w14:paraId="531CA72E" w14:textId="5AD961BD" w:rsidR="005D44FE" w:rsidRDefault="005D44FE" w:rsidP="00614FBC">
            <w:pPr>
              <w:tabs>
                <w:tab w:val="left" w:pos="1485"/>
              </w:tabs>
              <w:rPr>
                <w:bCs/>
              </w:rPr>
            </w:pPr>
            <w:r>
              <w:t>8 staff plus members of the public</w:t>
            </w:r>
          </w:p>
        </w:tc>
      </w:tr>
    </w:tbl>
    <w:p w14:paraId="79BB34ED" w14:textId="640AAFC0" w:rsidR="00BD1743" w:rsidRDefault="00A92E09" w:rsidP="00DE2598">
      <w:pPr>
        <w:pStyle w:val="Heading1"/>
        <w:spacing w:line="360" w:lineRule="auto"/>
      </w:pPr>
      <w:r>
        <w:t>METHODS</w:t>
      </w:r>
    </w:p>
    <w:p w14:paraId="1DEA545F" w14:textId="54F48A0A" w:rsidR="00BD1743" w:rsidRPr="002C2B7C" w:rsidRDefault="00BD1743" w:rsidP="00DE2598">
      <w:pPr>
        <w:pStyle w:val="BodyText1"/>
      </w:pPr>
      <w:r w:rsidRPr="002C2B7C">
        <w:t xml:space="preserve">Please refer to the IAQ Manual </w:t>
      </w:r>
      <w:r w:rsidR="00436D9A" w:rsidRPr="002C2B7C">
        <w:t>for methods,</w:t>
      </w:r>
      <w:r w:rsidRPr="002C2B7C">
        <w:t xml:space="preserve"> sampling procedures</w:t>
      </w:r>
      <w:r w:rsidR="00436D9A" w:rsidRPr="002C2B7C">
        <w:t>, and interpretation of results</w:t>
      </w:r>
      <w:r w:rsidRPr="002C2B7C">
        <w:t xml:space="preserve"> (MDPH, 2015).</w:t>
      </w:r>
    </w:p>
    <w:p w14:paraId="41B3861F" w14:textId="69A1AD1B" w:rsidR="00BD1743" w:rsidRDefault="00A92E09" w:rsidP="00DE2598">
      <w:pPr>
        <w:pStyle w:val="Heading1"/>
        <w:spacing w:line="360" w:lineRule="auto"/>
      </w:pPr>
      <w:r w:rsidRPr="00206663">
        <w:t>RESULTS and DISCUSSION</w:t>
      </w:r>
      <w:r w:rsidR="00ED005F">
        <w:t xml:space="preserve"> </w:t>
      </w:r>
    </w:p>
    <w:p w14:paraId="31F67EC7" w14:textId="1D0190BA" w:rsidR="004302F7" w:rsidRPr="00363D90" w:rsidRDefault="004302F7" w:rsidP="00DE2598">
      <w:pPr>
        <w:pStyle w:val="BodyTextlinebeforebulletedtextonly"/>
      </w:pPr>
      <w:r w:rsidRPr="008F0C39">
        <w:t xml:space="preserve">The following is a summary of indoor air testing </w:t>
      </w:r>
      <w:r w:rsidRPr="00363D90">
        <w:t>result</w:t>
      </w:r>
      <w:r w:rsidR="006B75DB">
        <w:t>s</w:t>
      </w:r>
      <w:r w:rsidRPr="00363D90">
        <w:t xml:space="preserve"> (Table 1).</w:t>
      </w:r>
    </w:p>
    <w:p w14:paraId="586A664B" w14:textId="3E054015" w:rsidR="004302F7" w:rsidRPr="00744DC2" w:rsidRDefault="004302F7" w:rsidP="00DE2598">
      <w:pPr>
        <w:pStyle w:val="BodyTextBulleted"/>
      </w:pPr>
      <w:r w:rsidRPr="00363D90">
        <w:rPr>
          <w:b/>
          <w:i/>
        </w:rPr>
        <w:t>Carbon dioxide</w:t>
      </w:r>
      <w:r w:rsidRPr="00363D90">
        <w:t xml:space="preserve"> levels were </w:t>
      </w:r>
      <w:r w:rsidR="004666C0">
        <w:t>above</w:t>
      </w:r>
      <w:r w:rsidRPr="00363D90">
        <w:t xml:space="preserve"> the MDPH recommended level of 800 parts per million (ppm) in </w:t>
      </w:r>
      <w:r w:rsidR="003F1611" w:rsidRPr="00744DC2">
        <w:t xml:space="preserve">approximately half </w:t>
      </w:r>
      <w:r w:rsidR="00A439E2" w:rsidRPr="00744DC2">
        <w:t>of</w:t>
      </w:r>
      <w:r w:rsidR="00575127" w:rsidRPr="00744DC2">
        <w:t xml:space="preserve"> the areas</w:t>
      </w:r>
      <w:r w:rsidRPr="00744DC2">
        <w:t xml:space="preserve"> surveyed</w:t>
      </w:r>
      <w:r w:rsidR="00CC5E57" w:rsidRPr="00744DC2">
        <w:t xml:space="preserve">, </w:t>
      </w:r>
      <w:r w:rsidRPr="00744DC2">
        <w:t xml:space="preserve">indicating </w:t>
      </w:r>
      <w:r w:rsidR="003F1611" w:rsidRPr="00744DC2">
        <w:t>in</w:t>
      </w:r>
      <w:r w:rsidRPr="00744DC2">
        <w:t>adequate air exchange</w:t>
      </w:r>
      <w:r w:rsidR="00CC5E57" w:rsidRPr="00744DC2">
        <w:t xml:space="preserve"> in the building</w:t>
      </w:r>
      <w:r w:rsidRPr="00744DC2">
        <w:t>.</w:t>
      </w:r>
    </w:p>
    <w:p w14:paraId="04E32876" w14:textId="6682E8DA" w:rsidR="004302F7" w:rsidRPr="00744DC2" w:rsidRDefault="004302F7" w:rsidP="00DE2598">
      <w:pPr>
        <w:pStyle w:val="BodyTextBulleted"/>
      </w:pPr>
      <w:r w:rsidRPr="00744DC2">
        <w:rPr>
          <w:b/>
          <w:i/>
        </w:rPr>
        <w:t>Temperature</w:t>
      </w:r>
      <w:r w:rsidRPr="00744DC2">
        <w:t xml:space="preserve"> was</w:t>
      </w:r>
      <w:r w:rsidR="00D67885" w:rsidRPr="00744DC2">
        <w:t xml:space="preserve"> </w:t>
      </w:r>
      <w:r w:rsidR="003F1611" w:rsidRPr="00744DC2">
        <w:t xml:space="preserve">below </w:t>
      </w:r>
      <w:r w:rsidR="00D67885" w:rsidRPr="00744DC2">
        <w:t>the</w:t>
      </w:r>
      <w:r w:rsidRPr="00744DC2">
        <w:t xml:space="preserve"> MDPH recommended range of 70°F to 78°F in </w:t>
      </w:r>
      <w:r w:rsidR="003F1611" w:rsidRPr="00744DC2">
        <w:t xml:space="preserve">nearly </w:t>
      </w:r>
      <w:r w:rsidR="00A439E2" w:rsidRPr="00744DC2">
        <w:t xml:space="preserve">all </w:t>
      </w:r>
      <w:r w:rsidR="00CC5E57" w:rsidRPr="00744DC2">
        <w:t xml:space="preserve">occupied </w:t>
      </w:r>
      <w:r w:rsidR="00D67885" w:rsidRPr="00744DC2">
        <w:t>areas</w:t>
      </w:r>
      <w:r w:rsidR="004B53B9" w:rsidRPr="00744DC2">
        <w:t xml:space="preserve"> </w:t>
      </w:r>
      <w:r w:rsidR="00D67885" w:rsidRPr="00744DC2">
        <w:t>surveyed</w:t>
      </w:r>
      <w:r w:rsidRPr="00744DC2">
        <w:t>.</w:t>
      </w:r>
    </w:p>
    <w:p w14:paraId="1993E8D9" w14:textId="6A7849F5" w:rsidR="004302F7" w:rsidRPr="00744DC2" w:rsidRDefault="004302F7" w:rsidP="00DE2598">
      <w:pPr>
        <w:pStyle w:val="BodyTextBulleted"/>
      </w:pPr>
      <w:r w:rsidRPr="00744DC2">
        <w:rPr>
          <w:b/>
          <w:i/>
        </w:rPr>
        <w:t>Relative humidity</w:t>
      </w:r>
      <w:r w:rsidR="00A439E2" w:rsidRPr="00744DC2">
        <w:t xml:space="preserve"> was </w:t>
      </w:r>
      <w:r w:rsidR="004B53B9" w:rsidRPr="00744DC2">
        <w:t>below</w:t>
      </w:r>
      <w:r w:rsidR="004666C0">
        <w:t xml:space="preserve"> but close to the lower level of</w:t>
      </w:r>
      <w:r w:rsidRPr="00744DC2">
        <w:t xml:space="preserve"> the MDPH recommended range of 40 to 60% in </w:t>
      </w:r>
      <w:r w:rsidR="003F1611" w:rsidRPr="00744DC2">
        <w:t>all</w:t>
      </w:r>
      <w:r w:rsidR="004B53B9" w:rsidRPr="00744DC2">
        <w:t xml:space="preserve"> </w:t>
      </w:r>
      <w:r w:rsidRPr="00744DC2">
        <w:t>areas tested.</w:t>
      </w:r>
    </w:p>
    <w:p w14:paraId="5A58863A" w14:textId="65B30EB5" w:rsidR="004302F7" w:rsidRPr="00744DC2" w:rsidRDefault="004302F7" w:rsidP="00DE2598">
      <w:pPr>
        <w:pStyle w:val="BodyTextBulleted"/>
      </w:pPr>
      <w:r w:rsidRPr="00744DC2">
        <w:rPr>
          <w:b/>
          <w:i/>
        </w:rPr>
        <w:t>Carbon monoxide</w:t>
      </w:r>
      <w:r w:rsidRPr="00744DC2">
        <w:t xml:space="preserve"> levels were non-detectable</w:t>
      </w:r>
      <w:r w:rsidR="004B53B9" w:rsidRPr="00744DC2">
        <w:t xml:space="preserve"> in all areas tested.</w:t>
      </w:r>
    </w:p>
    <w:p w14:paraId="11223E28" w14:textId="39711F8B" w:rsidR="004302F7" w:rsidRPr="00363D90" w:rsidRDefault="004302F7" w:rsidP="00DE2598">
      <w:pPr>
        <w:pStyle w:val="BodyTextBulleted"/>
      </w:pPr>
      <w:r w:rsidRPr="00744DC2">
        <w:rPr>
          <w:b/>
          <w:i/>
        </w:rPr>
        <w:lastRenderedPageBreak/>
        <w:t>Particulate matter (PM2.5)</w:t>
      </w:r>
      <w:r w:rsidRPr="00744DC2">
        <w:t xml:space="preserve"> concentrations measured were </w:t>
      </w:r>
      <w:r w:rsidR="004B53B9" w:rsidRPr="00744DC2">
        <w:t>below</w:t>
      </w:r>
      <w:r w:rsidRPr="00744DC2">
        <w:t xml:space="preserve"> the National Ambient Air Quality (NAAQS) </w:t>
      </w:r>
      <w:r w:rsidR="00CC3FAE" w:rsidRPr="00744DC2">
        <w:t>level</w:t>
      </w:r>
      <w:r w:rsidRPr="00744DC2">
        <w:t xml:space="preserve"> of 35 μg/m</w:t>
      </w:r>
      <w:r w:rsidRPr="00744DC2">
        <w:rPr>
          <w:vertAlign w:val="superscript"/>
        </w:rPr>
        <w:t>3</w:t>
      </w:r>
      <w:r w:rsidRPr="00744DC2">
        <w:t xml:space="preserve"> in all areas</w:t>
      </w:r>
      <w:r w:rsidRPr="00363D90">
        <w:t xml:space="preserve"> tested.</w:t>
      </w:r>
    </w:p>
    <w:p w14:paraId="71AC628B" w14:textId="77777777" w:rsidR="003B2DA5" w:rsidRPr="00363D90" w:rsidRDefault="003B2DA5" w:rsidP="00FB4A3E">
      <w:pPr>
        <w:pStyle w:val="Heading2"/>
      </w:pPr>
      <w:r w:rsidRPr="00363D90">
        <w:t>Ventilation</w:t>
      </w:r>
    </w:p>
    <w:p w14:paraId="3BFFEA56" w14:textId="3A5BA591" w:rsidR="004666C0" w:rsidRDefault="004666C0" w:rsidP="00220098">
      <w:pPr>
        <w:pStyle w:val="BodyText1"/>
      </w:pPr>
      <w:r w:rsidRPr="004666C0">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irritants may exist and cause symptoms in sensitive individuals. The following analysis examines and identifies components of the HVAC system and likely sources of respiratory irritant/allergen exposure due to water damage, aerosolized dust and/or chemicals found in the indoor environment.</w:t>
      </w:r>
    </w:p>
    <w:p w14:paraId="57E6E57F" w14:textId="5DB801FF" w:rsidR="00481E5D" w:rsidRPr="00CD646B" w:rsidRDefault="00360EAF" w:rsidP="00481E5D">
      <w:pPr>
        <w:pStyle w:val="BodyText1"/>
      </w:pPr>
      <w:r w:rsidRPr="00CD646B">
        <w:t xml:space="preserve">The first floor and basement of the </w:t>
      </w:r>
      <w:r w:rsidR="00250049" w:rsidRPr="00CD646B">
        <w:t>CL</w:t>
      </w:r>
      <w:r w:rsidRPr="00CD646B">
        <w:t xml:space="preserve"> </w:t>
      </w:r>
      <w:r w:rsidR="00C04937">
        <w:t>are</w:t>
      </w:r>
      <w:r w:rsidRPr="00CD646B">
        <w:t xml:space="preserve"> connected to </w:t>
      </w:r>
      <w:r w:rsidR="008E2947" w:rsidRPr="00CD646B">
        <w:t>an</w:t>
      </w:r>
      <w:r w:rsidRPr="00CD646B">
        <w:t xml:space="preserve"> </w:t>
      </w:r>
      <w:r w:rsidR="009A7BC7" w:rsidRPr="00CD646B">
        <w:t>air handling unit (</w:t>
      </w:r>
      <w:r w:rsidRPr="00CD646B">
        <w:t>AHU</w:t>
      </w:r>
      <w:r w:rsidR="009A7BC7" w:rsidRPr="00CD646B">
        <w:t xml:space="preserve">) </w:t>
      </w:r>
      <w:r w:rsidRPr="00CD646B">
        <w:t>located in the basement</w:t>
      </w:r>
      <w:r w:rsidR="00C04937">
        <w:t xml:space="preserve"> furnace room</w:t>
      </w:r>
      <w:r w:rsidRPr="00CD646B">
        <w:t>.</w:t>
      </w:r>
      <w:r w:rsidR="00B44A3D">
        <w:t xml:space="preserve"> </w:t>
      </w:r>
      <w:r w:rsidR="00CD646B" w:rsidRPr="00CD646B">
        <w:t>This air handling unit</w:t>
      </w:r>
      <w:r w:rsidRPr="00CD646B">
        <w:t xml:space="preserve"> </w:t>
      </w:r>
      <w:r w:rsidR="00CD646B" w:rsidRPr="00CD646B">
        <w:t xml:space="preserve">only recirculates and heats/cools air as there is no fresh air supplied to it. Conditioned air from the AHU is supplied to the first floor through ducts to </w:t>
      </w:r>
      <w:r w:rsidR="00AE0E7A" w:rsidRPr="00CD646B">
        <w:t>floor-mounted vents (Picture 1</w:t>
      </w:r>
      <w:r w:rsidR="00CD646B" w:rsidRPr="00CD646B">
        <w:t xml:space="preserve">); air is </w:t>
      </w:r>
      <w:r w:rsidR="008E2947" w:rsidRPr="00CD646B">
        <w:t xml:space="preserve">returned to the AHU through other floor-mounted </w:t>
      </w:r>
      <w:r w:rsidR="00C04937">
        <w:t>vents</w:t>
      </w:r>
      <w:r w:rsidRPr="00CD646B">
        <w:t>.</w:t>
      </w:r>
      <w:r w:rsidR="00B44A3D">
        <w:t xml:space="preserve"> </w:t>
      </w:r>
      <w:r w:rsidR="00CD646B" w:rsidRPr="00CD646B">
        <w:t xml:space="preserve">There is no general exhaust system for the building either. </w:t>
      </w:r>
      <w:r w:rsidR="00481E5D" w:rsidRPr="00CD646B">
        <w:t>In this configuration, normally occurring environmental pollutants can build up indoors which can increase irritation to the eye, nose and respiratory system.</w:t>
      </w:r>
      <w:r w:rsidR="00B44A3D">
        <w:t xml:space="preserve"> </w:t>
      </w:r>
    </w:p>
    <w:p w14:paraId="61D5889D" w14:textId="40191DC8" w:rsidR="00481E5D" w:rsidRDefault="00360EAF" w:rsidP="00481E5D">
      <w:pPr>
        <w:pStyle w:val="BodyText1"/>
      </w:pPr>
      <w:r w:rsidRPr="00CD646B">
        <w:t xml:space="preserve">The second floor of the </w:t>
      </w:r>
      <w:r w:rsidR="00250049" w:rsidRPr="00CD646B">
        <w:t>CL</w:t>
      </w:r>
      <w:r w:rsidRPr="00CD646B">
        <w:t xml:space="preserve"> is not </w:t>
      </w:r>
      <w:r w:rsidR="001433FC" w:rsidRPr="00CD646B">
        <w:t>connected to</w:t>
      </w:r>
      <w:r w:rsidRPr="00CD646B">
        <w:t xml:space="preserve"> th</w:t>
      </w:r>
      <w:r w:rsidR="001433FC" w:rsidRPr="00CD646B">
        <w:t>is</w:t>
      </w:r>
      <w:r w:rsidRPr="00CD646B">
        <w:t xml:space="preserve"> AHU.</w:t>
      </w:r>
      <w:r w:rsidR="00B44A3D">
        <w:t xml:space="preserve"> </w:t>
      </w:r>
      <w:r w:rsidRPr="00CD646B">
        <w:t xml:space="preserve">Windows are openable, and window-mounted air conditioners are used to provide cooling during hot weather. </w:t>
      </w:r>
      <w:r w:rsidR="00481E5D" w:rsidRPr="00CD646B">
        <w:t xml:space="preserve">The building contains a louvered passive air vent on the second floor, which can vent heat </w:t>
      </w:r>
      <w:r w:rsidR="00C04937">
        <w:t>to</w:t>
      </w:r>
      <w:r w:rsidR="00481E5D" w:rsidRPr="00CD646B">
        <w:t xml:space="preserve"> the attic in warm weather.</w:t>
      </w:r>
      <w:r w:rsidR="00B44A3D">
        <w:t xml:space="preserve"> </w:t>
      </w:r>
    </w:p>
    <w:p w14:paraId="0448C89B" w14:textId="5822CFFA" w:rsidR="00FF3F88" w:rsidRDefault="00C04937" w:rsidP="00220098">
      <w:pPr>
        <w:pStyle w:val="BodyText1"/>
      </w:pPr>
      <w:r>
        <w:t>The f</w:t>
      </w:r>
      <w:r w:rsidR="00FF3F88">
        <w:t>loor-mounted fresh air supply vent</w:t>
      </w:r>
      <w:r w:rsidR="00481E5D">
        <w:t>s on the first floor</w:t>
      </w:r>
      <w:r w:rsidR="00FF3F88">
        <w:t xml:space="preserve"> were found to </w:t>
      </w:r>
      <w:r w:rsidR="00374F3D">
        <w:t>contain</w:t>
      </w:r>
      <w:r w:rsidR="00AE0E7A">
        <w:t xml:space="preserve"> dust and debris (Picture 2)</w:t>
      </w:r>
      <w:r w:rsidR="004E44FD">
        <w:t>, which prevents the free flow</w:t>
      </w:r>
      <w:r w:rsidR="00FF3F88">
        <w:t xml:space="preserve"> of air from the vent.</w:t>
      </w:r>
      <w:r w:rsidR="00B44A3D">
        <w:t xml:space="preserve"> </w:t>
      </w:r>
      <w:r w:rsidR="00FF3F88">
        <w:t>In addition, the settled debris can become aerosolized when the vent</w:t>
      </w:r>
      <w:r w:rsidR="004E44FD">
        <w:t xml:space="preserve"> is</w:t>
      </w:r>
      <w:r w:rsidR="00FF3F88">
        <w:t xml:space="preserve"> operating. </w:t>
      </w:r>
    </w:p>
    <w:p w14:paraId="4C1BD800" w14:textId="37CEC90C" w:rsidR="00771777" w:rsidRDefault="00481E5D" w:rsidP="0073152A">
      <w:pPr>
        <w:pStyle w:val="BodyText1"/>
      </w:pPr>
      <w:r>
        <w:t xml:space="preserve">The basement area is currently used as office space. </w:t>
      </w:r>
      <w:r w:rsidR="00220098">
        <w:t>This space was original</w:t>
      </w:r>
      <w:r w:rsidR="00245186">
        <w:t>ly</w:t>
      </w:r>
      <w:r w:rsidR="00220098">
        <w:t xml:space="preserve"> used for storage and was co</w:t>
      </w:r>
      <w:r>
        <w:t>nverted into a meeting and film-</w:t>
      </w:r>
      <w:r w:rsidR="00220098">
        <w:t>showing room in 1977 (TOM, 1977).</w:t>
      </w:r>
      <w:r w:rsidR="00B44A3D">
        <w:t xml:space="preserve"> </w:t>
      </w:r>
      <w:r w:rsidR="00220098">
        <w:t xml:space="preserve"> </w:t>
      </w:r>
      <w:r w:rsidR="00C168DA">
        <w:t xml:space="preserve">The basement space was </w:t>
      </w:r>
      <w:r w:rsidR="00071275">
        <w:t>designed</w:t>
      </w:r>
      <w:r w:rsidR="00C168DA">
        <w:t xml:space="preserve"> for intermittent use, not as office space to be used continuously </w:t>
      </w:r>
      <w:r w:rsidR="00C168DA">
        <w:lastRenderedPageBreak/>
        <w:t>during a work day.</w:t>
      </w:r>
      <w:r>
        <w:t xml:space="preserve"> </w:t>
      </w:r>
      <w:r w:rsidR="00711160">
        <w:t xml:space="preserve">The </w:t>
      </w:r>
      <w:r w:rsidR="00711160" w:rsidRPr="00711160">
        <w:t xml:space="preserve">basement office </w:t>
      </w:r>
      <w:r w:rsidR="008E2947">
        <w:t xml:space="preserve">had </w:t>
      </w:r>
      <w:r w:rsidR="00C168DA">
        <w:t xml:space="preserve">heaters </w:t>
      </w:r>
      <w:r w:rsidR="00711160">
        <w:t xml:space="preserve">installed </w:t>
      </w:r>
      <w:r w:rsidR="00C168DA">
        <w:t xml:space="preserve">in </w:t>
      </w:r>
      <w:r w:rsidR="00711160">
        <w:t>the paneled walls</w:t>
      </w:r>
      <w:r w:rsidR="00C168DA">
        <w:t xml:space="preserve"> </w:t>
      </w:r>
      <w:r w:rsidR="00BB0493">
        <w:t xml:space="preserve">(Picture </w:t>
      </w:r>
      <w:r w:rsidR="00AE0E7A">
        <w:t>3</w:t>
      </w:r>
      <w:r w:rsidR="00BB0493">
        <w:t>)</w:t>
      </w:r>
      <w:r w:rsidR="008E5AB3">
        <w:t>.</w:t>
      </w:r>
      <w:r w:rsidR="00B44A3D">
        <w:t xml:space="preserve"> </w:t>
      </w:r>
      <w:r w:rsidR="008E5AB3">
        <w:t xml:space="preserve">These units have no </w:t>
      </w:r>
      <w:r w:rsidR="00C168DA">
        <w:t>filters and</w:t>
      </w:r>
      <w:r w:rsidR="00071275">
        <w:t xml:space="preserve"> </w:t>
      </w:r>
      <w:r w:rsidR="00C168DA">
        <w:t>are installed directly into the walls with</w:t>
      </w:r>
      <w:r w:rsidR="008E5AB3">
        <w:t xml:space="preserve">out </w:t>
      </w:r>
      <w:r w:rsidR="00C168DA">
        <w:t>insulation or me</w:t>
      </w:r>
      <w:r w:rsidR="00BB0493">
        <w:t>a</w:t>
      </w:r>
      <w:r>
        <w:t>ns of fire</w:t>
      </w:r>
      <w:r w:rsidR="00C168DA">
        <w:t>proofing.</w:t>
      </w:r>
      <w:r w:rsidR="00B44A3D">
        <w:t xml:space="preserve"> </w:t>
      </w:r>
      <w:r w:rsidR="00C168DA">
        <w:t xml:space="preserve">The front of </w:t>
      </w:r>
      <w:r>
        <w:t>each</w:t>
      </w:r>
      <w:r w:rsidR="00C168DA">
        <w:t xml:space="preserve"> unit has a label that states “</w:t>
      </w:r>
      <w:r>
        <w:t>S</w:t>
      </w:r>
      <w:r w:rsidR="00071275">
        <w:t>ou</w:t>
      </w:r>
      <w:r>
        <w:t xml:space="preserve">rce of possible ignition. </w:t>
      </w:r>
      <w:proofErr w:type="gramStart"/>
      <w:r>
        <w:t>H</w:t>
      </w:r>
      <w:r w:rsidR="00456F69">
        <w:t xml:space="preserve">igh </w:t>
      </w:r>
      <w:r w:rsidR="008C318C">
        <w:t>t</w:t>
      </w:r>
      <w:r w:rsidR="00071275">
        <w:t>emperature.</w:t>
      </w:r>
      <w:proofErr w:type="gramEnd"/>
      <w:r w:rsidR="00071275">
        <w:t xml:space="preserve"> Keep combustible material away from front of heater</w:t>
      </w:r>
      <w:r>
        <w:t>.</w:t>
      </w:r>
      <w:r w:rsidR="00071275">
        <w:t xml:space="preserve">” </w:t>
      </w:r>
      <w:proofErr w:type="gramStart"/>
      <w:r w:rsidR="00071275">
        <w:t xml:space="preserve">(Picture </w:t>
      </w:r>
      <w:r w:rsidR="001A2A9F">
        <w:t>4</w:t>
      </w:r>
      <w:r w:rsidR="00456F69">
        <w:t>).</w:t>
      </w:r>
      <w:proofErr w:type="gramEnd"/>
      <w:r w:rsidR="00B44A3D">
        <w:t xml:space="preserve"> </w:t>
      </w:r>
      <w:r w:rsidR="008E2947">
        <w:t>In addition, u</w:t>
      </w:r>
      <w:r w:rsidR="00456F69">
        <w:t>se o</w:t>
      </w:r>
      <w:r w:rsidR="00071275">
        <w:t>f this heating unit would readily aeros</w:t>
      </w:r>
      <w:r w:rsidR="00456F69">
        <w:t>olize dust and other debris whic</w:t>
      </w:r>
      <w:r w:rsidR="00071275">
        <w:t>h can be irritating to the eye</w:t>
      </w:r>
      <w:r w:rsidR="00456F69">
        <w:t>s</w:t>
      </w:r>
      <w:r w:rsidR="00071275">
        <w:t>, nose and respiratory system.</w:t>
      </w:r>
    </w:p>
    <w:p w14:paraId="04D05765" w14:textId="37677215" w:rsidR="000A069B" w:rsidRPr="00771777" w:rsidRDefault="00071275" w:rsidP="008E2947">
      <w:pPr>
        <w:pStyle w:val="Heading2"/>
      </w:pPr>
      <w:r w:rsidRPr="00771777">
        <w:t>F</w:t>
      </w:r>
      <w:r w:rsidR="000A069B" w:rsidRPr="00771777">
        <w:t>urnace Exhaust Emissions</w:t>
      </w:r>
    </w:p>
    <w:p w14:paraId="6C276A83" w14:textId="0A096DDD" w:rsidR="00250049" w:rsidRDefault="00250049" w:rsidP="008E2947">
      <w:pPr>
        <w:pStyle w:val="BodyText1"/>
        <w:rPr>
          <w:b/>
        </w:rPr>
      </w:pPr>
      <w:r w:rsidRPr="00250049">
        <w:t>No measurable levels of carbon monoxide were detected inside the building (Table 1)</w:t>
      </w:r>
      <w:r w:rsidR="001433FC">
        <w:t>; however there are concerns regarding combustion products in occupied spaces</w:t>
      </w:r>
      <w:r w:rsidR="00FF5B03">
        <w:t>.</w:t>
      </w:r>
      <w:r w:rsidR="00B44A3D">
        <w:t xml:space="preserve"> </w:t>
      </w:r>
      <w:r w:rsidR="00FF5B03">
        <w:t>T</w:t>
      </w:r>
      <w:r>
        <w:t xml:space="preserve">he </w:t>
      </w:r>
      <w:r w:rsidR="00220A55">
        <w:t>AHU</w:t>
      </w:r>
      <w:r>
        <w:t xml:space="preserve"> is a furnace as well as a duct ventilating system.</w:t>
      </w:r>
      <w:r w:rsidR="00B44A3D">
        <w:t xml:space="preserve"> </w:t>
      </w:r>
      <w:r w:rsidR="001433FC">
        <w:t>T</w:t>
      </w:r>
      <w:r w:rsidR="001433FC" w:rsidRPr="00250049">
        <w:t>he flue connecting th</w:t>
      </w:r>
      <w:r w:rsidR="001433FC">
        <w:t xml:space="preserve">e furnace to the chimney had a visible hole (Picture 5). </w:t>
      </w:r>
      <w:r w:rsidR="00481E5D">
        <w:t>T</w:t>
      </w:r>
      <w:r>
        <w:t xml:space="preserve">he AHU fan </w:t>
      </w:r>
      <w:r w:rsidR="00481E5D">
        <w:t>and a barometric pressure vent are</w:t>
      </w:r>
      <w:r>
        <w:t xml:space="preserve"> located below the hole in the flue.</w:t>
      </w:r>
      <w:r w:rsidR="00B44A3D">
        <w:t xml:space="preserve"> </w:t>
      </w:r>
      <w:r>
        <w:t>When operating</w:t>
      </w:r>
      <w:r w:rsidR="00FF5B03">
        <w:t>,</w:t>
      </w:r>
      <w:r>
        <w:t xml:space="preserve"> </w:t>
      </w:r>
      <w:r w:rsidR="00FF5B03">
        <w:t>it is possible that the AHU fan</w:t>
      </w:r>
      <w:r>
        <w:t xml:space="preserve"> is drawing air from </w:t>
      </w:r>
      <w:r w:rsidR="00FF5B03">
        <w:t xml:space="preserve">the </w:t>
      </w:r>
      <w:r w:rsidR="008731BC">
        <w:t>furnace</w:t>
      </w:r>
      <w:r w:rsidR="00FF5B03">
        <w:t xml:space="preserve"> room through seams in the AHU.</w:t>
      </w:r>
      <w:r w:rsidR="00B44A3D">
        <w:t xml:space="preserve"> </w:t>
      </w:r>
      <w:r w:rsidR="00FF5B03">
        <w:t xml:space="preserve">This condition </w:t>
      </w:r>
      <w:r w:rsidR="008731BC">
        <w:t>can depressurize the room</w:t>
      </w:r>
      <w:r w:rsidR="00481E5D">
        <w:t xml:space="preserve">, reducing air available for the furnace, as well as potentially distributing products of combustion </w:t>
      </w:r>
      <w:r w:rsidR="00D27B3E">
        <w:t xml:space="preserve">escaping from the flue </w:t>
      </w:r>
      <w:r w:rsidR="00481E5D">
        <w:t>through the supply vents to occupied spaces</w:t>
      </w:r>
      <w:r w:rsidRPr="00250049">
        <w:t>.</w:t>
      </w:r>
    </w:p>
    <w:p w14:paraId="4C688367" w14:textId="3F2E1D33" w:rsidR="001137B5" w:rsidRPr="00363D90" w:rsidRDefault="00876F4F" w:rsidP="00771777">
      <w:pPr>
        <w:pStyle w:val="Heading2"/>
      </w:pPr>
      <w:r>
        <w:t>M</w:t>
      </w:r>
      <w:r w:rsidR="003B2DA5" w:rsidRPr="00363D90">
        <w:t>icrobial/Moisture Concerns</w:t>
      </w:r>
    </w:p>
    <w:p w14:paraId="28787DCA" w14:textId="411B22CE" w:rsidR="004E2EC9" w:rsidRDefault="00F10B95" w:rsidP="00DE2598">
      <w:pPr>
        <w:pStyle w:val="BodyText1"/>
      </w:pPr>
      <w:r>
        <w:t>As mentioned previously, the CL basement area was converted into a meeting and film room in 1977.</w:t>
      </w:r>
      <w:r w:rsidR="00B44A3D">
        <w:t xml:space="preserve"> </w:t>
      </w:r>
      <w:r>
        <w:t xml:space="preserve">A suspended ceiling, wood paneling with </w:t>
      </w:r>
      <w:r w:rsidR="00BB0493">
        <w:t>insulation</w:t>
      </w:r>
      <w:r>
        <w:t xml:space="preserve"> on exterior walls</w:t>
      </w:r>
      <w:r w:rsidR="00481E5D">
        <w:t>,</w:t>
      </w:r>
      <w:r>
        <w:t xml:space="preserve"> and wall-to wall carpeting was installed. </w:t>
      </w:r>
      <w:r w:rsidR="00F81723">
        <w:t>Carpeting is not recommended in below-grade areas due to the likelihood of it becoming moist from leaks and condensation.</w:t>
      </w:r>
    </w:p>
    <w:p w14:paraId="0DAFCCBC" w14:textId="7788A13A" w:rsidR="00D27B3E" w:rsidRDefault="00FB6E39" w:rsidP="00D27B3E">
      <w:pPr>
        <w:pStyle w:val="BodyText1"/>
      </w:pPr>
      <w:r>
        <w:t xml:space="preserve">Moisture sampling was conducted in the wood paneling, which was found </w:t>
      </w:r>
      <w:r w:rsidR="00C868CB">
        <w:t xml:space="preserve">to </w:t>
      </w:r>
      <w:r w:rsidR="00914FD4">
        <w:t>contain moisture (0.6-0.9 percent) when compared to an interior wood wall (ND)</w:t>
      </w:r>
      <w:r>
        <w:t xml:space="preserve"> at the time of the assessment.</w:t>
      </w:r>
      <w:r w:rsidR="00B44A3D">
        <w:t xml:space="preserve"> </w:t>
      </w:r>
      <w:r w:rsidR="00914FD4">
        <w:t>If properly insulated</w:t>
      </w:r>
      <w:r w:rsidR="00D27B3E">
        <w:t xml:space="preserve"> and installed</w:t>
      </w:r>
      <w:r w:rsidR="00914FD4">
        <w:t>, the wall paneling should have a moisture content equi</w:t>
      </w:r>
      <w:r w:rsidR="008068DE">
        <w:t xml:space="preserve">valent to </w:t>
      </w:r>
      <w:r w:rsidR="00914FD4">
        <w:t>interior samples.</w:t>
      </w:r>
      <w:r w:rsidR="00B44A3D">
        <w:t xml:space="preserve"> </w:t>
      </w:r>
      <w:r w:rsidR="00914FD4">
        <w:t>T</w:t>
      </w:r>
      <w:r>
        <w:t>he wall</w:t>
      </w:r>
      <w:r w:rsidR="00914FD4">
        <w:t xml:space="preserve"> space</w:t>
      </w:r>
      <w:r>
        <w:t xml:space="preserve"> behind the paneling could not be examined.</w:t>
      </w:r>
      <w:r w:rsidR="00B44A3D">
        <w:t xml:space="preserve"> </w:t>
      </w:r>
      <w:r w:rsidR="008068DE">
        <w:t>It is important to note that the greater Montague area had 0.4 inches of rain four day</w:t>
      </w:r>
      <w:r w:rsidR="0060588F">
        <w:t>s</w:t>
      </w:r>
      <w:r w:rsidR="008068DE">
        <w:t xml:space="preserve"> prior to the assessment, </w:t>
      </w:r>
      <w:r w:rsidR="0060588F">
        <w:t xml:space="preserve">which </w:t>
      </w:r>
      <w:r w:rsidR="00D27B3E">
        <w:t xml:space="preserve">suggests that the moisture in </w:t>
      </w:r>
      <w:r w:rsidR="008068DE">
        <w:t xml:space="preserve">paneling and materials </w:t>
      </w:r>
      <w:r w:rsidR="00D27B3E">
        <w:t>could be from several days prior.</w:t>
      </w:r>
      <w:r w:rsidR="00B44A3D">
        <w:t xml:space="preserve"> </w:t>
      </w:r>
      <w:r w:rsidR="00D27B3E" w:rsidRPr="00FB6E39">
        <w:t xml:space="preserve">The US Environmental Protection Agency (US EPA) and the American Conference of Governmental Industrial Hygienists (ACGIH) recommends that porous materials be dried </w:t>
      </w:r>
      <w:r w:rsidR="00D27B3E" w:rsidRPr="00FB6E39">
        <w:lastRenderedPageBreak/>
        <w:t>with fans and heating within 24 to 48 hours of becoming wet (US EPA, 2008; ACGIH, 1989).</w:t>
      </w:r>
      <w:r w:rsidR="00B44A3D">
        <w:t xml:space="preserve"> </w:t>
      </w:r>
      <w:r w:rsidR="00D27B3E" w:rsidRPr="00FB6E39">
        <w:t>If porous materials are not dried within this time frame, mold growth may occur.</w:t>
      </w:r>
      <w:r w:rsidR="00C04937">
        <w:t xml:space="preserve"> </w:t>
      </w:r>
    </w:p>
    <w:p w14:paraId="4F9E1B9D" w14:textId="77777777" w:rsidR="00C04937" w:rsidRDefault="00FB6E39" w:rsidP="00DE2598">
      <w:pPr>
        <w:pStyle w:val="BodyText1"/>
      </w:pPr>
      <w:r>
        <w:t>Other areas in the front of the building had p</w:t>
      </w:r>
      <w:r w:rsidRPr="00FB6E39">
        <w:t xml:space="preserve">aint on the basement walls </w:t>
      </w:r>
      <w:r w:rsidR="0060588F">
        <w:t xml:space="preserve">which </w:t>
      </w:r>
      <w:r w:rsidRPr="00FB6E39">
        <w:t>was significan</w:t>
      </w:r>
      <w:r w:rsidR="001A2A9F">
        <w:t>tly peeled or bubbled (Picture 6</w:t>
      </w:r>
      <w:r w:rsidRPr="00FB6E39">
        <w:t>) with broken paint containing a powder called efflorescence. Efflorescence is a characteristic sign of water damage to building materials such as brick or plaster, but it is not mold growth. As moisture penetrates and works its way through mortar around brick, water-soluble compounds dissolve, creating a solution. As the solution moves to the surface of the brick or mortar, water evaporates, leaving behind white, powdery mineral deposits. This condition indicates that water from the exterior has penetrated into the building.</w:t>
      </w:r>
    </w:p>
    <w:p w14:paraId="50694C5E" w14:textId="30B8C188" w:rsidR="001B0375" w:rsidRDefault="00B44A3D" w:rsidP="00DE2598">
      <w:pPr>
        <w:pStyle w:val="BodyText1"/>
      </w:pPr>
      <w:r>
        <w:t xml:space="preserve"> </w:t>
      </w:r>
      <w:r w:rsidR="00BB0493">
        <w:t>The basement</w:t>
      </w:r>
      <w:r w:rsidR="00D27B3E">
        <w:t xml:space="preserve"> also</w:t>
      </w:r>
      <w:r w:rsidR="00BB0493">
        <w:t xml:space="preserve"> has significant amounts of gyps</w:t>
      </w:r>
      <w:r w:rsidR="0060588F">
        <w:t>um wallboard (GW) that is water-</w:t>
      </w:r>
      <w:r w:rsidR="00BB0493">
        <w:t xml:space="preserve">damaged and in some instances, mold-colonized (Picture </w:t>
      </w:r>
      <w:r w:rsidR="00C04937">
        <w:t>7</w:t>
      </w:r>
      <w:r w:rsidR="00BB0493">
        <w:t>).</w:t>
      </w:r>
      <w:r>
        <w:t xml:space="preserve"> </w:t>
      </w:r>
      <w:r w:rsidR="00BB0493">
        <w:t>CL staff reported that the south</w:t>
      </w:r>
      <w:r w:rsidR="00773D28">
        <w:t xml:space="preserve"> corner of the basement is subject to standing water from moisture penetration through the foundation wall.</w:t>
      </w:r>
      <w:r>
        <w:t xml:space="preserve"> </w:t>
      </w:r>
      <w:r w:rsidR="00C04937">
        <w:t>Several</w:t>
      </w:r>
      <w:r w:rsidR="001B0375">
        <w:t xml:space="preserve"> conditions outdoors likely </w:t>
      </w:r>
      <w:r w:rsidR="00FB6E39">
        <w:t>contribute</w:t>
      </w:r>
      <w:r w:rsidR="001B0375">
        <w:t xml:space="preserve"> to the presence of standing water:</w:t>
      </w:r>
    </w:p>
    <w:p w14:paraId="14842ED8" w14:textId="77777777" w:rsidR="00C04937" w:rsidRDefault="00C04937" w:rsidP="00AB640C">
      <w:pPr>
        <w:pStyle w:val="BodyText1"/>
        <w:numPr>
          <w:ilvl w:val="0"/>
          <w:numId w:val="36"/>
        </w:numPr>
      </w:pPr>
      <w:r>
        <w:t xml:space="preserve">A cement apron installed at the base of the exterior walls has cracked and shifted away from the wall (Picture 8). In this condition, rainwater and melting snow can penetrate around and though the cement apron, which can then penetrate through the foundation behind the paneling. </w:t>
      </w:r>
    </w:p>
    <w:p w14:paraId="2B944F00" w14:textId="2E05D1D6" w:rsidR="001B0375" w:rsidRDefault="00D27B3E" w:rsidP="00AB640C">
      <w:pPr>
        <w:pStyle w:val="BodyText1"/>
        <w:numPr>
          <w:ilvl w:val="0"/>
          <w:numId w:val="36"/>
        </w:numPr>
      </w:pPr>
      <w:r>
        <w:t>The cement apron at the rear of the building</w:t>
      </w:r>
      <w:r w:rsidR="00127BAB">
        <w:t xml:space="preserve"> appears to be sloped towards </w:t>
      </w:r>
      <w:r w:rsidR="001B0375">
        <w:t>the rear wall.</w:t>
      </w:r>
      <w:r w:rsidR="00B44A3D">
        <w:t xml:space="preserve"> </w:t>
      </w:r>
      <w:r w:rsidR="001B0375">
        <w:t>Since the driveway does not have a curb</w:t>
      </w:r>
      <w:r w:rsidR="00AB640C">
        <w:t xml:space="preserve"> (Picture 9), r</w:t>
      </w:r>
      <w:r w:rsidR="001B0375">
        <w:t>ainwa</w:t>
      </w:r>
      <w:r w:rsidR="00127BAB">
        <w:t>ter from the driveway can flow o</w:t>
      </w:r>
      <w:r w:rsidR="001B0375">
        <w:t xml:space="preserve">nto </w:t>
      </w:r>
      <w:r w:rsidR="0060588F">
        <w:t xml:space="preserve">the </w:t>
      </w:r>
      <w:r w:rsidR="00127BAB">
        <w:t xml:space="preserve">ground and apron </w:t>
      </w:r>
      <w:r w:rsidR="001B0375">
        <w:t>adjacent to the foundation.</w:t>
      </w:r>
    </w:p>
    <w:p w14:paraId="7C1DF96E" w14:textId="7CE4AA98" w:rsidR="001B0375" w:rsidRDefault="001B0375" w:rsidP="001B0375">
      <w:pPr>
        <w:pStyle w:val="BodyText1"/>
        <w:numPr>
          <w:ilvl w:val="0"/>
          <w:numId w:val="36"/>
        </w:numPr>
      </w:pPr>
      <w:r>
        <w:t>A roof over the rear door has a downspout that empties directly onto the ground at the foundation</w:t>
      </w:r>
      <w:r w:rsidR="00127BAB">
        <w:t xml:space="preserve"> (Picture 10)</w:t>
      </w:r>
      <w:r>
        <w:t>.</w:t>
      </w:r>
    </w:p>
    <w:p w14:paraId="2389B161" w14:textId="1EF30FE8" w:rsidR="00BB0493" w:rsidRDefault="001B0375" w:rsidP="001B0375">
      <w:pPr>
        <w:pStyle w:val="BodyText1"/>
        <w:numPr>
          <w:ilvl w:val="0"/>
          <w:numId w:val="36"/>
        </w:numPr>
      </w:pPr>
      <w:r>
        <w:t xml:space="preserve">A large cement </w:t>
      </w:r>
      <w:r w:rsidR="006B5788">
        <w:t xml:space="preserve">access ramp was installed in the CL southwest wall (Picture </w:t>
      </w:r>
      <w:r w:rsidR="00127BAB">
        <w:t>11</w:t>
      </w:r>
      <w:r w:rsidR="006B5788">
        <w:t>).</w:t>
      </w:r>
      <w:r w:rsidR="00B44A3D">
        <w:t xml:space="preserve"> </w:t>
      </w:r>
      <w:r w:rsidR="006B5788">
        <w:t>The configuration for the ramp would al</w:t>
      </w:r>
      <w:r w:rsidR="0060588F">
        <w:t xml:space="preserve">low rainwater to accumulate </w:t>
      </w:r>
      <w:r w:rsidR="00127BAB">
        <w:t>against the foundation (Picture</w:t>
      </w:r>
      <w:r w:rsidR="004B668A">
        <w:t>s</w:t>
      </w:r>
      <w:r w:rsidR="00127BAB">
        <w:t xml:space="preserve"> 12</w:t>
      </w:r>
      <w:r w:rsidR="004B668A">
        <w:t xml:space="preserve"> and 13</w:t>
      </w:r>
      <w:r w:rsidR="00127BAB">
        <w:t>)</w:t>
      </w:r>
      <w:r w:rsidR="00FB6E39">
        <w:t>.</w:t>
      </w:r>
    </w:p>
    <w:p w14:paraId="004A83E2" w14:textId="6E5DCA6A" w:rsidR="00D27B3E" w:rsidRDefault="003212E5" w:rsidP="00F93DCE">
      <w:pPr>
        <w:pStyle w:val="BodyText1"/>
      </w:pPr>
      <w:r>
        <w:t xml:space="preserve">Another </w:t>
      </w:r>
      <w:r w:rsidR="00FF3F88">
        <w:t xml:space="preserve">factor </w:t>
      </w:r>
      <w:r>
        <w:t>which may increase</w:t>
      </w:r>
      <w:r w:rsidR="00FF3F88">
        <w:t xml:space="preserve"> moisture in the building is the combustion air vent for the furnace.</w:t>
      </w:r>
      <w:r w:rsidR="00B44A3D">
        <w:t xml:space="preserve"> </w:t>
      </w:r>
      <w:r w:rsidR="00FF3F88">
        <w:t xml:space="preserve">In the </w:t>
      </w:r>
      <w:r w:rsidR="0073152A">
        <w:t>furnace</w:t>
      </w:r>
      <w:r w:rsidR="00FF3F88">
        <w:t xml:space="preserve"> room is a round, open duct which provides air for the furnace to properly combust fuel.</w:t>
      </w:r>
      <w:r w:rsidR="00B44A3D">
        <w:t xml:space="preserve"> </w:t>
      </w:r>
      <w:r w:rsidR="00F81723">
        <w:t>S</w:t>
      </w:r>
      <w:r w:rsidR="00B66611">
        <w:t xml:space="preserve">ignificant airflow was noted from the vent with the AHU </w:t>
      </w:r>
      <w:r w:rsidR="00B66611" w:rsidRPr="00F81723">
        <w:t>deactivated</w:t>
      </w:r>
      <w:r w:rsidR="00B66611">
        <w:t>.</w:t>
      </w:r>
      <w:r w:rsidR="00B44A3D">
        <w:t xml:space="preserve"> </w:t>
      </w:r>
      <w:r w:rsidR="00F93DCE">
        <w:t>The outdoor</w:t>
      </w:r>
      <w:r w:rsidR="004B668A">
        <w:t xml:space="preserve"> </w:t>
      </w:r>
      <w:r w:rsidR="005D5469">
        <w:t>opening for</w:t>
      </w:r>
      <w:r w:rsidR="00B66611">
        <w:t xml:space="preserve"> the combustion air </w:t>
      </w:r>
      <w:r w:rsidR="00FF3F88" w:rsidRPr="00343228">
        <w:t xml:space="preserve">duct appears to </w:t>
      </w:r>
      <w:r w:rsidR="00343228" w:rsidRPr="00343228">
        <w:t xml:space="preserve">be </w:t>
      </w:r>
      <w:r w:rsidR="00FF3F88" w:rsidRPr="00343228">
        <w:t>a fixed louvered</w:t>
      </w:r>
      <w:r w:rsidR="00FF3F88">
        <w:t xml:space="preserve"> vent in the cement access ramp (</w:t>
      </w:r>
      <w:r w:rsidR="00B66611">
        <w:t xml:space="preserve">Picture </w:t>
      </w:r>
      <w:r w:rsidR="004B668A">
        <w:t>14</w:t>
      </w:r>
      <w:r w:rsidR="00B66611">
        <w:t>)</w:t>
      </w:r>
      <w:r w:rsidR="00F81723">
        <w:t xml:space="preserve"> and no internal dampers or louvers are present</w:t>
      </w:r>
      <w:r w:rsidR="00B66611">
        <w:t>.</w:t>
      </w:r>
      <w:r w:rsidR="00B44A3D">
        <w:t xml:space="preserve"> </w:t>
      </w:r>
      <w:r w:rsidR="0073152A">
        <w:t xml:space="preserve">Weather </w:t>
      </w:r>
      <w:r w:rsidR="0073152A">
        <w:lastRenderedPageBreak/>
        <w:t xml:space="preserve">conditions in the greater Montague area on the day of </w:t>
      </w:r>
      <w:r w:rsidR="00981CAF">
        <w:t xml:space="preserve">the </w:t>
      </w:r>
      <w:r w:rsidR="0073152A">
        <w:t>assessment had a steady westerly wind over 10 MPH (WU, 2016).</w:t>
      </w:r>
      <w:r w:rsidR="00B44A3D">
        <w:t xml:space="preserve"> </w:t>
      </w:r>
      <w:r w:rsidR="0073152A">
        <w:t>In its current configuration, outdoor air readily enters into the furnace room when a southwest or westerly wind impinges the CL.</w:t>
      </w:r>
      <w:r w:rsidR="00B44A3D">
        <w:t xml:space="preserve"> </w:t>
      </w:r>
      <w:r w:rsidR="0073152A">
        <w:t>This can become a significant moisture source during hot, humid weather, which can then lead to moistening of various materials in the basement that can be susceptible to mold colonization and</w:t>
      </w:r>
      <w:r w:rsidR="00997401">
        <w:t xml:space="preserve"> will also</w:t>
      </w:r>
      <w:r w:rsidR="0073152A">
        <w:t xml:space="preserve"> make temperature control in hot weather difficult.</w:t>
      </w:r>
      <w:r w:rsidR="00B44A3D">
        <w:t xml:space="preserve"> </w:t>
      </w:r>
      <w:r w:rsidR="00997401">
        <w:t>Combustion</w:t>
      </w:r>
      <w:r w:rsidR="0073152A">
        <w:t xml:space="preserve"> air vent</w:t>
      </w:r>
      <w:r w:rsidR="00981CAF">
        <w:t>s</w:t>
      </w:r>
      <w:r w:rsidR="0073152A">
        <w:t xml:space="preserve"> are </w:t>
      </w:r>
      <w:r w:rsidR="00997401">
        <w:t>typically</w:t>
      </w:r>
      <w:r w:rsidR="0073152A">
        <w:t xml:space="preserve"> configured with bends in the ductwork to prevent air pressurization from weather.</w:t>
      </w:r>
      <w:r w:rsidR="00B44A3D">
        <w:t xml:space="preserve"> </w:t>
      </w:r>
      <w:r w:rsidR="00B66611">
        <w:t xml:space="preserve"> </w:t>
      </w:r>
    </w:p>
    <w:p w14:paraId="19F5E43A" w14:textId="0268E200" w:rsidR="00D27B3E" w:rsidRDefault="00D27B3E" w:rsidP="00D27B3E">
      <w:pPr>
        <w:pStyle w:val="Heading2"/>
      </w:pPr>
      <w:r>
        <w:t>Other Conditions</w:t>
      </w:r>
    </w:p>
    <w:p w14:paraId="254FD9BF" w14:textId="553DA262" w:rsidR="00FF3F88" w:rsidRDefault="00B66611" w:rsidP="00F93DCE">
      <w:pPr>
        <w:pStyle w:val="BodyText1"/>
      </w:pPr>
      <w:r>
        <w:t xml:space="preserve"> </w:t>
      </w:r>
      <w:r w:rsidR="00D27B3E">
        <w:t xml:space="preserve">It is likely that the wall-to-wall carpet </w:t>
      </w:r>
      <w:r w:rsidR="00997401">
        <w:t xml:space="preserve">in the </w:t>
      </w:r>
      <w:r w:rsidR="00F81723">
        <w:t>CL</w:t>
      </w:r>
      <w:r w:rsidR="00997401">
        <w:t xml:space="preserve"> </w:t>
      </w:r>
      <w:r w:rsidR="00D27B3E" w:rsidRPr="004E2EC9">
        <w:t xml:space="preserve">is </w:t>
      </w:r>
      <w:r w:rsidR="00D27B3E">
        <w:t>nearly 40 years old.</w:t>
      </w:r>
      <w:r w:rsidR="00B44A3D">
        <w:t xml:space="preserve">  </w:t>
      </w:r>
      <w:r w:rsidR="00D27B3E" w:rsidRPr="004E2EC9">
        <w:t xml:space="preserve">The average </w:t>
      </w:r>
      <w:r w:rsidR="00D27B3E">
        <w:t xml:space="preserve">service life </w:t>
      </w:r>
      <w:r w:rsidR="00D27B3E" w:rsidRPr="004E2EC9">
        <w:t>of carpeting is approximately eleven years (Bishop, 2002).</w:t>
      </w:r>
      <w:r w:rsidR="00B44A3D">
        <w:t xml:space="preserve"> </w:t>
      </w:r>
      <w:r w:rsidR="00D27B3E" w:rsidRPr="004E2EC9">
        <w:t>It was unclear if th</w:t>
      </w:r>
      <w:r w:rsidR="00D27B3E">
        <w:t xml:space="preserve">e building has a regular carpet </w:t>
      </w:r>
      <w:r w:rsidR="00D27B3E" w:rsidRPr="004E2EC9">
        <w:t>cleaning program.</w:t>
      </w:r>
      <w:r w:rsidR="00B44A3D">
        <w:t xml:space="preserve"> </w:t>
      </w:r>
      <w:r w:rsidR="00D27B3E" w:rsidRPr="004E2EC9">
        <w:t>The Institute of Inspection, Cleaning and Restoration Certification (IICRC), recommends that carpeting be cleaned annually (or semi-annually in soiled high traffic areas) (IICRC, 2012).</w:t>
      </w:r>
      <w:r w:rsidR="00B44A3D">
        <w:t xml:space="preserve"> </w:t>
      </w:r>
      <w:r w:rsidR="00FF3F88">
        <w:t xml:space="preserve"> </w:t>
      </w:r>
    </w:p>
    <w:p w14:paraId="21BBF04D" w14:textId="510EA9FD" w:rsidR="003B2DA5" w:rsidRPr="00FB4A3E" w:rsidRDefault="00066D69" w:rsidP="00FB4A3E">
      <w:pPr>
        <w:pStyle w:val="Heading1"/>
      </w:pPr>
      <w:r w:rsidRPr="00FB4A3E">
        <w:t>CONCLUSIONS/RECOMMENDATIONS</w:t>
      </w:r>
    </w:p>
    <w:p w14:paraId="6FA93FD0" w14:textId="551595F6" w:rsidR="005655FD" w:rsidRDefault="00831CE5" w:rsidP="00F93DCE">
      <w:pPr>
        <w:pStyle w:val="BodyText1"/>
      </w:pPr>
      <w:r>
        <w:t>A</w:t>
      </w:r>
      <w:r w:rsidR="00EF7475">
        <w:t xml:space="preserve"> number of </w:t>
      </w:r>
      <w:r>
        <w:t xml:space="preserve">building </w:t>
      </w:r>
      <w:r w:rsidR="00EF7475">
        <w:t>conditions</w:t>
      </w:r>
      <w:r>
        <w:t>, described in the</w:t>
      </w:r>
      <w:r w:rsidR="00637982">
        <w:t xml:space="preserve"> report,</w:t>
      </w:r>
      <w:r>
        <w:t xml:space="preserve"> may </w:t>
      </w:r>
      <w:r w:rsidR="00EF7475">
        <w:t>contribute to respiratory symptoms</w:t>
      </w:r>
      <w:r w:rsidR="0021795D">
        <w:t>.</w:t>
      </w:r>
      <w:r w:rsidR="00B44A3D">
        <w:t xml:space="preserve"> </w:t>
      </w:r>
      <w:r w:rsidR="00637982">
        <w:t xml:space="preserve">These conditions/issues </w:t>
      </w:r>
      <w:r w:rsidR="00031914">
        <w:t xml:space="preserve">combined with </w:t>
      </w:r>
      <w:r>
        <w:t>a</w:t>
      </w:r>
      <w:r w:rsidR="00637982">
        <w:t xml:space="preserve"> lack of a mechanical ventilation</w:t>
      </w:r>
      <w:r w:rsidR="00031914">
        <w:t xml:space="preserve"> system</w:t>
      </w:r>
      <w:r w:rsidR="005655FD">
        <w:t xml:space="preserve"> with fresh air supply and exhaust ventilation </w:t>
      </w:r>
      <w:r w:rsidR="0021795D">
        <w:t>can play a role in causing</w:t>
      </w:r>
      <w:r w:rsidR="00637982">
        <w:t xml:space="preserve"> and/or exacerbating</w:t>
      </w:r>
      <w:r w:rsidR="0021795D">
        <w:t xml:space="preserve"> respiratory symptoms described </w:t>
      </w:r>
      <w:r w:rsidR="00637982">
        <w:t>by building occupants</w:t>
      </w:r>
      <w:r w:rsidR="00CE6097">
        <w:t>.</w:t>
      </w:r>
    </w:p>
    <w:p w14:paraId="7EA283A8" w14:textId="4435E6F4" w:rsidR="005655FD" w:rsidRDefault="005655FD" w:rsidP="00B44A3D">
      <w:pPr>
        <w:pStyle w:val="BodyText1"/>
      </w:pPr>
      <w:r>
        <w:t>Correcting some of the issues may take significant amounts of planning and capital resources.</w:t>
      </w:r>
      <w:r w:rsidR="00B44A3D">
        <w:t xml:space="preserve"> </w:t>
      </w:r>
      <w:r>
        <w:t xml:space="preserve">In view of these findings, two sets of recommendations are made: </w:t>
      </w:r>
      <w:r w:rsidRPr="00B44A3D">
        <w:rPr>
          <w:b/>
        </w:rPr>
        <w:t>short-term measures</w:t>
      </w:r>
      <w:r w:rsidRPr="00E54750">
        <w:t xml:space="preserve"> </w:t>
      </w:r>
      <w:r>
        <w:t xml:space="preserve">that may be implemented as soon as practicable and </w:t>
      </w:r>
      <w:r w:rsidRPr="00B44A3D">
        <w:rPr>
          <w:b/>
        </w:rPr>
        <w:t>long-term measures</w:t>
      </w:r>
      <w:r>
        <w:t xml:space="preserve"> </w:t>
      </w:r>
      <w:r w:rsidRPr="00E54750">
        <w:t>that will require planning and resources to address over</w:t>
      </w:r>
      <w:r>
        <w:t>all IAQ concerns:</w:t>
      </w:r>
    </w:p>
    <w:p w14:paraId="2445FD45" w14:textId="77777777" w:rsidR="005655FD" w:rsidRDefault="005655FD" w:rsidP="00E210D8">
      <w:pPr>
        <w:pStyle w:val="BodyText1"/>
      </w:pPr>
    </w:p>
    <w:p w14:paraId="2C11FE8F" w14:textId="7292A13D" w:rsidR="005655FD" w:rsidRPr="00F93DCE" w:rsidRDefault="005655FD" w:rsidP="005655FD">
      <w:pPr>
        <w:pStyle w:val="BodyText1"/>
        <w:ind w:firstLine="0"/>
        <w:rPr>
          <w:b/>
        </w:rPr>
      </w:pPr>
      <w:r w:rsidRPr="00F93DCE">
        <w:rPr>
          <w:b/>
        </w:rPr>
        <w:t>Short-Term</w:t>
      </w:r>
      <w:r w:rsidR="00F93DCE">
        <w:rPr>
          <w:b/>
        </w:rPr>
        <w:t xml:space="preserve"> Recommendations</w:t>
      </w:r>
    </w:p>
    <w:p w14:paraId="5986E940" w14:textId="308DF3E7" w:rsidR="00CE6097" w:rsidRDefault="00866597" w:rsidP="00591D4C">
      <w:pPr>
        <w:pStyle w:val="ListParagraph"/>
        <w:numPr>
          <w:ilvl w:val="0"/>
          <w:numId w:val="37"/>
        </w:numPr>
        <w:ind w:left="1008" w:hanging="720"/>
      </w:pPr>
      <w:r>
        <w:t xml:space="preserve">Seal the holes and seams in the </w:t>
      </w:r>
      <w:r w:rsidR="00981CAF">
        <w:t>furnace</w:t>
      </w:r>
      <w:r>
        <w:t xml:space="preserve"> flue with an appropriate fire rated sealant.</w:t>
      </w:r>
    </w:p>
    <w:p w14:paraId="6E28E901" w14:textId="77777777" w:rsidR="003F7A72" w:rsidRPr="00E210D8" w:rsidRDefault="003F7A72" w:rsidP="00591D4C">
      <w:pPr>
        <w:pStyle w:val="ListParagraph"/>
        <w:numPr>
          <w:ilvl w:val="0"/>
          <w:numId w:val="37"/>
        </w:numPr>
        <w:ind w:left="1008" w:hanging="720"/>
      </w:pPr>
      <w:r w:rsidRPr="00E210D8">
        <w:t xml:space="preserve">Install carbon monoxide detectors in each occupied level </w:t>
      </w:r>
      <w:r>
        <w:t>of</w:t>
      </w:r>
      <w:r w:rsidRPr="00E210D8">
        <w:t xml:space="preserve"> the building.</w:t>
      </w:r>
    </w:p>
    <w:p w14:paraId="3690FC97" w14:textId="4D8B6403" w:rsidR="00866597" w:rsidRDefault="00F93DCE" w:rsidP="00591D4C">
      <w:pPr>
        <w:pStyle w:val="ListParagraph"/>
        <w:numPr>
          <w:ilvl w:val="0"/>
          <w:numId w:val="37"/>
        </w:numPr>
        <w:ind w:left="1008" w:hanging="720"/>
      </w:pPr>
      <w:r>
        <w:t>Discontinue</w:t>
      </w:r>
      <w:r w:rsidR="00A72EC1">
        <w:t xml:space="preserve"> the use of the wall heaters shown in Picture</w:t>
      </w:r>
      <w:r w:rsidR="00C04937">
        <w:t xml:space="preserve"> 4</w:t>
      </w:r>
      <w:r w:rsidR="00A72EC1">
        <w:t>.</w:t>
      </w:r>
    </w:p>
    <w:p w14:paraId="4384FFDB" w14:textId="32871D73" w:rsidR="00A72EC1" w:rsidRDefault="00981CAF" w:rsidP="00591D4C">
      <w:pPr>
        <w:pStyle w:val="ListParagraph"/>
        <w:numPr>
          <w:ilvl w:val="0"/>
          <w:numId w:val="37"/>
        </w:numPr>
        <w:ind w:left="1008" w:hanging="720"/>
      </w:pPr>
      <w:r>
        <w:lastRenderedPageBreak/>
        <w:t>Remove all water-</w:t>
      </w:r>
      <w:r w:rsidR="008068DE">
        <w:t>damaged GW, paneling</w:t>
      </w:r>
      <w:r w:rsidR="00C04937">
        <w:t xml:space="preserve"> </w:t>
      </w:r>
      <w:r w:rsidR="008068DE">
        <w:t xml:space="preserve">and insulation </w:t>
      </w:r>
      <w:r w:rsidR="00A72EC1">
        <w:t xml:space="preserve">from the basement in a manner </w:t>
      </w:r>
      <w:r w:rsidR="004B668A">
        <w:t>consistent</w:t>
      </w:r>
      <w:r w:rsidR="00A72EC1">
        <w:t xml:space="preserve"> with </w:t>
      </w:r>
      <w:r w:rsidR="004B668A">
        <w:t>guideline</w:t>
      </w:r>
      <w:r w:rsidR="00A72EC1">
        <w:t xml:space="preserve"> set forth in the US EPA document, </w:t>
      </w:r>
      <w:r w:rsidR="00A72EC1" w:rsidRPr="00591D4C">
        <w:t>Mold Remediation in Schools and Commercial Buildings</w:t>
      </w:r>
      <w:r w:rsidR="00A72EC1">
        <w:t>.</w:t>
      </w:r>
      <w:r w:rsidR="00B44A3D">
        <w:t xml:space="preserve"> </w:t>
      </w:r>
      <w:r w:rsidR="00F93DCE">
        <w:t>It is not recommended to reinstall GW</w:t>
      </w:r>
      <w:r w:rsidR="008068DE">
        <w:t>, paneling, insula</w:t>
      </w:r>
      <w:r>
        <w:t xml:space="preserve">tion or </w:t>
      </w:r>
      <w:r w:rsidR="008068DE">
        <w:t>any porous materials along exterior walls</w:t>
      </w:r>
      <w:r w:rsidR="00F93DCE">
        <w:t xml:space="preserve"> in below grade spaces.</w:t>
      </w:r>
      <w:r w:rsidR="00B44A3D">
        <w:t xml:space="preserve"> </w:t>
      </w:r>
      <w:r w:rsidR="00F93DCE">
        <w:t>If necessary use cement board.</w:t>
      </w:r>
    </w:p>
    <w:p w14:paraId="7EA8E8C8" w14:textId="44A672E8" w:rsidR="00115DEE" w:rsidRDefault="00115DEE" w:rsidP="00591D4C">
      <w:pPr>
        <w:pStyle w:val="ListParagraph"/>
        <w:numPr>
          <w:ilvl w:val="0"/>
          <w:numId w:val="37"/>
        </w:numPr>
        <w:ind w:left="1008" w:hanging="720"/>
      </w:pPr>
      <w:r w:rsidRPr="00E210D8">
        <w:t xml:space="preserve">Remove carpeting from the </w:t>
      </w:r>
      <w:r w:rsidR="00A72EC1">
        <w:t>basement room</w:t>
      </w:r>
      <w:r w:rsidRPr="00E210D8">
        <w:t>.</w:t>
      </w:r>
      <w:r w:rsidR="00B44A3D">
        <w:t xml:space="preserve"> </w:t>
      </w:r>
      <w:r w:rsidR="00E62415">
        <w:t>C</w:t>
      </w:r>
      <w:r w:rsidR="008F217C" w:rsidRPr="00E210D8">
        <w:t xml:space="preserve">arpeting in below grade spaces </w:t>
      </w:r>
      <w:r w:rsidR="00E62415">
        <w:t xml:space="preserve">is </w:t>
      </w:r>
      <w:r w:rsidR="00E62415" w:rsidRPr="00A4332C">
        <w:t>not</w:t>
      </w:r>
      <w:r w:rsidR="00E62415" w:rsidRPr="00591D4C">
        <w:t xml:space="preserve"> </w:t>
      </w:r>
      <w:r w:rsidR="00E62415">
        <w:t xml:space="preserve">recommended </w:t>
      </w:r>
      <w:r w:rsidR="008F217C" w:rsidRPr="00E210D8">
        <w:t>due to the likely generation of condensation during hot, humid weather on a basement floor/foundation that is not insulated.</w:t>
      </w:r>
    </w:p>
    <w:p w14:paraId="126CCC60" w14:textId="5C859598" w:rsidR="005655FD" w:rsidRDefault="005655FD" w:rsidP="00591D4C">
      <w:pPr>
        <w:pStyle w:val="ListParagraph"/>
        <w:numPr>
          <w:ilvl w:val="0"/>
          <w:numId w:val="37"/>
        </w:numPr>
        <w:ind w:left="1008" w:hanging="720"/>
      </w:pPr>
      <w:r>
        <w:t>Exam</w:t>
      </w:r>
      <w:r w:rsidR="004B668A">
        <w:t>i</w:t>
      </w:r>
      <w:r>
        <w:t>ne the paneling</w:t>
      </w:r>
      <w:r w:rsidR="00B44A3D">
        <w:t xml:space="preserve"> on interior walls</w:t>
      </w:r>
      <w:r>
        <w:t xml:space="preserve"> in the basement and remove as needed.</w:t>
      </w:r>
    </w:p>
    <w:p w14:paraId="58460AA4" w14:textId="61A31657" w:rsidR="008F217C" w:rsidRDefault="000D5EDB" w:rsidP="00591D4C">
      <w:pPr>
        <w:pStyle w:val="ListParagraph"/>
        <w:numPr>
          <w:ilvl w:val="0"/>
          <w:numId w:val="37"/>
        </w:numPr>
        <w:ind w:left="1008" w:hanging="720"/>
      </w:pPr>
      <w:r w:rsidRPr="00E210D8">
        <w:t>Occupied</w:t>
      </w:r>
      <w:r w:rsidR="008F217C" w:rsidRPr="00E210D8">
        <w:t xml:space="preserve"> areas should have either a mechanical ventilation system </w:t>
      </w:r>
      <w:r w:rsidR="00981CAF">
        <w:t>with fresh air supply</w:t>
      </w:r>
      <w:r w:rsidR="000F10EE">
        <w:t xml:space="preserve"> </w:t>
      </w:r>
      <w:r w:rsidR="008F217C" w:rsidRPr="00E210D8">
        <w:t>or opening windows.</w:t>
      </w:r>
      <w:r w:rsidR="00B44A3D">
        <w:t xml:space="preserve"> </w:t>
      </w:r>
      <w:r w:rsidR="008F217C" w:rsidRPr="00E210D8">
        <w:t>Consideration sho</w:t>
      </w:r>
      <w:r w:rsidR="00981CAF">
        <w:t xml:space="preserve">uld be given to relocating workers to </w:t>
      </w:r>
      <w:r w:rsidR="008F217C" w:rsidRPr="00E210D8">
        <w:t>areas with vents or windows.</w:t>
      </w:r>
    </w:p>
    <w:p w14:paraId="32665F14" w14:textId="497D233C" w:rsidR="000F10EE" w:rsidRDefault="000F10EE" w:rsidP="00591D4C">
      <w:pPr>
        <w:pStyle w:val="ListParagraph"/>
        <w:numPr>
          <w:ilvl w:val="0"/>
          <w:numId w:val="37"/>
        </w:numPr>
        <w:ind w:left="1008" w:hanging="720"/>
      </w:pPr>
      <w:r>
        <w:t>Redirect the downspout in Picture</w:t>
      </w:r>
      <w:r w:rsidR="00981CAF">
        <w:t xml:space="preserve"> 10</w:t>
      </w:r>
      <w:r>
        <w:t xml:space="preserve"> to empty at least 5 feet away from the foundation.</w:t>
      </w:r>
    </w:p>
    <w:p w14:paraId="2FDB5865" w14:textId="0CDAF4AF" w:rsidR="000F10EE" w:rsidRDefault="000F10EE" w:rsidP="00591D4C">
      <w:pPr>
        <w:pStyle w:val="ListParagraph"/>
        <w:numPr>
          <w:ilvl w:val="0"/>
          <w:numId w:val="37"/>
        </w:numPr>
        <w:ind w:left="1008" w:hanging="720"/>
      </w:pPr>
      <w:r>
        <w:t>Seal all cracks and crevices in the cement apron at the base of the building.</w:t>
      </w:r>
    </w:p>
    <w:p w14:paraId="2E6A1991" w14:textId="0BC8CA61" w:rsidR="000F10EE" w:rsidRPr="00E210D8" w:rsidRDefault="000F10EE" w:rsidP="00591D4C">
      <w:pPr>
        <w:pStyle w:val="ListParagraph"/>
        <w:numPr>
          <w:ilvl w:val="0"/>
          <w:numId w:val="37"/>
        </w:numPr>
        <w:ind w:left="1008" w:hanging="720"/>
      </w:pPr>
      <w:r>
        <w:t>Consider installing a downward</w:t>
      </w:r>
      <w:r w:rsidR="00B44A3D">
        <w:t>-curved</w:t>
      </w:r>
      <w:r>
        <w:t xml:space="preserve"> open duct over the combustion air vent in the access ramp to prevent direct wind </w:t>
      </w:r>
      <w:r w:rsidR="00F93DCE">
        <w:t>impingement</w:t>
      </w:r>
      <w:r w:rsidR="00F8739C">
        <w:t xml:space="preserve"> and </w:t>
      </w:r>
      <w:r>
        <w:t>pressurization of the furnace room.</w:t>
      </w:r>
    </w:p>
    <w:p w14:paraId="183F8E6C" w14:textId="2F9E0B4A" w:rsidR="008F217C" w:rsidRPr="00E210D8" w:rsidRDefault="00465329" w:rsidP="00591D4C">
      <w:pPr>
        <w:pStyle w:val="ListParagraph"/>
        <w:numPr>
          <w:ilvl w:val="0"/>
          <w:numId w:val="37"/>
        </w:numPr>
        <w:ind w:left="1008" w:hanging="720"/>
      </w:pPr>
      <w:r w:rsidRPr="00E210D8">
        <w:t>For buildings in New England, periods of low relative humidity during the winter are often unavoidable.</w:t>
      </w:r>
      <w:r w:rsidR="00B44A3D">
        <w:t xml:space="preserve"> </w:t>
      </w:r>
      <w:r w:rsidRPr="00E210D8">
        <w:t>Therefore, scrupulous cleaning practices should be adopted to minimize common indoor air contaminants whose irritant effects can be enhanced when the relative humidity is low.</w:t>
      </w:r>
      <w:r w:rsidR="00B44A3D" w:rsidRPr="00B44A3D">
        <w:t xml:space="preserve"> </w:t>
      </w:r>
      <w:r w:rsidR="00B44A3D" w:rsidRPr="00E210D8">
        <w:t>Drinking water during the day can help ease some symptoms associated with a dry environment (throat and sinus irritations).</w:t>
      </w:r>
    </w:p>
    <w:p w14:paraId="27E5B929" w14:textId="5335EFA3" w:rsidR="008F217C" w:rsidRDefault="00E62415" w:rsidP="00591D4C">
      <w:pPr>
        <w:pStyle w:val="ListParagraph"/>
        <w:numPr>
          <w:ilvl w:val="0"/>
          <w:numId w:val="37"/>
        </w:numPr>
        <w:ind w:left="1008" w:hanging="720"/>
      </w:pPr>
      <w:r>
        <w:t xml:space="preserve">Use a vacuum cleaner equipped with </w:t>
      </w:r>
      <w:r w:rsidR="00465329" w:rsidRPr="00E210D8">
        <w:t xml:space="preserve">a high efficiency particulate arrestance (HEPA) filter in conjunction with wet wiping </w:t>
      </w:r>
      <w:r>
        <w:t xml:space="preserve">to remove dust from </w:t>
      </w:r>
      <w:r w:rsidR="00465329" w:rsidRPr="00E210D8">
        <w:t>all surfaces.</w:t>
      </w:r>
      <w:r w:rsidR="00B44A3D">
        <w:t xml:space="preserve"> </w:t>
      </w:r>
      <w:r w:rsidR="00465329" w:rsidRPr="00E210D8">
        <w:t>Avo</w:t>
      </w:r>
      <w:r w:rsidR="00085975" w:rsidRPr="00E210D8">
        <w:t>id the use of feather dusters.</w:t>
      </w:r>
    </w:p>
    <w:p w14:paraId="29F8B125" w14:textId="77777777" w:rsidR="00F13C61" w:rsidRDefault="00A4332C" w:rsidP="00591D4C">
      <w:pPr>
        <w:pStyle w:val="ListParagraph"/>
        <w:numPr>
          <w:ilvl w:val="0"/>
          <w:numId w:val="37"/>
        </w:numPr>
        <w:ind w:left="1008" w:hanging="720"/>
      </w:pPr>
      <w:r>
        <w:t>Clean/vacuum the vents regularly to remove dust and debris.</w:t>
      </w:r>
    </w:p>
    <w:p w14:paraId="0EC8979D" w14:textId="43A4879E" w:rsidR="00F13C61" w:rsidRPr="00E210D8" w:rsidRDefault="00F13C61" w:rsidP="00591D4C">
      <w:pPr>
        <w:pStyle w:val="ListParagraph"/>
        <w:numPr>
          <w:ilvl w:val="0"/>
          <w:numId w:val="37"/>
        </w:numPr>
        <w:ind w:left="1008" w:hanging="720"/>
      </w:pPr>
      <w:r>
        <w:t>Clean remaining carpeting in accordance with IICRC recommendations (IICRC, 2012).</w:t>
      </w:r>
    </w:p>
    <w:p w14:paraId="389C5044" w14:textId="45D45A8C" w:rsidR="00465329" w:rsidRDefault="00465329" w:rsidP="00591D4C">
      <w:pPr>
        <w:pStyle w:val="ListParagraph"/>
        <w:numPr>
          <w:ilvl w:val="0"/>
          <w:numId w:val="37"/>
        </w:numPr>
        <w:ind w:left="1008" w:hanging="720"/>
      </w:pPr>
      <w:r w:rsidRPr="00E210D8">
        <w:lastRenderedPageBreak/>
        <w:t>Refer to resource manual and other related indoor air quality documents located on the MDPH’s website for further building-wide evaluations and advice on maintaining public buildings.</w:t>
      </w:r>
      <w:r w:rsidR="00B44A3D">
        <w:t xml:space="preserve"> </w:t>
      </w:r>
      <w:r w:rsidRPr="00E210D8">
        <w:t xml:space="preserve">These documents are available at </w:t>
      </w:r>
      <w:hyperlink r:id="rId11" w:tooltip="MDPH Indoor Air Quality Program" w:history="1">
        <w:r w:rsidR="00DC10A6" w:rsidRPr="00F13C61">
          <w:t>http://mass.gov/dph/iaq</w:t>
        </w:r>
      </w:hyperlink>
      <w:r w:rsidRPr="00E210D8">
        <w:t>.</w:t>
      </w:r>
    </w:p>
    <w:p w14:paraId="55FAC0EB" w14:textId="77777777" w:rsidR="005655FD" w:rsidRDefault="005655FD" w:rsidP="005655FD"/>
    <w:p w14:paraId="3BA1CC07" w14:textId="0F1C8E50" w:rsidR="005655FD" w:rsidRPr="00F93DCE" w:rsidRDefault="005655FD" w:rsidP="00A4332C">
      <w:pPr>
        <w:keepNext/>
        <w:rPr>
          <w:b/>
        </w:rPr>
      </w:pPr>
      <w:r w:rsidRPr="00F93DCE">
        <w:rPr>
          <w:b/>
        </w:rPr>
        <w:t xml:space="preserve">Long </w:t>
      </w:r>
      <w:r w:rsidR="00F93DCE">
        <w:rPr>
          <w:b/>
        </w:rPr>
        <w:t>T</w:t>
      </w:r>
      <w:r w:rsidRPr="00F93DCE">
        <w:rPr>
          <w:b/>
        </w:rPr>
        <w:t>erm Recommendations</w:t>
      </w:r>
    </w:p>
    <w:p w14:paraId="0FC7CA52" w14:textId="77777777" w:rsidR="005655FD" w:rsidRDefault="005655FD" w:rsidP="00A4332C">
      <w:pPr>
        <w:keepNext/>
      </w:pPr>
    </w:p>
    <w:p w14:paraId="47482FB8" w14:textId="77777777" w:rsidR="000F10EE" w:rsidRDefault="000F10EE" w:rsidP="00591D4C">
      <w:pPr>
        <w:pStyle w:val="ListParagraph"/>
        <w:keepNext/>
        <w:numPr>
          <w:ilvl w:val="0"/>
          <w:numId w:val="44"/>
        </w:numPr>
        <w:ind w:left="1008" w:hanging="720"/>
      </w:pPr>
      <w:r>
        <w:t>Examine the feasibility of installing a fresh air supply and exhaust system to the existing HVAC system.</w:t>
      </w:r>
    </w:p>
    <w:p w14:paraId="58BFE297" w14:textId="72CF7253" w:rsidR="000F10EE" w:rsidRDefault="00F93DCE" w:rsidP="00591D4C">
      <w:pPr>
        <w:pStyle w:val="ListParagraph"/>
        <w:numPr>
          <w:ilvl w:val="0"/>
          <w:numId w:val="44"/>
        </w:numPr>
        <w:ind w:left="1008" w:hanging="720"/>
      </w:pPr>
      <w:r>
        <w:t>Consider</w:t>
      </w:r>
      <w:r w:rsidR="000F10EE">
        <w:t xml:space="preserve"> repaving the driveway to slope away from the building or install a solid curb on the edge of the driveway closest to the </w:t>
      </w:r>
      <w:r w:rsidR="00A4332C">
        <w:t>foundation</w:t>
      </w:r>
      <w:r w:rsidR="000F10EE">
        <w:t>.</w:t>
      </w:r>
    </w:p>
    <w:p w14:paraId="7EA9622F" w14:textId="289B74A2" w:rsidR="005655FD" w:rsidRDefault="000F10EE" w:rsidP="00591D4C">
      <w:pPr>
        <w:pStyle w:val="ListParagraph"/>
        <w:numPr>
          <w:ilvl w:val="0"/>
          <w:numId w:val="44"/>
        </w:numPr>
        <w:ind w:left="1008" w:hanging="720"/>
      </w:pPr>
      <w:r>
        <w:t xml:space="preserve">Examine the </w:t>
      </w:r>
      <w:r w:rsidR="004B668A">
        <w:t>feasibility</w:t>
      </w:r>
      <w:r>
        <w:t xml:space="preserve"> of improving drainage around the access r</w:t>
      </w:r>
      <w:r w:rsidR="00F93DCE">
        <w:t>a</w:t>
      </w:r>
      <w:r>
        <w:t xml:space="preserve">mp to </w:t>
      </w:r>
      <w:r w:rsidR="00F93DCE">
        <w:t>have water drain away from the building.</w:t>
      </w:r>
    </w:p>
    <w:p w14:paraId="59986A1C" w14:textId="4E6B573E" w:rsidR="00F13C61" w:rsidRDefault="00F13C61" w:rsidP="00591D4C">
      <w:pPr>
        <w:pStyle w:val="ListParagraph"/>
        <w:numPr>
          <w:ilvl w:val="0"/>
          <w:numId w:val="44"/>
        </w:numPr>
        <w:ind w:left="1008" w:hanging="720"/>
      </w:pPr>
      <w:r>
        <w:t>Replace carpeting in the building on the upper floors; consider using carpet squares to allow for easier maintenance.</w:t>
      </w:r>
    </w:p>
    <w:p w14:paraId="11DD8641" w14:textId="77777777" w:rsidR="00A4332C" w:rsidRDefault="00A4332C">
      <w:pPr>
        <w:rPr>
          <w:b/>
          <w:sz w:val="28"/>
        </w:rPr>
      </w:pPr>
      <w:r>
        <w:br w:type="page"/>
      </w:r>
    </w:p>
    <w:p w14:paraId="7435D469" w14:textId="12423AFC" w:rsidR="00E8020B" w:rsidRPr="00DC6C7A" w:rsidRDefault="00066D69" w:rsidP="00DC6C7A">
      <w:pPr>
        <w:pStyle w:val="Heading1"/>
      </w:pPr>
      <w:r>
        <w:lastRenderedPageBreak/>
        <w:t>REFERENCES</w:t>
      </w:r>
    </w:p>
    <w:p w14:paraId="11489768" w14:textId="2C2A9AC7" w:rsidR="009455E0" w:rsidRPr="00F13C61" w:rsidRDefault="009455E0" w:rsidP="00396328">
      <w:pPr>
        <w:pStyle w:val="References"/>
      </w:pPr>
      <w:proofErr w:type="gramStart"/>
      <w:r w:rsidRPr="00A4332C">
        <w:t>ACGIH.</w:t>
      </w:r>
      <w:proofErr w:type="gramEnd"/>
      <w:r w:rsidR="00B44A3D" w:rsidRPr="00A4332C">
        <w:t xml:space="preserve"> </w:t>
      </w:r>
      <w:r w:rsidRPr="00A4332C">
        <w:t>1989.</w:t>
      </w:r>
      <w:r w:rsidR="00B44A3D" w:rsidRPr="00A4332C">
        <w:t xml:space="preserve"> </w:t>
      </w:r>
      <w:r w:rsidRPr="00A4332C">
        <w:t xml:space="preserve">Guidelines for the Assessment of Bioaerosols in the Indoor Environment. </w:t>
      </w:r>
      <w:r w:rsidRPr="00F13C61">
        <w:t>American Conference of Governmental Industrial Hygienists, Cincinnati, OH.</w:t>
      </w:r>
    </w:p>
    <w:p w14:paraId="6C30CD39" w14:textId="7C32B15A" w:rsidR="00086C11" w:rsidRPr="00F13C61" w:rsidRDefault="00086C11" w:rsidP="00396328">
      <w:pPr>
        <w:pStyle w:val="References"/>
      </w:pPr>
      <w:r w:rsidRPr="00F13C61">
        <w:t xml:space="preserve">Bishop, J. </w:t>
      </w:r>
      <w:r w:rsidR="00396328" w:rsidRPr="00F13C61">
        <w:t xml:space="preserve">2002. </w:t>
      </w:r>
      <w:r w:rsidRPr="00F13C61">
        <w:t xml:space="preserve">Institute of Inspection, Cleaning </w:t>
      </w:r>
      <w:r w:rsidR="00396328" w:rsidRPr="00F13C61">
        <w:t xml:space="preserve">and Restoration Certification.: </w:t>
      </w:r>
      <w:r w:rsidRPr="00F13C61">
        <w:t>A Life Cycle Cost Analysis for Floor Coverings in School Facilities.</w:t>
      </w:r>
    </w:p>
    <w:p w14:paraId="03D1C358" w14:textId="1DA4D418" w:rsidR="00086C11" w:rsidRPr="00F13C61" w:rsidRDefault="00086C11" w:rsidP="00396328">
      <w:pPr>
        <w:pStyle w:val="References"/>
      </w:pPr>
      <w:proofErr w:type="gramStart"/>
      <w:r w:rsidRPr="00F13C61">
        <w:t>IICRC.</w:t>
      </w:r>
      <w:proofErr w:type="gramEnd"/>
      <w:r w:rsidR="00B44A3D" w:rsidRPr="00F13C61">
        <w:t xml:space="preserve"> </w:t>
      </w:r>
      <w:r w:rsidRPr="00F13C61">
        <w:t>2012.</w:t>
      </w:r>
      <w:r w:rsidR="00B44A3D" w:rsidRPr="00F13C61">
        <w:t xml:space="preserve"> </w:t>
      </w:r>
      <w:r w:rsidRPr="00F13C61">
        <w:t>Institute of Inspection, Cleaning and Restoration Certification.</w:t>
      </w:r>
      <w:r w:rsidR="00B44A3D" w:rsidRPr="00F13C61">
        <w:t xml:space="preserve"> </w:t>
      </w:r>
      <w:r w:rsidRPr="00F13C61">
        <w:t>Carpet Cleaning: FAQ.</w:t>
      </w:r>
      <w:r w:rsidR="00B44A3D" w:rsidRPr="00F13C61">
        <w:t xml:space="preserve"> </w:t>
      </w:r>
      <w:r w:rsidRPr="00F13C61">
        <w:t>Retrieved from http://www.iicrc.org/consumers/care/carpet-cleaning/#faq.</w:t>
      </w:r>
    </w:p>
    <w:p w14:paraId="22CC4BE1" w14:textId="0B11F970" w:rsidR="00FA6B00" w:rsidRPr="00A4332C" w:rsidRDefault="00C866A5" w:rsidP="00396328">
      <w:pPr>
        <w:pStyle w:val="References"/>
      </w:pPr>
      <w:proofErr w:type="gramStart"/>
      <w:r w:rsidRPr="00A4332C">
        <w:t>MDPH.</w:t>
      </w:r>
      <w:proofErr w:type="gramEnd"/>
      <w:r w:rsidR="00B44A3D" w:rsidRPr="00A4332C">
        <w:t xml:space="preserve"> </w:t>
      </w:r>
      <w:proofErr w:type="gramStart"/>
      <w:r w:rsidRPr="00A4332C">
        <w:t>2015.</w:t>
      </w:r>
      <w:r w:rsidR="00B44A3D" w:rsidRPr="00A4332C">
        <w:t xml:space="preserve"> </w:t>
      </w:r>
      <w:r w:rsidR="00436D9A" w:rsidRPr="00A4332C">
        <w:t>Massachusetts Department of Public</w:t>
      </w:r>
      <w:r w:rsidRPr="00A4332C">
        <w:t xml:space="preserve"> Health.</w:t>
      </w:r>
      <w:proofErr w:type="gramEnd"/>
      <w:r w:rsidR="00B44A3D" w:rsidRPr="00A4332C">
        <w:t xml:space="preserve"> </w:t>
      </w:r>
      <w:r w:rsidR="00932A60" w:rsidRPr="00A4332C">
        <w:t>“</w:t>
      </w:r>
      <w:r w:rsidR="00436D9A" w:rsidRPr="00A4332C">
        <w:t>Indoor Air Quality Manual: Chapters I-III</w:t>
      </w:r>
      <w:r w:rsidR="00932A60" w:rsidRPr="00A4332C">
        <w:t>”</w:t>
      </w:r>
      <w:r w:rsidR="00436D9A" w:rsidRPr="00A4332C">
        <w:t>.</w:t>
      </w:r>
      <w:r w:rsidR="00B44A3D" w:rsidRPr="00A4332C">
        <w:t xml:space="preserve"> </w:t>
      </w:r>
      <w:r w:rsidR="00436D9A" w:rsidRPr="00A4332C">
        <w:t>Available from</w:t>
      </w:r>
      <w:r w:rsidR="00B44A3D" w:rsidRPr="00A4332C">
        <w:t xml:space="preserve"> </w:t>
      </w:r>
      <w:hyperlink r:id="rId12" w:tooltip="MDPH. 2015. Massachusetts Department of Public Health. " w:history="1">
        <w:r w:rsidR="00436D9A" w:rsidRPr="00A4332C">
          <w:rPr>
            <w:rStyle w:val="Hyperlink"/>
          </w:rPr>
          <w:t>http://www.mass.gov/eohhs/gov/departments/dph/programs/environmental-health/exposure-topics/iaq/iaq-manual/</w:t>
        </w:r>
      </w:hyperlink>
      <w:r w:rsidR="00436D9A" w:rsidRPr="00A4332C">
        <w:t xml:space="preserve"> </w:t>
      </w:r>
    </w:p>
    <w:p w14:paraId="5AE8A362" w14:textId="4EFE86A7" w:rsidR="004C213C" w:rsidRPr="00A4332C" w:rsidRDefault="00541DF5" w:rsidP="00396328">
      <w:pPr>
        <w:pStyle w:val="References"/>
        <w:rPr>
          <w:rFonts w:ascii="TimesNewRomanPSMT" w:eastAsiaTheme="minorHAnsi" w:hAnsi="TimesNewRomanPSMT" w:cs="TimesNewRomanPSMT"/>
          <w:szCs w:val="24"/>
        </w:rPr>
      </w:pPr>
      <w:r w:rsidRPr="00A4332C">
        <w:rPr>
          <w:szCs w:val="24"/>
        </w:rPr>
        <w:t>TOM.</w:t>
      </w:r>
      <w:r w:rsidR="00B44A3D" w:rsidRPr="00A4332C">
        <w:rPr>
          <w:szCs w:val="24"/>
        </w:rPr>
        <w:t xml:space="preserve"> </w:t>
      </w:r>
      <w:r w:rsidRPr="00A4332C">
        <w:rPr>
          <w:szCs w:val="24"/>
        </w:rPr>
        <w:t>1977.</w:t>
      </w:r>
      <w:r w:rsidR="00B44A3D" w:rsidRPr="00A4332C">
        <w:rPr>
          <w:szCs w:val="24"/>
        </w:rPr>
        <w:t xml:space="preserve"> </w:t>
      </w:r>
      <w:r w:rsidRPr="00A4332C">
        <w:rPr>
          <w:szCs w:val="24"/>
        </w:rPr>
        <w:t>Town of Montague—Building Permit No. 884 March 7, 1977.</w:t>
      </w:r>
    </w:p>
    <w:p w14:paraId="338CED17" w14:textId="31002A5F" w:rsidR="009455E0" w:rsidRPr="00A4332C" w:rsidRDefault="009455E0" w:rsidP="00396328">
      <w:pPr>
        <w:pStyle w:val="References"/>
      </w:pPr>
      <w:proofErr w:type="gramStart"/>
      <w:r w:rsidRPr="00A4332C">
        <w:t>US EPA.</w:t>
      </w:r>
      <w:proofErr w:type="gramEnd"/>
      <w:r w:rsidR="00B44A3D" w:rsidRPr="00A4332C">
        <w:t xml:space="preserve"> </w:t>
      </w:r>
      <w:r w:rsidRPr="00A4332C">
        <w:t>2008.</w:t>
      </w:r>
      <w:r w:rsidR="00B44A3D" w:rsidRPr="00A4332C">
        <w:t xml:space="preserve"> </w:t>
      </w:r>
      <w:r w:rsidRPr="00A4332C">
        <w:t xml:space="preserve">Mold Remediation in Schools and Commercial Buildings. US Environmental Protection Agency, Office of Air and Radiation, Indoor Environments Division, Washington, D.C. EPA 402-K-01-001. </w:t>
      </w:r>
      <w:hyperlink r:id="rId13" w:tooltip="US EPA. 2008. Mold Remediation in Schools and Commercial Buildings. US Environmental Protection Agency, Office of Air and Radiation, Indoor Environments Division, Washington, D.C. EPA 402-K-01-001" w:history="1">
        <w:r w:rsidRPr="00A4332C">
          <w:rPr>
            <w:rStyle w:val="Hyperlink"/>
          </w:rPr>
          <w:t>http://www.epa.gov/mold/mold-remediation-schools-and-commercial-buildings-guide</w:t>
        </w:r>
      </w:hyperlink>
      <w:r w:rsidRPr="00A4332C">
        <w:t>.</w:t>
      </w:r>
    </w:p>
    <w:p w14:paraId="061004EC" w14:textId="139AC33F" w:rsidR="0073152A" w:rsidRDefault="0073152A" w:rsidP="00396328">
      <w:pPr>
        <w:pStyle w:val="References"/>
      </w:pPr>
      <w:proofErr w:type="gramStart"/>
      <w:r w:rsidRPr="00A4332C">
        <w:t>WU.</w:t>
      </w:r>
      <w:proofErr w:type="gramEnd"/>
      <w:r w:rsidRPr="00A4332C">
        <w:t xml:space="preserve"> 2016.</w:t>
      </w:r>
      <w:r w:rsidR="00B44A3D" w:rsidRPr="00A4332C">
        <w:t xml:space="preserve"> </w:t>
      </w:r>
      <w:r w:rsidRPr="00A4332C">
        <w:t>Weather Underground, Weather history for KORE-March 18, 2016.</w:t>
      </w:r>
      <w:r w:rsidR="00B44A3D" w:rsidRPr="00A4332C">
        <w:t xml:space="preserve"> </w:t>
      </w:r>
      <w:hyperlink r:id="rId14" w:tooltip="WU. 2016. Weather Underground, Weather history for KORE-March 18, 2016." w:history="1">
        <w:r w:rsidRPr="00A4332C">
          <w:rPr>
            <w:rStyle w:val="Hyperlink"/>
          </w:rPr>
          <w:t>https://www.wunderground.com/history/airport/KORE/2016/3/18/DailyHistory.html?MR=1</w:t>
        </w:r>
      </w:hyperlink>
    </w:p>
    <w:p w14:paraId="72AC0E7F" w14:textId="77777777" w:rsidR="0073152A" w:rsidRDefault="0073152A" w:rsidP="00396328">
      <w:pPr>
        <w:pStyle w:val="References"/>
      </w:pPr>
    </w:p>
    <w:p w14:paraId="428C0E97" w14:textId="77777777" w:rsidR="00E30E49" w:rsidRDefault="00E30E49" w:rsidP="004C213C">
      <w:pPr>
        <w:pStyle w:val="BodyText2"/>
        <w:rPr>
          <w:szCs w:val="24"/>
        </w:rPr>
        <w:sectPr w:rsidR="00E30E49" w:rsidSect="004E517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26"/>
        </w:sectPr>
      </w:pPr>
    </w:p>
    <w:p w14:paraId="59EB7258"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lastRenderedPageBreak/>
        <w:t>Picture 1</w:t>
      </w:r>
    </w:p>
    <w:p w14:paraId="388E81D2"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5E1CA4AF" wp14:editId="4B0A1588">
            <wp:extent cx="4386549" cy="3291840"/>
            <wp:effectExtent l="0" t="0" r="0" b="3810"/>
            <wp:docPr id="1" name="Picture 1" descr="Floor-mounted air supply"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Montague\IMG_3323.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6549" cy="3291840"/>
                    </a:xfrm>
                    <a:prstGeom prst="rect">
                      <a:avLst/>
                    </a:prstGeom>
                    <a:noFill/>
                    <a:ln>
                      <a:noFill/>
                    </a:ln>
                  </pic:spPr>
                </pic:pic>
              </a:graphicData>
            </a:graphic>
          </wp:inline>
        </w:drawing>
      </w:r>
    </w:p>
    <w:p w14:paraId="4E1725B0"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Floor-mounted air supply</w:t>
      </w:r>
    </w:p>
    <w:p w14:paraId="690DA6F4"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t>Picture 2</w:t>
      </w:r>
    </w:p>
    <w:p w14:paraId="4BCACC8F" w14:textId="77777777" w:rsidR="009B6592" w:rsidRPr="009B6592" w:rsidRDefault="009B6592" w:rsidP="009B6592">
      <w:pPr>
        <w:spacing w:line="480" w:lineRule="auto"/>
        <w:jc w:val="center"/>
        <w:rPr>
          <w:rFonts w:eastAsiaTheme="minorHAnsi" w:cstheme="minorBidi"/>
          <w:b/>
          <w:szCs w:val="24"/>
        </w:rPr>
      </w:pPr>
      <w:bookmarkStart w:id="0" w:name="_GoBack"/>
      <w:r w:rsidRPr="009B6592">
        <w:rPr>
          <w:rFonts w:eastAsiaTheme="minorHAnsi" w:cstheme="minorBidi"/>
          <w:b/>
          <w:noProof/>
          <w:szCs w:val="24"/>
        </w:rPr>
        <w:drawing>
          <wp:inline distT="0" distB="0" distL="0" distR="0" wp14:anchorId="2A13464B" wp14:editId="407C811D">
            <wp:extent cx="4386549" cy="3291840"/>
            <wp:effectExtent l="0" t="0" r="0" b="3810"/>
            <wp:docPr id="4" name="Picture 4" descr="Vent occluded with dus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Sharon\Pictures\Montague\IMG_3324.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6549" cy="3291840"/>
                    </a:xfrm>
                    <a:prstGeom prst="rect">
                      <a:avLst/>
                    </a:prstGeom>
                    <a:noFill/>
                    <a:ln>
                      <a:noFill/>
                    </a:ln>
                  </pic:spPr>
                </pic:pic>
              </a:graphicData>
            </a:graphic>
          </wp:inline>
        </w:drawing>
      </w:r>
      <w:bookmarkEnd w:id="0"/>
    </w:p>
    <w:p w14:paraId="3E1675B2"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Vent occluded with dust</w:t>
      </w:r>
    </w:p>
    <w:p w14:paraId="7EAE0F24"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lastRenderedPageBreak/>
        <w:t>Picture 3</w:t>
      </w:r>
    </w:p>
    <w:p w14:paraId="7687E457"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03721586" wp14:editId="4AB05CF1">
            <wp:extent cx="2468880" cy="3291840"/>
            <wp:effectExtent l="0" t="0" r="7620" b="3810"/>
            <wp:docPr id="5" name="Picture 5" descr="Wall heater in basemen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rojects\Sharon\Pictures\Montague\IMG_0342.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14:paraId="564FDF01"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Wall heater in basement</w:t>
      </w:r>
    </w:p>
    <w:p w14:paraId="512B1DE0"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t>Picture 4</w:t>
      </w:r>
    </w:p>
    <w:p w14:paraId="7E260585"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6AEA6A48" wp14:editId="3DFC391A">
            <wp:extent cx="4386548" cy="3291840"/>
            <wp:effectExtent l="0" t="0" r="0" b="3810"/>
            <wp:docPr id="6" name="Picture 6" descr="Label on heater"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Montague\IMG_3338.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6548" cy="3291840"/>
                    </a:xfrm>
                    <a:prstGeom prst="rect">
                      <a:avLst/>
                    </a:prstGeom>
                    <a:noFill/>
                    <a:ln>
                      <a:noFill/>
                    </a:ln>
                  </pic:spPr>
                </pic:pic>
              </a:graphicData>
            </a:graphic>
          </wp:inline>
        </w:drawing>
      </w:r>
    </w:p>
    <w:p w14:paraId="13AEB5C8"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Label on heater</w:t>
      </w:r>
    </w:p>
    <w:p w14:paraId="308073E0"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lastRenderedPageBreak/>
        <w:t>Picture 5</w:t>
      </w:r>
    </w:p>
    <w:p w14:paraId="4AEA3762"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1027787C" wp14:editId="5545DEF3">
            <wp:extent cx="4386548" cy="3291840"/>
            <wp:effectExtent l="0" t="0" r="0" b="3810"/>
            <wp:docPr id="7" name="Picture 7" descr="Hole in the furnace flu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Projects\Sharon\Pictures\Montague\IMG_3327.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6548" cy="3291840"/>
                    </a:xfrm>
                    <a:prstGeom prst="rect">
                      <a:avLst/>
                    </a:prstGeom>
                    <a:noFill/>
                    <a:ln>
                      <a:noFill/>
                    </a:ln>
                  </pic:spPr>
                </pic:pic>
              </a:graphicData>
            </a:graphic>
          </wp:inline>
        </w:drawing>
      </w:r>
    </w:p>
    <w:p w14:paraId="165B90BB"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Hole in the furnace flue</w:t>
      </w:r>
    </w:p>
    <w:p w14:paraId="51CC1F83"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t>Picture 6</w:t>
      </w:r>
    </w:p>
    <w:p w14:paraId="1EE1CCAB"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7486E911" wp14:editId="76A81461">
            <wp:extent cx="2470327" cy="3291840"/>
            <wp:effectExtent l="0" t="0" r="6350" b="3810"/>
            <wp:docPr id="8" name="Picture 8" descr="Peeling paint and efflorescence in basement"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rojects\Sharon\Pictures\Montague\IMG_3337.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70327" cy="3291840"/>
                    </a:xfrm>
                    <a:prstGeom prst="rect">
                      <a:avLst/>
                    </a:prstGeom>
                    <a:noFill/>
                    <a:ln>
                      <a:noFill/>
                    </a:ln>
                  </pic:spPr>
                </pic:pic>
              </a:graphicData>
            </a:graphic>
          </wp:inline>
        </w:drawing>
      </w:r>
    </w:p>
    <w:p w14:paraId="57757B0F"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Peeling paint and efflorescence in basement</w:t>
      </w:r>
    </w:p>
    <w:p w14:paraId="50FEDE77"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lastRenderedPageBreak/>
        <w:t>Picture 7</w:t>
      </w:r>
    </w:p>
    <w:p w14:paraId="5CA96A46"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2922B9F6" wp14:editId="3444DB6C">
            <wp:extent cx="2470327" cy="3291840"/>
            <wp:effectExtent l="0" t="0" r="6350" b="3810"/>
            <wp:docPr id="9" name="Picture 9" descr="Mold-colonized GW in basement"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Projects\Sharon\Pictures\Montague\IMG_3336.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470327" cy="3291840"/>
                    </a:xfrm>
                    <a:prstGeom prst="rect">
                      <a:avLst/>
                    </a:prstGeom>
                    <a:noFill/>
                    <a:ln>
                      <a:noFill/>
                    </a:ln>
                  </pic:spPr>
                </pic:pic>
              </a:graphicData>
            </a:graphic>
          </wp:inline>
        </w:drawing>
      </w:r>
    </w:p>
    <w:p w14:paraId="6A5EE09C"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Mold-colonized GW in basement</w:t>
      </w:r>
    </w:p>
    <w:p w14:paraId="54DBB110"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t>Picture 8</w:t>
      </w:r>
    </w:p>
    <w:p w14:paraId="0B249E57"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50A29BE5" wp14:editId="09437BFB">
            <wp:extent cx="2468880" cy="3291840"/>
            <wp:effectExtent l="0" t="0" r="7620" b="3810"/>
            <wp:docPr id="10" name="Picture 10" descr="Cracks and open seams in apron at base of the exterior wall"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Projects\Sharon\Pictures\Montague\IMG_0348.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14:paraId="16DB15D2"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Cracks and open seams in apron at base of the exterior wall</w:t>
      </w:r>
    </w:p>
    <w:p w14:paraId="6DE0E530"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lastRenderedPageBreak/>
        <w:t>Picture 9</w:t>
      </w:r>
    </w:p>
    <w:p w14:paraId="67C562B6"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7CF81336" wp14:editId="54060650">
            <wp:extent cx="2468880" cy="3291840"/>
            <wp:effectExtent l="0" t="0" r="7620" b="3810"/>
            <wp:docPr id="11" name="Picture 11" descr="Driveway with no curb"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Projects\Sharon\Pictures\Montague\IMG_0345.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14:paraId="1A68DF20"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Driveway with no curb</w:t>
      </w:r>
    </w:p>
    <w:p w14:paraId="44447D88"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t>Picture 10</w:t>
      </w:r>
    </w:p>
    <w:p w14:paraId="12909902"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062D031B" wp14:editId="07DCE6B3">
            <wp:extent cx="2468880" cy="3291840"/>
            <wp:effectExtent l="0" t="0" r="7620" b="3810"/>
            <wp:docPr id="12" name="Picture 12" descr="Downspout that empties water towards building"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Projects\Sharon\Pictures\Montague\IMG_0365.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14:paraId="504AA9F5"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Downspout that empties water towards building</w:t>
      </w:r>
    </w:p>
    <w:p w14:paraId="5B66F9BD"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lastRenderedPageBreak/>
        <w:t>Picture 11</w:t>
      </w:r>
    </w:p>
    <w:p w14:paraId="1887AA6B"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408B03DF" wp14:editId="3020473F">
            <wp:extent cx="2468880" cy="3291840"/>
            <wp:effectExtent l="0" t="0" r="7620" b="3810"/>
            <wp:docPr id="14" name="Picture 14" descr="Access Ramp"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Projects\Sharon\Pictures\Montague\IMG_0360.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14:paraId="27A18DC9"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Access Ramp</w:t>
      </w:r>
    </w:p>
    <w:p w14:paraId="7BC9135C"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t>Picture 12</w:t>
      </w:r>
    </w:p>
    <w:p w14:paraId="6BF8AB3A"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mc:AlternateContent>
          <mc:Choice Requires="wps">
            <w:drawing>
              <wp:anchor distT="0" distB="0" distL="114300" distR="114300" simplePos="0" relativeHeight="251659264" behindDoc="0" locked="0" layoutInCell="1" allowOverlap="1" wp14:anchorId="615A0F6E" wp14:editId="1304EBE8">
                <wp:simplePos x="0" y="0"/>
                <wp:positionH relativeFrom="column">
                  <wp:posOffset>1682151</wp:posOffset>
                </wp:positionH>
                <wp:positionV relativeFrom="paragraph">
                  <wp:posOffset>1920180</wp:posOffset>
                </wp:positionV>
                <wp:extent cx="1116653" cy="435251"/>
                <wp:effectExtent l="57150" t="38100" r="7620" b="136525"/>
                <wp:wrapNone/>
                <wp:docPr id="13" name="Straight Arrow Connector 13" title="arrow pointing to access ramp exposed soil"/>
                <wp:cNvGraphicFramePr/>
                <a:graphic xmlns:a="http://schemas.openxmlformats.org/drawingml/2006/main">
                  <a:graphicData uri="http://schemas.microsoft.com/office/word/2010/wordprocessingShape">
                    <wps:wsp>
                      <wps:cNvCnPr/>
                      <wps:spPr>
                        <a:xfrm>
                          <a:off x="0" y="0"/>
                          <a:ext cx="1116653" cy="435251"/>
                        </a:xfrm>
                        <a:prstGeom prst="straightConnector1">
                          <a:avLst/>
                        </a:prstGeom>
                        <a:noFill/>
                        <a:ln w="508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alt="Title: arrow pointing to access ramp exposed soil" style="position:absolute;margin-left:132.45pt;margin-top:151.2pt;width:87.9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" strokecolor="windowText" strokeweight="4pt">
                <v:stroke endarrow="open"/>
                <v:shadow on="t" color="black" opacity="22937f" origin=",.5" offset="0,.63889mm"/>
              </v:shape>
            </w:pict>
          </mc:Fallback>
        </mc:AlternateContent>
      </w:r>
      <w:r w:rsidRPr="009B6592">
        <w:rPr>
          <w:rFonts w:eastAsiaTheme="minorHAnsi" w:cstheme="minorBidi"/>
          <w:b/>
          <w:noProof/>
          <w:szCs w:val="24"/>
        </w:rPr>
        <w:drawing>
          <wp:inline distT="0" distB="0" distL="0" distR="0" wp14:anchorId="70452F18" wp14:editId="292CA734">
            <wp:extent cx="4046264" cy="3291840"/>
            <wp:effectExtent l="0" t="0" r="0" b="3810"/>
            <wp:docPr id="15" name="Picture 15" descr="Access ramp exposed soil"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046264" cy="3291840"/>
                    </a:xfrm>
                    <a:prstGeom prst="rect">
                      <a:avLst/>
                    </a:prstGeom>
                    <a:noFill/>
                  </pic:spPr>
                </pic:pic>
              </a:graphicData>
            </a:graphic>
          </wp:inline>
        </w:drawing>
      </w:r>
    </w:p>
    <w:p w14:paraId="3DCDC52F"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Access ramp exposed soil (arrow)</w:t>
      </w:r>
    </w:p>
    <w:p w14:paraId="1A127252"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lastRenderedPageBreak/>
        <w:t>Picture 13</w:t>
      </w:r>
    </w:p>
    <w:p w14:paraId="50B869E3"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w:drawing>
          <wp:inline distT="0" distB="0" distL="0" distR="0" wp14:anchorId="3117368E" wp14:editId="6294B60F">
            <wp:extent cx="2468880" cy="3291840"/>
            <wp:effectExtent l="0" t="0" r="7620" b="3810"/>
            <wp:docPr id="17" name="Picture 17" descr="Close-up of area shown in Picture 12"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Projects\Sharon\Pictures\Montague\IMG_0361.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14:paraId="4DC308D9"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szCs w:val="24"/>
        </w:rPr>
        <w:t>Close-up of area shown in Picture 12</w:t>
      </w:r>
    </w:p>
    <w:p w14:paraId="4E374F70" w14:textId="77777777" w:rsidR="009B6592" w:rsidRPr="009B6592" w:rsidRDefault="009B6592" w:rsidP="009B6592">
      <w:pPr>
        <w:spacing w:line="480" w:lineRule="auto"/>
        <w:rPr>
          <w:rFonts w:eastAsiaTheme="minorHAnsi" w:cstheme="minorBidi"/>
          <w:b/>
          <w:szCs w:val="24"/>
        </w:rPr>
      </w:pPr>
      <w:r w:rsidRPr="009B6592">
        <w:rPr>
          <w:rFonts w:eastAsiaTheme="minorHAnsi" w:cstheme="minorBidi"/>
          <w:b/>
          <w:szCs w:val="24"/>
        </w:rPr>
        <w:t>Picture 14</w:t>
      </w:r>
    </w:p>
    <w:p w14:paraId="3AEF5707" w14:textId="77777777" w:rsidR="009B6592" w:rsidRPr="009B6592" w:rsidRDefault="009B6592" w:rsidP="009B6592">
      <w:pPr>
        <w:spacing w:line="480" w:lineRule="auto"/>
        <w:jc w:val="center"/>
        <w:rPr>
          <w:rFonts w:eastAsiaTheme="minorHAnsi" w:cstheme="minorBidi"/>
          <w:b/>
          <w:szCs w:val="24"/>
        </w:rPr>
      </w:pPr>
      <w:r w:rsidRPr="009B6592">
        <w:rPr>
          <w:rFonts w:eastAsiaTheme="minorHAnsi" w:cstheme="minorBidi"/>
          <w:b/>
          <w:noProof/>
          <w:szCs w:val="24"/>
        </w:rPr>
        <mc:AlternateContent>
          <mc:Choice Requires="wps">
            <w:drawing>
              <wp:anchor distT="0" distB="0" distL="114300" distR="114300" simplePos="0" relativeHeight="251660288" behindDoc="0" locked="0" layoutInCell="1" allowOverlap="1" wp14:anchorId="7E193A6F" wp14:editId="42569B05">
                <wp:simplePos x="0" y="0"/>
                <wp:positionH relativeFrom="column">
                  <wp:posOffset>2176145</wp:posOffset>
                </wp:positionH>
                <wp:positionV relativeFrom="paragraph">
                  <wp:posOffset>1028316</wp:posOffset>
                </wp:positionV>
                <wp:extent cx="524256" cy="542544"/>
                <wp:effectExtent l="57150" t="38100" r="85725" b="86360"/>
                <wp:wrapNone/>
                <wp:docPr id="16" name="Straight Arrow Connector 16" title="arrow pinting to combustion air vent"/>
                <wp:cNvGraphicFramePr/>
                <a:graphic xmlns:a="http://schemas.openxmlformats.org/drawingml/2006/main">
                  <a:graphicData uri="http://schemas.microsoft.com/office/word/2010/wordprocessingShape">
                    <wps:wsp>
                      <wps:cNvCnPr/>
                      <wps:spPr>
                        <a:xfrm>
                          <a:off x="0" y="0"/>
                          <a:ext cx="524256" cy="542544"/>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Straight Arrow Connector 16" o:spid="_x0000_s1026" type="#_x0000_t32" alt="Title: arrow pinting to combustion air vent" style="position:absolute;margin-left:171.35pt;margin-top:80.95pt;width:41.3pt;height:4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" strokecolor="window" strokeweight="3pt">
                <v:stroke endarrow="open"/>
                <v:shadow on="t" color="black" opacity="22937f" origin=",.5" offset="0,.63889mm"/>
              </v:shape>
            </w:pict>
          </mc:Fallback>
        </mc:AlternateContent>
      </w:r>
      <w:r w:rsidRPr="009B6592">
        <w:rPr>
          <w:rFonts w:eastAsiaTheme="minorHAnsi" w:cstheme="minorBidi"/>
          <w:b/>
          <w:noProof/>
          <w:szCs w:val="24"/>
        </w:rPr>
        <w:drawing>
          <wp:inline distT="0" distB="0" distL="0" distR="0" wp14:anchorId="3F35F762" wp14:editId="14604891">
            <wp:extent cx="2468880" cy="3291840"/>
            <wp:effectExtent l="0" t="0" r="7620" b="3810"/>
            <wp:docPr id="18" name="Picture 18" descr="Combustion air vent"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Projects\Sharon\Pictures\Montague\IMG_0354.JP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14:paraId="6911394A" w14:textId="77777777" w:rsidR="009B6592" w:rsidRDefault="009B6592" w:rsidP="009B6592">
      <w:pPr>
        <w:spacing w:line="480" w:lineRule="auto"/>
        <w:jc w:val="center"/>
        <w:rPr>
          <w:rFonts w:eastAsiaTheme="minorHAnsi" w:cstheme="minorBidi"/>
          <w:b/>
          <w:szCs w:val="24"/>
        </w:rPr>
        <w:sectPr w:rsidR="009B6592" w:rsidSect="00AB77D1">
          <w:footerReference w:type="default" r:id="rId35"/>
          <w:pgSz w:w="12240" w:h="15840"/>
          <w:pgMar w:top="1440" w:right="1440" w:bottom="1440" w:left="1440" w:header="720" w:footer="720" w:gutter="0"/>
          <w:cols w:space="720"/>
          <w:docGrid w:linePitch="360"/>
        </w:sectPr>
      </w:pPr>
      <w:r w:rsidRPr="009B6592">
        <w:rPr>
          <w:rFonts w:eastAsiaTheme="minorHAnsi" w:cstheme="minorBidi"/>
          <w:b/>
          <w:szCs w:val="24"/>
        </w:rPr>
        <w:t>Combustion air vent (arrow)</w:t>
      </w:r>
    </w:p>
    <w:tbl>
      <w:tblPr>
        <w:tblW w:w="1364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2546"/>
      </w:tblGrid>
      <w:tr w:rsidR="009B6592" w:rsidRPr="009B6592" w14:paraId="666385DA" w14:textId="77777777" w:rsidTr="0017044D">
        <w:trPr>
          <w:cantSplit/>
          <w:trHeight w:val="240"/>
          <w:tblHeader/>
          <w:jc w:val="center"/>
        </w:trPr>
        <w:tc>
          <w:tcPr>
            <w:tcW w:w="1795" w:type="dxa"/>
            <w:vMerge w:val="restart"/>
            <w:vAlign w:val="bottom"/>
          </w:tcPr>
          <w:p w14:paraId="319F8568" w14:textId="77777777" w:rsidR="009B6592" w:rsidRPr="009B6592" w:rsidRDefault="009B6592" w:rsidP="009B6592">
            <w:pPr>
              <w:keepNext/>
              <w:jc w:val="center"/>
              <w:outlineLvl w:val="0"/>
              <w:rPr>
                <w:b/>
                <w:sz w:val="18"/>
              </w:rPr>
            </w:pPr>
            <w:r w:rsidRPr="009B6592">
              <w:rPr>
                <w:b/>
                <w:sz w:val="18"/>
              </w:rPr>
              <w:lastRenderedPageBreak/>
              <w:t>Location</w:t>
            </w:r>
          </w:p>
        </w:tc>
        <w:tc>
          <w:tcPr>
            <w:tcW w:w="891" w:type="dxa"/>
            <w:vMerge w:val="restart"/>
            <w:vAlign w:val="bottom"/>
          </w:tcPr>
          <w:p w14:paraId="4FCDA725" w14:textId="77777777" w:rsidR="009B6592" w:rsidRPr="009B6592" w:rsidRDefault="009B6592" w:rsidP="009B6592">
            <w:pPr>
              <w:jc w:val="center"/>
              <w:rPr>
                <w:b/>
                <w:sz w:val="18"/>
              </w:rPr>
            </w:pPr>
            <w:r w:rsidRPr="009B6592">
              <w:rPr>
                <w:b/>
                <w:sz w:val="18"/>
              </w:rPr>
              <w:t>Carbon</w:t>
            </w:r>
          </w:p>
          <w:p w14:paraId="1F921168" w14:textId="77777777" w:rsidR="009B6592" w:rsidRPr="009B6592" w:rsidRDefault="009B6592" w:rsidP="009B6592">
            <w:pPr>
              <w:jc w:val="center"/>
              <w:rPr>
                <w:b/>
                <w:sz w:val="18"/>
              </w:rPr>
            </w:pPr>
            <w:r w:rsidRPr="009B6592">
              <w:rPr>
                <w:b/>
                <w:sz w:val="18"/>
              </w:rPr>
              <w:t>Dioxide</w:t>
            </w:r>
          </w:p>
          <w:p w14:paraId="41B289E3" w14:textId="77777777" w:rsidR="009B6592" w:rsidRPr="009B6592" w:rsidRDefault="009B6592" w:rsidP="009B6592">
            <w:pPr>
              <w:jc w:val="center"/>
              <w:rPr>
                <w:b/>
                <w:sz w:val="18"/>
              </w:rPr>
            </w:pPr>
            <w:r w:rsidRPr="009B6592">
              <w:rPr>
                <w:b/>
                <w:sz w:val="18"/>
              </w:rPr>
              <w:t>(ppm)</w:t>
            </w:r>
          </w:p>
        </w:tc>
        <w:tc>
          <w:tcPr>
            <w:tcW w:w="995" w:type="dxa"/>
            <w:vMerge w:val="restart"/>
            <w:vAlign w:val="bottom"/>
          </w:tcPr>
          <w:p w14:paraId="7960B1C3" w14:textId="77777777" w:rsidR="009B6592" w:rsidRPr="009B6592" w:rsidRDefault="009B6592" w:rsidP="009B6592">
            <w:pPr>
              <w:jc w:val="center"/>
              <w:rPr>
                <w:b/>
                <w:sz w:val="18"/>
              </w:rPr>
            </w:pPr>
            <w:r w:rsidRPr="009B6592">
              <w:rPr>
                <w:b/>
                <w:sz w:val="18"/>
              </w:rPr>
              <w:t>Carbon Monoxide</w:t>
            </w:r>
          </w:p>
          <w:p w14:paraId="0D90800D" w14:textId="77777777" w:rsidR="009B6592" w:rsidRPr="009B6592" w:rsidRDefault="009B6592" w:rsidP="009B6592">
            <w:pPr>
              <w:jc w:val="center"/>
              <w:rPr>
                <w:b/>
                <w:sz w:val="18"/>
              </w:rPr>
            </w:pPr>
            <w:r w:rsidRPr="009B6592">
              <w:rPr>
                <w:b/>
                <w:sz w:val="18"/>
              </w:rPr>
              <w:t>(ppm)</w:t>
            </w:r>
          </w:p>
        </w:tc>
        <w:tc>
          <w:tcPr>
            <w:tcW w:w="994" w:type="dxa"/>
            <w:vMerge w:val="restart"/>
            <w:vAlign w:val="bottom"/>
          </w:tcPr>
          <w:p w14:paraId="7B8D3016" w14:textId="77777777" w:rsidR="009B6592" w:rsidRPr="009B6592" w:rsidRDefault="009B6592" w:rsidP="009B6592">
            <w:pPr>
              <w:jc w:val="center"/>
              <w:rPr>
                <w:b/>
                <w:sz w:val="18"/>
              </w:rPr>
            </w:pPr>
            <w:r w:rsidRPr="009B6592">
              <w:rPr>
                <w:b/>
                <w:sz w:val="18"/>
              </w:rPr>
              <w:t>Temp</w:t>
            </w:r>
          </w:p>
          <w:p w14:paraId="727AB320" w14:textId="77777777" w:rsidR="009B6592" w:rsidRPr="009B6592" w:rsidRDefault="009B6592" w:rsidP="009B6592">
            <w:pPr>
              <w:jc w:val="center"/>
              <w:rPr>
                <w:b/>
                <w:sz w:val="18"/>
              </w:rPr>
            </w:pPr>
            <w:r w:rsidRPr="009B6592">
              <w:rPr>
                <w:b/>
                <w:sz w:val="18"/>
              </w:rPr>
              <w:t>(°F)</w:t>
            </w:r>
          </w:p>
        </w:tc>
        <w:tc>
          <w:tcPr>
            <w:tcW w:w="1152" w:type="dxa"/>
            <w:vMerge w:val="restart"/>
            <w:vAlign w:val="bottom"/>
          </w:tcPr>
          <w:p w14:paraId="6836CBA2" w14:textId="77777777" w:rsidR="009B6592" w:rsidRPr="009B6592" w:rsidRDefault="009B6592" w:rsidP="009B6592">
            <w:pPr>
              <w:jc w:val="center"/>
              <w:rPr>
                <w:b/>
                <w:sz w:val="18"/>
              </w:rPr>
            </w:pPr>
            <w:r w:rsidRPr="009B6592">
              <w:rPr>
                <w:b/>
                <w:sz w:val="18"/>
              </w:rPr>
              <w:t>Relative</w:t>
            </w:r>
          </w:p>
          <w:p w14:paraId="192EED2E" w14:textId="77777777" w:rsidR="009B6592" w:rsidRPr="009B6592" w:rsidRDefault="009B6592" w:rsidP="009B6592">
            <w:pPr>
              <w:jc w:val="center"/>
              <w:rPr>
                <w:b/>
                <w:sz w:val="18"/>
              </w:rPr>
            </w:pPr>
            <w:r w:rsidRPr="009B6592">
              <w:rPr>
                <w:b/>
                <w:sz w:val="18"/>
              </w:rPr>
              <w:t>Humidity</w:t>
            </w:r>
          </w:p>
          <w:p w14:paraId="384DC3B2" w14:textId="77777777" w:rsidR="009B6592" w:rsidRPr="009B6592" w:rsidRDefault="009B6592" w:rsidP="009B6592">
            <w:pPr>
              <w:jc w:val="center"/>
              <w:rPr>
                <w:b/>
                <w:sz w:val="18"/>
              </w:rPr>
            </w:pPr>
            <w:r w:rsidRPr="009B6592">
              <w:rPr>
                <w:b/>
                <w:sz w:val="18"/>
              </w:rPr>
              <w:t>(%)</w:t>
            </w:r>
          </w:p>
        </w:tc>
        <w:tc>
          <w:tcPr>
            <w:tcW w:w="1037" w:type="dxa"/>
            <w:vMerge w:val="restart"/>
            <w:vAlign w:val="bottom"/>
          </w:tcPr>
          <w:p w14:paraId="1A59502B" w14:textId="77777777" w:rsidR="009B6592" w:rsidRPr="009B6592" w:rsidRDefault="009B6592" w:rsidP="009B6592">
            <w:pPr>
              <w:jc w:val="center"/>
              <w:rPr>
                <w:b/>
                <w:sz w:val="18"/>
              </w:rPr>
            </w:pPr>
            <w:r w:rsidRPr="009B6592">
              <w:rPr>
                <w:b/>
                <w:sz w:val="18"/>
              </w:rPr>
              <w:t>PM2.5</w:t>
            </w:r>
          </w:p>
          <w:p w14:paraId="6F65468D" w14:textId="77777777" w:rsidR="009B6592" w:rsidRPr="009B6592" w:rsidRDefault="009B6592" w:rsidP="009B6592">
            <w:pPr>
              <w:jc w:val="center"/>
              <w:rPr>
                <w:b/>
                <w:sz w:val="18"/>
              </w:rPr>
            </w:pPr>
            <w:r w:rsidRPr="009B6592">
              <w:rPr>
                <w:b/>
                <w:sz w:val="18"/>
              </w:rPr>
              <w:t>(µg/m3)</w:t>
            </w:r>
          </w:p>
        </w:tc>
        <w:tc>
          <w:tcPr>
            <w:tcW w:w="1267" w:type="dxa"/>
            <w:vMerge w:val="restart"/>
            <w:vAlign w:val="bottom"/>
          </w:tcPr>
          <w:p w14:paraId="1B5093A0" w14:textId="77777777" w:rsidR="009B6592" w:rsidRPr="009B6592" w:rsidRDefault="009B6592" w:rsidP="009B6592">
            <w:pPr>
              <w:jc w:val="center"/>
              <w:rPr>
                <w:b/>
                <w:sz w:val="18"/>
                <w:szCs w:val="18"/>
              </w:rPr>
            </w:pPr>
            <w:r w:rsidRPr="009B6592">
              <w:rPr>
                <w:b/>
                <w:sz w:val="18"/>
                <w:szCs w:val="18"/>
              </w:rPr>
              <w:t>Occupants</w:t>
            </w:r>
          </w:p>
          <w:p w14:paraId="7D3C1319" w14:textId="77777777" w:rsidR="009B6592" w:rsidRPr="009B6592" w:rsidRDefault="009B6592" w:rsidP="009B6592">
            <w:pPr>
              <w:jc w:val="center"/>
              <w:rPr>
                <w:b/>
                <w:sz w:val="21"/>
                <w:szCs w:val="21"/>
              </w:rPr>
            </w:pPr>
            <w:r w:rsidRPr="009B6592">
              <w:rPr>
                <w:b/>
                <w:sz w:val="18"/>
                <w:szCs w:val="18"/>
              </w:rPr>
              <w:t>in Room</w:t>
            </w:r>
          </w:p>
        </w:tc>
        <w:tc>
          <w:tcPr>
            <w:tcW w:w="1152" w:type="dxa"/>
            <w:vMerge w:val="restart"/>
            <w:vAlign w:val="bottom"/>
          </w:tcPr>
          <w:p w14:paraId="04B5AC35" w14:textId="77777777" w:rsidR="009B6592" w:rsidRPr="009B6592" w:rsidRDefault="009B6592" w:rsidP="009B6592">
            <w:pPr>
              <w:jc w:val="center"/>
              <w:rPr>
                <w:b/>
                <w:sz w:val="18"/>
              </w:rPr>
            </w:pPr>
            <w:r w:rsidRPr="009B6592">
              <w:rPr>
                <w:b/>
                <w:sz w:val="18"/>
              </w:rPr>
              <w:t>Windows</w:t>
            </w:r>
          </w:p>
          <w:p w14:paraId="489C2620" w14:textId="77777777" w:rsidR="009B6592" w:rsidRPr="009B6592" w:rsidRDefault="009B6592" w:rsidP="009B6592">
            <w:pPr>
              <w:jc w:val="center"/>
              <w:rPr>
                <w:b/>
                <w:sz w:val="18"/>
              </w:rPr>
            </w:pPr>
            <w:r w:rsidRPr="009B6592">
              <w:rPr>
                <w:b/>
                <w:sz w:val="18"/>
              </w:rPr>
              <w:t>Openable</w:t>
            </w:r>
          </w:p>
        </w:tc>
        <w:tc>
          <w:tcPr>
            <w:tcW w:w="1818" w:type="dxa"/>
            <w:gridSpan w:val="2"/>
            <w:tcBorders>
              <w:left w:val="nil"/>
              <w:bottom w:val="nil"/>
            </w:tcBorders>
            <w:vAlign w:val="bottom"/>
          </w:tcPr>
          <w:p w14:paraId="296F6E4C" w14:textId="77777777" w:rsidR="009B6592" w:rsidRPr="009B6592" w:rsidRDefault="009B6592" w:rsidP="009B6592">
            <w:pPr>
              <w:ind w:left="-105"/>
              <w:jc w:val="center"/>
              <w:rPr>
                <w:b/>
                <w:sz w:val="18"/>
              </w:rPr>
            </w:pPr>
            <w:r w:rsidRPr="009B6592">
              <w:rPr>
                <w:b/>
                <w:sz w:val="18"/>
              </w:rPr>
              <w:t>Ventilation</w:t>
            </w:r>
          </w:p>
        </w:tc>
        <w:tc>
          <w:tcPr>
            <w:tcW w:w="2546" w:type="dxa"/>
            <w:vMerge w:val="restart"/>
            <w:vAlign w:val="bottom"/>
          </w:tcPr>
          <w:p w14:paraId="32E716D4" w14:textId="77777777" w:rsidR="009B6592" w:rsidRPr="009B6592" w:rsidRDefault="009B6592" w:rsidP="009B6592">
            <w:pPr>
              <w:jc w:val="center"/>
              <w:rPr>
                <w:b/>
                <w:sz w:val="18"/>
              </w:rPr>
            </w:pPr>
            <w:r w:rsidRPr="009B6592">
              <w:rPr>
                <w:b/>
                <w:sz w:val="18"/>
              </w:rPr>
              <w:t>Remarks</w:t>
            </w:r>
          </w:p>
        </w:tc>
      </w:tr>
      <w:tr w:rsidR="009B6592" w:rsidRPr="009B6592" w14:paraId="3430EBA7" w14:textId="77777777" w:rsidTr="0017044D">
        <w:trPr>
          <w:cantSplit/>
          <w:trHeight w:val="240"/>
          <w:tblHeader/>
          <w:jc w:val="center"/>
        </w:trPr>
        <w:tc>
          <w:tcPr>
            <w:tcW w:w="1795" w:type="dxa"/>
            <w:vMerge/>
          </w:tcPr>
          <w:p w14:paraId="1312D6F0" w14:textId="77777777" w:rsidR="009B6592" w:rsidRPr="009B6592" w:rsidRDefault="009B6592" w:rsidP="009B6592">
            <w:pPr>
              <w:rPr>
                <w:sz w:val="18"/>
              </w:rPr>
            </w:pPr>
          </w:p>
        </w:tc>
        <w:tc>
          <w:tcPr>
            <w:tcW w:w="891" w:type="dxa"/>
            <w:vMerge/>
          </w:tcPr>
          <w:p w14:paraId="54CC6763" w14:textId="77777777" w:rsidR="009B6592" w:rsidRPr="009B6592" w:rsidRDefault="009B6592" w:rsidP="009B6592">
            <w:pPr>
              <w:jc w:val="center"/>
              <w:rPr>
                <w:sz w:val="18"/>
              </w:rPr>
            </w:pPr>
          </w:p>
        </w:tc>
        <w:tc>
          <w:tcPr>
            <w:tcW w:w="995" w:type="dxa"/>
            <w:vMerge/>
          </w:tcPr>
          <w:p w14:paraId="40A735A1" w14:textId="77777777" w:rsidR="009B6592" w:rsidRPr="009B6592" w:rsidRDefault="009B6592" w:rsidP="009B6592">
            <w:pPr>
              <w:jc w:val="center"/>
              <w:rPr>
                <w:b/>
                <w:sz w:val="18"/>
              </w:rPr>
            </w:pPr>
          </w:p>
        </w:tc>
        <w:tc>
          <w:tcPr>
            <w:tcW w:w="994" w:type="dxa"/>
            <w:vMerge/>
          </w:tcPr>
          <w:p w14:paraId="69C13435" w14:textId="77777777" w:rsidR="009B6592" w:rsidRPr="009B6592" w:rsidRDefault="009B6592" w:rsidP="009B6592">
            <w:pPr>
              <w:jc w:val="center"/>
              <w:rPr>
                <w:b/>
                <w:sz w:val="18"/>
              </w:rPr>
            </w:pPr>
          </w:p>
        </w:tc>
        <w:tc>
          <w:tcPr>
            <w:tcW w:w="1152" w:type="dxa"/>
            <w:vMerge/>
          </w:tcPr>
          <w:p w14:paraId="33FCC379" w14:textId="77777777" w:rsidR="009B6592" w:rsidRPr="009B6592" w:rsidRDefault="009B6592" w:rsidP="009B6592">
            <w:pPr>
              <w:jc w:val="center"/>
              <w:rPr>
                <w:b/>
                <w:sz w:val="18"/>
              </w:rPr>
            </w:pPr>
          </w:p>
        </w:tc>
        <w:tc>
          <w:tcPr>
            <w:tcW w:w="1037" w:type="dxa"/>
            <w:vMerge/>
          </w:tcPr>
          <w:p w14:paraId="02E3DA38" w14:textId="77777777" w:rsidR="009B6592" w:rsidRPr="009B6592" w:rsidRDefault="009B6592" w:rsidP="009B6592">
            <w:pPr>
              <w:jc w:val="center"/>
              <w:rPr>
                <w:b/>
                <w:sz w:val="18"/>
              </w:rPr>
            </w:pPr>
          </w:p>
        </w:tc>
        <w:tc>
          <w:tcPr>
            <w:tcW w:w="1267" w:type="dxa"/>
            <w:vMerge/>
            <w:vAlign w:val="center"/>
          </w:tcPr>
          <w:p w14:paraId="7A3740FA" w14:textId="77777777" w:rsidR="009B6592" w:rsidRPr="009B6592" w:rsidRDefault="009B6592" w:rsidP="009B6592">
            <w:pPr>
              <w:rPr>
                <w:b/>
                <w:sz w:val="21"/>
                <w:szCs w:val="21"/>
              </w:rPr>
            </w:pPr>
          </w:p>
        </w:tc>
        <w:tc>
          <w:tcPr>
            <w:tcW w:w="1152" w:type="dxa"/>
            <w:vMerge/>
          </w:tcPr>
          <w:p w14:paraId="34C49E3A" w14:textId="77777777" w:rsidR="009B6592" w:rsidRPr="009B6592" w:rsidRDefault="009B6592" w:rsidP="009B6592">
            <w:pPr>
              <w:jc w:val="center"/>
              <w:rPr>
                <w:b/>
                <w:sz w:val="18"/>
              </w:rPr>
            </w:pPr>
          </w:p>
        </w:tc>
        <w:tc>
          <w:tcPr>
            <w:tcW w:w="882" w:type="dxa"/>
            <w:tcBorders>
              <w:bottom w:val="nil"/>
            </w:tcBorders>
            <w:vAlign w:val="bottom"/>
          </w:tcPr>
          <w:p w14:paraId="75F6D4BC" w14:textId="77777777" w:rsidR="009B6592" w:rsidRPr="009B6592" w:rsidRDefault="009B6592" w:rsidP="009B6592">
            <w:pPr>
              <w:jc w:val="center"/>
              <w:rPr>
                <w:sz w:val="16"/>
              </w:rPr>
            </w:pPr>
            <w:r w:rsidRPr="009B6592">
              <w:rPr>
                <w:b/>
                <w:sz w:val="16"/>
              </w:rPr>
              <w:t>Supply</w:t>
            </w:r>
          </w:p>
        </w:tc>
        <w:tc>
          <w:tcPr>
            <w:tcW w:w="936" w:type="dxa"/>
            <w:tcBorders>
              <w:bottom w:val="nil"/>
            </w:tcBorders>
            <w:vAlign w:val="bottom"/>
          </w:tcPr>
          <w:p w14:paraId="194C1CF2" w14:textId="77777777" w:rsidR="009B6592" w:rsidRPr="009B6592" w:rsidRDefault="009B6592" w:rsidP="009B6592">
            <w:pPr>
              <w:jc w:val="center"/>
              <w:rPr>
                <w:sz w:val="16"/>
              </w:rPr>
            </w:pPr>
            <w:r w:rsidRPr="009B6592">
              <w:rPr>
                <w:b/>
                <w:sz w:val="16"/>
              </w:rPr>
              <w:t>Exhaust</w:t>
            </w:r>
          </w:p>
        </w:tc>
        <w:tc>
          <w:tcPr>
            <w:tcW w:w="2546" w:type="dxa"/>
            <w:vMerge/>
          </w:tcPr>
          <w:p w14:paraId="17FF3214" w14:textId="77777777" w:rsidR="009B6592" w:rsidRPr="009B6592" w:rsidRDefault="009B6592" w:rsidP="009B6592">
            <w:pPr>
              <w:rPr>
                <w:sz w:val="18"/>
              </w:rPr>
            </w:pPr>
          </w:p>
        </w:tc>
      </w:tr>
      <w:tr w:rsidR="009B6592" w:rsidRPr="009B6592" w14:paraId="38FF53F1" w14:textId="77777777" w:rsidTr="0017044D">
        <w:trPr>
          <w:trHeight w:val="560"/>
          <w:jc w:val="center"/>
        </w:trPr>
        <w:tc>
          <w:tcPr>
            <w:tcW w:w="1795" w:type="dxa"/>
            <w:vAlign w:val="center"/>
          </w:tcPr>
          <w:p w14:paraId="53CD3CF5" w14:textId="77777777" w:rsidR="009B6592" w:rsidRPr="009B6592" w:rsidRDefault="009B6592" w:rsidP="009B6592">
            <w:pPr>
              <w:spacing w:before="60" w:after="60"/>
              <w:rPr>
                <w:sz w:val="22"/>
                <w:szCs w:val="22"/>
              </w:rPr>
            </w:pPr>
            <w:r w:rsidRPr="009B6592">
              <w:rPr>
                <w:sz w:val="22"/>
                <w:szCs w:val="22"/>
              </w:rPr>
              <w:t>Background (outdoors)</w:t>
            </w:r>
          </w:p>
        </w:tc>
        <w:tc>
          <w:tcPr>
            <w:tcW w:w="891" w:type="dxa"/>
            <w:vAlign w:val="center"/>
          </w:tcPr>
          <w:p w14:paraId="03A8744D" w14:textId="77777777" w:rsidR="009B6592" w:rsidRPr="009B6592" w:rsidRDefault="009B6592" w:rsidP="009B6592">
            <w:pPr>
              <w:spacing w:before="60" w:after="60"/>
              <w:jc w:val="center"/>
              <w:rPr>
                <w:sz w:val="22"/>
                <w:szCs w:val="22"/>
              </w:rPr>
            </w:pPr>
            <w:r w:rsidRPr="009B6592">
              <w:rPr>
                <w:sz w:val="22"/>
                <w:szCs w:val="22"/>
              </w:rPr>
              <w:t>433</w:t>
            </w:r>
          </w:p>
        </w:tc>
        <w:tc>
          <w:tcPr>
            <w:tcW w:w="995" w:type="dxa"/>
            <w:vAlign w:val="center"/>
          </w:tcPr>
          <w:p w14:paraId="708253A9"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52D0623F" w14:textId="77777777" w:rsidR="009B6592" w:rsidRPr="009B6592" w:rsidRDefault="009B6592" w:rsidP="009B6592">
            <w:pPr>
              <w:spacing w:before="60" w:after="60"/>
              <w:jc w:val="center"/>
              <w:rPr>
                <w:sz w:val="22"/>
                <w:szCs w:val="22"/>
              </w:rPr>
            </w:pPr>
            <w:r w:rsidRPr="009B6592">
              <w:rPr>
                <w:sz w:val="22"/>
                <w:szCs w:val="22"/>
              </w:rPr>
              <w:t>47</w:t>
            </w:r>
          </w:p>
        </w:tc>
        <w:tc>
          <w:tcPr>
            <w:tcW w:w="1152" w:type="dxa"/>
            <w:vAlign w:val="center"/>
          </w:tcPr>
          <w:p w14:paraId="1F55DB70" w14:textId="77777777" w:rsidR="009B6592" w:rsidRPr="009B6592" w:rsidRDefault="009B6592" w:rsidP="009B6592">
            <w:pPr>
              <w:spacing w:before="60" w:after="60"/>
              <w:jc w:val="center"/>
              <w:rPr>
                <w:sz w:val="22"/>
                <w:szCs w:val="22"/>
              </w:rPr>
            </w:pPr>
            <w:r w:rsidRPr="009B6592">
              <w:rPr>
                <w:sz w:val="22"/>
                <w:szCs w:val="22"/>
              </w:rPr>
              <w:t>48</w:t>
            </w:r>
          </w:p>
        </w:tc>
        <w:tc>
          <w:tcPr>
            <w:tcW w:w="1037" w:type="dxa"/>
            <w:vAlign w:val="center"/>
          </w:tcPr>
          <w:p w14:paraId="3BD01547" w14:textId="77777777" w:rsidR="009B6592" w:rsidRPr="009B6592" w:rsidRDefault="009B6592" w:rsidP="009B6592">
            <w:pPr>
              <w:spacing w:before="60" w:after="60"/>
              <w:jc w:val="center"/>
              <w:rPr>
                <w:sz w:val="22"/>
                <w:szCs w:val="22"/>
              </w:rPr>
            </w:pPr>
          </w:p>
        </w:tc>
        <w:tc>
          <w:tcPr>
            <w:tcW w:w="1267" w:type="dxa"/>
            <w:vAlign w:val="center"/>
          </w:tcPr>
          <w:p w14:paraId="38CD2A79" w14:textId="77777777" w:rsidR="009B6592" w:rsidRPr="009B6592" w:rsidRDefault="009B6592" w:rsidP="009B6592">
            <w:pPr>
              <w:jc w:val="center"/>
              <w:rPr>
                <w:sz w:val="22"/>
                <w:szCs w:val="22"/>
              </w:rPr>
            </w:pPr>
          </w:p>
        </w:tc>
        <w:tc>
          <w:tcPr>
            <w:tcW w:w="1152" w:type="dxa"/>
            <w:vAlign w:val="center"/>
          </w:tcPr>
          <w:p w14:paraId="31E32A17" w14:textId="77777777" w:rsidR="009B6592" w:rsidRPr="009B6592" w:rsidRDefault="009B6592" w:rsidP="009B6592">
            <w:pPr>
              <w:spacing w:before="60" w:after="60"/>
              <w:jc w:val="center"/>
              <w:rPr>
                <w:sz w:val="22"/>
                <w:szCs w:val="22"/>
              </w:rPr>
            </w:pPr>
          </w:p>
        </w:tc>
        <w:tc>
          <w:tcPr>
            <w:tcW w:w="882" w:type="dxa"/>
            <w:vAlign w:val="center"/>
          </w:tcPr>
          <w:p w14:paraId="72D28ECB" w14:textId="77777777" w:rsidR="009B6592" w:rsidRPr="009B6592" w:rsidRDefault="009B6592" w:rsidP="009B6592">
            <w:pPr>
              <w:spacing w:before="60" w:after="60"/>
              <w:jc w:val="center"/>
              <w:rPr>
                <w:sz w:val="22"/>
                <w:szCs w:val="22"/>
              </w:rPr>
            </w:pPr>
          </w:p>
        </w:tc>
        <w:tc>
          <w:tcPr>
            <w:tcW w:w="936" w:type="dxa"/>
            <w:vAlign w:val="center"/>
          </w:tcPr>
          <w:p w14:paraId="12BCE4CE" w14:textId="77777777" w:rsidR="009B6592" w:rsidRPr="009B6592" w:rsidRDefault="009B6592" w:rsidP="009B6592">
            <w:pPr>
              <w:spacing w:before="60" w:after="60"/>
              <w:jc w:val="center"/>
              <w:rPr>
                <w:sz w:val="22"/>
                <w:szCs w:val="22"/>
              </w:rPr>
            </w:pPr>
          </w:p>
        </w:tc>
        <w:tc>
          <w:tcPr>
            <w:tcW w:w="2546" w:type="dxa"/>
            <w:tcBorders>
              <w:left w:val="nil"/>
            </w:tcBorders>
            <w:vAlign w:val="bottom"/>
          </w:tcPr>
          <w:p w14:paraId="73A26B67" w14:textId="77777777" w:rsidR="009B6592" w:rsidRPr="009B6592" w:rsidRDefault="009B6592" w:rsidP="009B6592">
            <w:pPr>
              <w:spacing w:before="60" w:after="60"/>
              <w:rPr>
                <w:sz w:val="22"/>
                <w:szCs w:val="22"/>
              </w:rPr>
            </w:pPr>
          </w:p>
        </w:tc>
      </w:tr>
      <w:tr w:rsidR="009B6592" w:rsidRPr="009B6592" w14:paraId="762823C2" w14:textId="77777777" w:rsidTr="0017044D">
        <w:trPr>
          <w:trHeight w:val="560"/>
          <w:jc w:val="center"/>
        </w:trPr>
        <w:tc>
          <w:tcPr>
            <w:tcW w:w="1795" w:type="dxa"/>
            <w:vAlign w:val="center"/>
          </w:tcPr>
          <w:p w14:paraId="36441267" w14:textId="77777777" w:rsidR="009B6592" w:rsidRPr="009B6592" w:rsidRDefault="009B6592" w:rsidP="009B6592">
            <w:pPr>
              <w:spacing w:before="60" w:after="60"/>
              <w:rPr>
                <w:sz w:val="22"/>
                <w:szCs w:val="22"/>
              </w:rPr>
            </w:pPr>
            <w:r w:rsidRPr="009B6592">
              <w:rPr>
                <w:sz w:val="22"/>
                <w:szCs w:val="22"/>
              </w:rPr>
              <w:t>Basement office</w:t>
            </w:r>
          </w:p>
        </w:tc>
        <w:tc>
          <w:tcPr>
            <w:tcW w:w="891" w:type="dxa"/>
            <w:vAlign w:val="center"/>
          </w:tcPr>
          <w:p w14:paraId="6C82C8B1" w14:textId="77777777" w:rsidR="009B6592" w:rsidRPr="009B6592" w:rsidRDefault="009B6592" w:rsidP="009B6592">
            <w:pPr>
              <w:spacing w:before="60" w:after="60"/>
              <w:jc w:val="center"/>
              <w:rPr>
                <w:sz w:val="22"/>
                <w:szCs w:val="22"/>
              </w:rPr>
            </w:pPr>
            <w:r w:rsidRPr="009B6592">
              <w:rPr>
                <w:sz w:val="22"/>
                <w:szCs w:val="22"/>
              </w:rPr>
              <w:t>638</w:t>
            </w:r>
          </w:p>
        </w:tc>
        <w:tc>
          <w:tcPr>
            <w:tcW w:w="995" w:type="dxa"/>
            <w:vAlign w:val="center"/>
          </w:tcPr>
          <w:p w14:paraId="705A0EE1"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49F9D32F" w14:textId="77777777" w:rsidR="009B6592" w:rsidRPr="009B6592" w:rsidRDefault="009B6592" w:rsidP="009B6592">
            <w:pPr>
              <w:spacing w:before="60" w:after="60"/>
              <w:jc w:val="center"/>
              <w:rPr>
                <w:sz w:val="22"/>
                <w:szCs w:val="22"/>
              </w:rPr>
            </w:pPr>
            <w:r w:rsidRPr="009B6592">
              <w:rPr>
                <w:sz w:val="22"/>
                <w:szCs w:val="22"/>
              </w:rPr>
              <w:t>68</w:t>
            </w:r>
          </w:p>
        </w:tc>
        <w:tc>
          <w:tcPr>
            <w:tcW w:w="1152" w:type="dxa"/>
            <w:vAlign w:val="center"/>
          </w:tcPr>
          <w:p w14:paraId="10279F3F" w14:textId="77777777" w:rsidR="009B6592" w:rsidRPr="009B6592" w:rsidRDefault="009B6592" w:rsidP="009B6592">
            <w:pPr>
              <w:spacing w:before="60" w:after="60"/>
              <w:jc w:val="center"/>
              <w:rPr>
                <w:sz w:val="22"/>
                <w:szCs w:val="22"/>
              </w:rPr>
            </w:pPr>
            <w:r w:rsidRPr="009B6592">
              <w:rPr>
                <w:sz w:val="22"/>
                <w:szCs w:val="22"/>
              </w:rPr>
              <w:t>37</w:t>
            </w:r>
          </w:p>
        </w:tc>
        <w:tc>
          <w:tcPr>
            <w:tcW w:w="1037" w:type="dxa"/>
            <w:vAlign w:val="center"/>
          </w:tcPr>
          <w:p w14:paraId="5B150050" w14:textId="77777777" w:rsidR="009B6592" w:rsidRPr="009B6592" w:rsidRDefault="009B6592" w:rsidP="009B6592">
            <w:pPr>
              <w:spacing w:before="60" w:after="60"/>
              <w:jc w:val="center"/>
              <w:rPr>
                <w:sz w:val="22"/>
                <w:szCs w:val="22"/>
              </w:rPr>
            </w:pPr>
            <w:r w:rsidRPr="009B6592">
              <w:rPr>
                <w:sz w:val="22"/>
                <w:szCs w:val="22"/>
              </w:rPr>
              <w:t>6</w:t>
            </w:r>
          </w:p>
        </w:tc>
        <w:tc>
          <w:tcPr>
            <w:tcW w:w="1267" w:type="dxa"/>
            <w:vAlign w:val="center"/>
          </w:tcPr>
          <w:p w14:paraId="4FB9E164" w14:textId="77777777" w:rsidR="009B6592" w:rsidRPr="009B6592" w:rsidRDefault="009B6592" w:rsidP="009B6592">
            <w:pPr>
              <w:jc w:val="center"/>
              <w:rPr>
                <w:sz w:val="22"/>
                <w:szCs w:val="22"/>
              </w:rPr>
            </w:pPr>
            <w:r w:rsidRPr="009B6592">
              <w:rPr>
                <w:sz w:val="22"/>
                <w:szCs w:val="22"/>
              </w:rPr>
              <w:t>2</w:t>
            </w:r>
          </w:p>
        </w:tc>
        <w:tc>
          <w:tcPr>
            <w:tcW w:w="1152" w:type="dxa"/>
            <w:vAlign w:val="center"/>
          </w:tcPr>
          <w:p w14:paraId="29089B7C" w14:textId="77777777" w:rsidR="009B6592" w:rsidRPr="009B6592" w:rsidRDefault="009B6592" w:rsidP="009B6592">
            <w:pPr>
              <w:spacing w:before="60" w:after="60"/>
              <w:jc w:val="center"/>
              <w:rPr>
                <w:sz w:val="22"/>
                <w:szCs w:val="22"/>
              </w:rPr>
            </w:pPr>
            <w:r w:rsidRPr="009B6592">
              <w:rPr>
                <w:sz w:val="22"/>
                <w:szCs w:val="22"/>
              </w:rPr>
              <w:t>N</w:t>
            </w:r>
          </w:p>
        </w:tc>
        <w:tc>
          <w:tcPr>
            <w:tcW w:w="882" w:type="dxa"/>
            <w:vAlign w:val="center"/>
          </w:tcPr>
          <w:p w14:paraId="4A41BBF0"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56D3C280"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14D979F3" w14:textId="77777777" w:rsidR="009B6592" w:rsidRPr="009B6592" w:rsidRDefault="009B6592" w:rsidP="009B6592">
            <w:pPr>
              <w:spacing w:before="60" w:after="60"/>
              <w:rPr>
                <w:sz w:val="22"/>
                <w:szCs w:val="22"/>
              </w:rPr>
            </w:pPr>
          </w:p>
        </w:tc>
      </w:tr>
      <w:tr w:rsidR="009B6592" w:rsidRPr="009B6592" w14:paraId="61F8AD85" w14:textId="77777777" w:rsidTr="0017044D">
        <w:trPr>
          <w:trHeight w:val="560"/>
          <w:jc w:val="center"/>
        </w:trPr>
        <w:tc>
          <w:tcPr>
            <w:tcW w:w="1795" w:type="dxa"/>
            <w:vAlign w:val="center"/>
          </w:tcPr>
          <w:p w14:paraId="7CF0CA6D" w14:textId="77777777" w:rsidR="009B6592" w:rsidRPr="009B6592" w:rsidRDefault="009B6592" w:rsidP="009B6592">
            <w:pPr>
              <w:spacing w:before="60" w:after="60"/>
              <w:rPr>
                <w:sz w:val="22"/>
                <w:szCs w:val="22"/>
              </w:rPr>
            </w:pPr>
            <w:r w:rsidRPr="009B6592">
              <w:rPr>
                <w:sz w:val="22"/>
                <w:szCs w:val="22"/>
              </w:rPr>
              <w:t>Basement rear area</w:t>
            </w:r>
          </w:p>
        </w:tc>
        <w:tc>
          <w:tcPr>
            <w:tcW w:w="891" w:type="dxa"/>
            <w:vAlign w:val="center"/>
          </w:tcPr>
          <w:p w14:paraId="3C92A8AA" w14:textId="77777777" w:rsidR="009B6592" w:rsidRPr="009B6592" w:rsidRDefault="009B6592" w:rsidP="009B6592">
            <w:pPr>
              <w:spacing w:before="60" w:after="60"/>
              <w:jc w:val="center"/>
              <w:rPr>
                <w:sz w:val="22"/>
                <w:szCs w:val="22"/>
              </w:rPr>
            </w:pPr>
            <w:r w:rsidRPr="009B6592">
              <w:rPr>
                <w:sz w:val="22"/>
                <w:szCs w:val="22"/>
              </w:rPr>
              <w:t>348</w:t>
            </w:r>
          </w:p>
        </w:tc>
        <w:tc>
          <w:tcPr>
            <w:tcW w:w="995" w:type="dxa"/>
            <w:vAlign w:val="center"/>
          </w:tcPr>
          <w:p w14:paraId="615D5F57"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561F87C9" w14:textId="77777777" w:rsidR="009B6592" w:rsidRPr="009B6592" w:rsidRDefault="009B6592" w:rsidP="009B6592">
            <w:pPr>
              <w:spacing w:before="60" w:after="60"/>
              <w:jc w:val="center"/>
              <w:rPr>
                <w:sz w:val="22"/>
                <w:szCs w:val="22"/>
              </w:rPr>
            </w:pPr>
            <w:r w:rsidRPr="009B6592">
              <w:rPr>
                <w:sz w:val="22"/>
                <w:szCs w:val="22"/>
              </w:rPr>
              <w:t>69</w:t>
            </w:r>
          </w:p>
        </w:tc>
        <w:tc>
          <w:tcPr>
            <w:tcW w:w="1152" w:type="dxa"/>
            <w:vAlign w:val="center"/>
          </w:tcPr>
          <w:p w14:paraId="12A91B8A" w14:textId="77777777" w:rsidR="009B6592" w:rsidRPr="009B6592" w:rsidRDefault="009B6592" w:rsidP="009B6592">
            <w:pPr>
              <w:spacing w:before="60" w:after="60"/>
              <w:jc w:val="center"/>
              <w:rPr>
                <w:sz w:val="22"/>
                <w:szCs w:val="22"/>
              </w:rPr>
            </w:pPr>
            <w:r w:rsidRPr="009B6592">
              <w:rPr>
                <w:sz w:val="22"/>
                <w:szCs w:val="22"/>
              </w:rPr>
              <w:t>36</w:t>
            </w:r>
          </w:p>
        </w:tc>
        <w:tc>
          <w:tcPr>
            <w:tcW w:w="1037" w:type="dxa"/>
            <w:vAlign w:val="center"/>
          </w:tcPr>
          <w:p w14:paraId="7C9237B9" w14:textId="77777777" w:rsidR="009B6592" w:rsidRPr="009B6592" w:rsidRDefault="009B6592" w:rsidP="009B6592">
            <w:pPr>
              <w:spacing w:before="60" w:after="60"/>
              <w:jc w:val="center"/>
              <w:rPr>
                <w:sz w:val="22"/>
                <w:szCs w:val="22"/>
              </w:rPr>
            </w:pPr>
            <w:r w:rsidRPr="009B6592">
              <w:rPr>
                <w:sz w:val="22"/>
                <w:szCs w:val="22"/>
              </w:rPr>
              <w:t>1</w:t>
            </w:r>
          </w:p>
        </w:tc>
        <w:tc>
          <w:tcPr>
            <w:tcW w:w="1267" w:type="dxa"/>
            <w:vAlign w:val="center"/>
          </w:tcPr>
          <w:p w14:paraId="1070B610" w14:textId="77777777" w:rsidR="009B6592" w:rsidRPr="009B6592" w:rsidRDefault="009B6592" w:rsidP="009B6592">
            <w:pPr>
              <w:jc w:val="center"/>
              <w:rPr>
                <w:sz w:val="22"/>
                <w:szCs w:val="22"/>
              </w:rPr>
            </w:pPr>
            <w:r w:rsidRPr="009B6592">
              <w:rPr>
                <w:sz w:val="22"/>
                <w:szCs w:val="22"/>
              </w:rPr>
              <w:t>0</w:t>
            </w:r>
          </w:p>
        </w:tc>
        <w:tc>
          <w:tcPr>
            <w:tcW w:w="1152" w:type="dxa"/>
            <w:vAlign w:val="center"/>
          </w:tcPr>
          <w:p w14:paraId="4F052F0C" w14:textId="77777777" w:rsidR="009B6592" w:rsidRPr="009B6592" w:rsidRDefault="009B6592" w:rsidP="009B6592">
            <w:pPr>
              <w:spacing w:before="60" w:after="60"/>
              <w:jc w:val="center"/>
              <w:rPr>
                <w:sz w:val="22"/>
                <w:szCs w:val="22"/>
              </w:rPr>
            </w:pPr>
            <w:r w:rsidRPr="009B6592">
              <w:rPr>
                <w:sz w:val="22"/>
                <w:szCs w:val="22"/>
              </w:rPr>
              <w:t>N</w:t>
            </w:r>
          </w:p>
        </w:tc>
        <w:tc>
          <w:tcPr>
            <w:tcW w:w="882" w:type="dxa"/>
            <w:vAlign w:val="center"/>
          </w:tcPr>
          <w:p w14:paraId="14EAB1C9"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0AB31802"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13ACA9BF" w14:textId="77777777" w:rsidR="009B6592" w:rsidRPr="009B6592" w:rsidRDefault="009B6592" w:rsidP="009B6592">
            <w:pPr>
              <w:spacing w:before="60" w:after="60"/>
              <w:rPr>
                <w:sz w:val="22"/>
                <w:szCs w:val="22"/>
              </w:rPr>
            </w:pPr>
          </w:p>
        </w:tc>
      </w:tr>
      <w:tr w:rsidR="009B6592" w:rsidRPr="009B6592" w14:paraId="0D7463C2" w14:textId="77777777" w:rsidTr="0017044D">
        <w:trPr>
          <w:trHeight w:val="560"/>
          <w:jc w:val="center"/>
        </w:trPr>
        <w:tc>
          <w:tcPr>
            <w:tcW w:w="1795" w:type="dxa"/>
            <w:vAlign w:val="center"/>
          </w:tcPr>
          <w:p w14:paraId="1C25BCCE" w14:textId="77777777" w:rsidR="009B6592" w:rsidRPr="009B6592" w:rsidRDefault="009B6592" w:rsidP="009B6592">
            <w:pPr>
              <w:spacing w:before="60" w:after="60"/>
              <w:rPr>
                <w:sz w:val="22"/>
                <w:szCs w:val="22"/>
              </w:rPr>
            </w:pPr>
            <w:r w:rsidRPr="009B6592">
              <w:rPr>
                <w:sz w:val="22"/>
                <w:szCs w:val="22"/>
              </w:rPr>
              <w:t>Book storage</w:t>
            </w:r>
          </w:p>
        </w:tc>
        <w:tc>
          <w:tcPr>
            <w:tcW w:w="891" w:type="dxa"/>
            <w:vAlign w:val="center"/>
          </w:tcPr>
          <w:p w14:paraId="6EC8FD7B" w14:textId="77777777" w:rsidR="009B6592" w:rsidRPr="009B6592" w:rsidRDefault="009B6592" w:rsidP="009B6592">
            <w:pPr>
              <w:spacing w:before="60" w:after="60"/>
              <w:jc w:val="center"/>
              <w:rPr>
                <w:sz w:val="22"/>
                <w:szCs w:val="22"/>
              </w:rPr>
            </w:pPr>
            <w:r w:rsidRPr="009B6592">
              <w:rPr>
                <w:sz w:val="22"/>
                <w:szCs w:val="22"/>
              </w:rPr>
              <w:t>589</w:t>
            </w:r>
          </w:p>
        </w:tc>
        <w:tc>
          <w:tcPr>
            <w:tcW w:w="995" w:type="dxa"/>
            <w:vAlign w:val="center"/>
          </w:tcPr>
          <w:p w14:paraId="2FB13EF0"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3DC83C5A" w14:textId="77777777" w:rsidR="009B6592" w:rsidRPr="009B6592" w:rsidRDefault="009B6592" w:rsidP="009B6592">
            <w:pPr>
              <w:spacing w:before="60" w:after="60"/>
              <w:jc w:val="center"/>
              <w:rPr>
                <w:sz w:val="22"/>
                <w:szCs w:val="22"/>
              </w:rPr>
            </w:pPr>
            <w:r w:rsidRPr="009B6592">
              <w:rPr>
                <w:sz w:val="22"/>
                <w:szCs w:val="22"/>
              </w:rPr>
              <w:t>66</w:t>
            </w:r>
          </w:p>
        </w:tc>
        <w:tc>
          <w:tcPr>
            <w:tcW w:w="1152" w:type="dxa"/>
            <w:vAlign w:val="center"/>
          </w:tcPr>
          <w:p w14:paraId="45C02741" w14:textId="77777777" w:rsidR="009B6592" w:rsidRPr="009B6592" w:rsidRDefault="009B6592" w:rsidP="009B6592">
            <w:pPr>
              <w:spacing w:before="60" w:after="60"/>
              <w:jc w:val="center"/>
              <w:rPr>
                <w:sz w:val="22"/>
                <w:szCs w:val="22"/>
              </w:rPr>
            </w:pPr>
            <w:r w:rsidRPr="009B6592">
              <w:rPr>
                <w:sz w:val="22"/>
                <w:szCs w:val="22"/>
              </w:rPr>
              <w:t>37</w:t>
            </w:r>
          </w:p>
        </w:tc>
        <w:tc>
          <w:tcPr>
            <w:tcW w:w="1037" w:type="dxa"/>
            <w:vAlign w:val="center"/>
          </w:tcPr>
          <w:p w14:paraId="77AECB4A" w14:textId="77777777" w:rsidR="009B6592" w:rsidRPr="009B6592" w:rsidRDefault="009B6592" w:rsidP="009B6592">
            <w:pPr>
              <w:spacing w:before="60" w:after="60"/>
              <w:jc w:val="center"/>
              <w:rPr>
                <w:sz w:val="22"/>
                <w:szCs w:val="22"/>
              </w:rPr>
            </w:pPr>
            <w:r w:rsidRPr="009B6592">
              <w:rPr>
                <w:sz w:val="22"/>
                <w:szCs w:val="22"/>
              </w:rPr>
              <w:t>1</w:t>
            </w:r>
          </w:p>
        </w:tc>
        <w:tc>
          <w:tcPr>
            <w:tcW w:w="1267" w:type="dxa"/>
            <w:vAlign w:val="center"/>
          </w:tcPr>
          <w:p w14:paraId="07B9DE8E" w14:textId="77777777" w:rsidR="009B6592" w:rsidRPr="009B6592" w:rsidRDefault="009B6592" w:rsidP="009B6592">
            <w:pPr>
              <w:jc w:val="center"/>
              <w:rPr>
                <w:sz w:val="22"/>
                <w:szCs w:val="22"/>
              </w:rPr>
            </w:pPr>
            <w:r w:rsidRPr="009B6592">
              <w:rPr>
                <w:sz w:val="22"/>
                <w:szCs w:val="22"/>
              </w:rPr>
              <w:t>0</w:t>
            </w:r>
          </w:p>
        </w:tc>
        <w:tc>
          <w:tcPr>
            <w:tcW w:w="1152" w:type="dxa"/>
            <w:vAlign w:val="center"/>
          </w:tcPr>
          <w:p w14:paraId="009BAD0E" w14:textId="77777777" w:rsidR="009B6592" w:rsidRPr="009B6592" w:rsidRDefault="009B6592" w:rsidP="009B6592">
            <w:pPr>
              <w:spacing w:before="60" w:after="60"/>
              <w:jc w:val="center"/>
              <w:rPr>
                <w:sz w:val="22"/>
                <w:szCs w:val="22"/>
              </w:rPr>
            </w:pPr>
            <w:r w:rsidRPr="009B6592">
              <w:rPr>
                <w:sz w:val="22"/>
                <w:szCs w:val="22"/>
              </w:rPr>
              <w:t>N</w:t>
            </w:r>
          </w:p>
        </w:tc>
        <w:tc>
          <w:tcPr>
            <w:tcW w:w="882" w:type="dxa"/>
            <w:vAlign w:val="center"/>
          </w:tcPr>
          <w:p w14:paraId="6F4A9FCA"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1CE100F2"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7EEE0CF7" w14:textId="77777777" w:rsidR="009B6592" w:rsidRPr="009B6592" w:rsidRDefault="009B6592" w:rsidP="009B6592">
            <w:pPr>
              <w:spacing w:before="60" w:after="60"/>
              <w:rPr>
                <w:sz w:val="22"/>
                <w:szCs w:val="22"/>
              </w:rPr>
            </w:pPr>
          </w:p>
        </w:tc>
      </w:tr>
      <w:tr w:rsidR="009B6592" w:rsidRPr="009B6592" w14:paraId="31639ABE" w14:textId="77777777" w:rsidTr="0017044D">
        <w:trPr>
          <w:trHeight w:val="560"/>
          <w:jc w:val="center"/>
        </w:trPr>
        <w:tc>
          <w:tcPr>
            <w:tcW w:w="1795" w:type="dxa"/>
            <w:vAlign w:val="center"/>
          </w:tcPr>
          <w:p w14:paraId="4523BF0D" w14:textId="77777777" w:rsidR="009B6592" w:rsidRPr="009B6592" w:rsidRDefault="009B6592" w:rsidP="009B6592">
            <w:pPr>
              <w:spacing w:before="60" w:after="60"/>
              <w:rPr>
                <w:sz w:val="22"/>
                <w:szCs w:val="22"/>
              </w:rPr>
            </w:pPr>
            <w:r w:rsidRPr="009B6592">
              <w:rPr>
                <w:sz w:val="22"/>
                <w:szCs w:val="22"/>
              </w:rPr>
              <w:t>Furnace room</w:t>
            </w:r>
          </w:p>
        </w:tc>
        <w:tc>
          <w:tcPr>
            <w:tcW w:w="891" w:type="dxa"/>
            <w:vAlign w:val="center"/>
          </w:tcPr>
          <w:p w14:paraId="07652AB2" w14:textId="77777777" w:rsidR="009B6592" w:rsidRPr="009B6592" w:rsidRDefault="009B6592" w:rsidP="009B6592">
            <w:pPr>
              <w:spacing w:before="60" w:after="60"/>
              <w:jc w:val="center"/>
              <w:rPr>
                <w:sz w:val="22"/>
                <w:szCs w:val="22"/>
              </w:rPr>
            </w:pPr>
            <w:r w:rsidRPr="009B6592">
              <w:rPr>
                <w:sz w:val="22"/>
                <w:szCs w:val="22"/>
              </w:rPr>
              <w:t>589</w:t>
            </w:r>
          </w:p>
        </w:tc>
        <w:tc>
          <w:tcPr>
            <w:tcW w:w="995" w:type="dxa"/>
            <w:vAlign w:val="center"/>
          </w:tcPr>
          <w:p w14:paraId="4F23A164"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24F3520C" w14:textId="77777777" w:rsidR="009B6592" w:rsidRPr="009B6592" w:rsidRDefault="009B6592" w:rsidP="009B6592">
            <w:pPr>
              <w:spacing w:before="60" w:after="60"/>
              <w:jc w:val="center"/>
              <w:rPr>
                <w:sz w:val="22"/>
                <w:szCs w:val="22"/>
              </w:rPr>
            </w:pPr>
            <w:r w:rsidRPr="009B6592">
              <w:rPr>
                <w:sz w:val="22"/>
                <w:szCs w:val="22"/>
              </w:rPr>
              <w:t>64</w:t>
            </w:r>
          </w:p>
        </w:tc>
        <w:tc>
          <w:tcPr>
            <w:tcW w:w="1152" w:type="dxa"/>
            <w:vAlign w:val="center"/>
          </w:tcPr>
          <w:p w14:paraId="259F4C3C" w14:textId="77777777" w:rsidR="009B6592" w:rsidRPr="009B6592" w:rsidRDefault="009B6592" w:rsidP="009B6592">
            <w:pPr>
              <w:spacing w:before="60" w:after="60"/>
              <w:jc w:val="center"/>
              <w:rPr>
                <w:sz w:val="22"/>
                <w:szCs w:val="22"/>
              </w:rPr>
            </w:pPr>
            <w:r w:rsidRPr="009B6592">
              <w:rPr>
                <w:sz w:val="22"/>
                <w:szCs w:val="22"/>
              </w:rPr>
              <w:t>37</w:t>
            </w:r>
          </w:p>
        </w:tc>
        <w:tc>
          <w:tcPr>
            <w:tcW w:w="1037" w:type="dxa"/>
            <w:vAlign w:val="center"/>
          </w:tcPr>
          <w:p w14:paraId="6B3C6446" w14:textId="77777777" w:rsidR="009B6592" w:rsidRPr="009B6592" w:rsidRDefault="009B6592" w:rsidP="009B6592">
            <w:pPr>
              <w:spacing w:before="60" w:after="60"/>
              <w:jc w:val="center"/>
              <w:rPr>
                <w:sz w:val="22"/>
                <w:szCs w:val="22"/>
              </w:rPr>
            </w:pPr>
            <w:r w:rsidRPr="009B6592">
              <w:rPr>
                <w:sz w:val="22"/>
                <w:szCs w:val="22"/>
              </w:rPr>
              <w:t>2</w:t>
            </w:r>
          </w:p>
        </w:tc>
        <w:tc>
          <w:tcPr>
            <w:tcW w:w="1267" w:type="dxa"/>
            <w:vAlign w:val="center"/>
          </w:tcPr>
          <w:p w14:paraId="06DFC067" w14:textId="77777777" w:rsidR="009B6592" w:rsidRPr="009B6592" w:rsidRDefault="009B6592" w:rsidP="009B6592">
            <w:pPr>
              <w:jc w:val="center"/>
              <w:rPr>
                <w:sz w:val="22"/>
                <w:szCs w:val="22"/>
              </w:rPr>
            </w:pPr>
            <w:r w:rsidRPr="009B6592">
              <w:rPr>
                <w:sz w:val="22"/>
                <w:szCs w:val="22"/>
              </w:rPr>
              <w:t>0</w:t>
            </w:r>
          </w:p>
        </w:tc>
        <w:tc>
          <w:tcPr>
            <w:tcW w:w="1152" w:type="dxa"/>
            <w:vAlign w:val="center"/>
          </w:tcPr>
          <w:p w14:paraId="50E4E358" w14:textId="77777777" w:rsidR="009B6592" w:rsidRPr="009B6592" w:rsidRDefault="009B6592" w:rsidP="009B6592">
            <w:pPr>
              <w:spacing w:before="60" w:after="60"/>
              <w:jc w:val="center"/>
              <w:rPr>
                <w:sz w:val="22"/>
                <w:szCs w:val="22"/>
              </w:rPr>
            </w:pPr>
            <w:r w:rsidRPr="009B6592">
              <w:rPr>
                <w:sz w:val="22"/>
                <w:szCs w:val="22"/>
              </w:rPr>
              <w:t>N</w:t>
            </w:r>
          </w:p>
        </w:tc>
        <w:tc>
          <w:tcPr>
            <w:tcW w:w="882" w:type="dxa"/>
            <w:vAlign w:val="center"/>
          </w:tcPr>
          <w:p w14:paraId="77F27C16"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2C8F3F05"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0E71735E" w14:textId="77777777" w:rsidR="009B6592" w:rsidRPr="009B6592" w:rsidRDefault="009B6592" w:rsidP="009B6592">
            <w:pPr>
              <w:spacing w:before="60" w:after="60"/>
              <w:rPr>
                <w:sz w:val="22"/>
                <w:szCs w:val="22"/>
              </w:rPr>
            </w:pPr>
          </w:p>
        </w:tc>
      </w:tr>
      <w:tr w:rsidR="009B6592" w:rsidRPr="009B6592" w14:paraId="7AE72A84" w14:textId="77777777" w:rsidTr="0017044D">
        <w:trPr>
          <w:trHeight w:val="560"/>
          <w:jc w:val="center"/>
        </w:trPr>
        <w:tc>
          <w:tcPr>
            <w:tcW w:w="1795" w:type="dxa"/>
            <w:vAlign w:val="center"/>
          </w:tcPr>
          <w:p w14:paraId="55342A56" w14:textId="77777777" w:rsidR="009B6592" w:rsidRPr="009B6592" w:rsidRDefault="009B6592" w:rsidP="009B6592">
            <w:pPr>
              <w:spacing w:before="60" w:after="60"/>
              <w:rPr>
                <w:sz w:val="22"/>
                <w:szCs w:val="22"/>
              </w:rPr>
            </w:pPr>
            <w:r w:rsidRPr="009B6592">
              <w:rPr>
                <w:sz w:val="22"/>
                <w:szCs w:val="22"/>
              </w:rPr>
              <w:t>Children’s</w:t>
            </w:r>
          </w:p>
        </w:tc>
        <w:tc>
          <w:tcPr>
            <w:tcW w:w="891" w:type="dxa"/>
            <w:vAlign w:val="center"/>
          </w:tcPr>
          <w:p w14:paraId="4D4911BD" w14:textId="77777777" w:rsidR="009B6592" w:rsidRPr="009B6592" w:rsidRDefault="009B6592" w:rsidP="009B6592">
            <w:pPr>
              <w:spacing w:before="60" w:after="60"/>
              <w:jc w:val="center"/>
              <w:rPr>
                <w:sz w:val="22"/>
                <w:szCs w:val="22"/>
              </w:rPr>
            </w:pPr>
            <w:r w:rsidRPr="009B6592">
              <w:rPr>
                <w:sz w:val="22"/>
                <w:szCs w:val="22"/>
              </w:rPr>
              <w:t>829</w:t>
            </w:r>
          </w:p>
        </w:tc>
        <w:tc>
          <w:tcPr>
            <w:tcW w:w="995" w:type="dxa"/>
            <w:vAlign w:val="center"/>
          </w:tcPr>
          <w:p w14:paraId="073A5A1A"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649F5423" w14:textId="77777777" w:rsidR="009B6592" w:rsidRPr="009B6592" w:rsidRDefault="009B6592" w:rsidP="009B6592">
            <w:pPr>
              <w:spacing w:before="60" w:after="60"/>
              <w:jc w:val="center"/>
              <w:rPr>
                <w:sz w:val="22"/>
                <w:szCs w:val="22"/>
              </w:rPr>
            </w:pPr>
            <w:r w:rsidRPr="009B6592">
              <w:rPr>
                <w:sz w:val="22"/>
                <w:szCs w:val="22"/>
              </w:rPr>
              <w:t>65</w:t>
            </w:r>
          </w:p>
        </w:tc>
        <w:tc>
          <w:tcPr>
            <w:tcW w:w="1152" w:type="dxa"/>
            <w:vAlign w:val="center"/>
          </w:tcPr>
          <w:p w14:paraId="4F6BA180" w14:textId="77777777" w:rsidR="009B6592" w:rsidRPr="009B6592" w:rsidRDefault="009B6592" w:rsidP="009B6592">
            <w:pPr>
              <w:spacing w:before="60" w:after="60"/>
              <w:jc w:val="center"/>
              <w:rPr>
                <w:sz w:val="22"/>
                <w:szCs w:val="22"/>
              </w:rPr>
            </w:pPr>
            <w:r w:rsidRPr="009B6592">
              <w:rPr>
                <w:sz w:val="22"/>
                <w:szCs w:val="22"/>
              </w:rPr>
              <w:t>39</w:t>
            </w:r>
          </w:p>
        </w:tc>
        <w:tc>
          <w:tcPr>
            <w:tcW w:w="1037" w:type="dxa"/>
            <w:vAlign w:val="center"/>
          </w:tcPr>
          <w:p w14:paraId="6F1F7CB8" w14:textId="77777777" w:rsidR="009B6592" w:rsidRPr="009B6592" w:rsidRDefault="009B6592" w:rsidP="009B6592">
            <w:pPr>
              <w:spacing w:before="60" w:after="60"/>
              <w:jc w:val="center"/>
              <w:rPr>
                <w:sz w:val="22"/>
                <w:szCs w:val="22"/>
              </w:rPr>
            </w:pPr>
            <w:r w:rsidRPr="009B6592">
              <w:rPr>
                <w:sz w:val="22"/>
                <w:szCs w:val="22"/>
              </w:rPr>
              <w:t>1</w:t>
            </w:r>
          </w:p>
        </w:tc>
        <w:tc>
          <w:tcPr>
            <w:tcW w:w="1267" w:type="dxa"/>
            <w:vAlign w:val="center"/>
          </w:tcPr>
          <w:p w14:paraId="26009B27" w14:textId="77777777" w:rsidR="009B6592" w:rsidRPr="009B6592" w:rsidRDefault="009B6592" w:rsidP="009B6592">
            <w:pPr>
              <w:jc w:val="center"/>
              <w:rPr>
                <w:sz w:val="22"/>
                <w:szCs w:val="22"/>
              </w:rPr>
            </w:pPr>
            <w:r w:rsidRPr="009B6592">
              <w:rPr>
                <w:sz w:val="22"/>
                <w:szCs w:val="22"/>
              </w:rPr>
              <w:t>1</w:t>
            </w:r>
          </w:p>
        </w:tc>
        <w:tc>
          <w:tcPr>
            <w:tcW w:w="1152" w:type="dxa"/>
            <w:vAlign w:val="center"/>
          </w:tcPr>
          <w:p w14:paraId="004CE7D6" w14:textId="77777777" w:rsidR="009B6592" w:rsidRPr="009B6592" w:rsidRDefault="009B6592" w:rsidP="009B6592">
            <w:pPr>
              <w:spacing w:before="60" w:after="60"/>
              <w:jc w:val="center"/>
              <w:rPr>
                <w:sz w:val="22"/>
                <w:szCs w:val="22"/>
              </w:rPr>
            </w:pPr>
            <w:r w:rsidRPr="009B6592">
              <w:rPr>
                <w:sz w:val="22"/>
                <w:szCs w:val="22"/>
              </w:rPr>
              <w:t>Y</w:t>
            </w:r>
          </w:p>
        </w:tc>
        <w:tc>
          <w:tcPr>
            <w:tcW w:w="882" w:type="dxa"/>
            <w:vAlign w:val="center"/>
          </w:tcPr>
          <w:p w14:paraId="2166A6DB"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7A1BD62E"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18F49AE6" w14:textId="77777777" w:rsidR="009B6592" w:rsidRPr="009B6592" w:rsidRDefault="009B6592" w:rsidP="009B6592">
            <w:pPr>
              <w:spacing w:before="60" w:after="60"/>
              <w:rPr>
                <w:sz w:val="22"/>
                <w:szCs w:val="22"/>
              </w:rPr>
            </w:pPr>
          </w:p>
        </w:tc>
      </w:tr>
      <w:tr w:rsidR="009B6592" w:rsidRPr="009B6592" w14:paraId="2BA4F718" w14:textId="77777777" w:rsidTr="0017044D">
        <w:trPr>
          <w:trHeight w:val="560"/>
          <w:jc w:val="center"/>
        </w:trPr>
        <w:tc>
          <w:tcPr>
            <w:tcW w:w="1795" w:type="dxa"/>
            <w:vAlign w:val="center"/>
          </w:tcPr>
          <w:p w14:paraId="1156F64D" w14:textId="77777777" w:rsidR="009B6592" w:rsidRPr="009B6592" w:rsidRDefault="009B6592" w:rsidP="009B6592">
            <w:pPr>
              <w:spacing w:before="60" w:after="60"/>
              <w:rPr>
                <w:sz w:val="22"/>
                <w:szCs w:val="22"/>
              </w:rPr>
            </w:pPr>
            <w:r w:rsidRPr="009B6592">
              <w:rPr>
                <w:sz w:val="22"/>
                <w:szCs w:val="22"/>
              </w:rPr>
              <w:t>Computers</w:t>
            </w:r>
          </w:p>
        </w:tc>
        <w:tc>
          <w:tcPr>
            <w:tcW w:w="891" w:type="dxa"/>
            <w:vAlign w:val="center"/>
          </w:tcPr>
          <w:p w14:paraId="5033B4A0" w14:textId="77777777" w:rsidR="009B6592" w:rsidRPr="009B6592" w:rsidRDefault="009B6592" w:rsidP="009B6592">
            <w:pPr>
              <w:spacing w:before="60" w:after="60"/>
              <w:jc w:val="center"/>
              <w:rPr>
                <w:sz w:val="22"/>
                <w:szCs w:val="22"/>
              </w:rPr>
            </w:pPr>
            <w:r w:rsidRPr="009B6592">
              <w:rPr>
                <w:sz w:val="22"/>
                <w:szCs w:val="22"/>
              </w:rPr>
              <w:t>950</w:t>
            </w:r>
          </w:p>
        </w:tc>
        <w:tc>
          <w:tcPr>
            <w:tcW w:w="995" w:type="dxa"/>
            <w:vAlign w:val="center"/>
          </w:tcPr>
          <w:p w14:paraId="6AA530FE"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5E557C6E" w14:textId="77777777" w:rsidR="009B6592" w:rsidRPr="009B6592" w:rsidRDefault="009B6592" w:rsidP="009B6592">
            <w:pPr>
              <w:spacing w:before="60" w:after="60"/>
              <w:jc w:val="center"/>
              <w:rPr>
                <w:sz w:val="22"/>
                <w:szCs w:val="22"/>
              </w:rPr>
            </w:pPr>
            <w:r w:rsidRPr="009B6592">
              <w:rPr>
                <w:sz w:val="22"/>
                <w:szCs w:val="22"/>
              </w:rPr>
              <w:t>69</w:t>
            </w:r>
          </w:p>
        </w:tc>
        <w:tc>
          <w:tcPr>
            <w:tcW w:w="1152" w:type="dxa"/>
            <w:vAlign w:val="center"/>
          </w:tcPr>
          <w:p w14:paraId="109360FB" w14:textId="77777777" w:rsidR="009B6592" w:rsidRPr="009B6592" w:rsidRDefault="009B6592" w:rsidP="009B6592">
            <w:pPr>
              <w:spacing w:before="60" w:after="60"/>
              <w:jc w:val="center"/>
              <w:rPr>
                <w:sz w:val="22"/>
                <w:szCs w:val="22"/>
              </w:rPr>
            </w:pPr>
            <w:r w:rsidRPr="009B6592">
              <w:rPr>
                <w:sz w:val="22"/>
                <w:szCs w:val="22"/>
              </w:rPr>
              <w:t>36</w:t>
            </w:r>
          </w:p>
        </w:tc>
        <w:tc>
          <w:tcPr>
            <w:tcW w:w="1037" w:type="dxa"/>
            <w:vAlign w:val="center"/>
          </w:tcPr>
          <w:p w14:paraId="00FC2892" w14:textId="77777777" w:rsidR="009B6592" w:rsidRPr="009B6592" w:rsidRDefault="009B6592" w:rsidP="009B6592">
            <w:pPr>
              <w:spacing w:before="60" w:after="60"/>
              <w:jc w:val="center"/>
              <w:rPr>
                <w:sz w:val="22"/>
                <w:szCs w:val="22"/>
              </w:rPr>
            </w:pPr>
            <w:r w:rsidRPr="009B6592">
              <w:rPr>
                <w:sz w:val="22"/>
                <w:szCs w:val="22"/>
              </w:rPr>
              <w:t>1</w:t>
            </w:r>
          </w:p>
        </w:tc>
        <w:tc>
          <w:tcPr>
            <w:tcW w:w="1267" w:type="dxa"/>
            <w:vAlign w:val="center"/>
          </w:tcPr>
          <w:p w14:paraId="64AD2308" w14:textId="77777777" w:rsidR="009B6592" w:rsidRPr="009B6592" w:rsidRDefault="009B6592" w:rsidP="009B6592">
            <w:pPr>
              <w:jc w:val="center"/>
              <w:rPr>
                <w:sz w:val="22"/>
                <w:szCs w:val="22"/>
              </w:rPr>
            </w:pPr>
            <w:r w:rsidRPr="009B6592">
              <w:rPr>
                <w:sz w:val="22"/>
                <w:szCs w:val="22"/>
              </w:rPr>
              <w:t>1</w:t>
            </w:r>
          </w:p>
        </w:tc>
        <w:tc>
          <w:tcPr>
            <w:tcW w:w="1152" w:type="dxa"/>
            <w:vAlign w:val="center"/>
          </w:tcPr>
          <w:p w14:paraId="6125DA60" w14:textId="77777777" w:rsidR="009B6592" w:rsidRPr="009B6592" w:rsidRDefault="009B6592" w:rsidP="009B6592">
            <w:pPr>
              <w:spacing w:before="60" w:after="60"/>
              <w:jc w:val="center"/>
              <w:rPr>
                <w:sz w:val="22"/>
                <w:szCs w:val="22"/>
              </w:rPr>
            </w:pPr>
            <w:r w:rsidRPr="009B6592">
              <w:rPr>
                <w:sz w:val="22"/>
                <w:szCs w:val="22"/>
              </w:rPr>
              <w:t>Y</w:t>
            </w:r>
          </w:p>
        </w:tc>
        <w:tc>
          <w:tcPr>
            <w:tcW w:w="882" w:type="dxa"/>
            <w:vAlign w:val="center"/>
          </w:tcPr>
          <w:p w14:paraId="04376C78"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5D48F808"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53602CD6" w14:textId="77777777" w:rsidR="009B6592" w:rsidRPr="009B6592" w:rsidRDefault="009B6592" w:rsidP="009B6592">
            <w:pPr>
              <w:spacing w:before="60" w:after="60"/>
              <w:rPr>
                <w:sz w:val="22"/>
                <w:szCs w:val="22"/>
              </w:rPr>
            </w:pPr>
          </w:p>
        </w:tc>
      </w:tr>
      <w:tr w:rsidR="009B6592" w:rsidRPr="009B6592" w14:paraId="509CAFC4" w14:textId="77777777" w:rsidTr="0017044D">
        <w:trPr>
          <w:trHeight w:val="560"/>
          <w:jc w:val="center"/>
        </w:trPr>
        <w:tc>
          <w:tcPr>
            <w:tcW w:w="1795" w:type="dxa"/>
            <w:vAlign w:val="center"/>
          </w:tcPr>
          <w:p w14:paraId="72A81607" w14:textId="77777777" w:rsidR="009B6592" w:rsidRPr="009B6592" w:rsidRDefault="009B6592" w:rsidP="009B6592">
            <w:pPr>
              <w:spacing w:before="60" w:after="60"/>
              <w:rPr>
                <w:sz w:val="22"/>
                <w:szCs w:val="22"/>
              </w:rPr>
            </w:pPr>
            <w:r w:rsidRPr="009B6592">
              <w:rPr>
                <w:sz w:val="22"/>
                <w:szCs w:val="22"/>
              </w:rPr>
              <w:t>Reference</w:t>
            </w:r>
          </w:p>
        </w:tc>
        <w:tc>
          <w:tcPr>
            <w:tcW w:w="891" w:type="dxa"/>
            <w:vAlign w:val="center"/>
          </w:tcPr>
          <w:p w14:paraId="3562013B" w14:textId="77777777" w:rsidR="009B6592" w:rsidRPr="009B6592" w:rsidRDefault="009B6592" w:rsidP="009B6592">
            <w:pPr>
              <w:spacing w:before="60" w:after="60"/>
              <w:jc w:val="center"/>
              <w:rPr>
                <w:sz w:val="22"/>
                <w:szCs w:val="22"/>
              </w:rPr>
            </w:pPr>
            <w:r w:rsidRPr="009B6592">
              <w:rPr>
                <w:sz w:val="22"/>
                <w:szCs w:val="22"/>
              </w:rPr>
              <w:t>820</w:t>
            </w:r>
          </w:p>
        </w:tc>
        <w:tc>
          <w:tcPr>
            <w:tcW w:w="995" w:type="dxa"/>
            <w:vAlign w:val="center"/>
          </w:tcPr>
          <w:p w14:paraId="0BD6037D"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2C5077BA" w14:textId="77777777" w:rsidR="009B6592" w:rsidRPr="009B6592" w:rsidRDefault="009B6592" w:rsidP="009B6592">
            <w:pPr>
              <w:spacing w:before="60" w:after="60"/>
              <w:jc w:val="center"/>
              <w:rPr>
                <w:sz w:val="22"/>
                <w:szCs w:val="22"/>
              </w:rPr>
            </w:pPr>
            <w:r w:rsidRPr="009B6592">
              <w:rPr>
                <w:sz w:val="22"/>
                <w:szCs w:val="22"/>
              </w:rPr>
              <w:t>69</w:t>
            </w:r>
          </w:p>
        </w:tc>
        <w:tc>
          <w:tcPr>
            <w:tcW w:w="1152" w:type="dxa"/>
            <w:vAlign w:val="center"/>
          </w:tcPr>
          <w:p w14:paraId="260DDF95" w14:textId="77777777" w:rsidR="009B6592" w:rsidRPr="009B6592" w:rsidRDefault="009B6592" w:rsidP="009B6592">
            <w:pPr>
              <w:spacing w:before="60" w:after="60"/>
              <w:jc w:val="center"/>
              <w:rPr>
                <w:sz w:val="22"/>
                <w:szCs w:val="22"/>
              </w:rPr>
            </w:pPr>
            <w:r w:rsidRPr="009B6592">
              <w:rPr>
                <w:sz w:val="22"/>
                <w:szCs w:val="22"/>
              </w:rPr>
              <w:t>35</w:t>
            </w:r>
          </w:p>
        </w:tc>
        <w:tc>
          <w:tcPr>
            <w:tcW w:w="1037" w:type="dxa"/>
            <w:vAlign w:val="center"/>
          </w:tcPr>
          <w:p w14:paraId="7D4715C4" w14:textId="77777777" w:rsidR="009B6592" w:rsidRPr="009B6592" w:rsidRDefault="009B6592" w:rsidP="009B6592">
            <w:pPr>
              <w:spacing w:before="60" w:after="60"/>
              <w:jc w:val="center"/>
              <w:rPr>
                <w:sz w:val="22"/>
                <w:szCs w:val="22"/>
              </w:rPr>
            </w:pPr>
            <w:r w:rsidRPr="009B6592">
              <w:rPr>
                <w:sz w:val="22"/>
                <w:szCs w:val="22"/>
              </w:rPr>
              <w:t>1</w:t>
            </w:r>
          </w:p>
        </w:tc>
        <w:tc>
          <w:tcPr>
            <w:tcW w:w="1267" w:type="dxa"/>
            <w:vAlign w:val="center"/>
          </w:tcPr>
          <w:p w14:paraId="2B1AFAB6" w14:textId="77777777" w:rsidR="009B6592" w:rsidRPr="009B6592" w:rsidRDefault="009B6592" w:rsidP="009B6592">
            <w:pPr>
              <w:jc w:val="center"/>
              <w:rPr>
                <w:sz w:val="22"/>
                <w:szCs w:val="22"/>
              </w:rPr>
            </w:pPr>
            <w:r w:rsidRPr="009B6592">
              <w:rPr>
                <w:sz w:val="22"/>
                <w:szCs w:val="22"/>
              </w:rPr>
              <w:t>0</w:t>
            </w:r>
          </w:p>
        </w:tc>
        <w:tc>
          <w:tcPr>
            <w:tcW w:w="1152" w:type="dxa"/>
            <w:vAlign w:val="center"/>
          </w:tcPr>
          <w:p w14:paraId="4510F15B" w14:textId="77777777" w:rsidR="009B6592" w:rsidRPr="009B6592" w:rsidRDefault="009B6592" w:rsidP="009B6592">
            <w:pPr>
              <w:spacing w:before="60" w:after="60"/>
              <w:jc w:val="center"/>
              <w:rPr>
                <w:sz w:val="22"/>
                <w:szCs w:val="22"/>
              </w:rPr>
            </w:pPr>
            <w:r w:rsidRPr="009B6592">
              <w:rPr>
                <w:sz w:val="22"/>
                <w:szCs w:val="22"/>
              </w:rPr>
              <w:t>Y</w:t>
            </w:r>
          </w:p>
        </w:tc>
        <w:tc>
          <w:tcPr>
            <w:tcW w:w="882" w:type="dxa"/>
            <w:vAlign w:val="center"/>
          </w:tcPr>
          <w:p w14:paraId="360816B6"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6F5C181C" w14:textId="77777777" w:rsidR="009B6592" w:rsidRPr="009B6592" w:rsidRDefault="009B6592" w:rsidP="009B6592">
            <w:pPr>
              <w:spacing w:before="60" w:after="60"/>
              <w:jc w:val="center"/>
              <w:rPr>
                <w:sz w:val="22"/>
                <w:szCs w:val="22"/>
              </w:rPr>
            </w:pPr>
            <w:r w:rsidRPr="009B6592">
              <w:rPr>
                <w:sz w:val="22"/>
                <w:szCs w:val="22"/>
              </w:rPr>
              <w:t>Y</w:t>
            </w:r>
          </w:p>
        </w:tc>
        <w:tc>
          <w:tcPr>
            <w:tcW w:w="2546" w:type="dxa"/>
            <w:tcBorders>
              <w:left w:val="nil"/>
            </w:tcBorders>
            <w:vAlign w:val="bottom"/>
          </w:tcPr>
          <w:p w14:paraId="3B15DBC4" w14:textId="77777777" w:rsidR="009B6592" w:rsidRPr="009B6592" w:rsidRDefault="009B6592" w:rsidP="009B6592">
            <w:pPr>
              <w:spacing w:before="60" w:after="60"/>
              <w:rPr>
                <w:sz w:val="22"/>
                <w:szCs w:val="22"/>
              </w:rPr>
            </w:pPr>
          </w:p>
        </w:tc>
      </w:tr>
      <w:tr w:rsidR="009B6592" w:rsidRPr="009B6592" w14:paraId="54CA8A40" w14:textId="77777777" w:rsidTr="0017044D">
        <w:trPr>
          <w:trHeight w:val="560"/>
          <w:jc w:val="center"/>
        </w:trPr>
        <w:tc>
          <w:tcPr>
            <w:tcW w:w="1795" w:type="dxa"/>
            <w:vAlign w:val="center"/>
          </w:tcPr>
          <w:p w14:paraId="260FC992" w14:textId="77777777" w:rsidR="009B6592" w:rsidRPr="009B6592" w:rsidRDefault="009B6592" w:rsidP="009B6592">
            <w:pPr>
              <w:spacing w:before="60" w:after="60"/>
              <w:rPr>
                <w:sz w:val="22"/>
                <w:szCs w:val="22"/>
              </w:rPr>
            </w:pPr>
            <w:r w:rsidRPr="009B6592">
              <w:rPr>
                <w:sz w:val="22"/>
                <w:szCs w:val="22"/>
              </w:rPr>
              <w:t>Main stack</w:t>
            </w:r>
          </w:p>
        </w:tc>
        <w:tc>
          <w:tcPr>
            <w:tcW w:w="891" w:type="dxa"/>
            <w:vAlign w:val="center"/>
          </w:tcPr>
          <w:p w14:paraId="46B4B7F0" w14:textId="77777777" w:rsidR="009B6592" w:rsidRPr="009B6592" w:rsidRDefault="009B6592" w:rsidP="009B6592">
            <w:pPr>
              <w:spacing w:before="60" w:after="60"/>
              <w:jc w:val="center"/>
              <w:rPr>
                <w:sz w:val="22"/>
                <w:szCs w:val="22"/>
              </w:rPr>
            </w:pPr>
            <w:r w:rsidRPr="009B6592">
              <w:rPr>
                <w:sz w:val="22"/>
                <w:szCs w:val="22"/>
              </w:rPr>
              <w:t>784</w:t>
            </w:r>
          </w:p>
        </w:tc>
        <w:tc>
          <w:tcPr>
            <w:tcW w:w="995" w:type="dxa"/>
            <w:vAlign w:val="center"/>
          </w:tcPr>
          <w:p w14:paraId="1E013A1F"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301F7920" w14:textId="77777777" w:rsidR="009B6592" w:rsidRPr="009B6592" w:rsidRDefault="009B6592" w:rsidP="009B6592">
            <w:pPr>
              <w:spacing w:before="60" w:after="60"/>
              <w:jc w:val="center"/>
              <w:rPr>
                <w:sz w:val="22"/>
                <w:szCs w:val="22"/>
              </w:rPr>
            </w:pPr>
            <w:r w:rsidRPr="009B6592">
              <w:rPr>
                <w:sz w:val="22"/>
                <w:szCs w:val="22"/>
              </w:rPr>
              <w:t>69</w:t>
            </w:r>
          </w:p>
        </w:tc>
        <w:tc>
          <w:tcPr>
            <w:tcW w:w="1152" w:type="dxa"/>
            <w:vAlign w:val="center"/>
          </w:tcPr>
          <w:p w14:paraId="42768D80" w14:textId="77777777" w:rsidR="009B6592" w:rsidRPr="009B6592" w:rsidRDefault="009B6592" w:rsidP="009B6592">
            <w:pPr>
              <w:spacing w:before="60" w:after="60"/>
              <w:jc w:val="center"/>
              <w:rPr>
                <w:sz w:val="22"/>
                <w:szCs w:val="22"/>
              </w:rPr>
            </w:pPr>
            <w:r w:rsidRPr="009B6592">
              <w:rPr>
                <w:sz w:val="22"/>
                <w:szCs w:val="22"/>
              </w:rPr>
              <w:t>34</w:t>
            </w:r>
          </w:p>
        </w:tc>
        <w:tc>
          <w:tcPr>
            <w:tcW w:w="1037" w:type="dxa"/>
            <w:vAlign w:val="center"/>
          </w:tcPr>
          <w:p w14:paraId="591F4F46" w14:textId="77777777" w:rsidR="009B6592" w:rsidRPr="009B6592" w:rsidRDefault="009B6592" w:rsidP="009B6592">
            <w:pPr>
              <w:spacing w:before="60" w:after="60"/>
              <w:jc w:val="center"/>
              <w:rPr>
                <w:sz w:val="22"/>
                <w:szCs w:val="22"/>
              </w:rPr>
            </w:pPr>
            <w:r w:rsidRPr="009B6592">
              <w:rPr>
                <w:sz w:val="22"/>
                <w:szCs w:val="22"/>
              </w:rPr>
              <w:t>6</w:t>
            </w:r>
          </w:p>
        </w:tc>
        <w:tc>
          <w:tcPr>
            <w:tcW w:w="1267" w:type="dxa"/>
            <w:vAlign w:val="center"/>
          </w:tcPr>
          <w:p w14:paraId="2131203A" w14:textId="77777777" w:rsidR="009B6592" w:rsidRPr="009B6592" w:rsidRDefault="009B6592" w:rsidP="009B6592">
            <w:pPr>
              <w:jc w:val="center"/>
              <w:rPr>
                <w:sz w:val="22"/>
                <w:szCs w:val="22"/>
              </w:rPr>
            </w:pPr>
            <w:r w:rsidRPr="009B6592">
              <w:rPr>
                <w:sz w:val="22"/>
                <w:szCs w:val="22"/>
              </w:rPr>
              <w:t>1</w:t>
            </w:r>
          </w:p>
        </w:tc>
        <w:tc>
          <w:tcPr>
            <w:tcW w:w="1152" w:type="dxa"/>
            <w:vAlign w:val="center"/>
          </w:tcPr>
          <w:p w14:paraId="74AE04D8" w14:textId="77777777" w:rsidR="009B6592" w:rsidRPr="009B6592" w:rsidRDefault="009B6592" w:rsidP="009B6592">
            <w:pPr>
              <w:spacing w:before="60" w:after="60"/>
              <w:jc w:val="center"/>
              <w:rPr>
                <w:sz w:val="22"/>
                <w:szCs w:val="22"/>
              </w:rPr>
            </w:pPr>
            <w:r w:rsidRPr="009B6592">
              <w:rPr>
                <w:sz w:val="22"/>
                <w:szCs w:val="22"/>
              </w:rPr>
              <w:t>Y</w:t>
            </w:r>
          </w:p>
        </w:tc>
        <w:tc>
          <w:tcPr>
            <w:tcW w:w="882" w:type="dxa"/>
            <w:vAlign w:val="center"/>
          </w:tcPr>
          <w:p w14:paraId="52FCC003"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455F2282"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6DBBB2E2" w14:textId="77777777" w:rsidR="009B6592" w:rsidRPr="009B6592" w:rsidRDefault="009B6592" w:rsidP="009B6592">
            <w:pPr>
              <w:spacing w:before="60" w:after="60"/>
              <w:rPr>
                <w:sz w:val="22"/>
                <w:szCs w:val="22"/>
              </w:rPr>
            </w:pPr>
          </w:p>
        </w:tc>
      </w:tr>
      <w:tr w:rsidR="009B6592" w:rsidRPr="009B6592" w14:paraId="1E12539C" w14:textId="77777777" w:rsidTr="0017044D">
        <w:trPr>
          <w:trHeight w:val="560"/>
          <w:jc w:val="center"/>
        </w:trPr>
        <w:tc>
          <w:tcPr>
            <w:tcW w:w="1795" w:type="dxa"/>
            <w:vAlign w:val="center"/>
          </w:tcPr>
          <w:p w14:paraId="7926A6B8" w14:textId="77777777" w:rsidR="009B6592" w:rsidRPr="009B6592" w:rsidRDefault="009B6592" w:rsidP="009B6592">
            <w:pPr>
              <w:spacing w:before="60" w:after="60"/>
              <w:rPr>
                <w:sz w:val="22"/>
                <w:szCs w:val="22"/>
              </w:rPr>
            </w:pPr>
            <w:r w:rsidRPr="009B6592">
              <w:rPr>
                <w:sz w:val="22"/>
                <w:szCs w:val="22"/>
              </w:rPr>
              <w:t>Card catalog</w:t>
            </w:r>
          </w:p>
        </w:tc>
        <w:tc>
          <w:tcPr>
            <w:tcW w:w="891" w:type="dxa"/>
            <w:vAlign w:val="center"/>
          </w:tcPr>
          <w:p w14:paraId="5AD6C925" w14:textId="77777777" w:rsidR="009B6592" w:rsidRPr="009B6592" w:rsidRDefault="009B6592" w:rsidP="009B6592">
            <w:pPr>
              <w:spacing w:before="60" w:after="60"/>
              <w:jc w:val="center"/>
              <w:rPr>
                <w:sz w:val="22"/>
                <w:szCs w:val="22"/>
              </w:rPr>
            </w:pPr>
            <w:r w:rsidRPr="009B6592">
              <w:rPr>
                <w:sz w:val="22"/>
                <w:szCs w:val="22"/>
              </w:rPr>
              <w:t>858</w:t>
            </w:r>
          </w:p>
        </w:tc>
        <w:tc>
          <w:tcPr>
            <w:tcW w:w="995" w:type="dxa"/>
            <w:vAlign w:val="center"/>
          </w:tcPr>
          <w:p w14:paraId="7CEF6448"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06E7282E" w14:textId="77777777" w:rsidR="009B6592" w:rsidRPr="009B6592" w:rsidRDefault="009B6592" w:rsidP="009B6592">
            <w:pPr>
              <w:spacing w:before="60" w:after="60"/>
              <w:jc w:val="center"/>
              <w:rPr>
                <w:sz w:val="22"/>
                <w:szCs w:val="22"/>
              </w:rPr>
            </w:pPr>
            <w:r w:rsidRPr="009B6592">
              <w:rPr>
                <w:sz w:val="22"/>
                <w:szCs w:val="22"/>
              </w:rPr>
              <w:t>69</w:t>
            </w:r>
          </w:p>
        </w:tc>
        <w:tc>
          <w:tcPr>
            <w:tcW w:w="1152" w:type="dxa"/>
            <w:vAlign w:val="center"/>
          </w:tcPr>
          <w:p w14:paraId="6CFD104D" w14:textId="77777777" w:rsidR="009B6592" w:rsidRPr="009B6592" w:rsidRDefault="009B6592" w:rsidP="009B6592">
            <w:pPr>
              <w:spacing w:before="60" w:after="60"/>
              <w:jc w:val="center"/>
              <w:rPr>
                <w:sz w:val="22"/>
                <w:szCs w:val="22"/>
              </w:rPr>
            </w:pPr>
            <w:r w:rsidRPr="009B6592">
              <w:rPr>
                <w:sz w:val="22"/>
                <w:szCs w:val="22"/>
              </w:rPr>
              <w:t>34</w:t>
            </w:r>
          </w:p>
        </w:tc>
        <w:tc>
          <w:tcPr>
            <w:tcW w:w="1037" w:type="dxa"/>
            <w:vAlign w:val="center"/>
          </w:tcPr>
          <w:p w14:paraId="43673E87" w14:textId="77777777" w:rsidR="009B6592" w:rsidRPr="009B6592" w:rsidRDefault="009B6592" w:rsidP="009B6592">
            <w:pPr>
              <w:spacing w:before="60" w:after="60"/>
              <w:jc w:val="center"/>
              <w:rPr>
                <w:sz w:val="22"/>
                <w:szCs w:val="22"/>
              </w:rPr>
            </w:pPr>
            <w:r w:rsidRPr="009B6592">
              <w:rPr>
                <w:sz w:val="22"/>
                <w:szCs w:val="22"/>
              </w:rPr>
              <w:t>1</w:t>
            </w:r>
          </w:p>
        </w:tc>
        <w:tc>
          <w:tcPr>
            <w:tcW w:w="1267" w:type="dxa"/>
            <w:vAlign w:val="center"/>
          </w:tcPr>
          <w:p w14:paraId="6AD691E3" w14:textId="77777777" w:rsidR="009B6592" w:rsidRPr="009B6592" w:rsidRDefault="009B6592" w:rsidP="009B6592">
            <w:pPr>
              <w:jc w:val="center"/>
              <w:rPr>
                <w:sz w:val="22"/>
                <w:szCs w:val="22"/>
              </w:rPr>
            </w:pPr>
            <w:r w:rsidRPr="009B6592">
              <w:rPr>
                <w:sz w:val="22"/>
                <w:szCs w:val="22"/>
              </w:rPr>
              <w:t>0</w:t>
            </w:r>
          </w:p>
        </w:tc>
        <w:tc>
          <w:tcPr>
            <w:tcW w:w="1152" w:type="dxa"/>
            <w:vAlign w:val="center"/>
          </w:tcPr>
          <w:p w14:paraId="44A7B14B" w14:textId="77777777" w:rsidR="009B6592" w:rsidRPr="009B6592" w:rsidRDefault="009B6592" w:rsidP="009B6592">
            <w:pPr>
              <w:spacing w:before="60" w:after="60"/>
              <w:jc w:val="center"/>
              <w:rPr>
                <w:sz w:val="22"/>
                <w:szCs w:val="22"/>
              </w:rPr>
            </w:pPr>
            <w:r w:rsidRPr="009B6592">
              <w:rPr>
                <w:sz w:val="22"/>
                <w:szCs w:val="22"/>
              </w:rPr>
              <w:t>N</w:t>
            </w:r>
          </w:p>
        </w:tc>
        <w:tc>
          <w:tcPr>
            <w:tcW w:w="882" w:type="dxa"/>
            <w:vAlign w:val="center"/>
          </w:tcPr>
          <w:p w14:paraId="70495F96" w14:textId="77777777" w:rsidR="009B6592" w:rsidRPr="009B6592" w:rsidRDefault="009B6592" w:rsidP="009B6592">
            <w:pPr>
              <w:spacing w:before="60" w:after="60"/>
              <w:jc w:val="center"/>
              <w:rPr>
                <w:sz w:val="22"/>
                <w:szCs w:val="22"/>
              </w:rPr>
            </w:pPr>
            <w:r w:rsidRPr="009B6592">
              <w:rPr>
                <w:sz w:val="22"/>
                <w:szCs w:val="22"/>
              </w:rPr>
              <w:t>N</w:t>
            </w:r>
          </w:p>
        </w:tc>
        <w:tc>
          <w:tcPr>
            <w:tcW w:w="936" w:type="dxa"/>
            <w:vAlign w:val="center"/>
          </w:tcPr>
          <w:p w14:paraId="49E4F96C"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70418EDB" w14:textId="77777777" w:rsidR="009B6592" w:rsidRPr="009B6592" w:rsidRDefault="009B6592" w:rsidP="009B6592">
            <w:pPr>
              <w:spacing w:before="60" w:after="60"/>
              <w:rPr>
                <w:sz w:val="22"/>
                <w:szCs w:val="22"/>
              </w:rPr>
            </w:pPr>
          </w:p>
        </w:tc>
      </w:tr>
      <w:tr w:rsidR="009B6592" w:rsidRPr="009B6592" w14:paraId="53CE70CE" w14:textId="77777777" w:rsidTr="0017044D">
        <w:trPr>
          <w:trHeight w:val="560"/>
          <w:jc w:val="center"/>
        </w:trPr>
        <w:tc>
          <w:tcPr>
            <w:tcW w:w="1795" w:type="dxa"/>
            <w:vAlign w:val="center"/>
          </w:tcPr>
          <w:p w14:paraId="401E3873" w14:textId="77777777" w:rsidR="009B6592" w:rsidRPr="009B6592" w:rsidRDefault="009B6592" w:rsidP="009B6592">
            <w:pPr>
              <w:spacing w:before="60" w:after="60"/>
              <w:rPr>
                <w:sz w:val="22"/>
                <w:szCs w:val="22"/>
              </w:rPr>
            </w:pPr>
            <w:r w:rsidRPr="009B6592">
              <w:rPr>
                <w:sz w:val="22"/>
                <w:szCs w:val="22"/>
              </w:rPr>
              <w:t>Main desk</w:t>
            </w:r>
          </w:p>
        </w:tc>
        <w:tc>
          <w:tcPr>
            <w:tcW w:w="891" w:type="dxa"/>
            <w:vAlign w:val="center"/>
          </w:tcPr>
          <w:p w14:paraId="62687721" w14:textId="77777777" w:rsidR="009B6592" w:rsidRPr="009B6592" w:rsidRDefault="009B6592" w:rsidP="009B6592">
            <w:pPr>
              <w:spacing w:before="60" w:after="60"/>
              <w:jc w:val="center"/>
              <w:rPr>
                <w:sz w:val="22"/>
                <w:szCs w:val="22"/>
              </w:rPr>
            </w:pPr>
            <w:r w:rsidRPr="009B6592">
              <w:rPr>
                <w:sz w:val="22"/>
                <w:szCs w:val="22"/>
              </w:rPr>
              <w:t>852</w:t>
            </w:r>
          </w:p>
        </w:tc>
        <w:tc>
          <w:tcPr>
            <w:tcW w:w="995" w:type="dxa"/>
            <w:vAlign w:val="center"/>
          </w:tcPr>
          <w:p w14:paraId="5CAF27A5"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4690CC0B" w14:textId="77777777" w:rsidR="009B6592" w:rsidRPr="009B6592" w:rsidRDefault="009B6592" w:rsidP="009B6592">
            <w:pPr>
              <w:spacing w:before="60" w:after="60"/>
              <w:jc w:val="center"/>
              <w:rPr>
                <w:sz w:val="22"/>
                <w:szCs w:val="22"/>
              </w:rPr>
            </w:pPr>
            <w:r w:rsidRPr="009B6592">
              <w:rPr>
                <w:sz w:val="22"/>
                <w:szCs w:val="22"/>
              </w:rPr>
              <w:t>70</w:t>
            </w:r>
          </w:p>
        </w:tc>
        <w:tc>
          <w:tcPr>
            <w:tcW w:w="1152" w:type="dxa"/>
            <w:vAlign w:val="center"/>
          </w:tcPr>
          <w:p w14:paraId="3BF09970" w14:textId="77777777" w:rsidR="009B6592" w:rsidRPr="009B6592" w:rsidRDefault="009B6592" w:rsidP="009B6592">
            <w:pPr>
              <w:spacing w:before="60" w:after="60"/>
              <w:jc w:val="center"/>
              <w:rPr>
                <w:sz w:val="22"/>
                <w:szCs w:val="22"/>
              </w:rPr>
            </w:pPr>
            <w:r w:rsidRPr="009B6592">
              <w:rPr>
                <w:sz w:val="22"/>
                <w:szCs w:val="22"/>
              </w:rPr>
              <w:t>34</w:t>
            </w:r>
          </w:p>
        </w:tc>
        <w:tc>
          <w:tcPr>
            <w:tcW w:w="1037" w:type="dxa"/>
            <w:vAlign w:val="center"/>
          </w:tcPr>
          <w:p w14:paraId="183B368E" w14:textId="77777777" w:rsidR="009B6592" w:rsidRPr="009B6592" w:rsidRDefault="009B6592" w:rsidP="009B6592">
            <w:pPr>
              <w:spacing w:before="60" w:after="60"/>
              <w:jc w:val="center"/>
              <w:rPr>
                <w:sz w:val="22"/>
                <w:szCs w:val="22"/>
              </w:rPr>
            </w:pPr>
            <w:r w:rsidRPr="009B6592">
              <w:rPr>
                <w:sz w:val="22"/>
                <w:szCs w:val="22"/>
              </w:rPr>
              <w:t>2</w:t>
            </w:r>
          </w:p>
        </w:tc>
        <w:tc>
          <w:tcPr>
            <w:tcW w:w="1267" w:type="dxa"/>
            <w:vAlign w:val="center"/>
          </w:tcPr>
          <w:p w14:paraId="32A8A966" w14:textId="77777777" w:rsidR="009B6592" w:rsidRPr="009B6592" w:rsidRDefault="009B6592" w:rsidP="009B6592">
            <w:pPr>
              <w:jc w:val="center"/>
              <w:rPr>
                <w:sz w:val="22"/>
                <w:szCs w:val="22"/>
              </w:rPr>
            </w:pPr>
            <w:r w:rsidRPr="009B6592">
              <w:rPr>
                <w:sz w:val="22"/>
                <w:szCs w:val="22"/>
              </w:rPr>
              <w:t>2</w:t>
            </w:r>
          </w:p>
        </w:tc>
        <w:tc>
          <w:tcPr>
            <w:tcW w:w="1152" w:type="dxa"/>
            <w:vAlign w:val="center"/>
          </w:tcPr>
          <w:p w14:paraId="0B77704B" w14:textId="77777777" w:rsidR="009B6592" w:rsidRPr="009B6592" w:rsidRDefault="009B6592" w:rsidP="009B6592">
            <w:pPr>
              <w:spacing w:before="60" w:after="60"/>
              <w:jc w:val="center"/>
              <w:rPr>
                <w:sz w:val="22"/>
                <w:szCs w:val="22"/>
              </w:rPr>
            </w:pPr>
            <w:r w:rsidRPr="009B6592">
              <w:rPr>
                <w:sz w:val="22"/>
                <w:szCs w:val="22"/>
              </w:rPr>
              <w:t>Y</w:t>
            </w:r>
          </w:p>
        </w:tc>
        <w:tc>
          <w:tcPr>
            <w:tcW w:w="882" w:type="dxa"/>
            <w:vAlign w:val="center"/>
          </w:tcPr>
          <w:p w14:paraId="001BB69B"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4239051E" w14:textId="77777777" w:rsidR="009B6592" w:rsidRPr="009B6592" w:rsidRDefault="009B6592" w:rsidP="009B6592">
            <w:pPr>
              <w:spacing w:before="60" w:after="60"/>
              <w:jc w:val="center"/>
              <w:rPr>
                <w:sz w:val="22"/>
                <w:szCs w:val="22"/>
              </w:rPr>
            </w:pPr>
            <w:r w:rsidRPr="009B6592">
              <w:rPr>
                <w:sz w:val="22"/>
                <w:szCs w:val="22"/>
              </w:rPr>
              <w:t>Y</w:t>
            </w:r>
          </w:p>
        </w:tc>
        <w:tc>
          <w:tcPr>
            <w:tcW w:w="2546" w:type="dxa"/>
            <w:tcBorders>
              <w:left w:val="nil"/>
            </w:tcBorders>
            <w:vAlign w:val="bottom"/>
          </w:tcPr>
          <w:p w14:paraId="20861B35" w14:textId="77777777" w:rsidR="009B6592" w:rsidRPr="009B6592" w:rsidRDefault="009B6592" w:rsidP="009B6592">
            <w:pPr>
              <w:spacing w:before="60" w:after="60"/>
              <w:rPr>
                <w:sz w:val="22"/>
                <w:szCs w:val="22"/>
              </w:rPr>
            </w:pPr>
          </w:p>
        </w:tc>
      </w:tr>
      <w:tr w:rsidR="009B6592" w:rsidRPr="009B6592" w14:paraId="43B7983F" w14:textId="77777777" w:rsidTr="0017044D">
        <w:trPr>
          <w:trHeight w:val="560"/>
          <w:jc w:val="center"/>
        </w:trPr>
        <w:tc>
          <w:tcPr>
            <w:tcW w:w="1795" w:type="dxa"/>
            <w:vAlign w:val="center"/>
          </w:tcPr>
          <w:p w14:paraId="31CA83A6" w14:textId="77777777" w:rsidR="009B6592" w:rsidRPr="009B6592" w:rsidRDefault="009B6592" w:rsidP="009B6592">
            <w:pPr>
              <w:spacing w:before="60" w:after="60"/>
              <w:rPr>
                <w:sz w:val="22"/>
                <w:szCs w:val="22"/>
              </w:rPr>
            </w:pPr>
            <w:r w:rsidRPr="009B6592">
              <w:rPr>
                <w:sz w:val="22"/>
                <w:szCs w:val="22"/>
              </w:rPr>
              <w:lastRenderedPageBreak/>
              <w:t>Museum</w:t>
            </w:r>
          </w:p>
        </w:tc>
        <w:tc>
          <w:tcPr>
            <w:tcW w:w="891" w:type="dxa"/>
            <w:vAlign w:val="center"/>
          </w:tcPr>
          <w:p w14:paraId="412957F6" w14:textId="77777777" w:rsidR="009B6592" w:rsidRPr="009B6592" w:rsidRDefault="009B6592" w:rsidP="009B6592">
            <w:pPr>
              <w:spacing w:before="60" w:after="60"/>
              <w:jc w:val="center"/>
              <w:rPr>
                <w:sz w:val="22"/>
                <w:szCs w:val="22"/>
              </w:rPr>
            </w:pPr>
            <w:r w:rsidRPr="009B6592">
              <w:rPr>
                <w:sz w:val="22"/>
                <w:szCs w:val="22"/>
              </w:rPr>
              <w:t>605</w:t>
            </w:r>
          </w:p>
        </w:tc>
        <w:tc>
          <w:tcPr>
            <w:tcW w:w="995" w:type="dxa"/>
            <w:vAlign w:val="center"/>
          </w:tcPr>
          <w:p w14:paraId="6A205E58" w14:textId="77777777" w:rsidR="009B6592" w:rsidRPr="009B6592" w:rsidRDefault="009B6592" w:rsidP="009B6592">
            <w:pPr>
              <w:spacing w:before="60" w:after="60"/>
              <w:jc w:val="center"/>
              <w:rPr>
                <w:sz w:val="22"/>
                <w:szCs w:val="22"/>
              </w:rPr>
            </w:pPr>
            <w:r w:rsidRPr="009B6592">
              <w:rPr>
                <w:sz w:val="22"/>
                <w:szCs w:val="22"/>
              </w:rPr>
              <w:t>ND</w:t>
            </w:r>
          </w:p>
        </w:tc>
        <w:tc>
          <w:tcPr>
            <w:tcW w:w="994" w:type="dxa"/>
            <w:vAlign w:val="center"/>
          </w:tcPr>
          <w:p w14:paraId="76D037F9" w14:textId="77777777" w:rsidR="009B6592" w:rsidRPr="009B6592" w:rsidRDefault="009B6592" w:rsidP="009B6592">
            <w:pPr>
              <w:spacing w:before="60" w:after="60"/>
              <w:jc w:val="center"/>
              <w:rPr>
                <w:sz w:val="22"/>
                <w:szCs w:val="22"/>
              </w:rPr>
            </w:pPr>
            <w:r w:rsidRPr="009B6592">
              <w:rPr>
                <w:sz w:val="22"/>
                <w:szCs w:val="22"/>
              </w:rPr>
              <w:t>66</w:t>
            </w:r>
          </w:p>
        </w:tc>
        <w:tc>
          <w:tcPr>
            <w:tcW w:w="1152" w:type="dxa"/>
            <w:vAlign w:val="center"/>
          </w:tcPr>
          <w:p w14:paraId="2D003BC7" w14:textId="77777777" w:rsidR="009B6592" w:rsidRPr="009B6592" w:rsidRDefault="009B6592" w:rsidP="009B6592">
            <w:pPr>
              <w:spacing w:before="60" w:after="60"/>
              <w:jc w:val="center"/>
              <w:rPr>
                <w:sz w:val="22"/>
                <w:szCs w:val="22"/>
              </w:rPr>
            </w:pPr>
            <w:r w:rsidRPr="009B6592">
              <w:rPr>
                <w:sz w:val="22"/>
                <w:szCs w:val="22"/>
              </w:rPr>
              <w:t>34</w:t>
            </w:r>
          </w:p>
        </w:tc>
        <w:tc>
          <w:tcPr>
            <w:tcW w:w="1037" w:type="dxa"/>
            <w:vAlign w:val="center"/>
          </w:tcPr>
          <w:p w14:paraId="7D01FF8E" w14:textId="77777777" w:rsidR="009B6592" w:rsidRPr="009B6592" w:rsidRDefault="009B6592" w:rsidP="009B6592">
            <w:pPr>
              <w:spacing w:before="60" w:after="60"/>
              <w:jc w:val="center"/>
              <w:rPr>
                <w:sz w:val="22"/>
                <w:szCs w:val="22"/>
              </w:rPr>
            </w:pPr>
            <w:r w:rsidRPr="009B6592">
              <w:rPr>
                <w:sz w:val="22"/>
                <w:szCs w:val="22"/>
              </w:rPr>
              <w:t>0</w:t>
            </w:r>
          </w:p>
        </w:tc>
        <w:tc>
          <w:tcPr>
            <w:tcW w:w="1267" w:type="dxa"/>
            <w:vAlign w:val="center"/>
          </w:tcPr>
          <w:p w14:paraId="50B5E89D" w14:textId="77777777" w:rsidR="009B6592" w:rsidRPr="009B6592" w:rsidRDefault="009B6592" w:rsidP="009B6592">
            <w:pPr>
              <w:jc w:val="center"/>
              <w:rPr>
                <w:sz w:val="22"/>
                <w:szCs w:val="22"/>
              </w:rPr>
            </w:pPr>
            <w:r w:rsidRPr="009B6592">
              <w:rPr>
                <w:sz w:val="22"/>
                <w:szCs w:val="22"/>
              </w:rPr>
              <w:t>0</w:t>
            </w:r>
          </w:p>
        </w:tc>
        <w:tc>
          <w:tcPr>
            <w:tcW w:w="1152" w:type="dxa"/>
            <w:vAlign w:val="center"/>
          </w:tcPr>
          <w:p w14:paraId="6DA9BCF4" w14:textId="77777777" w:rsidR="009B6592" w:rsidRPr="009B6592" w:rsidRDefault="009B6592" w:rsidP="009B6592">
            <w:pPr>
              <w:spacing w:before="60" w:after="60"/>
              <w:jc w:val="center"/>
              <w:rPr>
                <w:sz w:val="22"/>
                <w:szCs w:val="22"/>
              </w:rPr>
            </w:pPr>
            <w:r w:rsidRPr="009B6592">
              <w:rPr>
                <w:sz w:val="22"/>
                <w:szCs w:val="22"/>
              </w:rPr>
              <w:t>Y</w:t>
            </w:r>
          </w:p>
        </w:tc>
        <w:tc>
          <w:tcPr>
            <w:tcW w:w="882" w:type="dxa"/>
            <w:vAlign w:val="center"/>
          </w:tcPr>
          <w:p w14:paraId="23C2C864" w14:textId="77777777" w:rsidR="009B6592" w:rsidRPr="009B6592" w:rsidRDefault="009B6592" w:rsidP="009B6592">
            <w:pPr>
              <w:spacing w:before="60" w:after="60"/>
              <w:jc w:val="center"/>
              <w:rPr>
                <w:sz w:val="22"/>
                <w:szCs w:val="22"/>
              </w:rPr>
            </w:pPr>
            <w:r w:rsidRPr="009B6592">
              <w:rPr>
                <w:sz w:val="22"/>
                <w:szCs w:val="22"/>
              </w:rPr>
              <w:t>Y</w:t>
            </w:r>
          </w:p>
        </w:tc>
        <w:tc>
          <w:tcPr>
            <w:tcW w:w="936" w:type="dxa"/>
            <w:vAlign w:val="center"/>
          </w:tcPr>
          <w:p w14:paraId="028E5F9A" w14:textId="77777777" w:rsidR="009B6592" w:rsidRPr="009B6592" w:rsidRDefault="009B6592" w:rsidP="009B6592">
            <w:pPr>
              <w:spacing w:before="60" w:after="60"/>
              <w:jc w:val="center"/>
              <w:rPr>
                <w:sz w:val="22"/>
                <w:szCs w:val="22"/>
              </w:rPr>
            </w:pPr>
            <w:r w:rsidRPr="009B6592">
              <w:rPr>
                <w:sz w:val="22"/>
                <w:szCs w:val="22"/>
              </w:rPr>
              <w:t>N</w:t>
            </w:r>
          </w:p>
        </w:tc>
        <w:tc>
          <w:tcPr>
            <w:tcW w:w="2546" w:type="dxa"/>
            <w:tcBorders>
              <w:left w:val="nil"/>
            </w:tcBorders>
            <w:vAlign w:val="bottom"/>
          </w:tcPr>
          <w:p w14:paraId="2AF63E0F" w14:textId="77777777" w:rsidR="009B6592" w:rsidRPr="009B6592" w:rsidRDefault="009B6592" w:rsidP="009B6592">
            <w:pPr>
              <w:spacing w:before="60" w:after="60"/>
              <w:rPr>
                <w:sz w:val="22"/>
                <w:szCs w:val="22"/>
              </w:rPr>
            </w:pPr>
          </w:p>
        </w:tc>
      </w:tr>
    </w:tbl>
    <w:p w14:paraId="75588EB6" w14:textId="77777777" w:rsidR="009B6592" w:rsidRPr="009B6592" w:rsidRDefault="009B6592" w:rsidP="009B6592"/>
    <w:p w14:paraId="0AEA6B22" w14:textId="0C350519" w:rsidR="009B6592" w:rsidRPr="009B6592" w:rsidRDefault="009B6592" w:rsidP="009B6592">
      <w:pPr>
        <w:spacing w:line="480" w:lineRule="auto"/>
        <w:jc w:val="center"/>
        <w:rPr>
          <w:rFonts w:eastAsiaTheme="minorHAnsi" w:cstheme="minorBidi"/>
          <w:szCs w:val="24"/>
        </w:rPr>
      </w:pPr>
    </w:p>
    <w:sectPr w:rsidR="009B6592" w:rsidRPr="009B6592" w:rsidSect="009B6592">
      <w:headerReference w:type="even" r:id="rId36"/>
      <w:headerReference w:type="default" r:id="rId37"/>
      <w:footerReference w:type="default" r:id="rId38"/>
      <w:headerReference w:type="first" r:id="rId39"/>
      <w:footerReference w:type="first" r:id="rId4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ABD4E" w14:textId="77777777" w:rsidR="000F404F" w:rsidRDefault="000F404F">
      <w:pPr>
        <w:spacing w:line="20" w:lineRule="exact"/>
      </w:pPr>
    </w:p>
  </w:endnote>
  <w:endnote w:type="continuationSeparator" w:id="0">
    <w:p w14:paraId="347C6CE5" w14:textId="77777777" w:rsidR="000F404F" w:rsidRDefault="000F404F">
      <w:r>
        <w:t xml:space="preserve"> </w:t>
      </w:r>
    </w:p>
  </w:endnote>
  <w:endnote w:type="continuationNotice" w:id="1">
    <w:p w14:paraId="1D115CD8" w14:textId="77777777" w:rsidR="000F404F" w:rsidRDefault="000F40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57E41" w14:textId="77777777" w:rsidR="009B6592" w:rsidRDefault="009B6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9F84" w14:textId="77777777" w:rsidR="0057022B" w:rsidRDefault="000F404F" w:rsidP="0057022B">
    <w:pPr>
      <w:jc w:val="right"/>
      <w:rPr>
        <w:sz w:val="20"/>
      </w:rPr>
    </w:pPr>
  </w:p>
  <w:p w14:paraId="29A6F5B8" w14:textId="3ECEF0BE" w:rsidR="0057022B" w:rsidRDefault="004A52D3" w:rsidP="0057022B">
    <w:pPr>
      <w:pStyle w:val="Footer"/>
      <w:jc w:val="center"/>
    </w:pPr>
    <w:r>
      <w:rPr>
        <w:rStyle w:val="PageNumber"/>
      </w:rPr>
      <w:fldChar w:fldCharType="begin"/>
    </w:r>
    <w:r>
      <w:rPr>
        <w:rStyle w:val="PageNumber"/>
      </w:rPr>
      <w:instrText xml:space="preserve"> PAGE </w:instrText>
    </w:r>
    <w:r>
      <w:rPr>
        <w:rStyle w:val="PageNumber"/>
      </w:rPr>
      <w:fldChar w:fldCharType="separate"/>
    </w:r>
    <w:r w:rsidR="00F304FB">
      <w:rPr>
        <w:rStyle w:val="PageNumber"/>
        <w:noProof/>
      </w:rPr>
      <w:t>9</w:t>
    </w:r>
    <w:r>
      <w:rPr>
        <w:rStyle w:val="PageNumber"/>
      </w:rPr>
      <w:fldChar w:fldCharType="end"/>
    </w:r>
  </w:p>
  <w:p w14:paraId="052D6C6A" w14:textId="77777777" w:rsidR="0057022B" w:rsidRDefault="000F40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9669F" w14:textId="77777777" w:rsidR="009B6592" w:rsidRDefault="009B65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05CB9" w14:textId="77777777" w:rsidR="009B6592" w:rsidRDefault="009B6592" w:rsidP="0057022B">
    <w:pPr>
      <w:jc w:val="right"/>
      <w:rPr>
        <w:sz w:val="20"/>
      </w:rPr>
    </w:pPr>
  </w:p>
  <w:p w14:paraId="4EBE7D35" w14:textId="77777777" w:rsidR="009B6592" w:rsidRDefault="009B65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C4E8B" w14:textId="77777777" w:rsidR="00D00CEF" w:rsidRDefault="000F404F" w:rsidP="00D00CEF">
    <w:pPr>
      <w:tabs>
        <w:tab w:val="left" w:pos="9180"/>
      </w:tabs>
      <w:rPr>
        <w:b/>
        <w:sz w:val="20"/>
      </w:rPr>
    </w:pPr>
  </w:p>
  <w:tbl>
    <w:tblPr>
      <w:tblW w:w="9845" w:type="dxa"/>
      <w:jc w:val="center"/>
      <w:tblInd w:w="-98" w:type="dxa"/>
      <w:tblLayout w:type="fixed"/>
      <w:tblLook w:val="0000" w:firstRow="0" w:lastRow="0" w:firstColumn="0" w:lastColumn="0" w:noHBand="0" w:noVBand="0"/>
    </w:tblPr>
    <w:tblGrid>
      <w:gridCol w:w="3407"/>
      <w:gridCol w:w="2679"/>
      <w:gridCol w:w="3759"/>
    </w:tblGrid>
    <w:tr w:rsidR="00D00CEF" w:rsidRPr="002626D5" w14:paraId="056CD8CE" w14:textId="77777777" w:rsidTr="00216DEB">
      <w:trPr>
        <w:trHeight w:val="313"/>
        <w:jc w:val="center"/>
      </w:trPr>
      <w:tc>
        <w:tcPr>
          <w:tcW w:w="3407" w:type="dxa"/>
          <w:tcBorders>
            <w:top w:val="nil"/>
            <w:left w:val="nil"/>
            <w:bottom w:val="nil"/>
            <w:right w:val="nil"/>
          </w:tcBorders>
          <w:shd w:val="clear" w:color="auto" w:fill="auto"/>
          <w:noWrap/>
          <w:vAlign w:val="bottom"/>
        </w:tcPr>
        <w:p w14:paraId="53AE0D07" w14:textId="77777777" w:rsidR="00D00CEF" w:rsidRPr="002626D5" w:rsidRDefault="009B6592" w:rsidP="00216DEB">
          <w:pPr>
            <w:tabs>
              <w:tab w:val="left" w:pos="9180"/>
            </w:tabs>
            <w:rPr>
              <w:b/>
              <w:sz w:val="20"/>
            </w:rPr>
          </w:pPr>
          <w:r w:rsidRPr="002626D5">
            <w:rPr>
              <w:b/>
              <w:sz w:val="20"/>
            </w:rPr>
            <w:t>ppm = parts per million</w:t>
          </w:r>
        </w:p>
      </w:tc>
      <w:tc>
        <w:tcPr>
          <w:tcW w:w="2679" w:type="dxa"/>
          <w:tcBorders>
            <w:top w:val="nil"/>
            <w:left w:val="nil"/>
            <w:bottom w:val="nil"/>
            <w:right w:val="nil"/>
          </w:tcBorders>
          <w:shd w:val="clear" w:color="auto" w:fill="auto"/>
          <w:noWrap/>
          <w:vAlign w:val="bottom"/>
        </w:tcPr>
        <w:p w14:paraId="573699E9" w14:textId="77777777" w:rsidR="00D00CEF" w:rsidRPr="002626D5" w:rsidRDefault="009B6592" w:rsidP="00216DEB">
          <w:pPr>
            <w:tabs>
              <w:tab w:val="left" w:pos="9180"/>
            </w:tabs>
            <w:rPr>
              <w:b/>
              <w:sz w:val="20"/>
            </w:rPr>
          </w:pPr>
          <w:r w:rsidRPr="002626D5">
            <w:rPr>
              <w:b/>
              <w:sz w:val="20"/>
            </w:rPr>
            <w:t>ND = non detect</w:t>
          </w:r>
        </w:p>
      </w:tc>
      <w:tc>
        <w:tcPr>
          <w:tcW w:w="3759" w:type="dxa"/>
          <w:tcBorders>
            <w:top w:val="nil"/>
            <w:left w:val="nil"/>
            <w:bottom w:val="nil"/>
            <w:right w:val="nil"/>
          </w:tcBorders>
          <w:shd w:val="clear" w:color="auto" w:fill="auto"/>
          <w:noWrap/>
          <w:vAlign w:val="bottom"/>
        </w:tcPr>
        <w:p w14:paraId="64BB6DB6" w14:textId="77777777" w:rsidR="00D00CEF" w:rsidRPr="002626D5" w:rsidRDefault="009B6592" w:rsidP="00216DEB">
          <w:pPr>
            <w:tabs>
              <w:tab w:val="left" w:pos="9180"/>
            </w:tabs>
            <w:rPr>
              <w:b/>
              <w:sz w:val="20"/>
            </w:rPr>
          </w:pPr>
          <w:r w:rsidRPr="002626D5">
            <w:rPr>
              <w:b/>
              <w:sz w:val="20"/>
            </w:rPr>
            <w:t>µg/m</w:t>
          </w:r>
          <w:r w:rsidRPr="002626D5">
            <w:rPr>
              <w:b/>
              <w:sz w:val="20"/>
              <w:vertAlign w:val="superscript"/>
            </w:rPr>
            <w:t xml:space="preserve">3 </w:t>
          </w:r>
          <w:r w:rsidRPr="002626D5">
            <w:rPr>
              <w:b/>
              <w:sz w:val="20"/>
            </w:rPr>
            <w:t>= micrograms per cubic meter</w:t>
          </w:r>
        </w:p>
      </w:tc>
    </w:tr>
  </w:tbl>
  <w:p w14:paraId="3BC609B6" w14:textId="77777777" w:rsidR="00D00CEF" w:rsidRDefault="000F404F" w:rsidP="00D00CEF">
    <w:pPr>
      <w:tabs>
        <w:tab w:val="left" w:pos="9180"/>
      </w:tabs>
      <w:rPr>
        <w:b/>
        <w:sz w:val="20"/>
      </w:rPr>
    </w:pPr>
  </w:p>
  <w:p w14:paraId="376F71C5" w14:textId="77777777" w:rsidR="00D00CEF" w:rsidRDefault="009B6592" w:rsidP="00D00CE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00CEF" w14:paraId="2D7508D3" w14:textId="77777777" w:rsidTr="00216DEB">
      <w:tc>
        <w:tcPr>
          <w:tcW w:w="2718" w:type="dxa"/>
        </w:tcPr>
        <w:p w14:paraId="496C6690" w14:textId="77777777" w:rsidR="00D00CEF" w:rsidRDefault="009B6592" w:rsidP="00216DE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5EA76D8A" w14:textId="77777777" w:rsidR="00D00CEF" w:rsidRDefault="009B6592" w:rsidP="00216DEB">
          <w:pPr>
            <w:rPr>
              <w:sz w:val="20"/>
            </w:rPr>
          </w:pPr>
          <w:r>
            <w:rPr>
              <w:sz w:val="20"/>
            </w:rPr>
            <w:t>&lt; 800 ppm = preferred</w:t>
          </w:r>
        </w:p>
      </w:tc>
      <w:tc>
        <w:tcPr>
          <w:tcW w:w="3600" w:type="dxa"/>
        </w:tcPr>
        <w:p w14:paraId="58222F0F" w14:textId="77777777" w:rsidR="00D00CEF" w:rsidRDefault="009B6592" w:rsidP="00216DEB">
          <w:pPr>
            <w:jc w:val="right"/>
            <w:rPr>
              <w:sz w:val="20"/>
            </w:rPr>
          </w:pPr>
          <w:r>
            <w:rPr>
              <w:sz w:val="20"/>
            </w:rPr>
            <w:t>Temperature:</w:t>
          </w:r>
        </w:p>
      </w:tc>
      <w:tc>
        <w:tcPr>
          <w:tcW w:w="3420" w:type="dxa"/>
        </w:tcPr>
        <w:p w14:paraId="327429D1" w14:textId="77777777" w:rsidR="00D00CEF" w:rsidRDefault="009B6592" w:rsidP="00216DEB">
          <w:pPr>
            <w:rPr>
              <w:sz w:val="20"/>
            </w:rPr>
          </w:pPr>
          <w:r>
            <w:rPr>
              <w:sz w:val="20"/>
            </w:rPr>
            <w:t>70 - 78 °F</w:t>
          </w:r>
        </w:p>
      </w:tc>
    </w:tr>
    <w:tr w:rsidR="00D00CEF" w14:paraId="08332045" w14:textId="77777777" w:rsidTr="00216DEB">
      <w:tc>
        <w:tcPr>
          <w:tcW w:w="2718" w:type="dxa"/>
        </w:tcPr>
        <w:p w14:paraId="7DE04E94" w14:textId="77777777" w:rsidR="00D00CEF" w:rsidRDefault="000F404F" w:rsidP="00216DEB">
          <w:pPr>
            <w:jc w:val="right"/>
            <w:rPr>
              <w:sz w:val="20"/>
            </w:rPr>
          </w:pPr>
        </w:p>
      </w:tc>
      <w:tc>
        <w:tcPr>
          <w:tcW w:w="4860" w:type="dxa"/>
        </w:tcPr>
        <w:p w14:paraId="2133925B" w14:textId="77777777" w:rsidR="00D00CEF" w:rsidRDefault="009B6592" w:rsidP="00216DEB">
          <w:pPr>
            <w:rPr>
              <w:sz w:val="20"/>
            </w:rPr>
          </w:pPr>
          <w:r>
            <w:rPr>
              <w:sz w:val="20"/>
            </w:rPr>
            <w:t>&gt; 800 ppm = indicative of ventilation problems</w:t>
          </w:r>
        </w:p>
      </w:tc>
      <w:tc>
        <w:tcPr>
          <w:tcW w:w="3600" w:type="dxa"/>
        </w:tcPr>
        <w:p w14:paraId="52827A02" w14:textId="77777777" w:rsidR="00D00CEF" w:rsidRDefault="009B6592" w:rsidP="00216DEB">
          <w:pPr>
            <w:jc w:val="right"/>
            <w:rPr>
              <w:sz w:val="20"/>
            </w:rPr>
          </w:pPr>
          <w:r>
            <w:rPr>
              <w:sz w:val="20"/>
            </w:rPr>
            <w:t>Relative Humidity:</w:t>
          </w:r>
        </w:p>
      </w:tc>
      <w:tc>
        <w:tcPr>
          <w:tcW w:w="3420" w:type="dxa"/>
        </w:tcPr>
        <w:p w14:paraId="728F8D78" w14:textId="77777777" w:rsidR="00D00CEF" w:rsidRDefault="009B6592" w:rsidP="00216DEB">
          <w:pPr>
            <w:rPr>
              <w:sz w:val="20"/>
            </w:rPr>
          </w:pPr>
          <w:r>
            <w:rPr>
              <w:sz w:val="20"/>
            </w:rPr>
            <w:t>40 - 60%</w:t>
          </w:r>
        </w:p>
      </w:tc>
    </w:tr>
  </w:tbl>
  <w:p w14:paraId="796016BF" w14:textId="77777777" w:rsidR="009B6592" w:rsidRDefault="009B6592" w:rsidP="009B6592">
    <w:pPr>
      <w:pStyle w:val="Footer"/>
    </w:pPr>
  </w:p>
  <w:p w14:paraId="2C69AB4B" w14:textId="7655A12F" w:rsidR="00EE5AD2" w:rsidRPr="00D00CEF" w:rsidRDefault="009B6592" w:rsidP="009B6592">
    <w:pPr>
      <w:pStyle w:val="Footer"/>
      <w:jc w:val="center"/>
    </w:pPr>
    <w:r w:rsidRPr="009B6592">
      <w:t xml:space="preserve">Table 1, page </w:t>
    </w:r>
    <w:r w:rsidRPr="009B6592">
      <w:fldChar w:fldCharType="begin"/>
    </w:r>
    <w:r w:rsidRPr="009B6592">
      <w:instrText xml:space="preserve"> PAGE </w:instrText>
    </w:r>
    <w:r w:rsidRPr="009B6592">
      <w:fldChar w:fldCharType="separate"/>
    </w:r>
    <w:r w:rsidR="00BF3DA5">
      <w:rPr>
        <w:noProof/>
      </w:rPr>
      <w:t>2</w:t>
    </w:r>
    <w:r w:rsidRPr="009B6592">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BC190" w14:textId="77777777" w:rsidR="00EE5AD2" w:rsidRDefault="000F404F" w:rsidP="00EC38EA">
    <w:pPr>
      <w:tabs>
        <w:tab w:val="left" w:pos="9180"/>
      </w:tabs>
      <w:rPr>
        <w:b/>
        <w:sz w:val="20"/>
      </w:rPr>
    </w:pPr>
  </w:p>
  <w:tbl>
    <w:tblPr>
      <w:tblW w:w="9845" w:type="dxa"/>
      <w:jc w:val="center"/>
      <w:tblInd w:w="-98" w:type="dxa"/>
      <w:tblLayout w:type="fixed"/>
      <w:tblLook w:val="0000" w:firstRow="0" w:lastRow="0" w:firstColumn="0" w:lastColumn="0" w:noHBand="0" w:noVBand="0"/>
    </w:tblPr>
    <w:tblGrid>
      <w:gridCol w:w="3407"/>
      <w:gridCol w:w="2679"/>
      <w:gridCol w:w="3759"/>
    </w:tblGrid>
    <w:tr w:rsidR="002626D5" w:rsidRPr="002626D5" w14:paraId="5342A0C8" w14:textId="77777777" w:rsidTr="002626D5">
      <w:trPr>
        <w:trHeight w:val="313"/>
        <w:jc w:val="center"/>
      </w:trPr>
      <w:tc>
        <w:tcPr>
          <w:tcW w:w="3407" w:type="dxa"/>
          <w:tcBorders>
            <w:top w:val="nil"/>
            <w:left w:val="nil"/>
            <w:bottom w:val="nil"/>
            <w:right w:val="nil"/>
          </w:tcBorders>
          <w:shd w:val="clear" w:color="auto" w:fill="auto"/>
          <w:noWrap/>
          <w:vAlign w:val="bottom"/>
        </w:tcPr>
        <w:p w14:paraId="1E5D7B6B" w14:textId="77777777" w:rsidR="002626D5" w:rsidRPr="002626D5" w:rsidRDefault="009B6592" w:rsidP="002626D5">
          <w:pPr>
            <w:tabs>
              <w:tab w:val="left" w:pos="9180"/>
            </w:tabs>
            <w:rPr>
              <w:b/>
              <w:sz w:val="20"/>
            </w:rPr>
          </w:pPr>
          <w:r w:rsidRPr="002626D5">
            <w:rPr>
              <w:b/>
              <w:sz w:val="20"/>
            </w:rPr>
            <w:t>ppm = parts per million</w:t>
          </w:r>
        </w:p>
      </w:tc>
      <w:tc>
        <w:tcPr>
          <w:tcW w:w="2679" w:type="dxa"/>
          <w:tcBorders>
            <w:top w:val="nil"/>
            <w:left w:val="nil"/>
            <w:bottom w:val="nil"/>
            <w:right w:val="nil"/>
          </w:tcBorders>
          <w:shd w:val="clear" w:color="auto" w:fill="auto"/>
          <w:noWrap/>
          <w:vAlign w:val="bottom"/>
        </w:tcPr>
        <w:p w14:paraId="03548401" w14:textId="77777777" w:rsidR="002626D5" w:rsidRPr="002626D5" w:rsidRDefault="009B6592" w:rsidP="002626D5">
          <w:pPr>
            <w:tabs>
              <w:tab w:val="left" w:pos="9180"/>
            </w:tabs>
            <w:rPr>
              <w:b/>
              <w:sz w:val="20"/>
            </w:rPr>
          </w:pPr>
          <w:r w:rsidRPr="002626D5">
            <w:rPr>
              <w:b/>
              <w:sz w:val="20"/>
            </w:rPr>
            <w:t>ND = non detect</w:t>
          </w:r>
        </w:p>
      </w:tc>
      <w:tc>
        <w:tcPr>
          <w:tcW w:w="3759" w:type="dxa"/>
          <w:tcBorders>
            <w:top w:val="nil"/>
            <w:left w:val="nil"/>
            <w:bottom w:val="nil"/>
            <w:right w:val="nil"/>
          </w:tcBorders>
          <w:shd w:val="clear" w:color="auto" w:fill="auto"/>
          <w:noWrap/>
          <w:vAlign w:val="bottom"/>
        </w:tcPr>
        <w:p w14:paraId="5C58BC74" w14:textId="77777777" w:rsidR="002626D5" w:rsidRPr="002626D5" w:rsidRDefault="009B6592" w:rsidP="002626D5">
          <w:pPr>
            <w:tabs>
              <w:tab w:val="left" w:pos="9180"/>
            </w:tabs>
            <w:rPr>
              <w:b/>
              <w:sz w:val="20"/>
            </w:rPr>
          </w:pPr>
          <w:r w:rsidRPr="002626D5">
            <w:rPr>
              <w:b/>
              <w:sz w:val="20"/>
            </w:rPr>
            <w:t>µg/m</w:t>
          </w:r>
          <w:r w:rsidRPr="002626D5">
            <w:rPr>
              <w:b/>
              <w:sz w:val="20"/>
              <w:vertAlign w:val="superscript"/>
            </w:rPr>
            <w:t xml:space="preserve">3 </w:t>
          </w:r>
          <w:r w:rsidRPr="002626D5">
            <w:rPr>
              <w:b/>
              <w:sz w:val="20"/>
            </w:rPr>
            <w:t>= micrograms per cubic meter</w:t>
          </w:r>
        </w:p>
      </w:tc>
    </w:tr>
  </w:tbl>
  <w:p w14:paraId="3E1F060D" w14:textId="77777777" w:rsidR="002626D5" w:rsidRDefault="000F404F" w:rsidP="00EC38EA">
    <w:pPr>
      <w:tabs>
        <w:tab w:val="left" w:pos="9180"/>
      </w:tabs>
      <w:rPr>
        <w:b/>
        <w:sz w:val="20"/>
      </w:rPr>
    </w:pPr>
  </w:p>
  <w:p w14:paraId="4738020E" w14:textId="77777777" w:rsidR="00EE5AD2" w:rsidRDefault="009B6592"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A1281" w14:paraId="0E02CEF7" w14:textId="77777777" w:rsidTr="00015F03">
      <w:tc>
        <w:tcPr>
          <w:tcW w:w="2718" w:type="dxa"/>
        </w:tcPr>
        <w:p w14:paraId="4AB3AB0D" w14:textId="77777777" w:rsidR="00AA1281" w:rsidRDefault="009B6592"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69B5F500" w14:textId="77777777" w:rsidR="00AA1281" w:rsidRDefault="009B6592" w:rsidP="00CB40E8">
          <w:pPr>
            <w:rPr>
              <w:sz w:val="20"/>
            </w:rPr>
          </w:pPr>
          <w:r>
            <w:rPr>
              <w:sz w:val="20"/>
            </w:rPr>
            <w:t>&lt; 800 ppm = preferred</w:t>
          </w:r>
        </w:p>
      </w:tc>
      <w:tc>
        <w:tcPr>
          <w:tcW w:w="3600" w:type="dxa"/>
        </w:tcPr>
        <w:p w14:paraId="0484F4B1" w14:textId="77777777" w:rsidR="00AA1281" w:rsidRDefault="009B6592" w:rsidP="00015F03">
          <w:pPr>
            <w:jc w:val="right"/>
            <w:rPr>
              <w:sz w:val="20"/>
            </w:rPr>
          </w:pPr>
          <w:r>
            <w:rPr>
              <w:sz w:val="20"/>
            </w:rPr>
            <w:t>Temperature:</w:t>
          </w:r>
        </w:p>
      </w:tc>
      <w:tc>
        <w:tcPr>
          <w:tcW w:w="3420" w:type="dxa"/>
        </w:tcPr>
        <w:p w14:paraId="7BABEF28" w14:textId="77777777" w:rsidR="00AA1281" w:rsidRDefault="009B6592" w:rsidP="00015F03">
          <w:pPr>
            <w:rPr>
              <w:sz w:val="20"/>
            </w:rPr>
          </w:pPr>
          <w:r>
            <w:rPr>
              <w:sz w:val="20"/>
            </w:rPr>
            <w:t>70 - 78 °F</w:t>
          </w:r>
        </w:p>
      </w:tc>
    </w:tr>
    <w:tr w:rsidR="00AA1281" w14:paraId="48403340" w14:textId="77777777" w:rsidTr="00015F03">
      <w:tc>
        <w:tcPr>
          <w:tcW w:w="2718" w:type="dxa"/>
        </w:tcPr>
        <w:p w14:paraId="1CCA8FE8" w14:textId="77777777" w:rsidR="00AA1281" w:rsidRDefault="000F404F" w:rsidP="00015F03">
          <w:pPr>
            <w:jc w:val="right"/>
            <w:rPr>
              <w:sz w:val="20"/>
            </w:rPr>
          </w:pPr>
        </w:p>
      </w:tc>
      <w:tc>
        <w:tcPr>
          <w:tcW w:w="4860" w:type="dxa"/>
        </w:tcPr>
        <w:p w14:paraId="21FF7746" w14:textId="77777777" w:rsidR="00AA1281" w:rsidRDefault="009B6592" w:rsidP="00CA01DC">
          <w:pPr>
            <w:rPr>
              <w:sz w:val="20"/>
            </w:rPr>
          </w:pPr>
          <w:r>
            <w:rPr>
              <w:sz w:val="20"/>
            </w:rPr>
            <w:t>&gt; 800 ppm = indicative of ventilation problems</w:t>
          </w:r>
        </w:p>
      </w:tc>
      <w:tc>
        <w:tcPr>
          <w:tcW w:w="3600" w:type="dxa"/>
        </w:tcPr>
        <w:p w14:paraId="608F708D" w14:textId="77777777" w:rsidR="00AA1281" w:rsidRDefault="009B6592" w:rsidP="00015F03">
          <w:pPr>
            <w:jc w:val="right"/>
            <w:rPr>
              <w:sz w:val="20"/>
            </w:rPr>
          </w:pPr>
          <w:r>
            <w:rPr>
              <w:sz w:val="20"/>
            </w:rPr>
            <w:t>Relative Humidity:</w:t>
          </w:r>
        </w:p>
      </w:tc>
      <w:tc>
        <w:tcPr>
          <w:tcW w:w="3420" w:type="dxa"/>
        </w:tcPr>
        <w:p w14:paraId="79DDACEF" w14:textId="77777777" w:rsidR="00AA1281" w:rsidRDefault="009B6592" w:rsidP="00015F03">
          <w:pPr>
            <w:rPr>
              <w:sz w:val="20"/>
            </w:rPr>
          </w:pPr>
          <w:r>
            <w:rPr>
              <w:sz w:val="20"/>
            </w:rPr>
            <w:t>40 - 60%</w:t>
          </w:r>
        </w:p>
      </w:tc>
    </w:tr>
  </w:tbl>
  <w:p w14:paraId="61FB03C7" w14:textId="77777777" w:rsidR="00EE5AD2" w:rsidRDefault="000F404F" w:rsidP="00EC38EA">
    <w:pPr>
      <w:pStyle w:val="Footer"/>
      <w:jc w:val="center"/>
    </w:pPr>
  </w:p>
  <w:p w14:paraId="75CCC7D9" w14:textId="77777777" w:rsidR="00EE5AD2" w:rsidRPr="00A7353A" w:rsidRDefault="009B6592" w:rsidP="00EC38E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F3DA5">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89C35" w14:textId="77777777" w:rsidR="000F404F" w:rsidRDefault="000F404F">
      <w:r>
        <w:separator/>
      </w:r>
    </w:p>
  </w:footnote>
  <w:footnote w:type="continuationSeparator" w:id="0">
    <w:p w14:paraId="2AFE07E8" w14:textId="77777777" w:rsidR="000F404F" w:rsidRDefault="000F4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37E8" w14:textId="77777777" w:rsidR="009B6592" w:rsidRDefault="009B6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C5ACA" w14:textId="77777777" w:rsidR="009B6592" w:rsidRDefault="009B6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2CB3A" w14:textId="77777777" w:rsidR="009B6592" w:rsidRDefault="009B65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D68C" w14:textId="77777777" w:rsidR="00EE5AD2" w:rsidRDefault="009B6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EB191" w14:textId="77777777" w:rsidR="00EE5AD2" w:rsidRDefault="000F40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D00CEF" w14:paraId="288AB3DD" w14:textId="77777777" w:rsidTr="00216DEB">
      <w:trPr>
        <w:cantSplit/>
      </w:trPr>
      <w:tc>
        <w:tcPr>
          <w:tcW w:w="12258" w:type="dxa"/>
          <w:gridSpan w:val="3"/>
        </w:tcPr>
        <w:p w14:paraId="2F834D5F" w14:textId="77777777" w:rsidR="00D00CEF" w:rsidRPr="00AA0C96" w:rsidRDefault="009B6592" w:rsidP="00216DEB">
          <w:pPr>
            <w:pStyle w:val="Header"/>
            <w:spacing w:before="60" w:after="60"/>
            <w:rPr>
              <w:b/>
              <w:sz w:val="22"/>
            </w:rPr>
          </w:pPr>
          <w:r>
            <w:rPr>
              <w:b/>
              <w:sz w:val="22"/>
            </w:rPr>
            <w:t>Location: Carnegie Library</w:t>
          </w:r>
        </w:p>
      </w:tc>
      <w:tc>
        <w:tcPr>
          <w:tcW w:w="2358" w:type="dxa"/>
        </w:tcPr>
        <w:p w14:paraId="5B3C04A2" w14:textId="77777777" w:rsidR="00D00CEF" w:rsidRPr="00AA0C96" w:rsidRDefault="009B6592" w:rsidP="00216DEB">
          <w:pPr>
            <w:pStyle w:val="Header"/>
            <w:tabs>
              <w:tab w:val="clear" w:pos="4320"/>
              <w:tab w:val="clear" w:pos="8640"/>
            </w:tabs>
            <w:spacing w:before="60" w:after="60"/>
            <w:rPr>
              <w:b/>
              <w:sz w:val="22"/>
            </w:rPr>
          </w:pPr>
          <w:r w:rsidRPr="00AA0C96">
            <w:rPr>
              <w:b/>
              <w:sz w:val="22"/>
            </w:rPr>
            <w:t>Indoor Air Results</w:t>
          </w:r>
        </w:p>
      </w:tc>
    </w:tr>
    <w:tr w:rsidR="00D00CEF" w14:paraId="409ABBD7" w14:textId="77777777" w:rsidTr="00216DEB">
      <w:trPr>
        <w:cantSplit/>
      </w:trPr>
      <w:tc>
        <w:tcPr>
          <w:tcW w:w="5418" w:type="dxa"/>
        </w:tcPr>
        <w:p w14:paraId="6C22E62C" w14:textId="77777777" w:rsidR="00D00CEF" w:rsidRPr="00AA0C96" w:rsidRDefault="009B6592" w:rsidP="00216DEB">
          <w:pPr>
            <w:pStyle w:val="Header"/>
            <w:tabs>
              <w:tab w:val="clear" w:pos="4320"/>
              <w:tab w:val="clear" w:pos="8640"/>
            </w:tabs>
            <w:spacing w:before="60" w:after="60"/>
            <w:rPr>
              <w:b/>
              <w:sz w:val="22"/>
            </w:rPr>
          </w:pPr>
          <w:r w:rsidRPr="00AA0C96">
            <w:rPr>
              <w:b/>
              <w:sz w:val="22"/>
            </w:rPr>
            <w:t xml:space="preserve">Address: </w:t>
          </w:r>
          <w:r>
            <w:rPr>
              <w:b/>
              <w:sz w:val="22"/>
            </w:rPr>
            <w:t>201 Avenue A, Turners Falls, Montague, MA</w:t>
          </w:r>
        </w:p>
      </w:tc>
      <w:tc>
        <w:tcPr>
          <w:tcW w:w="4326" w:type="dxa"/>
        </w:tcPr>
        <w:p w14:paraId="11E50B5E" w14:textId="77777777" w:rsidR="00D00CEF" w:rsidRPr="00AA0C96" w:rsidRDefault="009B6592" w:rsidP="00216DEB">
          <w:pPr>
            <w:pStyle w:val="Header"/>
            <w:tabs>
              <w:tab w:val="clear" w:pos="4320"/>
              <w:tab w:val="clear" w:pos="8640"/>
              <w:tab w:val="left" w:pos="1560"/>
              <w:tab w:val="center" w:pos="2328"/>
            </w:tabs>
            <w:spacing w:before="60" w:after="60"/>
            <w:rPr>
              <w:b/>
              <w:sz w:val="22"/>
            </w:rPr>
          </w:pPr>
          <w:r>
            <w:rPr>
              <w:b/>
              <w:sz w:val="22"/>
            </w:rPr>
            <w:tab/>
          </w:r>
          <w:r w:rsidRPr="00AA0C96">
            <w:rPr>
              <w:b/>
              <w:sz w:val="22"/>
            </w:rPr>
            <w:t>Table 1</w:t>
          </w:r>
        </w:p>
      </w:tc>
      <w:tc>
        <w:tcPr>
          <w:tcW w:w="2514" w:type="dxa"/>
        </w:tcPr>
        <w:p w14:paraId="1AF1BF7C" w14:textId="77777777" w:rsidR="00D00CEF" w:rsidRPr="00AA0C96" w:rsidRDefault="000F404F" w:rsidP="00216DEB">
          <w:pPr>
            <w:pStyle w:val="Header"/>
            <w:tabs>
              <w:tab w:val="clear" w:pos="4320"/>
              <w:tab w:val="clear" w:pos="8640"/>
            </w:tabs>
            <w:spacing w:before="60" w:after="60"/>
            <w:rPr>
              <w:b/>
              <w:sz w:val="22"/>
            </w:rPr>
          </w:pPr>
        </w:p>
      </w:tc>
      <w:tc>
        <w:tcPr>
          <w:tcW w:w="2358" w:type="dxa"/>
        </w:tcPr>
        <w:p w14:paraId="474BC393" w14:textId="77777777" w:rsidR="00D00CEF" w:rsidRPr="00AA0C96" w:rsidRDefault="009B6592" w:rsidP="00216DEB">
          <w:pPr>
            <w:pStyle w:val="Header"/>
            <w:tabs>
              <w:tab w:val="clear" w:pos="4320"/>
              <w:tab w:val="clear" w:pos="8640"/>
            </w:tabs>
            <w:spacing w:before="60" w:after="60"/>
            <w:rPr>
              <w:b/>
              <w:sz w:val="22"/>
            </w:rPr>
          </w:pPr>
          <w:r w:rsidRPr="00AA0C96">
            <w:rPr>
              <w:b/>
              <w:sz w:val="22"/>
            </w:rPr>
            <w:t>Date</w:t>
          </w:r>
          <w:r>
            <w:rPr>
              <w:b/>
              <w:sz w:val="22"/>
            </w:rPr>
            <w:t>: 3/18/2016</w:t>
          </w:r>
        </w:p>
      </w:tc>
    </w:tr>
  </w:tbl>
  <w:p w14:paraId="0B24EDFE" w14:textId="77777777" w:rsidR="00EE5AD2" w:rsidRPr="00EC38EA" w:rsidRDefault="000F404F" w:rsidP="00EC38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EE5AD2" w14:paraId="4761C0D0" w14:textId="77777777" w:rsidTr="00015F03">
      <w:trPr>
        <w:cantSplit/>
      </w:trPr>
      <w:tc>
        <w:tcPr>
          <w:tcW w:w="12258" w:type="dxa"/>
          <w:gridSpan w:val="3"/>
        </w:tcPr>
        <w:p w14:paraId="7B2935EA" w14:textId="77777777" w:rsidR="00EE5AD2" w:rsidRPr="00AA0C96" w:rsidRDefault="009B6592" w:rsidP="0091544B">
          <w:pPr>
            <w:pStyle w:val="Header"/>
            <w:spacing w:before="60" w:after="60"/>
            <w:rPr>
              <w:b/>
              <w:sz w:val="22"/>
            </w:rPr>
          </w:pPr>
          <w:r>
            <w:rPr>
              <w:b/>
              <w:sz w:val="22"/>
            </w:rPr>
            <w:t>Location: Carnegie Library</w:t>
          </w:r>
        </w:p>
      </w:tc>
      <w:tc>
        <w:tcPr>
          <w:tcW w:w="2358" w:type="dxa"/>
        </w:tcPr>
        <w:p w14:paraId="77064A6A" w14:textId="77777777" w:rsidR="00EE5AD2" w:rsidRPr="00AA0C96" w:rsidRDefault="009B6592" w:rsidP="00015F03">
          <w:pPr>
            <w:pStyle w:val="Header"/>
            <w:tabs>
              <w:tab w:val="clear" w:pos="4320"/>
              <w:tab w:val="clear" w:pos="8640"/>
            </w:tabs>
            <w:spacing w:before="60" w:after="60"/>
            <w:rPr>
              <w:b/>
              <w:sz w:val="22"/>
            </w:rPr>
          </w:pPr>
          <w:r w:rsidRPr="00AA0C96">
            <w:rPr>
              <w:b/>
              <w:sz w:val="22"/>
            </w:rPr>
            <w:t>Indoor Air Results</w:t>
          </w:r>
        </w:p>
      </w:tc>
    </w:tr>
    <w:tr w:rsidR="00EE5AD2" w14:paraId="7AE6D999" w14:textId="77777777" w:rsidTr="00FD2083">
      <w:trPr>
        <w:cantSplit/>
      </w:trPr>
      <w:tc>
        <w:tcPr>
          <w:tcW w:w="5418" w:type="dxa"/>
        </w:tcPr>
        <w:p w14:paraId="0C2ED298" w14:textId="77777777" w:rsidR="00EE5AD2" w:rsidRPr="00AA0C96" w:rsidRDefault="009B6592" w:rsidP="0091544B">
          <w:pPr>
            <w:pStyle w:val="Header"/>
            <w:tabs>
              <w:tab w:val="clear" w:pos="4320"/>
              <w:tab w:val="clear" w:pos="8640"/>
            </w:tabs>
            <w:spacing w:before="60" w:after="60"/>
            <w:rPr>
              <w:b/>
              <w:sz w:val="22"/>
            </w:rPr>
          </w:pPr>
          <w:r w:rsidRPr="00AA0C96">
            <w:rPr>
              <w:b/>
              <w:sz w:val="22"/>
            </w:rPr>
            <w:t xml:space="preserve">Address: </w:t>
          </w:r>
          <w:r>
            <w:rPr>
              <w:b/>
              <w:sz w:val="22"/>
            </w:rPr>
            <w:t>201 Avenue A, Turners Falls, Montague, MA</w:t>
          </w:r>
        </w:p>
      </w:tc>
      <w:tc>
        <w:tcPr>
          <w:tcW w:w="4326" w:type="dxa"/>
        </w:tcPr>
        <w:p w14:paraId="7B51BB53" w14:textId="77777777" w:rsidR="00EE5AD2" w:rsidRPr="00AA0C96" w:rsidRDefault="009B6592" w:rsidP="00AC5E1E">
          <w:pPr>
            <w:pStyle w:val="Header"/>
            <w:tabs>
              <w:tab w:val="clear" w:pos="4320"/>
              <w:tab w:val="clear" w:pos="8640"/>
              <w:tab w:val="left" w:pos="1560"/>
              <w:tab w:val="center" w:pos="2328"/>
            </w:tabs>
            <w:spacing w:before="60" w:after="60"/>
            <w:rPr>
              <w:b/>
              <w:sz w:val="22"/>
            </w:rPr>
          </w:pPr>
          <w:r>
            <w:rPr>
              <w:b/>
              <w:sz w:val="22"/>
            </w:rPr>
            <w:tab/>
          </w:r>
          <w:r w:rsidRPr="00AA0C96">
            <w:rPr>
              <w:b/>
              <w:sz w:val="22"/>
            </w:rPr>
            <w:t>Table 1</w:t>
          </w:r>
        </w:p>
      </w:tc>
      <w:tc>
        <w:tcPr>
          <w:tcW w:w="2514" w:type="dxa"/>
        </w:tcPr>
        <w:p w14:paraId="098C6281" w14:textId="77777777" w:rsidR="00EE5AD2" w:rsidRPr="00AA0C96" w:rsidRDefault="000F404F" w:rsidP="00015F03">
          <w:pPr>
            <w:pStyle w:val="Header"/>
            <w:tabs>
              <w:tab w:val="clear" w:pos="4320"/>
              <w:tab w:val="clear" w:pos="8640"/>
            </w:tabs>
            <w:spacing w:before="60" w:after="60"/>
            <w:rPr>
              <w:b/>
              <w:sz w:val="22"/>
            </w:rPr>
          </w:pPr>
        </w:p>
      </w:tc>
      <w:tc>
        <w:tcPr>
          <w:tcW w:w="2358" w:type="dxa"/>
        </w:tcPr>
        <w:p w14:paraId="69ABB25F" w14:textId="77777777" w:rsidR="00EE5AD2" w:rsidRPr="00AA0C96" w:rsidRDefault="009B6592" w:rsidP="0091544B">
          <w:pPr>
            <w:pStyle w:val="Header"/>
            <w:tabs>
              <w:tab w:val="clear" w:pos="4320"/>
              <w:tab w:val="clear" w:pos="8640"/>
            </w:tabs>
            <w:spacing w:before="60" w:after="60"/>
            <w:rPr>
              <w:b/>
              <w:sz w:val="22"/>
            </w:rPr>
          </w:pPr>
          <w:r w:rsidRPr="00AA0C96">
            <w:rPr>
              <w:b/>
              <w:sz w:val="22"/>
            </w:rPr>
            <w:t>Date</w:t>
          </w:r>
          <w:r>
            <w:rPr>
              <w:b/>
              <w:sz w:val="22"/>
            </w:rPr>
            <w:t>: 3/18/2016</w:t>
          </w:r>
        </w:p>
      </w:tc>
    </w:tr>
  </w:tbl>
  <w:p w14:paraId="0536C2CA" w14:textId="77777777" w:rsidR="00EE5AD2" w:rsidRDefault="000F404F"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CB4E28B8"/>
    <w:numStyleLink w:val="StyleNumbered"/>
  </w:abstractNum>
  <w:abstractNum w:abstractNumId="2">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FE2C42"/>
    <w:multiLevelType w:val="hybridMultilevel"/>
    <w:tmpl w:val="31888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0B1923"/>
    <w:multiLevelType w:val="hybridMultilevel"/>
    <w:tmpl w:val="44447BE4"/>
    <w:lvl w:ilvl="0" w:tplc="4CA60332">
      <w:start w:val="1"/>
      <w:numFmt w:val="decimal"/>
      <w:pStyle w:val="StyleBodyTextIndent2Left0Firstline05After0"/>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nsid w:val="0FD9258E"/>
    <w:multiLevelType w:val="hybridMultilevel"/>
    <w:tmpl w:val="E79AA110"/>
    <w:lvl w:ilvl="0" w:tplc="DD08F6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9341A"/>
    <w:multiLevelType w:val="hybridMultilevel"/>
    <w:tmpl w:val="F76EB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5F69E9"/>
    <w:multiLevelType w:val="hybridMultilevel"/>
    <w:tmpl w:val="DBAA829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9">
    <w:nsid w:val="19BC6CC7"/>
    <w:multiLevelType w:val="hybridMultilevel"/>
    <w:tmpl w:val="C50AC3B4"/>
    <w:lvl w:ilvl="0" w:tplc="D5C803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E7F71"/>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D4F5C"/>
    <w:multiLevelType w:val="multilevel"/>
    <w:tmpl w:val="62363E38"/>
    <w:lvl w:ilvl="0">
      <w:start w:val="1"/>
      <w:numFmt w:val="decimal"/>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E415DF8"/>
    <w:multiLevelType w:val="multilevel"/>
    <w:tmpl w:val="CB4E28B8"/>
    <w:numStyleLink w:val="StyleNumbered"/>
  </w:abstractNum>
  <w:abstractNum w:abstractNumId="13">
    <w:nsid w:val="27BC1680"/>
    <w:multiLevelType w:val="hybridMultilevel"/>
    <w:tmpl w:val="DE4E08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C44B80"/>
    <w:multiLevelType w:val="hybridMultilevel"/>
    <w:tmpl w:val="5E80A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370CF"/>
    <w:multiLevelType w:val="hybridMultilevel"/>
    <w:tmpl w:val="D30C2B34"/>
    <w:lvl w:ilvl="0" w:tplc="0E9E2250">
      <w:start w:val="1"/>
      <w:numFmt w:val="decimal"/>
      <w:lvlText w:val="%1."/>
      <w:lvlJc w:val="left"/>
      <w:pPr>
        <w:ind w:left="144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0B24EFB"/>
    <w:multiLevelType w:val="multilevel"/>
    <w:tmpl w:val="28FCADD2"/>
    <w:numStyleLink w:val="StyleBulletedSymbolsymbolLeft025Hanging025"/>
  </w:abstractNum>
  <w:abstractNum w:abstractNumId="17">
    <w:nsid w:val="316D6753"/>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18">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9">
    <w:nsid w:val="40524739"/>
    <w:multiLevelType w:val="multilevel"/>
    <w:tmpl w:val="CB4E28B8"/>
    <w:numStyleLink w:val="StyleNumbered"/>
  </w:abstractNum>
  <w:abstractNum w:abstractNumId="2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45674363"/>
    <w:multiLevelType w:val="hybridMultilevel"/>
    <w:tmpl w:val="1F54627A"/>
    <w:lvl w:ilvl="0" w:tplc="5D68CBB2">
      <w:start w:val="1"/>
      <w:numFmt w:val="decimal"/>
      <w:pStyle w:val="ListParagraph"/>
      <w:lvlText w:val="%1."/>
      <w:lvlJc w:val="right"/>
      <w:pPr>
        <w:ind w:left="79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3F23AF"/>
    <w:multiLevelType w:val="hybridMultilevel"/>
    <w:tmpl w:val="5D6A3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567A21"/>
    <w:multiLevelType w:val="hybridMultilevel"/>
    <w:tmpl w:val="47D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3527C8"/>
    <w:multiLevelType w:val="hybridMultilevel"/>
    <w:tmpl w:val="A02AE9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3F4AEC"/>
    <w:multiLevelType w:val="multilevel"/>
    <w:tmpl w:val="D8468EB2"/>
    <w:lvl w:ilvl="0">
      <w:start w:val="1"/>
      <w:numFmt w:val="bullet"/>
      <w:lvlText w:val=""/>
      <w:lvlJc w:val="left"/>
      <w:pPr>
        <w:ind w:left="0" w:firstLine="0"/>
      </w:pPr>
      <w:rPr>
        <w:rFonts w:ascii="Symbol" w:hAnsi="Symbol" w:hint="default"/>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8">
    <w:nsid w:val="5C4B0220"/>
    <w:multiLevelType w:val="hybridMultilevel"/>
    <w:tmpl w:val="7F789AA0"/>
    <w:lvl w:ilvl="0" w:tplc="6C22DE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F220C"/>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30">
    <w:nsid w:val="6CB941FA"/>
    <w:multiLevelType w:val="singleLevel"/>
    <w:tmpl w:val="38E2A90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1">
    <w:nsid w:val="709A0506"/>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71052F15"/>
    <w:multiLevelType w:val="hybridMultilevel"/>
    <w:tmpl w:val="EE76E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E281C2E"/>
    <w:multiLevelType w:val="hybridMultilevel"/>
    <w:tmpl w:val="71207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8"/>
  </w:num>
  <w:num w:numId="3">
    <w:abstractNumId w:val="4"/>
  </w:num>
  <w:num w:numId="4">
    <w:abstractNumId w:val="2"/>
  </w:num>
  <w:num w:numId="5">
    <w:abstractNumId w:val="28"/>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24"/>
  </w:num>
  <w:num w:numId="15">
    <w:abstractNumId w:val="11"/>
  </w:num>
  <w:num w:numId="16">
    <w:abstractNumId w:val="29"/>
  </w:num>
  <w:num w:numId="17">
    <w:abstractNumId w:val="30"/>
  </w:num>
  <w:num w:numId="18">
    <w:abstractNumId w:val="17"/>
  </w:num>
  <w:num w:numId="19">
    <w:abstractNumId w:val="19"/>
  </w:num>
  <w:num w:numId="20">
    <w:abstractNumId w:val="1"/>
  </w:num>
  <w:num w:numId="21">
    <w:abstractNumId w:val="33"/>
  </w:num>
  <w:num w:numId="22">
    <w:abstractNumId w:val="12"/>
  </w:num>
  <w:num w:numId="23">
    <w:abstractNumId w:val="8"/>
  </w:num>
  <w:num w:numId="24">
    <w:abstractNumId w:val="23"/>
  </w:num>
  <w:num w:numId="25">
    <w:abstractNumId w:val="32"/>
  </w:num>
  <w:num w:numId="26">
    <w:abstractNumId w:val="5"/>
  </w:num>
  <w:num w:numId="27">
    <w:abstractNumId w:val="7"/>
  </w:num>
  <w:num w:numId="28">
    <w:abstractNumId w:val="26"/>
  </w:num>
  <w:num w:numId="29">
    <w:abstractNumId w:val="21"/>
  </w:num>
  <w:num w:numId="30">
    <w:abstractNumId w:val="22"/>
  </w:num>
  <w:num w:numId="31">
    <w:abstractNumId w:val="16"/>
  </w:num>
  <w:num w:numId="32">
    <w:abstractNumId w:val="10"/>
  </w:num>
  <w:num w:numId="33">
    <w:abstractNumId w:val="14"/>
  </w:num>
  <w:num w:numId="34">
    <w:abstractNumId w:val="13"/>
  </w:num>
  <w:num w:numId="35">
    <w:abstractNumId w:val="25"/>
  </w:num>
  <w:num w:numId="36">
    <w:abstractNumId w:val="3"/>
  </w:num>
  <w:num w:numId="37">
    <w:abstractNumId w:val="9"/>
  </w:num>
  <w:num w:numId="38">
    <w:abstractNumId w:val="31"/>
  </w:num>
  <w:num w:numId="39">
    <w:abstractNumId w:val="21"/>
  </w:num>
  <w:num w:numId="40">
    <w:abstractNumId w:val="21"/>
  </w:num>
  <w:num w:numId="41">
    <w:abstractNumId w:val="21"/>
  </w:num>
  <w:num w:numId="42">
    <w:abstractNumId w:val="21"/>
  </w:num>
  <w:num w:numId="43">
    <w:abstractNumId w:val="9"/>
    <w:lvlOverride w:ilvl="0">
      <w:lvl w:ilvl="0" w:tplc="D5C8039A">
        <w:start w:val="1"/>
        <w:numFmt w:val="decimal"/>
        <w:lvlText w:val="%1."/>
        <w:lvlJc w:val="left"/>
        <w:pPr>
          <w:ind w:left="720" w:hanging="360"/>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9"/>
    <w:rsid w:val="000060DC"/>
    <w:rsid w:val="00010F1B"/>
    <w:rsid w:val="000146B9"/>
    <w:rsid w:val="00014B2B"/>
    <w:rsid w:val="00015124"/>
    <w:rsid w:val="000205DF"/>
    <w:rsid w:val="00023596"/>
    <w:rsid w:val="0003162C"/>
    <w:rsid w:val="00031914"/>
    <w:rsid w:val="00032038"/>
    <w:rsid w:val="00040A86"/>
    <w:rsid w:val="00043E0D"/>
    <w:rsid w:val="000507D0"/>
    <w:rsid w:val="00054717"/>
    <w:rsid w:val="00054C16"/>
    <w:rsid w:val="00057D6F"/>
    <w:rsid w:val="000605B5"/>
    <w:rsid w:val="000635A6"/>
    <w:rsid w:val="00065D4C"/>
    <w:rsid w:val="000664AB"/>
    <w:rsid w:val="00066D69"/>
    <w:rsid w:val="000710B8"/>
    <w:rsid w:val="00071275"/>
    <w:rsid w:val="00073C69"/>
    <w:rsid w:val="00073EFC"/>
    <w:rsid w:val="00077FC1"/>
    <w:rsid w:val="000815CF"/>
    <w:rsid w:val="0008444C"/>
    <w:rsid w:val="00085975"/>
    <w:rsid w:val="00086C11"/>
    <w:rsid w:val="000873E2"/>
    <w:rsid w:val="00090454"/>
    <w:rsid w:val="000931C2"/>
    <w:rsid w:val="00093C01"/>
    <w:rsid w:val="00093C70"/>
    <w:rsid w:val="000A069B"/>
    <w:rsid w:val="000A0F30"/>
    <w:rsid w:val="000A2F5D"/>
    <w:rsid w:val="000B195D"/>
    <w:rsid w:val="000B4C01"/>
    <w:rsid w:val="000C1D5D"/>
    <w:rsid w:val="000C2CB7"/>
    <w:rsid w:val="000C2CBB"/>
    <w:rsid w:val="000C55FB"/>
    <w:rsid w:val="000D067D"/>
    <w:rsid w:val="000D5685"/>
    <w:rsid w:val="000D5EDB"/>
    <w:rsid w:val="000D626F"/>
    <w:rsid w:val="000E0E16"/>
    <w:rsid w:val="000E24D9"/>
    <w:rsid w:val="000E36B9"/>
    <w:rsid w:val="000E46F3"/>
    <w:rsid w:val="000E7D25"/>
    <w:rsid w:val="000F10EE"/>
    <w:rsid w:val="000F230A"/>
    <w:rsid w:val="000F2F54"/>
    <w:rsid w:val="000F404F"/>
    <w:rsid w:val="000F5E8C"/>
    <w:rsid w:val="000F6D87"/>
    <w:rsid w:val="000F6F0F"/>
    <w:rsid w:val="000F7F70"/>
    <w:rsid w:val="00100D9A"/>
    <w:rsid w:val="00101CB0"/>
    <w:rsid w:val="00104D68"/>
    <w:rsid w:val="00111764"/>
    <w:rsid w:val="001118C5"/>
    <w:rsid w:val="00112C96"/>
    <w:rsid w:val="00112F49"/>
    <w:rsid w:val="0011303D"/>
    <w:rsid w:val="001137B5"/>
    <w:rsid w:val="00113E0A"/>
    <w:rsid w:val="0011516E"/>
    <w:rsid w:val="00115DEE"/>
    <w:rsid w:val="001165EA"/>
    <w:rsid w:val="00116C5F"/>
    <w:rsid w:val="0011760A"/>
    <w:rsid w:val="00123EEF"/>
    <w:rsid w:val="001265C6"/>
    <w:rsid w:val="00126F21"/>
    <w:rsid w:val="0012751B"/>
    <w:rsid w:val="00127BAB"/>
    <w:rsid w:val="001316E0"/>
    <w:rsid w:val="0013332B"/>
    <w:rsid w:val="0013650F"/>
    <w:rsid w:val="001428B2"/>
    <w:rsid w:val="0014318C"/>
    <w:rsid w:val="001433FC"/>
    <w:rsid w:val="00144936"/>
    <w:rsid w:val="0014709C"/>
    <w:rsid w:val="00151C06"/>
    <w:rsid w:val="00151FB1"/>
    <w:rsid w:val="00152F73"/>
    <w:rsid w:val="00161D68"/>
    <w:rsid w:val="001630B2"/>
    <w:rsid w:val="00166447"/>
    <w:rsid w:val="0016709C"/>
    <w:rsid w:val="001670B4"/>
    <w:rsid w:val="001675E9"/>
    <w:rsid w:val="001714F2"/>
    <w:rsid w:val="001729EE"/>
    <w:rsid w:val="00173C0A"/>
    <w:rsid w:val="00176A5F"/>
    <w:rsid w:val="00191391"/>
    <w:rsid w:val="001926C6"/>
    <w:rsid w:val="00193C4D"/>
    <w:rsid w:val="00196EEB"/>
    <w:rsid w:val="00197EE4"/>
    <w:rsid w:val="00197FA8"/>
    <w:rsid w:val="001A2A9F"/>
    <w:rsid w:val="001A5CA1"/>
    <w:rsid w:val="001B0375"/>
    <w:rsid w:val="001B05CF"/>
    <w:rsid w:val="001B3687"/>
    <w:rsid w:val="001C19BC"/>
    <w:rsid w:val="001C5EB3"/>
    <w:rsid w:val="001C65CD"/>
    <w:rsid w:val="001D0790"/>
    <w:rsid w:val="001D102E"/>
    <w:rsid w:val="001D1D2E"/>
    <w:rsid w:val="001D1EF7"/>
    <w:rsid w:val="001D5CA8"/>
    <w:rsid w:val="001E095C"/>
    <w:rsid w:val="001E4B0B"/>
    <w:rsid w:val="001E58B2"/>
    <w:rsid w:val="001E7504"/>
    <w:rsid w:val="001F0050"/>
    <w:rsid w:val="001F2120"/>
    <w:rsid w:val="001F4163"/>
    <w:rsid w:val="001F4B5C"/>
    <w:rsid w:val="001F5835"/>
    <w:rsid w:val="00201D11"/>
    <w:rsid w:val="00202017"/>
    <w:rsid w:val="00206663"/>
    <w:rsid w:val="00210C08"/>
    <w:rsid w:val="00211990"/>
    <w:rsid w:val="00215C17"/>
    <w:rsid w:val="0021795D"/>
    <w:rsid w:val="00220098"/>
    <w:rsid w:val="00220A55"/>
    <w:rsid w:val="00220E42"/>
    <w:rsid w:val="002213C7"/>
    <w:rsid w:val="00221587"/>
    <w:rsid w:val="00224284"/>
    <w:rsid w:val="002259A6"/>
    <w:rsid w:val="002340D3"/>
    <w:rsid w:val="00242142"/>
    <w:rsid w:val="002443F3"/>
    <w:rsid w:val="00245186"/>
    <w:rsid w:val="00247C32"/>
    <w:rsid w:val="00247DCF"/>
    <w:rsid w:val="00247ECA"/>
    <w:rsid w:val="00250049"/>
    <w:rsid w:val="00251946"/>
    <w:rsid w:val="00252DF5"/>
    <w:rsid w:val="00253639"/>
    <w:rsid w:val="0025478D"/>
    <w:rsid w:val="00260D8C"/>
    <w:rsid w:val="0026114B"/>
    <w:rsid w:val="00264148"/>
    <w:rsid w:val="00266351"/>
    <w:rsid w:val="00266C14"/>
    <w:rsid w:val="002700F4"/>
    <w:rsid w:val="00272048"/>
    <w:rsid w:val="0027257C"/>
    <w:rsid w:val="00276D14"/>
    <w:rsid w:val="00281062"/>
    <w:rsid w:val="00283B95"/>
    <w:rsid w:val="002867E1"/>
    <w:rsid w:val="002920A3"/>
    <w:rsid w:val="00295C7F"/>
    <w:rsid w:val="0029738E"/>
    <w:rsid w:val="0029743D"/>
    <w:rsid w:val="00297C85"/>
    <w:rsid w:val="002A0163"/>
    <w:rsid w:val="002A0543"/>
    <w:rsid w:val="002A208C"/>
    <w:rsid w:val="002A3A8E"/>
    <w:rsid w:val="002A3C5D"/>
    <w:rsid w:val="002A43F2"/>
    <w:rsid w:val="002A520B"/>
    <w:rsid w:val="002A5D5A"/>
    <w:rsid w:val="002A64AF"/>
    <w:rsid w:val="002B72DE"/>
    <w:rsid w:val="002C20E2"/>
    <w:rsid w:val="002C2322"/>
    <w:rsid w:val="002C2555"/>
    <w:rsid w:val="002C2B7C"/>
    <w:rsid w:val="002C3FCE"/>
    <w:rsid w:val="002D038F"/>
    <w:rsid w:val="002D4429"/>
    <w:rsid w:val="002E0DFC"/>
    <w:rsid w:val="002E4CF1"/>
    <w:rsid w:val="002E7CDC"/>
    <w:rsid w:val="002F01CB"/>
    <w:rsid w:val="002F0A61"/>
    <w:rsid w:val="002F1925"/>
    <w:rsid w:val="002F39A6"/>
    <w:rsid w:val="002F6DF5"/>
    <w:rsid w:val="002F6F88"/>
    <w:rsid w:val="003026DB"/>
    <w:rsid w:val="003049C8"/>
    <w:rsid w:val="003078B6"/>
    <w:rsid w:val="00311981"/>
    <w:rsid w:val="0031389D"/>
    <w:rsid w:val="0031480A"/>
    <w:rsid w:val="00316A5B"/>
    <w:rsid w:val="00316F9E"/>
    <w:rsid w:val="00317E87"/>
    <w:rsid w:val="003212E5"/>
    <w:rsid w:val="0032252A"/>
    <w:rsid w:val="003242A3"/>
    <w:rsid w:val="00324579"/>
    <w:rsid w:val="00337F99"/>
    <w:rsid w:val="003427BD"/>
    <w:rsid w:val="00343228"/>
    <w:rsid w:val="003457DE"/>
    <w:rsid w:val="0034598E"/>
    <w:rsid w:val="0034621E"/>
    <w:rsid w:val="00354001"/>
    <w:rsid w:val="0035491A"/>
    <w:rsid w:val="00360EAF"/>
    <w:rsid w:val="00361B7A"/>
    <w:rsid w:val="00363D90"/>
    <w:rsid w:val="00371141"/>
    <w:rsid w:val="003712C8"/>
    <w:rsid w:val="00372A34"/>
    <w:rsid w:val="00374F3D"/>
    <w:rsid w:val="00375DDF"/>
    <w:rsid w:val="00383453"/>
    <w:rsid w:val="00384C2E"/>
    <w:rsid w:val="00393377"/>
    <w:rsid w:val="00396328"/>
    <w:rsid w:val="00397903"/>
    <w:rsid w:val="00397B9A"/>
    <w:rsid w:val="003A13DE"/>
    <w:rsid w:val="003A2C33"/>
    <w:rsid w:val="003A4A52"/>
    <w:rsid w:val="003A7DE9"/>
    <w:rsid w:val="003B2DA5"/>
    <w:rsid w:val="003C25E9"/>
    <w:rsid w:val="003C2D58"/>
    <w:rsid w:val="003C3349"/>
    <w:rsid w:val="003D019D"/>
    <w:rsid w:val="003D1027"/>
    <w:rsid w:val="003D35CA"/>
    <w:rsid w:val="003D3B0F"/>
    <w:rsid w:val="003D6147"/>
    <w:rsid w:val="003E24F1"/>
    <w:rsid w:val="003E2F37"/>
    <w:rsid w:val="003E3371"/>
    <w:rsid w:val="003F03F5"/>
    <w:rsid w:val="003F1611"/>
    <w:rsid w:val="003F4A08"/>
    <w:rsid w:val="003F77C1"/>
    <w:rsid w:val="003F7A72"/>
    <w:rsid w:val="004027AB"/>
    <w:rsid w:val="004040FD"/>
    <w:rsid w:val="004050E0"/>
    <w:rsid w:val="0040517F"/>
    <w:rsid w:val="004065E1"/>
    <w:rsid w:val="00406DA8"/>
    <w:rsid w:val="00407653"/>
    <w:rsid w:val="00407B34"/>
    <w:rsid w:val="004130BC"/>
    <w:rsid w:val="004205A1"/>
    <w:rsid w:val="00424637"/>
    <w:rsid w:val="004302F7"/>
    <w:rsid w:val="00430FC6"/>
    <w:rsid w:val="00431646"/>
    <w:rsid w:val="00431BC8"/>
    <w:rsid w:val="004324E4"/>
    <w:rsid w:val="00435FEE"/>
    <w:rsid w:val="00436D9A"/>
    <w:rsid w:val="00444A81"/>
    <w:rsid w:val="00456F69"/>
    <w:rsid w:val="00460648"/>
    <w:rsid w:val="00461FA1"/>
    <w:rsid w:val="00463649"/>
    <w:rsid w:val="00464D9D"/>
    <w:rsid w:val="00465329"/>
    <w:rsid w:val="004666C0"/>
    <w:rsid w:val="00471794"/>
    <w:rsid w:val="00474E3E"/>
    <w:rsid w:val="004756AB"/>
    <w:rsid w:val="00477386"/>
    <w:rsid w:val="00481E5D"/>
    <w:rsid w:val="00484840"/>
    <w:rsid w:val="004856EF"/>
    <w:rsid w:val="00485E25"/>
    <w:rsid w:val="004925E2"/>
    <w:rsid w:val="00492B70"/>
    <w:rsid w:val="00493458"/>
    <w:rsid w:val="00495C93"/>
    <w:rsid w:val="00495F67"/>
    <w:rsid w:val="004A093B"/>
    <w:rsid w:val="004A0C8D"/>
    <w:rsid w:val="004A450E"/>
    <w:rsid w:val="004A4F4B"/>
    <w:rsid w:val="004A52D3"/>
    <w:rsid w:val="004B1895"/>
    <w:rsid w:val="004B4566"/>
    <w:rsid w:val="004B53B9"/>
    <w:rsid w:val="004B5BD2"/>
    <w:rsid w:val="004B668A"/>
    <w:rsid w:val="004C1A69"/>
    <w:rsid w:val="004C213C"/>
    <w:rsid w:val="004E0A51"/>
    <w:rsid w:val="004E2EC9"/>
    <w:rsid w:val="004E3ACD"/>
    <w:rsid w:val="004E44FD"/>
    <w:rsid w:val="004E5172"/>
    <w:rsid w:val="004E7118"/>
    <w:rsid w:val="004F1651"/>
    <w:rsid w:val="004F45A5"/>
    <w:rsid w:val="004F5829"/>
    <w:rsid w:val="004F68EC"/>
    <w:rsid w:val="005011C2"/>
    <w:rsid w:val="005023D2"/>
    <w:rsid w:val="00502CA6"/>
    <w:rsid w:val="00503E06"/>
    <w:rsid w:val="005058B9"/>
    <w:rsid w:val="00507C24"/>
    <w:rsid w:val="005158B2"/>
    <w:rsid w:val="00521285"/>
    <w:rsid w:val="00522DA5"/>
    <w:rsid w:val="00523BD8"/>
    <w:rsid w:val="0052572C"/>
    <w:rsid w:val="005276EA"/>
    <w:rsid w:val="00533C81"/>
    <w:rsid w:val="0053749E"/>
    <w:rsid w:val="00541DF5"/>
    <w:rsid w:val="0054273A"/>
    <w:rsid w:val="00546703"/>
    <w:rsid w:val="00557D4E"/>
    <w:rsid w:val="00561B76"/>
    <w:rsid w:val="00564879"/>
    <w:rsid w:val="005655FD"/>
    <w:rsid w:val="00570D68"/>
    <w:rsid w:val="00572D45"/>
    <w:rsid w:val="00573603"/>
    <w:rsid w:val="00575127"/>
    <w:rsid w:val="0057647C"/>
    <w:rsid w:val="005775D2"/>
    <w:rsid w:val="00584D41"/>
    <w:rsid w:val="00585553"/>
    <w:rsid w:val="005856EF"/>
    <w:rsid w:val="00585FA1"/>
    <w:rsid w:val="005863CC"/>
    <w:rsid w:val="00591D4C"/>
    <w:rsid w:val="00593E5D"/>
    <w:rsid w:val="0059445C"/>
    <w:rsid w:val="00594F8B"/>
    <w:rsid w:val="0059691D"/>
    <w:rsid w:val="005A282D"/>
    <w:rsid w:val="005A5CF4"/>
    <w:rsid w:val="005A7D41"/>
    <w:rsid w:val="005B16F2"/>
    <w:rsid w:val="005C1053"/>
    <w:rsid w:val="005C3B2C"/>
    <w:rsid w:val="005C51D2"/>
    <w:rsid w:val="005C593B"/>
    <w:rsid w:val="005D38EB"/>
    <w:rsid w:val="005D44FE"/>
    <w:rsid w:val="005D5469"/>
    <w:rsid w:val="005D6B9C"/>
    <w:rsid w:val="005E13B9"/>
    <w:rsid w:val="005E304D"/>
    <w:rsid w:val="005E3EFC"/>
    <w:rsid w:val="005E59C1"/>
    <w:rsid w:val="005E623B"/>
    <w:rsid w:val="005E6456"/>
    <w:rsid w:val="005E7B12"/>
    <w:rsid w:val="005F28E7"/>
    <w:rsid w:val="005F6B8B"/>
    <w:rsid w:val="005F7533"/>
    <w:rsid w:val="00600B50"/>
    <w:rsid w:val="0060378A"/>
    <w:rsid w:val="0060588F"/>
    <w:rsid w:val="00607E78"/>
    <w:rsid w:val="006163DC"/>
    <w:rsid w:val="00616432"/>
    <w:rsid w:val="006221FD"/>
    <w:rsid w:val="00624859"/>
    <w:rsid w:val="00624996"/>
    <w:rsid w:val="00625F74"/>
    <w:rsid w:val="006266F2"/>
    <w:rsid w:val="006274DD"/>
    <w:rsid w:val="0063021B"/>
    <w:rsid w:val="006309D8"/>
    <w:rsid w:val="006322D0"/>
    <w:rsid w:val="00634AD2"/>
    <w:rsid w:val="00635515"/>
    <w:rsid w:val="00637982"/>
    <w:rsid w:val="00640E79"/>
    <w:rsid w:val="00643BF1"/>
    <w:rsid w:val="006450BC"/>
    <w:rsid w:val="006454DE"/>
    <w:rsid w:val="00645633"/>
    <w:rsid w:val="006459EC"/>
    <w:rsid w:val="00650C7E"/>
    <w:rsid w:val="0065587B"/>
    <w:rsid w:val="006601E1"/>
    <w:rsid w:val="00664A18"/>
    <w:rsid w:val="00672824"/>
    <w:rsid w:val="00676889"/>
    <w:rsid w:val="00677F31"/>
    <w:rsid w:val="00680A9F"/>
    <w:rsid w:val="006907D8"/>
    <w:rsid w:val="006A35DC"/>
    <w:rsid w:val="006B2CCD"/>
    <w:rsid w:val="006B42F3"/>
    <w:rsid w:val="006B5788"/>
    <w:rsid w:val="006B75DB"/>
    <w:rsid w:val="006B7C3F"/>
    <w:rsid w:val="006C2A1C"/>
    <w:rsid w:val="006C3F05"/>
    <w:rsid w:val="006C4459"/>
    <w:rsid w:val="006C54C4"/>
    <w:rsid w:val="006C6680"/>
    <w:rsid w:val="006C7F68"/>
    <w:rsid w:val="006D0A98"/>
    <w:rsid w:val="006D3EC6"/>
    <w:rsid w:val="006D7789"/>
    <w:rsid w:val="006E40F9"/>
    <w:rsid w:val="006E5FB7"/>
    <w:rsid w:val="006F3D4D"/>
    <w:rsid w:val="006F555B"/>
    <w:rsid w:val="006F79F6"/>
    <w:rsid w:val="00701129"/>
    <w:rsid w:val="0070157D"/>
    <w:rsid w:val="007109CB"/>
    <w:rsid w:val="00711160"/>
    <w:rsid w:val="00713320"/>
    <w:rsid w:val="00714155"/>
    <w:rsid w:val="007151A6"/>
    <w:rsid w:val="00716DCF"/>
    <w:rsid w:val="007209DC"/>
    <w:rsid w:val="00720F7E"/>
    <w:rsid w:val="00722AD4"/>
    <w:rsid w:val="00726826"/>
    <w:rsid w:val="007275C2"/>
    <w:rsid w:val="0073152A"/>
    <w:rsid w:val="0073169D"/>
    <w:rsid w:val="00732B2F"/>
    <w:rsid w:val="007343AC"/>
    <w:rsid w:val="00734872"/>
    <w:rsid w:val="00735731"/>
    <w:rsid w:val="00742687"/>
    <w:rsid w:val="0074307F"/>
    <w:rsid w:val="00744DC2"/>
    <w:rsid w:val="00745B8A"/>
    <w:rsid w:val="00746FC0"/>
    <w:rsid w:val="007556B5"/>
    <w:rsid w:val="007602FB"/>
    <w:rsid w:val="007618A5"/>
    <w:rsid w:val="00761DFB"/>
    <w:rsid w:val="007621BD"/>
    <w:rsid w:val="007633DA"/>
    <w:rsid w:val="007675EE"/>
    <w:rsid w:val="00767711"/>
    <w:rsid w:val="00771777"/>
    <w:rsid w:val="0077299F"/>
    <w:rsid w:val="00773D28"/>
    <w:rsid w:val="00774454"/>
    <w:rsid w:val="00776479"/>
    <w:rsid w:val="0077708F"/>
    <w:rsid w:val="0077712A"/>
    <w:rsid w:val="00785876"/>
    <w:rsid w:val="007866DB"/>
    <w:rsid w:val="007952F1"/>
    <w:rsid w:val="007A0CF6"/>
    <w:rsid w:val="007A2A5B"/>
    <w:rsid w:val="007A3713"/>
    <w:rsid w:val="007A4181"/>
    <w:rsid w:val="007A5742"/>
    <w:rsid w:val="007A6481"/>
    <w:rsid w:val="007A698E"/>
    <w:rsid w:val="007B0EA8"/>
    <w:rsid w:val="007C0A8D"/>
    <w:rsid w:val="007C1BE6"/>
    <w:rsid w:val="007C22B5"/>
    <w:rsid w:val="007C531C"/>
    <w:rsid w:val="007C7915"/>
    <w:rsid w:val="007C7EB6"/>
    <w:rsid w:val="007D1B59"/>
    <w:rsid w:val="007D2665"/>
    <w:rsid w:val="007E0301"/>
    <w:rsid w:val="007E0E6B"/>
    <w:rsid w:val="007E0F88"/>
    <w:rsid w:val="007E239E"/>
    <w:rsid w:val="007E39D3"/>
    <w:rsid w:val="007E4137"/>
    <w:rsid w:val="007E58B6"/>
    <w:rsid w:val="007F020B"/>
    <w:rsid w:val="007F02AE"/>
    <w:rsid w:val="007F1BBC"/>
    <w:rsid w:val="007F4B18"/>
    <w:rsid w:val="00800C9A"/>
    <w:rsid w:val="00801238"/>
    <w:rsid w:val="008068DE"/>
    <w:rsid w:val="00810802"/>
    <w:rsid w:val="00810934"/>
    <w:rsid w:val="00812950"/>
    <w:rsid w:val="00814E79"/>
    <w:rsid w:val="00817EBD"/>
    <w:rsid w:val="008215B0"/>
    <w:rsid w:val="00821C6D"/>
    <w:rsid w:val="00823B44"/>
    <w:rsid w:val="00831412"/>
    <w:rsid w:val="00831CE5"/>
    <w:rsid w:val="00831FC9"/>
    <w:rsid w:val="0083388C"/>
    <w:rsid w:val="00834970"/>
    <w:rsid w:val="00836E11"/>
    <w:rsid w:val="008412B0"/>
    <w:rsid w:val="00842396"/>
    <w:rsid w:val="0084463E"/>
    <w:rsid w:val="0084618F"/>
    <w:rsid w:val="008465D9"/>
    <w:rsid w:val="00856F30"/>
    <w:rsid w:val="00863B00"/>
    <w:rsid w:val="008640C0"/>
    <w:rsid w:val="00864ED3"/>
    <w:rsid w:val="00866558"/>
    <w:rsid w:val="00866597"/>
    <w:rsid w:val="00872DDD"/>
    <w:rsid w:val="008731BC"/>
    <w:rsid w:val="00874000"/>
    <w:rsid w:val="00875075"/>
    <w:rsid w:val="00876F4F"/>
    <w:rsid w:val="008778EA"/>
    <w:rsid w:val="0088049E"/>
    <w:rsid w:val="008817A6"/>
    <w:rsid w:val="00883343"/>
    <w:rsid w:val="00887018"/>
    <w:rsid w:val="00887A09"/>
    <w:rsid w:val="00892E05"/>
    <w:rsid w:val="0089375E"/>
    <w:rsid w:val="008A0C06"/>
    <w:rsid w:val="008A1F69"/>
    <w:rsid w:val="008A21C8"/>
    <w:rsid w:val="008A3831"/>
    <w:rsid w:val="008A4AC3"/>
    <w:rsid w:val="008A501D"/>
    <w:rsid w:val="008A6223"/>
    <w:rsid w:val="008A6946"/>
    <w:rsid w:val="008A6B13"/>
    <w:rsid w:val="008A793F"/>
    <w:rsid w:val="008B08D4"/>
    <w:rsid w:val="008B1425"/>
    <w:rsid w:val="008B551B"/>
    <w:rsid w:val="008B6D88"/>
    <w:rsid w:val="008C0462"/>
    <w:rsid w:val="008C318C"/>
    <w:rsid w:val="008C59A4"/>
    <w:rsid w:val="008C645C"/>
    <w:rsid w:val="008C7722"/>
    <w:rsid w:val="008D29F2"/>
    <w:rsid w:val="008D3899"/>
    <w:rsid w:val="008D592C"/>
    <w:rsid w:val="008D6E14"/>
    <w:rsid w:val="008E2947"/>
    <w:rsid w:val="008E31A9"/>
    <w:rsid w:val="008E3EF8"/>
    <w:rsid w:val="008E5AB3"/>
    <w:rsid w:val="008F217C"/>
    <w:rsid w:val="0090097E"/>
    <w:rsid w:val="00900ADB"/>
    <w:rsid w:val="00902772"/>
    <w:rsid w:val="00904D0D"/>
    <w:rsid w:val="00904F96"/>
    <w:rsid w:val="00907634"/>
    <w:rsid w:val="0091090F"/>
    <w:rsid w:val="009126E3"/>
    <w:rsid w:val="00912E05"/>
    <w:rsid w:val="00914FD4"/>
    <w:rsid w:val="0091542A"/>
    <w:rsid w:val="00915E13"/>
    <w:rsid w:val="00925356"/>
    <w:rsid w:val="009269EB"/>
    <w:rsid w:val="00930013"/>
    <w:rsid w:val="00932A60"/>
    <w:rsid w:val="00934350"/>
    <w:rsid w:val="00936D63"/>
    <w:rsid w:val="009428F5"/>
    <w:rsid w:val="00945032"/>
    <w:rsid w:val="00945342"/>
    <w:rsid w:val="009455E0"/>
    <w:rsid w:val="00946AE9"/>
    <w:rsid w:val="0094783C"/>
    <w:rsid w:val="00950270"/>
    <w:rsid w:val="009523E6"/>
    <w:rsid w:val="00952958"/>
    <w:rsid w:val="009620DE"/>
    <w:rsid w:val="00966109"/>
    <w:rsid w:val="00967A2F"/>
    <w:rsid w:val="009702C2"/>
    <w:rsid w:val="00974F15"/>
    <w:rsid w:val="00976EC8"/>
    <w:rsid w:val="00976F15"/>
    <w:rsid w:val="0098138B"/>
    <w:rsid w:val="00981CAF"/>
    <w:rsid w:val="00984AC5"/>
    <w:rsid w:val="00990164"/>
    <w:rsid w:val="00996A84"/>
    <w:rsid w:val="00997401"/>
    <w:rsid w:val="00997DFD"/>
    <w:rsid w:val="009A2E42"/>
    <w:rsid w:val="009A38C4"/>
    <w:rsid w:val="009A7BC7"/>
    <w:rsid w:val="009B30AF"/>
    <w:rsid w:val="009B6592"/>
    <w:rsid w:val="009B7A9D"/>
    <w:rsid w:val="009C048A"/>
    <w:rsid w:val="009C2013"/>
    <w:rsid w:val="009C3BA9"/>
    <w:rsid w:val="009D0E70"/>
    <w:rsid w:val="009D12C2"/>
    <w:rsid w:val="009D27A8"/>
    <w:rsid w:val="009D3094"/>
    <w:rsid w:val="009D6604"/>
    <w:rsid w:val="009E0712"/>
    <w:rsid w:val="009E78CB"/>
    <w:rsid w:val="009F0F57"/>
    <w:rsid w:val="009F1CBA"/>
    <w:rsid w:val="009F4A43"/>
    <w:rsid w:val="009F67A5"/>
    <w:rsid w:val="00A0643A"/>
    <w:rsid w:val="00A0650F"/>
    <w:rsid w:val="00A109D7"/>
    <w:rsid w:val="00A13950"/>
    <w:rsid w:val="00A156F7"/>
    <w:rsid w:val="00A15ADF"/>
    <w:rsid w:val="00A15E79"/>
    <w:rsid w:val="00A208E4"/>
    <w:rsid w:val="00A22F0B"/>
    <w:rsid w:val="00A25310"/>
    <w:rsid w:val="00A25FAC"/>
    <w:rsid w:val="00A26AAF"/>
    <w:rsid w:val="00A26B2B"/>
    <w:rsid w:val="00A4179F"/>
    <w:rsid w:val="00A4332C"/>
    <w:rsid w:val="00A439E2"/>
    <w:rsid w:val="00A4735D"/>
    <w:rsid w:val="00A47D50"/>
    <w:rsid w:val="00A47EBD"/>
    <w:rsid w:val="00A530BE"/>
    <w:rsid w:val="00A5474D"/>
    <w:rsid w:val="00A64D79"/>
    <w:rsid w:val="00A65482"/>
    <w:rsid w:val="00A65658"/>
    <w:rsid w:val="00A67060"/>
    <w:rsid w:val="00A71048"/>
    <w:rsid w:val="00A71101"/>
    <w:rsid w:val="00A7112D"/>
    <w:rsid w:val="00A72542"/>
    <w:rsid w:val="00A72EC1"/>
    <w:rsid w:val="00A72F1A"/>
    <w:rsid w:val="00A73ED2"/>
    <w:rsid w:val="00A74861"/>
    <w:rsid w:val="00A7487E"/>
    <w:rsid w:val="00A77CB3"/>
    <w:rsid w:val="00A8304E"/>
    <w:rsid w:val="00A8440F"/>
    <w:rsid w:val="00A92E09"/>
    <w:rsid w:val="00AA0E3E"/>
    <w:rsid w:val="00AA4CCC"/>
    <w:rsid w:val="00AA4E18"/>
    <w:rsid w:val="00AA5E13"/>
    <w:rsid w:val="00AA6050"/>
    <w:rsid w:val="00AB3898"/>
    <w:rsid w:val="00AB40F5"/>
    <w:rsid w:val="00AB640C"/>
    <w:rsid w:val="00AC0D52"/>
    <w:rsid w:val="00AC1346"/>
    <w:rsid w:val="00AC2436"/>
    <w:rsid w:val="00AC2763"/>
    <w:rsid w:val="00AC4E6E"/>
    <w:rsid w:val="00AC64A2"/>
    <w:rsid w:val="00AC7381"/>
    <w:rsid w:val="00AC7EA9"/>
    <w:rsid w:val="00AD2B3C"/>
    <w:rsid w:val="00AD6AD6"/>
    <w:rsid w:val="00AE0E7A"/>
    <w:rsid w:val="00AE112C"/>
    <w:rsid w:val="00AE40FB"/>
    <w:rsid w:val="00AE6879"/>
    <w:rsid w:val="00AE69C4"/>
    <w:rsid w:val="00AF03D0"/>
    <w:rsid w:val="00AF7A5C"/>
    <w:rsid w:val="00B05005"/>
    <w:rsid w:val="00B06AB0"/>
    <w:rsid w:val="00B07C41"/>
    <w:rsid w:val="00B10369"/>
    <w:rsid w:val="00B2318B"/>
    <w:rsid w:val="00B3342E"/>
    <w:rsid w:val="00B338E9"/>
    <w:rsid w:val="00B363FB"/>
    <w:rsid w:val="00B40299"/>
    <w:rsid w:val="00B404A9"/>
    <w:rsid w:val="00B417C9"/>
    <w:rsid w:val="00B43312"/>
    <w:rsid w:val="00B43599"/>
    <w:rsid w:val="00B44A3D"/>
    <w:rsid w:val="00B53C16"/>
    <w:rsid w:val="00B547D9"/>
    <w:rsid w:val="00B56022"/>
    <w:rsid w:val="00B61EDF"/>
    <w:rsid w:val="00B629D8"/>
    <w:rsid w:val="00B66611"/>
    <w:rsid w:val="00B666B9"/>
    <w:rsid w:val="00B66869"/>
    <w:rsid w:val="00B705B1"/>
    <w:rsid w:val="00B7644A"/>
    <w:rsid w:val="00B81E71"/>
    <w:rsid w:val="00B9229A"/>
    <w:rsid w:val="00B92742"/>
    <w:rsid w:val="00BA2EF7"/>
    <w:rsid w:val="00BA7EBC"/>
    <w:rsid w:val="00BB0493"/>
    <w:rsid w:val="00BB384B"/>
    <w:rsid w:val="00BB4C10"/>
    <w:rsid w:val="00BB609B"/>
    <w:rsid w:val="00BC1385"/>
    <w:rsid w:val="00BC16AE"/>
    <w:rsid w:val="00BC38A9"/>
    <w:rsid w:val="00BC5EEC"/>
    <w:rsid w:val="00BD1743"/>
    <w:rsid w:val="00BD6729"/>
    <w:rsid w:val="00BE4901"/>
    <w:rsid w:val="00BE4FD4"/>
    <w:rsid w:val="00BE67FE"/>
    <w:rsid w:val="00BF0975"/>
    <w:rsid w:val="00BF3DA5"/>
    <w:rsid w:val="00BF5633"/>
    <w:rsid w:val="00BF5B7A"/>
    <w:rsid w:val="00BF72C6"/>
    <w:rsid w:val="00C01690"/>
    <w:rsid w:val="00C01AD5"/>
    <w:rsid w:val="00C04937"/>
    <w:rsid w:val="00C059F4"/>
    <w:rsid w:val="00C06025"/>
    <w:rsid w:val="00C07158"/>
    <w:rsid w:val="00C07FB4"/>
    <w:rsid w:val="00C150A0"/>
    <w:rsid w:val="00C168DA"/>
    <w:rsid w:val="00C217F7"/>
    <w:rsid w:val="00C22CDA"/>
    <w:rsid w:val="00C23AB7"/>
    <w:rsid w:val="00C30169"/>
    <w:rsid w:val="00C3116B"/>
    <w:rsid w:val="00C31D42"/>
    <w:rsid w:val="00C32028"/>
    <w:rsid w:val="00C40885"/>
    <w:rsid w:val="00C4230A"/>
    <w:rsid w:val="00C44EA2"/>
    <w:rsid w:val="00C46938"/>
    <w:rsid w:val="00C50275"/>
    <w:rsid w:val="00C51F36"/>
    <w:rsid w:val="00C55068"/>
    <w:rsid w:val="00C664C2"/>
    <w:rsid w:val="00C81D4E"/>
    <w:rsid w:val="00C866A5"/>
    <w:rsid w:val="00C868CB"/>
    <w:rsid w:val="00C9302A"/>
    <w:rsid w:val="00C932E5"/>
    <w:rsid w:val="00C93859"/>
    <w:rsid w:val="00C93A15"/>
    <w:rsid w:val="00C966E7"/>
    <w:rsid w:val="00CA295F"/>
    <w:rsid w:val="00CA5E81"/>
    <w:rsid w:val="00CA790F"/>
    <w:rsid w:val="00CB25F5"/>
    <w:rsid w:val="00CB6D79"/>
    <w:rsid w:val="00CC1F7E"/>
    <w:rsid w:val="00CC3FAE"/>
    <w:rsid w:val="00CC5E57"/>
    <w:rsid w:val="00CC658C"/>
    <w:rsid w:val="00CC7532"/>
    <w:rsid w:val="00CD339A"/>
    <w:rsid w:val="00CD520B"/>
    <w:rsid w:val="00CD646B"/>
    <w:rsid w:val="00CE1344"/>
    <w:rsid w:val="00CE213F"/>
    <w:rsid w:val="00CE2426"/>
    <w:rsid w:val="00CE40E1"/>
    <w:rsid w:val="00CE6097"/>
    <w:rsid w:val="00CF2AB9"/>
    <w:rsid w:val="00CF5DA2"/>
    <w:rsid w:val="00CF7630"/>
    <w:rsid w:val="00CF7D94"/>
    <w:rsid w:val="00D00940"/>
    <w:rsid w:val="00D05E65"/>
    <w:rsid w:val="00D06E23"/>
    <w:rsid w:val="00D06E32"/>
    <w:rsid w:val="00D10595"/>
    <w:rsid w:val="00D134A5"/>
    <w:rsid w:val="00D1499D"/>
    <w:rsid w:val="00D14CF0"/>
    <w:rsid w:val="00D14D76"/>
    <w:rsid w:val="00D1504D"/>
    <w:rsid w:val="00D204D8"/>
    <w:rsid w:val="00D20871"/>
    <w:rsid w:val="00D23333"/>
    <w:rsid w:val="00D240DB"/>
    <w:rsid w:val="00D2588F"/>
    <w:rsid w:val="00D264C9"/>
    <w:rsid w:val="00D27B3E"/>
    <w:rsid w:val="00D310A1"/>
    <w:rsid w:val="00D31815"/>
    <w:rsid w:val="00D3189A"/>
    <w:rsid w:val="00D32AB4"/>
    <w:rsid w:val="00D3434F"/>
    <w:rsid w:val="00D350A4"/>
    <w:rsid w:val="00D35B82"/>
    <w:rsid w:val="00D4228B"/>
    <w:rsid w:val="00D47D61"/>
    <w:rsid w:val="00D520AE"/>
    <w:rsid w:val="00D534F2"/>
    <w:rsid w:val="00D55D34"/>
    <w:rsid w:val="00D562E8"/>
    <w:rsid w:val="00D57420"/>
    <w:rsid w:val="00D62905"/>
    <w:rsid w:val="00D63F59"/>
    <w:rsid w:val="00D674D3"/>
    <w:rsid w:val="00D67885"/>
    <w:rsid w:val="00D67FB7"/>
    <w:rsid w:val="00D84C9B"/>
    <w:rsid w:val="00D92317"/>
    <w:rsid w:val="00DA345D"/>
    <w:rsid w:val="00DA6D21"/>
    <w:rsid w:val="00DA7A01"/>
    <w:rsid w:val="00DB0E0F"/>
    <w:rsid w:val="00DB38A4"/>
    <w:rsid w:val="00DB75F0"/>
    <w:rsid w:val="00DC03DF"/>
    <w:rsid w:val="00DC10A6"/>
    <w:rsid w:val="00DC11EC"/>
    <w:rsid w:val="00DC404F"/>
    <w:rsid w:val="00DC53CF"/>
    <w:rsid w:val="00DC6C7A"/>
    <w:rsid w:val="00DD1CB3"/>
    <w:rsid w:val="00DD39A5"/>
    <w:rsid w:val="00DD5D7B"/>
    <w:rsid w:val="00DE1DF5"/>
    <w:rsid w:val="00DE2598"/>
    <w:rsid w:val="00DE2CC2"/>
    <w:rsid w:val="00DE42C2"/>
    <w:rsid w:val="00DE4425"/>
    <w:rsid w:val="00DE78AE"/>
    <w:rsid w:val="00DF10EE"/>
    <w:rsid w:val="00DF2B57"/>
    <w:rsid w:val="00DF3B57"/>
    <w:rsid w:val="00DF4E4C"/>
    <w:rsid w:val="00E008A7"/>
    <w:rsid w:val="00E03E93"/>
    <w:rsid w:val="00E05223"/>
    <w:rsid w:val="00E07FE8"/>
    <w:rsid w:val="00E10060"/>
    <w:rsid w:val="00E15EAC"/>
    <w:rsid w:val="00E16741"/>
    <w:rsid w:val="00E210D8"/>
    <w:rsid w:val="00E24C66"/>
    <w:rsid w:val="00E30E49"/>
    <w:rsid w:val="00E30F83"/>
    <w:rsid w:val="00E33339"/>
    <w:rsid w:val="00E37A42"/>
    <w:rsid w:val="00E40BB7"/>
    <w:rsid w:val="00E42CEA"/>
    <w:rsid w:val="00E43B1B"/>
    <w:rsid w:val="00E46AF7"/>
    <w:rsid w:val="00E5378C"/>
    <w:rsid w:val="00E61E2C"/>
    <w:rsid w:val="00E62415"/>
    <w:rsid w:val="00E65C5D"/>
    <w:rsid w:val="00E7443B"/>
    <w:rsid w:val="00E74921"/>
    <w:rsid w:val="00E76244"/>
    <w:rsid w:val="00E8020B"/>
    <w:rsid w:val="00E80FF5"/>
    <w:rsid w:val="00E82E08"/>
    <w:rsid w:val="00E86149"/>
    <w:rsid w:val="00E86E2A"/>
    <w:rsid w:val="00E875B9"/>
    <w:rsid w:val="00E91616"/>
    <w:rsid w:val="00E96F0D"/>
    <w:rsid w:val="00EA171C"/>
    <w:rsid w:val="00EA24D8"/>
    <w:rsid w:val="00EA4893"/>
    <w:rsid w:val="00EA6001"/>
    <w:rsid w:val="00EA7A7A"/>
    <w:rsid w:val="00EB77F4"/>
    <w:rsid w:val="00ED005F"/>
    <w:rsid w:val="00ED17FD"/>
    <w:rsid w:val="00ED5112"/>
    <w:rsid w:val="00ED544A"/>
    <w:rsid w:val="00EE04B0"/>
    <w:rsid w:val="00EE1A01"/>
    <w:rsid w:val="00EE2737"/>
    <w:rsid w:val="00EE28B0"/>
    <w:rsid w:val="00EE39C5"/>
    <w:rsid w:val="00EE4E0C"/>
    <w:rsid w:val="00EE59DB"/>
    <w:rsid w:val="00EE7B7F"/>
    <w:rsid w:val="00EE7FA1"/>
    <w:rsid w:val="00EF7475"/>
    <w:rsid w:val="00F006C1"/>
    <w:rsid w:val="00F016C8"/>
    <w:rsid w:val="00F04590"/>
    <w:rsid w:val="00F07F1A"/>
    <w:rsid w:val="00F10B95"/>
    <w:rsid w:val="00F12467"/>
    <w:rsid w:val="00F13C61"/>
    <w:rsid w:val="00F15A11"/>
    <w:rsid w:val="00F21CF4"/>
    <w:rsid w:val="00F22C57"/>
    <w:rsid w:val="00F304FB"/>
    <w:rsid w:val="00F309B5"/>
    <w:rsid w:val="00F325DF"/>
    <w:rsid w:val="00F326C8"/>
    <w:rsid w:val="00F337EC"/>
    <w:rsid w:val="00F35AEA"/>
    <w:rsid w:val="00F37451"/>
    <w:rsid w:val="00F412F3"/>
    <w:rsid w:val="00F43AE4"/>
    <w:rsid w:val="00F5285F"/>
    <w:rsid w:val="00F52B43"/>
    <w:rsid w:val="00F55C7D"/>
    <w:rsid w:val="00F576A0"/>
    <w:rsid w:val="00F57C69"/>
    <w:rsid w:val="00F607F6"/>
    <w:rsid w:val="00F62DC2"/>
    <w:rsid w:val="00F6636D"/>
    <w:rsid w:val="00F70CAF"/>
    <w:rsid w:val="00F7250B"/>
    <w:rsid w:val="00F74E15"/>
    <w:rsid w:val="00F75260"/>
    <w:rsid w:val="00F754F2"/>
    <w:rsid w:val="00F81723"/>
    <w:rsid w:val="00F820C9"/>
    <w:rsid w:val="00F859FC"/>
    <w:rsid w:val="00F8739C"/>
    <w:rsid w:val="00F92373"/>
    <w:rsid w:val="00F93DCE"/>
    <w:rsid w:val="00F941FA"/>
    <w:rsid w:val="00F95178"/>
    <w:rsid w:val="00F955CA"/>
    <w:rsid w:val="00F9564A"/>
    <w:rsid w:val="00FA26A0"/>
    <w:rsid w:val="00FA64C2"/>
    <w:rsid w:val="00FA6B00"/>
    <w:rsid w:val="00FA7048"/>
    <w:rsid w:val="00FA7361"/>
    <w:rsid w:val="00FB324D"/>
    <w:rsid w:val="00FB3FD4"/>
    <w:rsid w:val="00FB4A3E"/>
    <w:rsid w:val="00FB6E39"/>
    <w:rsid w:val="00FC0E34"/>
    <w:rsid w:val="00FC26DC"/>
    <w:rsid w:val="00FC4459"/>
    <w:rsid w:val="00FC631A"/>
    <w:rsid w:val="00FC69AE"/>
    <w:rsid w:val="00FC7C5B"/>
    <w:rsid w:val="00FE02A1"/>
    <w:rsid w:val="00FE335F"/>
    <w:rsid w:val="00FE429D"/>
    <w:rsid w:val="00FE6535"/>
    <w:rsid w:val="00FE6BFA"/>
    <w:rsid w:val="00FF0BC8"/>
    <w:rsid w:val="00FF1DBC"/>
    <w:rsid w:val="00FF23BD"/>
    <w:rsid w:val="00FF3F88"/>
    <w:rsid w:val="00FF4E7C"/>
    <w:rsid w:val="00FF5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E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AE"/>
    <w:rPr>
      <w:sz w:val="24"/>
    </w:rPr>
  </w:style>
  <w:style w:type="paragraph" w:styleId="Heading1">
    <w:name w:val="heading 1"/>
    <w:basedOn w:val="Normal"/>
    <w:next w:val="Normal"/>
    <w:qFormat/>
    <w:rsid w:val="00A92E09"/>
    <w:pPr>
      <w:keepNext/>
      <w:spacing w:before="600" w:line="480" w:lineRule="auto"/>
      <w:outlineLvl w:val="0"/>
    </w:pPr>
    <w:rPr>
      <w:b/>
      <w:sz w:val="28"/>
    </w:rPr>
  </w:style>
  <w:style w:type="paragraph" w:styleId="Heading2">
    <w:name w:val="heading 2"/>
    <w:basedOn w:val="Normal"/>
    <w:next w:val="Normal"/>
    <w:link w:val="Heading2Char"/>
    <w:qFormat/>
    <w:rsid w:val="00AC0D52"/>
    <w:pPr>
      <w:keepNext/>
      <w:spacing w:before="480" w:after="120" w:line="360" w:lineRule="auto"/>
      <w:ind w:firstLine="720"/>
      <w:outlineLvl w:val="1"/>
    </w:pPr>
    <w:rPr>
      <w:b/>
    </w:rPr>
  </w:style>
  <w:style w:type="paragraph" w:styleId="Heading3">
    <w:name w:val="heading 3"/>
    <w:basedOn w:val="Normal"/>
    <w:next w:val="Normal"/>
    <w:qFormat/>
    <w:rsid w:val="00CF7D94"/>
    <w:pPr>
      <w:keepNext/>
      <w:spacing w:before="480" w:after="60" w:line="360" w:lineRule="auto"/>
      <w:ind w:firstLine="720"/>
      <w:outlineLvl w:val="2"/>
    </w:pPr>
    <w:rPr>
      <w:i/>
    </w:rPr>
  </w:style>
  <w:style w:type="paragraph" w:styleId="Heading4">
    <w:name w:val="heading 4"/>
    <w:basedOn w:val="Normal"/>
    <w:next w:val="Normal"/>
    <w:qFormat/>
    <w:rsid w:val="006B2CCD"/>
    <w:pPr>
      <w:keepNext/>
      <w:spacing w:before="240" w:after="120"/>
      <w:ind w:left="144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E210D8"/>
    <w:pPr>
      <w:numPr>
        <w:numId w:val="29"/>
      </w:numPr>
      <w:spacing w:line="360" w:lineRule="auto"/>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 1"/>
    <w:basedOn w:val="BodyText"/>
    <w:link w:val="BodyText1Char"/>
    <w:qFormat/>
    <w:rsid w:val="00AC0D52"/>
    <w:pPr>
      <w:spacing w:line="360" w:lineRule="auto"/>
    </w:pPr>
  </w:style>
  <w:style w:type="character" w:customStyle="1" w:styleId="BodyText1Char">
    <w:name w:val="Body Text 1 Char"/>
    <w:basedOn w:val="DefaultParagraphFont"/>
    <w:link w:val="BodyText1"/>
    <w:rsid w:val="00AC0D52"/>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2A520B"/>
    <w:pPr>
      <w:numPr>
        <w:numId w:val="26"/>
      </w:num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spacing w:line="360" w:lineRule="auto"/>
      <w:ind w:left="720" w:hanging="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2A520B"/>
    <w:rPr>
      <w:sz w:val="24"/>
    </w:rPr>
  </w:style>
  <w:style w:type="character" w:customStyle="1" w:styleId="Heading2Char">
    <w:name w:val="Heading 2 Char"/>
    <w:link w:val="Heading2"/>
    <w:rsid w:val="00AC0D52"/>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22B5"/>
    <w:rPr>
      <w:sz w:val="16"/>
      <w:szCs w:val="16"/>
    </w:rPr>
  </w:style>
  <w:style w:type="paragraph" w:styleId="CommentText">
    <w:name w:val="annotation text"/>
    <w:basedOn w:val="Normal"/>
    <w:link w:val="CommentTextChar"/>
    <w:rsid w:val="007C22B5"/>
    <w:rPr>
      <w:sz w:val="20"/>
    </w:rPr>
  </w:style>
  <w:style w:type="character" w:customStyle="1" w:styleId="CommentTextChar">
    <w:name w:val="Comment Text Char"/>
    <w:basedOn w:val="DefaultParagraphFont"/>
    <w:link w:val="CommentText"/>
    <w:rsid w:val="007C22B5"/>
  </w:style>
  <w:style w:type="paragraph" w:styleId="CommentSubject">
    <w:name w:val="annotation subject"/>
    <w:basedOn w:val="CommentText"/>
    <w:next w:val="CommentText"/>
    <w:link w:val="CommentSubjectChar"/>
    <w:rsid w:val="007C22B5"/>
    <w:rPr>
      <w:b/>
      <w:bCs/>
    </w:rPr>
  </w:style>
  <w:style w:type="character" w:customStyle="1" w:styleId="CommentSubjectChar">
    <w:name w:val="Comment Subject Char"/>
    <w:basedOn w:val="CommentTextChar"/>
    <w:link w:val="CommentSubject"/>
    <w:rsid w:val="007C22B5"/>
    <w:rPr>
      <w:b/>
      <w:bCs/>
    </w:rPr>
  </w:style>
  <w:style w:type="character" w:customStyle="1" w:styleId="BodyTextChar2">
    <w:name w:val="Body Text Char2"/>
    <w:rsid w:val="00EA7A7A"/>
    <w:rPr>
      <w:sz w:val="24"/>
      <w:lang w:val="en-US" w:eastAsia="en-US" w:bidi="ar-SA"/>
    </w:rPr>
  </w:style>
  <w:style w:type="numbering" w:customStyle="1" w:styleId="StyleBulletedSymbolsymbolLeft025Hanging025">
    <w:name w:val="Style Bulleted Symbol (symbol) Left:  0.25&quot; Hanging:  0.25&quot;"/>
    <w:basedOn w:val="NoList"/>
    <w:rsid w:val="004302F7"/>
    <w:pPr>
      <w:numPr>
        <w:numId w:val="30"/>
      </w:numPr>
    </w:pPr>
  </w:style>
  <w:style w:type="paragraph" w:customStyle="1" w:styleId="BodyTextBulleted">
    <w:name w:val="Body Text: Bulleted"/>
    <w:basedOn w:val="Normal"/>
    <w:qFormat/>
    <w:rsid w:val="00E210D8"/>
    <w:pPr>
      <w:numPr>
        <w:numId w:val="31"/>
      </w:numPr>
      <w:spacing w:line="360" w:lineRule="auto"/>
      <w:ind w:left="1080"/>
    </w:pPr>
  </w:style>
  <w:style w:type="paragraph" w:customStyle="1" w:styleId="BodyTextlinebeforebulletedtextonly">
    <w:name w:val="Body Text: line before bulleted text only"/>
    <w:basedOn w:val="BodyText"/>
    <w:rsid w:val="004302F7"/>
    <w:pPr>
      <w:spacing w:line="360" w:lineRule="auto"/>
      <w:ind w:firstLine="0"/>
    </w:pPr>
  </w:style>
  <w:style w:type="paragraph" w:customStyle="1" w:styleId="Body">
    <w:name w:val="Body"/>
    <w:rsid w:val="00B417C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417C9"/>
    <w:pPr>
      <w:pBdr>
        <w:top w:val="nil"/>
        <w:left w:val="nil"/>
        <w:bottom w:val="nil"/>
        <w:right w:val="nil"/>
        <w:between w:val="nil"/>
        <w:bar w:val="nil"/>
      </w:pBdr>
    </w:pPr>
    <w:rPr>
      <w:rFonts w:ascii="Helvetica" w:eastAsia="Helvetica" w:hAnsi="Helvetica" w:cs="Helvetica"/>
      <w:color w:val="000000"/>
      <w:bdr w:val="nil"/>
    </w:rPr>
  </w:style>
  <w:style w:type="paragraph" w:customStyle="1" w:styleId="References">
    <w:name w:val="References"/>
    <w:basedOn w:val="Normal"/>
    <w:qFormat/>
    <w:rsid w:val="00396328"/>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AE"/>
    <w:rPr>
      <w:sz w:val="24"/>
    </w:rPr>
  </w:style>
  <w:style w:type="paragraph" w:styleId="Heading1">
    <w:name w:val="heading 1"/>
    <w:basedOn w:val="Normal"/>
    <w:next w:val="Normal"/>
    <w:qFormat/>
    <w:rsid w:val="00A92E09"/>
    <w:pPr>
      <w:keepNext/>
      <w:spacing w:before="600" w:line="480" w:lineRule="auto"/>
      <w:outlineLvl w:val="0"/>
    </w:pPr>
    <w:rPr>
      <w:b/>
      <w:sz w:val="28"/>
    </w:rPr>
  </w:style>
  <w:style w:type="paragraph" w:styleId="Heading2">
    <w:name w:val="heading 2"/>
    <w:basedOn w:val="Normal"/>
    <w:next w:val="Normal"/>
    <w:link w:val="Heading2Char"/>
    <w:qFormat/>
    <w:rsid w:val="00AC0D52"/>
    <w:pPr>
      <w:keepNext/>
      <w:spacing w:before="480" w:after="120" w:line="360" w:lineRule="auto"/>
      <w:ind w:firstLine="720"/>
      <w:outlineLvl w:val="1"/>
    </w:pPr>
    <w:rPr>
      <w:b/>
    </w:rPr>
  </w:style>
  <w:style w:type="paragraph" w:styleId="Heading3">
    <w:name w:val="heading 3"/>
    <w:basedOn w:val="Normal"/>
    <w:next w:val="Normal"/>
    <w:qFormat/>
    <w:rsid w:val="00CF7D94"/>
    <w:pPr>
      <w:keepNext/>
      <w:spacing w:before="480" w:after="60" w:line="360" w:lineRule="auto"/>
      <w:ind w:firstLine="720"/>
      <w:outlineLvl w:val="2"/>
    </w:pPr>
    <w:rPr>
      <w:i/>
    </w:rPr>
  </w:style>
  <w:style w:type="paragraph" w:styleId="Heading4">
    <w:name w:val="heading 4"/>
    <w:basedOn w:val="Normal"/>
    <w:next w:val="Normal"/>
    <w:qFormat/>
    <w:rsid w:val="006B2CCD"/>
    <w:pPr>
      <w:keepNext/>
      <w:spacing w:before="240" w:after="120"/>
      <w:ind w:left="144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E210D8"/>
    <w:pPr>
      <w:numPr>
        <w:numId w:val="29"/>
      </w:numPr>
      <w:spacing w:line="360" w:lineRule="auto"/>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 1"/>
    <w:basedOn w:val="BodyText"/>
    <w:link w:val="BodyText1Char"/>
    <w:qFormat/>
    <w:rsid w:val="00AC0D52"/>
    <w:pPr>
      <w:spacing w:line="360" w:lineRule="auto"/>
    </w:pPr>
  </w:style>
  <w:style w:type="character" w:customStyle="1" w:styleId="BodyText1Char">
    <w:name w:val="Body Text 1 Char"/>
    <w:basedOn w:val="DefaultParagraphFont"/>
    <w:link w:val="BodyText1"/>
    <w:rsid w:val="00AC0D52"/>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2A520B"/>
    <w:pPr>
      <w:numPr>
        <w:numId w:val="26"/>
      </w:num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spacing w:line="360" w:lineRule="auto"/>
      <w:ind w:left="720" w:hanging="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2A520B"/>
    <w:rPr>
      <w:sz w:val="24"/>
    </w:rPr>
  </w:style>
  <w:style w:type="character" w:customStyle="1" w:styleId="Heading2Char">
    <w:name w:val="Heading 2 Char"/>
    <w:link w:val="Heading2"/>
    <w:rsid w:val="00AC0D52"/>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22B5"/>
    <w:rPr>
      <w:sz w:val="16"/>
      <w:szCs w:val="16"/>
    </w:rPr>
  </w:style>
  <w:style w:type="paragraph" w:styleId="CommentText">
    <w:name w:val="annotation text"/>
    <w:basedOn w:val="Normal"/>
    <w:link w:val="CommentTextChar"/>
    <w:rsid w:val="007C22B5"/>
    <w:rPr>
      <w:sz w:val="20"/>
    </w:rPr>
  </w:style>
  <w:style w:type="character" w:customStyle="1" w:styleId="CommentTextChar">
    <w:name w:val="Comment Text Char"/>
    <w:basedOn w:val="DefaultParagraphFont"/>
    <w:link w:val="CommentText"/>
    <w:rsid w:val="007C22B5"/>
  </w:style>
  <w:style w:type="paragraph" w:styleId="CommentSubject">
    <w:name w:val="annotation subject"/>
    <w:basedOn w:val="CommentText"/>
    <w:next w:val="CommentText"/>
    <w:link w:val="CommentSubjectChar"/>
    <w:rsid w:val="007C22B5"/>
    <w:rPr>
      <w:b/>
      <w:bCs/>
    </w:rPr>
  </w:style>
  <w:style w:type="character" w:customStyle="1" w:styleId="CommentSubjectChar">
    <w:name w:val="Comment Subject Char"/>
    <w:basedOn w:val="CommentTextChar"/>
    <w:link w:val="CommentSubject"/>
    <w:rsid w:val="007C22B5"/>
    <w:rPr>
      <w:b/>
      <w:bCs/>
    </w:rPr>
  </w:style>
  <w:style w:type="character" w:customStyle="1" w:styleId="BodyTextChar2">
    <w:name w:val="Body Text Char2"/>
    <w:rsid w:val="00EA7A7A"/>
    <w:rPr>
      <w:sz w:val="24"/>
      <w:lang w:val="en-US" w:eastAsia="en-US" w:bidi="ar-SA"/>
    </w:rPr>
  </w:style>
  <w:style w:type="numbering" w:customStyle="1" w:styleId="StyleBulletedSymbolsymbolLeft025Hanging025">
    <w:name w:val="Style Bulleted Symbol (symbol) Left:  0.25&quot; Hanging:  0.25&quot;"/>
    <w:basedOn w:val="NoList"/>
    <w:rsid w:val="004302F7"/>
    <w:pPr>
      <w:numPr>
        <w:numId w:val="30"/>
      </w:numPr>
    </w:pPr>
  </w:style>
  <w:style w:type="paragraph" w:customStyle="1" w:styleId="BodyTextBulleted">
    <w:name w:val="Body Text: Bulleted"/>
    <w:basedOn w:val="Normal"/>
    <w:qFormat/>
    <w:rsid w:val="00E210D8"/>
    <w:pPr>
      <w:numPr>
        <w:numId w:val="31"/>
      </w:numPr>
      <w:spacing w:line="360" w:lineRule="auto"/>
      <w:ind w:left="1080"/>
    </w:pPr>
  </w:style>
  <w:style w:type="paragraph" w:customStyle="1" w:styleId="BodyTextlinebeforebulletedtextonly">
    <w:name w:val="Body Text: line before bulleted text only"/>
    <w:basedOn w:val="BodyText"/>
    <w:rsid w:val="004302F7"/>
    <w:pPr>
      <w:spacing w:line="360" w:lineRule="auto"/>
      <w:ind w:firstLine="0"/>
    </w:pPr>
  </w:style>
  <w:style w:type="paragraph" w:customStyle="1" w:styleId="Body">
    <w:name w:val="Body"/>
    <w:rsid w:val="00B417C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417C9"/>
    <w:pPr>
      <w:pBdr>
        <w:top w:val="nil"/>
        <w:left w:val="nil"/>
        <w:bottom w:val="nil"/>
        <w:right w:val="nil"/>
        <w:between w:val="nil"/>
        <w:bar w:val="nil"/>
      </w:pBdr>
    </w:pPr>
    <w:rPr>
      <w:rFonts w:ascii="Helvetica" w:eastAsia="Helvetica" w:hAnsi="Helvetica" w:cs="Helvetica"/>
      <w:color w:val="000000"/>
      <w:bdr w:val="nil"/>
    </w:rPr>
  </w:style>
  <w:style w:type="paragraph" w:customStyle="1" w:styleId="References">
    <w:name w:val="References"/>
    <w:basedOn w:val="Normal"/>
    <w:qFormat/>
    <w:rsid w:val="0039632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753516">
      <w:bodyDiv w:val="1"/>
      <w:marLeft w:val="0"/>
      <w:marRight w:val="0"/>
      <w:marTop w:val="0"/>
      <w:marBottom w:val="0"/>
      <w:divBdr>
        <w:top w:val="none" w:sz="0" w:space="0" w:color="auto"/>
        <w:left w:val="none" w:sz="0" w:space="0" w:color="auto"/>
        <w:bottom w:val="none" w:sz="0" w:space="0" w:color="auto"/>
        <w:right w:val="none" w:sz="0" w:space="0" w:color="auto"/>
      </w:divBdr>
    </w:div>
    <w:div w:id="189762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3.jpeg"/>
  <Relationship Id="rId11" Type="http://schemas.openxmlformats.org/officeDocument/2006/relationships/hyperlink" TargetMode="External" Target="http://mass.gov/dph/iaq"/>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yperlink" TargetMode="External" Target="http://www.epa.gov/mold/mold-remediation-schools-and-commercial-buildings-guide"/>
  <Relationship Id="rId14" Type="http://schemas.openxmlformats.org/officeDocument/2006/relationships/hyperlink" TargetMode="External" Target="https://www.wunderground.com/history/airport/KORE/2016/3/18/DailyHistory.html?MR=1"/>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numbering" Target="numbering.xml"/>
  <Relationship Id="rId20" Type="http://schemas.openxmlformats.org/officeDocument/2006/relationships/footer" Target="footer3.xml"/>
  <Relationship Id="rId21" Type="http://schemas.openxmlformats.org/officeDocument/2006/relationships/image" Target="media/image2.jpeg"/>
  <Relationship Id="rId22" Type="http://schemas.openxmlformats.org/officeDocument/2006/relationships/image" Target="media/image3.jpeg"/>
  <Relationship Id="rId23" Type="http://schemas.openxmlformats.org/officeDocument/2006/relationships/image" Target="media/image4.jpeg"/>
  <Relationship Id="rId24" Type="http://schemas.openxmlformats.org/officeDocument/2006/relationships/image" Target="media/image5.jpeg"/>
  <Relationship Id="rId25" Type="http://schemas.openxmlformats.org/officeDocument/2006/relationships/image" Target="media/image6.jpeg"/>
  <Relationship Id="rId26" Type="http://schemas.openxmlformats.org/officeDocument/2006/relationships/image" Target="media/image7.jpeg"/>
  <Relationship Id="rId27" Type="http://schemas.openxmlformats.org/officeDocument/2006/relationships/image" Target="media/image8.jpeg"/>
  <Relationship Id="rId28" Type="http://schemas.openxmlformats.org/officeDocument/2006/relationships/image" Target="media/image9.jpeg"/>
  <Relationship Id="rId29" Type="http://schemas.openxmlformats.org/officeDocument/2006/relationships/image" Target="media/image10.jpeg"/>
  <Relationship Id="rId3" Type="http://schemas.openxmlformats.org/officeDocument/2006/relationships/styles" Target="styles.xml"/>
  <Relationship Id="rId30" Type="http://schemas.openxmlformats.org/officeDocument/2006/relationships/image" Target="media/image11.jpeg"/>
  <Relationship Id="rId31" Type="http://schemas.openxmlformats.org/officeDocument/2006/relationships/image" Target="media/image12.jpeg"/>
  <Relationship Id="rId32" Type="http://schemas.openxmlformats.org/officeDocument/2006/relationships/image" Target="media/image13.png"/>
  <Relationship Id="rId33" Type="http://schemas.openxmlformats.org/officeDocument/2006/relationships/image" Target="media/image14.jpeg"/>
  <Relationship Id="rId34" Type="http://schemas.openxmlformats.org/officeDocument/2006/relationships/image" Target="media/image15.jpeg"/>
  <Relationship Id="rId35" Type="http://schemas.openxmlformats.org/officeDocument/2006/relationships/footer" Target="footer4.xml"/>
  <Relationship Id="rId36" Type="http://schemas.openxmlformats.org/officeDocument/2006/relationships/header" Target="header4.xml"/>
  <Relationship Id="rId37" Type="http://schemas.openxmlformats.org/officeDocument/2006/relationships/header" Target="header5.xml"/>
  <Relationship Id="rId38" Type="http://schemas.openxmlformats.org/officeDocument/2006/relationships/footer" Target="footer5.xml"/>
  <Relationship Id="rId39" Type="http://schemas.openxmlformats.org/officeDocument/2006/relationships/header" Target="header6.xml"/>
  <Relationship Id="rId4" Type="http://schemas.microsoft.com/office/2007/relationships/stylesWithEffects" Target="stylesWithEffects.xml"/>
  <Relationship Id="rId40" Type="http://schemas.openxmlformats.org/officeDocument/2006/relationships/footer" Target="footer6.xml"/>
  <Relationship Id="rId41" Type="http://schemas.openxmlformats.org/officeDocument/2006/relationships/fontTable" Target="fontTable.xml"/>
  <Relationship Id="rId42"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EACF-2E1D-4865-A52D-F402C433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16297</CharactersWithSpaces>
  <SharedDoc>false</SharedDoc>
  <HLinks>
    <vt:vector size="6" baseType="variant">
      <vt:variant>
        <vt:i4>5111863</vt:i4>
      </vt:variant>
      <vt:variant>
        <vt:i4>3</vt:i4>
      </vt:variant>
      <vt:variant>
        <vt:i4>0</vt:i4>
      </vt:variant>
      <vt:variant>
        <vt:i4>5</vt:i4>
      </vt:variant>
      <vt:variant>
        <vt:lpwstr>http://www.epa.gov/iaq/molds/mold_remediation.html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2016-06-21T14:50:00Z</dcterms:created>
  <dc:creator>MDPH - Indoor Air Quality Program</dc:creator>
  <keywords>Montague Carnegie Library</keywords>
  <lastModifiedBy>AutoBVT</lastModifiedBy>
  <lastPrinted>2016-06-14T16:37:00Z</lastPrinted>
  <dcterms:modified xsi:type="dcterms:W3CDTF">2016-06-22T19:49:00Z</dcterms:modified>
  <revision>12</revision>
  <dc:subject>Montague Carnegie Library indoor air quality assessment.</dc:subject>
  <dc:title>Indoor Air Quality Assessment Montague Carnegie Library</dc:title>
</coreProperties>
</file>