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851597" w14:textId="08472C6A" w:rsidR="00783375" w:rsidRDefault="00B00D23" w:rsidP="00B00D23">
      <w:pPr>
        <w:jc w:val="center"/>
        <w:rPr>
          <w:b/>
          <w:sz w:val="24"/>
          <w:szCs w:val="24"/>
        </w:rPr>
      </w:pPr>
      <w:r>
        <w:rPr>
          <w:b/>
          <w:sz w:val="24"/>
        </w:rPr>
        <w:t>AVISO DE AUDIÊNCIA PÚBLICA SOBRE O</w:t>
      </w:r>
    </w:p>
    <w:p w14:paraId="623A1585" w14:textId="2B28D064" w:rsidR="00B145FE" w:rsidRPr="003B21D2" w:rsidRDefault="00F766D3" w:rsidP="00B145FE">
      <w:pPr>
        <w:contextualSpacing/>
        <w:jc w:val="center"/>
        <w:rPr>
          <w:lang w:val="en-US"/>
        </w:rPr>
      </w:pPr>
      <w:r w:rsidRPr="003B21D2">
        <w:rPr>
          <w:lang w:val="en-US"/>
        </w:rPr>
        <w:t>Carney Hospital</w:t>
      </w:r>
    </w:p>
    <w:p w14:paraId="695886C0" w14:textId="017D5EDF" w:rsidR="00B145FE" w:rsidRPr="003B21D2" w:rsidRDefault="00F766D3" w:rsidP="00B145FE">
      <w:pPr>
        <w:spacing w:after="0"/>
        <w:contextualSpacing/>
        <w:jc w:val="center"/>
        <w:rPr>
          <w:rStyle w:val="xbe"/>
          <w:rFonts w:cs="Arial"/>
          <w:color w:val="222222"/>
          <w:lang w:val="en-US"/>
        </w:rPr>
      </w:pPr>
      <w:r w:rsidRPr="003B21D2">
        <w:rPr>
          <w:rStyle w:val="xbe"/>
          <w:color w:val="222222"/>
          <w:lang w:val="en-US"/>
        </w:rPr>
        <w:t>2100 Dorchester Avenue, Dorchester, MA 02124</w:t>
      </w:r>
    </w:p>
    <w:p w14:paraId="2785159A" w14:textId="77777777" w:rsidR="0023399F" w:rsidRPr="003B21D2" w:rsidRDefault="0023399F" w:rsidP="00B00D23">
      <w:pPr>
        <w:spacing w:after="0"/>
        <w:contextualSpacing/>
        <w:jc w:val="center"/>
        <w:rPr>
          <w:lang w:val="en-US"/>
        </w:rPr>
      </w:pPr>
    </w:p>
    <w:p w14:paraId="17DD5D08" w14:textId="4772F452" w:rsidR="008E34D6" w:rsidRDefault="008E34D6" w:rsidP="008E34D6">
      <w:pPr>
        <w:contextualSpacing/>
      </w:pPr>
      <w:r>
        <w:t>O Departamento de Saúde Pública de Massachusetts (o “Departamento”) foi informado pelo Steward Health Care System sobre sua intenção de fechar o Carney Hospital localizado em Dorchester, Massachusetts.</w:t>
      </w:r>
    </w:p>
    <w:p w14:paraId="2785159C" w14:textId="77777777" w:rsidR="0023399F" w:rsidRDefault="0023399F" w:rsidP="0023399F">
      <w:pPr>
        <w:contextualSpacing/>
      </w:pPr>
    </w:p>
    <w:p w14:paraId="2D93A8C6" w14:textId="49A5D8A9" w:rsidR="00C0149C" w:rsidRPr="007000D2" w:rsidRDefault="00B528D1" w:rsidP="00C0149C">
      <w:r>
        <w:t xml:space="preserve">O Departamento realizará audiências </w:t>
      </w:r>
      <w:r w:rsidR="003B21D2" w:rsidRPr="005C0664">
        <w:t>públicas</w:t>
      </w:r>
      <w:r w:rsidR="003B21D2">
        <w:t xml:space="preserve"> </w:t>
      </w:r>
      <w:r>
        <w:t>separadas de acordo com 105 CMR 130.122(D), presenciais e virtuais por teleconferência para promover o acesso público. Essas audiências não terão efeito de adjudicação, mas serão fóruns públicos para apresentação de quaisquer comentários que possam ser relevantes para que o Departamento considere a mudança proposta.</w:t>
      </w:r>
    </w:p>
    <w:p w14:paraId="175EC27A" w14:textId="04B5A476" w:rsidR="009842BF" w:rsidRDefault="009842BF" w:rsidP="009842BF">
      <w:r>
        <w:t xml:space="preserve">A audiência presencial está marcada para </w:t>
      </w:r>
      <w:r>
        <w:rPr>
          <w:b/>
        </w:rPr>
        <w:t>terça-feira, 13 de agosto de 2024, às 6:00 PM</w:t>
      </w:r>
      <w:r>
        <w:rPr>
          <w:rFonts w:ascii="Calibri" w:hAnsi="Calibri"/>
        </w:rPr>
        <w:t xml:space="preserve">, no Florian Hall, </w:t>
      </w:r>
      <w:r>
        <w:rPr>
          <w:rStyle w:val="xbe"/>
          <w:color w:val="222222"/>
        </w:rPr>
        <w:t>55 Hallet Street, Boston, MA 02122</w:t>
      </w:r>
      <w:r>
        <w:t>.</w:t>
      </w:r>
    </w:p>
    <w:p w14:paraId="29576E88" w14:textId="2013C322" w:rsidR="009842BF" w:rsidRDefault="009842BF" w:rsidP="00F05ADF">
      <w:pPr>
        <w:tabs>
          <w:tab w:val="left" w:pos="2160"/>
        </w:tabs>
        <w:spacing w:line="240" w:lineRule="auto"/>
        <w:contextualSpacing/>
      </w:pPr>
      <w:r>
        <w:rPr>
          <w:b/>
        </w:rPr>
        <w:t>Data:</w:t>
      </w:r>
      <w:r>
        <w:rPr>
          <w:b/>
        </w:rPr>
        <w:tab/>
      </w:r>
      <w:r>
        <w:t>terça-feira, 13 de agosto de 2024</w:t>
      </w:r>
    </w:p>
    <w:p w14:paraId="1A381154" w14:textId="3131C4EC" w:rsidR="009842BF" w:rsidRPr="003B21D2" w:rsidRDefault="009842BF" w:rsidP="00F05ADF">
      <w:pPr>
        <w:tabs>
          <w:tab w:val="left" w:pos="2160"/>
        </w:tabs>
        <w:spacing w:after="120" w:line="240" w:lineRule="auto"/>
        <w:contextualSpacing/>
        <w:rPr>
          <w:lang w:val="en-US"/>
        </w:rPr>
      </w:pPr>
      <w:proofErr w:type="spellStart"/>
      <w:r w:rsidRPr="003B21D2">
        <w:rPr>
          <w:b/>
          <w:lang w:val="en-US"/>
        </w:rPr>
        <w:t>Horário</w:t>
      </w:r>
      <w:proofErr w:type="spellEnd"/>
      <w:r w:rsidRPr="003B21D2">
        <w:rPr>
          <w:b/>
          <w:lang w:val="en-US"/>
        </w:rPr>
        <w:t>:</w:t>
      </w:r>
      <w:r w:rsidRPr="003B21D2">
        <w:rPr>
          <w:lang w:val="en-US"/>
        </w:rPr>
        <w:t xml:space="preserve"> </w:t>
      </w:r>
      <w:r w:rsidRPr="003B21D2">
        <w:rPr>
          <w:lang w:val="en-US"/>
        </w:rPr>
        <w:tab/>
        <w:t>6:00 PM</w:t>
      </w:r>
    </w:p>
    <w:p w14:paraId="73FD86A6" w14:textId="2172EC8C" w:rsidR="009842BF" w:rsidRPr="003B21D2" w:rsidRDefault="009842BF" w:rsidP="00F05ADF">
      <w:pPr>
        <w:tabs>
          <w:tab w:val="left" w:pos="2160"/>
        </w:tabs>
        <w:spacing w:after="120" w:line="240" w:lineRule="auto"/>
        <w:contextualSpacing/>
        <w:rPr>
          <w:b/>
          <w:bCs/>
          <w:lang w:val="en-US"/>
        </w:rPr>
      </w:pPr>
      <w:r w:rsidRPr="003B21D2">
        <w:rPr>
          <w:b/>
          <w:lang w:val="en-US"/>
        </w:rPr>
        <w:t>Local:</w:t>
      </w:r>
      <w:r w:rsidRPr="003B21D2">
        <w:rPr>
          <w:b/>
          <w:lang w:val="en-US"/>
        </w:rPr>
        <w:tab/>
      </w:r>
      <w:r w:rsidRPr="003B21D2">
        <w:rPr>
          <w:lang w:val="en-US"/>
        </w:rPr>
        <w:t>Florian Hall, 55 Hallet Street, Boston, MA 02122</w:t>
      </w:r>
    </w:p>
    <w:p w14:paraId="46306D0D" w14:textId="77777777" w:rsidR="009842BF" w:rsidRDefault="009842BF" w:rsidP="00AD46E1">
      <w:pPr>
        <w:contextualSpacing/>
        <w:rPr>
          <w:lang w:val="en"/>
        </w:rPr>
      </w:pPr>
    </w:p>
    <w:p w14:paraId="0D724281" w14:textId="5108FFDF" w:rsidR="00B528D1" w:rsidRDefault="00B528D1" w:rsidP="00AD46E1">
      <w:pPr>
        <w:contextualSpacing/>
      </w:pPr>
      <w:r>
        <w:t xml:space="preserve">A audiência virtual está marcada para </w:t>
      </w:r>
      <w:r>
        <w:rPr>
          <w:b/>
        </w:rPr>
        <w:t>quarta-feira, 14 de agosto de 2024, às 6:00 PM</w:t>
      </w:r>
      <w:r>
        <w:t>. Indivíduos e outras partes interessadas podem participar da audiência por telefone, usando as seguintes informações:</w:t>
      </w:r>
    </w:p>
    <w:p w14:paraId="736E1897" w14:textId="77777777" w:rsidR="00B528D1" w:rsidRPr="003B21D2" w:rsidRDefault="00B528D1" w:rsidP="00B528D1">
      <w:pPr>
        <w:spacing w:line="240" w:lineRule="auto"/>
        <w:contextualSpacing/>
      </w:pPr>
    </w:p>
    <w:p w14:paraId="43B8867F" w14:textId="7598C8C0" w:rsidR="00C34E9C" w:rsidRDefault="00C34E9C" w:rsidP="00F05ADF">
      <w:pPr>
        <w:tabs>
          <w:tab w:val="left" w:pos="2160"/>
        </w:tabs>
        <w:spacing w:line="240" w:lineRule="auto"/>
        <w:contextualSpacing/>
      </w:pPr>
      <w:r>
        <w:rPr>
          <w:b/>
        </w:rPr>
        <w:t>Data:</w:t>
      </w:r>
      <w:r>
        <w:rPr>
          <w:b/>
        </w:rPr>
        <w:tab/>
      </w:r>
      <w:r>
        <w:t>quarta-feira, 14 de agosto de 2024</w:t>
      </w:r>
    </w:p>
    <w:p w14:paraId="1CB415E4" w14:textId="03812F41" w:rsidR="00C34E9C" w:rsidRPr="00C34E9C" w:rsidRDefault="00C34E9C" w:rsidP="00F05ADF">
      <w:pPr>
        <w:tabs>
          <w:tab w:val="left" w:pos="2160"/>
        </w:tabs>
        <w:spacing w:after="120" w:line="240" w:lineRule="auto"/>
        <w:contextualSpacing/>
      </w:pPr>
      <w:r>
        <w:rPr>
          <w:b/>
        </w:rPr>
        <w:t>Horário:</w:t>
      </w:r>
      <w:r>
        <w:t xml:space="preserve"> </w:t>
      </w:r>
      <w:r>
        <w:tab/>
        <w:t>6:00 PM</w:t>
      </w:r>
    </w:p>
    <w:p w14:paraId="61B24EDE" w14:textId="2F7331C3" w:rsidR="00B528D1" w:rsidRDefault="00B528D1" w:rsidP="00F05ADF">
      <w:pPr>
        <w:tabs>
          <w:tab w:val="left" w:pos="2160"/>
        </w:tabs>
        <w:spacing w:line="240" w:lineRule="auto"/>
        <w:contextualSpacing/>
      </w:pPr>
      <w:r>
        <w:rPr>
          <w:b/>
        </w:rPr>
        <w:t>Telefone:</w:t>
      </w:r>
      <w:r>
        <w:rPr>
          <w:b/>
        </w:rPr>
        <w:tab/>
      </w:r>
      <w:r>
        <w:t>888-917-8055</w:t>
      </w:r>
    </w:p>
    <w:p w14:paraId="108877CA" w14:textId="0DFE7BED" w:rsidR="00B528D1" w:rsidRDefault="00B528D1" w:rsidP="00F05ADF">
      <w:pPr>
        <w:tabs>
          <w:tab w:val="left" w:pos="2160"/>
        </w:tabs>
        <w:spacing w:after="120" w:line="240" w:lineRule="auto"/>
        <w:contextualSpacing/>
      </w:pPr>
      <w:r>
        <w:rPr>
          <w:b/>
        </w:rPr>
        <w:t>Código:</w:t>
      </w:r>
      <w:r>
        <w:t xml:space="preserve"> </w:t>
      </w:r>
      <w:r>
        <w:tab/>
        <w:t>4153805</w:t>
      </w:r>
    </w:p>
    <w:p w14:paraId="5CBC9967" w14:textId="77777777" w:rsidR="00B97FD6" w:rsidRPr="003B21D2" w:rsidRDefault="00B97FD6" w:rsidP="00B97FD6">
      <w:pPr>
        <w:spacing w:after="120" w:line="240" w:lineRule="auto"/>
        <w:contextualSpacing/>
        <w:rPr>
          <w:b/>
          <w:bCs/>
        </w:rPr>
      </w:pPr>
    </w:p>
    <w:p w14:paraId="2785159F" w14:textId="5B3252B1" w:rsidR="00B00D23" w:rsidRPr="00F05ADF" w:rsidRDefault="00EE502E" w:rsidP="00F05ADF">
      <w:pPr>
        <w:spacing w:line="240" w:lineRule="auto"/>
      </w:pPr>
      <w:r>
        <w:rPr>
          <w:color w:val="252525"/>
        </w:rPr>
        <w:t xml:space="preserve">Comentários escritos sobre este assunto podem ser enviados para: Department of Public Health, Division of Health Care Facility Licensure and Certification, Attn: Licensure Coordinator, 67 Forest Street, Marlborough, MA 01752 ou para o e-mail </w:t>
      </w:r>
      <w:hyperlink r:id="rId6" w:history="1">
        <w:r>
          <w:rPr>
            <w:rStyle w:val="Hyperlink"/>
          </w:rPr>
          <w:t>HFLLicenseAction@Mass.Gov</w:t>
        </w:r>
      </w:hyperlink>
      <w:r>
        <w:rPr>
          <w:rStyle w:val="Hyperlink"/>
          <w:u w:val="none"/>
        </w:rPr>
        <w:t>.</w:t>
      </w:r>
      <w:r>
        <w:rPr>
          <w:color w:val="252525"/>
        </w:rPr>
        <w:t xml:space="preserve"> Comentários serão aceitos até à meia-noite do dia 14 de agosto. Todos os comentários escritos enviados para o Departamento podem ser publicados no site do Departamento e liberados em resposta a uma solicitação de registros públicos.</w:t>
      </w:r>
    </w:p>
    <w:sectPr w:rsidR="00B00D23" w:rsidRPr="00F05A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88EBBB" w14:textId="77777777" w:rsidR="0021716F" w:rsidRDefault="0021716F" w:rsidP="00FC434B">
      <w:pPr>
        <w:spacing w:after="0" w:line="240" w:lineRule="auto"/>
      </w:pPr>
      <w:r>
        <w:separator/>
      </w:r>
    </w:p>
  </w:endnote>
  <w:endnote w:type="continuationSeparator" w:id="0">
    <w:p w14:paraId="7E1AA642" w14:textId="77777777" w:rsidR="0021716F" w:rsidRDefault="0021716F" w:rsidP="00FC4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515A6" w14:textId="77777777" w:rsidR="00FC434B" w:rsidRDefault="00FC43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515A7" w14:textId="77777777" w:rsidR="00FC434B" w:rsidRDefault="00FC43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515A9" w14:textId="77777777" w:rsidR="00FC434B" w:rsidRDefault="00FC43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2F8CDF" w14:textId="77777777" w:rsidR="0021716F" w:rsidRDefault="0021716F" w:rsidP="00FC434B">
      <w:pPr>
        <w:spacing w:after="0" w:line="240" w:lineRule="auto"/>
      </w:pPr>
      <w:r>
        <w:separator/>
      </w:r>
    </w:p>
  </w:footnote>
  <w:footnote w:type="continuationSeparator" w:id="0">
    <w:p w14:paraId="62FF4852" w14:textId="77777777" w:rsidR="0021716F" w:rsidRDefault="0021716F" w:rsidP="00FC4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515A4" w14:textId="77777777" w:rsidR="00FC434B" w:rsidRDefault="00FC43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515A5" w14:textId="7E266CBA" w:rsidR="00FC434B" w:rsidRDefault="00FC43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515A8" w14:textId="77777777" w:rsidR="00FC434B" w:rsidRDefault="00FC43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D23"/>
    <w:rsid w:val="00000606"/>
    <w:rsid w:val="00006C98"/>
    <w:rsid w:val="00036548"/>
    <w:rsid w:val="000420F6"/>
    <w:rsid w:val="00043AF1"/>
    <w:rsid w:val="00046AC0"/>
    <w:rsid w:val="00055EE6"/>
    <w:rsid w:val="00061404"/>
    <w:rsid w:val="00070BA6"/>
    <w:rsid w:val="0009487D"/>
    <w:rsid w:val="000B21D8"/>
    <w:rsid w:val="000C2859"/>
    <w:rsid w:val="000F1211"/>
    <w:rsid w:val="00115252"/>
    <w:rsid w:val="001274A5"/>
    <w:rsid w:val="0018503C"/>
    <w:rsid w:val="001B2C88"/>
    <w:rsid w:val="001C32A4"/>
    <w:rsid w:val="001C4EB3"/>
    <w:rsid w:val="00212603"/>
    <w:rsid w:val="0021716F"/>
    <w:rsid w:val="0023399F"/>
    <w:rsid w:val="00292D21"/>
    <w:rsid w:val="002B60A5"/>
    <w:rsid w:val="002C2307"/>
    <w:rsid w:val="002D16EF"/>
    <w:rsid w:val="003077D6"/>
    <w:rsid w:val="00315F49"/>
    <w:rsid w:val="00321778"/>
    <w:rsid w:val="003218C3"/>
    <w:rsid w:val="00377247"/>
    <w:rsid w:val="00384FF0"/>
    <w:rsid w:val="003B21D2"/>
    <w:rsid w:val="003B6D8F"/>
    <w:rsid w:val="003E40B2"/>
    <w:rsid w:val="00404A96"/>
    <w:rsid w:val="00424A63"/>
    <w:rsid w:val="00427F3C"/>
    <w:rsid w:val="0044378C"/>
    <w:rsid w:val="00474047"/>
    <w:rsid w:val="00477C3C"/>
    <w:rsid w:val="00477EBB"/>
    <w:rsid w:val="0049321A"/>
    <w:rsid w:val="004A4F15"/>
    <w:rsid w:val="00511688"/>
    <w:rsid w:val="005237A8"/>
    <w:rsid w:val="005356D2"/>
    <w:rsid w:val="00554414"/>
    <w:rsid w:val="00580F3E"/>
    <w:rsid w:val="005873EB"/>
    <w:rsid w:val="005937C8"/>
    <w:rsid w:val="005C0664"/>
    <w:rsid w:val="005D4083"/>
    <w:rsid w:val="005E7873"/>
    <w:rsid w:val="00642C78"/>
    <w:rsid w:val="0064357B"/>
    <w:rsid w:val="006437F2"/>
    <w:rsid w:val="00652179"/>
    <w:rsid w:val="00662C8C"/>
    <w:rsid w:val="00681281"/>
    <w:rsid w:val="006A0F50"/>
    <w:rsid w:val="006B0D73"/>
    <w:rsid w:val="006C6833"/>
    <w:rsid w:val="006C7BE5"/>
    <w:rsid w:val="006D1BDD"/>
    <w:rsid w:val="007000D2"/>
    <w:rsid w:val="007079CC"/>
    <w:rsid w:val="007177AD"/>
    <w:rsid w:val="00740D3E"/>
    <w:rsid w:val="00745054"/>
    <w:rsid w:val="007618E9"/>
    <w:rsid w:val="00766270"/>
    <w:rsid w:val="00783375"/>
    <w:rsid w:val="007A32AD"/>
    <w:rsid w:val="007B124C"/>
    <w:rsid w:val="007D3976"/>
    <w:rsid w:val="007E18E7"/>
    <w:rsid w:val="007F35BB"/>
    <w:rsid w:val="007F4DF6"/>
    <w:rsid w:val="008014E4"/>
    <w:rsid w:val="00817CF6"/>
    <w:rsid w:val="00843F70"/>
    <w:rsid w:val="00866D4E"/>
    <w:rsid w:val="00892B53"/>
    <w:rsid w:val="00896CEF"/>
    <w:rsid w:val="008A3013"/>
    <w:rsid w:val="008A3BE0"/>
    <w:rsid w:val="008A47F4"/>
    <w:rsid w:val="008D6B2D"/>
    <w:rsid w:val="008E34D6"/>
    <w:rsid w:val="008E4E17"/>
    <w:rsid w:val="008F3638"/>
    <w:rsid w:val="0092290E"/>
    <w:rsid w:val="009842BF"/>
    <w:rsid w:val="00991A64"/>
    <w:rsid w:val="009A7723"/>
    <w:rsid w:val="009C0DAA"/>
    <w:rsid w:val="009F4146"/>
    <w:rsid w:val="00A146C1"/>
    <w:rsid w:val="00A55410"/>
    <w:rsid w:val="00A60C63"/>
    <w:rsid w:val="00AD46E1"/>
    <w:rsid w:val="00AF134A"/>
    <w:rsid w:val="00B00D23"/>
    <w:rsid w:val="00B145FE"/>
    <w:rsid w:val="00B32C65"/>
    <w:rsid w:val="00B528D1"/>
    <w:rsid w:val="00B97FD6"/>
    <w:rsid w:val="00BD0381"/>
    <w:rsid w:val="00BF3165"/>
    <w:rsid w:val="00C0149C"/>
    <w:rsid w:val="00C24922"/>
    <w:rsid w:val="00C34E9C"/>
    <w:rsid w:val="00C5104B"/>
    <w:rsid w:val="00C54F51"/>
    <w:rsid w:val="00C67926"/>
    <w:rsid w:val="00C7693B"/>
    <w:rsid w:val="00C90257"/>
    <w:rsid w:val="00CB6787"/>
    <w:rsid w:val="00CE0918"/>
    <w:rsid w:val="00CE383E"/>
    <w:rsid w:val="00CE662E"/>
    <w:rsid w:val="00CF3076"/>
    <w:rsid w:val="00D20B90"/>
    <w:rsid w:val="00D560C0"/>
    <w:rsid w:val="00D9285C"/>
    <w:rsid w:val="00E031E4"/>
    <w:rsid w:val="00E07ED7"/>
    <w:rsid w:val="00E62640"/>
    <w:rsid w:val="00E90D36"/>
    <w:rsid w:val="00EE502E"/>
    <w:rsid w:val="00F00ECA"/>
    <w:rsid w:val="00F05ADF"/>
    <w:rsid w:val="00F11C9E"/>
    <w:rsid w:val="00F2071A"/>
    <w:rsid w:val="00F766D3"/>
    <w:rsid w:val="00F97712"/>
    <w:rsid w:val="00FB053F"/>
    <w:rsid w:val="00FC0B99"/>
    <w:rsid w:val="00FC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851597"/>
  <w15:docId w15:val="{91620323-0144-472E-B474-A7169786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2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be">
    <w:name w:val="_xbe"/>
    <w:basedOn w:val="DefaultParagraphFont"/>
    <w:rsid w:val="00B00D23"/>
  </w:style>
  <w:style w:type="paragraph" w:styleId="Header">
    <w:name w:val="header"/>
    <w:basedOn w:val="Normal"/>
    <w:link w:val="HeaderChar"/>
    <w:uiPriority w:val="99"/>
    <w:unhideWhenUsed/>
    <w:rsid w:val="00FC4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34B"/>
  </w:style>
  <w:style w:type="paragraph" w:styleId="Footer">
    <w:name w:val="footer"/>
    <w:basedOn w:val="Normal"/>
    <w:link w:val="FooterChar"/>
    <w:uiPriority w:val="99"/>
    <w:unhideWhenUsed/>
    <w:rsid w:val="00FC4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34B"/>
  </w:style>
  <w:style w:type="character" w:styleId="Hyperlink">
    <w:name w:val="Hyperlink"/>
    <w:basedOn w:val="DefaultParagraphFont"/>
    <w:uiPriority w:val="99"/>
    <w:unhideWhenUsed/>
    <w:rsid w:val="00EE502E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A146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96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FLLicenseAction@Mass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Davis, Stephen (DPH)</dc:creator>
  <cp:lastModifiedBy>Jill Coomey</cp:lastModifiedBy>
  <cp:revision>2</cp:revision>
  <dcterms:created xsi:type="dcterms:W3CDTF">2024-08-07T13:48:00Z</dcterms:created>
  <dcterms:modified xsi:type="dcterms:W3CDTF">2024-08-07T13:48:00Z</dcterms:modified>
</cp:coreProperties>
</file>