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7230" w14:textId="757EEAD7" w:rsidR="00E309F2" w:rsidRDefault="00E309F2" w:rsidP="00E309F2">
      <w:r>
        <w:t>5/21/2026</w:t>
      </w:r>
    </w:p>
    <w:p w14:paraId="3AF5B22B" w14:textId="77777777" w:rsidR="00E309F2" w:rsidRDefault="00E309F2" w:rsidP="00E309F2"/>
    <w:p w14:paraId="4D478E03" w14:textId="21CDD2B7" w:rsidR="00E309F2" w:rsidRDefault="00E309F2" w:rsidP="00E309F2">
      <w:r>
        <w:t xml:space="preserve">To whom it may concern: </w:t>
      </w:r>
    </w:p>
    <w:p w14:paraId="00EE3645" w14:textId="1CB382FC" w:rsidR="00E309F2" w:rsidRPr="00E309F2" w:rsidRDefault="00E309F2" w:rsidP="00E309F2">
      <w:pPr>
        <w:ind w:firstLine="720"/>
      </w:pPr>
      <w:r w:rsidRPr="00E309F2">
        <w:t xml:space="preserve">I’m writing in response to the proposed DPH regulations for families impacted by substance use/SUD. I work as a labor and delivery nurse </w:t>
      </w:r>
      <w:r>
        <w:t>at</w:t>
      </w:r>
      <w:r w:rsidRPr="00E309F2">
        <w:t xml:space="preserve"> Baystate Franklin Medical Center in Greenfield, MA. Our hospital serves western MA communities that have been heavily impacted by the opioid epidemic. I also work as a nurse navigator at Moms Do Care-EMPOWER at BFMC. In this role I get to work directly with pregnant and parenting people who have been impacted by SU/SUD. At MDC-E I have been involved in helping to develop </w:t>
      </w:r>
      <w:r>
        <w:t xml:space="preserve">and implement </w:t>
      </w:r>
      <w:proofErr w:type="gramStart"/>
      <w:r w:rsidRPr="00E309F2">
        <w:t>our</w:t>
      </w:r>
      <w:proofErr w:type="gramEnd"/>
      <w:r w:rsidRPr="00E309F2">
        <w:t xml:space="preserve"> FCP that we offer to our participants. I also support participants to meaningfully utilize the FCP as a tool of self-reflection, identifying needs, strengthening support networks, self-advocacy a</w:t>
      </w:r>
      <w:r>
        <w:t xml:space="preserve">nd </w:t>
      </w:r>
      <w:r w:rsidRPr="00E309F2">
        <w:t>celebrating personal strengths. We designed our version to address not only safety in the context of SUD but also postpartum mood adjustment, intimate partner violence, as well as the “normal” challenges that many families experience in the months following welcoming a new baby into their family.</w:t>
      </w:r>
      <w:r>
        <w:t xml:space="preserve"> </w:t>
      </w:r>
    </w:p>
    <w:p w14:paraId="4DA4AC83" w14:textId="1C42F9F4" w:rsidR="00E309F2" w:rsidRPr="00E309F2" w:rsidRDefault="00E309F2" w:rsidP="00E309F2">
      <w:pPr>
        <w:ind w:firstLine="720"/>
      </w:pPr>
      <w:r w:rsidRPr="00E309F2">
        <w:t>Since the changes to the 51A mandated reporting law, we have experienced the relief of no longer engaging in a punitive system that routinely surveils and punishes families by disrupting and forcing separation for substance use. This was a huge improvement</w:t>
      </w:r>
      <w:r w:rsidR="00406091">
        <w:t>!</w:t>
      </w:r>
      <w:r w:rsidRPr="00E309F2">
        <w:t xml:space="preserve"> </w:t>
      </w:r>
      <w:r w:rsidR="00406091">
        <w:t>The change</w:t>
      </w:r>
      <w:r w:rsidRPr="00E309F2">
        <w:t xml:space="preserve"> has massively decreased the number of families exposed to harmful</w:t>
      </w:r>
      <w:r w:rsidR="00406091">
        <w:t xml:space="preserve"> and biased</w:t>
      </w:r>
      <w:r w:rsidRPr="00E309F2">
        <w:t xml:space="preserve"> systems by simply accessing medical care, and it also supports the stated goal of verbal screening for SUD, which is to offer support and treatment to patients who need it. </w:t>
      </w:r>
      <w:r w:rsidR="00406091">
        <w:t>The impact of screening people for risks in a system that we can promise confidentiality and safety not only feels right but is evidence based. Informing</w:t>
      </w:r>
      <w:r w:rsidRPr="00E309F2">
        <w:t xml:space="preserve"> pregnant people with </w:t>
      </w:r>
      <w:r w:rsidRPr="00E309F2">
        <w:t>SUD that</w:t>
      </w:r>
      <w:r w:rsidRPr="00E309F2">
        <w:t xml:space="preserve"> they will not face an automatic 51A report has been an honor and a joy to witness. It has moved us closer to a world in which we are truly supporting families </w:t>
      </w:r>
      <w:proofErr w:type="gramStart"/>
      <w:r w:rsidRPr="00E309F2">
        <w:t>impacted</w:t>
      </w:r>
      <w:proofErr w:type="gramEnd"/>
      <w:r w:rsidRPr="00E309F2">
        <w:t xml:space="preserve"> by substance use. For those of us responsible for carrying out this work at the bedside, it has felt immensely hopeful. </w:t>
      </w:r>
    </w:p>
    <w:p w14:paraId="417B0751" w14:textId="5DD4353A" w:rsidR="00E309F2" w:rsidRPr="00E309F2" w:rsidRDefault="00E309F2" w:rsidP="00E309F2">
      <w:pPr>
        <w:ind w:firstLine="720"/>
      </w:pPr>
      <w:r w:rsidRPr="00E309F2">
        <w:t xml:space="preserve">When I think back to how it was when I started out as a nurse (routine urine toxicology regardless of clinical indication, routinely testing a newborn’s first urine and meconium for drug exposure, telling parents that we would be filing a 51A for taking their MOUD as recommended and </w:t>
      </w:r>
      <w:r w:rsidRPr="00E309F2">
        <w:t>prescribed</w:t>
      </w:r>
      <w:r w:rsidRPr="00E309F2">
        <w:t xml:space="preserve">, inconsistent confirmation on positive drug screens, DCF equating severity of NAS with “abuse”, witnessing painful and traumatic early removals of babies and discharging the parent immediately following said removal, months long newborn hospital stays for NAS scoring based on Finnegans) , versus now (no routine 51A filing but rather a case-by-case shared decision making, verbal screening for drug </w:t>
      </w:r>
      <w:r w:rsidRPr="00E309F2">
        <w:lastRenderedPageBreak/>
        <w:t xml:space="preserve">exposure, only testing urine if clinically indicated and always with </w:t>
      </w:r>
      <w:r w:rsidRPr="00E309F2">
        <w:t>confirmation</w:t>
      </w:r>
      <w:r w:rsidRPr="00E309F2">
        <w:t xml:space="preserve"> testing, eat sleep console rather than </w:t>
      </w:r>
      <w:proofErr w:type="spellStart"/>
      <w:r w:rsidRPr="00E309F2">
        <w:t>finnegans</w:t>
      </w:r>
      <w:proofErr w:type="spellEnd"/>
      <w:r w:rsidRPr="00E309F2">
        <w:t xml:space="preserve"> for assessing NAS/NOWS, engaging families earlier with supports and resources because of trust that has been built by acting only as medical professionals rather than </w:t>
      </w:r>
      <w:r w:rsidRPr="00E309F2">
        <w:t>surveillance</w:t>
      </w:r>
      <w:r w:rsidRPr="00E309F2">
        <w:t xml:space="preserve"> for child welfare), I feel so much hope for continuing to move towards a world in which we are truly supporting all families. </w:t>
      </w:r>
    </w:p>
    <w:p w14:paraId="27D478AE" w14:textId="44C399F1" w:rsidR="00E309F2" w:rsidRPr="00E309F2" w:rsidRDefault="00E309F2" w:rsidP="00E309F2">
      <w:pPr>
        <w:ind w:firstLine="720"/>
      </w:pPr>
      <w:r w:rsidRPr="00E309F2">
        <w:t xml:space="preserve">When we moved away from automatic filing, we (perinatal healthcare professionals) were tasked with the hard and </w:t>
      </w:r>
      <w:r w:rsidRPr="00E309F2">
        <w:t>thoughtful</w:t>
      </w:r>
      <w:r w:rsidRPr="00E309F2">
        <w:t xml:space="preserve"> work of </w:t>
      </w:r>
      <w:r w:rsidRPr="00E309F2">
        <w:t>intensely</w:t>
      </w:r>
      <w:r w:rsidRPr="00E309F2">
        <w:t xml:space="preserve"> individualized and patient centered care </w:t>
      </w:r>
      <w:proofErr w:type="gramStart"/>
      <w:r w:rsidR="00406091" w:rsidRPr="00E309F2">
        <w:t>in regard to</w:t>
      </w:r>
      <w:proofErr w:type="gramEnd"/>
      <w:r w:rsidRPr="00E309F2">
        <w:t xml:space="preserve"> SUD. </w:t>
      </w:r>
      <w:proofErr w:type="gramStart"/>
      <w:r w:rsidRPr="00E309F2">
        <w:t>In order to</w:t>
      </w:r>
      <w:proofErr w:type="gramEnd"/>
      <w:r w:rsidRPr="00E309F2">
        <w:t xml:space="preserve"> do our jobs well, and to be aligned with the values of transparency, consent, harm reduction, and equity, we had to build in a system that wrap</w:t>
      </w:r>
      <w:r w:rsidR="00406091">
        <w:t xml:space="preserve">s </w:t>
      </w:r>
      <w:r w:rsidRPr="00E309F2">
        <w:t xml:space="preserve">families in </w:t>
      </w:r>
      <w:r w:rsidRPr="00E309F2">
        <w:t>non-judgmental</w:t>
      </w:r>
      <w:r w:rsidRPr="00E309F2">
        <w:t xml:space="preserve"> support to ensure parents have every support needed to safely parents their children. The Family Care plan that our participants produce and engage with is honest, vulnerable, and powerful. It contains their questions, hopes, fears, concerns, and strengths. </w:t>
      </w:r>
    </w:p>
    <w:p w14:paraId="1D268547" w14:textId="0FECEF09" w:rsidR="00E309F2" w:rsidRPr="00E309F2" w:rsidRDefault="00E309F2" w:rsidP="00E309F2">
      <w:pPr>
        <w:ind w:firstLine="720"/>
      </w:pPr>
      <w:r w:rsidRPr="00E309F2">
        <w:t xml:space="preserve">When I envision a state-wide </w:t>
      </w:r>
      <w:r w:rsidRPr="00E309F2">
        <w:t>initiative</w:t>
      </w:r>
      <w:r w:rsidRPr="00E309F2">
        <w:t xml:space="preserve"> to allow all families in MA to have access to the FCP process, I feel excited and hopeful and celebratory at the possibility. But the way I understand the current regulation proposal </w:t>
      </w:r>
      <w:r w:rsidR="00406091">
        <w:t>falls short of what I had envisioned</w:t>
      </w:r>
      <w:r w:rsidRPr="00E309F2">
        <w:t xml:space="preserve">. Identifying the names of infants </w:t>
      </w:r>
      <w:r w:rsidRPr="00E309F2">
        <w:t>prenatally</w:t>
      </w:r>
      <w:r w:rsidRPr="00E309F2">
        <w:t xml:space="preserve"> exposed to substances to a data warehouse is a </w:t>
      </w:r>
      <w:r w:rsidRPr="00E309F2">
        <w:t>devastation</w:t>
      </w:r>
      <w:r w:rsidRPr="00E309F2">
        <w:t xml:space="preserve"> to the enormous strides we’ve made thus far. It impacts the trust required for an honest screening process, </w:t>
      </w:r>
      <w:r w:rsidR="007351FA">
        <w:t xml:space="preserve">it risks the security of sensitive disclosures made by brave parents trying to do what is best for their children, and </w:t>
      </w:r>
      <w:r w:rsidRPr="00E309F2">
        <w:t xml:space="preserve">it puts perinatal healthcare professionals back into the role of </w:t>
      </w:r>
      <w:r w:rsidRPr="00E309F2">
        <w:t>surveillance</w:t>
      </w:r>
      <w:r w:rsidRPr="00E309F2">
        <w:t>, and I have a hard time believing that the FCP can be meaningfully utilized without billing/funding/reimbursing for the process that it takes to fully implement the FCP to its fullest extent. </w:t>
      </w:r>
    </w:p>
    <w:p w14:paraId="69D3B501" w14:textId="56975DEE" w:rsidR="00E309F2" w:rsidRPr="00E309F2" w:rsidRDefault="00E309F2" w:rsidP="00E309F2">
      <w:r w:rsidRPr="00E309F2">
        <w:t xml:space="preserve">My concerns have only </w:t>
      </w:r>
      <w:r w:rsidRPr="00E309F2">
        <w:t>escalated</w:t>
      </w:r>
      <w:r w:rsidRPr="00E309F2">
        <w:t xml:space="preserve"> as I have not had my questions answered regarding why the data must be identifiable and how this data will be utilized. I cannot have an honest or transparent conversation with families if these questions are not clearly answered. I fear the unintended consequences of this decision will be on the </w:t>
      </w:r>
      <w:proofErr w:type="gramStart"/>
      <w:r w:rsidRPr="00E309F2">
        <w:t>backs</w:t>
      </w:r>
      <w:proofErr w:type="gramEnd"/>
      <w:r w:rsidRPr="00E309F2">
        <w:t xml:space="preserve"> of the families we are trying to better support. </w:t>
      </w:r>
    </w:p>
    <w:p w14:paraId="79D3DAC0" w14:textId="70BFCD3A" w:rsidR="00E309F2" w:rsidRPr="00E309F2" w:rsidRDefault="00E309F2" w:rsidP="00E309F2">
      <w:r w:rsidRPr="00E309F2">
        <w:t xml:space="preserve">As a bedside nurse I can tell you that there are plenty of documentation </w:t>
      </w:r>
      <w:r w:rsidRPr="00E309F2">
        <w:t>initiatives</w:t>
      </w:r>
      <w:r w:rsidRPr="00E309F2">
        <w:t xml:space="preserve"> that fall completely flat when implemented with little support or knowledge of the </w:t>
      </w:r>
      <w:proofErr w:type="gramStart"/>
      <w:r w:rsidRPr="00E309F2">
        <w:t>why</w:t>
      </w:r>
      <w:proofErr w:type="gramEnd"/>
      <w:r w:rsidRPr="00E309F2">
        <w:t xml:space="preserve"> and how. These </w:t>
      </w:r>
      <w:r w:rsidRPr="00E309F2">
        <w:t>initiatives</w:t>
      </w:r>
      <w:r w:rsidRPr="00E309F2">
        <w:t xml:space="preserve"> turn into a piece of paper among many shoved into a pregnant person’s hands at the bedside in moments of overwhelm and a task-filled pregnancy/birth. I am </w:t>
      </w:r>
      <w:r w:rsidRPr="00E309F2">
        <w:t>distraught</w:t>
      </w:r>
      <w:r w:rsidRPr="00E309F2">
        <w:t xml:space="preserve"> at the thought of the FCP becoming another box to check. I don’t believe that this is the way to ensure provider accountability. </w:t>
      </w:r>
    </w:p>
    <w:p w14:paraId="4F7BED76" w14:textId="27A972EA" w:rsidR="00E309F2" w:rsidRDefault="00E309F2" w:rsidP="00E309F2">
      <w:r w:rsidRPr="00E309F2">
        <w:lastRenderedPageBreak/>
        <w:t xml:space="preserve">My other </w:t>
      </w:r>
      <w:r w:rsidRPr="00E309F2">
        <w:t>concern</w:t>
      </w:r>
      <w:r w:rsidRPr="00E309F2">
        <w:t xml:space="preserve"> about this regulation is the emphasis that is placed on prenatal exposure to SOME substances. I question what went into the decision that a certain amount of alcohol qualifies (when no alcohol exposure in pregnancy is considered safe for a fetus) and any amount of cannabis. As a bedside nurse who frequently evaluates newborns with NAS/NOWS I can tell you that a neonate exposed to SSRIs, </w:t>
      </w:r>
      <w:r w:rsidRPr="00E309F2">
        <w:t>benzodiazepines</w:t>
      </w:r>
      <w:r w:rsidRPr="00E309F2">
        <w:t xml:space="preserve">, and even </w:t>
      </w:r>
      <w:r w:rsidRPr="00E309F2">
        <w:t>caffeine</w:t>
      </w:r>
      <w:r w:rsidRPr="00E309F2">
        <w:t xml:space="preserve">, may exhibit identical symptoms of NAS as a baby exposed </w:t>
      </w:r>
      <w:r w:rsidRPr="00E309F2">
        <w:t>prenatally</w:t>
      </w:r>
      <w:r w:rsidRPr="00E309F2">
        <w:t xml:space="preserve"> to opioids (</w:t>
      </w:r>
      <w:r w:rsidRPr="00E309F2">
        <w:t>prescribed</w:t>
      </w:r>
      <w:r w:rsidRPr="00E309F2">
        <w:t xml:space="preserve"> or </w:t>
      </w:r>
      <w:r w:rsidRPr="00E309F2">
        <w:t>unprescribed</w:t>
      </w:r>
      <w:r w:rsidRPr="00E309F2">
        <w:t xml:space="preserve">). I am having a hard time understanding what the goal of the reporting portion of this regulation is. I fear incomplete and meaningless data collection, once again on the </w:t>
      </w:r>
      <w:proofErr w:type="gramStart"/>
      <w:r w:rsidRPr="00E309F2">
        <w:t>backs</w:t>
      </w:r>
      <w:proofErr w:type="gramEnd"/>
      <w:r w:rsidRPr="00E309F2">
        <w:t xml:space="preserve"> of families we are striving to support. </w:t>
      </w:r>
    </w:p>
    <w:p w14:paraId="78CD25D1" w14:textId="0B1C6A8B" w:rsidR="00E309F2" w:rsidRPr="00E309F2" w:rsidRDefault="00E309F2" w:rsidP="00E309F2">
      <w:r>
        <w:t>Thank you for considering my input. I appreciate the department’s careful consideration of the public’s concerns.</w:t>
      </w:r>
      <w:r w:rsidR="007351FA">
        <w:t xml:space="preserve"> </w:t>
      </w:r>
    </w:p>
    <w:p w14:paraId="4724102C" w14:textId="4E0594CA" w:rsidR="00E309F2" w:rsidRDefault="007351FA" w:rsidP="00E309F2">
      <w:r>
        <w:t xml:space="preserve">Sincerely, </w:t>
      </w:r>
    </w:p>
    <w:p w14:paraId="2B49E70A" w14:textId="7738E1F3" w:rsidR="007351FA" w:rsidRPr="00E309F2" w:rsidRDefault="007351FA" w:rsidP="00E309F2">
      <w:r>
        <w:t xml:space="preserve">Caroline Miklovich, RN </w:t>
      </w:r>
    </w:p>
    <w:sectPr w:rsidR="007351FA" w:rsidRPr="00E3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F2"/>
    <w:rsid w:val="001A2897"/>
    <w:rsid w:val="00406091"/>
    <w:rsid w:val="007351FA"/>
    <w:rsid w:val="00BF42BD"/>
    <w:rsid w:val="00E3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7943"/>
  <w15:chartTrackingRefBased/>
  <w15:docId w15:val="{7C0350E3-9298-4BC2-BBF3-60417B6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F2"/>
    <w:rPr>
      <w:rFonts w:eastAsiaTheme="majorEastAsia" w:cstheme="majorBidi"/>
      <w:color w:val="272727" w:themeColor="text1" w:themeTint="D8"/>
    </w:rPr>
  </w:style>
  <w:style w:type="paragraph" w:styleId="Title">
    <w:name w:val="Title"/>
    <w:basedOn w:val="Normal"/>
    <w:next w:val="Normal"/>
    <w:link w:val="TitleChar"/>
    <w:uiPriority w:val="10"/>
    <w:qFormat/>
    <w:rsid w:val="00E3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F2"/>
    <w:pPr>
      <w:spacing w:before="160"/>
      <w:jc w:val="center"/>
    </w:pPr>
    <w:rPr>
      <w:i/>
      <w:iCs/>
      <w:color w:val="404040" w:themeColor="text1" w:themeTint="BF"/>
    </w:rPr>
  </w:style>
  <w:style w:type="character" w:customStyle="1" w:styleId="QuoteChar">
    <w:name w:val="Quote Char"/>
    <w:basedOn w:val="DefaultParagraphFont"/>
    <w:link w:val="Quote"/>
    <w:uiPriority w:val="29"/>
    <w:rsid w:val="00E309F2"/>
    <w:rPr>
      <w:i/>
      <w:iCs/>
      <w:color w:val="404040" w:themeColor="text1" w:themeTint="BF"/>
    </w:rPr>
  </w:style>
  <w:style w:type="paragraph" w:styleId="ListParagraph">
    <w:name w:val="List Paragraph"/>
    <w:basedOn w:val="Normal"/>
    <w:uiPriority w:val="34"/>
    <w:qFormat/>
    <w:rsid w:val="00E309F2"/>
    <w:pPr>
      <w:ind w:left="720"/>
      <w:contextualSpacing/>
    </w:pPr>
  </w:style>
  <w:style w:type="character" w:styleId="IntenseEmphasis">
    <w:name w:val="Intense Emphasis"/>
    <w:basedOn w:val="DefaultParagraphFont"/>
    <w:uiPriority w:val="21"/>
    <w:qFormat/>
    <w:rsid w:val="00E309F2"/>
    <w:rPr>
      <w:i/>
      <w:iCs/>
      <w:color w:val="0F4761" w:themeColor="accent1" w:themeShade="BF"/>
    </w:rPr>
  </w:style>
  <w:style w:type="paragraph" w:styleId="IntenseQuote">
    <w:name w:val="Intense Quote"/>
    <w:basedOn w:val="Normal"/>
    <w:next w:val="Normal"/>
    <w:link w:val="IntenseQuoteChar"/>
    <w:uiPriority w:val="30"/>
    <w:qFormat/>
    <w:rsid w:val="00E3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9F2"/>
    <w:rPr>
      <w:i/>
      <w:iCs/>
      <w:color w:val="0F4761" w:themeColor="accent1" w:themeShade="BF"/>
    </w:rPr>
  </w:style>
  <w:style w:type="character" w:styleId="IntenseReference">
    <w:name w:val="Intense Reference"/>
    <w:basedOn w:val="DefaultParagraphFont"/>
    <w:uiPriority w:val="32"/>
    <w:qFormat/>
    <w:rsid w:val="00E309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3784">
      <w:bodyDiv w:val="1"/>
      <w:marLeft w:val="0"/>
      <w:marRight w:val="0"/>
      <w:marTop w:val="0"/>
      <w:marBottom w:val="0"/>
      <w:divBdr>
        <w:top w:val="none" w:sz="0" w:space="0" w:color="auto"/>
        <w:left w:val="none" w:sz="0" w:space="0" w:color="auto"/>
        <w:bottom w:val="none" w:sz="0" w:space="0" w:color="auto"/>
        <w:right w:val="none" w:sz="0" w:space="0" w:color="auto"/>
      </w:divBdr>
    </w:div>
    <w:div w:id="20332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Miklovich, Caroline</dc:creator>
  <cp:keywords/>
  <dc:description/>
  <cp:lastModifiedBy>Miklovich, Caroline</cp:lastModifiedBy>
  <cp:revision>2</cp:revision>
  <dcterms:created xsi:type="dcterms:W3CDTF">2026-05-21T19:19:00Z</dcterms:created>
  <dcterms:modified xsi:type="dcterms:W3CDTF">2026-05-21T19:19:00Z</dcterms:modified>
</cp:coreProperties>
</file>