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D9ED" w14:textId="3B086A41" w:rsidR="00441850" w:rsidRDefault="00441850">
      <w:r>
        <w:t>Dear</w:t>
      </w:r>
      <w:r w:rsidR="001977F9">
        <w:t xml:space="preserve"> Office of the General Counsel, </w:t>
      </w:r>
    </w:p>
    <w:p w14:paraId="48BCDE26" w14:textId="6DB6027C" w:rsidR="001977F9" w:rsidRDefault="001977F9">
      <w:r>
        <w:t xml:space="preserve">My Name is Casey </w:t>
      </w:r>
      <w:proofErr w:type="gramStart"/>
      <w:r>
        <w:t>Malley</w:t>
      </w:r>
      <w:proofErr w:type="gramEnd"/>
      <w:r>
        <w:t xml:space="preserve"> and I am a resident of Massachusetts, a woman in recovery, a mother with lived experience living with a substance use disorder during pregnancy, a</w:t>
      </w:r>
      <w:r w:rsidR="00CD7E07">
        <w:t xml:space="preserve">nd a person who is dedicated to sharing my story in hopes that it can help others. </w:t>
      </w:r>
      <w:r w:rsidR="004E50A6">
        <w:t xml:space="preserve"> As a person with lived experience working in the addiction and recovery field (as I am), it is vital to stay connected to my own journey and the journeys of </w:t>
      </w:r>
      <w:r w:rsidR="00D9028E">
        <w:t>all</w:t>
      </w:r>
      <w:r w:rsidR="004E50A6">
        <w:t xml:space="preserve"> the amazing people in recovery that I have had the honor to serve.  My comments today are with full intent</w:t>
      </w:r>
      <w:r w:rsidR="000A6171">
        <w:t xml:space="preserve"> to stay grounded in that perspective, non-clinical and non-beholden to any organization, department, or any type of internal politics.</w:t>
      </w:r>
    </w:p>
    <w:p w14:paraId="5C7CCFB2" w14:textId="12D2D9D4" w:rsidR="000A6171" w:rsidRDefault="00D307A3">
      <w:r>
        <w:t>I would like to express my opposition to some of the proposed changes concerning</w:t>
      </w:r>
      <w:r w:rsidR="00585BC4">
        <w:t xml:space="preserve"> the collection/warehousing of the identified data of infants with Prenatal Substance Exposure.  </w:t>
      </w:r>
      <w:r w:rsidR="00D9028E">
        <w:t>I have great appreciation for the opportunity to weigh-in</w:t>
      </w:r>
      <w:r w:rsidR="00D9028E" w:rsidRPr="00D9028E">
        <w:t xml:space="preserve"> before final promulgation</w:t>
      </w:r>
      <w:r w:rsidR="00D9028E">
        <w:t>.  This matter is deeply personal.</w:t>
      </w:r>
    </w:p>
    <w:p w14:paraId="6FFC29C3" w14:textId="5C5D89C7" w:rsidR="003F7771" w:rsidRDefault="000C6769">
      <w:r>
        <w:t xml:space="preserve">For me pregnancy was strenuous and defeating, full of shame and feelings that I didn’t belong in the “mom club.”  </w:t>
      </w:r>
      <w:r w:rsidR="008E6CAF">
        <w:t xml:space="preserve">The moment I learned I was pregnant, in my mind I was no longer just a person with a drug addiction, I felt like a monster.  My </w:t>
      </w:r>
      <w:r w:rsidR="005B785D">
        <w:t xml:space="preserve">heart </w:t>
      </w:r>
      <w:proofErr w:type="gramStart"/>
      <w:r w:rsidR="005B785D">
        <w:t>told</w:t>
      </w:r>
      <w:proofErr w:type="gramEnd"/>
      <w:r w:rsidR="005B785D">
        <w:t xml:space="preserve"> that I would stop every day.  And every day that I picked up throughout my pregnancy felt like the hardest decision of my life.  Now I know that it was not my morals or my self-determination failing, but my disease.</w:t>
      </w:r>
      <w:r w:rsidR="008E6CAF">
        <w:t xml:space="preserve">  </w:t>
      </w:r>
    </w:p>
    <w:p w14:paraId="27795598" w14:textId="10AE5871" w:rsidR="008E6CAF" w:rsidRDefault="003F7771">
      <w:r>
        <w:t xml:space="preserve">I’ve reflected a </w:t>
      </w:r>
      <w:r w:rsidR="004E3808">
        <w:t>lot</w:t>
      </w:r>
      <w:r>
        <w:t xml:space="preserve"> on why I didn’t seek help, on why I chose secrecy and suffering.  </w:t>
      </w:r>
      <w:r w:rsidR="00244F70">
        <w:t xml:space="preserve">I grew up watching my own mother butting heads with state services, seeking help and being met with disdain and surveillance.  I grew up in a small town, where </w:t>
      </w:r>
      <w:r w:rsidR="004E3808">
        <w:t>words spread</w:t>
      </w:r>
      <w:r w:rsidR="00244F70">
        <w:t xml:space="preserve"> and I you cannot </w:t>
      </w:r>
      <w:r w:rsidR="00335CF5">
        <w:t>escape the stigma assigned to those that are different, whether it be race, disability, religion, financial standing, and most certainly substance use.  I’d witnessed how people with substance use are treated in the medical system, court system</w:t>
      </w:r>
      <w:r w:rsidR="004E3808">
        <w:t>, and on</w:t>
      </w:r>
      <w:r w:rsidR="00335CF5">
        <w:t xml:space="preserve"> TV, and the list goes on.  </w:t>
      </w:r>
    </w:p>
    <w:p w14:paraId="0402D938" w14:textId="79276160" w:rsidR="00335CF5" w:rsidRDefault="00335CF5">
      <w:r>
        <w:lastRenderedPageBreak/>
        <w:t xml:space="preserve">There is often a disconnect between regulations and the real world.  Even if our state offers the most progressive, trauma-informed, collaborative care that there is to offer birthing people with SUD, </w:t>
      </w:r>
      <w:r w:rsidR="00955F8C">
        <w:t xml:space="preserve">it means nothing without trust.  In the real world, the truth is that a lot of people see the price of asking for help </w:t>
      </w:r>
      <w:r w:rsidR="004E3808">
        <w:t>as</w:t>
      </w:r>
      <w:r w:rsidR="00955F8C">
        <w:t xml:space="preserve"> surveillance, judgement and the risk that one day the information that you share with the state will come back to bite you.  </w:t>
      </w:r>
      <w:r w:rsidR="004E3808">
        <w:t>Women</w:t>
      </w:r>
      <w:r w:rsidR="0074267B">
        <w:t xml:space="preserve"> see the government slowly stripping away their reproductive rights and arresting women, cutting and red taping programs designed to help, increasing surveillances, separating parents and caregivers from their families. </w:t>
      </w:r>
    </w:p>
    <w:p w14:paraId="2362412D" w14:textId="63137967" w:rsidR="00955F8C" w:rsidRDefault="00955F8C">
      <w:r>
        <w:t>I’m thinking now about the first time I held my baby.  I could not believe how perfect he was and how I wanted him to have the best life.  For my baby, that would not mean starting off his life on some list</w:t>
      </w:r>
      <w:r w:rsidR="00935386">
        <w:t>, a child that would need to be tracked and monitored.  For many women, that price of asking for help is too high.  Coupled with the societal and self-stigmas of being pregnant and actively using, many women will continue to decide to try and stop using on their own</w:t>
      </w:r>
      <w:r w:rsidR="006302A0">
        <w:t xml:space="preserve">, </w:t>
      </w:r>
      <w:r w:rsidR="00935386">
        <w:t>not accept</w:t>
      </w:r>
      <w:r w:rsidR="006302A0">
        <w:t>ing</w:t>
      </w:r>
      <w:r w:rsidR="00935386">
        <w:t xml:space="preserve"> or seek</w:t>
      </w:r>
      <w:r w:rsidR="006302A0">
        <w:t>ing</w:t>
      </w:r>
      <w:r w:rsidR="00935386">
        <w:t xml:space="preserve"> help.  I needed help</w:t>
      </w:r>
      <w:r w:rsidR="006302A0">
        <w:t>, but if I was to do it all again, knowing all that I know, I’m not sure if I would accept it.</w:t>
      </w:r>
      <w:r w:rsidR="00935386">
        <w:t xml:space="preserve"> </w:t>
      </w:r>
      <w:r w:rsidR="005B785D">
        <w:t xml:space="preserve"> Does my state care enough about my family where they would consider NOT storing my information in a database?</w:t>
      </w:r>
    </w:p>
    <w:p w14:paraId="2CE9221F" w14:textId="04DDD4C3" w:rsidR="006302A0" w:rsidRDefault="006302A0">
      <w:r>
        <w:t>As I try to wrap my head around the proposed changes</w:t>
      </w:r>
      <w:r w:rsidR="0074267B">
        <w:t xml:space="preserve"> I try and objectively see the benefits of storing identified data.  There has certainly been mixed messaging from the department.  I’ve heard that it is the</w:t>
      </w:r>
      <w:r w:rsidR="00302AD9">
        <w:t xml:space="preserve"> only</w:t>
      </w:r>
      <w:r w:rsidR="0074267B">
        <w:t xml:space="preserve"> way of de</w:t>
      </w:r>
      <w:r w:rsidR="004E3808">
        <w:t>-</w:t>
      </w:r>
      <w:r w:rsidR="0074267B">
        <w:t>identifying the data to comply with CAPTA</w:t>
      </w:r>
      <w:r w:rsidR="00302AD9">
        <w:t>, that the database effectively de</w:t>
      </w:r>
      <w:r w:rsidR="004E3808">
        <w:t>-</w:t>
      </w:r>
      <w:r w:rsidR="00302AD9">
        <w:t>identifies and send</w:t>
      </w:r>
      <w:r w:rsidR="00BE13D8">
        <w:t>s</w:t>
      </w:r>
      <w:r w:rsidR="00302AD9">
        <w:t xml:space="preserve"> in the time constraints mandated my CAPTA law.  If that’s the case, I urge the department to find another way!  This is an amazing state with a ton of resources, and we pay a ton of taxes to make sure that our citizens are cared for.  After all, there are other states who have managed to de</w:t>
      </w:r>
      <w:r w:rsidR="004E3808">
        <w:t>-</w:t>
      </w:r>
      <w:r w:rsidR="00302AD9">
        <w:t>identify without storing the information outside of healthcare systems, right?  Connecticut?  Vermont?</w:t>
      </w:r>
    </w:p>
    <w:p w14:paraId="4B1CBCA5" w14:textId="794C02A9" w:rsidR="00302AD9" w:rsidRDefault="00BE13D8">
      <w:r>
        <w:t>All other arguments that I’ve heard</w:t>
      </w:r>
      <w:r w:rsidR="004E3808">
        <w:t xml:space="preserve"> have</w:t>
      </w:r>
      <w:r>
        <w:t xml:space="preserve"> directly contradict the state’s healing-centered and equity-focused philosophies on care, </w:t>
      </w:r>
      <w:r w:rsidR="004E3808">
        <w:t xml:space="preserve">they contradict </w:t>
      </w:r>
      <w:r>
        <w:t xml:space="preserve">the ideals that a Family Care Plan is solely the birthing person’s and can take many different forms, the disease-model of </w:t>
      </w:r>
      <w:r>
        <w:lastRenderedPageBreak/>
        <w:t xml:space="preserve">addiction, </w:t>
      </w:r>
      <w:r w:rsidR="004E3808">
        <w:t xml:space="preserve">harm-reduction principles, </w:t>
      </w:r>
      <w:r>
        <w:t xml:space="preserve">and </w:t>
      </w:r>
      <w:r w:rsidR="004E3808">
        <w:t>frankly are a step backwards from what we all envision perinatal care to be in the Commonwealth.</w:t>
      </w:r>
    </w:p>
    <w:p w14:paraId="49D90141" w14:textId="3BDFB689" w:rsidR="00934376" w:rsidRDefault="00934376">
      <w:r>
        <w:t xml:space="preserve">Thank you for the privilege to be heard. </w:t>
      </w:r>
    </w:p>
    <w:p w14:paraId="62018615" w14:textId="77777777" w:rsidR="00934376" w:rsidRDefault="00934376"/>
    <w:p w14:paraId="700510F1" w14:textId="26BB07D3" w:rsidR="00934376" w:rsidRDefault="00934376">
      <w:r>
        <w:t>Sincerely,</w:t>
      </w:r>
    </w:p>
    <w:p w14:paraId="5EB49192" w14:textId="5F826DF4" w:rsidR="00934376" w:rsidRDefault="00934376">
      <w:r>
        <w:t>Casey Malley</w:t>
      </w:r>
    </w:p>
    <w:sectPr w:rsidR="009343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68B2" w14:textId="77777777" w:rsidR="00F652C9" w:rsidRDefault="00F652C9" w:rsidP="00441850">
      <w:pPr>
        <w:spacing w:after="0" w:line="240" w:lineRule="auto"/>
      </w:pPr>
      <w:r>
        <w:separator/>
      </w:r>
    </w:p>
  </w:endnote>
  <w:endnote w:type="continuationSeparator" w:id="0">
    <w:p w14:paraId="67E43B20" w14:textId="77777777" w:rsidR="00F652C9" w:rsidRDefault="00F652C9" w:rsidP="0044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3594" w14:textId="77777777" w:rsidR="00F652C9" w:rsidRDefault="00F652C9" w:rsidP="00441850">
      <w:pPr>
        <w:spacing w:after="0" w:line="240" w:lineRule="auto"/>
      </w:pPr>
      <w:r>
        <w:separator/>
      </w:r>
    </w:p>
  </w:footnote>
  <w:footnote w:type="continuationSeparator" w:id="0">
    <w:p w14:paraId="6AB69661" w14:textId="77777777" w:rsidR="00F652C9" w:rsidRDefault="00F652C9" w:rsidP="0044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2F63" w14:textId="77777777" w:rsidR="00441850" w:rsidRPr="00441850" w:rsidRDefault="00441850" w:rsidP="00441850">
    <w:pPr>
      <w:pStyle w:val="Header"/>
      <w:rPr>
        <w:rFonts w:ascii="Bookman Old Style" w:hAnsi="Bookman Old Style"/>
        <w:b/>
        <w:bCs/>
      </w:rPr>
    </w:pPr>
    <w:r w:rsidRPr="00441850">
      <w:rPr>
        <w:rFonts w:ascii="Bookman Old Style" w:hAnsi="Bookman Old Style"/>
        <w:b/>
        <w:bCs/>
      </w:rPr>
      <w:t>Casey Malley</w:t>
    </w:r>
  </w:p>
  <w:p w14:paraId="6B45B158" w14:textId="77777777" w:rsidR="00441850" w:rsidRPr="00441850" w:rsidRDefault="00441850" w:rsidP="00441850">
    <w:pPr>
      <w:pStyle w:val="Header"/>
      <w:rPr>
        <w:rFonts w:ascii="Bookman Old Style" w:hAnsi="Bookman Old Style"/>
      </w:rPr>
    </w:pPr>
    <w:r w:rsidRPr="00441850">
      <w:rPr>
        <w:rFonts w:ascii="Bookman Old Style" w:hAnsi="Bookman Old Style"/>
      </w:rPr>
      <w:t>28 Andover St.</w:t>
    </w:r>
  </w:p>
  <w:p w14:paraId="6BB168A3" w14:textId="77777777" w:rsidR="00441850" w:rsidRPr="00441850" w:rsidRDefault="00441850" w:rsidP="00441850">
    <w:pPr>
      <w:pStyle w:val="Header"/>
      <w:rPr>
        <w:rFonts w:ascii="Bookman Old Style" w:hAnsi="Bookman Old Style"/>
      </w:rPr>
    </w:pPr>
    <w:r w:rsidRPr="00441850">
      <w:rPr>
        <w:rFonts w:ascii="Bookman Old Style" w:hAnsi="Bookman Old Style"/>
      </w:rPr>
      <w:t>Peabody, MA, 01960</w:t>
    </w:r>
  </w:p>
  <w:p w14:paraId="1008362B" w14:textId="77777777" w:rsidR="00441850" w:rsidRPr="00441850" w:rsidRDefault="00441850" w:rsidP="00441850">
    <w:pPr>
      <w:pStyle w:val="Header"/>
      <w:rPr>
        <w:rFonts w:ascii="Bookman Old Style" w:hAnsi="Bookman Old Style"/>
      </w:rPr>
    </w:pPr>
    <w:r w:rsidRPr="00441850">
      <w:rPr>
        <w:rFonts w:ascii="Bookman Old Style" w:hAnsi="Bookman Old Style"/>
      </w:rPr>
      <w:t>caseymalley781@gmail.com</w:t>
    </w:r>
  </w:p>
  <w:p w14:paraId="2612DA54" w14:textId="77777777" w:rsidR="00441850" w:rsidRPr="00441850" w:rsidRDefault="00441850" w:rsidP="00441850">
    <w:pPr>
      <w:pStyle w:val="Header"/>
      <w:rPr>
        <w:rFonts w:ascii="Bookman Old Style" w:hAnsi="Bookman Old Style"/>
      </w:rPr>
    </w:pPr>
    <w:r w:rsidRPr="00441850">
      <w:rPr>
        <w:rFonts w:ascii="Bookman Old Style" w:hAnsi="Bookman Old Style"/>
      </w:rPr>
      <w:t>(857)249-7566</w:t>
    </w:r>
  </w:p>
  <w:p w14:paraId="3C4E7FAA" w14:textId="77777777" w:rsidR="00441850" w:rsidRDefault="00441850" w:rsidP="00441850">
    <w:pPr>
      <w:pStyle w:val="Header"/>
    </w:pPr>
  </w:p>
  <w:p w14:paraId="2A846A9C" w14:textId="77777777" w:rsidR="00441850" w:rsidRPr="00441850" w:rsidRDefault="00441850" w:rsidP="00441850">
    <w:pPr>
      <w:pStyle w:val="Header"/>
      <w:rPr>
        <w:b/>
        <w:bCs/>
      </w:rPr>
    </w:pPr>
    <w:r w:rsidRPr="00441850">
      <w:rPr>
        <w:b/>
        <w:bCs/>
      </w:rPr>
      <w:t>May 20, 2026</w:t>
    </w:r>
  </w:p>
  <w:p w14:paraId="34FAB1F2" w14:textId="77777777" w:rsidR="00441850" w:rsidRDefault="00441850" w:rsidP="00441850">
    <w:pPr>
      <w:pStyle w:val="Header"/>
    </w:pPr>
  </w:p>
  <w:p w14:paraId="438B2A62" w14:textId="43E00A41" w:rsidR="00441850" w:rsidRDefault="00441850" w:rsidP="00441850">
    <w:pPr>
      <w:pStyle w:val="Header"/>
      <w:rPr>
        <w:b/>
        <w:bCs/>
      </w:rPr>
    </w:pPr>
    <w:r w:rsidRPr="00441850">
      <w:rPr>
        <w:b/>
        <w:bCs/>
      </w:rPr>
      <w:t xml:space="preserve">Attn: </w:t>
    </w:r>
    <w:r>
      <w:t>William Anderson, Office of the General Counsel, Department of Public Health, 250 Washington Street, Boston, MA 02108</w:t>
    </w:r>
  </w:p>
  <w:p w14:paraId="02DDE007" w14:textId="77777777" w:rsidR="00441850" w:rsidRDefault="00441850" w:rsidP="00441850">
    <w:pPr>
      <w:pStyle w:val="Header"/>
      <w:rPr>
        <w:b/>
        <w:bCs/>
      </w:rPr>
    </w:pPr>
  </w:p>
  <w:p w14:paraId="28CAC9DD" w14:textId="08CD5535" w:rsidR="00441850" w:rsidRDefault="00441850" w:rsidP="00441850">
    <w:pPr>
      <w:pStyle w:val="Header"/>
    </w:pPr>
    <w:r>
      <w:rPr>
        <w:b/>
        <w:bCs/>
      </w:rPr>
      <w:t xml:space="preserve">RE: </w:t>
    </w:r>
    <w:r w:rsidRPr="00441850">
      <w:t>Notice of Public Hearing:</w:t>
    </w:r>
    <w:r>
      <w:rPr>
        <w:b/>
        <w:bCs/>
      </w:rPr>
      <w:t xml:space="preserve"> </w:t>
    </w:r>
    <w:r w:rsidRPr="00441850">
      <w:t>105 CMR 272: Department of Public Health Care of Infants with Prenatal Substance Exposure</w:t>
    </w:r>
  </w:p>
  <w:p w14:paraId="5412EF12" w14:textId="77777777" w:rsidR="004E3808" w:rsidRPr="00441850" w:rsidRDefault="004E3808" w:rsidP="00441850">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50"/>
    <w:rsid w:val="000158CB"/>
    <w:rsid w:val="00071626"/>
    <w:rsid w:val="000A6171"/>
    <w:rsid w:val="000C6769"/>
    <w:rsid w:val="001977F9"/>
    <w:rsid w:val="00244F70"/>
    <w:rsid w:val="00302AD9"/>
    <w:rsid w:val="00335CF5"/>
    <w:rsid w:val="003F7771"/>
    <w:rsid w:val="00441850"/>
    <w:rsid w:val="004D4E7C"/>
    <w:rsid w:val="004E3808"/>
    <w:rsid w:val="004E50A6"/>
    <w:rsid w:val="00585BC4"/>
    <w:rsid w:val="00587FB4"/>
    <w:rsid w:val="005B785D"/>
    <w:rsid w:val="006302A0"/>
    <w:rsid w:val="0074267B"/>
    <w:rsid w:val="007B7AF5"/>
    <w:rsid w:val="008E6CAF"/>
    <w:rsid w:val="00934376"/>
    <w:rsid w:val="00935386"/>
    <w:rsid w:val="00955F8C"/>
    <w:rsid w:val="00BE13D8"/>
    <w:rsid w:val="00CD7E07"/>
    <w:rsid w:val="00D307A3"/>
    <w:rsid w:val="00D9028E"/>
    <w:rsid w:val="00F6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1A99"/>
  <w15:chartTrackingRefBased/>
  <w15:docId w15:val="{7D36D863-F2D6-4A84-B521-EFE8FA73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850"/>
    <w:rPr>
      <w:rFonts w:eastAsiaTheme="majorEastAsia" w:cstheme="majorBidi"/>
      <w:color w:val="272727" w:themeColor="text1" w:themeTint="D8"/>
    </w:rPr>
  </w:style>
  <w:style w:type="paragraph" w:styleId="Title">
    <w:name w:val="Title"/>
    <w:basedOn w:val="Normal"/>
    <w:next w:val="Normal"/>
    <w:link w:val="TitleChar"/>
    <w:uiPriority w:val="10"/>
    <w:qFormat/>
    <w:rsid w:val="00441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850"/>
    <w:pPr>
      <w:spacing w:before="160"/>
      <w:jc w:val="center"/>
    </w:pPr>
    <w:rPr>
      <w:i/>
      <w:iCs/>
      <w:color w:val="404040" w:themeColor="text1" w:themeTint="BF"/>
    </w:rPr>
  </w:style>
  <w:style w:type="character" w:customStyle="1" w:styleId="QuoteChar">
    <w:name w:val="Quote Char"/>
    <w:basedOn w:val="DefaultParagraphFont"/>
    <w:link w:val="Quote"/>
    <w:uiPriority w:val="29"/>
    <w:rsid w:val="00441850"/>
    <w:rPr>
      <w:i/>
      <w:iCs/>
      <w:color w:val="404040" w:themeColor="text1" w:themeTint="BF"/>
    </w:rPr>
  </w:style>
  <w:style w:type="paragraph" w:styleId="ListParagraph">
    <w:name w:val="List Paragraph"/>
    <w:basedOn w:val="Normal"/>
    <w:uiPriority w:val="34"/>
    <w:qFormat/>
    <w:rsid w:val="00441850"/>
    <w:pPr>
      <w:ind w:left="720"/>
      <w:contextualSpacing/>
    </w:pPr>
  </w:style>
  <w:style w:type="character" w:styleId="IntenseEmphasis">
    <w:name w:val="Intense Emphasis"/>
    <w:basedOn w:val="DefaultParagraphFont"/>
    <w:uiPriority w:val="21"/>
    <w:qFormat/>
    <w:rsid w:val="00441850"/>
    <w:rPr>
      <w:i/>
      <w:iCs/>
      <w:color w:val="0F4761" w:themeColor="accent1" w:themeShade="BF"/>
    </w:rPr>
  </w:style>
  <w:style w:type="paragraph" w:styleId="IntenseQuote">
    <w:name w:val="Intense Quote"/>
    <w:basedOn w:val="Normal"/>
    <w:next w:val="Normal"/>
    <w:link w:val="IntenseQuoteChar"/>
    <w:uiPriority w:val="30"/>
    <w:qFormat/>
    <w:rsid w:val="00441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850"/>
    <w:rPr>
      <w:i/>
      <w:iCs/>
      <w:color w:val="0F4761" w:themeColor="accent1" w:themeShade="BF"/>
    </w:rPr>
  </w:style>
  <w:style w:type="character" w:styleId="IntenseReference">
    <w:name w:val="Intense Reference"/>
    <w:basedOn w:val="DefaultParagraphFont"/>
    <w:uiPriority w:val="32"/>
    <w:qFormat/>
    <w:rsid w:val="00441850"/>
    <w:rPr>
      <w:b/>
      <w:bCs/>
      <w:smallCaps/>
      <w:color w:val="0F4761" w:themeColor="accent1" w:themeShade="BF"/>
      <w:spacing w:val="5"/>
    </w:rPr>
  </w:style>
  <w:style w:type="paragraph" w:styleId="Header">
    <w:name w:val="header"/>
    <w:basedOn w:val="Normal"/>
    <w:link w:val="HeaderChar"/>
    <w:uiPriority w:val="99"/>
    <w:unhideWhenUsed/>
    <w:rsid w:val="00441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850"/>
  </w:style>
  <w:style w:type="paragraph" w:styleId="Footer">
    <w:name w:val="footer"/>
    <w:basedOn w:val="Normal"/>
    <w:link w:val="FooterChar"/>
    <w:uiPriority w:val="99"/>
    <w:unhideWhenUsed/>
    <w:rsid w:val="0044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1466</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Malley</dc:creator>
  <cp:keywords/>
  <dc:description/>
  <cp:lastModifiedBy>Casey Malley</cp:lastModifiedBy>
  <cp:revision>1</cp:revision>
  <dcterms:created xsi:type="dcterms:W3CDTF">2026-05-20T13:35:00Z</dcterms:created>
  <dcterms:modified xsi:type="dcterms:W3CDTF">2026-05-21T14:20:00Z</dcterms:modified>
</cp:coreProperties>
</file>