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2C" w:rsidRDefault="00BE3B7B">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r>
        <w:rPr>
          <w:rFonts w:ascii="Tahoma"/>
          <w:color w:val="0000FF"/>
          <w:sz w:val="15"/>
          <w:u w:val="single" w:color="0000FF"/>
        </w:rPr>
        <w:t xml:space="preserve">Catherine </w:t>
      </w:r>
      <w:proofErr w:type="spellStart"/>
      <w:r>
        <w:rPr>
          <w:rFonts w:ascii="Tahoma"/>
          <w:color w:val="0000FF"/>
          <w:sz w:val="15"/>
          <w:u w:val="single" w:color="0000FF"/>
        </w:rPr>
        <w:t>G</w:t>
      </w:r>
      <w:r>
        <w:rPr>
          <w:rFonts w:ascii="Tahoma"/>
          <w:color w:val="0000FF"/>
          <w:sz w:val="15"/>
        </w:rPr>
        <w:t>laneuski</w:t>
      </w:r>
      <w:proofErr w:type="spellEnd"/>
    </w:p>
    <w:p w:rsidR="0090692C" w:rsidRDefault="00BE3B7B">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90692C" w:rsidRDefault="00BE3B7B">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 xml:space="preserve">new </w:t>
      </w:r>
      <w:proofErr w:type="spellStart"/>
      <w:r>
        <w:rPr>
          <w:rFonts w:ascii="Tahoma"/>
          <w:sz w:val="15"/>
        </w:rPr>
        <w:t>ceu</w:t>
      </w:r>
      <w:proofErr w:type="spellEnd"/>
      <w:r>
        <w:rPr>
          <w:rFonts w:ascii="Tahoma"/>
          <w:sz w:val="15"/>
        </w:rPr>
        <w:t xml:space="preserve"> regulations BORRC</w:t>
      </w:r>
      <w:proofErr w:type="gramStart"/>
      <w:r>
        <w:rPr>
          <w:rFonts w:ascii="Tahoma"/>
          <w:sz w:val="15"/>
        </w:rPr>
        <w:t>:261CMR</w:t>
      </w:r>
      <w:proofErr w:type="gramEnd"/>
    </w:p>
    <w:p w:rsidR="0090692C" w:rsidRDefault="00BE3B7B">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Monday, July 16, 2018 9:29:18 AM</w:t>
      </w:r>
    </w:p>
    <w:p w:rsidR="0090692C" w:rsidRDefault="0090692C">
      <w:pPr>
        <w:spacing w:before="3"/>
        <w:rPr>
          <w:rFonts w:ascii="Tahoma" w:eastAsia="Tahoma" w:hAnsi="Tahoma" w:cs="Tahoma"/>
          <w:sz w:val="12"/>
          <w:szCs w:val="12"/>
        </w:rPr>
      </w:pPr>
    </w:p>
    <w:p w:rsidR="0090692C" w:rsidRDefault="00BE3B7B">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90692C" w:rsidRDefault="0090692C">
      <w:pPr>
        <w:spacing w:before="5"/>
        <w:rPr>
          <w:rFonts w:ascii="Tahoma" w:eastAsia="Tahoma" w:hAnsi="Tahoma" w:cs="Tahoma"/>
          <w:sz w:val="11"/>
          <w:szCs w:val="11"/>
        </w:rPr>
      </w:pPr>
    </w:p>
    <w:p w:rsidR="0090692C" w:rsidRDefault="00BE3B7B">
      <w:pPr>
        <w:spacing w:line="226" w:lineRule="exact"/>
        <w:ind w:left="120" w:right="307"/>
        <w:rPr>
          <w:rFonts w:ascii="Tahoma" w:eastAsia="Tahoma" w:hAnsi="Tahoma" w:cs="Tahoma"/>
          <w:sz w:val="19"/>
          <w:szCs w:val="19"/>
        </w:rPr>
      </w:pPr>
      <w:r>
        <w:rPr>
          <w:rFonts w:ascii="Tahoma"/>
          <w:sz w:val="19"/>
        </w:rPr>
        <w:t>I</w:t>
      </w:r>
      <w:r>
        <w:rPr>
          <w:rFonts w:ascii="Tahoma"/>
          <w:spacing w:val="9"/>
          <w:sz w:val="19"/>
        </w:rPr>
        <w:t xml:space="preserve"> </w:t>
      </w:r>
      <w:r>
        <w:rPr>
          <w:rFonts w:ascii="Tahoma"/>
          <w:sz w:val="19"/>
        </w:rPr>
        <w:t>am</w:t>
      </w:r>
      <w:r>
        <w:rPr>
          <w:rFonts w:ascii="Tahoma"/>
          <w:spacing w:val="9"/>
          <w:sz w:val="19"/>
        </w:rPr>
        <w:t xml:space="preserve"> </w:t>
      </w:r>
      <w:r>
        <w:rPr>
          <w:rFonts w:ascii="Tahoma"/>
          <w:sz w:val="19"/>
        </w:rPr>
        <w:t>writing</w:t>
      </w:r>
      <w:r>
        <w:rPr>
          <w:rFonts w:ascii="Tahoma"/>
          <w:spacing w:val="10"/>
          <w:sz w:val="19"/>
        </w:rPr>
        <w:t xml:space="preserve"> </w:t>
      </w:r>
      <w:r>
        <w:rPr>
          <w:rFonts w:ascii="Tahoma"/>
          <w:sz w:val="19"/>
        </w:rPr>
        <w:t>against</w:t>
      </w:r>
      <w:r>
        <w:rPr>
          <w:rFonts w:ascii="Tahoma"/>
          <w:spacing w:val="9"/>
          <w:sz w:val="19"/>
        </w:rPr>
        <w:t xml:space="preserve"> </w:t>
      </w:r>
      <w:r>
        <w:rPr>
          <w:rFonts w:ascii="Tahoma"/>
          <w:sz w:val="19"/>
        </w:rPr>
        <w:t>the</w:t>
      </w:r>
      <w:r>
        <w:rPr>
          <w:rFonts w:ascii="Tahoma"/>
          <w:spacing w:val="10"/>
          <w:sz w:val="19"/>
        </w:rPr>
        <w:t xml:space="preserve"> </w:t>
      </w:r>
      <w:r>
        <w:rPr>
          <w:rFonts w:ascii="Tahoma"/>
          <w:sz w:val="19"/>
        </w:rPr>
        <w:t>new</w:t>
      </w:r>
      <w:r>
        <w:rPr>
          <w:rFonts w:ascii="Tahoma"/>
          <w:spacing w:val="9"/>
          <w:sz w:val="19"/>
        </w:rPr>
        <w:t xml:space="preserve"> </w:t>
      </w:r>
      <w:r>
        <w:rPr>
          <w:rFonts w:ascii="Tahoma"/>
          <w:sz w:val="19"/>
        </w:rPr>
        <w:t>30</w:t>
      </w:r>
      <w:r>
        <w:rPr>
          <w:rFonts w:ascii="Tahoma"/>
          <w:spacing w:val="10"/>
          <w:sz w:val="19"/>
        </w:rPr>
        <w:t xml:space="preserve"> </w:t>
      </w:r>
      <w:proofErr w:type="spellStart"/>
      <w:r>
        <w:rPr>
          <w:rFonts w:ascii="Tahoma"/>
          <w:sz w:val="19"/>
        </w:rPr>
        <w:t>ceu</w:t>
      </w:r>
      <w:proofErr w:type="spellEnd"/>
      <w:r>
        <w:rPr>
          <w:rFonts w:ascii="Tahoma"/>
          <w:spacing w:val="9"/>
          <w:sz w:val="19"/>
        </w:rPr>
        <w:t xml:space="preserve"> </w:t>
      </w:r>
      <w:r>
        <w:rPr>
          <w:rFonts w:ascii="Tahoma"/>
          <w:sz w:val="19"/>
        </w:rPr>
        <w:t>regulations.</w:t>
      </w:r>
      <w:r>
        <w:rPr>
          <w:rFonts w:ascii="Tahoma"/>
          <w:spacing w:val="10"/>
          <w:sz w:val="19"/>
        </w:rPr>
        <w:t xml:space="preserve"> </w:t>
      </w:r>
      <w:r>
        <w:rPr>
          <w:rFonts w:ascii="Tahoma"/>
          <w:sz w:val="19"/>
        </w:rPr>
        <w:t>This</w:t>
      </w:r>
      <w:r>
        <w:rPr>
          <w:rFonts w:ascii="Tahoma"/>
          <w:spacing w:val="9"/>
          <w:sz w:val="19"/>
        </w:rPr>
        <w:t xml:space="preserve"> </w:t>
      </w:r>
      <w:r>
        <w:rPr>
          <w:rFonts w:ascii="Tahoma"/>
          <w:sz w:val="19"/>
        </w:rPr>
        <w:t>is</w:t>
      </w:r>
      <w:r>
        <w:rPr>
          <w:rFonts w:ascii="Tahoma"/>
          <w:spacing w:val="9"/>
          <w:sz w:val="19"/>
        </w:rPr>
        <w:t xml:space="preserve"> </w:t>
      </w:r>
      <w:r>
        <w:rPr>
          <w:rFonts w:ascii="Tahoma"/>
          <w:sz w:val="19"/>
        </w:rPr>
        <w:t>overly</w:t>
      </w:r>
      <w:r>
        <w:rPr>
          <w:rFonts w:ascii="Tahoma"/>
          <w:spacing w:val="10"/>
          <w:sz w:val="19"/>
        </w:rPr>
        <w:t xml:space="preserve"> </w:t>
      </w:r>
      <w:r>
        <w:rPr>
          <w:rFonts w:ascii="Tahoma"/>
          <w:sz w:val="19"/>
        </w:rPr>
        <w:t>excessive</w:t>
      </w:r>
      <w:r>
        <w:rPr>
          <w:rFonts w:ascii="Tahoma"/>
          <w:spacing w:val="9"/>
          <w:sz w:val="19"/>
        </w:rPr>
        <w:t xml:space="preserve"> </w:t>
      </w:r>
      <w:r>
        <w:rPr>
          <w:rFonts w:ascii="Tahoma"/>
          <w:sz w:val="19"/>
        </w:rPr>
        <w:t>and</w:t>
      </w:r>
      <w:r>
        <w:rPr>
          <w:rFonts w:ascii="Tahoma"/>
          <w:spacing w:val="10"/>
          <w:sz w:val="19"/>
        </w:rPr>
        <w:t xml:space="preserve"> </w:t>
      </w:r>
      <w:r>
        <w:rPr>
          <w:rFonts w:ascii="Tahoma"/>
          <w:sz w:val="19"/>
        </w:rPr>
        <w:t>time</w:t>
      </w:r>
      <w:r>
        <w:rPr>
          <w:rFonts w:ascii="Tahoma"/>
          <w:spacing w:val="9"/>
          <w:sz w:val="19"/>
        </w:rPr>
        <w:t xml:space="preserve"> </w:t>
      </w:r>
      <w:r>
        <w:rPr>
          <w:rFonts w:ascii="Tahoma"/>
          <w:sz w:val="19"/>
        </w:rPr>
        <w:t>consuming.</w:t>
      </w:r>
      <w:r>
        <w:rPr>
          <w:rFonts w:ascii="Tahoma"/>
          <w:spacing w:val="10"/>
          <w:sz w:val="19"/>
        </w:rPr>
        <w:t xml:space="preserve"> </w:t>
      </w:r>
      <w:r>
        <w:rPr>
          <w:rFonts w:ascii="Tahoma"/>
          <w:sz w:val="19"/>
        </w:rPr>
        <w:t>It</w:t>
      </w:r>
      <w:r>
        <w:rPr>
          <w:rFonts w:ascii="Tahoma"/>
          <w:spacing w:val="9"/>
          <w:sz w:val="19"/>
        </w:rPr>
        <w:t xml:space="preserve"> </w:t>
      </w:r>
      <w:r>
        <w:rPr>
          <w:rFonts w:ascii="Tahoma"/>
          <w:sz w:val="19"/>
        </w:rPr>
        <w:t>is</w:t>
      </w:r>
      <w:r>
        <w:rPr>
          <w:rFonts w:ascii="Tahoma"/>
          <w:spacing w:val="10"/>
          <w:sz w:val="19"/>
        </w:rPr>
        <w:t xml:space="preserve"> </w:t>
      </w:r>
      <w:r>
        <w:rPr>
          <w:rFonts w:ascii="Tahoma"/>
          <w:sz w:val="19"/>
        </w:rPr>
        <w:t>also</w:t>
      </w:r>
      <w:r>
        <w:rPr>
          <w:rFonts w:ascii="Tahoma"/>
          <w:w w:val="102"/>
          <w:sz w:val="19"/>
        </w:rPr>
        <w:t xml:space="preserve"> </w:t>
      </w:r>
      <w:r>
        <w:rPr>
          <w:rFonts w:ascii="Tahoma"/>
          <w:sz w:val="19"/>
        </w:rPr>
        <w:t>very</w:t>
      </w:r>
      <w:r>
        <w:rPr>
          <w:rFonts w:ascii="Tahoma"/>
          <w:spacing w:val="10"/>
          <w:sz w:val="19"/>
        </w:rPr>
        <w:t xml:space="preserve"> </w:t>
      </w:r>
      <w:r>
        <w:rPr>
          <w:rFonts w:ascii="Tahoma"/>
          <w:sz w:val="19"/>
        </w:rPr>
        <w:t>expensive</w:t>
      </w:r>
      <w:r>
        <w:rPr>
          <w:rFonts w:ascii="Tahoma"/>
          <w:spacing w:val="10"/>
          <w:sz w:val="19"/>
        </w:rPr>
        <w:t xml:space="preserve"> </w:t>
      </w:r>
      <w:r>
        <w:rPr>
          <w:rFonts w:ascii="Tahoma"/>
          <w:sz w:val="19"/>
        </w:rPr>
        <w:t>since</w:t>
      </w:r>
      <w:r>
        <w:rPr>
          <w:rFonts w:ascii="Tahoma"/>
          <w:spacing w:val="10"/>
          <w:sz w:val="19"/>
        </w:rPr>
        <w:t xml:space="preserve"> </w:t>
      </w:r>
      <w:proofErr w:type="spellStart"/>
      <w:r>
        <w:rPr>
          <w:rFonts w:ascii="Tahoma"/>
          <w:sz w:val="19"/>
        </w:rPr>
        <w:t>Resp</w:t>
      </w:r>
      <w:proofErr w:type="spellEnd"/>
      <w:r>
        <w:rPr>
          <w:rFonts w:ascii="Tahoma"/>
          <w:spacing w:val="10"/>
          <w:sz w:val="19"/>
        </w:rPr>
        <w:t xml:space="preserve"> </w:t>
      </w:r>
      <w:r>
        <w:rPr>
          <w:rFonts w:ascii="Tahoma"/>
          <w:sz w:val="19"/>
        </w:rPr>
        <w:t>does</w:t>
      </w:r>
      <w:r>
        <w:rPr>
          <w:rFonts w:ascii="Tahoma"/>
          <w:spacing w:val="10"/>
          <w:sz w:val="19"/>
        </w:rPr>
        <w:t xml:space="preserve"> </w:t>
      </w:r>
      <w:r>
        <w:rPr>
          <w:rFonts w:ascii="Tahoma"/>
          <w:sz w:val="19"/>
        </w:rPr>
        <w:t>not</w:t>
      </w:r>
      <w:r>
        <w:rPr>
          <w:rFonts w:ascii="Tahoma"/>
          <w:spacing w:val="10"/>
          <w:sz w:val="19"/>
        </w:rPr>
        <w:t xml:space="preserve"> </w:t>
      </w:r>
      <w:r>
        <w:rPr>
          <w:rFonts w:ascii="Tahoma"/>
          <w:sz w:val="19"/>
        </w:rPr>
        <w:t>make</w:t>
      </w:r>
      <w:r>
        <w:rPr>
          <w:rFonts w:ascii="Tahoma"/>
          <w:spacing w:val="10"/>
          <w:sz w:val="19"/>
        </w:rPr>
        <w:t xml:space="preserve"> </w:t>
      </w:r>
      <w:r>
        <w:rPr>
          <w:rFonts w:ascii="Tahoma"/>
          <w:sz w:val="19"/>
        </w:rPr>
        <w:t>anything</w:t>
      </w:r>
      <w:r>
        <w:rPr>
          <w:rFonts w:ascii="Tahoma"/>
          <w:spacing w:val="10"/>
          <w:sz w:val="19"/>
        </w:rPr>
        <w:t xml:space="preserve"> </w:t>
      </w:r>
      <w:r>
        <w:rPr>
          <w:rFonts w:ascii="Tahoma"/>
          <w:sz w:val="19"/>
        </w:rPr>
        <w:t>near</w:t>
      </w:r>
      <w:r>
        <w:rPr>
          <w:rFonts w:ascii="Tahoma"/>
          <w:spacing w:val="10"/>
          <w:sz w:val="19"/>
        </w:rPr>
        <w:t xml:space="preserve"> </w:t>
      </w:r>
      <w:r>
        <w:rPr>
          <w:rFonts w:ascii="Tahoma"/>
          <w:sz w:val="19"/>
        </w:rPr>
        <w:t>what</w:t>
      </w:r>
      <w:r>
        <w:rPr>
          <w:rFonts w:ascii="Tahoma"/>
          <w:spacing w:val="10"/>
          <w:sz w:val="19"/>
        </w:rPr>
        <w:t xml:space="preserve"> </w:t>
      </w:r>
      <w:r>
        <w:rPr>
          <w:rFonts w:ascii="Tahoma"/>
          <w:sz w:val="19"/>
        </w:rPr>
        <w:t>nursing</w:t>
      </w:r>
      <w:r>
        <w:rPr>
          <w:rFonts w:ascii="Tahoma"/>
          <w:spacing w:val="11"/>
          <w:sz w:val="19"/>
        </w:rPr>
        <w:t xml:space="preserve"> </w:t>
      </w:r>
      <w:r>
        <w:rPr>
          <w:rFonts w:ascii="Tahoma"/>
          <w:sz w:val="19"/>
        </w:rPr>
        <w:t>makes</w:t>
      </w:r>
      <w:r>
        <w:rPr>
          <w:rFonts w:ascii="Tahoma"/>
          <w:spacing w:val="10"/>
          <w:sz w:val="19"/>
        </w:rPr>
        <w:t xml:space="preserve"> </w:t>
      </w:r>
      <w:r>
        <w:rPr>
          <w:rFonts w:ascii="Tahoma"/>
          <w:sz w:val="19"/>
        </w:rPr>
        <w:t>and</w:t>
      </w:r>
      <w:r>
        <w:rPr>
          <w:rFonts w:ascii="Tahoma"/>
          <w:spacing w:val="10"/>
          <w:sz w:val="19"/>
        </w:rPr>
        <w:t xml:space="preserve"> </w:t>
      </w:r>
      <w:r>
        <w:rPr>
          <w:rFonts w:ascii="Tahoma"/>
          <w:sz w:val="19"/>
        </w:rPr>
        <w:t>they</w:t>
      </w:r>
      <w:r>
        <w:rPr>
          <w:rFonts w:ascii="Tahoma"/>
          <w:spacing w:val="10"/>
          <w:sz w:val="19"/>
        </w:rPr>
        <w:t xml:space="preserve"> </w:t>
      </w:r>
      <w:r>
        <w:rPr>
          <w:rFonts w:ascii="Tahoma"/>
          <w:sz w:val="19"/>
        </w:rPr>
        <w:t>don'</w:t>
      </w:r>
      <w:r>
        <w:rPr>
          <w:rFonts w:ascii="Tahoma"/>
          <w:sz w:val="19"/>
        </w:rPr>
        <w:t>t</w:t>
      </w:r>
      <w:r>
        <w:rPr>
          <w:rFonts w:ascii="Tahoma"/>
          <w:spacing w:val="10"/>
          <w:sz w:val="19"/>
        </w:rPr>
        <w:t xml:space="preserve"> </w:t>
      </w:r>
      <w:r>
        <w:rPr>
          <w:rFonts w:ascii="Tahoma"/>
          <w:sz w:val="19"/>
        </w:rPr>
        <w:t>have</w:t>
      </w:r>
      <w:r>
        <w:rPr>
          <w:rFonts w:ascii="Tahoma"/>
          <w:spacing w:val="10"/>
          <w:sz w:val="19"/>
        </w:rPr>
        <w:t xml:space="preserve"> </w:t>
      </w:r>
      <w:r>
        <w:rPr>
          <w:rFonts w:ascii="Tahoma"/>
          <w:sz w:val="19"/>
        </w:rPr>
        <w:t>to</w:t>
      </w:r>
      <w:r>
        <w:rPr>
          <w:rFonts w:ascii="Tahoma"/>
          <w:spacing w:val="10"/>
          <w:sz w:val="19"/>
        </w:rPr>
        <w:t xml:space="preserve"> </w:t>
      </w:r>
      <w:r>
        <w:rPr>
          <w:rFonts w:ascii="Tahoma"/>
          <w:sz w:val="19"/>
        </w:rPr>
        <w:t>get</w:t>
      </w:r>
      <w:r>
        <w:rPr>
          <w:rFonts w:ascii="Tahoma"/>
          <w:w w:val="102"/>
          <w:sz w:val="19"/>
        </w:rPr>
        <w:t xml:space="preserve"> </w:t>
      </w:r>
      <w:r>
        <w:rPr>
          <w:rFonts w:ascii="Tahoma"/>
          <w:sz w:val="19"/>
        </w:rPr>
        <w:t>that</w:t>
      </w:r>
      <w:r>
        <w:rPr>
          <w:rFonts w:ascii="Tahoma"/>
          <w:spacing w:val="8"/>
          <w:sz w:val="19"/>
        </w:rPr>
        <w:t xml:space="preserve"> </w:t>
      </w:r>
      <w:r>
        <w:rPr>
          <w:rFonts w:ascii="Tahoma"/>
          <w:sz w:val="19"/>
        </w:rPr>
        <w:t>many.</w:t>
      </w:r>
      <w:r>
        <w:rPr>
          <w:rFonts w:ascii="Tahoma"/>
          <w:spacing w:val="8"/>
          <w:sz w:val="19"/>
        </w:rPr>
        <w:t xml:space="preserve"> </w:t>
      </w:r>
      <w:r>
        <w:rPr>
          <w:rFonts w:ascii="Tahoma"/>
          <w:sz w:val="19"/>
        </w:rPr>
        <w:t>It</w:t>
      </w:r>
      <w:r>
        <w:rPr>
          <w:rFonts w:ascii="Tahoma"/>
          <w:spacing w:val="8"/>
          <w:sz w:val="19"/>
        </w:rPr>
        <w:t xml:space="preserve"> </w:t>
      </w:r>
      <w:r>
        <w:rPr>
          <w:rFonts w:ascii="Tahoma"/>
          <w:sz w:val="19"/>
        </w:rPr>
        <w:t>boils</w:t>
      </w:r>
      <w:r>
        <w:rPr>
          <w:rFonts w:ascii="Tahoma"/>
          <w:spacing w:val="8"/>
          <w:sz w:val="19"/>
        </w:rPr>
        <w:t xml:space="preserve"> </w:t>
      </w:r>
      <w:r>
        <w:rPr>
          <w:rFonts w:ascii="Tahoma"/>
          <w:sz w:val="19"/>
        </w:rPr>
        <w:t>down</w:t>
      </w:r>
      <w:r>
        <w:rPr>
          <w:rFonts w:ascii="Tahoma"/>
          <w:spacing w:val="8"/>
          <w:sz w:val="19"/>
        </w:rPr>
        <w:t xml:space="preserve"> </w:t>
      </w:r>
      <w:r>
        <w:rPr>
          <w:rFonts w:ascii="Tahoma"/>
          <w:sz w:val="19"/>
        </w:rPr>
        <w:t>to</w:t>
      </w:r>
      <w:r>
        <w:rPr>
          <w:rFonts w:ascii="Tahoma"/>
          <w:spacing w:val="8"/>
          <w:sz w:val="19"/>
        </w:rPr>
        <w:t xml:space="preserve"> </w:t>
      </w:r>
      <w:r>
        <w:rPr>
          <w:rFonts w:ascii="Tahoma"/>
          <w:sz w:val="19"/>
        </w:rPr>
        <w:t>money</w:t>
      </w:r>
      <w:r>
        <w:rPr>
          <w:rFonts w:ascii="Tahoma"/>
          <w:spacing w:val="9"/>
          <w:sz w:val="19"/>
        </w:rPr>
        <w:t xml:space="preserve"> </w:t>
      </w:r>
      <w:r>
        <w:rPr>
          <w:rFonts w:ascii="Tahoma"/>
          <w:sz w:val="19"/>
        </w:rPr>
        <w:t>making.</w:t>
      </w:r>
      <w:r>
        <w:rPr>
          <w:rFonts w:ascii="Tahoma"/>
          <w:spacing w:val="8"/>
          <w:sz w:val="19"/>
        </w:rPr>
        <w:t xml:space="preserve"> </w:t>
      </w:r>
      <w:r>
        <w:rPr>
          <w:rFonts w:ascii="Tahoma"/>
          <w:sz w:val="19"/>
        </w:rPr>
        <w:t>Also</w:t>
      </w:r>
      <w:r>
        <w:rPr>
          <w:rFonts w:ascii="Tahoma"/>
          <w:spacing w:val="8"/>
          <w:sz w:val="19"/>
        </w:rPr>
        <w:t xml:space="preserve"> </w:t>
      </w:r>
      <w:r>
        <w:rPr>
          <w:rFonts w:ascii="Tahoma"/>
          <w:sz w:val="19"/>
        </w:rPr>
        <w:t>I</w:t>
      </w:r>
      <w:r>
        <w:rPr>
          <w:rFonts w:ascii="Tahoma"/>
          <w:spacing w:val="8"/>
          <w:sz w:val="19"/>
        </w:rPr>
        <w:t xml:space="preserve"> </w:t>
      </w:r>
      <w:r>
        <w:rPr>
          <w:rFonts w:ascii="Tahoma"/>
          <w:sz w:val="19"/>
        </w:rPr>
        <w:t>feel</w:t>
      </w:r>
      <w:r>
        <w:rPr>
          <w:rFonts w:ascii="Tahoma"/>
          <w:spacing w:val="8"/>
          <w:sz w:val="19"/>
        </w:rPr>
        <w:t xml:space="preserve"> </w:t>
      </w:r>
      <w:r>
        <w:rPr>
          <w:rFonts w:ascii="Tahoma"/>
          <w:sz w:val="19"/>
        </w:rPr>
        <w:t>we</w:t>
      </w:r>
      <w:r>
        <w:rPr>
          <w:rFonts w:ascii="Tahoma"/>
          <w:spacing w:val="8"/>
          <w:sz w:val="19"/>
        </w:rPr>
        <w:t xml:space="preserve"> </w:t>
      </w:r>
      <w:r>
        <w:rPr>
          <w:rFonts w:ascii="Tahoma"/>
          <w:sz w:val="19"/>
        </w:rPr>
        <w:t>should</w:t>
      </w:r>
      <w:r>
        <w:rPr>
          <w:rFonts w:ascii="Tahoma"/>
          <w:spacing w:val="8"/>
          <w:sz w:val="19"/>
        </w:rPr>
        <w:t xml:space="preserve"> </w:t>
      </w:r>
      <w:r>
        <w:rPr>
          <w:rFonts w:ascii="Tahoma"/>
          <w:sz w:val="19"/>
        </w:rPr>
        <w:t>be</w:t>
      </w:r>
      <w:r>
        <w:rPr>
          <w:rFonts w:ascii="Tahoma"/>
          <w:spacing w:val="9"/>
          <w:sz w:val="19"/>
        </w:rPr>
        <w:t xml:space="preserve"> </w:t>
      </w:r>
      <w:r>
        <w:rPr>
          <w:rFonts w:ascii="Tahoma"/>
          <w:sz w:val="19"/>
        </w:rPr>
        <w:t>able</w:t>
      </w:r>
      <w:r>
        <w:rPr>
          <w:rFonts w:ascii="Tahoma"/>
          <w:spacing w:val="8"/>
          <w:sz w:val="19"/>
        </w:rPr>
        <w:t xml:space="preserve"> </w:t>
      </w:r>
      <w:r>
        <w:rPr>
          <w:rFonts w:ascii="Tahoma"/>
          <w:sz w:val="19"/>
        </w:rPr>
        <w:t>to</w:t>
      </w:r>
      <w:r>
        <w:rPr>
          <w:rFonts w:ascii="Tahoma"/>
          <w:spacing w:val="8"/>
          <w:sz w:val="19"/>
        </w:rPr>
        <w:t xml:space="preserve"> </w:t>
      </w:r>
      <w:r>
        <w:rPr>
          <w:rFonts w:ascii="Tahoma"/>
          <w:sz w:val="19"/>
        </w:rPr>
        <w:t>get</w:t>
      </w:r>
      <w:r>
        <w:rPr>
          <w:rFonts w:ascii="Tahoma"/>
          <w:spacing w:val="8"/>
          <w:sz w:val="19"/>
        </w:rPr>
        <w:t xml:space="preserve"> </w:t>
      </w:r>
      <w:r>
        <w:rPr>
          <w:rFonts w:ascii="Tahoma"/>
          <w:sz w:val="19"/>
        </w:rPr>
        <w:t>our</w:t>
      </w:r>
      <w:r>
        <w:rPr>
          <w:rFonts w:ascii="Tahoma"/>
          <w:spacing w:val="8"/>
          <w:sz w:val="19"/>
        </w:rPr>
        <w:t xml:space="preserve"> </w:t>
      </w:r>
      <w:r>
        <w:rPr>
          <w:rFonts w:ascii="Tahoma"/>
          <w:sz w:val="19"/>
        </w:rPr>
        <w:t>CEU's</w:t>
      </w:r>
      <w:r>
        <w:rPr>
          <w:rFonts w:ascii="Tahoma"/>
          <w:spacing w:val="8"/>
          <w:sz w:val="19"/>
        </w:rPr>
        <w:t xml:space="preserve"> </w:t>
      </w:r>
      <w:r>
        <w:rPr>
          <w:rFonts w:ascii="Tahoma"/>
          <w:sz w:val="19"/>
        </w:rPr>
        <w:t>online</w:t>
      </w:r>
      <w:r>
        <w:rPr>
          <w:rFonts w:ascii="Tahoma"/>
          <w:spacing w:val="8"/>
          <w:sz w:val="19"/>
        </w:rPr>
        <w:t xml:space="preserve"> </w:t>
      </w:r>
      <w:r>
        <w:rPr>
          <w:rFonts w:ascii="Tahoma"/>
          <w:sz w:val="19"/>
        </w:rPr>
        <w:t>as</w:t>
      </w:r>
      <w:r>
        <w:rPr>
          <w:rFonts w:ascii="Tahoma"/>
          <w:w w:val="102"/>
          <w:sz w:val="19"/>
        </w:rPr>
        <w:t xml:space="preserve"> </w:t>
      </w:r>
      <w:r>
        <w:rPr>
          <w:rFonts w:ascii="Tahoma"/>
          <w:sz w:val="19"/>
        </w:rPr>
        <w:t>previous</w:t>
      </w:r>
      <w:r>
        <w:rPr>
          <w:rFonts w:ascii="Tahoma"/>
          <w:spacing w:val="8"/>
          <w:sz w:val="19"/>
        </w:rPr>
        <w:t xml:space="preserve"> </w:t>
      </w:r>
      <w:r>
        <w:rPr>
          <w:rFonts w:ascii="Tahoma"/>
          <w:sz w:val="19"/>
        </w:rPr>
        <w:t>year.</w:t>
      </w:r>
      <w:r>
        <w:rPr>
          <w:rFonts w:ascii="Tahoma"/>
          <w:spacing w:val="9"/>
          <w:sz w:val="19"/>
        </w:rPr>
        <w:t xml:space="preserve"> </w:t>
      </w:r>
      <w:r>
        <w:rPr>
          <w:rFonts w:ascii="Tahoma"/>
          <w:sz w:val="19"/>
        </w:rPr>
        <w:t>You</w:t>
      </w:r>
      <w:r>
        <w:rPr>
          <w:rFonts w:ascii="Tahoma"/>
          <w:spacing w:val="9"/>
          <w:sz w:val="19"/>
        </w:rPr>
        <w:t xml:space="preserve"> </w:t>
      </w:r>
      <w:r>
        <w:rPr>
          <w:rFonts w:ascii="Tahoma"/>
          <w:sz w:val="19"/>
        </w:rPr>
        <w:t>learn</w:t>
      </w:r>
      <w:r>
        <w:rPr>
          <w:rFonts w:ascii="Tahoma"/>
          <w:spacing w:val="9"/>
          <w:sz w:val="19"/>
        </w:rPr>
        <w:t xml:space="preserve"> </w:t>
      </w:r>
      <w:r>
        <w:rPr>
          <w:rFonts w:ascii="Tahoma"/>
          <w:sz w:val="19"/>
        </w:rPr>
        <w:t>even</w:t>
      </w:r>
      <w:r>
        <w:rPr>
          <w:rFonts w:ascii="Tahoma"/>
          <w:spacing w:val="9"/>
          <w:sz w:val="19"/>
        </w:rPr>
        <w:t xml:space="preserve"> </w:t>
      </w:r>
      <w:r>
        <w:rPr>
          <w:rFonts w:ascii="Tahoma"/>
          <w:sz w:val="19"/>
        </w:rPr>
        <w:t>more</w:t>
      </w:r>
      <w:r>
        <w:rPr>
          <w:rFonts w:ascii="Tahoma"/>
          <w:spacing w:val="9"/>
          <w:sz w:val="19"/>
        </w:rPr>
        <w:t xml:space="preserve"> </w:t>
      </w:r>
      <w:r>
        <w:rPr>
          <w:rFonts w:ascii="Tahoma"/>
          <w:sz w:val="19"/>
        </w:rPr>
        <w:t>than</w:t>
      </w:r>
      <w:r>
        <w:rPr>
          <w:rFonts w:ascii="Tahoma"/>
          <w:spacing w:val="9"/>
          <w:sz w:val="19"/>
        </w:rPr>
        <w:t xml:space="preserve"> </w:t>
      </w:r>
      <w:r>
        <w:rPr>
          <w:rFonts w:ascii="Tahoma"/>
          <w:sz w:val="19"/>
        </w:rPr>
        <w:t>going</w:t>
      </w:r>
      <w:r>
        <w:rPr>
          <w:rFonts w:ascii="Tahoma"/>
          <w:spacing w:val="9"/>
          <w:sz w:val="19"/>
        </w:rPr>
        <w:t xml:space="preserve"> </w:t>
      </w:r>
      <w:r>
        <w:rPr>
          <w:rFonts w:ascii="Tahoma"/>
          <w:sz w:val="19"/>
        </w:rPr>
        <w:t>to</w:t>
      </w:r>
      <w:r>
        <w:rPr>
          <w:rFonts w:ascii="Tahoma"/>
          <w:spacing w:val="9"/>
          <w:sz w:val="19"/>
        </w:rPr>
        <w:t xml:space="preserve"> </w:t>
      </w:r>
      <w:r>
        <w:rPr>
          <w:rFonts w:ascii="Tahoma"/>
          <w:sz w:val="19"/>
        </w:rPr>
        <w:t>a</w:t>
      </w:r>
      <w:r>
        <w:rPr>
          <w:rFonts w:ascii="Tahoma"/>
          <w:spacing w:val="9"/>
          <w:sz w:val="19"/>
        </w:rPr>
        <w:t xml:space="preserve"> </w:t>
      </w:r>
      <w:r>
        <w:rPr>
          <w:rFonts w:ascii="Tahoma"/>
          <w:sz w:val="19"/>
        </w:rPr>
        <w:t>boring</w:t>
      </w:r>
      <w:r>
        <w:rPr>
          <w:rFonts w:ascii="Tahoma"/>
          <w:spacing w:val="9"/>
          <w:sz w:val="19"/>
        </w:rPr>
        <w:t xml:space="preserve"> </w:t>
      </w:r>
      <w:r>
        <w:rPr>
          <w:rFonts w:ascii="Tahoma"/>
          <w:sz w:val="19"/>
        </w:rPr>
        <w:t xml:space="preserve">conference. </w:t>
      </w:r>
      <w:r>
        <w:rPr>
          <w:rFonts w:ascii="Tahoma"/>
          <w:spacing w:val="19"/>
          <w:sz w:val="19"/>
        </w:rPr>
        <w:t xml:space="preserve"> </w:t>
      </w:r>
      <w:r>
        <w:rPr>
          <w:rFonts w:ascii="Tahoma"/>
          <w:sz w:val="19"/>
        </w:rPr>
        <w:t xml:space="preserve">ty </w:t>
      </w:r>
      <w:r>
        <w:rPr>
          <w:rFonts w:ascii="Tahoma"/>
          <w:spacing w:val="19"/>
          <w:sz w:val="19"/>
        </w:rPr>
        <w:t xml:space="preserve"> </w:t>
      </w:r>
      <w:r>
        <w:rPr>
          <w:rFonts w:ascii="Tahoma"/>
          <w:sz w:val="19"/>
        </w:rPr>
        <w:t>Catherine</w:t>
      </w:r>
      <w:r>
        <w:rPr>
          <w:rFonts w:ascii="Tahoma"/>
          <w:spacing w:val="9"/>
          <w:sz w:val="19"/>
        </w:rPr>
        <w:t xml:space="preserve"> </w:t>
      </w:r>
      <w:r>
        <w:rPr>
          <w:rFonts w:ascii="Tahoma"/>
          <w:sz w:val="19"/>
        </w:rPr>
        <w:t>A</w:t>
      </w:r>
      <w:r>
        <w:rPr>
          <w:rFonts w:ascii="Tahoma"/>
          <w:spacing w:val="9"/>
          <w:sz w:val="19"/>
        </w:rPr>
        <w:t xml:space="preserve"> </w:t>
      </w:r>
      <w:proofErr w:type="spellStart"/>
      <w:r>
        <w:rPr>
          <w:rFonts w:ascii="Tahoma"/>
          <w:sz w:val="19"/>
        </w:rPr>
        <w:t>Glaneuski</w:t>
      </w:r>
      <w:proofErr w:type="spellEnd"/>
      <w:r>
        <w:rPr>
          <w:rFonts w:ascii="Tahoma"/>
          <w:sz w:val="19"/>
        </w:rPr>
        <w:t xml:space="preserve"> </w:t>
      </w:r>
      <w:r>
        <w:rPr>
          <w:rFonts w:ascii="Tahoma"/>
          <w:spacing w:val="19"/>
          <w:sz w:val="19"/>
        </w:rPr>
        <w:t xml:space="preserve"> 1</w:t>
      </w:r>
      <w:r>
        <w:rPr>
          <w:rFonts w:ascii="Tahoma"/>
          <w:sz w:val="19"/>
        </w:rPr>
        <w:t>3</w:t>
      </w:r>
      <w:r>
        <w:rPr>
          <w:rFonts w:ascii="Tahoma"/>
          <w:spacing w:val="11"/>
          <w:sz w:val="19"/>
        </w:rPr>
        <w:t xml:space="preserve"> </w:t>
      </w:r>
      <w:r>
        <w:rPr>
          <w:rFonts w:ascii="Tahoma"/>
          <w:sz w:val="19"/>
        </w:rPr>
        <w:t>Bisbee</w:t>
      </w:r>
      <w:r>
        <w:rPr>
          <w:rFonts w:ascii="Tahoma"/>
          <w:spacing w:val="10"/>
          <w:sz w:val="19"/>
        </w:rPr>
        <w:t xml:space="preserve"> </w:t>
      </w:r>
      <w:r>
        <w:rPr>
          <w:rFonts w:ascii="Tahoma"/>
          <w:sz w:val="19"/>
        </w:rPr>
        <w:t>Dr</w:t>
      </w:r>
      <w:r>
        <w:rPr>
          <w:rFonts w:ascii="Tahoma"/>
          <w:spacing w:val="10"/>
          <w:sz w:val="19"/>
        </w:rPr>
        <w:t xml:space="preserve"> </w:t>
      </w:r>
      <w:r>
        <w:rPr>
          <w:rFonts w:ascii="Tahoma"/>
          <w:sz w:val="19"/>
        </w:rPr>
        <w:t>Carver</w:t>
      </w:r>
      <w:r>
        <w:rPr>
          <w:rFonts w:ascii="Tahoma"/>
          <w:spacing w:val="11"/>
          <w:sz w:val="19"/>
        </w:rPr>
        <w:t xml:space="preserve"> </w:t>
      </w:r>
      <w:r>
        <w:rPr>
          <w:rFonts w:ascii="Tahoma"/>
          <w:sz w:val="19"/>
        </w:rPr>
        <w:t>Ma</w:t>
      </w:r>
      <w:r>
        <w:rPr>
          <w:rFonts w:ascii="Tahoma"/>
          <w:spacing w:val="10"/>
          <w:sz w:val="19"/>
        </w:rPr>
        <w:t xml:space="preserve"> </w:t>
      </w:r>
      <w:r>
        <w:rPr>
          <w:rFonts w:ascii="Tahoma"/>
          <w:sz w:val="19"/>
        </w:rPr>
        <w:t xml:space="preserve">02330  </w:t>
      </w:r>
      <w:r>
        <w:rPr>
          <w:rFonts w:ascii="Tahoma"/>
          <w:spacing w:val="31"/>
          <w:sz w:val="19"/>
        </w:rPr>
        <w:t xml:space="preserve"> </w:t>
      </w:r>
      <w:bookmarkStart w:id="0" w:name="_GoBack"/>
      <w:bookmarkEnd w:id="0"/>
    </w:p>
    <w:p w:rsidR="0090692C" w:rsidRDefault="00BE3B7B">
      <w:pPr>
        <w:pStyle w:val="BodyText"/>
        <w:spacing w:line="234" w:lineRule="auto"/>
        <w:ind w:right="159"/>
      </w:pPr>
      <w:r>
        <w:t>CONFIDENTIALITY NOTICE: This email (including any attachments) may contain confidential, privileged or otherwise protected information. It is intended for a particular recipient. If you are not</w:t>
      </w:r>
      <w:r>
        <w:t xml:space="preserve"> the intended recipient, please immediately notify the sender by reply email, delete this email and destroy any copies of the email and its attachments. Any unauthorized use or disclosure of this email and its attachments is strictly prohibited. The recipi</w:t>
      </w:r>
      <w:r>
        <w:t xml:space="preserve">ent has full responsibility for protecting its systems from viruses and other breaches of the system’s integrity and </w:t>
      </w:r>
      <w:proofErr w:type="spellStart"/>
      <w:r>
        <w:t>Southcoast</w:t>
      </w:r>
      <w:proofErr w:type="spellEnd"/>
      <w:r>
        <w:t xml:space="preserve"> accepts no liability for any damage caused by any virus transmitted by this email or its attachments.</w:t>
      </w:r>
    </w:p>
    <w:sectPr w:rsidR="0090692C">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0692C"/>
    <w:rsid w:val="0090692C"/>
    <w:rsid w:val="00BE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Company>EOHHS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2018-07-30T13:22:00Z</dcterms:created>
  <dcterms:modified xsi:type="dcterms:W3CDTF">2018-07-30T17:25:00Z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