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115F2B" w:rsidRDefault="00D21190" w:rsidP="00B01095">
          <w:pPr>
            <w:spacing w:before="3480"/>
            <w:rPr>
              <w:color w:val="FFFFFF" w:themeColor="background1"/>
            </w:rPr>
          </w:pPr>
          <w:r w:rsidRPr="00115F2B">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xmlns:arto="http://schemas.microsoft.com/office/word/2006/arto">
                <w:pict>
                  <v:group w14:anchorId="2824C59E" id="Group 2" o:spid="_x0000_s1026" alt="&quot;&quot;" style="position:absolute;margin-left:560.2pt;margin-top:-72.75pt;width:611.4pt;height:11in;z-index:-251658238;mso-position-horizontal:right;mso-position-horizontal-relative:page;mso-height-relative:margin" coordorigin=",381" coordsize="77647,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4KQf8FE/BH/BNv4VaH8VvHnw91bxHa654iGkw2ukXEcckchglm3kycbcREcc5&#10;Ir43/wCIqz9nL/o1nxt/4NLP/Gtb/g6f/wCTOfh9/wBlMT/03XdfhTX6Fw7w/leYZXGtXi3Jtrdr&#10;Z+R87mWY4rD4pwg9NOiP3A/4irP2cv8Ao1nxt/4NLP8Axo/4irP2cv8Ao1nxt/4NLP8Axr8P6K9z&#10;/VHI/wCR/wDgT/zOH+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rnh/8A5D1j/wBfkf8A&#10;6EKp1c8P/wDIesf+vyP/ANCFKXwlR+JHeftSf8lLj4/5hkX/AKE9eb16R+1J/wAlLj/7BcX/AKE9&#10;eb1jhf8Ad4+htjP95n6hRRRW5zhRRRQAUUUUAFFFFABRRRQAUUUUAFFFFABX9Tf/AAS5/wCUcvwR&#10;/wCyZ6R/6SpX8slf1N/8Euf+UcvwR/7JnpH/AKSpXw/HP+5Uv8T/ACPcyH+PP0/U95ooor8zPqA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PD/wDyHrH/AK/I/wD0IVTq54f/AOQ9Y/8AX5H/&#10;AOhClL4So/EjvP2pP+Slx/8AYMi/9CevN69I/akz/wALLj4/5hkX/oT15vWOF/3ePobYz/eZ+oUU&#10;UVuc4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94BUL4bjx3kc/rW1WN4C/5FuL/AH2/&#10;nWzXnVP4jPVp/wANegUUUVBYUUUUAFFFFABRRRQAUUUUAFFFFABRRRQAVa0X/kM2n/X1H/6EKq1a&#10;0X/kM2n/AF9R/wDoQoHH4jtP2jv+Sgx/9g6P/wBCeuBrvv2jv+Sgx/8AYOj/APQnrgaxw/8ABj6G&#10;uI/jS9QooorYxCiiigAooooAKKKKACiiigAooooAKKKKACv6Tv8Agmv/AMmBfB//ALJ9pn/oha/m&#10;xr+k7/gmv/yYF8H/APsn2mf+iFr4/jD/AHSn/i/Q9LLP4kvQ9uooor8/Pa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3/gL/kW4v8Afb+dbNY3gL/kW4v99v51s151T+Iz1af8NeiCiiioLCiiigAooooA&#10;KKKKACiiigAooooAKKKKACiiigAooooAKKKKACiiigAooooAKKKKACiiigAooooAKKKKACv6Tv8A&#10;gmv/AMmBfB//ALJ9pn/oha/mxr+k7/gmv/yYF8H/APsn2mf+iFr4/jD/AHSn/i/Q9LLP4kvQ9uoo&#10;or8/Pa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3/gL/kW4v99v51s1jeAv+Rbi/wB9v51s151T+Iz1af8ADXogoooqCwooooAKKKKACiiigAoo&#10;ooAKKKKACiiigAooooAKKKKACiiigAooooAKKKKACiiigAooooAKKKKACiiigAr+k7/gmv8A8mBf&#10;B/8A7J9pn/oha/mxr+k7/gmv/wAmBfB//sn2mf8Aoha+P4w/3Sn/AIv0PSyz+JL0PbqKKK/Pz2g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Av8A&#10;kW4v99v51s1jeAv+Rbi/32/nWzXnVP4jPVp/w16IKKKKgsKKKKACiiigAooooAKKKKACiiig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f+Av+Rbi/wB9v51s1jeAv+Rbi/32/nWz&#10;XnVP4jPVp/w16IKKKKgsKKKKACiiigAooooAKKKKACiiigAooooAKKKKACiiigAooooAKKKKACii&#10;igAooooAKKKKACiiigAooooAK/pO/wCCa/8AyYF8H/8Asn2mf+iFr+bGv6Tv+Ca//JgXwf8A+yfa&#10;Z/6IWvj+MP8AdKf+L9D0ss/iS9D26iiivz89o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10;4C/5FuL/AH2/nWzWN4C/5FuL/fb+dbNedU/iM9Wn/DXogoooqCwooooAKKKKACiiigAooooAKKKK&#10;ACiiigAooooAKKKKACiiigAooooAKKKKACiiigAooooAKKKKACiiigAr+k7/AIJr/wDJgXwf/wCy&#10;faZ/6IWv5sa/pO/4Jr/8mBfB/wD7J9pn/oha+P4w/wB0p/4v0PSyz+JL0PbqKKK/Pz2g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1Cb/k1mH/sMf8As5ry+vUJv+TWYf8A&#10;sMf+zmufEfY/xI6sN9v/AAv9Dy+iiiug5QooooAKKKKACiiigAooooA7/wABf8i3F/vt/OtmsbwF&#10;/wAi3F/vt/OtmvOqfxGerT/hr0QUUUVBYUUUUAFFFFABRRRQBoeFP+Ro03/r+h/9DFdL+0B/yUq5&#10;/wCveH/0AVzXhT/kaNN/6/of/QxXS/tAf8lKuf8Ar3h/9AFYv/eF6P8ANG8f93fqjiqKKK2M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3/AMEuf+UcvwR/7JnpH/pKlfyyV/U3/wAEuf8AlHL8Ef8Asmekf+kqV8Pxz/uV&#10;L/E/yPcyH+PP0/U95ooor8zPqAooooAKKKKACiiigAooooAKKKKACiiigAooooA/MH/g6f8A+TOf&#10;h9/2UxP/AE3XdfhTX7rf8HT/APyZz8Pv+ymJ/wCm67r8Ka/XOD/+RJH1l+Z8fnH+/P0X5BRRRX1B&#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1N/8Euf+UcvwR/7JnpH/pKlfyyV/U3/AMEuf+Uc&#10;vwR/7JnpH/pKlfD8c/7lS/xP8j3Mh/jz9P1PeaKKK/Mz6g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RPBn/It2v+6f5mvO69E8Gf&#10;8i3a/wC6f5mufEfCjqwv8R+hqUUUVxncFFFFABRRRQAUUUUAFFFFABRRRQAV/Sd/wTX/AOTAvg//&#10;ANk+0z/0QtfzY1/Sd/wTX/5MC+D/AP2T7TP/AEQtfH8Yf7pT/wAX6HpZZ/El6Ht1FFFfn57QUUUU&#10;AFFFFABRRRQAUUUUAFFFFABRRRQAUUUUAfmD/wAHT/8AyZz8Pv8Aspif+m67r8Ka/db/AIOn/wDk&#10;zn4ff9lMT/03XdfhTX65wf8A8iSPrL8z4/OP9+fovyCiiivqD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TwZ/wAi3a/7p/ma87r0TwZ/yLdr&#10;/un+ZrnxHwo6sL/EfoalFFFcZ3BRRRQAUUUUAFFFFABRRRQAUUUUAFf0nf8ABNf/AJMC+D//AGT7&#10;TP8A0QtfzY1/Sd/wTX/5MC+D/wD2T7TP/RC18fxh/ulP/F+h6WWfxJeh7dRRRX5+e0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RPBn/It2v+6f5mvO69E8Gf8AIt2v+6f5mufE&#10;fCjqwv8AEfoalFFFcZ3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qH7PbvY+FfGWqW&#10;52zwaSWjk9MJKf5gV5fXp/wH/wCRG8cf9gZv/RUtc+K/gv1X5o6sH/vC+f5M8wAwMUUUV0HKFFFF&#10;ABRRRQAUUUUAdx+zrczW/wAVrFYmwJopY5B6rsJ/mBXO+P7eO18c6vbwrhU1KYKPbea3v2fP+Sr6&#10;b/20/wDRbVi/Ej/koGtf9hSf/wBDNc6/3p+i/M6Zf7mv8T/JGLRRRXQcw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Af/kRvHH/AGBm/wDRUteYV6f8B/8AkRvHH/YGb/0VLXPiv4L9V+aOrB/7wvR/kzzCiiiu&#10;g5QooooAKKKKACiiigDtP2fP+Sr6b/20/wDRbVi/Ej/koGtf9hSf/wBDNbX7Pn/JV9N/7af+i2rF&#10;+JH/ACUDWv8AsKT/APoZrnX+9P0/U6X/ALmv8T/JGLRRRXQcw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oX7Mn/JUY/+vGb+Qr2r4w/8kw1z/sHvXiv7Mn/JUY/+&#10;vGb+Qr2r4w/8kw1z/sHvXkYr/fI/L8z3MD/uMvn+R8p0UUV654YUUUUAFFFFABRRRQB9Afsn/wDI&#10;hX3/AGGH/wDRUVePfFf/AJKZrn/YUm/9CNew/sn/APIhX3/YYf8A9FRV498V/wDkpmuf9hSb/wBC&#10;NefR/wB8menif9xpm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6A/Z&#10;P/5EK+/7DD/+ioq8e+K//JTNc/7Ck3/oRr2H9k//AJEK+/7DD/8AoqKvHviv/wAlM1z/ALCk3/oR&#10;rz6P++TPTxP+40zAooor0DzAooooAKKKKACiiigAooooAKKKKACiiigAooooAKKKKACiiigAoooo&#10;AKKKKACiiigAooooAKKKKA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D9k/8A5EK+/wCww/8A6Kirx74r/wDJTNc/7Ck3/oRr2H9k/wD5EK+/7DD/&#10;APoqKvHviv8A8lM1z/sKTf8AoRrz6P8Avkz08T/uNMwKKKK9A8wKKKKACiiigAooooAKKKKACiii&#10;gAooooAKKKKACiiigAooooAKKKKACiiigAooooAKKKKACiiigAooooAKKKKA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P2T/+RCvv&#10;+ww//oqKvHviv/yUzXP+wpN/6Ea9h/ZP/wCRCvv+ww//AKKirx74r/8AJTNc/wCwpN/6Ea8+j/vk&#10;z08T/uNMwKKKK9A8wKKKKACiiigAooooAKKKKACiiigAooooAKKKKACiiigAooooAKKKKACiiigA&#10;ooooAKKKKACiiigAooooAKKKKACiiigAooooAKKKKACiiigAr+pv/glz/wAo5fgj/wBkz0j/ANJU&#10;r+WSv6m/+CXP/KOX4I/9kz0j/wBJUr4fjn/cqX+J/ke5kP8AHn6fqe80UUV+Zn1A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6A/ZP/AORCvv8AsMP/AOioq8e+K/8AyUzXP+wpN/6Ea9h/ZP8A+RCvv+ww/wD6Kirx&#10;74r/APJTNc/7Ck3/AKEa8+j/AL5M9PE/7jTMCiiivQPMCiiigAooooAKKKKACiiigAooooAKKKKA&#10;CiiigAooooAKKKKACiiigAooooAKKKKACiiigAooooAKKKKACiiigA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&#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oD9k//&#10;AJEK+/7DD/8AoqKvHviv/wAlM1z/ALCk3/oRr2H9k/8A5EK+/wCww/8A6Kirx74r/wDJTNc/7Ck3&#10;/oRrz6P++TPTxP8AuNMwKKKK9A8w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D9k/8A5EK+/wCww/8A6Kirx74r/wDJ&#10;TNc/7Ck3/oRr2H9k/wD5EK+/7DD/APoqKvHviv8A8lM1z/sKTf8AoRrz6P8Avkz08T/uNMwKKKK9&#10;A8wKKKKACiiigAooooAKKKKACiiigAooooAKKKKACiiigAooooAKKKKACiiigAooooA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Kd5cn/PNvyo8uT/nm35UANr+pv/glz/yjl+CP&#10;/ZM9I/8ASVK/lm8uT/nm35V/Uz/wS5P/ABrm+CI/6pnpH/pKlfD8c/7lS/xP8j3Mi/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FFFFABRRRQAUUUUAFFFFABRRRQAUUUUAFFFFABRRRQAUUUUAFf1N/wDB&#10;Ln/lHL8Ef+yZ6R/6SpX8slf1N/8ABLn/AJRy/BH/ALJnpH/pKlfD8c/7lS/xP8j3Mh/jz9P1PeaK&#10;KK/Mz6g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assHealth Delivery System Reform Incentive Payment Program Midpoint Assessment" style="position:absolute;top:381;width:77647;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r:id="rId14" o:title="MassHealth Delivery System Reform Incentive Payment Program Midpoint Assessment"/>
                    </v:shape>
                    <v:shape id="Graphic 11" o:spid="_x0000_s1028" type="#_x0000_t75" style="position:absolute;left:8286;top:88868;width:163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">
                      <v:imagedata r:id="rId15" o:title=""/>
                    </v:shape>
                    <w10:wrap anchorx="page"/>
                  </v:group>
                </w:pict>
              </mc:Fallback>
            </mc:AlternateContent>
          </w:r>
          <w:r w:rsidR="00C261AC" w:rsidRPr="00115F2B">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115F2B" w:rsidRDefault="00C60379" w:rsidP="00C261AC">
          <w:pPr>
            <w:pStyle w:val="PCGCoverSubtitle"/>
            <w:rPr>
              <w:b/>
            </w:rPr>
          </w:pPr>
          <w:r w:rsidRPr="00115F2B">
            <w:rPr>
              <w:b/>
            </w:rPr>
            <w:t>Community Partner</w:t>
          </w:r>
          <w:r w:rsidR="00C261AC" w:rsidRPr="00115F2B">
            <w:rPr>
              <w:b/>
            </w:rPr>
            <w:t xml:space="preserve"> Report:</w:t>
          </w:r>
        </w:p>
        <w:p w14:paraId="7DAEC82C" w14:textId="149549D6" w:rsidR="00C261AC" w:rsidRPr="00115F2B" w:rsidRDefault="00474106" w:rsidP="00C261AC">
          <w:pPr>
            <w:pStyle w:val="PCGCoverSubtitle"/>
          </w:pPr>
          <w:r w:rsidRPr="00115F2B">
            <w:t>Community Counseling of Bristol County</w:t>
          </w:r>
          <w:r w:rsidR="00EE0F28">
            <w:t>, Inc.</w:t>
          </w:r>
        </w:p>
        <w:p w14:paraId="35424AFA" w14:textId="23C62CFF" w:rsidR="00C261AC" w:rsidRPr="00115F2B" w:rsidRDefault="00C261AC" w:rsidP="00C261AC">
          <w:pPr>
            <w:pStyle w:val="PCGCoverSubtitle"/>
          </w:pPr>
          <w:r w:rsidRPr="00115F2B">
            <w:t>(</w:t>
          </w:r>
          <w:r w:rsidR="00474106" w:rsidRPr="00115F2B">
            <w:t>CCBC</w:t>
          </w:r>
          <w:r w:rsidRPr="00115F2B">
            <w:t>)</w:t>
          </w:r>
        </w:p>
        <w:p w14:paraId="22D90177" w14:textId="6022C572" w:rsidR="00C261AC" w:rsidRPr="00115F2B" w:rsidRDefault="00C261AC" w:rsidP="00C261AC">
          <w:pPr>
            <w:pStyle w:val="Covercontent"/>
            <w:rPr>
              <w:color w:val="FFFFFF" w:themeColor="background1"/>
            </w:rPr>
          </w:pPr>
          <w:r w:rsidRPr="00115F2B">
            <w:rPr>
              <w:color w:val="FFFFFF" w:themeColor="background1"/>
            </w:rPr>
            <w:t xml:space="preserve">Report prepared by The Public Consulting Group: </w:t>
          </w:r>
          <w:r w:rsidR="00E57A13">
            <w:rPr>
              <w:color w:val="FFFFFF" w:themeColor="background1"/>
            </w:rPr>
            <w:t xml:space="preserve">December </w:t>
          </w:r>
          <w:r w:rsidR="00F1727E" w:rsidRPr="00115F2B">
            <w:rPr>
              <w:color w:val="FFFFFF" w:themeColor="background1"/>
            </w:rPr>
            <w:t>2020</w:t>
          </w:r>
        </w:p>
        <w:p w14:paraId="6F8A2C79" w14:textId="77777777" w:rsidR="00C261AC" w:rsidRPr="00115F2B" w:rsidRDefault="00C261AC" w:rsidP="00C261AC">
          <w:pPr>
            <w:pStyle w:val="PCGCoverSubtitle"/>
            <w:rPr>
              <w:color w:val="auto"/>
            </w:rPr>
          </w:pPr>
        </w:p>
        <w:p w14:paraId="3EBB0FF9" w14:textId="77777777" w:rsidR="00C261AC" w:rsidRPr="00115F2B" w:rsidRDefault="00C261AC">
          <w:pPr>
            <w:spacing w:after="0" w:line="240" w:lineRule="auto"/>
          </w:pPr>
          <w:r w:rsidRPr="00115F2B">
            <w:br w:type="page"/>
          </w:r>
        </w:p>
        <w:p w14:paraId="53C6C59F" w14:textId="7918C646" w:rsidR="00136393" w:rsidRPr="00115F2B" w:rsidRDefault="000A5E0E"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Pr="00115F2B" w:rsidRDefault="00B565BC">
          <w:pPr>
            <w:pStyle w:val="TOCHeading"/>
            <w:rPr>
              <w:rFonts w:hint="eastAsia"/>
            </w:rPr>
          </w:pPr>
          <w:r w:rsidRPr="00115F2B">
            <w:t>Table of Contents</w:t>
          </w:r>
        </w:p>
        <w:p w14:paraId="1370F1BB" w14:textId="0D40995D" w:rsidR="00195F1B" w:rsidRDefault="00B565BC">
          <w:pPr>
            <w:pStyle w:val="TOC1"/>
            <w:rPr>
              <w:rFonts w:asciiTheme="minorHAnsi" w:eastAsiaTheme="minorEastAsia" w:hAnsiTheme="minorHAnsi" w:cstheme="minorBidi"/>
              <w:b w:val="0"/>
              <w:caps w:val="0"/>
              <w:color w:val="auto"/>
              <w:spacing w:val="0"/>
              <w:sz w:val="22"/>
            </w:rPr>
          </w:pPr>
          <w:r w:rsidRPr="00115F2B">
            <w:fldChar w:fldCharType="begin"/>
          </w:r>
          <w:r w:rsidRPr="00115F2B">
            <w:instrText xml:space="preserve"> TOC \o "1-3" \h \z \u </w:instrText>
          </w:r>
          <w:r w:rsidRPr="00115F2B">
            <w:fldChar w:fldCharType="separate"/>
          </w:r>
          <w:hyperlink w:anchor="_Toc57734683" w:history="1">
            <w:r w:rsidR="00195F1B" w:rsidRPr="000B42E1">
              <w:rPr>
                <w:rStyle w:val="Hyperlink"/>
              </w:rPr>
              <w:t>DSRIP Midpoint Assessment Highlights &amp; Key Findings</w:t>
            </w:r>
            <w:r w:rsidR="00195F1B">
              <w:rPr>
                <w:webHidden/>
              </w:rPr>
              <w:tab/>
            </w:r>
            <w:r w:rsidR="00195F1B">
              <w:rPr>
                <w:webHidden/>
              </w:rPr>
              <w:fldChar w:fldCharType="begin"/>
            </w:r>
            <w:r w:rsidR="00195F1B">
              <w:rPr>
                <w:webHidden/>
              </w:rPr>
              <w:instrText xml:space="preserve"> PAGEREF _Toc57734683 \h </w:instrText>
            </w:r>
            <w:r w:rsidR="00195F1B">
              <w:rPr>
                <w:webHidden/>
              </w:rPr>
            </w:r>
            <w:r w:rsidR="00195F1B">
              <w:rPr>
                <w:webHidden/>
              </w:rPr>
              <w:fldChar w:fldCharType="separate"/>
            </w:r>
            <w:r w:rsidR="00F7093E">
              <w:rPr>
                <w:webHidden/>
              </w:rPr>
              <w:t>3</w:t>
            </w:r>
            <w:r w:rsidR="00195F1B">
              <w:rPr>
                <w:webHidden/>
              </w:rPr>
              <w:fldChar w:fldCharType="end"/>
            </w:r>
          </w:hyperlink>
        </w:p>
        <w:p w14:paraId="6EF6406A" w14:textId="10C45DA5" w:rsidR="00195F1B" w:rsidRDefault="000A5E0E">
          <w:pPr>
            <w:pStyle w:val="TOC2"/>
            <w:rPr>
              <w:rFonts w:asciiTheme="minorHAnsi" w:eastAsiaTheme="minorEastAsia" w:hAnsiTheme="minorHAnsi" w:cstheme="minorBidi"/>
              <w:caps w:val="0"/>
              <w:spacing w:val="0"/>
              <w:sz w:val="22"/>
            </w:rPr>
          </w:pPr>
          <w:hyperlink w:anchor="_Toc57734684" w:history="1">
            <w:r w:rsidR="00195F1B" w:rsidRPr="000B42E1">
              <w:rPr>
                <w:rStyle w:val="Hyperlink"/>
              </w:rPr>
              <w:t>List of Sources for Infographic</w:t>
            </w:r>
            <w:r w:rsidR="00195F1B">
              <w:rPr>
                <w:webHidden/>
              </w:rPr>
              <w:tab/>
            </w:r>
            <w:r w:rsidR="00195F1B">
              <w:rPr>
                <w:webHidden/>
              </w:rPr>
              <w:fldChar w:fldCharType="begin"/>
            </w:r>
            <w:r w:rsidR="00195F1B">
              <w:rPr>
                <w:webHidden/>
              </w:rPr>
              <w:instrText xml:space="preserve"> PAGEREF _Toc57734684 \h </w:instrText>
            </w:r>
            <w:r w:rsidR="00195F1B">
              <w:rPr>
                <w:webHidden/>
              </w:rPr>
            </w:r>
            <w:r w:rsidR="00195F1B">
              <w:rPr>
                <w:webHidden/>
              </w:rPr>
              <w:fldChar w:fldCharType="separate"/>
            </w:r>
            <w:r w:rsidR="00F7093E">
              <w:rPr>
                <w:webHidden/>
              </w:rPr>
              <w:t>4</w:t>
            </w:r>
            <w:r w:rsidR="00195F1B">
              <w:rPr>
                <w:webHidden/>
              </w:rPr>
              <w:fldChar w:fldCharType="end"/>
            </w:r>
          </w:hyperlink>
        </w:p>
        <w:p w14:paraId="78120629" w14:textId="0F822CF7" w:rsidR="00195F1B" w:rsidRDefault="000A5E0E">
          <w:pPr>
            <w:pStyle w:val="TOC1"/>
            <w:rPr>
              <w:rFonts w:asciiTheme="minorHAnsi" w:eastAsiaTheme="minorEastAsia" w:hAnsiTheme="minorHAnsi" w:cstheme="minorBidi"/>
              <w:b w:val="0"/>
              <w:caps w:val="0"/>
              <w:color w:val="auto"/>
              <w:spacing w:val="0"/>
              <w:sz w:val="22"/>
            </w:rPr>
          </w:pPr>
          <w:hyperlink w:anchor="_Toc57734685" w:history="1">
            <w:r w:rsidR="00195F1B" w:rsidRPr="000B42E1">
              <w:rPr>
                <w:rStyle w:val="Hyperlink"/>
                <w:rFonts w:ascii="Arial Bold" w:eastAsia="Calibri" w:hAnsi="Arial Bold"/>
                <w:spacing w:val="10"/>
              </w:rPr>
              <w:t>Introduction</w:t>
            </w:r>
            <w:r w:rsidR="00195F1B">
              <w:rPr>
                <w:webHidden/>
              </w:rPr>
              <w:tab/>
            </w:r>
            <w:r w:rsidR="00195F1B">
              <w:rPr>
                <w:webHidden/>
              </w:rPr>
              <w:fldChar w:fldCharType="begin"/>
            </w:r>
            <w:r w:rsidR="00195F1B">
              <w:rPr>
                <w:webHidden/>
              </w:rPr>
              <w:instrText xml:space="preserve"> PAGEREF _Toc57734685 \h </w:instrText>
            </w:r>
            <w:r w:rsidR="00195F1B">
              <w:rPr>
                <w:webHidden/>
              </w:rPr>
            </w:r>
            <w:r w:rsidR="00195F1B">
              <w:rPr>
                <w:webHidden/>
              </w:rPr>
              <w:fldChar w:fldCharType="separate"/>
            </w:r>
            <w:r w:rsidR="00F7093E">
              <w:rPr>
                <w:webHidden/>
              </w:rPr>
              <w:t>5</w:t>
            </w:r>
            <w:r w:rsidR="00195F1B">
              <w:rPr>
                <w:webHidden/>
              </w:rPr>
              <w:fldChar w:fldCharType="end"/>
            </w:r>
          </w:hyperlink>
        </w:p>
        <w:p w14:paraId="66834336" w14:textId="77C57805" w:rsidR="00195F1B" w:rsidRDefault="000A5E0E">
          <w:pPr>
            <w:pStyle w:val="TOC2"/>
            <w:rPr>
              <w:rFonts w:asciiTheme="minorHAnsi" w:eastAsiaTheme="minorEastAsia" w:hAnsiTheme="minorHAnsi" w:cstheme="minorBidi"/>
              <w:caps w:val="0"/>
              <w:spacing w:val="0"/>
              <w:sz w:val="22"/>
            </w:rPr>
          </w:pPr>
          <w:hyperlink w:anchor="_Toc57734686" w:history="1">
            <w:r w:rsidR="00195F1B" w:rsidRPr="000B42E1">
              <w:rPr>
                <w:rStyle w:val="Hyperlink"/>
              </w:rPr>
              <w:t>MPA Framework</w:t>
            </w:r>
            <w:r w:rsidR="00195F1B">
              <w:rPr>
                <w:webHidden/>
              </w:rPr>
              <w:tab/>
            </w:r>
            <w:r w:rsidR="00195F1B">
              <w:rPr>
                <w:webHidden/>
              </w:rPr>
              <w:fldChar w:fldCharType="begin"/>
            </w:r>
            <w:r w:rsidR="00195F1B">
              <w:rPr>
                <w:webHidden/>
              </w:rPr>
              <w:instrText xml:space="preserve"> PAGEREF _Toc57734686 \h </w:instrText>
            </w:r>
            <w:r w:rsidR="00195F1B">
              <w:rPr>
                <w:webHidden/>
              </w:rPr>
            </w:r>
            <w:r w:rsidR="00195F1B">
              <w:rPr>
                <w:webHidden/>
              </w:rPr>
              <w:fldChar w:fldCharType="separate"/>
            </w:r>
            <w:r w:rsidR="00F7093E">
              <w:rPr>
                <w:webHidden/>
              </w:rPr>
              <w:t>5</w:t>
            </w:r>
            <w:r w:rsidR="00195F1B">
              <w:rPr>
                <w:webHidden/>
              </w:rPr>
              <w:fldChar w:fldCharType="end"/>
            </w:r>
          </w:hyperlink>
        </w:p>
        <w:p w14:paraId="54B6533F" w14:textId="5371FD88" w:rsidR="00195F1B" w:rsidRDefault="000A5E0E">
          <w:pPr>
            <w:pStyle w:val="TOC2"/>
            <w:rPr>
              <w:rFonts w:asciiTheme="minorHAnsi" w:eastAsiaTheme="minorEastAsia" w:hAnsiTheme="minorHAnsi" w:cstheme="minorBidi"/>
              <w:caps w:val="0"/>
              <w:spacing w:val="0"/>
              <w:sz w:val="22"/>
            </w:rPr>
          </w:pPr>
          <w:hyperlink w:anchor="_Toc57734687" w:history="1">
            <w:r w:rsidR="00195F1B" w:rsidRPr="000B42E1">
              <w:rPr>
                <w:rStyle w:val="Hyperlink"/>
              </w:rPr>
              <w:t>Methodology</w:t>
            </w:r>
            <w:r w:rsidR="00195F1B">
              <w:rPr>
                <w:webHidden/>
              </w:rPr>
              <w:tab/>
            </w:r>
            <w:r w:rsidR="00195F1B">
              <w:rPr>
                <w:webHidden/>
              </w:rPr>
              <w:fldChar w:fldCharType="begin"/>
            </w:r>
            <w:r w:rsidR="00195F1B">
              <w:rPr>
                <w:webHidden/>
              </w:rPr>
              <w:instrText xml:space="preserve"> PAGEREF _Toc57734687 \h </w:instrText>
            </w:r>
            <w:r w:rsidR="00195F1B">
              <w:rPr>
                <w:webHidden/>
              </w:rPr>
            </w:r>
            <w:r w:rsidR="00195F1B">
              <w:rPr>
                <w:webHidden/>
              </w:rPr>
              <w:fldChar w:fldCharType="separate"/>
            </w:r>
            <w:r w:rsidR="00F7093E">
              <w:rPr>
                <w:webHidden/>
              </w:rPr>
              <w:t>6</w:t>
            </w:r>
            <w:r w:rsidR="00195F1B">
              <w:rPr>
                <w:webHidden/>
              </w:rPr>
              <w:fldChar w:fldCharType="end"/>
            </w:r>
          </w:hyperlink>
        </w:p>
        <w:p w14:paraId="71A46F8D" w14:textId="57E22C23" w:rsidR="00195F1B" w:rsidRDefault="000A5E0E">
          <w:pPr>
            <w:pStyle w:val="TOC2"/>
            <w:rPr>
              <w:rFonts w:asciiTheme="minorHAnsi" w:eastAsiaTheme="minorEastAsia" w:hAnsiTheme="minorHAnsi" w:cstheme="minorBidi"/>
              <w:caps w:val="0"/>
              <w:spacing w:val="0"/>
              <w:sz w:val="22"/>
            </w:rPr>
          </w:pPr>
          <w:hyperlink w:anchor="_Toc57734688" w:history="1">
            <w:r w:rsidR="00195F1B" w:rsidRPr="000B42E1">
              <w:rPr>
                <w:rStyle w:val="Hyperlink"/>
              </w:rPr>
              <w:t>CP Background</w:t>
            </w:r>
            <w:r w:rsidR="00195F1B">
              <w:rPr>
                <w:webHidden/>
              </w:rPr>
              <w:tab/>
            </w:r>
            <w:r w:rsidR="00195F1B">
              <w:rPr>
                <w:webHidden/>
              </w:rPr>
              <w:fldChar w:fldCharType="begin"/>
            </w:r>
            <w:r w:rsidR="00195F1B">
              <w:rPr>
                <w:webHidden/>
              </w:rPr>
              <w:instrText xml:space="preserve"> PAGEREF _Toc57734688 \h </w:instrText>
            </w:r>
            <w:r w:rsidR="00195F1B">
              <w:rPr>
                <w:webHidden/>
              </w:rPr>
            </w:r>
            <w:r w:rsidR="00195F1B">
              <w:rPr>
                <w:webHidden/>
              </w:rPr>
              <w:fldChar w:fldCharType="separate"/>
            </w:r>
            <w:r w:rsidR="00F7093E">
              <w:rPr>
                <w:webHidden/>
              </w:rPr>
              <w:t>7</w:t>
            </w:r>
            <w:r w:rsidR="00195F1B">
              <w:rPr>
                <w:webHidden/>
              </w:rPr>
              <w:fldChar w:fldCharType="end"/>
            </w:r>
          </w:hyperlink>
        </w:p>
        <w:p w14:paraId="4C5861FE" w14:textId="73AAEB56" w:rsidR="00195F1B" w:rsidRDefault="000A5E0E">
          <w:pPr>
            <w:pStyle w:val="TOC1"/>
            <w:rPr>
              <w:rFonts w:asciiTheme="minorHAnsi" w:eastAsiaTheme="minorEastAsia" w:hAnsiTheme="minorHAnsi" w:cstheme="minorBidi"/>
              <w:b w:val="0"/>
              <w:caps w:val="0"/>
              <w:color w:val="auto"/>
              <w:spacing w:val="0"/>
              <w:sz w:val="22"/>
            </w:rPr>
          </w:pPr>
          <w:hyperlink w:anchor="_Toc57734689" w:history="1">
            <w:r w:rsidR="00195F1B" w:rsidRPr="000B42E1">
              <w:rPr>
                <w:rStyle w:val="Hyperlink"/>
              </w:rPr>
              <w:t>Summary of Findings</w:t>
            </w:r>
            <w:r w:rsidR="00195F1B">
              <w:rPr>
                <w:webHidden/>
              </w:rPr>
              <w:tab/>
            </w:r>
            <w:r w:rsidR="00195F1B">
              <w:rPr>
                <w:webHidden/>
              </w:rPr>
              <w:fldChar w:fldCharType="begin"/>
            </w:r>
            <w:r w:rsidR="00195F1B">
              <w:rPr>
                <w:webHidden/>
              </w:rPr>
              <w:instrText xml:space="preserve"> PAGEREF _Toc57734689 \h </w:instrText>
            </w:r>
            <w:r w:rsidR="00195F1B">
              <w:rPr>
                <w:webHidden/>
              </w:rPr>
            </w:r>
            <w:r w:rsidR="00195F1B">
              <w:rPr>
                <w:webHidden/>
              </w:rPr>
              <w:fldChar w:fldCharType="separate"/>
            </w:r>
            <w:r w:rsidR="00F7093E">
              <w:rPr>
                <w:webHidden/>
              </w:rPr>
              <w:t>7</w:t>
            </w:r>
            <w:r w:rsidR="00195F1B">
              <w:rPr>
                <w:webHidden/>
              </w:rPr>
              <w:fldChar w:fldCharType="end"/>
            </w:r>
          </w:hyperlink>
        </w:p>
        <w:p w14:paraId="75B42B28" w14:textId="1E2B80B8" w:rsidR="00195F1B" w:rsidRDefault="000A5E0E">
          <w:pPr>
            <w:pStyle w:val="TOC1"/>
            <w:rPr>
              <w:rFonts w:asciiTheme="minorHAnsi" w:eastAsiaTheme="minorEastAsia" w:hAnsiTheme="minorHAnsi" w:cstheme="minorBidi"/>
              <w:b w:val="0"/>
              <w:caps w:val="0"/>
              <w:color w:val="auto"/>
              <w:spacing w:val="0"/>
              <w:sz w:val="22"/>
            </w:rPr>
          </w:pPr>
          <w:hyperlink w:anchor="_Toc57734690" w:history="1">
            <w:r w:rsidR="00195F1B" w:rsidRPr="000B42E1">
              <w:rPr>
                <w:rStyle w:val="Hyperlink"/>
              </w:rPr>
              <w:t>Focus Area Level Progress</w:t>
            </w:r>
            <w:r w:rsidR="00195F1B">
              <w:rPr>
                <w:webHidden/>
              </w:rPr>
              <w:tab/>
            </w:r>
            <w:r w:rsidR="00195F1B">
              <w:rPr>
                <w:webHidden/>
              </w:rPr>
              <w:fldChar w:fldCharType="begin"/>
            </w:r>
            <w:r w:rsidR="00195F1B">
              <w:rPr>
                <w:webHidden/>
              </w:rPr>
              <w:instrText xml:space="preserve"> PAGEREF _Toc57734690 \h </w:instrText>
            </w:r>
            <w:r w:rsidR="00195F1B">
              <w:rPr>
                <w:webHidden/>
              </w:rPr>
            </w:r>
            <w:r w:rsidR="00195F1B">
              <w:rPr>
                <w:webHidden/>
              </w:rPr>
              <w:fldChar w:fldCharType="separate"/>
            </w:r>
            <w:r w:rsidR="00F7093E">
              <w:rPr>
                <w:webHidden/>
              </w:rPr>
              <w:t>7</w:t>
            </w:r>
            <w:r w:rsidR="00195F1B">
              <w:rPr>
                <w:webHidden/>
              </w:rPr>
              <w:fldChar w:fldCharType="end"/>
            </w:r>
          </w:hyperlink>
        </w:p>
        <w:p w14:paraId="1BE88E3A" w14:textId="42F9701D" w:rsidR="00195F1B" w:rsidRDefault="000A5E0E">
          <w:pPr>
            <w:pStyle w:val="TOC2"/>
            <w:rPr>
              <w:rFonts w:asciiTheme="minorHAnsi" w:eastAsiaTheme="minorEastAsia" w:hAnsiTheme="minorHAnsi" w:cstheme="minorBidi"/>
              <w:caps w:val="0"/>
              <w:spacing w:val="0"/>
              <w:sz w:val="22"/>
            </w:rPr>
          </w:pPr>
          <w:hyperlink w:anchor="_Toc57734691" w:history="1">
            <w:r w:rsidR="00195F1B" w:rsidRPr="000B42E1">
              <w:rPr>
                <w:rStyle w:val="Hyperlink"/>
              </w:rPr>
              <w:t>1. Organizational Structure and Engagement</w:t>
            </w:r>
            <w:r w:rsidR="00195F1B">
              <w:rPr>
                <w:webHidden/>
              </w:rPr>
              <w:tab/>
            </w:r>
            <w:r w:rsidR="00195F1B">
              <w:rPr>
                <w:webHidden/>
              </w:rPr>
              <w:fldChar w:fldCharType="begin"/>
            </w:r>
            <w:r w:rsidR="00195F1B">
              <w:rPr>
                <w:webHidden/>
              </w:rPr>
              <w:instrText xml:space="preserve"> PAGEREF _Toc57734691 \h </w:instrText>
            </w:r>
            <w:r w:rsidR="00195F1B">
              <w:rPr>
                <w:webHidden/>
              </w:rPr>
            </w:r>
            <w:r w:rsidR="00195F1B">
              <w:rPr>
                <w:webHidden/>
              </w:rPr>
              <w:fldChar w:fldCharType="separate"/>
            </w:r>
            <w:r w:rsidR="00F7093E">
              <w:rPr>
                <w:webHidden/>
              </w:rPr>
              <w:t>8</w:t>
            </w:r>
            <w:r w:rsidR="00195F1B">
              <w:rPr>
                <w:webHidden/>
              </w:rPr>
              <w:fldChar w:fldCharType="end"/>
            </w:r>
          </w:hyperlink>
        </w:p>
        <w:p w14:paraId="43A501BD" w14:textId="4AED92F2" w:rsidR="00195F1B" w:rsidRDefault="000A5E0E">
          <w:pPr>
            <w:pStyle w:val="TOC3"/>
            <w:rPr>
              <w:rFonts w:asciiTheme="minorHAnsi" w:eastAsiaTheme="minorEastAsia" w:hAnsiTheme="minorHAnsi" w:cstheme="minorBidi"/>
              <w:sz w:val="22"/>
            </w:rPr>
          </w:pPr>
          <w:hyperlink w:anchor="_Toc57734692" w:history="1">
            <w:r w:rsidR="00195F1B" w:rsidRPr="000B42E1">
              <w:rPr>
                <w:rStyle w:val="Hyperlink"/>
              </w:rPr>
              <w:t>On Track Description</w:t>
            </w:r>
            <w:r w:rsidR="00195F1B">
              <w:rPr>
                <w:webHidden/>
              </w:rPr>
              <w:tab/>
            </w:r>
            <w:r w:rsidR="00195F1B">
              <w:rPr>
                <w:webHidden/>
              </w:rPr>
              <w:fldChar w:fldCharType="begin"/>
            </w:r>
            <w:r w:rsidR="00195F1B">
              <w:rPr>
                <w:webHidden/>
              </w:rPr>
              <w:instrText xml:space="preserve"> PAGEREF _Toc57734692 \h </w:instrText>
            </w:r>
            <w:r w:rsidR="00195F1B">
              <w:rPr>
                <w:webHidden/>
              </w:rPr>
            </w:r>
            <w:r w:rsidR="00195F1B">
              <w:rPr>
                <w:webHidden/>
              </w:rPr>
              <w:fldChar w:fldCharType="separate"/>
            </w:r>
            <w:r w:rsidR="00F7093E">
              <w:rPr>
                <w:webHidden/>
              </w:rPr>
              <w:t>8</w:t>
            </w:r>
            <w:r w:rsidR="00195F1B">
              <w:rPr>
                <w:webHidden/>
              </w:rPr>
              <w:fldChar w:fldCharType="end"/>
            </w:r>
          </w:hyperlink>
        </w:p>
        <w:p w14:paraId="2C40921E" w14:textId="6B900094" w:rsidR="00195F1B" w:rsidRDefault="000A5E0E">
          <w:pPr>
            <w:pStyle w:val="TOC3"/>
            <w:rPr>
              <w:rFonts w:asciiTheme="minorHAnsi" w:eastAsiaTheme="minorEastAsia" w:hAnsiTheme="minorHAnsi" w:cstheme="minorBidi"/>
              <w:sz w:val="22"/>
            </w:rPr>
          </w:pPr>
          <w:hyperlink w:anchor="_Toc57734693" w:history="1">
            <w:r w:rsidR="00195F1B" w:rsidRPr="000B42E1">
              <w:rPr>
                <w:rStyle w:val="Hyperlink"/>
              </w:rPr>
              <w:t>Results</w:t>
            </w:r>
            <w:r w:rsidR="00195F1B">
              <w:rPr>
                <w:webHidden/>
              </w:rPr>
              <w:tab/>
            </w:r>
            <w:r w:rsidR="00195F1B">
              <w:rPr>
                <w:webHidden/>
              </w:rPr>
              <w:fldChar w:fldCharType="begin"/>
            </w:r>
            <w:r w:rsidR="00195F1B">
              <w:rPr>
                <w:webHidden/>
              </w:rPr>
              <w:instrText xml:space="preserve"> PAGEREF _Toc57734693 \h </w:instrText>
            </w:r>
            <w:r w:rsidR="00195F1B">
              <w:rPr>
                <w:webHidden/>
              </w:rPr>
            </w:r>
            <w:r w:rsidR="00195F1B">
              <w:rPr>
                <w:webHidden/>
              </w:rPr>
              <w:fldChar w:fldCharType="separate"/>
            </w:r>
            <w:r w:rsidR="00F7093E">
              <w:rPr>
                <w:webHidden/>
              </w:rPr>
              <w:t>8</w:t>
            </w:r>
            <w:r w:rsidR="00195F1B">
              <w:rPr>
                <w:webHidden/>
              </w:rPr>
              <w:fldChar w:fldCharType="end"/>
            </w:r>
          </w:hyperlink>
        </w:p>
        <w:p w14:paraId="4432564D" w14:textId="724D2522" w:rsidR="00195F1B" w:rsidRDefault="000A5E0E">
          <w:pPr>
            <w:pStyle w:val="TOC3"/>
            <w:rPr>
              <w:rFonts w:asciiTheme="minorHAnsi" w:eastAsiaTheme="minorEastAsia" w:hAnsiTheme="minorHAnsi" w:cstheme="minorBidi"/>
              <w:sz w:val="22"/>
            </w:rPr>
          </w:pPr>
          <w:hyperlink w:anchor="_Toc57734694" w:history="1">
            <w:r w:rsidR="00195F1B" w:rsidRPr="000B42E1">
              <w:rPr>
                <w:rStyle w:val="Hyperlink"/>
              </w:rPr>
              <w:t>Recommendations</w:t>
            </w:r>
            <w:r w:rsidR="00195F1B">
              <w:rPr>
                <w:webHidden/>
              </w:rPr>
              <w:tab/>
            </w:r>
            <w:r w:rsidR="00195F1B">
              <w:rPr>
                <w:webHidden/>
              </w:rPr>
              <w:fldChar w:fldCharType="begin"/>
            </w:r>
            <w:r w:rsidR="00195F1B">
              <w:rPr>
                <w:webHidden/>
              </w:rPr>
              <w:instrText xml:space="preserve"> PAGEREF _Toc57734694 \h </w:instrText>
            </w:r>
            <w:r w:rsidR="00195F1B">
              <w:rPr>
                <w:webHidden/>
              </w:rPr>
            </w:r>
            <w:r w:rsidR="00195F1B">
              <w:rPr>
                <w:webHidden/>
              </w:rPr>
              <w:fldChar w:fldCharType="separate"/>
            </w:r>
            <w:r w:rsidR="00F7093E">
              <w:rPr>
                <w:webHidden/>
              </w:rPr>
              <w:t>9</w:t>
            </w:r>
            <w:r w:rsidR="00195F1B">
              <w:rPr>
                <w:webHidden/>
              </w:rPr>
              <w:fldChar w:fldCharType="end"/>
            </w:r>
          </w:hyperlink>
        </w:p>
        <w:p w14:paraId="5A2593CC" w14:textId="6C75D1C9" w:rsidR="00195F1B" w:rsidRDefault="000A5E0E">
          <w:pPr>
            <w:pStyle w:val="TOC2"/>
            <w:rPr>
              <w:rFonts w:asciiTheme="minorHAnsi" w:eastAsiaTheme="minorEastAsia" w:hAnsiTheme="minorHAnsi" w:cstheme="minorBidi"/>
              <w:caps w:val="0"/>
              <w:spacing w:val="0"/>
              <w:sz w:val="22"/>
            </w:rPr>
          </w:pPr>
          <w:hyperlink w:anchor="_Toc57734695" w:history="1">
            <w:r w:rsidR="00195F1B" w:rsidRPr="000B42E1">
              <w:rPr>
                <w:rStyle w:val="Hyperlink"/>
              </w:rPr>
              <w:t>2. Integration of Systems and Processes</w:t>
            </w:r>
            <w:r w:rsidR="00195F1B">
              <w:rPr>
                <w:webHidden/>
              </w:rPr>
              <w:tab/>
            </w:r>
            <w:r w:rsidR="00195F1B">
              <w:rPr>
                <w:webHidden/>
              </w:rPr>
              <w:fldChar w:fldCharType="begin"/>
            </w:r>
            <w:r w:rsidR="00195F1B">
              <w:rPr>
                <w:webHidden/>
              </w:rPr>
              <w:instrText xml:space="preserve"> PAGEREF _Toc57734695 \h </w:instrText>
            </w:r>
            <w:r w:rsidR="00195F1B">
              <w:rPr>
                <w:webHidden/>
              </w:rPr>
            </w:r>
            <w:r w:rsidR="00195F1B">
              <w:rPr>
                <w:webHidden/>
              </w:rPr>
              <w:fldChar w:fldCharType="separate"/>
            </w:r>
            <w:r w:rsidR="00F7093E">
              <w:rPr>
                <w:webHidden/>
              </w:rPr>
              <w:t>10</w:t>
            </w:r>
            <w:r w:rsidR="00195F1B">
              <w:rPr>
                <w:webHidden/>
              </w:rPr>
              <w:fldChar w:fldCharType="end"/>
            </w:r>
          </w:hyperlink>
        </w:p>
        <w:p w14:paraId="6EA3F26A" w14:textId="6E9B8CE7" w:rsidR="00195F1B" w:rsidRDefault="000A5E0E">
          <w:pPr>
            <w:pStyle w:val="TOC3"/>
            <w:rPr>
              <w:rFonts w:asciiTheme="minorHAnsi" w:eastAsiaTheme="minorEastAsia" w:hAnsiTheme="minorHAnsi" w:cstheme="minorBidi"/>
              <w:sz w:val="22"/>
            </w:rPr>
          </w:pPr>
          <w:hyperlink w:anchor="_Toc57734696" w:history="1">
            <w:r w:rsidR="00195F1B" w:rsidRPr="000B42E1">
              <w:rPr>
                <w:rStyle w:val="Hyperlink"/>
              </w:rPr>
              <w:t>On Track Description</w:t>
            </w:r>
            <w:r w:rsidR="00195F1B">
              <w:rPr>
                <w:webHidden/>
              </w:rPr>
              <w:tab/>
            </w:r>
            <w:r w:rsidR="00195F1B">
              <w:rPr>
                <w:webHidden/>
              </w:rPr>
              <w:fldChar w:fldCharType="begin"/>
            </w:r>
            <w:r w:rsidR="00195F1B">
              <w:rPr>
                <w:webHidden/>
              </w:rPr>
              <w:instrText xml:space="preserve"> PAGEREF _Toc57734696 \h </w:instrText>
            </w:r>
            <w:r w:rsidR="00195F1B">
              <w:rPr>
                <w:webHidden/>
              </w:rPr>
            </w:r>
            <w:r w:rsidR="00195F1B">
              <w:rPr>
                <w:webHidden/>
              </w:rPr>
              <w:fldChar w:fldCharType="separate"/>
            </w:r>
            <w:r w:rsidR="00F7093E">
              <w:rPr>
                <w:webHidden/>
              </w:rPr>
              <w:t>10</w:t>
            </w:r>
            <w:r w:rsidR="00195F1B">
              <w:rPr>
                <w:webHidden/>
              </w:rPr>
              <w:fldChar w:fldCharType="end"/>
            </w:r>
          </w:hyperlink>
        </w:p>
        <w:p w14:paraId="2297CFA2" w14:textId="2E7FD252" w:rsidR="00195F1B" w:rsidRDefault="000A5E0E">
          <w:pPr>
            <w:pStyle w:val="TOC3"/>
            <w:rPr>
              <w:rFonts w:asciiTheme="minorHAnsi" w:eastAsiaTheme="minorEastAsia" w:hAnsiTheme="minorHAnsi" w:cstheme="minorBidi"/>
              <w:sz w:val="22"/>
            </w:rPr>
          </w:pPr>
          <w:hyperlink w:anchor="_Toc57734697" w:history="1">
            <w:r w:rsidR="00195F1B" w:rsidRPr="000B42E1">
              <w:rPr>
                <w:rStyle w:val="Hyperlink"/>
              </w:rPr>
              <w:t>Results</w:t>
            </w:r>
            <w:r w:rsidR="00195F1B">
              <w:rPr>
                <w:webHidden/>
              </w:rPr>
              <w:tab/>
            </w:r>
            <w:r w:rsidR="00195F1B">
              <w:rPr>
                <w:webHidden/>
              </w:rPr>
              <w:fldChar w:fldCharType="begin"/>
            </w:r>
            <w:r w:rsidR="00195F1B">
              <w:rPr>
                <w:webHidden/>
              </w:rPr>
              <w:instrText xml:space="preserve"> PAGEREF _Toc57734697 \h </w:instrText>
            </w:r>
            <w:r w:rsidR="00195F1B">
              <w:rPr>
                <w:webHidden/>
              </w:rPr>
            </w:r>
            <w:r w:rsidR="00195F1B">
              <w:rPr>
                <w:webHidden/>
              </w:rPr>
              <w:fldChar w:fldCharType="separate"/>
            </w:r>
            <w:r w:rsidR="00F7093E">
              <w:rPr>
                <w:webHidden/>
              </w:rPr>
              <w:t>11</w:t>
            </w:r>
            <w:r w:rsidR="00195F1B">
              <w:rPr>
                <w:webHidden/>
              </w:rPr>
              <w:fldChar w:fldCharType="end"/>
            </w:r>
          </w:hyperlink>
        </w:p>
        <w:p w14:paraId="35054EE5" w14:textId="3C51B17F" w:rsidR="00195F1B" w:rsidRDefault="000A5E0E">
          <w:pPr>
            <w:pStyle w:val="TOC3"/>
            <w:rPr>
              <w:rFonts w:asciiTheme="minorHAnsi" w:eastAsiaTheme="minorEastAsia" w:hAnsiTheme="minorHAnsi" w:cstheme="minorBidi"/>
              <w:sz w:val="22"/>
            </w:rPr>
          </w:pPr>
          <w:hyperlink w:anchor="_Toc57734698" w:history="1">
            <w:r w:rsidR="00195F1B" w:rsidRPr="000B42E1">
              <w:rPr>
                <w:rStyle w:val="Hyperlink"/>
              </w:rPr>
              <w:t>Recommendations</w:t>
            </w:r>
            <w:r w:rsidR="00195F1B">
              <w:rPr>
                <w:webHidden/>
              </w:rPr>
              <w:tab/>
            </w:r>
            <w:r w:rsidR="00195F1B">
              <w:rPr>
                <w:webHidden/>
              </w:rPr>
              <w:fldChar w:fldCharType="begin"/>
            </w:r>
            <w:r w:rsidR="00195F1B">
              <w:rPr>
                <w:webHidden/>
              </w:rPr>
              <w:instrText xml:space="preserve"> PAGEREF _Toc57734698 \h </w:instrText>
            </w:r>
            <w:r w:rsidR="00195F1B">
              <w:rPr>
                <w:webHidden/>
              </w:rPr>
            </w:r>
            <w:r w:rsidR="00195F1B">
              <w:rPr>
                <w:webHidden/>
              </w:rPr>
              <w:fldChar w:fldCharType="separate"/>
            </w:r>
            <w:r w:rsidR="00F7093E">
              <w:rPr>
                <w:webHidden/>
              </w:rPr>
              <w:t>12</w:t>
            </w:r>
            <w:r w:rsidR="00195F1B">
              <w:rPr>
                <w:webHidden/>
              </w:rPr>
              <w:fldChar w:fldCharType="end"/>
            </w:r>
          </w:hyperlink>
        </w:p>
        <w:p w14:paraId="27B08740" w14:textId="6D73ADAD" w:rsidR="00195F1B" w:rsidRDefault="000A5E0E">
          <w:pPr>
            <w:pStyle w:val="TOC2"/>
            <w:rPr>
              <w:rFonts w:asciiTheme="minorHAnsi" w:eastAsiaTheme="minorEastAsia" w:hAnsiTheme="minorHAnsi" w:cstheme="minorBidi"/>
              <w:caps w:val="0"/>
              <w:spacing w:val="0"/>
              <w:sz w:val="22"/>
            </w:rPr>
          </w:pPr>
          <w:hyperlink w:anchor="_Toc57734699" w:history="1">
            <w:r w:rsidR="00195F1B" w:rsidRPr="000B42E1">
              <w:rPr>
                <w:rStyle w:val="Hyperlink"/>
              </w:rPr>
              <w:t>3. Workforce Development</w:t>
            </w:r>
            <w:r w:rsidR="00195F1B">
              <w:rPr>
                <w:webHidden/>
              </w:rPr>
              <w:tab/>
            </w:r>
            <w:r w:rsidR="00195F1B">
              <w:rPr>
                <w:webHidden/>
              </w:rPr>
              <w:fldChar w:fldCharType="begin"/>
            </w:r>
            <w:r w:rsidR="00195F1B">
              <w:rPr>
                <w:webHidden/>
              </w:rPr>
              <w:instrText xml:space="preserve"> PAGEREF _Toc57734699 \h </w:instrText>
            </w:r>
            <w:r w:rsidR="00195F1B">
              <w:rPr>
                <w:webHidden/>
              </w:rPr>
            </w:r>
            <w:r w:rsidR="00195F1B">
              <w:rPr>
                <w:webHidden/>
              </w:rPr>
              <w:fldChar w:fldCharType="separate"/>
            </w:r>
            <w:r w:rsidR="00F7093E">
              <w:rPr>
                <w:webHidden/>
              </w:rPr>
              <w:t>14</w:t>
            </w:r>
            <w:r w:rsidR="00195F1B">
              <w:rPr>
                <w:webHidden/>
              </w:rPr>
              <w:fldChar w:fldCharType="end"/>
            </w:r>
          </w:hyperlink>
        </w:p>
        <w:p w14:paraId="3A4176D8" w14:textId="290F30EB" w:rsidR="00195F1B" w:rsidRDefault="000A5E0E">
          <w:pPr>
            <w:pStyle w:val="TOC3"/>
            <w:rPr>
              <w:rFonts w:asciiTheme="minorHAnsi" w:eastAsiaTheme="minorEastAsia" w:hAnsiTheme="minorHAnsi" w:cstheme="minorBidi"/>
              <w:sz w:val="22"/>
            </w:rPr>
          </w:pPr>
          <w:hyperlink w:anchor="_Toc57734700" w:history="1">
            <w:r w:rsidR="00195F1B" w:rsidRPr="000B42E1">
              <w:rPr>
                <w:rStyle w:val="Hyperlink"/>
              </w:rPr>
              <w:t>On Track Description</w:t>
            </w:r>
            <w:r w:rsidR="00195F1B">
              <w:rPr>
                <w:webHidden/>
              </w:rPr>
              <w:tab/>
            </w:r>
            <w:r w:rsidR="00195F1B">
              <w:rPr>
                <w:webHidden/>
              </w:rPr>
              <w:fldChar w:fldCharType="begin"/>
            </w:r>
            <w:r w:rsidR="00195F1B">
              <w:rPr>
                <w:webHidden/>
              </w:rPr>
              <w:instrText xml:space="preserve"> PAGEREF _Toc57734700 \h </w:instrText>
            </w:r>
            <w:r w:rsidR="00195F1B">
              <w:rPr>
                <w:webHidden/>
              </w:rPr>
            </w:r>
            <w:r w:rsidR="00195F1B">
              <w:rPr>
                <w:webHidden/>
              </w:rPr>
              <w:fldChar w:fldCharType="separate"/>
            </w:r>
            <w:r w:rsidR="00F7093E">
              <w:rPr>
                <w:webHidden/>
              </w:rPr>
              <w:t>14</w:t>
            </w:r>
            <w:r w:rsidR="00195F1B">
              <w:rPr>
                <w:webHidden/>
              </w:rPr>
              <w:fldChar w:fldCharType="end"/>
            </w:r>
          </w:hyperlink>
        </w:p>
        <w:p w14:paraId="7C791914" w14:textId="60BE6E2D" w:rsidR="00195F1B" w:rsidRDefault="000A5E0E">
          <w:pPr>
            <w:pStyle w:val="TOC3"/>
            <w:rPr>
              <w:rFonts w:asciiTheme="minorHAnsi" w:eastAsiaTheme="minorEastAsia" w:hAnsiTheme="minorHAnsi" w:cstheme="minorBidi"/>
              <w:sz w:val="22"/>
            </w:rPr>
          </w:pPr>
          <w:hyperlink w:anchor="_Toc57734701" w:history="1">
            <w:r w:rsidR="00195F1B" w:rsidRPr="000B42E1">
              <w:rPr>
                <w:rStyle w:val="Hyperlink"/>
              </w:rPr>
              <w:t>Results</w:t>
            </w:r>
            <w:r w:rsidR="00195F1B">
              <w:rPr>
                <w:webHidden/>
              </w:rPr>
              <w:tab/>
            </w:r>
            <w:r w:rsidR="00195F1B">
              <w:rPr>
                <w:webHidden/>
              </w:rPr>
              <w:fldChar w:fldCharType="begin"/>
            </w:r>
            <w:r w:rsidR="00195F1B">
              <w:rPr>
                <w:webHidden/>
              </w:rPr>
              <w:instrText xml:space="preserve"> PAGEREF _Toc57734701 \h </w:instrText>
            </w:r>
            <w:r w:rsidR="00195F1B">
              <w:rPr>
                <w:webHidden/>
              </w:rPr>
            </w:r>
            <w:r w:rsidR="00195F1B">
              <w:rPr>
                <w:webHidden/>
              </w:rPr>
              <w:fldChar w:fldCharType="separate"/>
            </w:r>
            <w:r w:rsidR="00F7093E">
              <w:rPr>
                <w:webHidden/>
              </w:rPr>
              <w:t>15</w:t>
            </w:r>
            <w:r w:rsidR="00195F1B">
              <w:rPr>
                <w:webHidden/>
              </w:rPr>
              <w:fldChar w:fldCharType="end"/>
            </w:r>
          </w:hyperlink>
        </w:p>
        <w:p w14:paraId="4CC40196" w14:textId="7B98D548" w:rsidR="00195F1B" w:rsidRDefault="000A5E0E">
          <w:pPr>
            <w:pStyle w:val="TOC3"/>
            <w:rPr>
              <w:rFonts w:asciiTheme="minorHAnsi" w:eastAsiaTheme="minorEastAsia" w:hAnsiTheme="minorHAnsi" w:cstheme="minorBidi"/>
              <w:sz w:val="22"/>
            </w:rPr>
          </w:pPr>
          <w:hyperlink w:anchor="_Toc57734702" w:history="1">
            <w:r w:rsidR="00195F1B" w:rsidRPr="000B42E1">
              <w:rPr>
                <w:rStyle w:val="Hyperlink"/>
              </w:rPr>
              <w:t>Recommendations</w:t>
            </w:r>
            <w:r w:rsidR="00195F1B">
              <w:rPr>
                <w:webHidden/>
              </w:rPr>
              <w:tab/>
            </w:r>
            <w:r w:rsidR="00195F1B">
              <w:rPr>
                <w:webHidden/>
              </w:rPr>
              <w:fldChar w:fldCharType="begin"/>
            </w:r>
            <w:r w:rsidR="00195F1B">
              <w:rPr>
                <w:webHidden/>
              </w:rPr>
              <w:instrText xml:space="preserve"> PAGEREF _Toc57734702 \h </w:instrText>
            </w:r>
            <w:r w:rsidR="00195F1B">
              <w:rPr>
                <w:webHidden/>
              </w:rPr>
            </w:r>
            <w:r w:rsidR="00195F1B">
              <w:rPr>
                <w:webHidden/>
              </w:rPr>
              <w:fldChar w:fldCharType="separate"/>
            </w:r>
            <w:r w:rsidR="00F7093E">
              <w:rPr>
                <w:webHidden/>
              </w:rPr>
              <w:t>15</w:t>
            </w:r>
            <w:r w:rsidR="00195F1B">
              <w:rPr>
                <w:webHidden/>
              </w:rPr>
              <w:fldChar w:fldCharType="end"/>
            </w:r>
          </w:hyperlink>
        </w:p>
        <w:p w14:paraId="167DB1EF" w14:textId="47514ADB" w:rsidR="00195F1B" w:rsidRDefault="000A5E0E">
          <w:pPr>
            <w:pStyle w:val="TOC2"/>
            <w:rPr>
              <w:rFonts w:asciiTheme="minorHAnsi" w:eastAsiaTheme="minorEastAsia" w:hAnsiTheme="minorHAnsi" w:cstheme="minorBidi"/>
              <w:caps w:val="0"/>
              <w:spacing w:val="0"/>
              <w:sz w:val="22"/>
            </w:rPr>
          </w:pPr>
          <w:hyperlink w:anchor="_Toc57734703" w:history="1">
            <w:r w:rsidR="00195F1B" w:rsidRPr="000B42E1">
              <w:rPr>
                <w:rStyle w:val="Hyperlink"/>
              </w:rPr>
              <w:t>4. Health Information Technology and Exchange</w:t>
            </w:r>
            <w:r w:rsidR="00195F1B">
              <w:rPr>
                <w:webHidden/>
              </w:rPr>
              <w:tab/>
            </w:r>
            <w:r w:rsidR="00195F1B">
              <w:rPr>
                <w:webHidden/>
              </w:rPr>
              <w:fldChar w:fldCharType="begin"/>
            </w:r>
            <w:r w:rsidR="00195F1B">
              <w:rPr>
                <w:webHidden/>
              </w:rPr>
              <w:instrText xml:space="preserve"> PAGEREF _Toc57734703 \h </w:instrText>
            </w:r>
            <w:r w:rsidR="00195F1B">
              <w:rPr>
                <w:webHidden/>
              </w:rPr>
            </w:r>
            <w:r w:rsidR="00195F1B">
              <w:rPr>
                <w:webHidden/>
              </w:rPr>
              <w:fldChar w:fldCharType="separate"/>
            </w:r>
            <w:r w:rsidR="00F7093E">
              <w:rPr>
                <w:webHidden/>
              </w:rPr>
              <w:t>17</w:t>
            </w:r>
            <w:r w:rsidR="00195F1B">
              <w:rPr>
                <w:webHidden/>
              </w:rPr>
              <w:fldChar w:fldCharType="end"/>
            </w:r>
          </w:hyperlink>
        </w:p>
        <w:p w14:paraId="6F1FDA83" w14:textId="780F104E" w:rsidR="00195F1B" w:rsidRDefault="000A5E0E">
          <w:pPr>
            <w:pStyle w:val="TOC3"/>
            <w:rPr>
              <w:rFonts w:asciiTheme="minorHAnsi" w:eastAsiaTheme="minorEastAsia" w:hAnsiTheme="minorHAnsi" w:cstheme="minorBidi"/>
              <w:sz w:val="22"/>
            </w:rPr>
          </w:pPr>
          <w:hyperlink w:anchor="_Toc57734704" w:history="1">
            <w:r w:rsidR="00195F1B" w:rsidRPr="000B42E1">
              <w:rPr>
                <w:rStyle w:val="Hyperlink"/>
              </w:rPr>
              <w:t>On Track Description</w:t>
            </w:r>
            <w:r w:rsidR="00195F1B">
              <w:rPr>
                <w:webHidden/>
              </w:rPr>
              <w:tab/>
            </w:r>
            <w:r w:rsidR="00195F1B">
              <w:rPr>
                <w:webHidden/>
              </w:rPr>
              <w:fldChar w:fldCharType="begin"/>
            </w:r>
            <w:r w:rsidR="00195F1B">
              <w:rPr>
                <w:webHidden/>
              </w:rPr>
              <w:instrText xml:space="preserve"> PAGEREF _Toc57734704 \h </w:instrText>
            </w:r>
            <w:r w:rsidR="00195F1B">
              <w:rPr>
                <w:webHidden/>
              </w:rPr>
            </w:r>
            <w:r w:rsidR="00195F1B">
              <w:rPr>
                <w:webHidden/>
              </w:rPr>
              <w:fldChar w:fldCharType="separate"/>
            </w:r>
            <w:r w:rsidR="00F7093E">
              <w:rPr>
                <w:webHidden/>
              </w:rPr>
              <w:t>17</w:t>
            </w:r>
            <w:r w:rsidR="00195F1B">
              <w:rPr>
                <w:webHidden/>
              </w:rPr>
              <w:fldChar w:fldCharType="end"/>
            </w:r>
          </w:hyperlink>
        </w:p>
        <w:p w14:paraId="340ED8BD" w14:textId="6E4D71C7" w:rsidR="00195F1B" w:rsidRDefault="000A5E0E">
          <w:pPr>
            <w:pStyle w:val="TOC3"/>
            <w:rPr>
              <w:rFonts w:asciiTheme="minorHAnsi" w:eastAsiaTheme="minorEastAsia" w:hAnsiTheme="minorHAnsi" w:cstheme="minorBidi"/>
              <w:sz w:val="22"/>
            </w:rPr>
          </w:pPr>
          <w:hyperlink w:anchor="_Toc57734705" w:history="1">
            <w:r w:rsidR="00195F1B" w:rsidRPr="000B42E1">
              <w:rPr>
                <w:rStyle w:val="Hyperlink"/>
              </w:rPr>
              <w:t>Results</w:t>
            </w:r>
            <w:r w:rsidR="00195F1B">
              <w:rPr>
                <w:webHidden/>
              </w:rPr>
              <w:tab/>
            </w:r>
            <w:r w:rsidR="00195F1B">
              <w:rPr>
                <w:webHidden/>
              </w:rPr>
              <w:fldChar w:fldCharType="begin"/>
            </w:r>
            <w:r w:rsidR="00195F1B">
              <w:rPr>
                <w:webHidden/>
              </w:rPr>
              <w:instrText xml:space="preserve"> PAGEREF _Toc57734705 \h </w:instrText>
            </w:r>
            <w:r w:rsidR="00195F1B">
              <w:rPr>
                <w:webHidden/>
              </w:rPr>
            </w:r>
            <w:r w:rsidR="00195F1B">
              <w:rPr>
                <w:webHidden/>
              </w:rPr>
              <w:fldChar w:fldCharType="separate"/>
            </w:r>
            <w:r w:rsidR="00F7093E">
              <w:rPr>
                <w:webHidden/>
              </w:rPr>
              <w:t>17</w:t>
            </w:r>
            <w:r w:rsidR="00195F1B">
              <w:rPr>
                <w:webHidden/>
              </w:rPr>
              <w:fldChar w:fldCharType="end"/>
            </w:r>
          </w:hyperlink>
        </w:p>
        <w:p w14:paraId="389D9BF5" w14:textId="6AA1E20E" w:rsidR="00195F1B" w:rsidRDefault="000A5E0E">
          <w:pPr>
            <w:pStyle w:val="TOC3"/>
            <w:rPr>
              <w:rFonts w:asciiTheme="minorHAnsi" w:eastAsiaTheme="minorEastAsia" w:hAnsiTheme="minorHAnsi" w:cstheme="minorBidi"/>
              <w:sz w:val="22"/>
            </w:rPr>
          </w:pPr>
          <w:hyperlink w:anchor="_Toc57734706" w:history="1">
            <w:r w:rsidR="00195F1B" w:rsidRPr="000B42E1">
              <w:rPr>
                <w:rStyle w:val="Hyperlink"/>
              </w:rPr>
              <w:t>Recommendations</w:t>
            </w:r>
            <w:r w:rsidR="00195F1B">
              <w:rPr>
                <w:webHidden/>
              </w:rPr>
              <w:tab/>
            </w:r>
            <w:r w:rsidR="00195F1B">
              <w:rPr>
                <w:webHidden/>
              </w:rPr>
              <w:fldChar w:fldCharType="begin"/>
            </w:r>
            <w:r w:rsidR="00195F1B">
              <w:rPr>
                <w:webHidden/>
              </w:rPr>
              <w:instrText xml:space="preserve"> PAGEREF _Toc57734706 \h </w:instrText>
            </w:r>
            <w:r w:rsidR="00195F1B">
              <w:rPr>
                <w:webHidden/>
              </w:rPr>
            </w:r>
            <w:r w:rsidR="00195F1B">
              <w:rPr>
                <w:webHidden/>
              </w:rPr>
              <w:fldChar w:fldCharType="separate"/>
            </w:r>
            <w:r w:rsidR="00F7093E">
              <w:rPr>
                <w:webHidden/>
              </w:rPr>
              <w:t>18</w:t>
            </w:r>
            <w:r w:rsidR="00195F1B">
              <w:rPr>
                <w:webHidden/>
              </w:rPr>
              <w:fldChar w:fldCharType="end"/>
            </w:r>
          </w:hyperlink>
        </w:p>
        <w:p w14:paraId="1174E2EB" w14:textId="052DB2DD" w:rsidR="00195F1B" w:rsidRDefault="000A5E0E">
          <w:pPr>
            <w:pStyle w:val="TOC2"/>
            <w:rPr>
              <w:rFonts w:asciiTheme="minorHAnsi" w:eastAsiaTheme="minorEastAsia" w:hAnsiTheme="minorHAnsi" w:cstheme="minorBidi"/>
              <w:caps w:val="0"/>
              <w:spacing w:val="0"/>
              <w:sz w:val="22"/>
            </w:rPr>
          </w:pPr>
          <w:hyperlink w:anchor="_Toc57734707" w:history="1">
            <w:r w:rsidR="00195F1B" w:rsidRPr="000B42E1">
              <w:rPr>
                <w:rStyle w:val="Hyperlink"/>
              </w:rPr>
              <w:t>5. Care Model</w:t>
            </w:r>
            <w:r w:rsidR="00195F1B">
              <w:rPr>
                <w:webHidden/>
              </w:rPr>
              <w:tab/>
            </w:r>
            <w:r w:rsidR="00195F1B">
              <w:rPr>
                <w:webHidden/>
              </w:rPr>
              <w:fldChar w:fldCharType="begin"/>
            </w:r>
            <w:r w:rsidR="00195F1B">
              <w:rPr>
                <w:webHidden/>
              </w:rPr>
              <w:instrText xml:space="preserve"> PAGEREF _Toc57734707 \h </w:instrText>
            </w:r>
            <w:r w:rsidR="00195F1B">
              <w:rPr>
                <w:webHidden/>
              </w:rPr>
            </w:r>
            <w:r w:rsidR="00195F1B">
              <w:rPr>
                <w:webHidden/>
              </w:rPr>
              <w:fldChar w:fldCharType="separate"/>
            </w:r>
            <w:r w:rsidR="00F7093E">
              <w:rPr>
                <w:webHidden/>
              </w:rPr>
              <w:t>19</w:t>
            </w:r>
            <w:r w:rsidR="00195F1B">
              <w:rPr>
                <w:webHidden/>
              </w:rPr>
              <w:fldChar w:fldCharType="end"/>
            </w:r>
          </w:hyperlink>
        </w:p>
        <w:p w14:paraId="4C320DD6" w14:textId="64EE84B0" w:rsidR="00195F1B" w:rsidRDefault="000A5E0E">
          <w:pPr>
            <w:pStyle w:val="TOC3"/>
            <w:rPr>
              <w:rFonts w:asciiTheme="minorHAnsi" w:eastAsiaTheme="minorEastAsia" w:hAnsiTheme="minorHAnsi" w:cstheme="minorBidi"/>
              <w:sz w:val="22"/>
            </w:rPr>
          </w:pPr>
          <w:hyperlink w:anchor="_Toc57734708" w:history="1">
            <w:r w:rsidR="00195F1B" w:rsidRPr="000B42E1">
              <w:rPr>
                <w:rStyle w:val="Hyperlink"/>
              </w:rPr>
              <w:t>On Track Description</w:t>
            </w:r>
            <w:r w:rsidR="00195F1B">
              <w:rPr>
                <w:webHidden/>
              </w:rPr>
              <w:tab/>
            </w:r>
            <w:r w:rsidR="00195F1B">
              <w:rPr>
                <w:webHidden/>
              </w:rPr>
              <w:fldChar w:fldCharType="begin"/>
            </w:r>
            <w:r w:rsidR="00195F1B">
              <w:rPr>
                <w:webHidden/>
              </w:rPr>
              <w:instrText xml:space="preserve"> PAGEREF _Toc57734708 \h </w:instrText>
            </w:r>
            <w:r w:rsidR="00195F1B">
              <w:rPr>
                <w:webHidden/>
              </w:rPr>
            </w:r>
            <w:r w:rsidR="00195F1B">
              <w:rPr>
                <w:webHidden/>
              </w:rPr>
              <w:fldChar w:fldCharType="separate"/>
            </w:r>
            <w:r w:rsidR="00F7093E">
              <w:rPr>
                <w:webHidden/>
              </w:rPr>
              <w:t>19</w:t>
            </w:r>
            <w:r w:rsidR="00195F1B">
              <w:rPr>
                <w:webHidden/>
              </w:rPr>
              <w:fldChar w:fldCharType="end"/>
            </w:r>
          </w:hyperlink>
        </w:p>
        <w:p w14:paraId="3749BAFC" w14:textId="21966F0E" w:rsidR="00195F1B" w:rsidRDefault="000A5E0E">
          <w:pPr>
            <w:pStyle w:val="TOC3"/>
            <w:rPr>
              <w:rFonts w:asciiTheme="minorHAnsi" w:eastAsiaTheme="minorEastAsia" w:hAnsiTheme="minorHAnsi" w:cstheme="minorBidi"/>
              <w:sz w:val="22"/>
            </w:rPr>
          </w:pPr>
          <w:hyperlink w:anchor="_Toc57734709" w:history="1">
            <w:r w:rsidR="00195F1B" w:rsidRPr="000B42E1">
              <w:rPr>
                <w:rStyle w:val="Hyperlink"/>
              </w:rPr>
              <w:t>Results</w:t>
            </w:r>
            <w:r w:rsidR="00195F1B">
              <w:rPr>
                <w:webHidden/>
              </w:rPr>
              <w:tab/>
            </w:r>
            <w:r w:rsidR="00195F1B">
              <w:rPr>
                <w:webHidden/>
              </w:rPr>
              <w:fldChar w:fldCharType="begin"/>
            </w:r>
            <w:r w:rsidR="00195F1B">
              <w:rPr>
                <w:webHidden/>
              </w:rPr>
              <w:instrText xml:space="preserve"> PAGEREF _Toc57734709 \h </w:instrText>
            </w:r>
            <w:r w:rsidR="00195F1B">
              <w:rPr>
                <w:webHidden/>
              </w:rPr>
            </w:r>
            <w:r w:rsidR="00195F1B">
              <w:rPr>
                <w:webHidden/>
              </w:rPr>
              <w:fldChar w:fldCharType="separate"/>
            </w:r>
            <w:r w:rsidR="00F7093E">
              <w:rPr>
                <w:webHidden/>
              </w:rPr>
              <w:t>19</w:t>
            </w:r>
            <w:r w:rsidR="00195F1B">
              <w:rPr>
                <w:webHidden/>
              </w:rPr>
              <w:fldChar w:fldCharType="end"/>
            </w:r>
          </w:hyperlink>
        </w:p>
        <w:p w14:paraId="22973322" w14:textId="66C2D078" w:rsidR="00195F1B" w:rsidRDefault="000A5E0E">
          <w:pPr>
            <w:pStyle w:val="TOC3"/>
            <w:rPr>
              <w:rFonts w:asciiTheme="minorHAnsi" w:eastAsiaTheme="minorEastAsia" w:hAnsiTheme="minorHAnsi" w:cstheme="minorBidi"/>
              <w:sz w:val="22"/>
            </w:rPr>
          </w:pPr>
          <w:hyperlink w:anchor="_Toc57734710" w:history="1">
            <w:r w:rsidR="00195F1B" w:rsidRPr="000B42E1">
              <w:rPr>
                <w:rStyle w:val="Hyperlink"/>
              </w:rPr>
              <w:t>Recommendations</w:t>
            </w:r>
            <w:r w:rsidR="00195F1B">
              <w:rPr>
                <w:webHidden/>
              </w:rPr>
              <w:tab/>
            </w:r>
            <w:r w:rsidR="00195F1B">
              <w:rPr>
                <w:webHidden/>
              </w:rPr>
              <w:fldChar w:fldCharType="begin"/>
            </w:r>
            <w:r w:rsidR="00195F1B">
              <w:rPr>
                <w:webHidden/>
              </w:rPr>
              <w:instrText xml:space="preserve"> PAGEREF _Toc57734710 \h </w:instrText>
            </w:r>
            <w:r w:rsidR="00195F1B">
              <w:rPr>
                <w:webHidden/>
              </w:rPr>
            </w:r>
            <w:r w:rsidR="00195F1B">
              <w:rPr>
                <w:webHidden/>
              </w:rPr>
              <w:fldChar w:fldCharType="separate"/>
            </w:r>
            <w:r w:rsidR="00F7093E">
              <w:rPr>
                <w:webHidden/>
              </w:rPr>
              <w:t>22</w:t>
            </w:r>
            <w:r w:rsidR="00195F1B">
              <w:rPr>
                <w:webHidden/>
              </w:rPr>
              <w:fldChar w:fldCharType="end"/>
            </w:r>
          </w:hyperlink>
        </w:p>
        <w:p w14:paraId="1D91742C" w14:textId="3BB64206" w:rsidR="00195F1B" w:rsidRDefault="000A5E0E">
          <w:pPr>
            <w:pStyle w:val="TOC2"/>
            <w:rPr>
              <w:rFonts w:asciiTheme="minorHAnsi" w:eastAsiaTheme="minorEastAsia" w:hAnsiTheme="minorHAnsi" w:cstheme="minorBidi"/>
              <w:caps w:val="0"/>
              <w:spacing w:val="0"/>
              <w:sz w:val="22"/>
            </w:rPr>
          </w:pPr>
          <w:hyperlink w:anchor="_Toc57734711" w:history="1">
            <w:r w:rsidR="00195F1B" w:rsidRPr="000B42E1">
              <w:rPr>
                <w:rStyle w:val="Hyperlink"/>
              </w:rPr>
              <w:t>Overall Findings and Recommendations</w:t>
            </w:r>
            <w:r w:rsidR="00195F1B">
              <w:rPr>
                <w:webHidden/>
              </w:rPr>
              <w:tab/>
            </w:r>
            <w:r w:rsidR="00195F1B">
              <w:rPr>
                <w:webHidden/>
              </w:rPr>
              <w:fldChar w:fldCharType="begin"/>
            </w:r>
            <w:r w:rsidR="00195F1B">
              <w:rPr>
                <w:webHidden/>
              </w:rPr>
              <w:instrText xml:space="preserve"> PAGEREF _Toc57734711 \h </w:instrText>
            </w:r>
            <w:r w:rsidR="00195F1B">
              <w:rPr>
                <w:webHidden/>
              </w:rPr>
            </w:r>
            <w:r w:rsidR="00195F1B">
              <w:rPr>
                <w:webHidden/>
              </w:rPr>
              <w:fldChar w:fldCharType="separate"/>
            </w:r>
            <w:r w:rsidR="00F7093E">
              <w:rPr>
                <w:webHidden/>
              </w:rPr>
              <w:t>24</w:t>
            </w:r>
            <w:r w:rsidR="00195F1B">
              <w:rPr>
                <w:webHidden/>
              </w:rPr>
              <w:fldChar w:fldCharType="end"/>
            </w:r>
          </w:hyperlink>
        </w:p>
        <w:p w14:paraId="70228723" w14:textId="259A236F" w:rsidR="00195F1B" w:rsidRDefault="000A5E0E">
          <w:pPr>
            <w:pStyle w:val="TOC1"/>
            <w:rPr>
              <w:rFonts w:asciiTheme="minorHAnsi" w:eastAsiaTheme="minorEastAsia" w:hAnsiTheme="minorHAnsi" w:cstheme="minorBidi"/>
              <w:b w:val="0"/>
              <w:caps w:val="0"/>
              <w:color w:val="auto"/>
              <w:spacing w:val="0"/>
              <w:sz w:val="22"/>
            </w:rPr>
          </w:pPr>
          <w:hyperlink w:anchor="_Toc57734712" w:history="1">
            <w:r w:rsidR="00195F1B" w:rsidRPr="000B42E1">
              <w:rPr>
                <w:rStyle w:val="Hyperlink"/>
              </w:rPr>
              <w:t>Appendix I: MassHealth DSRIP Logic Model</w:t>
            </w:r>
            <w:r w:rsidR="00195F1B">
              <w:rPr>
                <w:webHidden/>
              </w:rPr>
              <w:tab/>
            </w:r>
            <w:r w:rsidR="00195F1B">
              <w:rPr>
                <w:webHidden/>
              </w:rPr>
              <w:fldChar w:fldCharType="begin"/>
            </w:r>
            <w:r w:rsidR="00195F1B">
              <w:rPr>
                <w:webHidden/>
              </w:rPr>
              <w:instrText xml:space="preserve"> PAGEREF _Toc57734712 \h </w:instrText>
            </w:r>
            <w:r w:rsidR="00195F1B">
              <w:rPr>
                <w:webHidden/>
              </w:rPr>
            </w:r>
            <w:r w:rsidR="00195F1B">
              <w:rPr>
                <w:webHidden/>
              </w:rPr>
              <w:fldChar w:fldCharType="separate"/>
            </w:r>
            <w:r w:rsidR="00F7093E">
              <w:rPr>
                <w:webHidden/>
              </w:rPr>
              <w:t>25</w:t>
            </w:r>
            <w:r w:rsidR="00195F1B">
              <w:rPr>
                <w:webHidden/>
              </w:rPr>
              <w:fldChar w:fldCharType="end"/>
            </w:r>
          </w:hyperlink>
        </w:p>
        <w:p w14:paraId="77A72AAB" w14:textId="414D639D" w:rsidR="00195F1B" w:rsidRDefault="000A5E0E">
          <w:pPr>
            <w:pStyle w:val="TOC1"/>
            <w:rPr>
              <w:rFonts w:asciiTheme="minorHAnsi" w:eastAsiaTheme="minorEastAsia" w:hAnsiTheme="minorHAnsi" w:cstheme="minorBidi"/>
              <w:b w:val="0"/>
              <w:caps w:val="0"/>
              <w:color w:val="auto"/>
              <w:spacing w:val="0"/>
              <w:sz w:val="22"/>
            </w:rPr>
          </w:pPr>
          <w:hyperlink w:anchor="_Toc57734713" w:history="1">
            <w:r w:rsidR="00195F1B" w:rsidRPr="000B42E1">
              <w:rPr>
                <w:rStyle w:val="Hyperlink"/>
              </w:rPr>
              <w:t>Appendix II: Methodology</w:t>
            </w:r>
            <w:r w:rsidR="00195F1B">
              <w:rPr>
                <w:webHidden/>
              </w:rPr>
              <w:tab/>
            </w:r>
            <w:r w:rsidR="00195F1B">
              <w:rPr>
                <w:webHidden/>
              </w:rPr>
              <w:fldChar w:fldCharType="begin"/>
            </w:r>
            <w:r w:rsidR="00195F1B">
              <w:rPr>
                <w:webHidden/>
              </w:rPr>
              <w:instrText xml:space="preserve"> PAGEREF _Toc57734713 \h </w:instrText>
            </w:r>
            <w:r w:rsidR="00195F1B">
              <w:rPr>
                <w:webHidden/>
              </w:rPr>
            </w:r>
            <w:r w:rsidR="00195F1B">
              <w:rPr>
                <w:webHidden/>
              </w:rPr>
              <w:fldChar w:fldCharType="separate"/>
            </w:r>
            <w:r w:rsidR="00F7093E">
              <w:rPr>
                <w:webHidden/>
              </w:rPr>
              <w:t>26</w:t>
            </w:r>
            <w:r w:rsidR="00195F1B">
              <w:rPr>
                <w:webHidden/>
              </w:rPr>
              <w:fldChar w:fldCharType="end"/>
            </w:r>
          </w:hyperlink>
        </w:p>
        <w:p w14:paraId="631CE41F" w14:textId="244249BF" w:rsidR="00195F1B" w:rsidRDefault="000A5E0E">
          <w:pPr>
            <w:pStyle w:val="TOC2"/>
            <w:rPr>
              <w:rFonts w:asciiTheme="minorHAnsi" w:eastAsiaTheme="minorEastAsia" w:hAnsiTheme="minorHAnsi" w:cstheme="minorBidi"/>
              <w:caps w:val="0"/>
              <w:spacing w:val="0"/>
              <w:sz w:val="22"/>
            </w:rPr>
          </w:pPr>
          <w:hyperlink w:anchor="_Toc57734714" w:history="1">
            <w:r w:rsidR="00195F1B" w:rsidRPr="000B42E1">
              <w:rPr>
                <w:rStyle w:val="Hyperlink"/>
              </w:rPr>
              <w:t>Data Sources</w:t>
            </w:r>
            <w:r w:rsidR="00195F1B">
              <w:rPr>
                <w:webHidden/>
              </w:rPr>
              <w:tab/>
            </w:r>
            <w:r w:rsidR="00195F1B">
              <w:rPr>
                <w:webHidden/>
              </w:rPr>
              <w:fldChar w:fldCharType="begin"/>
            </w:r>
            <w:r w:rsidR="00195F1B">
              <w:rPr>
                <w:webHidden/>
              </w:rPr>
              <w:instrText xml:space="preserve"> PAGEREF _Toc57734714 \h </w:instrText>
            </w:r>
            <w:r w:rsidR="00195F1B">
              <w:rPr>
                <w:webHidden/>
              </w:rPr>
            </w:r>
            <w:r w:rsidR="00195F1B">
              <w:rPr>
                <w:webHidden/>
              </w:rPr>
              <w:fldChar w:fldCharType="separate"/>
            </w:r>
            <w:r w:rsidR="00F7093E">
              <w:rPr>
                <w:webHidden/>
              </w:rPr>
              <w:t>26</w:t>
            </w:r>
            <w:r w:rsidR="00195F1B">
              <w:rPr>
                <w:webHidden/>
              </w:rPr>
              <w:fldChar w:fldCharType="end"/>
            </w:r>
          </w:hyperlink>
        </w:p>
        <w:p w14:paraId="666858CB" w14:textId="7B0222CE" w:rsidR="00195F1B" w:rsidRDefault="000A5E0E">
          <w:pPr>
            <w:pStyle w:val="TOC2"/>
            <w:rPr>
              <w:rFonts w:asciiTheme="minorHAnsi" w:eastAsiaTheme="minorEastAsia" w:hAnsiTheme="minorHAnsi" w:cstheme="minorBidi"/>
              <w:caps w:val="0"/>
              <w:spacing w:val="0"/>
              <w:sz w:val="22"/>
            </w:rPr>
          </w:pPr>
          <w:hyperlink w:anchor="_Toc57734715" w:history="1">
            <w:r w:rsidR="00195F1B" w:rsidRPr="000B42E1">
              <w:rPr>
                <w:rStyle w:val="Hyperlink"/>
              </w:rPr>
              <w:t>Focus Area Framework</w:t>
            </w:r>
            <w:r w:rsidR="00195F1B">
              <w:rPr>
                <w:webHidden/>
              </w:rPr>
              <w:tab/>
            </w:r>
            <w:r w:rsidR="00195F1B">
              <w:rPr>
                <w:webHidden/>
              </w:rPr>
              <w:fldChar w:fldCharType="begin"/>
            </w:r>
            <w:r w:rsidR="00195F1B">
              <w:rPr>
                <w:webHidden/>
              </w:rPr>
              <w:instrText xml:space="preserve"> PAGEREF _Toc57734715 \h </w:instrText>
            </w:r>
            <w:r w:rsidR="00195F1B">
              <w:rPr>
                <w:webHidden/>
              </w:rPr>
            </w:r>
            <w:r w:rsidR="00195F1B">
              <w:rPr>
                <w:webHidden/>
              </w:rPr>
              <w:fldChar w:fldCharType="separate"/>
            </w:r>
            <w:r w:rsidR="00F7093E">
              <w:rPr>
                <w:webHidden/>
              </w:rPr>
              <w:t>26</w:t>
            </w:r>
            <w:r w:rsidR="00195F1B">
              <w:rPr>
                <w:webHidden/>
              </w:rPr>
              <w:fldChar w:fldCharType="end"/>
            </w:r>
          </w:hyperlink>
        </w:p>
        <w:p w14:paraId="4C23544A" w14:textId="0423D7B2" w:rsidR="00195F1B" w:rsidRDefault="000A5E0E">
          <w:pPr>
            <w:pStyle w:val="TOC2"/>
            <w:rPr>
              <w:rFonts w:asciiTheme="minorHAnsi" w:eastAsiaTheme="minorEastAsia" w:hAnsiTheme="minorHAnsi" w:cstheme="minorBidi"/>
              <w:caps w:val="0"/>
              <w:spacing w:val="0"/>
              <w:sz w:val="22"/>
            </w:rPr>
          </w:pPr>
          <w:hyperlink w:anchor="_Toc57734716" w:history="1">
            <w:r w:rsidR="00195F1B" w:rsidRPr="000B42E1">
              <w:rPr>
                <w:rStyle w:val="Hyperlink"/>
              </w:rPr>
              <w:t>Analytic Approach</w:t>
            </w:r>
            <w:r w:rsidR="00195F1B">
              <w:rPr>
                <w:webHidden/>
              </w:rPr>
              <w:tab/>
            </w:r>
            <w:r w:rsidR="00195F1B">
              <w:rPr>
                <w:webHidden/>
              </w:rPr>
              <w:fldChar w:fldCharType="begin"/>
            </w:r>
            <w:r w:rsidR="00195F1B">
              <w:rPr>
                <w:webHidden/>
              </w:rPr>
              <w:instrText xml:space="preserve"> PAGEREF _Toc57734716 \h </w:instrText>
            </w:r>
            <w:r w:rsidR="00195F1B">
              <w:rPr>
                <w:webHidden/>
              </w:rPr>
            </w:r>
            <w:r w:rsidR="00195F1B">
              <w:rPr>
                <w:webHidden/>
              </w:rPr>
              <w:fldChar w:fldCharType="separate"/>
            </w:r>
            <w:r w:rsidR="00F7093E">
              <w:rPr>
                <w:webHidden/>
              </w:rPr>
              <w:t>27</w:t>
            </w:r>
            <w:r w:rsidR="00195F1B">
              <w:rPr>
                <w:webHidden/>
              </w:rPr>
              <w:fldChar w:fldCharType="end"/>
            </w:r>
          </w:hyperlink>
        </w:p>
        <w:p w14:paraId="02656DFB" w14:textId="6EA18FB5" w:rsidR="00195F1B" w:rsidRDefault="000A5E0E">
          <w:pPr>
            <w:pStyle w:val="TOC2"/>
            <w:rPr>
              <w:rFonts w:asciiTheme="minorHAnsi" w:eastAsiaTheme="minorEastAsia" w:hAnsiTheme="minorHAnsi" w:cstheme="minorBidi"/>
              <w:caps w:val="0"/>
              <w:spacing w:val="0"/>
              <w:sz w:val="22"/>
            </w:rPr>
          </w:pPr>
          <w:hyperlink w:anchor="_Toc57734717" w:history="1">
            <w:r w:rsidR="00195F1B" w:rsidRPr="000B42E1">
              <w:rPr>
                <w:rStyle w:val="Hyperlink"/>
              </w:rPr>
              <w:t>Data Collection</w:t>
            </w:r>
            <w:r w:rsidR="00195F1B">
              <w:rPr>
                <w:webHidden/>
              </w:rPr>
              <w:tab/>
            </w:r>
            <w:r w:rsidR="00195F1B">
              <w:rPr>
                <w:webHidden/>
              </w:rPr>
              <w:fldChar w:fldCharType="begin"/>
            </w:r>
            <w:r w:rsidR="00195F1B">
              <w:rPr>
                <w:webHidden/>
              </w:rPr>
              <w:instrText xml:space="preserve"> PAGEREF _Toc57734717 \h </w:instrText>
            </w:r>
            <w:r w:rsidR="00195F1B">
              <w:rPr>
                <w:webHidden/>
              </w:rPr>
            </w:r>
            <w:r w:rsidR="00195F1B">
              <w:rPr>
                <w:webHidden/>
              </w:rPr>
              <w:fldChar w:fldCharType="separate"/>
            </w:r>
            <w:r w:rsidR="00F7093E">
              <w:rPr>
                <w:webHidden/>
              </w:rPr>
              <w:t>28</w:t>
            </w:r>
            <w:r w:rsidR="00195F1B">
              <w:rPr>
                <w:webHidden/>
              </w:rPr>
              <w:fldChar w:fldCharType="end"/>
            </w:r>
          </w:hyperlink>
        </w:p>
        <w:p w14:paraId="0838FA86" w14:textId="3D8C83A3" w:rsidR="00195F1B" w:rsidRDefault="000A5E0E">
          <w:pPr>
            <w:pStyle w:val="TOC3"/>
            <w:rPr>
              <w:rFonts w:asciiTheme="minorHAnsi" w:eastAsiaTheme="minorEastAsia" w:hAnsiTheme="minorHAnsi" w:cstheme="minorBidi"/>
              <w:sz w:val="22"/>
            </w:rPr>
          </w:pPr>
          <w:hyperlink w:anchor="_Toc57734718" w:history="1">
            <w:r w:rsidR="00195F1B" w:rsidRPr="000B42E1">
              <w:rPr>
                <w:rStyle w:val="Hyperlink"/>
              </w:rPr>
              <w:t>Key Informant Interviews</w:t>
            </w:r>
            <w:r w:rsidR="00195F1B">
              <w:rPr>
                <w:webHidden/>
              </w:rPr>
              <w:tab/>
            </w:r>
            <w:r w:rsidR="00195F1B">
              <w:rPr>
                <w:webHidden/>
              </w:rPr>
              <w:fldChar w:fldCharType="begin"/>
            </w:r>
            <w:r w:rsidR="00195F1B">
              <w:rPr>
                <w:webHidden/>
              </w:rPr>
              <w:instrText xml:space="preserve"> PAGEREF _Toc57734718 \h </w:instrText>
            </w:r>
            <w:r w:rsidR="00195F1B">
              <w:rPr>
                <w:webHidden/>
              </w:rPr>
            </w:r>
            <w:r w:rsidR="00195F1B">
              <w:rPr>
                <w:webHidden/>
              </w:rPr>
              <w:fldChar w:fldCharType="separate"/>
            </w:r>
            <w:r w:rsidR="00F7093E">
              <w:rPr>
                <w:webHidden/>
              </w:rPr>
              <w:t>28</w:t>
            </w:r>
            <w:r w:rsidR="00195F1B">
              <w:rPr>
                <w:webHidden/>
              </w:rPr>
              <w:fldChar w:fldCharType="end"/>
            </w:r>
          </w:hyperlink>
        </w:p>
        <w:p w14:paraId="0CEF8CF9" w14:textId="4BE2FFA1" w:rsidR="00195F1B" w:rsidRDefault="000A5E0E">
          <w:pPr>
            <w:pStyle w:val="TOC1"/>
            <w:rPr>
              <w:rFonts w:asciiTheme="minorHAnsi" w:eastAsiaTheme="minorEastAsia" w:hAnsiTheme="minorHAnsi" w:cstheme="minorBidi"/>
              <w:b w:val="0"/>
              <w:caps w:val="0"/>
              <w:color w:val="auto"/>
              <w:spacing w:val="0"/>
              <w:sz w:val="22"/>
            </w:rPr>
          </w:pPr>
          <w:hyperlink w:anchor="_Toc57734719" w:history="1">
            <w:r w:rsidR="00195F1B" w:rsidRPr="000B42E1">
              <w:rPr>
                <w:rStyle w:val="Hyperlink"/>
              </w:rPr>
              <w:t>Appendix III: Acronym Glossary</w:t>
            </w:r>
            <w:r w:rsidR="00195F1B">
              <w:rPr>
                <w:webHidden/>
              </w:rPr>
              <w:tab/>
            </w:r>
            <w:r w:rsidR="00195F1B">
              <w:rPr>
                <w:webHidden/>
              </w:rPr>
              <w:fldChar w:fldCharType="begin"/>
            </w:r>
            <w:r w:rsidR="00195F1B">
              <w:rPr>
                <w:webHidden/>
              </w:rPr>
              <w:instrText xml:space="preserve"> PAGEREF _Toc57734719 \h </w:instrText>
            </w:r>
            <w:r w:rsidR="00195F1B">
              <w:rPr>
                <w:webHidden/>
              </w:rPr>
            </w:r>
            <w:r w:rsidR="00195F1B">
              <w:rPr>
                <w:webHidden/>
              </w:rPr>
              <w:fldChar w:fldCharType="separate"/>
            </w:r>
            <w:r w:rsidR="00F7093E">
              <w:rPr>
                <w:webHidden/>
              </w:rPr>
              <w:t>29</w:t>
            </w:r>
            <w:r w:rsidR="00195F1B">
              <w:rPr>
                <w:webHidden/>
              </w:rPr>
              <w:fldChar w:fldCharType="end"/>
            </w:r>
          </w:hyperlink>
        </w:p>
        <w:p w14:paraId="5CFFEFF5" w14:textId="63187A8E" w:rsidR="00195F1B" w:rsidRDefault="000A5E0E">
          <w:pPr>
            <w:pStyle w:val="TOC1"/>
            <w:rPr>
              <w:rFonts w:asciiTheme="minorHAnsi" w:eastAsiaTheme="minorEastAsia" w:hAnsiTheme="minorHAnsi" w:cstheme="minorBidi"/>
              <w:b w:val="0"/>
              <w:caps w:val="0"/>
              <w:color w:val="auto"/>
              <w:spacing w:val="0"/>
              <w:sz w:val="22"/>
            </w:rPr>
          </w:pPr>
          <w:hyperlink w:anchor="_Toc57734720" w:history="1">
            <w:r w:rsidR="00195F1B" w:rsidRPr="000B42E1">
              <w:rPr>
                <w:rStyle w:val="Hyperlink"/>
              </w:rPr>
              <w:t>Appendix IV: CP Comment</w:t>
            </w:r>
            <w:r w:rsidR="00195F1B">
              <w:rPr>
                <w:webHidden/>
              </w:rPr>
              <w:tab/>
            </w:r>
            <w:r w:rsidR="00195F1B">
              <w:rPr>
                <w:webHidden/>
              </w:rPr>
              <w:fldChar w:fldCharType="begin"/>
            </w:r>
            <w:r w:rsidR="00195F1B">
              <w:rPr>
                <w:webHidden/>
              </w:rPr>
              <w:instrText xml:space="preserve"> PAGEREF _Toc57734720 \h </w:instrText>
            </w:r>
            <w:r w:rsidR="00195F1B">
              <w:rPr>
                <w:webHidden/>
              </w:rPr>
            </w:r>
            <w:r w:rsidR="00195F1B">
              <w:rPr>
                <w:webHidden/>
              </w:rPr>
              <w:fldChar w:fldCharType="separate"/>
            </w:r>
            <w:r w:rsidR="00F7093E">
              <w:rPr>
                <w:webHidden/>
              </w:rPr>
              <w:t>31</w:t>
            </w:r>
            <w:r w:rsidR="00195F1B">
              <w:rPr>
                <w:webHidden/>
              </w:rPr>
              <w:fldChar w:fldCharType="end"/>
            </w:r>
          </w:hyperlink>
        </w:p>
        <w:p w14:paraId="30CE6DC3" w14:textId="61A56DD6" w:rsidR="00B565BC" w:rsidRPr="00115F2B" w:rsidRDefault="00B565BC">
          <w:r w:rsidRPr="00115F2B">
            <w:rPr>
              <w:b/>
              <w:bCs/>
              <w:noProof/>
            </w:rPr>
            <w:fldChar w:fldCharType="end"/>
          </w:r>
        </w:p>
      </w:sdtContent>
    </w:sdt>
    <w:p w14:paraId="12E1B360" w14:textId="77777777" w:rsidR="009C5E50" w:rsidRPr="00115F2B" w:rsidRDefault="009C5E50">
      <w:pPr>
        <w:spacing w:after="0" w:line="240" w:lineRule="auto"/>
      </w:pPr>
      <w:r w:rsidRPr="00115F2B">
        <w:br w:type="page"/>
      </w:r>
    </w:p>
    <w:p w14:paraId="39A4AD62" w14:textId="6FBFA719" w:rsidR="00C9792D" w:rsidRPr="00115F2B" w:rsidRDefault="004D5374" w:rsidP="00200C5E">
      <w:pPr>
        <w:pStyle w:val="Heading1"/>
        <w:rPr>
          <w:rFonts w:hint="eastAsia"/>
          <w:color w:val="auto"/>
        </w:rPr>
      </w:pPr>
      <w:bookmarkStart w:id="3" w:name="_Toc39068482"/>
      <w:bookmarkStart w:id="4" w:name="_Toc57734683"/>
      <w:bookmarkStart w:id="5" w:name="_Hlk38276034"/>
      <w:bookmarkStart w:id="6" w:name="_Toc32406702"/>
      <w:bookmarkEnd w:id="2"/>
      <w:r w:rsidRPr="00115F2B">
        <w:rPr>
          <w:b w:val="0"/>
          <w:caps w:val="0"/>
          <w:noProof/>
          <w:color w:val="auto"/>
        </w:rPr>
        <w:lastRenderedPageBreak/>
        <w:drawing>
          <wp:inline distT="0" distB="0" distL="0" distR="0" wp14:anchorId="789F1BCC" wp14:editId="5965B7C7">
            <wp:extent cx="5943598" cy="7691714"/>
            <wp:effectExtent l="0" t="0" r="635" b="5080"/>
            <wp:docPr id="7" name="Picture 7" descr="Image of infographic of DSRIP Midpoint Assessment Highlights and Key Findings for Community Counseling of Bristol County, In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Community Counseling of Bristol County, Inc. "/>
                    <pic:cNvPicPr/>
                  </pic:nvPicPr>
                  <pic:blipFill>
                    <a:blip r:embed="rId16"/>
                    <a:stretch>
                      <a:fillRect/>
                    </a:stretch>
                  </pic:blipFill>
                  <pic:spPr>
                    <a:xfrm>
                      <a:off x="0" y="0"/>
                      <a:ext cx="5943598" cy="7691714"/>
                    </a:xfrm>
                    <a:prstGeom prst="rect">
                      <a:avLst/>
                    </a:prstGeom>
                  </pic:spPr>
                </pic:pic>
              </a:graphicData>
            </a:graphic>
          </wp:inline>
        </w:drawing>
      </w:r>
      <w:r w:rsidR="00156D5E" w:rsidRPr="00115F2B">
        <w:rPr>
          <w:color w:val="FFFFFF" w:themeColor="background1"/>
        </w:rPr>
        <w:t>DSRIP Midpoint Assessment Highlights &amp; Key Findings</w:t>
      </w:r>
      <w:bookmarkEnd w:id="3"/>
      <w:bookmarkEnd w:id="4"/>
      <w:r w:rsidR="00C9792D" w:rsidRPr="00115F2B">
        <w:rPr>
          <w:color w:val="auto"/>
        </w:rPr>
        <w:br w:type="page"/>
      </w:r>
    </w:p>
    <w:p w14:paraId="19A92799" w14:textId="77777777" w:rsidR="00125CD5" w:rsidRPr="00115F2B" w:rsidRDefault="00125CD5" w:rsidP="00125CD5">
      <w:pPr>
        <w:pStyle w:val="Heading2"/>
        <w:rPr>
          <w:color w:val="auto"/>
        </w:rPr>
      </w:pPr>
      <w:bookmarkStart w:id="7" w:name="_Toc39068483"/>
      <w:bookmarkStart w:id="8" w:name="_Toc46931687"/>
      <w:bookmarkStart w:id="9" w:name="_Toc57734684"/>
      <w:bookmarkEnd w:id="5"/>
      <w:r w:rsidRPr="00115F2B">
        <w:rPr>
          <w:color w:val="auto"/>
        </w:rPr>
        <w:lastRenderedPageBreak/>
        <w:t>List of Sources for Infographic</w:t>
      </w:r>
      <w:bookmarkEnd w:id="7"/>
      <w:bookmarkEnd w:id="8"/>
      <w:bookmarkEnd w:id="9"/>
    </w:p>
    <w:p w14:paraId="0960D4C1" w14:textId="77777777" w:rsidR="00125CD5" w:rsidRPr="00115F2B"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115F2B" w14:paraId="20A2DC4C" w14:textId="77777777" w:rsidTr="00DC4515">
        <w:tc>
          <w:tcPr>
            <w:tcW w:w="3590" w:type="dxa"/>
            <w:tcMar>
              <w:top w:w="0" w:type="dxa"/>
              <w:left w:w="108" w:type="dxa"/>
              <w:bottom w:w="0" w:type="dxa"/>
              <w:right w:w="108" w:type="dxa"/>
            </w:tcMar>
          </w:tcPr>
          <w:p w14:paraId="6E89291C" w14:textId="2E728726" w:rsidR="00516510" w:rsidRPr="00115F2B" w:rsidRDefault="00516510" w:rsidP="00DC4515">
            <w:pPr>
              <w:spacing w:before="40" w:after="40"/>
            </w:pPr>
            <w:r w:rsidRPr="00115F2B">
              <w:t>Organization Overview</w:t>
            </w:r>
          </w:p>
        </w:tc>
        <w:tc>
          <w:tcPr>
            <w:tcW w:w="5750" w:type="dxa"/>
            <w:tcMar>
              <w:top w:w="0" w:type="dxa"/>
              <w:left w:w="108" w:type="dxa"/>
              <w:bottom w:w="0" w:type="dxa"/>
              <w:right w:w="108" w:type="dxa"/>
            </w:tcMar>
          </w:tcPr>
          <w:p w14:paraId="1EFB1009" w14:textId="211B340E" w:rsidR="00516510" w:rsidRPr="00115F2B" w:rsidRDefault="00516510" w:rsidP="00DC4515">
            <w:pPr>
              <w:spacing w:before="40" w:after="40"/>
            </w:pPr>
            <w:r w:rsidRPr="00115F2B">
              <w:t>A description of the organization as a whole, not limited to the Community Partner role.</w:t>
            </w:r>
          </w:p>
        </w:tc>
      </w:tr>
      <w:tr w:rsidR="00125CD5" w:rsidRPr="00115F2B" w14:paraId="076E476B" w14:textId="77777777" w:rsidTr="00DC4515">
        <w:tc>
          <w:tcPr>
            <w:tcW w:w="3590" w:type="dxa"/>
            <w:tcMar>
              <w:top w:w="0" w:type="dxa"/>
              <w:left w:w="108" w:type="dxa"/>
              <w:bottom w:w="0" w:type="dxa"/>
              <w:right w:w="108" w:type="dxa"/>
            </w:tcMar>
            <w:hideMark/>
          </w:tcPr>
          <w:p w14:paraId="62CE9E1E" w14:textId="77777777" w:rsidR="00125CD5" w:rsidRPr="00115F2B" w:rsidRDefault="00125CD5" w:rsidP="00DC4515">
            <w:pPr>
              <w:spacing w:before="40" w:after="40"/>
            </w:pPr>
            <w:r w:rsidRPr="00115F2B">
              <w:t>Service area maps</w:t>
            </w:r>
          </w:p>
        </w:tc>
        <w:tc>
          <w:tcPr>
            <w:tcW w:w="5750" w:type="dxa"/>
            <w:tcMar>
              <w:top w:w="0" w:type="dxa"/>
              <w:left w:w="108" w:type="dxa"/>
              <w:bottom w:w="0" w:type="dxa"/>
              <w:right w:w="108" w:type="dxa"/>
            </w:tcMar>
            <w:hideMark/>
          </w:tcPr>
          <w:p w14:paraId="2B94D2F8" w14:textId="5FE81C4E" w:rsidR="00125CD5" w:rsidRPr="00115F2B" w:rsidRDefault="00F57DD2" w:rsidP="00DC4515">
            <w:pPr>
              <w:spacing w:before="40" w:after="40"/>
            </w:pPr>
            <w:r w:rsidRPr="00115F2B">
              <w:t>Shaded area represents service area based on zip codes</w:t>
            </w:r>
            <w:r w:rsidRPr="00115F2B">
              <w:rPr>
                <w:szCs w:val="20"/>
              </w:rPr>
              <w:t>; data file</w:t>
            </w:r>
            <w:r w:rsidRPr="00115F2B">
              <w:t xml:space="preserve"> provided by </w:t>
            </w:r>
            <w:r w:rsidRPr="00115F2B">
              <w:rPr>
                <w:szCs w:val="20"/>
              </w:rPr>
              <w:t>MassHealth.</w:t>
            </w:r>
          </w:p>
        </w:tc>
      </w:tr>
      <w:tr w:rsidR="00125CD5" w:rsidRPr="00115F2B" w14:paraId="794537A0" w14:textId="77777777" w:rsidTr="00DC4515">
        <w:tc>
          <w:tcPr>
            <w:tcW w:w="3590" w:type="dxa"/>
            <w:tcMar>
              <w:top w:w="0" w:type="dxa"/>
              <w:left w:w="108" w:type="dxa"/>
              <w:bottom w:w="0" w:type="dxa"/>
              <w:right w:w="108" w:type="dxa"/>
            </w:tcMar>
            <w:hideMark/>
          </w:tcPr>
          <w:p w14:paraId="2CB686C0" w14:textId="663D7D41" w:rsidR="00125CD5" w:rsidRPr="00115F2B" w:rsidRDefault="00F57DD2" w:rsidP="00DC4515">
            <w:pPr>
              <w:spacing w:before="40" w:after="40"/>
            </w:pPr>
            <w:r w:rsidRPr="00115F2B">
              <w:t>Members Enrolled</w:t>
            </w:r>
          </w:p>
        </w:tc>
        <w:tc>
          <w:tcPr>
            <w:tcW w:w="5750" w:type="dxa"/>
            <w:tcMar>
              <w:top w:w="0" w:type="dxa"/>
              <w:left w:w="108" w:type="dxa"/>
              <w:bottom w:w="0" w:type="dxa"/>
              <w:right w:w="108" w:type="dxa"/>
            </w:tcMar>
            <w:hideMark/>
          </w:tcPr>
          <w:p w14:paraId="715C3409" w14:textId="5608B6FB" w:rsidR="00125CD5" w:rsidRPr="00115F2B" w:rsidRDefault="0042098C" w:rsidP="00DC4515">
            <w:pPr>
              <w:spacing w:before="40" w:after="40"/>
            </w:pPr>
            <w:r w:rsidRPr="00115F2B">
              <w:t>Community Partner Enrollment Snapshot (12/13/2019)</w:t>
            </w:r>
          </w:p>
        </w:tc>
      </w:tr>
      <w:tr w:rsidR="00125CD5" w:rsidRPr="00115F2B" w14:paraId="1051D0FD" w14:textId="77777777" w:rsidTr="00DC4515">
        <w:tc>
          <w:tcPr>
            <w:tcW w:w="3590" w:type="dxa"/>
            <w:tcMar>
              <w:top w:w="0" w:type="dxa"/>
              <w:left w:w="108" w:type="dxa"/>
              <w:bottom w:w="0" w:type="dxa"/>
              <w:right w:w="108" w:type="dxa"/>
            </w:tcMar>
            <w:hideMark/>
          </w:tcPr>
          <w:p w14:paraId="6F73E6CA" w14:textId="77777777" w:rsidR="00125CD5" w:rsidRPr="00115F2B" w:rsidRDefault="00125CD5" w:rsidP="00DC4515">
            <w:pPr>
              <w:spacing w:before="40" w:after="40"/>
            </w:pPr>
            <w:r w:rsidRPr="00115F2B">
              <w:t>Population Served</w:t>
            </w:r>
          </w:p>
        </w:tc>
        <w:tc>
          <w:tcPr>
            <w:tcW w:w="5750" w:type="dxa"/>
            <w:tcMar>
              <w:top w:w="0" w:type="dxa"/>
              <w:left w:w="108" w:type="dxa"/>
              <w:bottom w:w="0" w:type="dxa"/>
              <w:right w:w="108" w:type="dxa"/>
            </w:tcMar>
            <w:hideMark/>
          </w:tcPr>
          <w:p w14:paraId="4C69C25A" w14:textId="49B2D2E8" w:rsidR="00125CD5" w:rsidRPr="00115F2B" w:rsidRDefault="00125CD5" w:rsidP="00DC4515">
            <w:pPr>
              <w:spacing w:before="40" w:after="40"/>
            </w:pPr>
            <w:r w:rsidRPr="00115F2B">
              <w:t xml:space="preserve">Paraphrased from the </w:t>
            </w:r>
            <w:r w:rsidR="00B54BDC" w:rsidRPr="00115F2B">
              <w:t>CP</w:t>
            </w:r>
            <w:r w:rsidRPr="00115F2B">
              <w:t>s Full Participation Plan.</w:t>
            </w:r>
          </w:p>
        </w:tc>
      </w:tr>
      <w:tr w:rsidR="00125CD5" w:rsidRPr="00115F2B" w14:paraId="7366377D" w14:textId="77777777" w:rsidTr="00DC4515">
        <w:tc>
          <w:tcPr>
            <w:tcW w:w="3590" w:type="dxa"/>
            <w:tcMar>
              <w:top w:w="0" w:type="dxa"/>
              <w:left w:w="108" w:type="dxa"/>
              <w:bottom w:w="0" w:type="dxa"/>
              <w:right w:w="108" w:type="dxa"/>
            </w:tcMar>
            <w:hideMark/>
          </w:tcPr>
          <w:p w14:paraId="2DCB28AB" w14:textId="77777777" w:rsidR="00125CD5" w:rsidRPr="00115F2B" w:rsidRDefault="00125CD5" w:rsidP="00DC4515">
            <w:pPr>
              <w:spacing w:before="40" w:after="40"/>
            </w:pPr>
            <w:r w:rsidRPr="00115F2B">
              <w:t>Implementation Highlights</w:t>
            </w:r>
          </w:p>
        </w:tc>
        <w:tc>
          <w:tcPr>
            <w:tcW w:w="5750" w:type="dxa"/>
            <w:tcMar>
              <w:top w:w="0" w:type="dxa"/>
              <w:left w:w="108" w:type="dxa"/>
              <w:bottom w:w="0" w:type="dxa"/>
              <w:right w:w="108" w:type="dxa"/>
            </w:tcMar>
            <w:hideMark/>
          </w:tcPr>
          <w:p w14:paraId="65E3E8C8" w14:textId="6FAA59A6" w:rsidR="00125CD5" w:rsidRPr="00115F2B" w:rsidRDefault="00125CD5" w:rsidP="00DC4515">
            <w:pPr>
              <w:spacing w:before="40" w:after="40"/>
            </w:pPr>
            <w:r w:rsidRPr="00115F2B">
              <w:t xml:space="preserve">Paraphrased from the required </w:t>
            </w:r>
            <w:r w:rsidR="005543AC" w:rsidRPr="00115F2B">
              <w:t xml:space="preserve">annual and semi-annual </w:t>
            </w:r>
            <w:r w:rsidRPr="00115F2B">
              <w:t xml:space="preserve"> </w:t>
            </w:r>
            <w:r w:rsidR="005543AC" w:rsidRPr="00115F2B">
              <w:t xml:space="preserve">progress reports </w:t>
            </w:r>
            <w:r w:rsidRPr="00115F2B">
              <w:t xml:space="preserve">submitted by the </w:t>
            </w:r>
            <w:r w:rsidR="00B54BDC" w:rsidRPr="00115F2B">
              <w:t>CP</w:t>
            </w:r>
            <w:r w:rsidRPr="00115F2B">
              <w:t xml:space="preserve"> to MassHealth.</w:t>
            </w:r>
          </w:p>
        </w:tc>
      </w:tr>
      <w:tr w:rsidR="00C75515" w:rsidRPr="00115F2B" w14:paraId="24D3F0BA" w14:textId="77777777" w:rsidTr="00DC4515">
        <w:tc>
          <w:tcPr>
            <w:tcW w:w="3590" w:type="dxa"/>
            <w:tcMar>
              <w:top w:w="0" w:type="dxa"/>
              <w:left w:w="108" w:type="dxa"/>
              <w:bottom w:w="0" w:type="dxa"/>
              <w:right w:w="108" w:type="dxa"/>
            </w:tcMar>
          </w:tcPr>
          <w:p w14:paraId="51F66AC6" w14:textId="3D1003FF" w:rsidR="00C75515" w:rsidRPr="00115F2B" w:rsidRDefault="00C75515" w:rsidP="00C75515">
            <w:pPr>
              <w:spacing w:before="40" w:after="40"/>
            </w:pPr>
            <w:r w:rsidRPr="00115F2B">
              <w:t>Statewide Investment Utilization</w:t>
            </w:r>
          </w:p>
        </w:tc>
        <w:tc>
          <w:tcPr>
            <w:tcW w:w="5750" w:type="dxa"/>
            <w:tcMar>
              <w:top w:w="0" w:type="dxa"/>
              <w:left w:w="108" w:type="dxa"/>
              <w:bottom w:w="0" w:type="dxa"/>
              <w:right w:w="108" w:type="dxa"/>
            </w:tcMar>
          </w:tcPr>
          <w:p w14:paraId="756AFF60" w14:textId="7F05BEBA" w:rsidR="00C75515" w:rsidRPr="00115F2B" w:rsidRDefault="00C75515" w:rsidP="00C75515">
            <w:pPr>
              <w:spacing w:before="40" w:after="40"/>
            </w:pPr>
            <w:r w:rsidRPr="00115F2B">
              <w:t>Information contained in reports provided by M</w:t>
            </w:r>
            <w:r w:rsidR="00293FB2" w:rsidRPr="00115F2B">
              <w:t xml:space="preserve">assHealth </w:t>
            </w:r>
            <w:r w:rsidRPr="00115F2B">
              <w:t>to the IA</w:t>
            </w:r>
          </w:p>
        </w:tc>
      </w:tr>
    </w:tbl>
    <w:p w14:paraId="0B43C0EC" w14:textId="77777777" w:rsidR="004F0859" w:rsidRPr="00115F2B" w:rsidRDefault="004F0859">
      <w:pPr>
        <w:spacing w:after="0" w:line="240" w:lineRule="auto"/>
        <w:rPr>
          <w:rFonts w:ascii="Arial Bold" w:eastAsia="Calibri" w:hAnsi="Arial Bold"/>
          <w:b/>
          <w:caps/>
          <w:spacing w:val="10"/>
          <w:sz w:val="32"/>
        </w:rPr>
      </w:pPr>
      <w:bookmarkStart w:id="10" w:name="_Toc38541602"/>
      <w:bookmarkStart w:id="11" w:name="_Toc43715147"/>
      <w:bookmarkStart w:id="12" w:name="_Toc39068484"/>
      <w:bookmarkEnd w:id="6"/>
      <w:r w:rsidRPr="00115F2B">
        <w:rPr>
          <w:rFonts w:ascii="Arial Bold" w:eastAsia="Calibri" w:hAnsi="Arial Bold"/>
          <w:b/>
          <w:caps/>
          <w:spacing w:val="10"/>
          <w:sz w:val="32"/>
        </w:rPr>
        <w:br w:type="page"/>
      </w:r>
    </w:p>
    <w:p w14:paraId="12D0C11B" w14:textId="71911551" w:rsidR="004C17EB" w:rsidRPr="00115F2B" w:rsidRDefault="004C17EB" w:rsidP="004C17EB">
      <w:pPr>
        <w:keepNext/>
        <w:keepLines/>
        <w:spacing w:before="360" w:after="0" w:line="240" w:lineRule="auto"/>
        <w:outlineLvl w:val="0"/>
        <w:rPr>
          <w:rFonts w:ascii="Arial Bold" w:eastAsia="Calibri" w:hAnsi="Arial Bold"/>
          <w:b/>
          <w:caps/>
          <w:spacing w:val="10"/>
          <w:sz w:val="32"/>
        </w:rPr>
      </w:pPr>
      <w:bookmarkStart w:id="13" w:name="_Toc57734685"/>
      <w:r w:rsidRPr="00115F2B">
        <w:rPr>
          <w:rFonts w:ascii="Arial Bold" w:eastAsia="Calibri" w:hAnsi="Arial Bold"/>
          <w:b/>
          <w:caps/>
          <w:spacing w:val="10"/>
          <w:sz w:val="32"/>
        </w:rPr>
        <w:lastRenderedPageBreak/>
        <w:t>Introduction</w:t>
      </w:r>
      <w:bookmarkEnd w:id="10"/>
      <w:bookmarkEnd w:id="11"/>
      <w:bookmarkEnd w:id="12"/>
      <w:bookmarkEnd w:id="13"/>
    </w:p>
    <w:p w14:paraId="6D8CEEDD" w14:textId="620FDFF7" w:rsidR="004C17EB" w:rsidRPr="00115F2B" w:rsidRDefault="004C17EB" w:rsidP="004C17EB">
      <w:pPr>
        <w:spacing w:before="160"/>
        <w:rPr>
          <w:rFonts w:cs="Arial"/>
          <w:szCs w:val="20"/>
        </w:rPr>
      </w:pPr>
      <w:bookmarkStart w:id="14" w:name="_Toc33796654"/>
      <w:bookmarkStart w:id="15" w:name="_Toc32406703"/>
      <w:bookmarkStart w:id="16" w:name="_Hlk31899442"/>
      <w:r w:rsidRPr="00115F2B">
        <w:t>Centers for Medicare and Medicaid Services</w:t>
      </w:r>
      <w:r w:rsidR="00BD410B" w:rsidRPr="00115F2B">
        <w:t>’</w:t>
      </w:r>
      <w:r w:rsidRPr="00115F2B">
        <w:t xml:space="preserve"> (CMS</w:t>
      </w:r>
      <w:r w:rsidR="00BD410B" w:rsidRPr="00115F2B">
        <w:t>’</w:t>
      </w:r>
      <w:r w:rsidRPr="00115F2B">
        <w:t xml:space="preserve">) requirements for the MassHealth Section 1115 </w:t>
      </w:r>
      <w:r w:rsidR="00E2780B" w:rsidRPr="00115F2B">
        <w:t xml:space="preserve">Demonstration </w:t>
      </w:r>
      <w:r w:rsidRPr="00115F2B">
        <w:t xml:space="preserve">specify that an independent assessment of progress of the Delivery System Reform Incentive Payment (DSRIP) Program must be conducted at the </w:t>
      </w:r>
      <w:r w:rsidR="005543AC" w:rsidRPr="00115F2B">
        <w:t xml:space="preserve">Demonstration </w:t>
      </w:r>
      <w:r w:rsidRPr="00115F2B">
        <w:t>midpoint.</w:t>
      </w:r>
      <w:r w:rsidRPr="00115F2B">
        <w:rPr>
          <w:rFonts w:ascii="Times New Roman" w:hAnsi="Times New Roman"/>
          <w:sz w:val="24"/>
        </w:rPr>
        <w:t xml:space="preserve"> </w:t>
      </w:r>
      <w:r w:rsidRPr="00115F2B">
        <w:t xml:space="preserve">In satisfaction of this requirement, MassHealth has contracted with the Public Consulting Group to serve as the Independent Assessor (IA) and conduct the Midpoint Assessment (MPA). </w:t>
      </w:r>
      <w:r w:rsidRPr="00115F2B">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115F2B" w:rsidRDefault="004C17EB" w:rsidP="004C17EB">
      <w:pPr>
        <w:rPr>
          <w:rFonts w:cs="Arial"/>
          <w:szCs w:val="20"/>
        </w:rPr>
      </w:pPr>
      <w:r w:rsidRPr="00115F2B">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115F2B">
        <w:rPr>
          <w:rFonts w:cs="Arial"/>
          <w:szCs w:val="20"/>
          <w:vertAlign w:val="superscript"/>
        </w:rPr>
        <w:footnoteReference w:id="2"/>
      </w:r>
      <w:r w:rsidRPr="00115F2B">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115F2B">
          <w:rPr>
            <w:rFonts w:eastAsia="Calibri"/>
            <w:u w:val="single"/>
          </w:rPr>
          <w:t>https://www.mass.gov/doc/ma-independent-evaluation-design-1-31-19-0/download</w:t>
        </w:r>
      </w:hyperlink>
      <w:r w:rsidRPr="00115F2B">
        <w:rPr>
          <w:rFonts w:cs="Arial"/>
          <w:szCs w:val="20"/>
        </w:rPr>
        <w:t xml:space="preserve">). </w:t>
      </w:r>
    </w:p>
    <w:p w14:paraId="73BCFC39" w14:textId="77777777" w:rsidR="004C17EB" w:rsidRPr="00115F2B" w:rsidRDefault="004C17EB" w:rsidP="004C17EB">
      <w:pPr>
        <w:rPr>
          <w:rFonts w:cs="Arial"/>
          <w:szCs w:val="20"/>
        </w:rPr>
      </w:pPr>
      <w:r w:rsidRPr="00115F2B">
        <w:rPr>
          <w:rFonts w:cs="Arial"/>
          <w:szCs w:val="20"/>
        </w:rPr>
        <w:t>The question addressed by this assessment is:</w:t>
      </w:r>
    </w:p>
    <w:p w14:paraId="3425030E" w14:textId="77777777" w:rsidR="004C17EB" w:rsidRPr="00115F2B" w:rsidRDefault="004C17EB" w:rsidP="004C17EB">
      <w:pPr>
        <w:ind w:left="360"/>
        <w:rPr>
          <w:rFonts w:cs="Arial"/>
          <w:i/>
          <w:iCs/>
          <w:szCs w:val="20"/>
        </w:rPr>
      </w:pPr>
      <w:r w:rsidRPr="00115F2B">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115F2B" w:rsidRDefault="004C17EB" w:rsidP="004C17EB">
      <w:pPr>
        <w:rPr>
          <w:rFonts w:ascii="Calibri" w:hAnsi="Calibri"/>
        </w:rPr>
      </w:pPr>
      <w:r w:rsidRPr="00115F2B">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59420D" w:rsidRDefault="004C17EB" w:rsidP="0059420D">
      <w:pPr>
        <w:pStyle w:val="Heading2"/>
        <w:spacing w:before="0" w:after="160" w:line="259" w:lineRule="auto"/>
        <w:rPr>
          <w:color w:val="auto"/>
        </w:rPr>
      </w:pPr>
      <w:bookmarkStart w:id="17" w:name="_Toc38541603"/>
      <w:bookmarkStart w:id="18" w:name="_Toc43715148"/>
      <w:bookmarkStart w:id="19" w:name="_Toc39068485"/>
      <w:bookmarkStart w:id="20" w:name="_Toc57734686"/>
      <w:bookmarkEnd w:id="14"/>
      <w:r w:rsidRPr="0059420D">
        <w:rPr>
          <w:color w:val="auto"/>
        </w:rPr>
        <w:t xml:space="preserve">MPA </w:t>
      </w:r>
      <w:bookmarkEnd w:id="15"/>
      <w:bookmarkEnd w:id="17"/>
      <w:bookmarkEnd w:id="18"/>
      <w:bookmarkEnd w:id="19"/>
      <w:r w:rsidR="00C401D8" w:rsidRPr="0059420D">
        <w:rPr>
          <w:color w:val="auto"/>
        </w:rPr>
        <w:t>Framework</w:t>
      </w:r>
      <w:bookmarkEnd w:id="20"/>
    </w:p>
    <w:bookmarkEnd w:id="16"/>
    <w:p w14:paraId="15658434" w14:textId="77777777" w:rsidR="004C17EB" w:rsidRPr="00115F2B" w:rsidRDefault="004C17EB" w:rsidP="00C401D8">
      <w:r w:rsidRPr="00115F2B">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115F2B" w:rsidRDefault="004C17EB" w:rsidP="00C401D8">
      <w:pPr>
        <w:numPr>
          <w:ilvl w:val="0"/>
          <w:numId w:val="2"/>
        </w:numPr>
      </w:pPr>
      <w:r w:rsidRPr="00115F2B">
        <w:t>Organizational Structure and Engagement</w:t>
      </w:r>
    </w:p>
    <w:p w14:paraId="3749B33E" w14:textId="77777777" w:rsidR="004C17EB" w:rsidRPr="00115F2B" w:rsidRDefault="004C17EB" w:rsidP="00C401D8">
      <w:pPr>
        <w:numPr>
          <w:ilvl w:val="0"/>
          <w:numId w:val="2"/>
        </w:numPr>
      </w:pPr>
      <w:r w:rsidRPr="00115F2B">
        <w:t>Integration of Systems and Processes</w:t>
      </w:r>
    </w:p>
    <w:p w14:paraId="216E31F5" w14:textId="77777777" w:rsidR="004C17EB" w:rsidRPr="00115F2B" w:rsidRDefault="004C17EB" w:rsidP="00C401D8">
      <w:pPr>
        <w:numPr>
          <w:ilvl w:val="0"/>
          <w:numId w:val="2"/>
        </w:numPr>
      </w:pPr>
      <w:r w:rsidRPr="00115F2B">
        <w:t>Workforce Development</w:t>
      </w:r>
    </w:p>
    <w:p w14:paraId="1B7F5514" w14:textId="77777777" w:rsidR="004C17EB" w:rsidRPr="00115F2B" w:rsidRDefault="004C17EB" w:rsidP="00C401D8">
      <w:pPr>
        <w:numPr>
          <w:ilvl w:val="0"/>
          <w:numId w:val="2"/>
        </w:numPr>
      </w:pPr>
      <w:r w:rsidRPr="00115F2B">
        <w:t>Health Information Technology and Exchange</w:t>
      </w:r>
    </w:p>
    <w:p w14:paraId="7EEFA845" w14:textId="77777777" w:rsidR="004C17EB" w:rsidRPr="00115F2B" w:rsidRDefault="004C17EB" w:rsidP="00C401D8">
      <w:pPr>
        <w:numPr>
          <w:ilvl w:val="0"/>
          <w:numId w:val="2"/>
        </w:numPr>
      </w:pPr>
      <w:r w:rsidRPr="00115F2B">
        <w:t>Care Model</w:t>
      </w:r>
    </w:p>
    <w:p w14:paraId="4B174E42" w14:textId="77777777" w:rsidR="004C17EB" w:rsidRPr="00115F2B" w:rsidRDefault="004C17EB" w:rsidP="00C401D8">
      <w:r w:rsidRPr="00115F2B">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115F2B" w:rsidRDefault="004C17EB" w:rsidP="00C401D8">
      <w:r w:rsidRPr="00115F2B">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115F2B">
        <w:lastRenderedPageBreak/>
        <w:t>more substantial gaps, “Opportunity for improvement.” See Methodology section for an explanation of the threshold setting process for the ratings.</w:t>
      </w:r>
    </w:p>
    <w:p w14:paraId="086E894A" w14:textId="77777777" w:rsidR="00277033" w:rsidRPr="00115F2B" w:rsidRDefault="00277033" w:rsidP="00C401D8">
      <w:pPr>
        <w:rPr>
          <w:rFonts w:cs="Arial"/>
          <w:szCs w:val="20"/>
        </w:rPr>
      </w:pPr>
      <w:r w:rsidRPr="00115F2B">
        <w:rPr>
          <w:u w:val="single"/>
        </w:rPr>
        <w:t xml:space="preserve">Table 1: </w:t>
      </w:r>
      <w:r w:rsidRPr="00115F2B">
        <w:rPr>
          <w:rFonts w:cs="Arial"/>
          <w:szCs w:val="20"/>
          <w:u w:val="single"/>
        </w:rPr>
        <w:t>Framework for Organizational Assessment of CPs</w:t>
      </w:r>
      <w:r w:rsidRPr="00115F2B">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115F2B" w14:paraId="0DACA77B" w14:textId="77777777" w:rsidTr="00E77C2C">
        <w:trPr>
          <w:trHeight w:val="288"/>
          <w:jc w:val="center"/>
        </w:trPr>
        <w:tc>
          <w:tcPr>
            <w:tcW w:w="0" w:type="auto"/>
            <w:shd w:val="clear" w:color="auto" w:fill="auto"/>
            <w:vAlign w:val="center"/>
          </w:tcPr>
          <w:p w14:paraId="13959EDF" w14:textId="77777777" w:rsidR="00277033" w:rsidRPr="00115F2B" w:rsidRDefault="00277033" w:rsidP="00E77C2C">
            <w:pPr>
              <w:spacing w:after="0" w:line="240" w:lineRule="auto"/>
              <w:jc w:val="center"/>
              <w:rPr>
                <w:rFonts w:cs="Arial"/>
                <w:b/>
                <w:bCs/>
                <w:color w:val="002060"/>
                <w:szCs w:val="20"/>
              </w:rPr>
            </w:pPr>
            <w:r w:rsidRPr="00115F2B">
              <w:rPr>
                <w:rFonts w:cs="Arial"/>
                <w:b/>
                <w:bCs/>
                <w:color w:val="002060"/>
                <w:szCs w:val="20"/>
              </w:rPr>
              <w:t>Focus Area</w:t>
            </w:r>
          </w:p>
        </w:tc>
        <w:tc>
          <w:tcPr>
            <w:tcW w:w="0" w:type="auto"/>
            <w:shd w:val="clear" w:color="auto" w:fill="auto"/>
            <w:vAlign w:val="center"/>
            <w:hideMark/>
          </w:tcPr>
          <w:p w14:paraId="6DFC9352" w14:textId="77777777" w:rsidR="00277033" w:rsidRPr="00115F2B" w:rsidRDefault="00277033" w:rsidP="00E77C2C">
            <w:pPr>
              <w:spacing w:after="0" w:line="240" w:lineRule="auto"/>
              <w:jc w:val="center"/>
              <w:rPr>
                <w:rFonts w:cs="Arial"/>
                <w:b/>
                <w:bCs/>
                <w:color w:val="002060"/>
                <w:szCs w:val="20"/>
              </w:rPr>
            </w:pPr>
            <w:r w:rsidRPr="00115F2B">
              <w:rPr>
                <w:rFonts w:cs="Arial"/>
                <w:b/>
                <w:bCs/>
                <w:color w:val="002060"/>
                <w:szCs w:val="20"/>
              </w:rPr>
              <w:t>CP Actions</w:t>
            </w:r>
          </w:p>
        </w:tc>
      </w:tr>
      <w:tr w:rsidR="00277033" w:rsidRPr="00115F2B" w14:paraId="6A7C2833" w14:textId="77777777" w:rsidTr="00E77C2C">
        <w:trPr>
          <w:trHeight w:val="944"/>
          <w:jc w:val="center"/>
        </w:trPr>
        <w:tc>
          <w:tcPr>
            <w:tcW w:w="0" w:type="auto"/>
            <w:shd w:val="clear" w:color="000000" w:fill="2F75B5"/>
            <w:vAlign w:val="center"/>
          </w:tcPr>
          <w:p w14:paraId="33A1C25F" w14:textId="77777777" w:rsidR="00277033" w:rsidRPr="00115F2B" w:rsidRDefault="00277033" w:rsidP="00E77C2C">
            <w:pPr>
              <w:spacing w:after="0" w:line="240" w:lineRule="auto"/>
              <w:jc w:val="center"/>
              <w:rPr>
                <w:rFonts w:cs="Arial"/>
                <w:b/>
                <w:bCs/>
                <w:color w:val="FFFFFF"/>
                <w:szCs w:val="20"/>
              </w:rPr>
            </w:pPr>
            <w:r w:rsidRPr="00115F2B">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115F2B" w:rsidRDefault="00277033" w:rsidP="005379D0">
            <w:pPr>
              <w:pStyle w:val="ListParagraph"/>
              <w:numPr>
                <w:ilvl w:val="0"/>
                <w:numId w:val="10"/>
              </w:numPr>
              <w:spacing w:after="0" w:line="240" w:lineRule="auto"/>
              <w:ind w:left="432"/>
              <w:contextualSpacing w:val="0"/>
              <w:rPr>
                <w:rFonts w:cs="Arial"/>
                <w:szCs w:val="20"/>
              </w:rPr>
            </w:pPr>
            <w:r w:rsidRPr="00115F2B">
              <w:rPr>
                <w:rFonts w:cs="Arial"/>
                <w:szCs w:val="20"/>
              </w:rPr>
              <w:t>CPs established with specific governance, scope, scale, &amp; leadership</w:t>
            </w:r>
          </w:p>
          <w:p w14:paraId="2B5156D0" w14:textId="77777777" w:rsidR="00277033" w:rsidRPr="00115F2B" w:rsidRDefault="00277033" w:rsidP="005379D0">
            <w:pPr>
              <w:pStyle w:val="ListParagraph"/>
              <w:numPr>
                <w:ilvl w:val="0"/>
                <w:numId w:val="10"/>
              </w:numPr>
              <w:spacing w:after="0" w:line="240" w:lineRule="auto"/>
              <w:ind w:left="432"/>
              <w:contextualSpacing w:val="0"/>
              <w:rPr>
                <w:rFonts w:cs="Arial"/>
                <w:szCs w:val="20"/>
              </w:rPr>
            </w:pPr>
            <w:r w:rsidRPr="00115F2B">
              <w:rPr>
                <w:rFonts w:cs="Arial"/>
                <w:szCs w:val="20"/>
              </w:rPr>
              <w:t>CPs engage constituent entities in delivery system change</w:t>
            </w:r>
          </w:p>
        </w:tc>
      </w:tr>
      <w:tr w:rsidR="00277033" w:rsidRPr="00115F2B" w14:paraId="1ACFD550" w14:textId="77777777" w:rsidTr="00E77C2C">
        <w:trPr>
          <w:trHeight w:val="1961"/>
          <w:jc w:val="center"/>
        </w:trPr>
        <w:tc>
          <w:tcPr>
            <w:tcW w:w="0" w:type="auto"/>
            <w:shd w:val="clear" w:color="000000" w:fill="2F75B5"/>
            <w:vAlign w:val="center"/>
          </w:tcPr>
          <w:p w14:paraId="381F2709" w14:textId="77777777" w:rsidR="00277033" w:rsidRPr="00115F2B" w:rsidRDefault="00277033" w:rsidP="00E77C2C">
            <w:pPr>
              <w:spacing w:after="0" w:line="240" w:lineRule="auto"/>
              <w:jc w:val="center"/>
              <w:rPr>
                <w:rFonts w:cs="Arial"/>
                <w:b/>
                <w:bCs/>
                <w:color w:val="FFFFFF"/>
                <w:szCs w:val="20"/>
              </w:rPr>
            </w:pPr>
            <w:r w:rsidRPr="00115F2B">
              <w:rPr>
                <w:rFonts w:cs="Arial"/>
                <w:b/>
                <w:bCs/>
                <w:color w:val="FFFFFF"/>
                <w:szCs w:val="20"/>
              </w:rPr>
              <w:t>Integration of Systems and Processes</w:t>
            </w:r>
          </w:p>
        </w:tc>
        <w:tc>
          <w:tcPr>
            <w:tcW w:w="0" w:type="auto"/>
            <w:shd w:val="clear" w:color="auto" w:fill="auto"/>
            <w:vAlign w:val="center"/>
            <w:hideMark/>
          </w:tcPr>
          <w:p w14:paraId="1E295D70" w14:textId="77777777" w:rsidR="00277033" w:rsidRPr="00115F2B" w:rsidRDefault="00277033" w:rsidP="005379D0">
            <w:pPr>
              <w:pStyle w:val="ListParagraph"/>
              <w:numPr>
                <w:ilvl w:val="0"/>
                <w:numId w:val="10"/>
              </w:numPr>
              <w:spacing w:after="0" w:line="240" w:lineRule="auto"/>
              <w:ind w:left="432"/>
              <w:contextualSpacing w:val="0"/>
              <w:rPr>
                <w:rFonts w:cs="Arial"/>
                <w:szCs w:val="20"/>
              </w:rPr>
            </w:pPr>
            <w:r w:rsidRPr="00115F2B">
              <w:rPr>
                <w:rFonts w:cs="Arial"/>
                <w:szCs w:val="20"/>
              </w:rPr>
              <w:t xml:space="preserve">CPs establish structures and processes to promote improved administrative coordination between organizations (e.g. enrollee assignment, </w:t>
            </w:r>
            <w:proofErr w:type="gramStart"/>
            <w:r w:rsidRPr="00115F2B">
              <w:rPr>
                <w:rFonts w:cs="Arial"/>
                <w:szCs w:val="20"/>
              </w:rPr>
              <w:t>engagement</w:t>
            </w:r>
            <w:proofErr w:type="gramEnd"/>
            <w:r w:rsidRPr="00115F2B">
              <w:rPr>
                <w:rFonts w:cs="Arial"/>
                <w:szCs w:val="20"/>
              </w:rPr>
              <w:t xml:space="preserve"> and outreach)</w:t>
            </w:r>
          </w:p>
          <w:p w14:paraId="33F24B02" w14:textId="77777777" w:rsidR="00277033" w:rsidRPr="00115F2B" w:rsidRDefault="00277033" w:rsidP="005379D0">
            <w:pPr>
              <w:pStyle w:val="ListParagraph"/>
              <w:numPr>
                <w:ilvl w:val="0"/>
                <w:numId w:val="10"/>
              </w:numPr>
              <w:spacing w:after="0" w:line="240" w:lineRule="auto"/>
              <w:ind w:left="432"/>
              <w:contextualSpacing w:val="0"/>
              <w:rPr>
                <w:rFonts w:cs="Arial"/>
                <w:szCs w:val="20"/>
              </w:rPr>
            </w:pPr>
            <w:r w:rsidRPr="00115F2B">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115F2B" w:rsidRDefault="00277033" w:rsidP="005379D0">
            <w:pPr>
              <w:pStyle w:val="ListParagraph"/>
              <w:numPr>
                <w:ilvl w:val="0"/>
                <w:numId w:val="10"/>
              </w:numPr>
              <w:spacing w:after="0" w:line="240" w:lineRule="auto"/>
              <w:ind w:left="432"/>
              <w:contextualSpacing w:val="0"/>
              <w:rPr>
                <w:rFonts w:cs="Arial"/>
                <w:szCs w:val="20"/>
              </w:rPr>
            </w:pPr>
            <w:r w:rsidRPr="00115F2B">
              <w:rPr>
                <w:rFonts w:cs="Arial"/>
                <w:szCs w:val="20"/>
              </w:rPr>
              <w:t>CPs establish structures and processes for joint management of performance and quality, and problem solving</w:t>
            </w:r>
          </w:p>
          <w:p w14:paraId="01E72054" w14:textId="77777777" w:rsidR="00277033" w:rsidRPr="00115F2B" w:rsidRDefault="00277033" w:rsidP="00E77C2C">
            <w:pPr>
              <w:pStyle w:val="ListParagraph"/>
              <w:numPr>
                <w:ilvl w:val="0"/>
                <w:numId w:val="0"/>
              </w:numPr>
              <w:spacing w:after="0" w:line="240" w:lineRule="auto"/>
              <w:ind w:left="432"/>
              <w:contextualSpacing w:val="0"/>
              <w:rPr>
                <w:rFonts w:cs="Arial"/>
                <w:b/>
                <w:bCs/>
                <w:szCs w:val="20"/>
              </w:rPr>
            </w:pPr>
          </w:p>
        </w:tc>
      </w:tr>
      <w:tr w:rsidR="00277033" w:rsidRPr="00115F2B" w14:paraId="530053A8" w14:textId="77777777" w:rsidTr="00E77C2C">
        <w:trPr>
          <w:trHeight w:val="288"/>
          <w:jc w:val="center"/>
        </w:trPr>
        <w:tc>
          <w:tcPr>
            <w:tcW w:w="0" w:type="auto"/>
            <w:shd w:val="clear" w:color="000000" w:fill="2F75B5"/>
            <w:vAlign w:val="center"/>
          </w:tcPr>
          <w:p w14:paraId="32372AA5" w14:textId="77777777" w:rsidR="00277033" w:rsidRPr="00115F2B" w:rsidRDefault="00277033" w:rsidP="00E77C2C">
            <w:pPr>
              <w:spacing w:after="0" w:line="240" w:lineRule="auto"/>
              <w:jc w:val="center"/>
              <w:rPr>
                <w:rFonts w:cs="Arial"/>
                <w:b/>
                <w:bCs/>
                <w:color w:val="FFFFFF"/>
                <w:szCs w:val="20"/>
              </w:rPr>
            </w:pPr>
            <w:r w:rsidRPr="00115F2B">
              <w:rPr>
                <w:rFonts w:cs="Arial"/>
                <w:b/>
                <w:bCs/>
                <w:color w:val="FFFFFF"/>
                <w:szCs w:val="20"/>
              </w:rPr>
              <w:t>Workforce Development</w:t>
            </w:r>
          </w:p>
        </w:tc>
        <w:tc>
          <w:tcPr>
            <w:tcW w:w="0" w:type="auto"/>
            <w:shd w:val="clear" w:color="auto" w:fill="auto"/>
            <w:vAlign w:val="center"/>
            <w:hideMark/>
          </w:tcPr>
          <w:p w14:paraId="096BB87D" w14:textId="77777777" w:rsidR="00277033" w:rsidRPr="00115F2B" w:rsidRDefault="00277033" w:rsidP="005379D0">
            <w:pPr>
              <w:pStyle w:val="ListParagraph"/>
              <w:numPr>
                <w:ilvl w:val="0"/>
                <w:numId w:val="11"/>
              </w:numPr>
              <w:spacing w:after="0" w:line="240" w:lineRule="auto"/>
              <w:ind w:left="432"/>
              <w:contextualSpacing w:val="0"/>
              <w:rPr>
                <w:rFonts w:cs="Arial"/>
                <w:szCs w:val="20"/>
              </w:rPr>
            </w:pPr>
            <w:r w:rsidRPr="00115F2B">
              <w:rPr>
                <w:rFonts w:cs="Arial"/>
                <w:szCs w:val="20"/>
              </w:rPr>
              <w:t>CPs recruit, train, and/or re-train staff by leveraging Statewide Investments (SWIs) and other supports</w:t>
            </w:r>
          </w:p>
          <w:p w14:paraId="04913DE6" w14:textId="77777777" w:rsidR="00277033" w:rsidRPr="00115F2B" w:rsidRDefault="00277033" w:rsidP="00E77C2C">
            <w:pPr>
              <w:spacing w:after="0" w:line="240" w:lineRule="auto"/>
              <w:rPr>
                <w:rFonts w:cs="Arial"/>
                <w:b/>
                <w:bCs/>
                <w:szCs w:val="20"/>
              </w:rPr>
            </w:pPr>
          </w:p>
        </w:tc>
      </w:tr>
      <w:tr w:rsidR="00277033" w:rsidRPr="00115F2B" w14:paraId="2943EC76" w14:textId="77777777" w:rsidTr="00E77C2C">
        <w:trPr>
          <w:trHeight w:val="288"/>
          <w:jc w:val="center"/>
        </w:trPr>
        <w:tc>
          <w:tcPr>
            <w:tcW w:w="0" w:type="auto"/>
            <w:shd w:val="clear" w:color="000000" w:fill="2F75B5"/>
            <w:vAlign w:val="center"/>
          </w:tcPr>
          <w:p w14:paraId="4E962939" w14:textId="77777777" w:rsidR="00277033" w:rsidRPr="00115F2B" w:rsidRDefault="00277033" w:rsidP="00E77C2C">
            <w:pPr>
              <w:spacing w:after="0" w:line="240" w:lineRule="auto"/>
              <w:jc w:val="center"/>
              <w:rPr>
                <w:rFonts w:cs="Arial"/>
                <w:b/>
                <w:bCs/>
                <w:color w:val="FFFFFF"/>
                <w:szCs w:val="20"/>
              </w:rPr>
            </w:pPr>
            <w:r w:rsidRPr="00115F2B">
              <w:rPr>
                <w:rFonts w:cs="Arial"/>
                <w:b/>
                <w:bCs/>
                <w:color w:val="FFFFFF"/>
                <w:szCs w:val="20"/>
              </w:rPr>
              <w:t>Health Information Technology and Exchange</w:t>
            </w:r>
          </w:p>
        </w:tc>
        <w:tc>
          <w:tcPr>
            <w:tcW w:w="0" w:type="auto"/>
            <w:shd w:val="clear" w:color="auto" w:fill="auto"/>
            <w:vAlign w:val="center"/>
            <w:hideMark/>
          </w:tcPr>
          <w:p w14:paraId="71B85DB3" w14:textId="03ADE3AA" w:rsidR="00277033" w:rsidRPr="00115F2B" w:rsidRDefault="00277033" w:rsidP="005379D0">
            <w:pPr>
              <w:pStyle w:val="ListParagraph"/>
              <w:numPr>
                <w:ilvl w:val="0"/>
                <w:numId w:val="11"/>
              </w:numPr>
              <w:spacing w:after="0" w:line="240" w:lineRule="auto"/>
              <w:ind w:left="432"/>
              <w:contextualSpacing w:val="0"/>
              <w:rPr>
                <w:rFonts w:cs="Arial"/>
                <w:szCs w:val="20"/>
              </w:rPr>
            </w:pPr>
            <w:r w:rsidRPr="00115F2B">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1527BE">
              <w:rPr>
                <w:rFonts w:cs="Arial"/>
                <w:szCs w:val="20"/>
              </w:rPr>
              <w:t>ACO</w:t>
            </w:r>
            <w:r w:rsidRPr="00115F2B">
              <w:rPr>
                <w:rFonts w:cs="Arial"/>
                <w:szCs w:val="20"/>
              </w:rPr>
              <w:t>s), Managed Care Organizations (MCOs); behavioral health (BH), long term services and supports (LTSS), and specialty providers; social service delivery entities)</w:t>
            </w:r>
          </w:p>
          <w:p w14:paraId="48EF8EBE" w14:textId="77777777" w:rsidR="00277033" w:rsidRPr="00115F2B" w:rsidRDefault="00277033" w:rsidP="00E77C2C">
            <w:pPr>
              <w:spacing w:after="0" w:line="240" w:lineRule="auto"/>
              <w:rPr>
                <w:rFonts w:cs="Arial"/>
                <w:szCs w:val="20"/>
              </w:rPr>
            </w:pPr>
          </w:p>
        </w:tc>
      </w:tr>
      <w:tr w:rsidR="00277033" w:rsidRPr="00115F2B" w14:paraId="23BEB7D6" w14:textId="77777777" w:rsidTr="00E77C2C">
        <w:trPr>
          <w:trHeight w:val="288"/>
          <w:jc w:val="center"/>
        </w:trPr>
        <w:tc>
          <w:tcPr>
            <w:tcW w:w="0" w:type="auto"/>
            <w:shd w:val="clear" w:color="000000" w:fill="2F75B5"/>
            <w:vAlign w:val="center"/>
          </w:tcPr>
          <w:p w14:paraId="2DD331C0" w14:textId="77777777" w:rsidR="00277033" w:rsidRPr="00115F2B" w:rsidRDefault="00277033" w:rsidP="00E77C2C">
            <w:pPr>
              <w:spacing w:after="0" w:line="240" w:lineRule="auto"/>
              <w:jc w:val="center"/>
              <w:rPr>
                <w:rFonts w:cs="Arial"/>
                <w:b/>
                <w:bCs/>
                <w:szCs w:val="20"/>
              </w:rPr>
            </w:pPr>
            <w:r w:rsidRPr="00115F2B">
              <w:rPr>
                <w:rFonts w:cs="Arial"/>
                <w:b/>
                <w:bCs/>
                <w:color w:val="FFFFFF" w:themeColor="background1"/>
                <w:szCs w:val="20"/>
              </w:rPr>
              <w:t>Care Model</w:t>
            </w:r>
          </w:p>
        </w:tc>
        <w:tc>
          <w:tcPr>
            <w:tcW w:w="0" w:type="auto"/>
            <w:shd w:val="clear" w:color="auto" w:fill="auto"/>
            <w:vAlign w:val="center"/>
            <w:hideMark/>
          </w:tcPr>
          <w:p w14:paraId="1A286626" w14:textId="666751F0" w:rsidR="00277033" w:rsidRPr="00115F2B" w:rsidRDefault="00277033" w:rsidP="005379D0">
            <w:pPr>
              <w:pStyle w:val="ListParagraph"/>
              <w:numPr>
                <w:ilvl w:val="0"/>
                <w:numId w:val="11"/>
              </w:numPr>
              <w:spacing w:after="0" w:line="240" w:lineRule="auto"/>
              <w:ind w:left="432"/>
              <w:contextualSpacing w:val="0"/>
              <w:rPr>
                <w:rFonts w:cs="Arial"/>
                <w:szCs w:val="20"/>
              </w:rPr>
            </w:pPr>
            <w:r w:rsidRPr="00115F2B">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115F2B" w:rsidRDefault="00277033" w:rsidP="00E77C2C">
            <w:pPr>
              <w:spacing w:after="0" w:line="240" w:lineRule="auto"/>
              <w:rPr>
                <w:rFonts w:cs="Arial"/>
                <w:b/>
                <w:bCs/>
                <w:szCs w:val="20"/>
              </w:rPr>
            </w:pPr>
          </w:p>
        </w:tc>
      </w:tr>
    </w:tbl>
    <w:p w14:paraId="7C7564BD" w14:textId="77777777" w:rsidR="00704F37" w:rsidRPr="00115F2B" w:rsidRDefault="00704F37" w:rsidP="00CB7326">
      <w:pPr>
        <w:rPr>
          <w:u w:val="single"/>
        </w:rPr>
      </w:pPr>
    </w:p>
    <w:p w14:paraId="17CCCB4E" w14:textId="5F476398" w:rsidR="00FA2BD8" w:rsidRPr="0059420D" w:rsidRDefault="00FA2BD8" w:rsidP="0059420D">
      <w:pPr>
        <w:pStyle w:val="Heading2"/>
        <w:spacing w:before="0" w:after="160" w:line="259" w:lineRule="auto"/>
        <w:rPr>
          <w:color w:val="auto"/>
        </w:rPr>
      </w:pPr>
      <w:bookmarkStart w:id="21" w:name="_Toc38541604"/>
      <w:bookmarkStart w:id="22" w:name="_Toc43715149"/>
      <w:bookmarkStart w:id="23" w:name="_Toc39068486"/>
      <w:bookmarkStart w:id="24" w:name="_Toc57734687"/>
      <w:bookmarkStart w:id="25" w:name="_Toc39068487"/>
      <w:r w:rsidRPr="0059420D">
        <w:rPr>
          <w:color w:val="auto"/>
        </w:rPr>
        <w:t>M</w:t>
      </w:r>
      <w:bookmarkEnd w:id="21"/>
      <w:bookmarkEnd w:id="22"/>
      <w:bookmarkEnd w:id="23"/>
      <w:r w:rsidR="00C401D8" w:rsidRPr="0059420D">
        <w:rPr>
          <w:color w:val="auto"/>
        </w:rPr>
        <w:t>ethodology</w:t>
      </w:r>
      <w:bookmarkEnd w:id="24"/>
    </w:p>
    <w:p w14:paraId="26A03984" w14:textId="69ECD7E2" w:rsidR="00FA2BD8" w:rsidRPr="00115F2B" w:rsidRDefault="00FA2BD8" w:rsidP="00C401D8">
      <w:pPr>
        <w:rPr>
          <w:rFonts w:eastAsia="Arial"/>
          <w:i/>
          <w:iCs/>
        </w:rPr>
      </w:pPr>
      <w:r w:rsidRPr="00115F2B">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115F2B">
        <w:t>Full Participation Plan</w:t>
      </w:r>
      <w:r w:rsidRPr="00115F2B">
        <w:rPr>
          <w:rFonts w:cs="Arial"/>
          <w:szCs w:val="20"/>
        </w:rPr>
        <w:t xml:space="preserve">s, annual and semi-annual reports, </w:t>
      </w:r>
      <w:proofErr w:type="gramStart"/>
      <w:r w:rsidRPr="00115F2B">
        <w:rPr>
          <w:rFonts w:cs="Arial"/>
          <w:szCs w:val="20"/>
        </w:rPr>
        <w:t>budgets</w:t>
      </w:r>
      <w:proofErr w:type="gramEnd"/>
      <w:r w:rsidRPr="00115F2B">
        <w:rPr>
          <w:rFonts w:cs="Arial"/>
          <w:szCs w:val="20"/>
        </w:rPr>
        <w:t xml:space="preserve"> and budget narratives</w:t>
      </w:r>
      <w:r w:rsidR="00C401D8" w:rsidRPr="00115F2B">
        <w:t xml:space="preserve">. </w:t>
      </w:r>
      <w:r w:rsidRPr="00115F2B">
        <w:t>A supplementary source was the transcripts of KIIs of CP leaders conducted jointly by the IA and the IE</w:t>
      </w:r>
      <w:r w:rsidR="00C401D8" w:rsidRPr="00115F2B">
        <w:t xml:space="preserve">. </w:t>
      </w:r>
    </w:p>
    <w:p w14:paraId="6BCB500C" w14:textId="77777777" w:rsidR="00FA2BD8" w:rsidRPr="00115F2B" w:rsidRDefault="00FA2BD8" w:rsidP="00C401D8">
      <w:pPr>
        <w:rPr>
          <w:rFonts w:eastAsia="Arial"/>
        </w:rPr>
      </w:pPr>
      <w:r w:rsidRPr="00115F2B">
        <w:rPr>
          <w:rFonts w:eastAsia="Arial"/>
        </w:rPr>
        <w:t>The need for a realistic threshold of expected progress, in the absence of any pre-established benchmark, led the IA to use a semi-empirical approach to define the state that should be considered “On track.”  As such,</w:t>
      </w:r>
      <w:r w:rsidRPr="00115F2B" w:rsidDel="00EC3CDC">
        <w:rPr>
          <w:rFonts w:eastAsia="Arial"/>
        </w:rPr>
        <w:t xml:space="preserve"> </w:t>
      </w:r>
      <w:r w:rsidRPr="00115F2B">
        <w:rPr>
          <w:rFonts w:eastAsia="Arial"/>
        </w:rPr>
        <w:t xml:space="preserve">the IA’s approach was to first investigate the progress of the full CP cohort in order to calibrate expectations and define thresholds for assessment. </w:t>
      </w:r>
    </w:p>
    <w:p w14:paraId="71CAC70E" w14:textId="3E22EE71" w:rsidR="00FA2BD8" w:rsidRPr="00115F2B" w:rsidRDefault="00FA2BD8" w:rsidP="00C401D8">
      <w:r w:rsidRPr="00115F2B">
        <w:t xml:space="preserve">Guided by the focus areas, the IA performed a preliminary review of </w:t>
      </w:r>
      <w:r w:rsidR="00643996" w:rsidRPr="00115F2B">
        <w:t>Full Participation Plan</w:t>
      </w:r>
      <w:r w:rsidRPr="00115F2B">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115F2B">
        <w:lastRenderedPageBreak/>
        <w:t>promising practices, not expectations at midpoint. This calibrated the threshold for expected progress to the actual performance of the CP cohort as a whole.</w:t>
      </w:r>
    </w:p>
    <w:p w14:paraId="0B43571B" w14:textId="5570EC53" w:rsidR="00FA2BD8" w:rsidRPr="00115F2B" w:rsidRDefault="00FA2BD8" w:rsidP="00C401D8">
      <w:pPr>
        <w:rPr>
          <w:rFonts w:eastAsia="MS Mincho" w:cs="Arial"/>
          <w:kern w:val="24"/>
        </w:rPr>
      </w:pPr>
      <w:r w:rsidRPr="00115F2B">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115F2B">
        <w:t xml:space="preserve">. </w:t>
      </w:r>
      <w:r w:rsidRPr="00115F2B">
        <w:t>A finding of On track was made where the available evidence demonstrated that the entity had accomplished all or nearly all of the expected items, and no need for remediation was identified</w:t>
      </w:r>
      <w:r w:rsidR="00C401D8" w:rsidRPr="00115F2B">
        <w:rPr>
          <w:rFonts w:cs="Arial"/>
        </w:rPr>
        <w:t xml:space="preserve">. </w:t>
      </w:r>
      <w:r w:rsidRPr="00115F2B">
        <w:rPr>
          <w:rFonts w:cs="Arial"/>
        </w:rPr>
        <w:t>When evidence from coded documents was lacking</w:t>
      </w:r>
      <w:r w:rsidRPr="00115F2B" w:rsidDel="00004DDE">
        <w:rPr>
          <w:rFonts w:cs="Arial"/>
        </w:rPr>
        <w:t xml:space="preserve"> </w:t>
      </w:r>
      <w:r w:rsidRPr="00115F2B">
        <w:rPr>
          <w:rFonts w:cs="Arial"/>
        </w:rPr>
        <w:t xml:space="preserve">for a specific action, additional information was sought through a keyword search of KII transcripts. </w:t>
      </w:r>
      <w:r w:rsidRPr="00115F2B">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115F2B" w:rsidRDefault="00FA2BD8" w:rsidP="00C401D8">
      <w:pPr>
        <w:rPr>
          <w:rFonts w:ascii="Calibri" w:eastAsia="Calibri" w:hAnsi="Calibri"/>
          <w:sz w:val="22"/>
        </w:rPr>
      </w:pPr>
      <w:r w:rsidRPr="00115F2B">
        <w:rPr>
          <w:rFonts w:eastAsia="MS Mincho" w:cs="Arial"/>
          <w:kern w:val="24"/>
          <w:szCs w:val="20"/>
        </w:rPr>
        <w:t>See Appendix II for a more detailed description of the methodology.</w:t>
      </w:r>
    </w:p>
    <w:p w14:paraId="57E664A3" w14:textId="20F8C9FD" w:rsidR="008D26A1" w:rsidRPr="00115F2B" w:rsidRDefault="004C17EB" w:rsidP="00200C5E">
      <w:pPr>
        <w:pStyle w:val="Heading2"/>
        <w:spacing w:before="0" w:after="160" w:line="259" w:lineRule="auto"/>
        <w:rPr>
          <w:color w:val="auto"/>
        </w:rPr>
      </w:pPr>
      <w:bookmarkStart w:id="26" w:name="_Toc57734688"/>
      <w:r w:rsidRPr="00115F2B">
        <w:rPr>
          <w:color w:val="auto"/>
        </w:rPr>
        <w:t>CP</w:t>
      </w:r>
      <w:r w:rsidR="00D34C9B" w:rsidRPr="00115F2B">
        <w:rPr>
          <w:color w:val="auto"/>
        </w:rPr>
        <w:t xml:space="preserve"> </w:t>
      </w:r>
      <w:r w:rsidR="00EA361B" w:rsidRPr="00115F2B">
        <w:rPr>
          <w:color w:val="auto"/>
        </w:rPr>
        <w:t>Background</w:t>
      </w:r>
      <w:bookmarkEnd w:id="25"/>
      <w:r w:rsidR="00E04226" w:rsidRPr="00115F2B">
        <w:rPr>
          <w:rStyle w:val="FootnoteReference"/>
          <w:color w:val="auto"/>
        </w:rPr>
        <w:footnoteReference w:id="3"/>
      </w:r>
      <w:bookmarkEnd w:id="26"/>
    </w:p>
    <w:p w14:paraId="64AFEEB3" w14:textId="77777777" w:rsidR="00F96950" w:rsidRPr="00115F2B" w:rsidRDefault="00F96950" w:rsidP="00F96950">
      <w:bookmarkStart w:id="27" w:name="_Toc32406706"/>
      <w:r w:rsidRPr="00115F2B">
        <w:t>Community Counseling of Bristol County, Inc. (CCBC) is a behavioral health (BH) CP.</w:t>
      </w:r>
    </w:p>
    <w:p w14:paraId="4C653B11" w14:textId="301EE8B2" w:rsidR="00F96950" w:rsidRPr="00115F2B" w:rsidRDefault="00F96950" w:rsidP="00F96950">
      <w:pPr>
        <w:rPr>
          <w:rFonts w:cstheme="minorBidi"/>
        </w:rPr>
      </w:pPr>
      <w:r w:rsidRPr="00115F2B">
        <w:t xml:space="preserve">CCBC has provided behavioral health services for the greater Taunton and Attleboro communities for over forty years. As a BH CP, CCBC </w:t>
      </w:r>
      <w:r w:rsidRPr="00115F2B">
        <w:rPr>
          <w:rFonts w:cstheme="minorBidi"/>
          <w:spacing w:val="-2"/>
        </w:rPr>
        <w:t>serves MassHealth members who present with serious mental illness (SMI), substance use disorder (SUD), have complex co-occurring medical conditions, and have been affected by or are at risk of losing access to health care due to a host of health</w:t>
      </w:r>
      <w:r w:rsidR="00653973">
        <w:rPr>
          <w:rFonts w:cstheme="minorBidi"/>
          <w:spacing w:val="-2"/>
        </w:rPr>
        <w:t>-</w:t>
      </w:r>
      <w:r w:rsidRPr="00115F2B">
        <w:rPr>
          <w:rFonts w:cstheme="minorBidi"/>
          <w:spacing w:val="-2"/>
        </w:rPr>
        <w:t>related social needs (HRSNs).</w:t>
      </w:r>
      <w:r w:rsidRPr="00115F2B">
        <w:rPr>
          <w:rFonts w:cstheme="minorBidi"/>
        </w:rPr>
        <w:t xml:space="preserve"> </w:t>
      </w:r>
    </w:p>
    <w:p w14:paraId="6297E68C" w14:textId="77777777" w:rsidR="00F96950" w:rsidRPr="00115F2B" w:rsidRDefault="00F96950" w:rsidP="00F96950">
      <w:pPr>
        <w:rPr>
          <w:rFonts w:cstheme="minorBidi"/>
        </w:rPr>
      </w:pPr>
      <w:r w:rsidRPr="00115F2B">
        <w:t xml:space="preserve">CCBC’s service area includes Brockton, Taunton, </w:t>
      </w:r>
      <w:proofErr w:type="gramStart"/>
      <w:r w:rsidRPr="00115F2B">
        <w:t>Attleboro</w:t>
      </w:r>
      <w:proofErr w:type="gramEnd"/>
      <w:r w:rsidRPr="00115F2B">
        <w:t xml:space="preserve"> and Southeastern MA. T</w:t>
      </w:r>
      <w:r w:rsidRPr="00115F2B">
        <w:rPr>
          <w:rFonts w:cstheme="minorBidi"/>
        </w:rPr>
        <w:t xml:space="preserve">here is a large Cape Verdean population in Brockton and Taunton and a growing Asian population in Attleboro and Brockton. The unemployment rate in Brockton remains significantly higher than the state average. </w:t>
      </w:r>
    </w:p>
    <w:p w14:paraId="4CA54AE6" w14:textId="230767EB" w:rsidR="00903634" w:rsidRPr="00115F2B" w:rsidRDefault="00C0482A" w:rsidP="00903634">
      <w:pPr>
        <w:rPr>
          <w:rFonts w:cs="Arial"/>
          <w:szCs w:val="20"/>
        </w:rPr>
      </w:pPr>
      <w:r>
        <w:rPr>
          <w:rFonts w:cs="Arial"/>
          <w:szCs w:val="20"/>
        </w:rPr>
        <w:t xml:space="preserve">As of </w:t>
      </w:r>
      <w:r w:rsidR="00903634" w:rsidRPr="00115F2B">
        <w:rPr>
          <w:rFonts w:cs="Arial"/>
          <w:szCs w:val="20"/>
        </w:rPr>
        <w:t>December 2019, 2,</w:t>
      </w:r>
      <w:r w:rsidR="00642456" w:rsidRPr="00115F2B">
        <w:rPr>
          <w:rFonts w:cs="Arial"/>
          <w:szCs w:val="20"/>
        </w:rPr>
        <w:t>420</w:t>
      </w:r>
      <w:r w:rsidR="00903634" w:rsidRPr="00115F2B">
        <w:rPr>
          <w:rFonts w:cs="Arial"/>
          <w:szCs w:val="20"/>
        </w:rPr>
        <w:t xml:space="preserve"> members were enrolled with CCBC</w:t>
      </w:r>
      <w:r w:rsidR="00903634" w:rsidRPr="00115F2B">
        <w:rPr>
          <w:rFonts w:cs="Arial"/>
          <w:szCs w:val="20"/>
          <w:vertAlign w:val="superscript"/>
        </w:rPr>
        <w:footnoteReference w:id="4"/>
      </w:r>
      <w:r w:rsidR="00903634" w:rsidRPr="00115F2B">
        <w:rPr>
          <w:rFonts w:cs="Arial"/>
          <w:szCs w:val="20"/>
        </w:rPr>
        <w:t>.</w:t>
      </w:r>
    </w:p>
    <w:p w14:paraId="37E7B93E" w14:textId="5CE06DD8" w:rsidR="008D26A1" w:rsidRPr="00115F2B" w:rsidRDefault="008D26A1" w:rsidP="00200C5E">
      <w:pPr>
        <w:pStyle w:val="Heading1"/>
        <w:rPr>
          <w:rFonts w:hint="eastAsia"/>
          <w:color w:val="auto"/>
        </w:rPr>
      </w:pPr>
      <w:bookmarkStart w:id="28" w:name="_Toc39068488"/>
      <w:bookmarkStart w:id="29" w:name="_Toc57734689"/>
      <w:r w:rsidRPr="00115F2B">
        <w:rPr>
          <w:color w:val="auto"/>
        </w:rPr>
        <w:t>Summary of Findings</w:t>
      </w:r>
      <w:bookmarkEnd w:id="27"/>
      <w:bookmarkEnd w:id="28"/>
      <w:bookmarkEnd w:id="29"/>
    </w:p>
    <w:p w14:paraId="4FBA486E" w14:textId="7FAB7640" w:rsidR="008D26A1" w:rsidRPr="00115F2B" w:rsidRDefault="008D26A1" w:rsidP="00D1298E">
      <w:pPr>
        <w:spacing w:before="160"/>
        <w:rPr>
          <w:iCs/>
        </w:rPr>
      </w:pPr>
      <w:bookmarkStart w:id="30" w:name="_Toc32406707"/>
      <w:r w:rsidRPr="00115F2B">
        <w:rPr>
          <w:iCs/>
        </w:rPr>
        <w:t xml:space="preserve">The IA finds that </w:t>
      </w:r>
      <w:r w:rsidR="00B54BDC" w:rsidRPr="00115F2B">
        <w:rPr>
          <w:iCs/>
        </w:rPr>
        <w:t>C</w:t>
      </w:r>
      <w:r w:rsidR="00642456" w:rsidRPr="00115F2B">
        <w:rPr>
          <w:iCs/>
        </w:rPr>
        <w:t>CBC</w:t>
      </w:r>
      <w:r w:rsidRPr="00115F2B">
        <w:rPr>
          <w:iCs/>
        </w:rPr>
        <w:t xml:space="preserve"> is </w:t>
      </w:r>
      <w:r w:rsidR="00F44AE5" w:rsidRPr="00115F2B">
        <w:rPr>
          <w:iCs/>
        </w:rPr>
        <w:t>On track</w:t>
      </w:r>
      <w:r w:rsidRPr="00115F2B">
        <w:rPr>
          <w:iCs/>
        </w:rPr>
        <w:t xml:space="preserve"> or </w:t>
      </w:r>
      <w:r w:rsidR="00F44AE5" w:rsidRPr="00115F2B">
        <w:rPr>
          <w:iCs/>
        </w:rPr>
        <w:t>On track</w:t>
      </w:r>
      <w:r w:rsidRPr="00115F2B">
        <w:rPr>
          <w:iCs/>
        </w:rPr>
        <w:t xml:space="preserve"> with </w:t>
      </w:r>
      <w:r w:rsidR="009115A1" w:rsidRPr="00115F2B">
        <w:rPr>
          <w:iCs/>
        </w:rPr>
        <w:t>limited</w:t>
      </w:r>
      <w:r w:rsidRPr="00115F2B">
        <w:rPr>
          <w:iCs/>
        </w:rPr>
        <w:t xml:space="preserve"> </w:t>
      </w:r>
      <w:r w:rsidR="00FB779C" w:rsidRPr="00115F2B">
        <w:rPr>
          <w:iCs/>
        </w:rPr>
        <w:t>r</w:t>
      </w:r>
      <w:r w:rsidRPr="00115F2B">
        <w:rPr>
          <w:iCs/>
        </w:rPr>
        <w:t xml:space="preserve">ecommendations in </w:t>
      </w:r>
      <w:r w:rsidR="00A85040" w:rsidRPr="00115F2B">
        <w:rPr>
          <w:iCs/>
        </w:rPr>
        <w:t>five</w:t>
      </w:r>
      <w:r w:rsidR="001A7D3B" w:rsidRPr="00115F2B">
        <w:rPr>
          <w:iCs/>
        </w:rPr>
        <w:t xml:space="preserve"> </w:t>
      </w:r>
      <w:r w:rsidRPr="00115F2B">
        <w:rPr>
          <w:iCs/>
        </w:rPr>
        <w:t xml:space="preserve">of </w:t>
      </w:r>
      <w:r w:rsidR="001A7D3B" w:rsidRPr="00115F2B">
        <w:rPr>
          <w:iCs/>
        </w:rPr>
        <w:t xml:space="preserve">five </w:t>
      </w:r>
      <w:r w:rsidRPr="00115F2B">
        <w:rPr>
          <w:iCs/>
        </w:rPr>
        <w:t xml:space="preserve">focus areas. </w:t>
      </w:r>
    </w:p>
    <w:tbl>
      <w:tblPr>
        <w:tblStyle w:val="GridTable1Light-Accent51"/>
        <w:tblW w:w="0" w:type="auto"/>
        <w:tblLook w:val="04A0" w:firstRow="1" w:lastRow="0" w:firstColumn="1" w:lastColumn="0" w:noHBand="0" w:noVBand="1"/>
      </w:tblPr>
      <w:tblGrid>
        <w:gridCol w:w="4315"/>
        <w:gridCol w:w="4860"/>
      </w:tblGrid>
      <w:tr w:rsidR="00C261AC" w:rsidRPr="00115F2B"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115F2B" w:rsidRDefault="008D26A1" w:rsidP="00200C5E">
            <w:pPr>
              <w:spacing w:after="0"/>
              <w:rPr>
                <w:sz w:val="20"/>
                <w:szCs w:val="20"/>
              </w:rPr>
            </w:pPr>
            <w:r w:rsidRPr="00115F2B">
              <w:rPr>
                <w:sz w:val="20"/>
                <w:szCs w:val="20"/>
              </w:rPr>
              <w:t>Focus Area</w:t>
            </w:r>
          </w:p>
        </w:tc>
        <w:tc>
          <w:tcPr>
            <w:tcW w:w="4860" w:type="dxa"/>
            <w:vAlign w:val="center"/>
          </w:tcPr>
          <w:p w14:paraId="2657E49B" w14:textId="77777777" w:rsidR="008D26A1" w:rsidRPr="00115F2B"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115F2B">
              <w:rPr>
                <w:sz w:val="20"/>
                <w:szCs w:val="20"/>
              </w:rPr>
              <w:t>IA Findings</w:t>
            </w:r>
          </w:p>
        </w:tc>
      </w:tr>
      <w:tr w:rsidR="00C261AC" w:rsidRPr="00115F2B"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8D26A1" w:rsidRPr="00115F2B" w:rsidRDefault="008D26A1" w:rsidP="00200C5E">
            <w:pPr>
              <w:spacing w:after="0"/>
              <w:rPr>
                <w:b w:val="0"/>
                <w:bCs w:val="0"/>
                <w:iCs/>
                <w:sz w:val="20"/>
                <w:szCs w:val="20"/>
              </w:rPr>
            </w:pPr>
            <w:r w:rsidRPr="00115F2B">
              <w:rPr>
                <w:b w:val="0"/>
                <w:bCs w:val="0"/>
                <w:iCs/>
                <w:sz w:val="20"/>
                <w:szCs w:val="20"/>
              </w:rPr>
              <w:t>Organizational Structure and Engagement</w:t>
            </w:r>
          </w:p>
        </w:tc>
        <w:tc>
          <w:tcPr>
            <w:tcW w:w="4860" w:type="dxa"/>
            <w:vAlign w:val="center"/>
          </w:tcPr>
          <w:p w14:paraId="766FEB3E" w14:textId="38040E23" w:rsidR="008D26A1" w:rsidRPr="00115F2B"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115F2B">
              <w:rPr>
                <w:sz w:val="20"/>
                <w:szCs w:val="20"/>
              </w:rPr>
              <w:t>On track</w:t>
            </w:r>
          </w:p>
        </w:tc>
      </w:tr>
      <w:tr w:rsidR="00C261AC" w:rsidRPr="00115F2B"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8D26A1" w:rsidRPr="00115F2B" w:rsidRDefault="008D26A1" w:rsidP="00200C5E">
            <w:pPr>
              <w:spacing w:after="0"/>
              <w:rPr>
                <w:iCs/>
                <w:sz w:val="20"/>
                <w:szCs w:val="20"/>
              </w:rPr>
            </w:pPr>
            <w:r w:rsidRPr="00115F2B">
              <w:rPr>
                <w:b w:val="0"/>
                <w:bCs w:val="0"/>
                <w:iCs/>
                <w:sz w:val="20"/>
                <w:szCs w:val="20"/>
              </w:rPr>
              <w:t>Integration of Systems and Processes</w:t>
            </w:r>
          </w:p>
        </w:tc>
        <w:tc>
          <w:tcPr>
            <w:tcW w:w="4860" w:type="dxa"/>
            <w:vAlign w:val="center"/>
          </w:tcPr>
          <w:p w14:paraId="1FF8717A" w14:textId="3CA06FD4" w:rsidR="008D26A1" w:rsidRPr="00115F2B"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115F2B">
              <w:rPr>
                <w:sz w:val="20"/>
                <w:szCs w:val="20"/>
              </w:rPr>
              <w:t>On track</w:t>
            </w:r>
            <w:r w:rsidR="008D26A1" w:rsidRPr="00115F2B">
              <w:rPr>
                <w:sz w:val="20"/>
                <w:szCs w:val="20"/>
              </w:rPr>
              <w:t xml:space="preserve"> </w:t>
            </w:r>
          </w:p>
        </w:tc>
      </w:tr>
      <w:tr w:rsidR="00C261AC" w:rsidRPr="00115F2B"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504503" w:rsidRPr="00115F2B" w:rsidRDefault="00504503" w:rsidP="00200C5E">
            <w:pPr>
              <w:spacing w:after="0"/>
              <w:rPr>
                <w:b w:val="0"/>
                <w:bCs w:val="0"/>
                <w:iCs/>
                <w:sz w:val="20"/>
                <w:szCs w:val="20"/>
              </w:rPr>
            </w:pPr>
            <w:r w:rsidRPr="00115F2B">
              <w:rPr>
                <w:b w:val="0"/>
                <w:bCs w:val="0"/>
                <w:iCs/>
                <w:sz w:val="20"/>
                <w:szCs w:val="20"/>
              </w:rPr>
              <w:t>Workforce Development</w:t>
            </w:r>
          </w:p>
        </w:tc>
        <w:tc>
          <w:tcPr>
            <w:tcW w:w="4860" w:type="dxa"/>
            <w:vAlign w:val="center"/>
          </w:tcPr>
          <w:p w14:paraId="44FB7409" w14:textId="71EEF5AC" w:rsidR="00504503" w:rsidRPr="00115F2B" w:rsidRDefault="00A85040"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115F2B">
              <w:rPr>
                <w:sz w:val="20"/>
                <w:szCs w:val="20"/>
              </w:rPr>
              <w:t xml:space="preserve">On </w:t>
            </w:r>
          </w:p>
        </w:tc>
      </w:tr>
      <w:tr w:rsidR="00C261AC" w:rsidRPr="00115F2B"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504503" w:rsidRPr="00115F2B" w:rsidRDefault="00504503" w:rsidP="00200C5E">
            <w:pPr>
              <w:spacing w:after="0"/>
              <w:rPr>
                <w:b w:val="0"/>
                <w:bCs w:val="0"/>
                <w:iCs/>
                <w:sz w:val="20"/>
                <w:szCs w:val="20"/>
              </w:rPr>
            </w:pPr>
            <w:r w:rsidRPr="00115F2B">
              <w:rPr>
                <w:b w:val="0"/>
                <w:bCs w:val="0"/>
                <w:iCs/>
                <w:sz w:val="20"/>
                <w:szCs w:val="20"/>
              </w:rPr>
              <w:t>Health Information Technology</w:t>
            </w:r>
            <w:r w:rsidR="00505A9A" w:rsidRPr="00115F2B">
              <w:rPr>
                <w:b w:val="0"/>
                <w:bCs w:val="0"/>
                <w:iCs/>
                <w:sz w:val="20"/>
                <w:szCs w:val="20"/>
              </w:rPr>
              <w:t xml:space="preserve"> and Exchange</w:t>
            </w:r>
          </w:p>
        </w:tc>
        <w:tc>
          <w:tcPr>
            <w:tcW w:w="4860" w:type="dxa"/>
            <w:vAlign w:val="center"/>
          </w:tcPr>
          <w:p w14:paraId="70266275" w14:textId="4EEF5B5C" w:rsidR="00504503" w:rsidRPr="00115F2B"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115F2B">
              <w:rPr>
                <w:sz w:val="20"/>
                <w:szCs w:val="20"/>
              </w:rPr>
              <w:t>On track</w:t>
            </w:r>
            <w:r w:rsidR="00504503" w:rsidRPr="00115F2B">
              <w:rPr>
                <w:sz w:val="20"/>
                <w:szCs w:val="20"/>
              </w:rPr>
              <w:t xml:space="preserve"> with </w:t>
            </w:r>
            <w:r w:rsidR="009115A1" w:rsidRPr="00115F2B">
              <w:rPr>
                <w:sz w:val="20"/>
                <w:szCs w:val="20"/>
              </w:rPr>
              <w:t>limited</w:t>
            </w:r>
            <w:r w:rsidR="00504503" w:rsidRPr="00115F2B">
              <w:rPr>
                <w:sz w:val="20"/>
                <w:szCs w:val="20"/>
              </w:rPr>
              <w:t xml:space="preserve"> </w:t>
            </w:r>
            <w:r w:rsidRPr="00115F2B">
              <w:rPr>
                <w:sz w:val="20"/>
                <w:szCs w:val="20"/>
              </w:rPr>
              <w:t>r</w:t>
            </w:r>
            <w:r w:rsidR="00504503" w:rsidRPr="00115F2B">
              <w:rPr>
                <w:sz w:val="20"/>
                <w:szCs w:val="20"/>
              </w:rPr>
              <w:t>ecommendations</w:t>
            </w:r>
          </w:p>
        </w:tc>
      </w:tr>
      <w:tr w:rsidR="00C261AC" w:rsidRPr="00115F2B"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504503" w:rsidRPr="00115F2B" w:rsidRDefault="004C17EB" w:rsidP="00200C5E">
            <w:pPr>
              <w:spacing w:after="0"/>
              <w:rPr>
                <w:b w:val="0"/>
                <w:bCs w:val="0"/>
                <w:iCs/>
                <w:sz w:val="20"/>
                <w:szCs w:val="20"/>
              </w:rPr>
            </w:pPr>
            <w:r w:rsidRPr="00115F2B">
              <w:rPr>
                <w:b w:val="0"/>
                <w:bCs w:val="0"/>
                <w:iCs/>
                <w:sz w:val="20"/>
                <w:szCs w:val="20"/>
              </w:rPr>
              <w:t>Care Model</w:t>
            </w:r>
          </w:p>
        </w:tc>
        <w:tc>
          <w:tcPr>
            <w:tcW w:w="4860" w:type="dxa"/>
            <w:vAlign w:val="center"/>
          </w:tcPr>
          <w:p w14:paraId="6E9E17B3" w14:textId="5F0550DF" w:rsidR="00504503" w:rsidRPr="00115F2B" w:rsidRDefault="00A85040"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115F2B">
              <w:rPr>
                <w:sz w:val="20"/>
                <w:szCs w:val="20"/>
              </w:rPr>
              <w:t>On track with limited recommendations</w:t>
            </w:r>
          </w:p>
        </w:tc>
      </w:tr>
    </w:tbl>
    <w:p w14:paraId="4B05A601" w14:textId="6AB7682D" w:rsidR="008D26A1" w:rsidRPr="00115F2B" w:rsidRDefault="008D26A1" w:rsidP="00200C5E">
      <w:pPr>
        <w:pStyle w:val="Heading1"/>
        <w:spacing w:after="160"/>
        <w:rPr>
          <w:rFonts w:hint="eastAsia"/>
          <w:color w:val="auto"/>
        </w:rPr>
      </w:pPr>
      <w:bookmarkStart w:id="31" w:name="_Toc39068489"/>
      <w:bookmarkStart w:id="32" w:name="_Toc57734690"/>
      <w:r w:rsidRPr="00115F2B">
        <w:rPr>
          <w:color w:val="auto"/>
        </w:rPr>
        <w:t>Focus Area Level Progress</w:t>
      </w:r>
      <w:bookmarkEnd w:id="30"/>
      <w:bookmarkEnd w:id="31"/>
      <w:bookmarkEnd w:id="32"/>
    </w:p>
    <w:p w14:paraId="0FFF10F0" w14:textId="77777777" w:rsidR="0089296B" w:rsidRPr="00115F2B" w:rsidRDefault="0089296B" w:rsidP="0089296B">
      <w:pPr>
        <w:spacing w:after="120"/>
      </w:pPr>
      <w:bookmarkStart w:id="33" w:name="_Toc32406708"/>
      <w:bookmarkStart w:id="34" w:name="_Toc39068490"/>
      <w:r w:rsidRPr="00115F2B">
        <w:t xml:space="preserve">The following section outlines the CP’s progress across the five focus areas. Each section begins with a description of the established CP actions associated with an On track assessment. This description is followed by a detailed summary of the CP’s results across all indicators associated with the focus area. This discussion includes specific examples of progress against the CP’s participation plan as well as </w:t>
      </w:r>
      <w:r w:rsidRPr="00115F2B">
        <w:lastRenderedPageBreak/>
        <w:t>achievements and or promising practices, and recommendations where applicable. The CP should carefully consider the recommendations provided by the IA, and MassHealth will encourage CPs to take steps to implement the recommendations, where appropriate.</w:t>
      </w:r>
      <w:r w:rsidRPr="00115F2B">
        <w:rPr>
          <w:rFonts w:ascii="Calibri" w:hAnsi="Calibri"/>
        </w:rPr>
        <w:t xml:space="preserve"> </w:t>
      </w:r>
      <w:r w:rsidRPr="00115F2B">
        <w:t>Any action taken in response to the recommendations must be taken in accordance with program guidance and contractual requirements.</w:t>
      </w:r>
    </w:p>
    <w:p w14:paraId="4C68B46E" w14:textId="1AA17626" w:rsidR="008D26A1" w:rsidRPr="00115F2B" w:rsidRDefault="00222838" w:rsidP="00073348">
      <w:pPr>
        <w:pStyle w:val="Heading2"/>
        <w:spacing w:before="0" w:after="160" w:line="259" w:lineRule="auto"/>
        <w:rPr>
          <w:color w:val="auto"/>
        </w:rPr>
      </w:pPr>
      <w:bookmarkStart w:id="35" w:name="_Toc57734691"/>
      <w:r w:rsidRPr="00115F2B">
        <w:rPr>
          <w:color w:val="auto"/>
        </w:rPr>
        <w:t xml:space="preserve">1. </w:t>
      </w:r>
      <w:r w:rsidR="008D26A1" w:rsidRPr="00115F2B">
        <w:rPr>
          <w:color w:val="auto"/>
        </w:rPr>
        <w:t xml:space="preserve">Organizational Structure </w:t>
      </w:r>
      <w:r w:rsidR="00F44AE5" w:rsidRPr="00115F2B">
        <w:rPr>
          <w:color w:val="auto"/>
        </w:rPr>
        <w:t>and</w:t>
      </w:r>
      <w:r w:rsidR="008D26A1" w:rsidRPr="00115F2B">
        <w:rPr>
          <w:color w:val="auto"/>
        </w:rPr>
        <w:t xml:space="preserve"> Engagement</w:t>
      </w:r>
      <w:bookmarkEnd w:id="33"/>
      <w:bookmarkEnd w:id="34"/>
      <w:bookmarkEnd w:id="35"/>
    </w:p>
    <w:p w14:paraId="67DEB839" w14:textId="7DE9CCE9" w:rsidR="008D26A1" w:rsidRPr="00115F2B" w:rsidRDefault="00F44AE5" w:rsidP="00073348">
      <w:pPr>
        <w:pStyle w:val="Heading3"/>
        <w:spacing w:before="0" w:after="160" w:line="259" w:lineRule="auto"/>
        <w:rPr>
          <w:color w:val="auto"/>
        </w:rPr>
      </w:pPr>
      <w:bookmarkStart w:id="36" w:name="_Toc32406709"/>
      <w:bookmarkStart w:id="37" w:name="_Toc39068491"/>
      <w:bookmarkStart w:id="38" w:name="_Toc57734692"/>
      <w:r w:rsidRPr="00115F2B">
        <w:rPr>
          <w:color w:val="auto"/>
        </w:rPr>
        <w:t>On Track</w:t>
      </w:r>
      <w:r w:rsidR="008D26A1" w:rsidRPr="00115F2B">
        <w:rPr>
          <w:color w:val="auto"/>
        </w:rPr>
        <w:t xml:space="preserve"> Description</w:t>
      </w:r>
      <w:bookmarkEnd w:id="36"/>
      <w:bookmarkEnd w:id="37"/>
      <w:bookmarkEnd w:id="38"/>
    </w:p>
    <w:p w14:paraId="3D65BC77" w14:textId="54E113BF" w:rsidR="00E70174" w:rsidRPr="00115F2B" w:rsidRDefault="00E70174" w:rsidP="00E70174">
      <w:bookmarkStart w:id="39" w:name="_Toc32406710"/>
      <w:r w:rsidRPr="00115F2B">
        <w:t xml:space="preserve">Characteristics of </w:t>
      </w:r>
      <w:r w:rsidR="00590E4B" w:rsidRPr="00115F2B">
        <w:t>CP</w:t>
      </w:r>
      <w:r w:rsidRPr="00115F2B">
        <w:t xml:space="preserve">s considered </w:t>
      </w:r>
      <w:r w:rsidR="00F44AE5" w:rsidRPr="00115F2B">
        <w:t>On track</w:t>
      </w:r>
      <w:r w:rsidRPr="00115F2B">
        <w:t>:</w:t>
      </w:r>
    </w:p>
    <w:p w14:paraId="0CA39063" w14:textId="77777777" w:rsidR="006768E1" w:rsidRPr="00115F2B" w:rsidRDefault="006768E1" w:rsidP="005379D0">
      <w:pPr>
        <w:pStyle w:val="ListParagraph"/>
        <w:numPr>
          <w:ilvl w:val="0"/>
          <w:numId w:val="12"/>
        </w:numPr>
        <w:contextualSpacing w:val="0"/>
        <w:rPr>
          <w:rFonts w:eastAsia="Arial" w:cs="Arial"/>
          <w:b/>
          <w:bCs/>
        </w:rPr>
      </w:pPr>
      <w:bookmarkStart w:id="40" w:name="_Toc39068492"/>
      <w:r w:rsidRPr="00115F2B">
        <w:rPr>
          <w:b/>
          <w:bCs/>
        </w:rPr>
        <w:t>Executive Board</w:t>
      </w:r>
    </w:p>
    <w:p w14:paraId="79E6CD73" w14:textId="2AE000C3" w:rsidR="006768E1" w:rsidRPr="00115F2B" w:rsidRDefault="006768E1" w:rsidP="00E46744">
      <w:pPr>
        <w:pStyle w:val="ListParagraph"/>
        <w:numPr>
          <w:ilvl w:val="1"/>
          <w:numId w:val="30"/>
        </w:numPr>
        <w:contextualSpacing w:val="0"/>
        <w:rPr>
          <w:rFonts w:eastAsia="Arial" w:cs="Arial"/>
        </w:rPr>
      </w:pPr>
      <w:r w:rsidRPr="00115F2B">
        <w:t>has a well-established executive board which regularly holds meetings with administrative and clinical leadership to discuss operations and strategies to improve efficiencies;</w:t>
      </w:r>
      <w:r w:rsidR="00164321" w:rsidRPr="00115F2B">
        <w:t xml:space="preserve"> and</w:t>
      </w:r>
    </w:p>
    <w:p w14:paraId="2664AA6B" w14:textId="3534CF27" w:rsidR="006768E1" w:rsidRPr="00115F2B" w:rsidRDefault="006768E1" w:rsidP="00E46744">
      <w:pPr>
        <w:pStyle w:val="ListParagraph"/>
        <w:numPr>
          <w:ilvl w:val="1"/>
          <w:numId w:val="30"/>
        </w:numPr>
        <w:contextualSpacing w:val="0"/>
        <w:rPr>
          <w:rFonts w:eastAsia="Arial" w:cs="Arial"/>
        </w:rPr>
      </w:pPr>
      <w:r w:rsidRPr="00115F2B">
        <w:t xml:space="preserve">is led by governing bodies that interface with </w:t>
      </w:r>
      <w:r w:rsidR="003C0376">
        <w:t>A</w:t>
      </w:r>
      <w:r w:rsidRPr="00115F2B">
        <w:t xml:space="preserve">ffiliated </w:t>
      </w:r>
      <w:r w:rsidR="003C0376">
        <w:t>P</w:t>
      </w:r>
      <w:r w:rsidRPr="00115F2B">
        <w:t>artners (APs) through regularly scheduled channels (at least quarterly).</w:t>
      </w:r>
      <w:r w:rsidR="003C0376">
        <w:rPr>
          <w:rStyle w:val="FootnoteReference"/>
        </w:rPr>
        <w:footnoteReference w:id="5"/>
      </w:r>
      <w:r w:rsidR="00164321" w:rsidRPr="00115F2B">
        <w:t xml:space="preserve"> </w:t>
      </w:r>
    </w:p>
    <w:p w14:paraId="7EEA853D" w14:textId="77777777" w:rsidR="006768E1" w:rsidRPr="00115F2B" w:rsidRDefault="006768E1" w:rsidP="005379D0">
      <w:pPr>
        <w:pStyle w:val="ListParagraph"/>
        <w:numPr>
          <w:ilvl w:val="0"/>
          <w:numId w:val="12"/>
        </w:numPr>
        <w:contextualSpacing w:val="0"/>
        <w:rPr>
          <w:rFonts w:eastAsia="Arial" w:cs="Arial"/>
          <w:b/>
          <w:bCs/>
        </w:rPr>
      </w:pPr>
      <w:r w:rsidRPr="00115F2B">
        <w:rPr>
          <w:b/>
        </w:rPr>
        <w:t>Consumer Advisory Board</w:t>
      </w:r>
      <w:r w:rsidRPr="00115F2B">
        <w:rPr>
          <w:b/>
          <w:bCs/>
        </w:rPr>
        <w:t xml:space="preserve"> (CAB)</w:t>
      </w:r>
    </w:p>
    <w:p w14:paraId="0606621C" w14:textId="77777777" w:rsidR="006768E1" w:rsidRPr="00115F2B" w:rsidRDefault="006768E1" w:rsidP="005379D0">
      <w:pPr>
        <w:pStyle w:val="ListParagraph"/>
        <w:numPr>
          <w:ilvl w:val="1"/>
          <w:numId w:val="12"/>
        </w:numPr>
        <w:contextualSpacing w:val="0"/>
        <w:rPr>
          <w:rFonts w:eastAsia="Arial" w:cs="Arial"/>
        </w:rPr>
      </w:pPr>
      <w:r w:rsidRPr="00115F2B">
        <w:t>has successfully recruited members for participation in the CAB, through outreach efforts which are informed by the community profile.</w:t>
      </w:r>
    </w:p>
    <w:p w14:paraId="3DEE83D8" w14:textId="77777777" w:rsidR="006768E1" w:rsidRPr="00115F2B" w:rsidRDefault="006768E1" w:rsidP="005379D0">
      <w:pPr>
        <w:pStyle w:val="ListParagraph"/>
        <w:numPr>
          <w:ilvl w:val="0"/>
          <w:numId w:val="12"/>
        </w:numPr>
        <w:contextualSpacing w:val="0"/>
        <w:rPr>
          <w:rFonts w:eastAsia="Arial"/>
          <w:b/>
        </w:rPr>
      </w:pPr>
      <w:r w:rsidRPr="00115F2B">
        <w:rPr>
          <w:b/>
          <w:bCs/>
        </w:rPr>
        <w:t xml:space="preserve">Quality Management </w:t>
      </w:r>
      <w:r w:rsidRPr="00115F2B">
        <w:rPr>
          <w:b/>
        </w:rPr>
        <w:t>Committee</w:t>
      </w:r>
      <w:r w:rsidRPr="00115F2B">
        <w:rPr>
          <w:b/>
          <w:bCs/>
        </w:rPr>
        <w:t xml:space="preserve"> (QMC)</w:t>
      </w:r>
    </w:p>
    <w:p w14:paraId="0244CDBD" w14:textId="77777777" w:rsidR="006768E1" w:rsidRPr="00115F2B" w:rsidRDefault="006768E1" w:rsidP="005379D0">
      <w:pPr>
        <w:pStyle w:val="ListParagraph"/>
        <w:numPr>
          <w:ilvl w:val="1"/>
          <w:numId w:val="12"/>
        </w:numPr>
        <w:contextualSpacing w:val="0"/>
      </w:pPr>
      <w:r w:rsidRPr="00115F2B">
        <w:t>has undertaken at least one Quality Improvement (QI) initiative based on collected data and maintains a quality management reporting structure to review outcomes and progress on their QI initiative.</w:t>
      </w:r>
    </w:p>
    <w:p w14:paraId="680D1820" w14:textId="0C9C988C" w:rsidR="008D26A1" w:rsidRPr="00115F2B" w:rsidRDefault="008D26A1" w:rsidP="00D0303A">
      <w:pPr>
        <w:pStyle w:val="Heading3"/>
        <w:spacing w:before="0" w:after="160" w:line="259" w:lineRule="auto"/>
        <w:rPr>
          <w:color w:val="auto"/>
        </w:rPr>
      </w:pPr>
      <w:bookmarkStart w:id="41" w:name="_Toc57734693"/>
      <w:r w:rsidRPr="00115F2B">
        <w:rPr>
          <w:color w:val="auto"/>
        </w:rPr>
        <w:t>Results</w:t>
      </w:r>
      <w:bookmarkEnd w:id="39"/>
      <w:bookmarkEnd w:id="40"/>
      <w:bookmarkEnd w:id="41"/>
    </w:p>
    <w:p w14:paraId="59637058" w14:textId="4B9AE198" w:rsidR="008D26A1" w:rsidRPr="00115F2B" w:rsidRDefault="008D26A1" w:rsidP="00073348">
      <w:pPr>
        <w:rPr>
          <w:rFonts w:ascii="Times New Roman" w:hAnsi="Times New Roman"/>
          <w:sz w:val="24"/>
          <w:szCs w:val="24"/>
        </w:rPr>
      </w:pPr>
      <w:bookmarkStart w:id="42" w:name="_Toc32406711"/>
      <w:r w:rsidRPr="00115F2B">
        <w:t xml:space="preserve">The IA finds that </w:t>
      </w:r>
      <w:r w:rsidR="00333FDC" w:rsidRPr="00115F2B">
        <w:t>CCBC</w:t>
      </w:r>
      <w:r w:rsidRPr="00115F2B">
        <w:t xml:space="preserve"> is </w:t>
      </w:r>
      <w:r w:rsidR="00F44AE5" w:rsidRPr="00115F2B">
        <w:rPr>
          <w:b/>
        </w:rPr>
        <w:t>On</w:t>
      </w:r>
      <w:r w:rsidR="00F44AE5" w:rsidRPr="00115F2B">
        <w:rPr>
          <w:b/>
          <w:bCs/>
        </w:rPr>
        <w:t xml:space="preserve"> </w:t>
      </w:r>
      <w:r w:rsidR="00F44AE5" w:rsidRPr="00115F2B">
        <w:rPr>
          <w:b/>
        </w:rPr>
        <w:t>track</w:t>
      </w:r>
      <w:r w:rsidRPr="00115F2B">
        <w:rPr>
          <w:b/>
        </w:rPr>
        <w:t xml:space="preserve"> </w:t>
      </w:r>
      <w:r w:rsidRPr="00115F2B">
        <w:rPr>
          <w:b/>
          <w:shd w:val="clear" w:color="auto" w:fill="FFFFFF"/>
        </w:rPr>
        <w:t>with no recommendations</w:t>
      </w:r>
      <w:r w:rsidRPr="00115F2B">
        <w:rPr>
          <w:shd w:val="clear" w:color="auto" w:fill="FFFFFF"/>
        </w:rPr>
        <w:t xml:space="preserve"> in the </w:t>
      </w:r>
      <w:r w:rsidR="00FA2153" w:rsidRPr="00115F2B">
        <w:rPr>
          <w:shd w:val="clear" w:color="auto" w:fill="FFFFFF"/>
        </w:rPr>
        <w:t>O</w:t>
      </w:r>
      <w:r w:rsidRPr="00115F2B">
        <w:rPr>
          <w:shd w:val="clear" w:color="auto" w:fill="FFFFFF"/>
        </w:rPr>
        <w:t xml:space="preserve">rganizational </w:t>
      </w:r>
      <w:r w:rsidR="00FA2153" w:rsidRPr="00115F2B">
        <w:rPr>
          <w:shd w:val="clear" w:color="auto" w:fill="FFFFFF"/>
        </w:rPr>
        <w:t>S</w:t>
      </w:r>
      <w:r w:rsidRPr="00115F2B">
        <w:rPr>
          <w:shd w:val="clear" w:color="auto" w:fill="FFFFFF"/>
        </w:rPr>
        <w:t xml:space="preserve">tructure and </w:t>
      </w:r>
      <w:r w:rsidR="00FA2153" w:rsidRPr="00115F2B">
        <w:rPr>
          <w:shd w:val="clear" w:color="auto" w:fill="FFFFFF"/>
        </w:rPr>
        <w:t>E</w:t>
      </w:r>
      <w:r w:rsidRPr="00115F2B">
        <w:rPr>
          <w:shd w:val="clear" w:color="auto" w:fill="FFFFFF"/>
        </w:rPr>
        <w:t>ngagement focus area. </w:t>
      </w:r>
    </w:p>
    <w:p w14:paraId="5370061B" w14:textId="77777777" w:rsidR="008D6592" w:rsidRPr="00115F2B" w:rsidRDefault="008D6592" w:rsidP="008D6592">
      <w:pPr>
        <w:rPr>
          <w:b/>
          <w:bCs/>
        </w:rPr>
      </w:pPr>
      <w:bookmarkStart w:id="43" w:name="_Toc39068493"/>
      <w:r w:rsidRPr="00115F2B">
        <w:rPr>
          <w:b/>
          <w:bCs/>
        </w:rPr>
        <w:t>Executive Board</w:t>
      </w:r>
    </w:p>
    <w:p w14:paraId="4BE06383" w14:textId="77777777" w:rsidR="00B542EB" w:rsidRPr="00115F2B" w:rsidRDefault="00B542EB" w:rsidP="00B542EB">
      <w:pPr>
        <w:ind w:left="360"/>
        <w:rPr>
          <w:sz w:val="18"/>
          <w:szCs w:val="18"/>
        </w:rPr>
      </w:pPr>
      <w:bookmarkStart w:id="44" w:name="_Hlk33614698"/>
      <w:r w:rsidRPr="00115F2B">
        <w:rPr>
          <w:szCs w:val="20"/>
        </w:rPr>
        <w:t>CCBC has a governing body consisting of CP leadership that meets regularly. CCBC program leadership, including the Chief Operating Officer and clinical lead Vice Presidents, meet weekly to ensure that barriers to CCBC’s performance are addressed in an expedient manner.</w:t>
      </w:r>
    </w:p>
    <w:p w14:paraId="26E573BC" w14:textId="77777777" w:rsidR="008D6592" w:rsidRPr="00115F2B" w:rsidRDefault="008D6592" w:rsidP="008D6592">
      <w:pPr>
        <w:rPr>
          <w:b/>
          <w:bCs/>
        </w:rPr>
      </w:pPr>
      <w:r w:rsidRPr="00115F2B">
        <w:rPr>
          <w:b/>
          <w:bCs/>
        </w:rPr>
        <w:t>Consumer Advisory Board</w:t>
      </w:r>
    </w:p>
    <w:bookmarkEnd w:id="44"/>
    <w:p w14:paraId="18396120" w14:textId="77777777" w:rsidR="002F4F5F" w:rsidRPr="00115F2B" w:rsidRDefault="002F4F5F" w:rsidP="002F4F5F">
      <w:pPr>
        <w:ind w:left="360"/>
        <w:rPr>
          <w:sz w:val="18"/>
          <w:szCs w:val="18"/>
        </w:rPr>
      </w:pPr>
      <w:r w:rsidRPr="00115F2B">
        <w:rPr>
          <w:szCs w:val="20"/>
        </w:rPr>
        <w:t xml:space="preserve">CCBC established and maintains a CAB that is representative of the members it serves. CCBC’s CAB is comprised of 13 members and has diverse representation including members engaged in the CCBC CP program, professionals, and CP members’ family members. The CAB met once over the first six months of 2019, has established a charter, and continues to meet quarterly. CAB members develop meeting agendas. </w:t>
      </w:r>
    </w:p>
    <w:p w14:paraId="4776883D" w14:textId="77777777" w:rsidR="008D6592" w:rsidRPr="00115F2B" w:rsidRDefault="008D6592" w:rsidP="008D6592">
      <w:pPr>
        <w:rPr>
          <w:b/>
          <w:bCs/>
        </w:rPr>
      </w:pPr>
      <w:r w:rsidRPr="00115F2B">
        <w:rPr>
          <w:b/>
          <w:bCs/>
        </w:rPr>
        <w:t>Quality Management Committee</w:t>
      </w:r>
    </w:p>
    <w:p w14:paraId="7A102013" w14:textId="10A2CD5A" w:rsidR="00D0431D" w:rsidRPr="00115F2B" w:rsidRDefault="00D0431D" w:rsidP="00D0431D">
      <w:pPr>
        <w:ind w:left="360"/>
        <w:rPr>
          <w:sz w:val="18"/>
          <w:szCs w:val="18"/>
        </w:rPr>
      </w:pPr>
      <w:r w:rsidRPr="00115F2B">
        <w:rPr>
          <w:szCs w:val="20"/>
        </w:rPr>
        <w:t xml:space="preserve">CCBC has a QMC comprised of executive leadership with a clear reporting structure in place to review outcomes and monitor progress. CCBC’s QMC meets quarterly and reviews weekly </w:t>
      </w:r>
      <w:r w:rsidRPr="00115F2B">
        <w:rPr>
          <w:szCs w:val="20"/>
        </w:rPr>
        <w:lastRenderedPageBreak/>
        <w:t>cumulative CCBC operational data, develops plans for Technical Assistance (TA), reviews reporting on metrics derived from CCBC’s business intelligence software, and monitors progress on MassHealth DSRIP quality measures. Additionally, CCBC maintains an excel workbook log of QMC activities with details on committee membership, meeting schedules, CCBC’s quality measure slate, reporting and performance indicators, and a question and answer worksheet.</w:t>
      </w:r>
    </w:p>
    <w:p w14:paraId="57AB7A9A" w14:textId="77777777" w:rsidR="00D0431D" w:rsidRPr="00115F2B" w:rsidRDefault="00D0431D" w:rsidP="00D0431D">
      <w:pPr>
        <w:ind w:left="360"/>
        <w:rPr>
          <w:sz w:val="18"/>
          <w:szCs w:val="18"/>
        </w:rPr>
      </w:pPr>
      <w:r w:rsidRPr="00115F2B">
        <w:rPr>
          <w:szCs w:val="20"/>
        </w:rPr>
        <w:t>CCBC conducted QI initiatives focused on the implementation of the care management platform, data exchange with ACO/MCO and PCP partners, reporting on Qualifying Activities</w:t>
      </w:r>
      <w:r w:rsidRPr="00115F2B">
        <w:rPr>
          <w:szCs w:val="20"/>
          <w:vertAlign w:val="superscript"/>
        </w:rPr>
        <w:footnoteReference w:id="6"/>
      </w:r>
      <w:r w:rsidRPr="00115F2B">
        <w:rPr>
          <w:szCs w:val="20"/>
        </w:rPr>
        <w:t xml:space="preserve"> (QAs), and tracking the conversion rate of assigned members to engaged members. CCBC’s Program Director, Director of Quality, Care Management IT Manager, and data analyst review the results of these activities monthly. </w:t>
      </w:r>
    </w:p>
    <w:p w14:paraId="38FCB7E8" w14:textId="0AAE5120" w:rsidR="005A4578" w:rsidRPr="00115F2B" w:rsidRDefault="006F239B" w:rsidP="006F239B">
      <w:pPr>
        <w:pStyle w:val="Heading3"/>
        <w:spacing w:before="0" w:after="160" w:line="259" w:lineRule="auto"/>
        <w:rPr>
          <w:color w:val="auto"/>
        </w:rPr>
      </w:pPr>
      <w:bookmarkStart w:id="45" w:name="_Toc57734694"/>
      <w:r w:rsidRPr="00115F2B">
        <w:rPr>
          <w:color w:val="auto"/>
        </w:rPr>
        <w:t>Recommendations</w:t>
      </w:r>
      <w:bookmarkEnd w:id="43"/>
      <w:bookmarkEnd w:id="45"/>
    </w:p>
    <w:p w14:paraId="59DC0A69" w14:textId="5E6E39BF" w:rsidR="00B06EC6" w:rsidRPr="00115F2B" w:rsidRDefault="00C146B5" w:rsidP="00B06EC6">
      <w:pPr>
        <w:ind w:left="360"/>
        <w:rPr>
          <w:b/>
          <w:bCs/>
        </w:rPr>
      </w:pPr>
      <w:bookmarkStart w:id="46" w:name="_Toc39068494"/>
      <w:r w:rsidRPr="00115F2B">
        <w:t>The IA has n</w:t>
      </w:r>
      <w:r w:rsidR="00B06EC6" w:rsidRPr="00115F2B">
        <w:t xml:space="preserve">o recommendations for </w:t>
      </w:r>
      <w:r w:rsidRPr="00115F2B">
        <w:t xml:space="preserve">the </w:t>
      </w:r>
      <w:r w:rsidR="00B06EC6" w:rsidRPr="00115F2B">
        <w:t>Organizational Structure and Engagement</w:t>
      </w:r>
      <w:r w:rsidRPr="00115F2B">
        <w:rPr>
          <w:b/>
          <w:bCs/>
        </w:rPr>
        <w:t xml:space="preserve"> </w:t>
      </w:r>
      <w:r w:rsidRPr="00115F2B">
        <w:t>focus area</w:t>
      </w:r>
      <w:r w:rsidR="00B06EC6" w:rsidRPr="00115F2B">
        <w:t>.</w:t>
      </w:r>
    </w:p>
    <w:p w14:paraId="2CBB8B21" w14:textId="751CAE87" w:rsidR="00B06EC6" w:rsidRPr="00115F2B" w:rsidRDefault="00B06EC6" w:rsidP="00E2408D">
      <w:pPr>
        <w:pStyle w:val="paragraph"/>
        <w:spacing w:before="0" w:beforeAutospacing="0" w:after="160" w:afterAutospacing="0" w:line="259" w:lineRule="auto"/>
        <w:ind w:left="360"/>
        <w:textAlignment w:val="baseline"/>
        <w:rPr>
          <w:rFonts w:ascii="Arial" w:hAnsi="Arial"/>
          <w:sz w:val="20"/>
        </w:rPr>
      </w:pPr>
      <w:r w:rsidRPr="00115F2B">
        <w:rPr>
          <w:rFonts w:ascii="Arial" w:hAnsi="Arial"/>
          <w:sz w:val="20"/>
        </w:rPr>
        <w:t xml:space="preserve">Promising practices that </w:t>
      </w:r>
      <w:r w:rsidR="00B54BDC" w:rsidRPr="00115F2B">
        <w:rPr>
          <w:rFonts w:ascii="Arial" w:hAnsi="Arial"/>
          <w:sz w:val="20"/>
        </w:rPr>
        <w:t>CP</w:t>
      </w:r>
      <w:r w:rsidRPr="00115F2B">
        <w:rPr>
          <w:rFonts w:ascii="Arial" w:hAnsi="Arial"/>
          <w:sz w:val="20"/>
        </w:rPr>
        <w:t>s have found useful in this area include:</w:t>
      </w:r>
    </w:p>
    <w:p w14:paraId="75F270F4" w14:textId="77777777" w:rsidR="000C03B3" w:rsidRPr="00115F2B" w:rsidRDefault="000C03B3" w:rsidP="005379D0">
      <w:pPr>
        <w:numPr>
          <w:ilvl w:val="0"/>
          <w:numId w:val="13"/>
        </w:numPr>
        <w:rPr>
          <w:rFonts w:eastAsia="Arial" w:cs="Arial"/>
          <w:b/>
          <w:szCs w:val="20"/>
        </w:rPr>
      </w:pPr>
      <w:r w:rsidRPr="00115F2B">
        <w:rPr>
          <w:rFonts w:eastAsia="Arial" w:cs="Arial"/>
          <w:b/>
          <w:szCs w:val="20"/>
        </w:rPr>
        <w:t>Executive Board</w:t>
      </w:r>
    </w:p>
    <w:p w14:paraId="70E434DA" w14:textId="1EBE0E19" w:rsidR="000C03B3" w:rsidRPr="00115F2B" w:rsidRDefault="00164321" w:rsidP="005379D0">
      <w:pPr>
        <w:numPr>
          <w:ilvl w:val="1"/>
          <w:numId w:val="14"/>
        </w:numPr>
        <w:rPr>
          <w:rFonts w:eastAsia="Arial" w:cs="Arial"/>
          <w:szCs w:val="20"/>
        </w:rPr>
      </w:pPr>
      <w:r w:rsidRPr="00115F2B">
        <w:rPr>
          <w:rFonts w:eastAsia="Arial" w:cs="Arial"/>
          <w:szCs w:val="20"/>
        </w:rPr>
        <w:t>h</w:t>
      </w:r>
      <w:r w:rsidR="000C03B3" w:rsidRPr="00115F2B">
        <w:rPr>
          <w:rFonts w:eastAsia="Arial" w:cs="Arial"/>
          <w:szCs w:val="20"/>
        </w:rPr>
        <w:t>olding monthly meetings between CP leadership and all Affiliated Partners (APs) and Consortium Entities (CEs</w:t>
      </w:r>
      <w:proofErr w:type="gramStart"/>
      <w:r w:rsidR="000C03B3" w:rsidRPr="00115F2B">
        <w:rPr>
          <w:rFonts w:eastAsia="Arial" w:cs="Arial"/>
          <w:szCs w:val="20"/>
        </w:rPr>
        <w:t>)</w:t>
      </w:r>
      <w:r w:rsidRPr="00115F2B">
        <w:rPr>
          <w:rFonts w:eastAsia="Arial" w:cs="Arial"/>
          <w:szCs w:val="20"/>
        </w:rPr>
        <w:t>;</w:t>
      </w:r>
      <w:proofErr w:type="gramEnd"/>
      <w:r w:rsidRPr="00115F2B">
        <w:rPr>
          <w:rFonts w:eastAsia="Arial" w:cs="Arial"/>
          <w:szCs w:val="20"/>
        </w:rPr>
        <w:t xml:space="preserve"> </w:t>
      </w:r>
    </w:p>
    <w:p w14:paraId="7DCC84E7" w14:textId="7606928E" w:rsidR="000C03B3" w:rsidRPr="00115F2B" w:rsidRDefault="00164321" w:rsidP="005379D0">
      <w:pPr>
        <w:numPr>
          <w:ilvl w:val="1"/>
          <w:numId w:val="14"/>
        </w:numPr>
        <w:rPr>
          <w:rFonts w:eastAsia="Calibri" w:cs="Arial"/>
          <w:szCs w:val="20"/>
        </w:rPr>
      </w:pPr>
      <w:r w:rsidRPr="00115F2B">
        <w:rPr>
          <w:rFonts w:eastAsia="Arial" w:cs="Arial"/>
          <w:szCs w:val="20"/>
        </w:rPr>
        <w:t>c</w:t>
      </w:r>
      <w:r w:rsidR="000C03B3" w:rsidRPr="00115F2B">
        <w:rPr>
          <w:rFonts w:eastAsia="Arial" w:cs="Arial"/>
          <w:szCs w:val="20"/>
        </w:rPr>
        <w:t xml:space="preserve">onducting one-on-one quarterly site visits with APs and </w:t>
      </w:r>
      <w:proofErr w:type="gramStart"/>
      <w:r w:rsidR="000C03B3" w:rsidRPr="00115F2B">
        <w:rPr>
          <w:rFonts w:eastAsia="Arial" w:cs="Arial"/>
          <w:szCs w:val="20"/>
        </w:rPr>
        <w:t>CEs</w:t>
      </w:r>
      <w:r w:rsidRPr="00115F2B">
        <w:rPr>
          <w:rFonts w:eastAsia="Arial" w:cs="Arial"/>
          <w:szCs w:val="20"/>
        </w:rPr>
        <w:t>;</w:t>
      </w:r>
      <w:proofErr w:type="gramEnd"/>
    </w:p>
    <w:p w14:paraId="2A139FE9" w14:textId="161FF80B" w:rsidR="000C03B3" w:rsidRPr="00115F2B" w:rsidRDefault="00164321" w:rsidP="005379D0">
      <w:pPr>
        <w:numPr>
          <w:ilvl w:val="1"/>
          <w:numId w:val="14"/>
        </w:numPr>
        <w:rPr>
          <w:rFonts w:eastAsia="Calibri" w:cs="Arial"/>
          <w:szCs w:val="20"/>
        </w:rPr>
      </w:pPr>
      <w:r w:rsidRPr="00115F2B">
        <w:rPr>
          <w:rFonts w:eastAsia="Arial" w:cs="Arial"/>
          <w:szCs w:val="20"/>
        </w:rPr>
        <w:t>h</w:t>
      </w:r>
      <w:r w:rsidR="000C03B3" w:rsidRPr="00115F2B">
        <w:rPr>
          <w:rFonts w:eastAsia="Arial" w:cs="Arial"/>
          <w:szCs w:val="20"/>
        </w:rPr>
        <w:t xml:space="preserve">olding weekly conferences with frontline staff to encourage interdisciplinary </w:t>
      </w:r>
      <w:proofErr w:type="gramStart"/>
      <w:r w:rsidR="000C03B3" w:rsidRPr="00115F2B">
        <w:rPr>
          <w:rFonts w:eastAsia="Arial" w:cs="Arial"/>
          <w:szCs w:val="20"/>
        </w:rPr>
        <w:t>collaboration</w:t>
      </w:r>
      <w:r w:rsidRPr="00115F2B">
        <w:rPr>
          <w:rFonts w:eastAsia="Arial" w:cs="Arial"/>
          <w:szCs w:val="20"/>
        </w:rPr>
        <w:t>;</w:t>
      </w:r>
      <w:proofErr w:type="gramEnd"/>
      <w:r w:rsidR="000C03B3" w:rsidRPr="00115F2B">
        <w:rPr>
          <w:rFonts w:eastAsia="Arial" w:cs="Arial"/>
          <w:szCs w:val="20"/>
        </w:rPr>
        <w:t xml:space="preserve"> </w:t>
      </w:r>
    </w:p>
    <w:p w14:paraId="4DEA6936" w14:textId="0C5C3960" w:rsidR="000C03B3" w:rsidRPr="00115F2B" w:rsidRDefault="00164321" w:rsidP="005379D0">
      <w:pPr>
        <w:numPr>
          <w:ilvl w:val="1"/>
          <w:numId w:val="14"/>
        </w:numPr>
        <w:rPr>
          <w:rFonts w:eastAsia="Arial" w:cs="Arial"/>
          <w:szCs w:val="20"/>
        </w:rPr>
      </w:pPr>
      <w:r w:rsidRPr="00115F2B">
        <w:rPr>
          <w:rFonts w:eastAsia="Arial" w:cs="Arial"/>
          <w:szCs w:val="20"/>
        </w:rPr>
        <w:t>i</w:t>
      </w:r>
      <w:r w:rsidR="000C03B3" w:rsidRPr="00115F2B">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115F2B">
        <w:rPr>
          <w:rFonts w:eastAsia="Arial" w:cs="Arial"/>
          <w:szCs w:val="20"/>
        </w:rPr>
        <w:t>Accountable Care Organization</w:t>
      </w:r>
      <w:r w:rsidR="004A2AE9" w:rsidRPr="00115F2B">
        <w:rPr>
          <w:rFonts w:eastAsia="Arial" w:cs="Arial"/>
          <w:szCs w:val="20"/>
        </w:rPr>
        <w:t>’s (ACO’</w:t>
      </w:r>
      <w:r w:rsidR="000C03B3" w:rsidRPr="00115F2B">
        <w:rPr>
          <w:rFonts w:eastAsia="Arial" w:cs="Arial"/>
          <w:szCs w:val="20"/>
        </w:rPr>
        <w:t>s</w:t>
      </w:r>
      <w:r w:rsidR="004A2AE9" w:rsidRPr="00115F2B">
        <w:rPr>
          <w:rFonts w:eastAsia="Arial" w:cs="Arial"/>
          <w:szCs w:val="20"/>
        </w:rPr>
        <w:t>)</w:t>
      </w:r>
      <w:r w:rsidR="006D509E" w:rsidRPr="00115F2B">
        <w:rPr>
          <w:rStyle w:val="FootnoteReference"/>
          <w:rFonts w:eastAsia="Arial" w:cs="Arial"/>
          <w:szCs w:val="20"/>
        </w:rPr>
        <w:footnoteReference w:id="7"/>
      </w:r>
      <w:r w:rsidR="000C03B3" w:rsidRPr="00115F2B">
        <w:rPr>
          <w:rFonts w:eastAsia="Arial" w:cs="Arial"/>
          <w:szCs w:val="20"/>
        </w:rPr>
        <w:t xml:space="preserve"> Joint Operating </w:t>
      </w:r>
      <w:proofErr w:type="gramStart"/>
      <w:r w:rsidR="000C03B3" w:rsidRPr="00115F2B">
        <w:rPr>
          <w:rFonts w:eastAsia="Arial" w:cs="Arial"/>
          <w:szCs w:val="20"/>
        </w:rPr>
        <w:t>Committee</w:t>
      </w:r>
      <w:r w:rsidRPr="00115F2B">
        <w:rPr>
          <w:rFonts w:eastAsia="Arial" w:cs="Arial"/>
          <w:szCs w:val="20"/>
        </w:rPr>
        <w:t>;</w:t>
      </w:r>
      <w:proofErr w:type="gramEnd"/>
    </w:p>
    <w:p w14:paraId="34D325F8" w14:textId="2A7971E5" w:rsidR="000C03B3" w:rsidRPr="00115F2B" w:rsidRDefault="00164321" w:rsidP="005379D0">
      <w:pPr>
        <w:numPr>
          <w:ilvl w:val="1"/>
          <w:numId w:val="14"/>
        </w:numPr>
        <w:rPr>
          <w:rFonts w:eastAsia="SimSun" w:cs="Arial"/>
          <w:szCs w:val="20"/>
        </w:rPr>
      </w:pPr>
      <w:r w:rsidRPr="00115F2B">
        <w:rPr>
          <w:rFonts w:eastAsia="Arial" w:cs="Arial"/>
          <w:szCs w:val="20"/>
        </w:rPr>
        <w:t>e</w:t>
      </w:r>
      <w:r w:rsidR="000C03B3" w:rsidRPr="00115F2B">
        <w:rPr>
          <w:rFonts w:eastAsia="Arial" w:cs="Arial"/>
          <w:szCs w:val="20"/>
        </w:rPr>
        <w:t>stablishing subcommittees or workgroups in key areas such as IT and Outreach that meet more frequently than the Executive Board to advance the Board’s objectives</w:t>
      </w:r>
      <w:r w:rsidRPr="00115F2B">
        <w:rPr>
          <w:rFonts w:eastAsia="Arial" w:cs="Arial"/>
          <w:szCs w:val="20"/>
        </w:rPr>
        <w:t>; and</w:t>
      </w:r>
      <w:r w:rsidR="000C03B3" w:rsidRPr="00115F2B">
        <w:rPr>
          <w:rFonts w:eastAsia="Arial" w:cs="Arial"/>
          <w:szCs w:val="20"/>
        </w:rPr>
        <w:t xml:space="preserve"> </w:t>
      </w:r>
    </w:p>
    <w:p w14:paraId="23645D68" w14:textId="6E05BEDE" w:rsidR="000C03B3" w:rsidRPr="00115F2B" w:rsidRDefault="00164321" w:rsidP="005379D0">
      <w:pPr>
        <w:numPr>
          <w:ilvl w:val="1"/>
          <w:numId w:val="14"/>
        </w:numPr>
        <w:rPr>
          <w:rFonts w:eastAsia="Arial" w:cs="Arial"/>
          <w:szCs w:val="20"/>
        </w:rPr>
      </w:pPr>
      <w:r w:rsidRPr="00115F2B">
        <w:rPr>
          <w:rFonts w:eastAsia="Arial" w:cs="Arial"/>
          <w:szCs w:val="20"/>
        </w:rPr>
        <w:t>s</w:t>
      </w:r>
      <w:r w:rsidR="000C03B3" w:rsidRPr="00115F2B">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115F2B">
        <w:rPr>
          <w:rFonts w:eastAsia="Arial" w:cs="Arial"/>
          <w:szCs w:val="20"/>
        </w:rPr>
        <w:t xml:space="preserve">supports </w:t>
      </w:r>
      <w:r w:rsidR="000C03B3" w:rsidRPr="00115F2B">
        <w:rPr>
          <w:rFonts w:eastAsia="Arial" w:cs="Arial"/>
          <w:szCs w:val="20"/>
        </w:rPr>
        <w:t>to members.</w:t>
      </w:r>
    </w:p>
    <w:p w14:paraId="5C602F1A" w14:textId="77777777" w:rsidR="000C03B3" w:rsidRPr="00115F2B" w:rsidRDefault="000C03B3" w:rsidP="005379D0">
      <w:pPr>
        <w:numPr>
          <w:ilvl w:val="0"/>
          <w:numId w:val="13"/>
        </w:numPr>
        <w:rPr>
          <w:rFonts w:eastAsia="Arial" w:cs="Arial"/>
          <w:b/>
          <w:szCs w:val="20"/>
        </w:rPr>
      </w:pPr>
      <w:r w:rsidRPr="00115F2B">
        <w:rPr>
          <w:rFonts w:eastAsia="Arial" w:cs="Arial"/>
          <w:b/>
          <w:bCs/>
          <w:szCs w:val="20"/>
        </w:rPr>
        <w:t>Consumer A</w:t>
      </w:r>
      <w:r w:rsidRPr="00115F2B">
        <w:rPr>
          <w:rFonts w:eastAsia="Arial" w:cs="Arial"/>
          <w:b/>
          <w:szCs w:val="20"/>
        </w:rPr>
        <w:t>dvisory Board</w:t>
      </w:r>
    </w:p>
    <w:p w14:paraId="70FBEDDB" w14:textId="50BE3AE6" w:rsidR="000C03B3" w:rsidRPr="00115F2B" w:rsidRDefault="00164321" w:rsidP="005379D0">
      <w:pPr>
        <w:numPr>
          <w:ilvl w:val="1"/>
          <w:numId w:val="14"/>
        </w:numPr>
        <w:rPr>
          <w:rFonts w:eastAsia="Arial" w:cs="Arial"/>
          <w:color w:val="000000"/>
          <w:szCs w:val="20"/>
        </w:rPr>
      </w:pPr>
      <w:r w:rsidRPr="00115F2B">
        <w:rPr>
          <w:rFonts w:eastAsia="Arial" w:cs="Arial"/>
          <w:color w:val="000000"/>
          <w:szCs w:val="20"/>
        </w:rPr>
        <w:t>s</w:t>
      </w:r>
      <w:r w:rsidR="000C03B3" w:rsidRPr="00115F2B">
        <w:rPr>
          <w:rFonts w:eastAsia="Arial" w:cs="Arial"/>
          <w:color w:val="000000"/>
          <w:szCs w:val="20"/>
        </w:rPr>
        <w:t xml:space="preserve">eeking proven best practices for member recruitment and meeting structure from experienced organizations in the service area(s) that have successfully run their own consumer/patient advisory </w:t>
      </w:r>
      <w:proofErr w:type="gramStart"/>
      <w:r w:rsidR="000C03B3" w:rsidRPr="00115F2B">
        <w:rPr>
          <w:rFonts w:eastAsia="Arial" w:cs="Arial"/>
          <w:color w:val="000000"/>
          <w:szCs w:val="20"/>
        </w:rPr>
        <w:t>groups</w:t>
      </w:r>
      <w:r w:rsidRPr="00115F2B">
        <w:rPr>
          <w:rFonts w:eastAsia="Arial" w:cs="Arial"/>
          <w:color w:val="000000"/>
          <w:szCs w:val="20"/>
        </w:rPr>
        <w:t>;</w:t>
      </w:r>
      <w:proofErr w:type="gramEnd"/>
    </w:p>
    <w:p w14:paraId="0BE0DC9A" w14:textId="2596F848" w:rsidR="000C03B3" w:rsidRPr="00115F2B" w:rsidRDefault="00164321" w:rsidP="005379D0">
      <w:pPr>
        <w:numPr>
          <w:ilvl w:val="1"/>
          <w:numId w:val="14"/>
        </w:numPr>
        <w:rPr>
          <w:rFonts w:eastAsia="SimSun" w:cs="Arial"/>
          <w:szCs w:val="20"/>
        </w:rPr>
      </w:pPr>
      <w:r w:rsidRPr="00115F2B">
        <w:rPr>
          <w:rFonts w:eastAsia="Arial" w:cs="Arial"/>
          <w:szCs w:val="20"/>
        </w:rPr>
        <w:t>a</w:t>
      </w:r>
      <w:r w:rsidR="000C03B3" w:rsidRPr="00115F2B">
        <w:rPr>
          <w:rFonts w:eastAsia="Arial" w:cs="Arial"/>
          <w:szCs w:val="20"/>
        </w:rPr>
        <w:t xml:space="preserve">dapting meeting schedules to accommodate the needs of members. For example, scheduling meetings at times feasible for members who are queuing at homeless shelters in the </w:t>
      </w:r>
      <w:proofErr w:type="gramStart"/>
      <w:r w:rsidR="000C03B3" w:rsidRPr="00115F2B">
        <w:rPr>
          <w:rFonts w:eastAsia="Arial" w:cs="Arial"/>
          <w:szCs w:val="20"/>
        </w:rPr>
        <w:t>afternoon</w:t>
      </w:r>
      <w:r w:rsidRPr="00115F2B">
        <w:rPr>
          <w:rFonts w:eastAsia="Arial" w:cs="Arial"/>
          <w:szCs w:val="20"/>
        </w:rPr>
        <w:t>;</w:t>
      </w:r>
      <w:proofErr w:type="gramEnd"/>
      <w:r w:rsidR="000C03B3" w:rsidRPr="00115F2B">
        <w:rPr>
          <w:rFonts w:eastAsia="Arial" w:cs="Arial"/>
          <w:szCs w:val="20"/>
        </w:rPr>
        <w:t xml:space="preserve"> </w:t>
      </w:r>
    </w:p>
    <w:p w14:paraId="4C7BC51B" w14:textId="459FBF15" w:rsidR="000C03B3" w:rsidRPr="00115F2B" w:rsidRDefault="00164321" w:rsidP="005379D0">
      <w:pPr>
        <w:numPr>
          <w:ilvl w:val="1"/>
          <w:numId w:val="14"/>
        </w:numPr>
        <w:rPr>
          <w:rFonts w:eastAsia="Calibri" w:cs="Arial"/>
          <w:szCs w:val="20"/>
        </w:rPr>
      </w:pPr>
      <w:r w:rsidRPr="00115F2B">
        <w:rPr>
          <w:rFonts w:eastAsia="Arial" w:cs="Arial"/>
          <w:szCs w:val="20"/>
        </w:rPr>
        <w:t>h</w:t>
      </w:r>
      <w:r w:rsidR="000C03B3" w:rsidRPr="00115F2B">
        <w:rPr>
          <w:rFonts w:eastAsia="Arial" w:cs="Arial"/>
          <w:szCs w:val="20"/>
        </w:rPr>
        <w:t xml:space="preserve">osting meetings in centrally located community spaces that are easy to get to and familiar to </w:t>
      </w:r>
      <w:proofErr w:type="gramStart"/>
      <w:r w:rsidR="000C03B3" w:rsidRPr="00115F2B">
        <w:rPr>
          <w:rFonts w:eastAsia="Arial" w:cs="Arial"/>
          <w:szCs w:val="20"/>
        </w:rPr>
        <w:t>members</w:t>
      </w:r>
      <w:r w:rsidRPr="00115F2B">
        <w:rPr>
          <w:rFonts w:eastAsia="Arial" w:cs="Arial"/>
          <w:szCs w:val="20"/>
        </w:rPr>
        <w:t>;</w:t>
      </w:r>
      <w:proofErr w:type="gramEnd"/>
      <w:r w:rsidR="000C03B3" w:rsidRPr="00115F2B">
        <w:rPr>
          <w:rFonts w:eastAsia="Arial" w:cs="Arial"/>
          <w:szCs w:val="20"/>
        </w:rPr>
        <w:t xml:space="preserve"> </w:t>
      </w:r>
    </w:p>
    <w:p w14:paraId="43456963" w14:textId="0E2B7022" w:rsidR="000C03B3" w:rsidRPr="00115F2B" w:rsidRDefault="00164321" w:rsidP="005379D0">
      <w:pPr>
        <w:numPr>
          <w:ilvl w:val="1"/>
          <w:numId w:val="14"/>
        </w:numPr>
        <w:rPr>
          <w:rFonts w:eastAsia="Calibri" w:cs="Arial"/>
          <w:szCs w:val="20"/>
        </w:rPr>
      </w:pPr>
      <w:r w:rsidRPr="00115F2B">
        <w:rPr>
          <w:rFonts w:eastAsia="Arial" w:cs="Arial"/>
          <w:szCs w:val="20"/>
        </w:rPr>
        <w:lastRenderedPageBreak/>
        <w:t>a</w:t>
      </w:r>
      <w:r w:rsidR="000C03B3" w:rsidRPr="00115F2B">
        <w:rPr>
          <w:rFonts w:eastAsia="Arial" w:cs="Arial"/>
          <w:szCs w:val="20"/>
        </w:rPr>
        <w:t xml:space="preserve">dapting in-person participation requirements to allow participation by phone and providing quiet space and phone access at locations convenient for </w:t>
      </w:r>
      <w:proofErr w:type="gramStart"/>
      <w:r w:rsidR="000C03B3" w:rsidRPr="00115F2B">
        <w:rPr>
          <w:rFonts w:eastAsia="Arial" w:cs="Arial"/>
          <w:szCs w:val="20"/>
        </w:rPr>
        <w:t>members</w:t>
      </w:r>
      <w:r w:rsidRPr="00115F2B">
        <w:rPr>
          <w:rFonts w:eastAsia="Arial" w:cs="Arial"/>
          <w:szCs w:val="20"/>
        </w:rPr>
        <w:t>;</w:t>
      </w:r>
      <w:proofErr w:type="gramEnd"/>
      <w:r w:rsidR="00C401D8" w:rsidRPr="00115F2B">
        <w:rPr>
          <w:rFonts w:eastAsia="Arial" w:cs="Arial"/>
          <w:szCs w:val="20"/>
        </w:rPr>
        <w:t xml:space="preserve"> </w:t>
      </w:r>
    </w:p>
    <w:p w14:paraId="58E8C6DE" w14:textId="30C9258B" w:rsidR="000C03B3" w:rsidRPr="00115F2B" w:rsidRDefault="00164321" w:rsidP="005379D0">
      <w:pPr>
        <w:numPr>
          <w:ilvl w:val="1"/>
          <w:numId w:val="14"/>
        </w:numPr>
        <w:rPr>
          <w:rFonts w:eastAsia="Calibri" w:cs="Arial"/>
          <w:szCs w:val="20"/>
        </w:rPr>
      </w:pPr>
      <w:r w:rsidRPr="00115F2B">
        <w:rPr>
          <w:rFonts w:eastAsia="Arial" w:cs="Arial"/>
          <w:szCs w:val="20"/>
        </w:rPr>
        <w:t>l</w:t>
      </w:r>
      <w:r w:rsidR="000C03B3" w:rsidRPr="00115F2B">
        <w:rPr>
          <w:rFonts w:eastAsia="Arial" w:cs="Arial"/>
          <w:szCs w:val="20"/>
        </w:rPr>
        <w:t xml:space="preserve">imiting CP staff presence at CAB meetings to a small number of consistent individuals, so that members are the majority in attendance and become familiar with the </w:t>
      </w:r>
      <w:proofErr w:type="gramStart"/>
      <w:r w:rsidR="000C03B3" w:rsidRPr="00115F2B">
        <w:rPr>
          <w:rFonts w:eastAsia="Arial" w:cs="Arial"/>
          <w:szCs w:val="20"/>
        </w:rPr>
        <w:t>staff</w:t>
      </w:r>
      <w:r w:rsidRPr="00115F2B">
        <w:rPr>
          <w:rFonts w:eastAsia="Arial" w:cs="Arial"/>
          <w:szCs w:val="20"/>
        </w:rPr>
        <w:t>;</w:t>
      </w:r>
      <w:proofErr w:type="gramEnd"/>
      <w:r w:rsidR="000C03B3" w:rsidRPr="00115F2B">
        <w:rPr>
          <w:rFonts w:eastAsia="Arial" w:cs="Arial"/>
          <w:szCs w:val="20"/>
        </w:rPr>
        <w:t xml:space="preserve"> </w:t>
      </w:r>
    </w:p>
    <w:p w14:paraId="75220C8F" w14:textId="56240D3B" w:rsidR="000C03B3" w:rsidRPr="00115F2B" w:rsidRDefault="00164321" w:rsidP="005379D0">
      <w:pPr>
        <w:numPr>
          <w:ilvl w:val="1"/>
          <w:numId w:val="14"/>
        </w:numPr>
        <w:rPr>
          <w:rFonts w:eastAsia="Calibri" w:cs="Arial"/>
          <w:szCs w:val="20"/>
        </w:rPr>
      </w:pPr>
      <w:r w:rsidRPr="00115F2B">
        <w:rPr>
          <w:rFonts w:eastAsia="Arial" w:cs="Arial"/>
          <w:szCs w:val="20"/>
        </w:rPr>
        <w:t>s</w:t>
      </w:r>
      <w:r w:rsidR="000C03B3" w:rsidRPr="00115F2B">
        <w:rPr>
          <w:rFonts w:eastAsia="Arial" w:cs="Arial"/>
          <w:szCs w:val="20"/>
        </w:rPr>
        <w:t xml:space="preserve">ending reminders to members in multiple formats prior to each meeting to increase attendance, including reminder letters and phone </w:t>
      </w:r>
      <w:proofErr w:type="gramStart"/>
      <w:r w:rsidR="000C03B3" w:rsidRPr="00115F2B">
        <w:rPr>
          <w:rFonts w:eastAsia="Arial" w:cs="Arial"/>
          <w:szCs w:val="20"/>
        </w:rPr>
        <w:t>calls</w:t>
      </w:r>
      <w:r w:rsidRPr="00115F2B">
        <w:rPr>
          <w:rFonts w:eastAsia="Arial" w:cs="Arial"/>
          <w:szCs w:val="20"/>
        </w:rPr>
        <w:t>;</w:t>
      </w:r>
      <w:proofErr w:type="gramEnd"/>
    </w:p>
    <w:p w14:paraId="3648C8F4" w14:textId="7FD54EB6" w:rsidR="000C03B3" w:rsidRPr="00115F2B" w:rsidRDefault="00164321" w:rsidP="005379D0">
      <w:pPr>
        <w:numPr>
          <w:ilvl w:val="1"/>
          <w:numId w:val="14"/>
        </w:numPr>
        <w:rPr>
          <w:rFonts w:eastAsia="Arial" w:cs="Arial"/>
          <w:szCs w:val="20"/>
        </w:rPr>
      </w:pPr>
      <w:r w:rsidRPr="00115F2B">
        <w:rPr>
          <w:rFonts w:eastAsia="Arial" w:cs="Arial"/>
          <w:szCs w:val="20"/>
        </w:rPr>
        <w:t>i</w:t>
      </w:r>
      <w:r w:rsidR="000C03B3" w:rsidRPr="00115F2B">
        <w:rPr>
          <w:rFonts w:eastAsia="Arial" w:cs="Arial"/>
          <w:szCs w:val="20"/>
        </w:rPr>
        <w:t xml:space="preserve">ncentivizing participation by paying members for their time, most often through relevant and useful gift </w:t>
      </w:r>
      <w:proofErr w:type="gramStart"/>
      <w:r w:rsidR="000C03B3" w:rsidRPr="00115F2B">
        <w:rPr>
          <w:rFonts w:eastAsia="Arial" w:cs="Arial"/>
          <w:szCs w:val="20"/>
        </w:rPr>
        <w:t>cards</w:t>
      </w:r>
      <w:r w:rsidRPr="00115F2B">
        <w:rPr>
          <w:rFonts w:eastAsia="Arial" w:cs="Arial"/>
          <w:szCs w:val="20"/>
        </w:rPr>
        <w:t>;</w:t>
      </w:r>
      <w:proofErr w:type="gramEnd"/>
    </w:p>
    <w:p w14:paraId="21520DFC" w14:textId="1BF452D1" w:rsidR="000C03B3" w:rsidRPr="00115F2B" w:rsidRDefault="00164321" w:rsidP="005379D0">
      <w:pPr>
        <w:numPr>
          <w:ilvl w:val="1"/>
          <w:numId w:val="14"/>
        </w:numPr>
        <w:rPr>
          <w:rFonts w:eastAsia="SimSun" w:cs="Arial"/>
          <w:szCs w:val="20"/>
        </w:rPr>
      </w:pPr>
      <w:r w:rsidRPr="00115F2B">
        <w:rPr>
          <w:rFonts w:eastAsia="Arial" w:cs="Arial"/>
          <w:szCs w:val="20"/>
        </w:rPr>
        <w:t>i</w:t>
      </w:r>
      <w:r w:rsidR="000C03B3" w:rsidRPr="00115F2B">
        <w:rPr>
          <w:rFonts w:eastAsia="Arial" w:cs="Arial"/>
          <w:szCs w:val="20"/>
        </w:rPr>
        <w:t>ncentivizing participation by providing food at meetings</w:t>
      </w:r>
      <w:r w:rsidRPr="00115F2B">
        <w:rPr>
          <w:rFonts w:eastAsia="Arial" w:cs="Arial"/>
          <w:szCs w:val="20"/>
        </w:rPr>
        <w:t>;</w:t>
      </w:r>
      <w:r w:rsidR="00C401D8" w:rsidRPr="00115F2B">
        <w:rPr>
          <w:rFonts w:eastAsia="Arial" w:cs="Arial"/>
          <w:szCs w:val="20"/>
        </w:rPr>
        <w:t xml:space="preserve"> </w:t>
      </w:r>
      <w:r w:rsidR="004A36AC" w:rsidRPr="00115F2B">
        <w:rPr>
          <w:rFonts w:eastAsia="Arial" w:cs="Arial"/>
          <w:szCs w:val="20"/>
        </w:rPr>
        <w:t>and</w:t>
      </w:r>
    </w:p>
    <w:p w14:paraId="63EF521D" w14:textId="69168505" w:rsidR="000C03B3" w:rsidRPr="00115F2B" w:rsidRDefault="00164321" w:rsidP="005379D0">
      <w:pPr>
        <w:numPr>
          <w:ilvl w:val="1"/>
          <w:numId w:val="14"/>
        </w:numPr>
        <w:rPr>
          <w:rFonts w:eastAsia="SimSun" w:cs="Arial"/>
          <w:szCs w:val="20"/>
        </w:rPr>
      </w:pPr>
      <w:r w:rsidRPr="00115F2B">
        <w:rPr>
          <w:rFonts w:eastAsia="Arial" w:cs="Arial"/>
          <w:szCs w:val="20"/>
        </w:rPr>
        <w:t>p</w:t>
      </w:r>
      <w:r w:rsidR="000C03B3" w:rsidRPr="00115F2B">
        <w:rPr>
          <w:rFonts w:eastAsia="Arial" w:cs="Arial"/>
          <w:szCs w:val="20"/>
        </w:rPr>
        <w:t xml:space="preserve">resenting performance data and updates to CAB members to show how their input is driving changes in the organization. </w:t>
      </w:r>
    </w:p>
    <w:p w14:paraId="6F2E0D01" w14:textId="77777777" w:rsidR="000C03B3" w:rsidRPr="00115F2B" w:rsidRDefault="000C03B3" w:rsidP="005379D0">
      <w:pPr>
        <w:numPr>
          <w:ilvl w:val="0"/>
          <w:numId w:val="13"/>
        </w:numPr>
        <w:rPr>
          <w:rFonts w:eastAsia="Arial" w:cs="Arial"/>
          <w:b/>
          <w:szCs w:val="20"/>
        </w:rPr>
      </w:pPr>
      <w:r w:rsidRPr="00115F2B">
        <w:rPr>
          <w:rFonts w:eastAsia="Arial" w:cs="Arial"/>
          <w:b/>
          <w:bCs/>
          <w:szCs w:val="20"/>
        </w:rPr>
        <w:t xml:space="preserve">Quality Management </w:t>
      </w:r>
      <w:r w:rsidRPr="00115F2B">
        <w:rPr>
          <w:rFonts w:eastAsia="Arial" w:cs="Arial"/>
          <w:b/>
          <w:szCs w:val="20"/>
        </w:rPr>
        <w:t>Committee</w:t>
      </w:r>
    </w:p>
    <w:p w14:paraId="54B5E3D6" w14:textId="3A8BDA41" w:rsidR="000C03B3" w:rsidRPr="00115F2B" w:rsidRDefault="004A36AC" w:rsidP="005379D0">
      <w:pPr>
        <w:numPr>
          <w:ilvl w:val="1"/>
          <w:numId w:val="15"/>
        </w:numPr>
        <w:rPr>
          <w:rFonts w:eastAsia="Calibri" w:cs="Arial"/>
          <w:szCs w:val="20"/>
        </w:rPr>
      </w:pPr>
      <w:r w:rsidRPr="00115F2B">
        <w:rPr>
          <w:rFonts w:eastAsia="Arial" w:cs="Arial"/>
          <w:szCs w:val="20"/>
        </w:rPr>
        <w:t>e</w:t>
      </w:r>
      <w:r w:rsidR="000C03B3" w:rsidRPr="00115F2B">
        <w:rPr>
          <w:rFonts w:eastAsia="Arial" w:cs="Arial"/>
          <w:szCs w:val="20"/>
        </w:rPr>
        <w:t xml:space="preserve">stablishing robust reporting capabilities enabling the circulation of at least monthly performance reports on key quality </w:t>
      </w:r>
      <w:proofErr w:type="gramStart"/>
      <w:r w:rsidR="000C03B3" w:rsidRPr="00115F2B">
        <w:rPr>
          <w:rFonts w:eastAsia="Arial" w:cs="Arial"/>
          <w:szCs w:val="20"/>
        </w:rPr>
        <w:t>measures</w:t>
      </w:r>
      <w:r w:rsidRPr="00115F2B">
        <w:rPr>
          <w:rFonts w:eastAsia="Arial" w:cs="Arial"/>
          <w:szCs w:val="20"/>
        </w:rPr>
        <w:t>;</w:t>
      </w:r>
      <w:proofErr w:type="gramEnd"/>
      <w:r w:rsidR="000C03B3" w:rsidRPr="00115F2B">
        <w:rPr>
          <w:rFonts w:eastAsia="Arial" w:cs="Arial"/>
          <w:szCs w:val="20"/>
        </w:rPr>
        <w:t xml:space="preserve"> </w:t>
      </w:r>
    </w:p>
    <w:p w14:paraId="60F267F9" w14:textId="282753B7" w:rsidR="000C03B3" w:rsidRPr="00115F2B" w:rsidRDefault="004A36AC" w:rsidP="005379D0">
      <w:pPr>
        <w:numPr>
          <w:ilvl w:val="1"/>
          <w:numId w:val="15"/>
        </w:numPr>
        <w:rPr>
          <w:rFonts w:eastAsia="Calibri" w:cs="Arial"/>
          <w:szCs w:val="20"/>
        </w:rPr>
      </w:pPr>
      <w:r w:rsidRPr="00115F2B">
        <w:rPr>
          <w:rFonts w:eastAsia="Arial" w:cs="Arial"/>
          <w:szCs w:val="20"/>
        </w:rPr>
        <w:t>s</w:t>
      </w:r>
      <w:r w:rsidR="000C03B3" w:rsidRPr="00115F2B">
        <w:rPr>
          <w:rFonts w:eastAsia="Arial" w:cs="Arial"/>
          <w:szCs w:val="20"/>
        </w:rPr>
        <w:t xml:space="preserve">cheduling regular presentations about best practices related to quality </w:t>
      </w:r>
      <w:proofErr w:type="gramStart"/>
      <w:r w:rsidR="000C03B3" w:rsidRPr="00115F2B">
        <w:rPr>
          <w:rFonts w:eastAsia="Arial" w:cs="Arial"/>
          <w:szCs w:val="20"/>
        </w:rPr>
        <w:t>metrics</w:t>
      </w:r>
      <w:r w:rsidRPr="00115F2B">
        <w:rPr>
          <w:rFonts w:eastAsia="Arial" w:cs="Arial"/>
          <w:szCs w:val="20"/>
        </w:rPr>
        <w:t>;</w:t>
      </w:r>
      <w:proofErr w:type="gramEnd"/>
    </w:p>
    <w:p w14:paraId="4E8BB67D" w14:textId="6D78326C" w:rsidR="000C03B3" w:rsidRPr="00115F2B" w:rsidRDefault="004A36AC" w:rsidP="005379D0">
      <w:pPr>
        <w:numPr>
          <w:ilvl w:val="1"/>
          <w:numId w:val="15"/>
        </w:numPr>
        <w:rPr>
          <w:rFonts w:eastAsia="Calibri" w:cs="Arial"/>
          <w:szCs w:val="20"/>
        </w:rPr>
      </w:pPr>
      <w:r w:rsidRPr="00115F2B">
        <w:rPr>
          <w:rFonts w:eastAsia="Arial" w:cs="Arial"/>
          <w:szCs w:val="20"/>
        </w:rPr>
        <w:t>a</w:t>
      </w:r>
      <w:r w:rsidR="000C03B3" w:rsidRPr="00115F2B">
        <w:rPr>
          <w:rFonts w:eastAsia="Arial" w:cs="Arial"/>
          <w:szCs w:val="20"/>
        </w:rPr>
        <w:t xml:space="preserve">dopting a purposeful organizational </w:t>
      </w:r>
      <w:r w:rsidR="00706E94" w:rsidRPr="00115F2B">
        <w:rPr>
          <w:rFonts w:eastAsia="Arial" w:cs="Arial"/>
          <w:szCs w:val="20"/>
        </w:rPr>
        <w:t>QI</w:t>
      </w:r>
      <w:r w:rsidR="000C03B3" w:rsidRPr="00115F2B">
        <w:rPr>
          <w:rFonts w:eastAsia="Arial" w:cs="Arial"/>
          <w:szCs w:val="20"/>
        </w:rPr>
        <w:t xml:space="preserve"> strategy such as Lean Six Sigma or PDSA </w:t>
      </w:r>
      <w:proofErr w:type="gramStart"/>
      <w:r w:rsidR="000C03B3" w:rsidRPr="00115F2B">
        <w:rPr>
          <w:rFonts w:eastAsia="Arial" w:cs="Arial"/>
          <w:szCs w:val="20"/>
        </w:rPr>
        <w:t>cycles</w:t>
      </w:r>
      <w:r w:rsidR="00CB048E" w:rsidRPr="00115F2B">
        <w:rPr>
          <w:rFonts w:eastAsia="Arial" w:cs="Arial"/>
          <w:szCs w:val="20"/>
        </w:rPr>
        <w:t>;</w:t>
      </w:r>
      <w:proofErr w:type="gramEnd"/>
      <w:r w:rsidR="000C03B3" w:rsidRPr="00115F2B">
        <w:rPr>
          <w:rFonts w:eastAsia="Arial" w:cs="Arial"/>
          <w:szCs w:val="20"/>
        </w:rPr>
        <w:t xml:space="preserve"> </w:t>
      </w:r>
    </w:p>
    <w:p w14:paraId="60E4BCFD" w14:textId="7A8E1D7B" w:rsidR="000C03B3" w:rsidRPr="00115F2B" w:rsidRDefault="004A36AC" w:rsidP="005379D0">
      <w:pPr>
        <w:numPr>
          <w:ilvl w:val="1"/>
          <w:numId w:val="15"/>
        </w:numPr>
        <w:rPr>
          <w:rFonts w:eastAsia="Calibri" w:cs="Arial"/>
          <w:szCs w:val="20"/>
        </w:rPr>
      </w:pPr>
      <w:r w:rsidRPr="00115F2B">
        <w:rPr>
          <w:rFonts w:eastAsia="Arial" w:cs="Arial"/>
          <w:szCs w:val="20"/>
        </w:rPr>
        <w:t>i</w:t>
      </w:r>
      <w:r w:rsidR="000C03B3" w:rsidRPr="00115F2B">
        <w:rPr>
          <w:rFonts w:eastAsia="Arial" w:cs="Arial"/>
          <w:szCs w:val="20"/>
        </w:rPr>
        <w:t>ntegrating data from multiple sources, such as care management platforms, claims data, and EHRs, into a dashboard that continuously monitors performance data</w:t>
      </w:r>
      <w:r w:rsidR="00CB048E" w:rsidRPr="00115F2B">
        <w:rPr>
          <w:rFonts w:eastAsia="Arial" w:cs="Arial"/>
          <w:szCs w:val="20"/>
        </w:rPr>
        <w:t>; and</w:t>
      </w:r>
    </w:p>
    <w:p w14:paraId="42331F1C" w14:textId="3733491A" w:rsidR="000C03B3" w:rsidRPr="00115F2B" w:rsidRDefault="00CB048E" w:rsidP="005379D0">
      <w:pPr>
        <w:numPr>
          <w:ilvl w:val="1"/>
          <w:numId w:val="15"/>
        </w:numPr>
        <w:rPr>
          <w:rFonts w:eastAsia="Arial" w:cs="Arial"/>
          <w:szCs w:val="20"/>
        </w:rPr>
      </w:pPr>
      <w:r w:rsidRPr="00115F2B">
        <w:rPr>
          <w:rFonts w:eastAsia="Arial" w:cs="Arial"/>
          <w:szCs w:val="20"/>
        </w:rPr>
        <w:t>e</w:t>
      </w:r>
      <w:r w:rsidR="000C03B3" w:rsidRPr="00115F2B">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115F2B">
        <w:rPr>
          <w:rFonts w:eastAsia="Arial" w:cs="Arial"/>
          <w:szCs w:val="20"/>
        </w:rPr>
        <w:t>QI</w:t>
      </w:r>
      <w:r w:rsidR="000C03B3" w:rsidRPr="00115F2B">
        <w:rPr>
          <w:rFonts w:eastAsia="Arial" w:cs="Arial"/>
          <w:szCs w:val="20"/>
        </w:rPr>
        <w:t xml:space="preserve"> initiatives through the appropriate channels. </w:t>
      </w:r>
    </w:p>
    <w:p w14:paraId="62740553" w14:textId="425BDDB9" w:rsidR="008D26A1" w:rsidRPr="00115F2B" w:rsidRDefault="00222838" w:rsidP="00073348">
      <w:pPr>
        <w:pStyle w:val="Heading2"/>
        <w:spacing w:before="0" w:after="160" w:line="259" w:lineRule="auto"/>
        <w:rPr>
          <w:color w:val="auto"/>
        </w:rPr>
      </w:pPr>
      <w:bookmarkStart w:id="47" w:name="_Toc57734695"/>
      <w:r w:rsidRPr="00115F2B">
        <w:rPr>
          <w:color w:val="auto"/>
        </w:rPr>
        <w:t xml:space="preserve">2. </w:t>
      </w:r>
      <w:r w:rsidR="008D26A1" w:rsidRPr="00115F2B">
        <w:rPr>
          <w:color w:val="auto"/>
        </w:rPr>
        <w:t xml:space="preserve">Integration of Systems </w:t>
      </w:r>
      <w:r w:rsidR="00F44AE5" w:rsidRPr="00115F2B">
        <w:rPr>
          <w:color w:val="auto"/>
        </w:rPr>
        <w:t>and</w:t>
      </w:r>
      <w:r w:rsidR="008D26A1" w:rsidRPr="00115F2B">
        <w:rPr>
          <w:color w:val="auto"/>
        </w:rPr>
        <w:t xml:space="preserve"> Processes</w:t>
      </w:r>
      <w:bookmarkEnd w:id="42"/>
      <w:bookmarkEnd w:id="46"/>
      <w:bookmarkEnd w:id="47"/>
    </w:p>
    <w:p w14:paraId="17FD1F6A" w14:textId="4400C17E" w:rsidR="008D26A1" w:rsidRPr="00115F2B" w:rsidRDefault="00F44AE5" w:rsidP="00073348">
      <w:pPr>
        <w:pStyle w:val="Heading3"/>
        <w:spacing w:before="0" w:after="160" w:line="259" w:lineRule="auto"/>
        <w:rPr>
          <w:color w:val="auto"/>
        </w:rPr>
      </w:pPr>
      <w:bookmarkStart w:id="48" w:name="_Toc32406712"/>
      <w:bookmarkStart w:id="49" w:name="_Toc39068495"/>
      <w:bookmarkStart w:id="50" w:name="_Toc57734696"/>
      <w:r w:rsidRPr="00115F2B">
        <w:rPr>
          <w:color w:val="auto"/>
        </w:rPr>
        <w:t>On Track</w:t>
      </w:r>
      <w:r w:rsidR="008D26A1" w:rsidRPr="00115F2B">
        <w:rPr>
          <w:color w:val="auto"/>
        </w:rPr>
        <w:t xml:space="preserve"> Description</w:t>
      </w:r>
      <w:bookmarkEnd w:id="48"/>
      <w:bookmarkEnd w:id="49"/>
      <w:bookmarkEnd w:id="50"/>
    </w:p>
    <w:p w14:paraId="3DA83273" w14:textId="77777777" w:rsidR="00E615BC" w:rsidRPr="00115F2B" w:rsidRDefault="00E615BC" w:rsidP="00E615BC">
      <w:bookmarkStart w:id="51" w:name="_Hlk32233973"/>
      <w:bookmarkStart w:id="52" w:name="_Toc32406713"/>
      <w:bookmarkStart w:id="53" w:name="_Toc39068496"/>
      <w:r w:rsidRPr="00115F2B">
        <w:t>Characteristics of CPs considered On track:</w:t>
      </w:r>
      <w:bookmarkEnd w:id="51"/>
    </w:p>
    <w:p w14:paraId="78A44A07" w14:textId="77777777" w:rsidR="00E615BC" w:rsidRPr="00115F2B" w:rsidRDefault="00E615BC" w:rsidP="005379D0">
      <w:pPr>
        <w:numPr>
          <w:ilvl w:val="0"/>
          <w:numId w:val="16"/>
        </w:numPr>
        <w:rPr>
          <w:rFonts w:eastAsia="Arial" w:cs="Arial"/>
        </w:rPr>
      </w:pPr>
      <w:r w:rsidRPr="00115F2B">
        <w:rPr>
          <w:b/>
          <w:bCs/>
        </w:rPr>
        <w:t>Joint approach to member engagement</w:t>
      </w:r>
    </w:p>
    <w:p w14:paraId="51B8F018" w14:textId="77777777" w:rsidR="00E615BC" w:rsidRPr="00115F2B" w:rsidRDefault="00E615BC" w:rsidP="005379D0">
      <w:pPr>
        <w:numPr>
          <w:ilvl w:val="1"/>
          <w:numId w:val="16"/>
        </w:numPr>
        <w:rPr>
          <w:rFonts w:eastAsia="Arial" w:cs="Arial"/>
        </w:rPr>
      </w:pPr>
      <w:r w:rsidRPr="00115F2B">
        <w:t xml:space="preserve">has established centralized processes for the exchange of care </w:t>
      </w:r>
      <w:proofErr w:type="gramStart"/>
      <w:r w:rsidRPr="00115F2B">
        <w:t>plans;</w:t>
      </w:r>
      <w:proofErr w:type="gramEnd"/>
      <w:r w:rsidRPr="00115F2B">
        <w:t xml:space="preserve"> </w:t>
      </w:r>
    </w:p>
    <w:p w14:paraId="3EDFA4CE" w14:textId="77777777" w:rsidR="00E615BC" w:rsidRPr="00115F2B" w:rsidRDefault="00E615BC" w:rsidP="005379D0">
      <w:pPr>
        <w:numPr>
          <w:ilvl w:val="1"/>
          <w:numId w:val="16"/>
        </w:numPr>
        <w:rPr>
          <w:rFonts w:eastAsia="Arial" w:cs="Arial"/>
        </w:rPr>
      </w:pPr>
      <w:r w:rsidRPr="00115F2B">
        <w:t xml:space="preserve">has a systematic approach to engaging Primary Care Providers (PCPs) to receive sign-off on care </w:t>
      </w:r>
      <w:proofErr w:type="gramStart"/>
      <w:r w:rsidRPr="00115F2B">
        <w:t>plans;</w:t>
      </w:r>
      <w:proofErr w:type="gramEnd"/>
    </w:p>
    <w:p w14:paraId="24C255BE" w14:textId="7E186D6A" w:rsidR="00E615BC" w:rsidRPr="00115F2B" w:rsidRDefault="00E615BC" w:rsidP="005379D0">
      <w:pPr>
        <w:numPr>
          <w:ilvl w:val="1"/>
          <w:numId w:val="16"/>
        </w:numPr>
        <w:rPr>
          <w:rFonts w:eastAsia="Arial" w:cs="Arial"/>
        </w:rPr>
      </w:pPr>
      <w:r w:rsidRPr="00115F2B">
        <w:t>exchanges and updates enrollee contact information among CP and ACO/MCO regularly;</w:t>
      </w:r>
      <w:r w:rsidR="00CB048E" w:rsidRPr="00115F2B">
        <w:t xml:space="preserve"> and</w:t>
      </w:r>
    </w:p>
    <w:p w14:paraId="4E602ADF" w14:textId="77777777" w:rsidR="00E615BC" w:rsidRPr="00115F2B" w:rsidRDefault="00E615BC" w:rsidP="005379D0">
      <w:pPr>
        <w:numPr>
          <w:ilvl w:val="1"/>
          <w:numId w:val="16"/>
        </w:numPr>
        <w:rPr>
          <w:rFonts w:eastAsia="Arial" w:cs="Arial"/>
        </w:rPr>
      </w:pPr>
      <w:r w:rsidRPr="00115F2B">
        <w:t>dedicates staff resources to ensure timely (usually daily) reviews of ACO/MCO spreadsheets to assist with outreach and engagement efforts.</w:t>
      </w:r>
    </w:p>
    <w:p w14:paraId="5A59867A" w14:textId="77777777" w:rsidR="00E615BC" w:rsidRPr="00115F2B" w:rsidRDefault="00E615BC" w:rsidP="005379D0">
      <w:pPr>
        <w:numPr>
          <w:ilvl w:val="0"/>
          <w:numId w:val="16"/>
        </w:numPr>
        <w:rPr>
          <w:rFonts w:eastAsia="Arial" w:cs="Arial"/>
          <w:b/>
          <w:bCs/>
        </w:rPr>
      </w:pPr>
      <w:r w:rsidRPr="00115F2B">
        <w:rPr>
          <w:b/>
          <w:bCs/>
        </w:rPr>
        <w:t>Integration with ACOs and MCOs</w:t>
      </w:r>
    </w:p>
    <w:p w14:paraId="3788CB84" w14:textId="07E4AF41" w:rsidR="00E615BC" w:rsidRPr="00115F2B" w:rsidRDefault="00E615BC" w:rsidP="005379D0">
      <w:pPr>
        <w:numPr>
          <w:ilvl w:val="1"/>
          <w:numId w:val="16"/>
        </w:numPr>
        <w:rPr>
          <w:rFonts w:eastAsia="Arial" w:cs="Arial"/>
        </w:rPr>
      </w:pPr>
      <w:r w:rsidRPr="00115F2B">
        <w:t>holds meeting with key contacts at ACOs</w:t>
      </w:r>
      <w:r w:rsidR="00C1560B" w:rsidRPr="00115F2B">
        <w:t>/</w:t>
      </w:r>
      <w:r w:rsidRPr="00115F2B">
        <w:t xml:space="preserve">MCOs to identify effective workflows and communication </w:t>
      </w:r>
      <w:proofErr w:type="gramStart"/>
      <w:r w:rsidRPr="00115F2B">
        <w:t>methods;</w:t>
      </w:r>
      <w:proofErr w:type="gramEnd"/>
    </w:p>
    <w:p w14:paraId="15F44E96" w14:textId="459A25D3" w:rsidR="00E615BC" w:rsidRPr="00115F2B" w:rsidRDefault="00E615BC" w:rsidP="005379D0">
      <w:pPr>
        <w:numPr>
          <w:ilvl w:val="1"/>
          <w:numId w:val="16"/>
        </w:numPr>
      </w:pPr>
      <w:r w:rsidRPr="00115F2B">
        <w:lastRenderedPageBreak/>
        <w:t>conducts routine case review calls with ACOs/MCOs about members;</w:t>
      </w:r>
      <w:r w:rsidR="00CB048E" w:rsidRPr="00115F2B">
        <w:t xml:space="preserve"> and</w:t>
      </w:r>
    </w:p>
    <w:p w14:paraId="58779CD8" w14:textId="77777777" w:rsidR="00E615BC" w:rsidRPr="00115F2B" w:rsidRDefault="00E615BC" w:rsidP="005379D0">
      <w:pPr>
        <w:numPr>
          <w:ilvl w:val="1"/>
          <w:numId w:val="16"/>
        </w:numPr>
        <w:rPr>
          <w:rFonts w:eastAsia="Arial" w:cs="Arial"/>
        </w:rPr>
      </w:pPr>
      <w:r w:rsidRPr="00115F2B">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115F2B" w:rsidRDefault="00E615BC" w:rsidP="005379D0">
      <w:pPr>
        <w:numPr>
          <w:ilvl w:val="0"/>
          <w:numId w:val="16"/>
        </w:numPr>
        <w:rPr>
          <w:rFonts w:eastAsia="Arial" w:cs="Arial"/>
          <w:b/>
          <w:bCs/>
        </w:rPr>
      </w:pPr>
      <w:r w:rsidRPr="00115F2B">
        <w:rPr>
          <w:b/>
          <w:bCs/>
        </w:rPr>
        <w:t>Joint management of performance and quality</w:t>
      </w:r>
    </w:p>
    <w:p w14:paraId="5972964B" w14:textId="77777777" w:rsidR="00E615BC" w:rsidRPr="00115F2B" w:rsidRDefault="00E615BC" w:rsidP="005379D0">
      <w:pPr>
        <w:numPr>
          <w:ilvl w:val="1"/>
          <w:numId w:val="16"/>
        </w:numPr>
        <w:rPr>
          <w:rFonts w:eastAsia="Arial" w:cs="Arial"/>
        </w:rPr>
      </w:pPr>
      <w:r w:rsidRPr="00115F2B">
        <w:t xml:space="preserve">conducts data-driven quality initiatives to track and improve member </w:t>
      </w:r>
      <w:proofErr w:type="gramStart"/>
      <w:r w:rsidRPr="00115F2B">
        <w:t>engagement;</w:t>
      </w:r>
      <w:proofErr w:type="gramEnd"/>
      <w:r w:rsidRPr="00115F2B">
        <w:t xml:space="preserve"> </w:t>
      </w:r>
    </w:p>
    <w:p w14:paraId="1BFC92D7" w14:textId="2EB731D5" w:rsidR="00E615BC" w:rsidRPr="00115F2B" w:rsidRDefault="00E615BC" w:rsidP="005379D0">
      <w:pPr>
        <w:numPr>
          <w:ilvl w:val="1"/>
          <w:numId w:val="16"/>
        </w:numPr>
        <w:rPr>
          <w:rFonts w:eastAsia="Arial" w:cs="Arial"/>
        </w:rPr>
      </w:pPr>
      <w:r w:rsidRPr="00115F2B">
        <w:t>has established comprehensive care plan review processes with ACOs/MCOs to support care coordinators in their effort to engage PCPs in comprehensive care plan review</w:t>
      </w:r>
      <w:r w:rsidR="00CB048E" w:rsidRPr="00115F2B">
        <w:t>; and</w:t>
      </w:r>
    </w:p>
    <w:p w14:paraId="439A028B" w14:textId="64DCCC08" w:rsidR="00E615BC" w:rsidRPr="00115F2B" w:rsidRDefault="00E615BC" w:rsidP="005379D0">
      <w:pPr>
        <w:numPr>
          <w:ilvl w:val="1"/>
          <w:numId w:val="16"/>
        </w:numPr>
        <w:rPr>
          <w:rFonts w:eastAsia="Arial" w:cs="Arial"/>
        </w:rPr>
      </w:pPr>
      <w:r w:rsidRPr="00115F2B">
        <w:t>disseminates audit reports to each member organization, in some cases using an interactive dashboard to disseminate data on key quality metrics</w:t>
      </w:r>
      <w:r w:rsidR="00811762" w:rsidRPr="00115F2B">
        <w:t xml:space="preserve">. </w:t>
      </w:r>
    </w:p>
    <w:p w14:paraId="0C38ABDB" w14:textId="705E6294" w:rsidR="008D26A1" w:rsidRPr="00115F2B" w:rsidRDefault="008D26A1" w:rsidP="00073348">
      <w:pPr>
        <w:pStyle w:val="Heading3"/>
        <w:spacing w:before="0" w:after="160" w:line="259" w:lineRule="auto"/>
        <w:rPr>
          <w:color w:val="auto"/>
        </w:rPr>
      </w:pPr>
      <w:bookmarkStart w:id="54" w:name="_Toc57734697"/>
      <w:r w:rsidRPr="00115F2B">
        <w:rPr>
          <w:color w:val="auto"/>
        </w:rPr>
        <w:t>Results</w:t>
      </w:r>
      <w:bookmarkEnd w:id="52"/>
      <w:bookmarkEnd w:id="53"/>
      <w:bookmarkEnd w:id="54"/>
    </w:p>
    <w:p w14:paraId="7525AE85" w14:textId="036F8FEF" w:rsidR="008D26A1" w:rsidRPr="00115F2B" w:rsidRDefault="008D26A1" w:rsidP="00073348">
      <w:pPr>
        <w:rPr>
          <w:rFonts w:asciiTheme="majorHAnsi" w:hAnsiTheme="majorHAnsi"/>
          <w:sz w:val="24"/>
        </w:rPr>
      </w:pPr>
      <w:r w:rsidRPr="00115F2B">
        <w:rPr>
          <w:rFonts w:asciiTheme="majorHAnsi" w:hAnsiTheme="majorHAnsi" w:cstheme="majorHAnsi"/>
        </w:rPr>
        <w:t xml:space="preserve">The IA finds that </w:t>
      </w:r>
      <w:r w:rsidR="00B54BDC" w:rsidRPr="00115F2B">
        <w:rPr>
          <w:rFonts w:asciiTheme="majorHAnsi" w:hAnsiTheme="majorHAnsi" w:cstheme="majorHAnsi"/>
        </w:rPr>
        <w:t>C</w:t>
      </w:r>
      <w:r w:rsidR="00333FDC" w:rsidRPr="00115F2B">
        <w:rPr>
          <w:rFonts w:asciiTheme="majorHAnsi" w:hAnsiTheme="majorHAnsi" w:cstheme="majorHAnsi"/>
        </w:rPr>
        <w:t>CBC</w:t>
      </w:r>
      <w:r w:rsidRPr="00115F2B">
        <w:rPr>
          <w:rFonts w:asciiTheme="majorHAnsi" w:hAnsiTheme="majorHAnsi"/>
        </w:rPr>
        <w:t xml:space="preserve"> is </w:t>
      </w:r>
      <w:r w:rsidR="00F44AE5" w:rsidRPr="00115F2B">
        <w:rPr>
          <w:rFonts w:asciiTheme="majorHAnsi" w:hAnsiTheme="majorHAnsi"/>
          <w:b/>
        </w:rPr>
        <w:t>On</w:t>
      </w:r>
      <w:r w:rsidR="00F44AE5" w:rsidRPr="00115F2B">
        <w:rPr>
          <w:rFonts w:asciiTheme="majorHAnsi" w:hAnsiTheme="majorHAnsi" w:cstheme="majorHAnsi"/>
          <w:b/>
          <w:bCs/>
        </w:rPr>
        <w:t xml:space="preserve"> t</w:t>
      </w:r>
      <w:r w:rsidR="00F44AE5" w:rsidRPr="00115F2B">
        <w:rPr>
          <w:rFonts w:asciiTheme="majorHAnsi" w:hAnsiTheme="majorHAnsi"/>
          <w:b/>
        </w:rPr>
        <w:t>rack</w:t>
      </w:r>
      <w:r w:rsidRPr="00115F2B">
        <w:rPr>
          <w:rFonts w:asciiTheme="majorHAnsi" w:hAnsiTheme="majorHAnsi"/>
          <w:b/>
        </w:rPr>
        <w:t xml:space="preserve"> </w:t>
      </w:r>
      <w:r w:rsidRPr="00115F2B">
        <w:rPr>
          <w:rFonts w:asciiTheme="majorHAnsi" w:hAnsiTheme="majorHAnsi"/>
          <w:shd w:val="clear" w:color="auto" w:fill="FFFFFF"/>
        </w:rPr>
        <w:t>in the </w:t>
      </w:r>
      <w:r w:rsidRPr="00115F2B">
        <w:rPr>
          <w:rFonts w:asciiTheme="majorHAnsi" w:hAnsiTheme="majorHAnsi" w:cstheme="majorHAnsi"/>
          <w:iCs/>
        </w:rPr>
        <w:t>Integration of Systems and Processes</w:t>
      </w:r>
      <w:r w:rsidRPr="00115F2B">
        <w:rPr>
          <w:rFonts w:asciiTheme="majorHAnsi" w:hAnsiTheme="majorHAnsi"/>
          <w:shd w:val="clear" w:color="auto" w:fill="FFFFFF"/>
        </w:rPr>
        <w:t xml:space="preserve"> focus area. </w:t>
      </w:r>
    </w:p>
    <w:p w14:paraId="7BAF0D1D" w14:textId="77777777" w:rsidR="00CA68F5" w:rsidRPr="00115F2B" w:rsidRDefault="00CA68F5" w:rsidP="00CA68F5">
      <w:pPr>
        <w:rPr>
          <w:b/>
          <w:bCs/>
        </w:rPr>
      </w:pPr>
      <w:r w:rsidRPr="00115F2B">
        <w:rPr>
          <w:b/>
          <w:bCs/>
        </w:rPr>
        <w:t>Joint approach to member engagement</w:t>
      </w:r>
    </w:p>
    <w:p w14:paraId="2C471255" w14:textId="1AD51066" w:rsidR="00182611" w:rsidRPr="00115F2B" w:rsidRDefault="00182611" w:rsidP="00182611">
      <w:pPr>
        <w:ind w:left="360"/>
        <w:rPr>
          <w:rFonts w:cs="Arial"/>
          <w:szCs w:val="20"/>
        </w:rPr>
      </w:pPr>
      <w:r w:rsidRPr="00115F2B">
        <w:rPr>
          <w:szCs w:val="20"/>
        </w:rPr>
        <w:t>CCBC implemented a centralized process to exchange care plans and other member files with ACO and MCO partners. These Documented Processes include the exchange of member files via Secure File Transfer Protocol (SFTP), secure email, a secure file-sharing application, and Mass HIway</w:t>
      </w:r>
      <w:r w:rsidR="00E445EE">
        <w:rPr>
          <w:szCs w:val="20"/>
        </w:rPr>
        <w:t>.</w:t>
      </w:r>
      <w:r w:rsidRPr="00115F2B">
        <w:rPr>
          <w:rFonts w:asciiTheme="minorHAnsi" w:eastAsiaTheme="minorEastAsia" w:hAnsiTheme="minorHAnsi" w:cstheme="minorBidi"/>
          <w:szCs w:val="20"/>
          <w:vertAlign w:val="superscript"/>
        </w:rPr>
        <w:footnoteReference w:id="8"/>
      </w:r>
      <w:r w:rsidRPr="00115F2B">
        <w:rPr>
          <w:rFonts w:cs="Arial"/>
          <w:szCs w:val="20"/>
        </w:rPr>
        <w:t xml:space="preserve"> CCBC assigned staff to review shared files, including ACO/MCO spreadsheets, and developed internal processes to determine the validity and completeness of member data files so that they can be utilized to inform outreach and engagement efforts. </w:t>
      </w:r>
    </w:p>
    <w:p w14:paraId="3D9706CB" w14:textId="77777777" w:rsidR="00182611" w:rsidRPr="00115F2B" w:rsidRDefault="00182611" w:rsidP="00182611">
      <w:pPr>
        <w:ind w:left="360"/>
        <w:rPr>
          <w:rFonts w:cs="Arial"/>
          <w:szCs w:val="20"/>
        </w:rPr>
      </w:pPr>
      <w:r w:rsidRPr="00115F2B">
        <w:rPr>
          <w:rFonts w:cs="Arial"/>
          <w:szCs w:val="20"/>
        </w:rPr>
        <w:t xml:space="preserve">To engage PCPs in care plan review and approval, CCBC leadership met with and engaged several of the large PCP practices throughout their service area with whom CCBC has shared members. As a result of this engagement, CCBC care coordinators have developed close working relationships with PCPs and have reported success at receiving care plan sign-off within 30 days of initial transmission. </w:t>
      </w:r>
    </w:p>
    <w:p w14:paraId="65EC7143" w14:textId="77777777" w:rsidR="00182611" w:rsidRPr="00115F2B" w:rsidRDefault="00182611" w:rsidP="00182611">
      <w:pPr>
        <w:ind w:left="360"/>
        <w:rPr>
          <w:rFonts w:cs="Arial"/>
          <w:szCs w:val="20"/>
        </w:rPr>
      </w:pPr>
      <w:r w:rsidRPr="00115F2B">
        <w:rPr>
          <w:rFonts w:cs="Arial"/>
          <w:szCs w:val="20"/>
        </w:rPr>
        <w:t xml:space="preserve">CCBC reports that it has the capability to share and receive member contact information electronically from all or nearly all its ACO and MCO partners. </w:t>
      </w:r>
    </w:p>
    <w:p w14:paraId="10062C08" w14:textId="77777777" w:rsidR="00CA68F5" w:rsidRPr="00115F2B" w:rsidRDefault="00CA68F5" w:rsidP="00CA68F5">
      <w:pPr>
        <w:rPr>
          <w:b/>
          <w:bCs/>
        </w:rPr>
      </w:pPr>
      <w:r w:rsidRPr="00115F2B">
        <w:rPr>
          <w:b/>
          <w:bCs/>
        </w:rPr>
        <w:t>Integration with ACOs and MCOs</w:t>
      </w:r>
    </w:p>
    <w:p w14:paraId="1D1FA8CE" w14:textId="7AE2CF60" w:rsidR="0049097C" w:rsidRPr="00115F2B" w:rsidRDefault="0049097C" w:rsidP="0049097C">
      <w:pPr>
        <w:ind w:left="360"/>
        <w:rPr>
          <w:rFonts w:cs="Arial"/>
          <w:szCs w:val="20"/>
        </w:rPr>
      </w:pPr>
      <w:r w:rsidRPr="00115F2B">
        <w:rPr>
          <w:rFonts w:cs="Arial"/>
          <w:color w:val="000000"/>
          <w:szCs w:val="20"/>
        </w:rPr>
        <w:t xml:space="preserve">CCBC attends quarterly meetings with all of its ACO/MCO partners and schedules monthly meetings with ACOs/MCOs with whom it </w:t>
      </w:r>
      <w:r w:rsidRPr="00115F2B">
        <w:rPr>
          <w:szCs w:val="20"/>
        </w:rPr>
        <w:t>shares</w:t>
      </w:r>
      <w:r w:rsidRPr="00115F2B">
        <w:rPr>
          <w:rFonts w:cs="Arial"/>
          <w:color w:val="000000"/>
          <w:szCs w:val="20"/>
        </w:rPr>
        <w:t xml:space="preserve"> a large volume of members. </w:t>
      </w:r>
      <w:r w:rsidRPr="00115F2B">
        <w:rPr>
          <w:rFonts w:cs="Arial"/>
          <w:szCs w:val="20"/>
        </w:rPr>
        <w:t>At the beginning of the program, CCBC set up “meet and greet” meetings with ACOs and MCOs to identify key contacts at each entity and develop Documented Processes that meet the needs of each partner.</w:t>
      </w:r>
    </w:p>
    <w:p w14:paraId="629BA03B" w14:textId="77777777" w:rsidR="0049097C" w:rsidRPr="00115F2B" w:rsidRDefault="0049097C" w:rsidP="0049097C">
      <w:pPr>
        <w:ind w:left="360"/>
        <w:rPr>
          <w:rFonts w:cs="Arial"/>
          <w:color w:val="000000"/>
          <w:szCs w:val="20"/>
        </w:rPr>
      </w:pPr>
      <w:r w:rsidRPr="00115F2B">
        <w:rPr>
          <w:rFonts w:cs="Arial"/>
          <w:color w:val="000000"/>
          <w:szCs w:val="20"/>
        </w:rPr>
        <w:t xml:space="preserve">In 2019, CCBC </w:t>
      </w:r>
      <w:r w:rsidRPr="00115F2B">
        <w:rPr>
          <w:szCs w:val="20"/>
        </w:rPr>
        <w:t>began</w:t>
      </w:r>
      <w:r w:rsidRPr="00115F2B">
        <w:rPr>
          <w:rFonts w:cs="Arial"/>
          <w:color w:val="000000"/>
          <w:szCs w:val="20"/>
        </w:rPr>
        <w:t xml:space="preserve"> conducting case review conferences with ACO care team providers. CCBC staff use this forum to discuss shared members with complex needs. </w:t>
      </w:r>
    </w:p>
    <w:p w14:paraId="075ED685" w14:textId="77777777" w:rsidR="0049097C" w:rsidRPr="00115F2B" w:rsidRDefault="0049097C" w:rsidP="0049097C">
      <w:pPr>
        <w:ind w:left="360"/>
        <w:rPr>
          <w:rFonts w:cs="Arial"/>
          <w:color w:val="000000"/>
          <w:szCs w:val="20"/>
        </w:rPr>
      </w:pPr>
      <w:r w:rsidRPr="00115F2B">
        <w:rPr>
          <w:rFonts w:cs="Arial"/>
          <w:color w:val="000000"/>
          <w:szCs w:val="20"/>
        </w:rPr>
        <w:t xml:space="preserve">To facilitate clinical integration, CCBC contracted with a vendor to receive ENS/ADT notifications. CCBC care coordinators and direct supervisors receive these notifications via real-time email alerts. In late 2019, CCBC hired an events supervisor to triage ENS/ADT notifications and facilitate the timely review of the growing number of notifications CCBC receives. </w:t>
      </w:r>
    </w:p>
    <w:p w14:paraId="5C58730C" w14:textId="77777777" w:rsidR="0049097C" w:rsidRPr="00115F2B" w:rsidRDefault="0049097C" w:rsidP="0049097C">
      <w:pPr>
        <w:ind w:left="720"/>
        <w:rPr>
          <w:i/>
          <w:iCs/>
          <w:szCs w:val="20"/>
        </w:rPr>
      </w:pPr>
      <w:r w:rsidRPr="00115F2B">
        <w:rPr>
          <w:szCs w:val="20"/>
        </w:rPr>
        <w:lastRenderedPageBreak/>
        <w:t>CP Administrator Perspective: “</w:t>
      </w:r>
      <w:r w:rsidRPr="00115F2B">
        <w:rPr>
          <w:i/>
          <w:iCs/>
          <w:szCs w:val="20"/>
        </w:rPr>
        <w:t xml:space="preserve">By continuing to leverage our existing relationships with area primary care practices and by working </w:t>
      </w:r>
      <w:r w:rsidRPr="00115F2B">
        <w:rPr>
          <w:rFonts w:cs="Arial"/>
          <w:color w:val="000000"/>
          <w:szCs w:val="20"/>
        </w:rPr>
        <w:t>together</w:t>
      </w:r>
      <w:r w:rsidRPr="00115F2B">
        <w:rPr>
          <w:i/>
          <w:iCs/>
          <w:szCs w:val="20"/>
        </w:rPr>
        <w:t xml:space="preserve"> with our ACO partners to support relationships with previously lesser known primary care practices we have made substantial progress in advancing healthcare integration with our shared members.” </w:t>
      </w:r>
    </w:p>
    <w:p w14:paraId="79FC149A" w14:textId="77777777" w:rsidR="00CA68F5" w:rsidRPr="00115F2B" w:rsidRDefault="00CA68F5" w:rsidP="00CA68F5">
      <w:pPr>
        <w:rPr>
          <w:b/>
          <w:bCs/>
        </w:rPr>
      </w:pPr>
      <w:r w:rsidRPr="00115F2B">
        <w:rPr>
          <w:b/>
          <w:bCs/>
        </w:rPr>
        <w:t>Joint management of performance and quality</w:t>
      </w:r>
    </w:p>
    <w:p w14:paraId="5827093C" w14:textId="77777777" w:rsidR="00FD7FD1" w:rsidRPr="00115F2B" w:rsidRDefault="00FD7FD1" w:rsidP="00FD7FD1">
      <w:pPr>
        <w:ind w:left="360"/>
        <w:rPr>
          <w:szCs w:val="20"/>
        </w:rPr>
      </w:pPr>
      <w:bookmarkStart w:id="55" w:name="_Toc32593378"/>
      <w:bookmarkStart w:id="56" w:name="_Toc39068497"/>
      <w:r w:rsidRPr="00115F2B">
        <w:rPr>
          <w:szCs w:val="20"/>
        </w:rPr>
        <w:t>CCBC utilizes a business intelligence platform to develop dashboards to monitor program performance. CCBC created a custom dashboard that combines claims data from MassHealth, ACOs, and MCOs with CCBC’s electronic health record (EHR) data to identify members who could benefit from CP supports. The dashboard allows CCBC to track members’ ACO affiliations and CP program enrollment status. CCBC also monitors member engagement through the dashboard; CP leadership can review care coordinators’ engagement rates on an ongoing basis and identify engagement best practices. The Program Director and nursing staff utilize several dashboard reporting options in an operational capacity and care team leaders can review member progress daily. CCBC also has a comprehensive process for analyzing claims data to better understand at-risk members’ medical histories and current enrollment status, so as to design care coordination strategies to meet their unique needs with ACO partners.</w:t>
      </w:r>
    </w:p>
    <w:p w14:paraId="6C9A3489" w14:textId="77777777" w:rsidR="00FD7FD1" w:rsidRPr="00115F2B" w:rsidRDefault="00FD7FD1" w:rsidP="00FD7FD1">
      <w:pPr>
        <w:ind w:left="360"/>
        <w:rPr>
          <w:szCs w:val="20"/>
        </w:rPr>
      </w:pPr>
      <w:r w:rsidRPr="00115F2B">
        <w:rPr>
          <w:szCs w:val="20"/>
        </w:rPr>
        <w:t xml:space="preserve">To support care coordinators in their efforts to have care plans approved by PCPs, CCBC developed relationships with key ACO staff who assist with care plan follow-up efforts. CCBC reports that personal relationships have been a helpful facilitator of care plan sign-off, especially with difficult to reach PCP offices. In the case of one of CCBC’s ACO partners, CCBC staff generate an unsigned care plan reminder list for the ACO contact who then assumes responsibility for following up on the care plan with the specific provider and educating the PCP about why signing off on and returning care plans in a timely fashion is important. With its larger ACO partners, CCBC created an inter-operational care plan tracking system. </w:t>
      </w:r>
    </w:p>
    <w:p w14:paraId="72DE61A1" w14:textId="6A3A8A29" w:rsidR="00FD7FD1" w:rsidRPr="00115F2B" w:rsidRDefault="00FD7FD1" w:rsidP="00FD7FD1">
      <w:pPr>
        <w:ind w:left="360"/>
      </w:pPr>
      <w:r w:rsidRPr="00115F2B">
        <w:rPr>
          <w:szCs w:val="20"/>
        </w:rPr>
        <w:t xml:space="preserve">To monitor performance, CCBC’s QMC uses internal and external data sources to evaluate contractual compliance and guide workforce training. Each week CCBC’s QMC reviews member enrollment, member disenrollment, completed participation forms, member screenings, and completed, sent, and returned care plans to identify any workflow revisions, staff training needs, opportunities for stakeholder relationship development, and areas requiring targeted supervision efforts. </w:t>
      </w:r>
    </w:p>
    <w:p w14:paraId="49E91538" w14:textId="2C135429" w:rsidR="008325A2" w:rsidRPr="00115F2B" w:rsidRDefault="008D26A1" w:rsidP="008749AC">
      <w:pPr>
        <w:pStyle w:val="Heading3"/>
        <w:spacing w:before="0" w:after="160" w:line="259" w:lineRule="auto"/>
        <w:rPr>
          <w:color w:val="auto"/>
        </w:rPr>
      </w:pPr>
      <w:bookmarkStart w:id="57" w:name="_Toc57734698"/>
      <w:r w:rsidRPr="00115F2B">
        <w:rPr>
          <w:color w:val="auto"/>
        </w:rPr>
        <w:t>Recommendation</w:t>
      </w:r>
      <w:bookmarkEnd w:id="55"/>
      <w:r w:rsidRPr="00115F2B">
        <w:rPr>
          <w:color w:val="auto"/>
        </w:rPr>
        <w:t>s</w:t>
      </w:r>
      <w:bookmarkEnd w:id="56"/>
      <w:bookmarkEnd w:id="57"/>
    </w:p>
    <w:p w14:paraId="118DE4D8" w14:textId="3DFA80E2" w:rsidR="0002316F" w:rsidRPr="00115F2B" w:rsidRDefault="00B666EA" w:rsidP="0059420D">
      <w:pPr>
        <w:ind w:left="360"/>
        <w:rPr>
          <w:rFonts w:asciiTheme="minorHAnsi" w:eastAsiaTheme="majorEastAsia" w:hAnsiTheme="minorHAnsi" w:cstheme="minorHAnsi"/>
          <w:szCs w:val="20"/>
        </w:rPr>
      </w:pPr>
      <w:r w:rsidRPr="00115F2B">
        <w:rPr>
          <w:rFonts w:asciiTheme="minorHAnsi" w:hAnsiTheme="minorHAnsi" w:cstheme="minorHAnsi"/>
          <w:szCs w:val="20"/>
        </w:rPr>
        <w:t xml:space="preserve">The IA </w:t>
      </w:r>
      <w:r w:rsidR="00F55D18">
        <w:rPr>
          <w:rFonts w:asciiTheme="minorHAnsi" w:hAnsiTheme="minorHAnsi" w:cstheme="minorHAnsi"/>
          <w:szCs w:val="20"/>
        </w:rPr>
        <w:t xml:space="preserve">has no recommendations for the </w:t>
      </w:r>
      <w:r w:rsidR="00453E77">
        <w:rPr>
          <w:rFonts w:asciiTheme="minorHAnsi" w:hAnsiTheme="minorHAnsi" w:cstheme="minorHAnsi"/>
          <w:szCs w:val="20"/>
        </w:rPr>
        <w:t>Integration of Systems and Processes focus area.</w:t>
      </w:r>
    </w:p>
    <w:p w14:paraId="5C011831" w14:textId="1878E8F2" w:rsidR="00B06EC6" w:rsidRPr="00115F2B" w:rsidRDefault="00B06EC6" w:rsidP="00E2408D">
      <w:pPr>
        <w:pStyle w:val="paragraph"/>
        <w:spacing w:before="0" w:beforeAutospacing="0" w:after="160" w:afterAutospacing="0" w:line="259" w:lineRule="auto"/>
        <w:ind w:left="360"/>
        <w:textAlignment w:val="baseline"/>
        <w:rPr>
          <w:rFonts w:ascii="Arial" w:hAnsi="Arial"/>
          <w:sz w:val="20"/>
        </w:rPr>
      </w:pPr>
      <w:r w:rsidRPr="00115F2B">
        <w:rPr>
          <w:rFonts w:ascii="Arial" w:hAnsi="Arial"/>
          <w:sz w:val="20"/>
        </w:rPr>
        <w:t xml:space="preserve">Promising practices that </w:t>
      </w:r>
      <w:r w:rsidR="00B54BDC" w:rsidRPr="00115F2B">
        <w:rPr>
          <w:rFonts w:ascii="Arial" w:hAnsi="Arial"/>
          <w:sz w:val="20"/>
        </w:rPr>
        <w:t>CP</w:t>
      </w:r>
      <w:r w:rsidRPr="00115F2B">
        <w:rPr>
          <w:rFonts w:ascii="Arial" w:hAnsi="Arial"/>
          <w:sz w:val="20"/>
        </w:rPr>
        <w:t>s have found useful in this area include:</w:t>
      </w:r>
    </w:p>
    <w:p w14:paraId="40069B2F" w14:textId="0839AB51" w:rsidR="00774988" w:rsidRPr="00115F2B" w:rsidRDefault="00774988" w:rsidP="005379D0">
      <w:pPr>
        <w:numPr>
          <w:ilvl w:val="0"/>
          <w:numId w:val="13"/>
        </w:numPr>
        <w:rPr>
          <w:rFonts w:eastAsia="Arial" w:cs="Arial"/>
          <w:b/>
          <w:szCs w:val="20"/>
        </w:rPr>
      </w:pPr>
      <w:bookmarkStart w:id="58" w:name="_Toc32406715"/>
      <w:bookmarkStart w:id="59" w:name="_Toc39068498"/>
      <w:r w:rsidRPr="00115F2B">
        <w:rPr>
          <w:rFonts w:eastAsia="Arial" w:cs="Arial"/>
          <w:b/>
          <w:bCs/>
          <w:szCs w:val="20"/>
        </w:rPr>
        <w:t xml:space="preserve">Joint </w:t>
      </w:r>
      <w:r w:rsidR="005379D0" w:rsidRPr="00115F2B">
        <w:rPr>
          <w:rFonts w:eastAsia="Arial" w:cs="Arial"/>
          <w:b/>
          <w:bCs/>
          <w:szCs w:val="20"/>
        </w:rPr>
        <w:t>a</w:t>
      </w:r>
      <w:r w:rsidRPr="00115F2B">
        <w:rPr>
          <w:rFonts w:eastAsia="Arial" w:cs="Arial"/>
          <w:b/>
          <w:bCs/>
          <w:szCs w:val="20"/>
        </w:rPr>
        <w:t xml:space="preserve">pproach to </w:t>
      </w:r>
      <w:r w:rsidR="005379D0" w:rsidRPr="00115F2B">
        <w:rPr>
          <w:rFonts w:eastAsia="Arial" w:cs="Arial"/>
          <w:b/>
          <w:bCs/>
          <w:szCs w:val="20"/>
        </w:rPr>
        <w:t>m</w:t>
      </w:r>
      <w:r w:rsidRPr="00115F2B">
        <w:rPr>
          <w:rFonts w:eastAsia="Arial" w:cs="Arial"/>
          <w:b/>
          <w:bCs/>
          <w:szCs w:val="20"/>
        </w:rPr>
        <w:t xml:space="preserve">ember </w:t>
      </w:r>
      <w:r w:rsidR="005379D0" w:rsidRPr="00115F2B">
        <w:rPr>
          <w:rFonts w:eastAsia="Arial" w:cs="Arial"/>
          <w:b/>
          <w:bCs/>
          <w:szCs w:val="20"/>
        </w:rPr>
        <w:t>e</w:t>
      </w:r>
      <w:r w:rsidRPr="00115F2B">
        <w:rPr>
          <w:rFonts w:eastAsia="Arial" w:cs="Arial"/>
          <w:b/>
          <w:bCs/>
          <w:szCs w:val="20"/>
        </w:rPr>
        <w:t>ngagement</w:t>
      </w:r>
    </w:p>
    <w:p w14:paraId="587C315D" w14:textId="742322F3" w:rsidR="00774988" w:rsidRPr="00115F2B" w:rsidRDefault="00CB048E" w:rsidP="005379D0">
      <w:pPr>
        <w:numPr>
          <w:ilvl w:val="1"/>
          <w:numId w:val="13"/>
        </w:numPr>
        <w:rPr>
          <w:rFonts w:eastAsia="Calibri" w:cs="Arial"/>
          <w:szCs w:val="20"/>
        </w:rPr>
      </w:pPr>
      <w:r w:rsidRPr="00115F2B">
        <w:rPr>
          <w:rFonts w:eastAsia="Arial" w:cs="Arial"/>
          <w:szCs w:val="20"/>
        </w:rPr>
        <w:t>a</w:t>
      </w:r>
      <w:r w:rsidR="00774988" w:rsidRPr="00115F2B">
        <w:rPr>
          <w:rFonts w:eastAsia="Arial" w:cs="Arial"/>
          <w:szCs w:val="20"/>
        </w:rPr>
        <w:t xml:space="preserve">dopting systems, preferably automated, that process new ACO member files instantaneously, inputting member information in the applicable platform and reconciling those members with existing eligibility lists, enabling the CP to engage with the new member list without </w:t>
      </w:r>
      <w:proofErr w:type="gramStart"/>
      <w:r w:rsidR="00774988" w:rsidRPr="00115F2B">
        <w:rPr>
          <w:rFonts w:eastAsia="Arial" w:cs="Arial"/>
          <w:szCs w:val="20"/>
        </w:rPr>
        <w:t>delay</w:t>
      </w:r>
      <w:r w:rsidR="00EA2F34" w:rsidRPr="00115F2B">
        <w:rPr>
          <w:rFonts w:eastAsia="Arial" w:cs="Arial"/>
          <w:szCs w:val="20"/>
        </w:rPr>
        <w:t>;</w:t>
      </w:r>
      <w:proofErr w:type="gramEnd"/>
    </w:p>
    <w:p w14:paraId="2F7EAE14" w14:textId="4E704096" w:rsidR="00774988" w:rsidRPr="00115F2B" w:rsidRDefault="00CB048E" w:rsidP="005379D0">
      <w:pPr>
        <w:numPr>
          <w:ilvl w:val="1"/>
          <w:numId w:val="13"/>
        </w:numPr>
        <w:rPr>
          <w:rFonts w:eastAsia="SimSun" w:cs="Arial"/>
          <w:szCs w:val="20"/>
        </w:rPr>
      </w:pPr>
      <w:r w:rsidRPr="00115F2B">
        <w:rPr>
          <w:rFonts w:eastAsia="Arial" w:cs="Arial"/>
          <w:szCs w:val="20"/>
        </w:rPr>
        <w:t>r</w:t>
      </w:r>
      <w:r w:rsidR="00774988" w:rsidRPr="00115F2B">
        <w:rPr>
          <w:rFonts w:eastAsia="Arial" w:cs="Arial"/>
          <w:szCs w:val="20"/>
        </w:rPr>
        <w:t xml:space="preserve">edesigning workflows and automated notifications so that receipt of a comprehensive assessment from an ACO/MCO partner generates a new outreach </w:t>
      </w:r>
      <w:proofErr w:type="gramStart"/>
      <w:r w:rsidR="00774988" w:rsidRPr="00115F2B">
        <w:rPr>
          <w:rFonts w:eastAsia="Arial" w:cs="Arial"/>
          <w:szCs w:val="20"/>
        </w:rPr>
        <w:t>attempt</w:t>
      </w:r>
      <w:r w:rsidR="00EA2F34" w:rsidRPr="00115F2B">
        <w:rPr>
          <w:rFonts w:eastAsia="Arial" w:cs="Arial"/>
          <w:szCs w:val="20"/>
        </w:rPr>
        <w:t>;</w:t>
      </w:r>
      <w:proofErr w:type="gramEnd"/>
      <w:r w:rsidR="00774988" w:rsidRPr="00115F2B">
        <w:rPr>
          <w:rFonts w:eastAsia="Arial" w:cs="Arial"/>
          <w:szCs w:val="20"/>
        </w:rPr>
        <w:t xml:space="preserve"> </w:t>
      </w:r>
    </w:p>
    <w:p w14:paraId="29E90152" w14:textId="6C5337D5" w:rsidR="00774988" w:rsidRPr="00115F2B" w:rsidRDefault="00CB048E" w:rsidP="005379D0">
      <w:pPr>
        <w:numPr>
          <w:ilvl w:val="1"/>
          <w:numId w:val="13"/>
        </w:numPr>
        <w:rPr>
          <w:rFonts w:eastAsia="Calibri" w:cs="Arial"/>
          <w:szCs w:val="20"/>
        </w:rPr>
      </w:pPr>
      <w:r w:rsidRPr="00115F2B">
        <w:rPr>
          <w:rFonts w:eastAsia="Arial" w:cs="Arial"/>
          <w:szCs w:val="20"/>
        </w:rPr>
        <w:t>e</w:t>
      </w:r>
      <w:r w:rsidR="00774988" w:rsidRPr="00115F2B">
        <w:rPr>
          <w:rFonts w:eastAsia="Arial" w:cs="Arial"/>
          <w:szCs w:val="20"/>
        </w:rPr>
        <w:t xml:space="preserve">stablishing on-demand access to full member records through partners’ </w:t>
      </w:r>
      <w:proofErr w:type="gramStart"/>
      <w:r w:rsidR="00774988" w:rsidRPr="00115F2B">
        <w:rPr>
          <w:rFonts w:eastAsia="Arial" w:cs="Arial"/>
          <w:szCs w:val="20"/>
        </w:rPr>
        <w:t>EHRs</w:t>
      </w:r>
      <w:r w:rsidR="00EA2F34" w:rsidRPr="00115F2B">
        <w:rPr>
          <w:rFonts w:eastAsia="Arial" w:cs="Arial"/>
          <w:szCs w:val="20"/>
        </w:rPr>
        <w:t>;</w:t>
      </w:r>
      <w:proofErr w:type="gramEnd"/>
    </w:p>
    <w:p w14:paraId="6AE46846" w14:textId="58DB64A1" w:rsidR="00774988" w:rsidRPr="00115F2B" w:rsidRDefault="00CB048E" w:rsidP="005379D0">
      <w:pPr>
        <w:numPr>
          <w:ilvl w:val="1"/>
          <w:numId w:val="13"/>
        </w:numPr>
        <w:rPr>
          <w:rFonts w:eastAsia="Calibri" w:cs="Arial"/>
          <w:szCs w:val="20"/>
        </w:rPr>
      </w:pPr>
      <w:r w:rsidRPr="00115F2B">
        <w:rPr>
          <w:rFonts w:eastAsia="Arial" w:cs="Arial"/>
          <w:szCs w:val="20"/>
        </w:rPr>
        <w:t>t</w:t>
      </w:r>
      <w:r w:rsidR="00774988" w:rsidRPr="00115F2B">
        <w:rPr>
          <w:rFonts w:eastAsia="Arial" w:cs="Arial"/>
          <w:szCs w:val="20"/>
        </w:rPr>
        <w:t xml:space="preserve">racking members’ upcoming appointments through partners’ EHRs to enable staff to connect with members in the waiting room prior to their </w:t>
      </w:r>
      <w:proofErr w:type="gramStart"/>
      <w:r w:rsidR="00774988" w:rsidRPr="00115F2B">
        <w:rPr>
          <w:rFonts w:eastAsia="Arial" w:cs="Arial"/>
          <w:szCs w:val="20"/>
        </w:rPr>
        <w:t>appointment</w:t>
      </w:r>
      <w:r w:rsidR="00EA2F34" w:rsidRPr="00115F2B">
        <w:rPr>
          <w:rFonts w:eastAsia="Arial" w:cs="Arial"/>
          <w:szCs w:val="20"/>
        </w:rPr>
        <w:t>;</w:t>
      </w:r>
      <w:proofErr w:type="gramEnd"/>
    </w:p>
    <w:p w14:paraId="57813C31" w14:textId="49BF557D" w:rsidR="00774988" w:rsidRPr="00115F2B" w:rsidRDefault="00CB048E" w:rsidP="005379D0">
      <w:pPr>
        <w:numPr>
          <w:ilvl w:val="1"/>
          <w:numId w:val="13"/>
        </w:numPr>
        <w:rPr>
          <w:rFonts w:eastAsia="SimSun" w:cs="Arial"/>
          <w:szCs w:val="20"/>
        </w:rPr>
      </w:pPr>
      <w:r w:rsidRPr="00115F2B">
        <w:rPr>
          <w:rFonts w:eastAsia="Arial" w:cs="Arial"/>
          <w:szCs w:val="20"/>
        </w:rPr>
        <w:lastRenderedPageBreak/>
        <w:t>n</w:t>
      </w:r>
      <w:r w:rsidR="00774988" w:rsidRPr="00115F2B">
        <w:rPr>
          <w:rFonts w:eastAsia="Arial" w:cs="Arial"/>
          <w:szCs w:val="20"/>
        </w:rPr>
        <w:t xml:space="preserve">egotiating fast track primary care appointments with practice sites to ensure that members receive timely care and to enable PCPs to engage with and sign off on the member’s care </w:t>
      </w:r>
      <w:proofErr w:type="gramStart"/>
      <w:r w:rsidR="00774988" w:rsidRPr="00115F2B">
        <w:rPr>
          <w:rFonts w:eastAsia="Arial" w:cs="Arial"/>
          <w:szCs w:val="20"/>
        </w:rPr>
        <w:t>plan</w:t>
      </w:r>
      <w:r w:rsidR="00EA2F34" w:rsidRPr="00115F2B">
        <w:rPr>
          <w:rFonts w:eastAsia="Arial" w:cs="Arial"/>
          <w:szCs w:val="20"/>
        </w:rPr>
        <w:t>;</w:t>
      </w:r>
      <w:proofErr w:type="gramEnd"/>
    </w:p>
    <w:p w14:paraId="13EEF9E5" w14:textId="3C90C56D" w:rsidR="00774988" w:rsidRPr="00115F2B" w:rsidRDefault="00CB048E" w:rsidP="005379D0">
      <w:pPr>
        <w:numPr>
          <w:ilvl w:val="1"/>
          <w:numId w:val="13"/>
        </w:numPr>
        <w:rPr>
          <w:rFonts w:eastAsia="SimSun" w:cs="Arial"/>
          <w:szCs w:val="20"/>
        </w:rPr>
      </w:pPr>
      <w:r w:rsidRPr="00115F2B">
        <w:rPr>
          <w:rFonts w:eastAsia="Arial" w:cs="Arial"/>
          <w:szCs w:val="20"/>
        </w:rPr>
        <w:t>c</w:t>
      </w:r>
      <w:r w:rsidR="00774988" w:rsidRPr="00115F2B">
        <w:rPr>
          <w:rFonts w:eastAsia="Arial" w:cs="Arial"/>
          <w:szCs w:val="20"/>
        </w:rPr>
        <w:t>ollaborating with interdisciplinary staff, such as CE and AP program managers, clinical care managers, nurses, and care coordinators to develop a promising practices toolkit for PCP engagement and care plan sign-</w:t>
      </w:r>
      <w:proofErr w:type="gramStart"/>
      <w:r w:rsidR="00774988" w:rsidRPr="00115F2B">
        <w:rPr>
          <w:rFonts w:eastAsia="Arial" w:cs="Arial"/>
          <w:szCs w:val="20"/>
        </w:rPr>
        <w:t>off</w:t>
      </w:r>
      <w:r w:rsidR="00EA2F34" w:rsidRPr="00115F2B">
        <w:rPr>
          <w:rFonts w:eastAsia="Arial" w:cs="Arial"/>
          <w:szCs w:val="20"/>
        </w:rPr>
        <w:t>;</w:t>
      </w:r>
      <w:proofErr w:type="gramEnd"/>
      <w:r w:rsidR="00774988" w:rsidRPr="00115F2B">
        <w:rPr>
          <w:rFonts w:eastAsia="Arial" w:cs="Arial"/>
          <w:szCs w:val="20"/>
        </w:rPr>
        <w:t xml:space="preserve"> </w:t>
      </w:r>
    </w:p>
    <w:p w14:paraId="51F594B7" w14:textId="0F28417E" w:rsidR="00774988" w:rsidRPr="00115F2B" w:rsidRDefault="00CB048E" w:rsidP="005379D0">
      <w:pPr>
        <w:numPr>
          <w:ilvl w:val="1"/>
          <w:numId w:val="13"/>
        </w:numPr>
        <w:rPr>
          <w:rFonts w:eastAsia="SimSun" w:cs="Arial"/>
          <w:szCs w:val="20"/>
        </w:rPr>
      </w:pPr>
      <w:r w:rsidRPr="00115F2B">
        <w:rPr>
          <w:rFonts w:eastAsia="Arial" w:cs="Arial"/>
          <w:szCs w:val="20"/>
        </w:rPr>
        <w:t>h</w:t>
      </w:r>
      <w:r w:rsidR="00774988" w:rsidRPr="00115F2B">
        <w:rPr>
          <w:rFonts w:eastAsia="Arial" w:cs="Arial"/>
          <w:szCs w:val="20"/>
        </w:rPr>
        <w:t xml:space="preserve">iring a dedicated community liaison to build relationships with PCPs and educate them about the benefits provided by the CP </w:t>
      </w:r>
      <w:proofErr w:type="gramStart"/>
      <w:r w:rsidR="00774988" w:rsidRPr="00115F2B">
        <w:rPr>
          <w:rFonts w:eastAsia="Arial" w:cs="Arial"/>
          <w:szCs w:val="20"/>
        </w:rPr>
        <w:t>program</w:t>
      </w:r>
      <w:r w:rsidR="00AE643A" w:rsidRPr="00115F2B">
        <w:rPr>
          <w:rFonts w:eastAsia="Arial" w:cs="Arial"/>
          <w:szCs w:val="20"/>
        </w:rPr>
        <w:t>;</w:t>
      </w:r>
      <w:proofErr w:type="gramEnd"/>
    </w:p>
    <w:p w14:paraId="5557181B" w14:textId="4353F246" w:rsidR="00774988" w:rsidRPr="00115F2B" w:rsidRDefault="00CB048E" w:rsidP="005379D0">
      <w:pPr>
        <w:numPr>
          <w:ilvl w:val="1"/>
          <w:numId w:val="13"/>
        </w:numPr>
        <w:rPr>
          <w:rFonts w:eastAsia="SimSun" w:cs="Arial"/>
          <w:szCs w:val="20"/>
        </w:rPr>
      </w:pPr>
      <w:r w:rsidRPr="00115F2B">
        <w:rPr>
          <w:rFonts w:eastAsia="Arial" w:cs="Arial"/>
          <w:szCs w:val="20"/>
        </w:rPr>
        <w:t>e</w:t>
      </w:r>
      <w:r w:rsidR="00774988" w:rsidRPr="00115F2B">
        <w:rPr>
          <w:rFonts w:eastAsia="Arial" w:cs="Arial"/>
          <w:szCs w:val="20"/>
        </w:rPr>
        <w:t xml:space="preserve">mbedding care coordination staff at PCP practices, particularly those that require an in-person visit as a prerequisite for care plan sign </w:t>
      </w:r>
      <w:proofErr w:type="gramStart"/>
      <w:r w:rsidR="00774988" w:rsidRPr="00115F2B">
        <w:rPr>
          <w:rFonts w:eastAsia="Arial" w:cs="Arial"/>
          <w:szCs w:val="20"/>
        </w:rPr>
        <w:t>off</w:t>
      </w:r>
      <w:r w:rsidR="00AE643A" w:rsidRPr="00115F2B">
        <w:rPr>
          <w:rFonts w:eastAsia="Arial" w:cs="Arial"/>
          <w:szCs w:val="20"/>
        </w:rPr>
        <w:t>;</w:t>
      </w:r>
      <w:proofErr w:type="gramEnd"/>
      <w:r w:rsidR="00774988" w:rsidRPr="00115F2B">
        <w:rPr>
          <w:rFonts w:eastAsia="Arial" w:cs="Arial"/>
          <w:szCs w:val="20"/>
        </w:rPr>
        <w:t xml:space="preserve"> </w:t>
      </w:r>
    </w:p>
    <w:p w14:paraId="0944A5AB" w14:textId="50A6C7DD" w:rsidR="00774988" w:rsidRPr="00115F2B" w:rsidRDefault="00D43DB0" w:rsidP="005379D0">
      <w:pPr>
        <w:numPr>
          <w:ilvl w:val="1"/>
          <w:numId w:val="13"/>
        </w:numPr>
        <w:rPr>
          <w:rFonts w:eastAsia="SimSun" w:cs="Arial"/>
          <w:szCs w:val="20"/>
        </w:rPr>
      </w:pPr>
      <w:r w:rsidRPr="00115F2B">
        <w:rPr>
          <w:rFonts w:eastAsia="Arial" w:cs="Arial"/>
          <w:szCs w:val="20"/>
        </w:rPr>
        <w:t>d</w:t>
      </w:r>
      <w:r w:rsidR="00774988" w:rsidRPr="00115F2B">
        <w:rPr>
          <w:rFonts w:eastAsia="Arial" w:cs="Arial"/>
          <w:szCs w:val="20"/>
        </w:rPr>
        <w:t xml:space="preserve">etermining the date of the member’s last PCP visit within a month of that member’s assignment, and proactively scheduling an appointment on behalf of any member who has not had a PCP visit in the prior 12 </w:t>
      </w:r>
      <w:proofErr w:type="gramStart"/>
      <w:r w:rsidR="00774988" w:rsidRPr="00115F2B">
        <w:rPr>
          <w:rFonts w:eastAsia="Arial" w:cs="Arial"/>
          <w:szCs w:val="20"/>
        </w:rPr>
        <w:t>months</w:t>
      </w:r>
      <w:r w:rsidR="00AE643A" w:rsidRPr="00115F2B">
        <w:rPr>
          <w:rFonts w:eastAsia="Arial" w:cs="Arial"/>
          <w:szCs w:val="20"/>
        </w:rPr>
        <w:t>;</w:t>
      </w:r>
      <w:proofErr w:type="gramEnd"/>
      <w:r w:rsidR="00774988" w:rsidRPr="00115F2B">
        <w:rPr>
          <w:rFonts w:eastAsia="Arial" w:cs="Arial"/>
          <w:szCs w:val="20"/>
        </w:rPr>
        <w:t xml:space="preserve"> </w:t>
      </w:r>
    </w:p>
    <w:p w14:paraId="29944D24" w14:textId="3B71C8CA" w:rsidR="00774988" w:rsidRPr="00115F2B" w:rsidRDefault="00D43DB0" w:rsidP="005379D0">
      <w:pPr>
        <w:numPr>
          <w:ilvl w:val="1"/>
          <w:numId w:val="13"/>
        </w:numPr>
        <w:rPr>
          <w:rFonts w:eastAsia="SimSun" w:cs="Arial"/>
          <w:szCs w:val="20"/>
        </w:rPr>
      </w:pPr>
      <w:r w:rsidRPr="00115F2B">
        <w:rPr>
          <w:rFonts w:eastAsia="SimSun" w:cs="Arial"/>
          <w:szCs w:val="20"/>
        </w:rPr>
        <w:t>d</w:t>
      </w:r>
      <w:r w:rsidR="00774988" w:rsidRPr="00115F2B">
        <w:rPr>
          <w:rFonts w:eastAsia="SimSun" w:cs="Arial"/>
          <w:szCs w:val="20"/>
        </w:rPr>
        <w:t xml:space="preserve">eveloping a single point of contact for ACO/MCO partner referrals to review prospective members, research previous treatment history, and to strategize on how to accommodate  new members with current CP care team </w:t>
      </w:r>
      <w:proofErr w:type="gramStart"/>
      <w:r w:rsidR="00774988" w:rsidRPr="00115F2B">
        <w:rPr>
          <w:rFonts w:eastAsia="SimSun" w:cs="Arial"/>
          <w:szCs w:val="20"/>
        </w:rPr>
        <w:t>capacity</w:t>
      </w:r>
      <w:r w:rsidR="00AE643A" w:rsidRPr="00115F2B">
        <w:rPr>
          <w:rFonts w:eastAsia="SimSun" w:cs="Arial"/>
          <w:szCs w:val="20"/>
        </w:rPr>
        <w:t>;</w:t>
      </w:r>
      <w:proofErr w:type="gramEnd"/>
    </w:p>
    <w:p w14:paraId="39602483" w14:textId="3D2B71D5" w:rsidR="00774988" w:rsidRPr="00115F2B" w:rsidRDefault="00D43DB0" w:rsidP="005379D0">
      <w:pPr>
        <w:numPr>
          <w:ilvl w:val="1"/>
          <w:numId w:val="13"/>
        </w:numPr>
        <w:rPr>
          <w:rFonts w:eastAsia="SimSun" w:cs="Arial"/>
          <w:szCs w:val="20"/>
        </w:rPr>
      </w:pPr>
      <w:r w:rsidRPr="00115F2B">
        <w:rPr>
          <w:rFonts w:eastAsia="SimSun" w:cs="Arial"/>
          <w:szCs w:val="20"/>
        </w:rPr>
        <w:t>i</w:t>
      </w:r>
      <w:r w:rsidR="00774988" w:rsidRPr="00115F2B">
        <w:rPr>
          <w:rFonts w:eastAsia="SimSun" w:cs="Arial"/>
          <w:szCs w:val="20"/>
        </w:rPr>
        <w:t>dentifying a lead member organization or CP care team to align with each ACO/MCO partner to promote and facilitate relationship building between CP care teams and ACO/MCO clinical staff</w:t>
      </w:r>
      <w:r w:rsidR="00AE643A" w:rsidRPr="00115F2B">
        <w:rPr>
          <w:rFonts w:eastAsia="SimSun" w:cs="Arial"/>
          <w:szCs w:val="20"/>
        </w:rPr>
        <w:t>; and</w:t>
      </w:r>
    </w:p>
    <w:p w14:paraId="3865858A" w14:textId="401A1B1C" w:rsidR="00774988" w:rsidRPr="00115F2B" w:rsidRDefault="00D43DB0" w:rsidP="005379D0">
      <w:pPr>
        <w:numPr>
          <w:ilvl w:val="1"/>
          <w:numId w:val="13"/>
        </w:numPr>
        <w:rPr>
          <w:rFonts w:eastAsia="SimSun" w:cs="Arial"/>
          <w:szCs w:val="20"/>
        </w:rPr>
      </w:pPr>
      <w:r w:rsidRPr="00115F2B">
        <w:rPr>
          <w:rFonts w:eastAsia="SimSun" w:cs="Arial"/>
          <w:szCs w:val="20"/>
        </w:rPr>
        <w:t>i</w:t>
      </w:r>
      <w:r w:rsidR="00774988" w:rsidRPr="00115F2B">
        <w:rPr>
          <w:rFonts w:eastAsia="SimSun" w:cs="Arial"/>
          <w:szCs w:val="20"/>
        </w:rPr>
        <w:t>mplementing a real-time communication tool such as secure texting to communicate with ACO practices about shared members.</w:t>
      </w:r>
    </w:p>
    <w:p w14:paraId="29C0D1B5" w14:textId="77777777" w:rsidR="00774988" w:rsidRPr="00115F2B" w:rsidRDefault="00774988" w:rsidP="005379D0">
      <w:pPr>
        <w:numPr>
          <w:ilvl w:val="0"/>
          <w:numId w:val="13"/>
        </w:numPr>
        <w:rPr>
          <w:rFonts w:eastAsia="Arial" w:cs="Arial"/>
          <w:b/>
          <w:bCs/>
          <w:szCs w:val="20"/>
        </w:rPr>
      </w:pPr>
      <w:r w:rsidRPr="00115F2B">
        <w:rPr>
          <w:rFonts w:eastAsia="Arial" w:cs="Arial"/>
          <w:b/>
          <w:bCs/>
          <w:szCs w:val="20"/>
        </w:rPr>
        <w:t>Integration with ACOs and MCOs</w:t>
      </w:r>
    </w:p>
    <w:p w14:paraId="6539C6AC" w14:textId="097E303E" w:rsidR="00774988" w:rsidRPr="00115F2B" w:rsidRDefault="00D43DB0" w:rsidP="005379D0">
      <w:pPr>
        <w:numPr>
          <w:ilvl w:val="1"/>
          <w:numId w:val="13"/>
        </w:numPr>
        <w:rPr>
          <w:rFonts w:eastAsia="SimSun" w:cs="Arial"/>
          <w:b/>
          <w:bCs/>
          <w:szCs w:val="20"/>
        </w:rPr>
      </w:pPr>
      <w:r w:rsidRPr="00115F2B">
        <w:rPr>
          <w:rFonts w:eastAsia="Arial" w:cs="Arial"/>
          <w:szCs w:val="20"/>
        </w:rPr>
        <w:t>a</w:t>
      </w:r>
      <w:r w:rsidR="00774988" w:rsidRPr="00115F2B">
        <w:rPr>
          <w:rFonts w:eastAsia="Arial" w:cs="Arial"/>
          <w:szCs w:val="20"/>
        </w:rPr>
        <w:t xml:space="preserve">ttending regularly occurring case conferences with PCPs to review member cases and obtain PCP sign-off on care </w:t>
      </w:r>
      <w:proofErr w:type="gramStart"/>
      <w:r w:rsidR="00774988" w:rsidRPr="00115F2B">
        <w:rPr>
          <w:rFonts w:eastAsia="Arial" w:cs="Arial"/>
          <w:szCs w:val="20"/>
        </w:rPr>
        <w:t>plans</w:t>
      </w:r>
      <w:r w:rsidR="00AE643A" w:rsidRPr="00115F2B">
        <w:rPr>
          <w:rFonts w:eastAsia="Arial" w:cs="Arial"/>
          <w:szCs w:val="20"/>
        </w:rPr>
        <w:t>;</w:t>
      </w:r>
      <w:proofErr w:type="gramEnd"/>
    </w:p>
    <w:p w14:paraId="74879DFB" w14:textId="22954F6F" w:rsidR="00774988" w:rsidRPr="00115F2B" w:rsidRDefault="00D43DB0" w:rsidP="005379D0">
      <w:pPr>
        <w:numPr>
          <w:ilvl w:val="1"/>
          <w:numId w:val="13"/>
        </w:numPr>
        <w:rPr>
          <w:rFonts w:eastAsia="SimSun" w:cs="Arial"/>
          <w:szCs w:val="20"/>
        </w:rPr>
      </w:pPr>
      <w:r w:rsidRPr="00115F2B">
        <w:rPr>
          <w:rFonts w:eastAsia="Arial" w:cs="Arial"/>
          <w:szCs w:val="20"/>
        </w:rPr>
        <w:t>c</w:t>
      </w:r>
      <w:r w:rsidR="00774988" w:rsidRPr="00115F2B">
        <w:rPr>
          <w:rFonts w:eastAsia="Arial" w:cs="Arial"/>
          <w:szCs w:val="20"/>
        </w:rPr>
        <w:t xml:space="preserve">ollaborating with state agencies to improve management of mutual members. For example, creating an FAQ document to explain how the two organizations may effectively work together to provide the best care for members or conducting complex case </w:t>
      </w:r>
      <w:proofErr w:type="gramStart"/>
      <w:r w:rsidR="00774988" w:rsidRPr="00115F2B">
        <w:rPr>
          <w:rFonts w:eastAsia="Arial" w:cs="Arial"/>
          <w:szCs w:val="20"/>
        </w:rPr>
        <w:t>conferences</w:t>
      </w:r>
      <w:r w:rsidR="00AE643A" w:rsidRPr="00115F2B">
        <w:rPr>
          <w:rFonts w:eastAsia="Arial" w:cs="Arial"/>
          <w:szCs w:val="20"/>
        </w:rPr>
        <w:t>;</w:t>
      </w:r>
      <w:proofErr w:type="gramEnd"/>
      <w:r w:rsidR="00774988" w:rsidRPr="00115F2B">
        <w:rPr>
          <w:rFonts w:eastAsia="Arial" w:cs="Arial"/>
          <w:szCs w:val="20"/>
        </w:rPr>
        <w:t xml:space="preserve"> </w:t>
      </w:r>
    </w:p>
    <w:p w14:paraId="11C49CCC" w14:textId="654FAC05" w:rsidR="00774988" w:rsidRPr="00115F2B" w:rsidRDefault="00D43DB0" w:rsidP="005379D0">
      <w:pPr>
        <w:numPr>
          <w:ilvl w:val="1"/>
          <w:numId w:val="13"/>
        </w:numPr>
        <w:rPr>
          <w:rFonts w:eastAsia="SimSun" w:cs="Arial"/>
          <w:szCs w:val="20"/>
        </w:rPr>
      </w:pPr>
      <w:r w:rsidRPr="00115F2B">
        <w:rPr>
          <w:rFonts w:eastAsia="Arial" w:cs="Arial"/>
          <w:szCs w:val="20"/>
        </w:rPr>
        <w:t>s</w:t>
      </w:r>
      <w:r w:rsidR="00774988" w:rsidRPr="00115F2B">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115F2B">
        <w:rPr>
          <w:rFonts w:eastAsia="Arial" w:cs="Arial"/>
          <w:szCs w:val="20"/>
        </w:rPr>
        <w:t>; and</w:t>
      </w:r>
      <w:r w:rsidR="00C401D8" w:rsidRPr="00115F2B">
        <w:rPr>
          <w:rFonts w:eastAsia="Arial" w:cs="Arial"/>
          <w:szCs w:val="20"/>
        </w:rPr>
        <w:t xml:space="preserve"> </w:t>
      </w:r>
    </w:p>
    <w:p w14:paraId="3EC00644" w14:textId="5312FFAC" w:rsidR="00774988" w:rsidRPr="00115F2B" w:rsidRDefault="00D43DB0" w:rsidP="005379D0">
      <w:pPr>
        <w:numPr>
          <w:ilvl w:val="1"/>
          <w:numId w:val="13"/>
        </w:numPr>
        <w:rPr>
          <w:rFonts w:eastAsia="Calibri" w:cs="Arial"/>
          <w:szCs w:val="20"/>
        </w:rPr>
      </w:pPr>
      <w:r w:rsidRPr="00115F2B">
        <w:rPr>
          <w:rFonts w:eastAsia="Arial" w:cs="Arial"/>
          <w:szCs w:val="20"/>
        </w:rPr>
        <w:t>c</w:t>
      </w:r>
      <w:r w:rsidR="00774988" w:rsidRPr="00115F2B">
        <w:rPr>
          <w:rFonts w:eastAsia="Arial" w:cs="Arial"/>
          <w:szCs w:val="20"/>
        </w:rPr>
        <w:t xml:space="preserve">ollaborating with PCP practice sites so that CP care coordinators are invited to meet with members onsite prior to their clinical appointments. </w:t>
      </w:r>
    </w:p>
    <w:p w14:paraId="5F27AA1C" w14:textId="77777777" w:rsidR="002D6B1B" w:rsidRDefault="002D6B1B">
      <w:pPr>
        <w:spacing w:after="0" w:line="240" w:lineRule="auto"/>
        <w:rPr>
          <w:rFonts w:eastAsia="Arial" w:cs="Arial"/>
          <w:b/>
          <w:bCs/>
          <w:szCs w:val="20"/>
        </w:rPr>
      </w:pPr>
      <w:r>
        <w:rPr>
          <w:rFonts w:eastAsia="Arial" w:cs="Arial"/>
          <w:b/>
          <w:bCs/>
          <w:szCs w:val="20"/>
        </w:rPr>
        <w:br w:type="page"/>
      </w:r>
    </w:p>
    <w:p w14:paraId="67BD3578" w14:textId="2B365A01" w:rsidR="00774988" w:rsidRPr="00115F2B" w:rsidRDefault="00774988" w:rsidP="005379D0">
      <w:pPr>
        <w:numPr>
          <w:ilvl w:val="0"/>
          <w:numId w:val="13"/>
        </w:numPr>
        <w:rPr>
          <w:rFonts w:eastAsia="Arial" w:cs="Arial"/>
          <w:b/>
          <w:bCs/>
          <w:szCs w:val="20"/>
        </w:rPr>
      </w:pPr>
      <w:r w:rsidRPr="00115F2B">
        <w:rPr>
          <w:rFonts w:eastAsia="Arial" w:cs="Arial"/>
          <w:b/>
          <w:bCs/>
          <w:szCs w:val="20"/>
        </w:rPr>
        <w:lastRenderedPageBreak/>
        <w:t xml:space="preserve">Joint </w:t>
      </w:r>
      <w:r w:rsidR="005379D0" w:rsidRPr="00115F2B">
        <w:rPr>
          <w:rFonts w:eastAsia="Arial" w:cs="Arial"/>
          <w:b/>
          <w:bCs/>
          <w:szCs w:val="20"/>
        </w:rPr>
        <w:t>m</w:t>
      </w:r>
      <w:r w:rsidRPr="00115F2B">
        <w:rPr>
          <w:rFonts w:eastAsia="Arial" w:cs="Arial"/>
          <w:b/>
          <w:bCs/>
          <w:szCs w:val="20"/>
        </w:rPr>
        <w:t xml:space="preserve">anagement of </w:t>
      </w:r>
      <w:r w:rsidR="005379D0" w:rsidRPr="00115F2B">
        <w:rPr>
          <w:rFonts w:eastAsia="Arial" w:cs="Arial"/>
          <w:b/>
          <w:bCs/>
          <w:szCs w:val="20"/>
        </w:rPr>
        <w:t>p</w:t>
      </w:r>
      <w:r w:rsidRPr="00115F2B">
        <w:rPr>
          <w:rFonts w:eastAsia="Arial" w:cs="Arial"/>
          <w:b/>
          <w:bCs/>
          <w:szCs w:val="20"/>
        </w:rPr>
        <w:t xml:space="preserve">erformance and </w:t>
      </w:r>
      <w:r w:rsidR="005379D0" w:rsidRPr="00115F2B">
        <w:rPr>
          <w:rFonts w:eastAsia="Arial" w:cs="Arial"/>
          <w:b/>
          <w:bCs/>
          <w:szCs w:val="20"/>
        </w:rPr>
        <w:t>q</w:t>
      </w:r>
      <w:r w:rsidRPr="00115F2B">
        <w:rPr>
          <w:rFonts w:eastAsia="Arial" w:cs="Arial"/>
          <w:b/>
          <w:bCs/>
          <w:szCs w:val="20"/>
        </w:rPr>
        <w:t xml:space="preserve">uality </w:t>
      </w:r>
    </w:p>
    <w:p w14:paraId="60B92378" w14:textId="25791E27" w:rsidR="00774988" w:rsidRPr="00115F2B" w:rsidRDefault="00D43DB0" w:rsidP="005379D0">
      <w:pPr>
        <w:numPr>
          <w:ilvl w:val="1"/>
          <w:numId w:val="17"/>
        </w:numPr>
        <w:rPr>
          <w:rFonts w:eastAsia="SimSun" w:cs="Arial"/>
          <w:szCs w:val="20"/>
        </w:rPr>
      </w:pPr>
      <w:r w:rsidRPr="00115F2B">
        <w:rPr>
          <w:rFonts w:eastAsia="Arial" w:cs="Arial"/>
          <w:szCs w:val="20"/>
        </w:rPr>
        <w:t>m</w:t>
      </w:r>
      <w:r w:rsidR="00774988" w:rsidRPr="00115F2B">
        <w:rPr>
          <w:rFonts w:eastAsia="Arial" w:cs="Arial"/>
          <w:szCs w:val="20"/>
        </w:rPr>
        <w:t xml:space="preserve">onitoring process metrics associated with member outreach and engagement such as the number of interactions staff have with members, how many interactions typically lead to member engagement, and the types of actions most conducted by CP </w:t>
      </w:r>
      <w:proofErr w:type="gramStart"/>
      <w:r w:rsidR="00774988" w:rsidRPr="00115F2B">
        <w:rPr>
          <w:rFonts w:eastAsia="Arial" w:cs="Arial"/>
          <w:szCs w:val="20"/>
        </w:rPr>
        <w:t>staff</w:t>
      </w:r>
      <w:r w:rsidR="00AE643A" w:rsidRPr="00115F2B">
        <w:rPr>
          <w:rFonts w:eastAsia="Arial" w:cs="Arial"/>
          <w:szCs w:val="20"/>
        </w:rPr>
        <w:t>;</w:t>
      </w:r>
      <w:proofErr w:type="gramEnd"/>
    </w:p>
    <w:p w14:paraId="39929B7E" w14:textId="7CDDAD47" w:rsidR="00774988" w:rsidRPr="00115F2B" w:rsidRDefault="00D43DB0" w:rsidP="005379D0">
      <w:pPr>
        <w:numPr>
          <w:ilvl w:val="1"/>
          <w:numId w:val="17"/>
        </w:numPr>
        <w:rPr>
          <w:rFonts w:eastAsia="SimSun" w:cs="Arial"/>
          <w:szCs w:val="20"/>
        </w:rPr>
      </w:pPr>
      <w:r w:rsidRPr="00115F2B">
        <w:rPr>
          <w:rFonts w:eastAsia="Arial" w:cs="Arial"/>
          <w:szCs w:val="20"/>
        </w:rPr>
        <w:t>s</w:t>
      </w:r>
      <w:r w:rsidR="00774988" w:rsidRPr="00115F2B">
        <w:rPr>
          <w:rFonts w:eastAsia="Arial" w:cs="Arial"/>
          <w:szCs w:val="20"/>
        </w:rPr>
        <w:t xml:space="preserve">ending weekly updates to all ACO partners listing members who recently signed a participation form, members who have a comprehensive assessment outstanding, and members who have unsigned care plans that are due or </w:t>
      </w:r>
      <w:proofErr w:type="gramStart"/>
      <w:r w:rsidR="00774988" w:rsidRPr="00115F2B">
        <w:rPr>
          <w:rFonts w:eastAsia="Arial" w:cs="Arial"/>
          <w:szCs w:val="20"/>
        </w:rPr>
        <w:t>overdue</w:t>
      </w:r>
      <w:r w:rsidR="00AE643A" w:rsidRPr="00115F2B">
        <w:rPr>
          <w:rFonts w:eastAsia="Arial" w:cs="Arial"/>
          <w:szCs w:val="20"/>
        </w:rPr>
        <w:t>;</w:t>
      </w:r>
      <w:proofErr w:type="gramEnd"/>
    </w:p>
    <w:p w14:paraId="48641600" w14:textId="3BE08774" w:rsidR="00774988" w:rsidRPr="00115F2B" w:rsidRDefault="00EA2F34" w:rsidP="005379D0">
      <w:pPr>
        <w:numPr>
          <w:ilvl w:val="1"/>
          <w:numId w:val="17"/>
        </w:numPr>
        <w:rPr>
          <w:rFonts w:eastAsia="SimSun" w:cs="Arial"/>
          <w:szCs w:val="20"/>
        </w:rPr>
      </w:pPr>
      <w:r w:rsidRPr="00115F2B">
        <w:rPr>
          <w:rFonts w:eastAsia="Arial" w:cs="Arial"/>
          <w:szCs w:val="20"/>
        </w:rPr>
        <w:t>h</w:t>
      </w:r>
      <w:r w:rsidR="00774988" w:rsidRPr="00115F2B">
        <w:rPr>
          <w:rFonts w:eastAsia="Arial" w:cs="Arial"/>
          <w:szCs w:val="20"/>
        </w:rPr>
        <w:t>aving clinical staff perform comprehensive care plan reviews to improve the quality and thoroughness of those plans prior to submission to PCPs for sign-</w:t>
      </w:r>
      <w:proofErr w:type="gramStart"/>
      <w:r w:rsidR="00774988" w:rsidRPr="00115F2B">
        <w:rPr>
          <w:rFonts w:eastAsia="Arial" w:cs="Arial"/>
          <w:szCs w:val="20"/>
        </w:rPr>
        <w:t>off</w:t>
      </w:r>
      <w:r w:rsidR="00AE643A" w:rsidRPr="00115F2B">
        <w:rPr>
          <w:rFonts w:eastAsia="Arial" w:cs="Arial"/>
          <w:szCs w:val="20"/>
        </w:rPr>
        <w:t>;</w:t>
      </w:r>
      <w:proofErr w:type="gramEnd"/>
      <w:r w:rsidR="00774988" w:rsidRPr="00115F2B">
        <w:rPr>
          <w:rFonts w:eastAsia="Arial" w:cs="Arial"/>
          <w:szCs w:val="20"/>
        </w:rPr>
        <w:t xml:space="preserve"> </w:t>
      </w:r>
    </w:p>
    <w:p w14:paraId="42ACE70D" w14:textId="6E9AA2BF" w:rsidR="00774988" w:rsidRPr="00115F2B" w:rsidRDefault="00EA2F34" w:rsidP="005379D0">
      <w:pPr>
        <w:numPr>
          <w:ilvl w:val="1"/>
          <w:numId w:val="17"/>
        </w:numPr>
        <w:rPr>
          <w:rFonts w:eastAsia="SimSun" w:cs="Arial"/>
          <w:szCs w:val="20"/>
        </w:rPr>
      </w:pPr>
      <w:r w:rsidRPr="00115F2B">
        <w:rPr>
          <w:rFonts w:eastAsia="Arial" w:cs="Arial"/>
          <w:szCs w:val="20"/>
        </w:rPr>
        <w:t>d</w:t>
      </w:r>
      <w:r w:rsidR="00774988" w:rsidRPr="00115F2B">
        <w:rPr>
          <w:rFonts w:eastAsia="Arial" w:cs="Arial"/>
          <w:szCs w:val="20"/>
        </w:rPr>
        <w:t xml:space="preserve">eveloping dashboards that combine data from MassHealth, ACO and MCO partners, and the EHR to track members’ affiliations and enrollment status, thus helping staff target members for </w:t>
      </w:r>
      <w:proofErr w:type="gramStart"/>
      <w:r w:rsidR="00774988" w:rsidRPr="00115F2B">
        <w:rPr>
          <w:rFonts w:eastAsia="Arial" w:cs="Arial"/>
          <w:szCs w:val="20"/>
        </w:rPr>
        <w:t>engagement</w:t>
      </w:r>
      <w:r w:rsidR="00AE643A" w:rsidRPr="00115F2B">
        <w:rPr>
          <w:rFonts w:eastAsia="Arial" w:cs="Arial"/>
          <w:szCs w:val="20"/>
        </w:rPr>
        <w:t>;</w:t>
      </w:r>
      <w:proofErr w:type="gramEnd"/>
      <w:r w:rsidR="00774988" w:rsidRPr="00115F2B">
        <w:rPr>
          <w:rFonts w:eastAsia="Arial" w:cs="Arial"/>
          <w:szCs w:val="20"/>
        </w:rPr>
        <w:t xml:space="preserve"> </w:t>
      </w:r>
    </w:p>
    <w:p w14:paraId="7E28AA85" w14:textId="1A753F41" w:rsidR="00774988" w:rsidRPr="00115F2B" w:rsidRDefault="00EA2F34" w:rsidP="005379D0">
      <w:pPr>
        <w:numPr>
          <w:ilvl w:val="1"/>
          <w:numId w:val="17"/>
        </w:numPr>
        <w:rPr>
          <w:rFonts w:eastAsia="Calibri" w:cs="Arial"/>
          <w:szCs w:val="20"/>
        </w:rPr>
      </w:pPr>
      <w:r w:rsidRPr="00115F2B">
        <w:rPr>
          <w:rFonts w:eastAsia="Arial" w:cs="Arial"/>
          <w:szCs w:val="20"/>
        </w:rPr>
        <w:t>g</w:t>
      </w:r>
      <w:r w:rsidR="00774988" w:rsidRPr="00115F2B">
        <w:rPr>
          <w:rFonts w:eastAsia="Arial" w:cs="Arial"/>
          <w:szCs w:val="20"/>
        </w:rPr>
        <w:t xml:space="preserve">enerating a reminder list of unsigned care plans for ACO and MCO key </w:t>
      </w:r>
      <w:proofErr w:type="gramStart"/>
      <w:r w:rsidR="00774988" w:rsidRPr="00115F2B">
        <w:rPr>
          <w:rFonts w:eastAsia="Arial" w:cs="Arial"/>
          <w:szCs w:val="20"/>
        </w:rPr>
        <w:t>contacts</w:t>
      </w:r>
      <w:r w:rsidR="00A31DF8" w:rsidRPr="00115F2B">
        <w:rPr>
          <w:rFonts w:eastAsia="Arial" w:cs="Arial"/>
          <w:szCs w:val="20"/>
        </w:rPr>
        <w:t>;</w:t>
      </w:r>
      <w:proofErr w:type="gramEnd"/>
    </w:p>
    <w:p w14:paraId="7922B77C" w14:textId="1F9FB03C" w:rsidR="00774988" w:rsidRPr="00115F2B" w:rsidRDefault="00EA2F34" w:rsidP="005379D0">
      <w:pPr>
        <w:numPr>
          <w:ilvl w:val="1"/>
          <w:numId w:val="17"/>
        </w:numPr>
        <w:rPr>
          <w:rFonts w:eastAsia="SimSun" w:cs="Arial"/>
          <w:szCs w:val="20"/>
        </w:rPr>
      </w:pPr>
      <w:r w:rsidRPr="00115F2B">
        <w:rPr>
          <w:rFonts w:eastAsia="Arial" w:cs="Arial"/>
          <w:szCs w:val="20"/>
        </w:rPr>
        <w:t>m</w:t>
      </w:r>
      <w:r w:rsidR="00774988" w:rsidRPr="00115F2B">
        <w:rPr>
          <w:rFonts w:eastAsia="Arial" w:cs="Arial"/>
          <w:szCs w:val="20"/>
        </w:rPr>
        <w:t xml:space="preserve">aintaining a dedicated web portal to share information with CP care teams across member organizations. Shared information includes contact information of primary care practices; the LTSS/BH provider network and local social services providers; training materials; and policies and </w:t>
      </w:r>
      <w:proofErr w:type="gramStart"/>
      <w:r w:rsidR="00774988" w:rsidRPr="00115F2B">
        <w:rPr>
          <w:rFonts w:eastAsia="Arial" w:cs="Arial"/>
          <w:szCs w:val="20"/>
        </w:rPr>
        <w:t>procedures</w:t>
      </w:r>
      <w:r w:rsidR="00A31DF8" w:rsidRPr="00115F2B">
        <w:rPr>
          <w:rFonts w:eastAsia="Arial" w:cs="Arial"/>
          <w:szCs w:val="20"/>
        </w:rPr>
        <w:t>;</w:t>
      </w:r>
      <w:proofErr w:type="gramEnd"/>
      <w:r w:rsidR="00774988" w:rsidRPr="00115F2B">
        <w:rPr>
          <w:rFonts w:eastAsia="Arial" w:cs="Arial"/>
          <w:szCs w:val="20"/>
        </w:rPr>
        <w:t xml:space="preserve"> </w:t>
      </w:r>
    </w:p>
    <w:p w14:paraId="43E603F6" w14:textId="25567625" w:rsidR="00774988" w:rsidRPr="00115F2B" w:rsidRDefault="00EA2F34" w:rsidP="005379D0">
      <w:pPr>
        <w:numPr>
          <w:ilvl w:val="1"/>
          <w:numId w:val="17"/>
        </w:numPr>
        <w:rPr>
          <w:rFonts w:eastAsia="SimSun" w:cs="Arial"/>
          <w:szCs w:val="20"/>
        </w:rPr>
      </w:pPr>
      <w:r w:rsidRPr="00115F2B">
        <w:rPr>
          <w:rFonts w:eastAsia="Arial" w:cs="Arial"/>
          <w:szCs w:val="20"/>
        </w:rPr>
        <w:t>d</w:t>
      </w:r>
      <w:r w:rsidR="00774988" w:rsidRPr="00115F2B">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115F2B">
        <w:rPr>
          <w:rFonts w:eastAsia="Arial" w:cs="Arial"/>
          <w:szCs w:val="20"/>
        </w:rPr>
        <w:t>; and</w:t>
      </w:r>
    </w:p>
    <w:p w14:paraId="7C893CDB" w14:textId="09AC70A7" w:rsidR="00362763" w:rsidRPr="00115F2B" w:rsidRDefault="00EA2F34" w:rsidP="005379D0">
      <w:pPr>
        <w:pStyle w:val="ListParagraph"/>
        <w:numPr>
          <w:ilvl w:val="1"/>
          <w:numId w:val="17"/>
        </w:numPr>
        <w:rPr>
          <w:rFonts w:eastAsia="SimSun" w:cs="Arial"/>
          <w:szCs w:val="20"/>
        </w:rPr>
      </w:pPr>
      <w:r w:rsidRPr="00115F2B">
        <w:rPr>
          <w:rFonts w:eastAsia="Arial" w:cs="Arial"/>
        </w:rPr>
        <w:t>e</w:t>
      </w:r>
      <w:r w:rsidR="00362763" w:rsidRPr="00115F2B">
        <w:rPr>
          <w:rFonts w:eastAsia="Arial" w:cs="Arial"/>
        </w:rPr>
        <w:t>mbedding staff at local Emergency Departments</w:t>
      </w:r>
      <w:r w:rsidR="00A20D57" w:rsidRPr="00115F2B">
        <w:rPr>
          <w:rFonts w:eastAsia="Arial" w:cs="Arial"/>
        </w:rPr>
        <w:t xml:space="preserve"> (EDs)</w:t>
      </w:r>
      <w:r w:rsidR="00362763" w:rsidRPr="00115F2B">
        <w:rPr>
          <w:rFonts w:eastAsia="Arial" w:cs="Arial"/>
        </w:rPr>
        <w:t xml:space="preserve"> to improve outreach to members not engaged in regular care, particularly members experiencing </w:t>
      </w:r>
      <w:r w:rsidR="002F2C63" w:rsidRPr="00115F2B">
        <w:rPr>
          <w:rFonts w:eastAsia="Arial" w:cs="Arial"/>
        </w:rPr>
        <w:t>homelessness, and</w:t>
      </w:r>
      <w:r w:rsidR="00362763" w:rsidRPr="00115F2B">
        <w:rPr>
          <w:rFonts w:eastAsia="Arial" w:cs="Arial"/>
        </w:rPr>
        <w:t xml:space="preserve"> connect them to care coordination </w:t>
      </w:r>
      <w:r w:rsidR="00B625DB" w:rsidRPr="00115F2B">
        <w:rPr>
          <w:rFonts w:eastAsia="Arial" w:cs="Arial"/>
        </w:rPr>
        <w:t>supports</w:t>
      </w:r>
      <w:r w:rsidR="00362763" w:rsidRPr="00115F2B">
        <w:rPr>
          <w:rFonts w:eastAsia="Arial" w:cs="Arial"/>
        </w:rPr>
        <w:t>.</w:t>
      </w:r>
    </w:p>
    <w:p w14:paraId="3E330600" w14:textId="21F94DD7" w:rsidR="008D26A1" w:rsidRPr="00115F2B" w:rsidRDefault="00200611" w:rsidP="00854498">
      <w:pPr>
        <w:pStyle w:val="Heading2"/>
        <w:spacing w:before="0" w:after="160" w:line="259" w:lineRule="auto"/>
        <w:rPr>
          <w:color w:val="auto"/>
        </w:rPr>
      </w:pPr>
      <w:bookmarkStart w:id="60" w:name="_Toc57734699"/>
      <w:r w:rsidRPr="00115F2B">
        <w:rPr>
          <w:color w:val="auto"/>
        </w:rPr>
        <w:t xml:space="preserve">3. </w:t>
      </w:r>
      <w:r w:rsidR="008D26A1" w:rsidRPr="00115F2B">
        <w:rPr>
          <w:color w:val="auto"/>
        </w:rPr>
        <w:t>Workforce Development</w:t>
      </w:r>
      <w:bookmarkEnd w:id="58"/>
      <w:bookmarkEnd w:id="59"/>
      <w:bookmarkEnd w:id="60"/>
    </w:p>
    <w:p w14:paraId="467A0C09" w14:textId="5B7B117D" w:rsidR="008D26A1" w:rsidRPr="00115F2B" w:rsidRDefault="00F44AE5" w:rsidP="00854498">
      <w:pPr>
        <w:pStyle w:val="Heading3"/>
        <w:spacing w:before="0" w:after="160" w:line="259" w:lineRule="auto"/>
        <w:rPr>
          <w:color w:val="auto"/>
        </w:rPr>
      </w:pPr>
      <w:bookmarkStart w:id="61" w:name="_Toc32406716"/>
      <w:bookmarkStart w:id="62" w:name="_Toc39068499"/>
      <w:bookmarkStart w:id="63" w:name="_Toc57734700"/>
      <w:r w:rsidRPr="00115F2B">
        <w:rPr>
          <w:color w:val="auto"/>
        </w:rPr>
        <w:t>On Track</w:t>
      </w:r>
      <w:r w:rsidR="008D26A1" w:rsidRPr="00115F2B">
        <w:rPr>
          <w:color w:val="auto"/>
        </w:rPr>
        <w:t xml:space="preserve"> Description</w:t>
      </w:r>
      <w:bookmarkEnd w:id="61"/>
      <w:bookmarkEnd w:id="62"/>
      <w:bookmarkEnd w:id="63"/>
    </w:p>
    <w:p w14:paraId="0E2210C8" w14:textId="3B7268C0" w:rsidR="00202BE7" w:rsidRPr="00115F2B" w:rsidRDefault="00202BE7" w:rsidP="00202BE7">
      <w:bookmarkStart w:id="64" w:name="_Toc32406717"/>
      <w:r w:rsidRPr="00115F2B">
        <w:t xml:space="preserve">Characteristics of </w:t>
      </w:r>
      <w:r w:rsidR="00B54BDC" w:rsidRPr="00115F2B">
        <w:t>CP</w:t>
      </w:r>
      <w:r w:rsidRPr="00115F2B">
        <w:t xml:space="preserve">s considered </w:t>
      </w:r>
      <w:r w:rsidR="00F44AE5" w:rsidRPr="00115F2B">
        <w:t>On track</w:t>
      </w:r>
      <w:r w:rsidRPr="00115F2B">
        <w:t>:</w:t>
      </w:r>
    </w:p>
    <w:p w14:paraId="075B6C53" w14:textId="77777777" w:rsidR="00602C11" w:rsidRPr="00115F2B" w:rsidRDefault="00602C11" w:rsidP="005379D0">
      <w:pPr>
        <w:numPr>
          <w:ilvl w:val="0"/>
          <w:numId w:val="18"/>
        </w:numPr>
        <w:rPr>
          <w:b/>
        </w:rPr>
      </w:pPr>
      <w:bookmarkStart w:id="65" w:name="_Toc39068500"/>
      <w:r w:rsidRPr="00115F2B">
        <w:rPr>
          <w:b/>
          <w:bCs/>
        </w:rPr>
        <w:t>Recruitment and retention</w:t>
      </w:r>
    </w:p>
    <w:p w14:paraId="59576F70" w14:textId="77777777" w:rsidR="00602C11" w:rsidRPr="00115F2B" w:rsidRDefault="00602C11" w:rsidP="005379D0">
      <w:pPr>
        <w:numPr>
          <w:ilvl w:val="1"/>
          <w:numId w:val="19"/>
        </w:numPr>
      </w:pPr>
      <w:r w:rsidRPr="00115F2B">
        <w:t xml:space="preserve">does not have persistent vacancies in planned staffing </w:t>
      </w:r>
      <w:proofErr w:type="gramStart"/>
      <w:r w:rsidRPr="00115F2B">
        <w:t>roles;</w:t>
      </w:r>
      <w:proofErr w:type="gramEnd"/>
    </w:p>
    <w:p w14:paraId="0A5AF9E0" w14:textId="147739AD" w:rsidR="00602C11" w:rsidRPr="00115F2B" w:rsidRDefault="00602C11" w:rsidP="00E46744">
      <w:pPr>
        <w:pStyle w:val="ListParagraph"/>
        <w:numPr>
          <w:ilvl w:val="1"/>
          <w:numId w:val="19"/>
        </w:numPr>
      </w:pPr>
      <w:r w:rsidRPr="00115F2B">
        <w:t>offers a variety of incentives to attract candidates and retain staff, and uses a variety of mechanisms to recruit and retain staff;</w:t>
      </w:r>
      <w:r w:rsidR="0008008A" w:rsidRPr="00115F2B">
        <w:t xml:space="preserve"> and</w:t>
      </w:r>
    </w:p>
    <w:p w14:paraId="5F30C636" w14:textId="77777777" w:rsidR="00602C11" w:rsidRPr="00115F2B" w:rsidRDefault="00602C11" w:rsidP="005379D0">
      <w:pPr>
        <w:numPr>
          <w:ilvl w:val="1"/>
          <w:numId w:val="18"/>
        </w:numPr>
        <w:rPr>
          <w:rFonts w:eastAsia="Arial" w:cs="Arial"/>
        </w:rPr>
      </w:pPr>
      <w:r w:rsidRPr="00115F2B">
        <w:t>employs tactics to ensure diversity in the workplace and design staff incentives and performance bonuses around CP priorities such as enrollee engagement, signed care plans and intensive care coordination.</w:t>
      </w:r>
    </w:p>
    <w:p w14:paraId="6D30FC87" w14:textId="77777777" w:rsidR="00602C11" w:rsidRPr="00115F2B" w:rsidRDefault="00602C11" w:rsidP="005379D0">
      <w:pPr>
        <w:numPr>
          <w:ilvl w:val="0"/>
          <w:numId w:val="18"/>
        </w:numPr>
        <w:rPr>
          <w:rFonts w:eastAsia="Arial" w:cs="Arial"/>
          <w:b/>
          <w:bCs/>
        </w:rPr>
      </w:pPr>
      <w:r w:rsidRPr="00115F2B">
        <w:rPr>
          <w:b/>
          <w:bCs/>
        </w:rPr>
        <w:t>Training</w:t>
      </w:r>
    </w:p>
    <w:p w14:paraId="0B54AB00" w14:textId="75E9BD83" w:rsidR="00602C11" w:rsidRPr="00115F2B" w:rsidRDefault="00602C11" w:rsidP="005379D0">
      <w:pPr>
        <w:numPr>
          <w:ilvl w:val="1"/>
          <w:numId w:val="18"/>
        </w:numPr>
        <w:rPr>
          <w:rFonts w:eastAsia="Arial" w:cs="Arial"/>
        </w:rPr>
      </w:pPr>
      <w:r w:rsidRPr="00115F2B">
        <w:t>develops policies and procedures to ensure staff meet the contractual training requirements and offer training to all new staff based on program requirements;</w:t>
      </w:r>
      <w:r w:rsidR="00A31DF8" w:rsidRPr="00115F2B">
        <w:t xml:space="preserve"> and</w:t>
      </w:r>
    </w:p>
    <w:p w14:paraId="4A30DE77" w14:textId="77777777" w:rsidR="00602C11" w:rsidRPr="00115F2B" w:rsidRDefault="00602C11" w:rsidP="005379D0">
      <w:pPr>
        <w:numPr>
          <w:ilvl w:val="1"/>
          <w:numId w:val="18"/>
        </w:numPr>
      </w:pPr>
      <w:r w:rsidRPr="00115F2B">
        <w:t>holds ongoing (often monthly) training to ensure staff are up to date on best practices and advancements in the field.</w:t>
      </w:r>
    </w:p>
    <w:p w14:paraId="6F3E998F" w14:textId="6363AE76" w:rsidR="008D26A1" w:rsidRPr="00115F2B" w:rsidRDefault="008D26A1" w:rsidP="00073348">
      <w:pPr>
        <w:pStyle w:val="Heading3"/>
        <w:spacing w:before="0" w:after="160" w:line="259" w:lineRule="auto"/>
        <w:rPr>
          <w:color w:val="auto"/>
        </w:rPr>
      </w:pPr>
      <w:bookmarkStart w:id="66" w:name="_Toc57734701"/>
      <w:r w:rsidRPr="00115F2B">
        <w:rPr>
          <w:color w:val="auto"/>
        </w:rPr>
        <w:lastRenderedPageBreak/>
        <w:t>Results</w:t>
      </w:r>
      <w:bookmarkEnd w:id="64"/>
      <w:bookmarkEnd w:id="65"/>
      <w:bookmarkEnd w:id="66"/>
    </w:p>
    <w:p w14:paraId="4F95E627" w14:textId="72E0277D" w:rsidR="008D26A1" w:rsidRPr="00115F2B" w:rsidRDefault="008D26A1" w:rsidP="00073348">
      <w:pPr>
        <w:rPr>
          <w:rFonts w:asciiTheme="majorHAnsi" w:hAnsiTheme="majorHAnsi"/>
        </w:rPr>
      </w:pPr>
      <w:bookmarkStart w:id="67" w:name="_Toc32406719"/>
      <w:r w:rsidRPr="00115F2B">
        <w:rPr>
          <w:rStyle w:val="normaltextrun"/>
        </w:rPr>
        <w:t>The IA finds that </w:t>
      </w:r>
      <w:r w:rsidR="00B54BDC" w:rsidRPr="00115F2B">
        <w:rPr>
          <w:rStyle w:val="normaltextrun"/>
          <w:rFonts w:asciiTheme="majorHAnsi" w:hAnsiTheme="majorHAnsi" w:cstheme="majorHAnsi"/>
          <w:shd w:val="clear" w:color="auto" w:fill="FFFFFF"/>
        </w:rPr>
        <w:t>C</w:t>
      </w:r>
      <w:r w:rsidR="00333FDC" w:rsidRPr="00115F2B">
        <w:rPr>
          <w:rStyle w:val="normaltextrun"/>
          <w:rFonts w:asciiTheme="majorHAnsi" w:hAnsiTheme="majorHAnsi" w:cstheme="majorHAnsi"/>
          <w:shd w:val="clear" w:color="auto" w:fill="FFFFFF"/>
        </w:rPr>
        <w:t>CBC</w:t>
      </w:r>
      <w:r w:rsidRPr="00115F2B">
        <w:rPr>
          <w:rStyle w:val="normaltextrun"/>
        </w:rPr>
        <w:t xml:space="preserve"> is </w:t>
      </w:r>
      <w:r w:rsidR="00F44AE5" w:rsidRPr="00115F2B">
        <w:rPr>
          <w:rStyle w:val="normaltextrun"/>
          <w:b/>
          <w:bCs/>
        </w:rPr>
        <w:t>On</w:t>
      </w:r>
      <w:r w:rsidR="00F44AE5" w:rsidRPr="00115F2B">
        <w:rPr>
          <w:rStyle w:val="normaltextrun"/>
          <w:rFonts w:asciiTheme="majorHAnsi" w:hAnsiTheme="majorHAnsi" w:cstheme="majorHAnsi"/>
          <w:b/>
          <w:bCs/>
          <w:shd w:val="clear" w:color="auto" w:fill="FFFFFF"/>
        </w:rPr>
        <w:t xml:space="preserve"> t</w:t>
      </w:r>
      <w:r w:rsidR="00F44AE5" w:rsidRPr="00115F2B">
        <w:rPr>
          <w:rStyle w:val="normaltextrun"/>
          <w:b/>
          <w:bCs/>
        </w:rPr>
        <w:t>rack</w:t>
      </w:r>
      <w:r w:rsidRPr="00115F2B">
        <w:rPr>
          <w:rStyle w:val="normaltextrun"/>
          <w:b/>
          <w:bCs/>
        </w:rPr>
        <w:t xml:space="preserve"> </w:t>
      </w:r>
      <w:r w:rsidRPr="00115F2B">
        <w:rPr>
          <w:rStyle w:val="normaltextrun"/>
        </w:rPr>
        <w:t>in the </w:t>
      </w:r>
      <w:r w:rsidR="00FA2153" w:rsidRPr="00115F2B">
        <w:rPr>
          <w:rStyle w:val="normaltextrun"/>
          <w:rFonts w:asciiTheme="majorHAnsi" w:hAnsiTheme="majorHAnsi" w:cstheme="majorHAnsi"/>
          <w:shd w:val="clear" w:color="auto" w:fill="FFFFFF"/>
        </w:rPr>
        <w:t>W</w:t>
      </w:r>
      <w:r w:rsidRPr="00115F2B">
        <w:rPr>
          <w:rStyle w:val="normaltextrun"/>
          <w:rFonts w:asciiTheme="majorHAnsi" w:hAnsiTheme="majorHAnsi" w:cstheme="majorHAnsi"/>
          <w:shd w:val="clear" w:color="auto" w:fill="FFFFFF"/>
        </w:rPr>
        <w:t xml:space="preserve">orkforce </w:t>
      </w:r>
      <w:r w:rsidR="00FA2153" w:rsidRPr="00115F2B">
        <w:rPr>
          <w:rStyle w:val="normaltextrun"/>
          <w:rFonts w:asciiTheme="majorHAnsi" w:hAnsiTheme="majorHAnsi" w:cstheme="majorHAnsi"/>
          <w:shd w:val="clear" w:color="auto" w:fill="FFFFFF"/>
        </w:rPr>
        <w:t>D</w:t>
      </w:r>
      <w:r w:rsidRPr="00115F2B">
        <w:rPr>
          <w:rStyle w:val="normaltextrun"/>
          <w:rFonts w:asciiTheme="majorHAnsi" w:hAnsiTheme="majorHAnsi" w:cstheme="majorHAnsi"/>
          <w:shd w:val="clear" w:color="auto" w:fill="FFFFFF"/>
        </w:rPr>
        <w:t>evelopment</w:t>
      </w:r>
      <w:r w:rsidRPr="00115F2B">
        <w:rPr>
          <w:rStyle w:val="normaltextrun"/>
        </w:rPr>
        <w:t> focus area.</w:t>
      </w:r>
      <w:r w:rsidRPr="00115F2B">
        <w:rPr>
          <w:rStyle w:val="eop"/>
        </w:rPr>
        <w:t> </w:t>
      </w:r>
    </w:p>
    <w:p w14:paraId="44AB52E4" w14:textId="4CF546B8" w:rsidR="008D26A1" w:rsidRPr="00115F2B" w:rsidRDefault="005244DC" w:rsidP="00073348">
      <w:pPr>
        <w:rPr>
          <w:b/>
          <w:bCs/>
        </w:rPr>
      </w:pPr>
      <w:r w:rsidRPr="00115F2B">
        <w:rPr>
          <w:b/>
          <w:bCs/>
        </w:rPr>
        <w:t xml:space="preserve">Recruitment and </w:t>
      </w:r>
      <w:r w:rsidR="007560FF" w:rsidRPr="00115F2B">
        <w:rPr>
          <w:b/>
          <w:bCs/>
        </w:rPr>
        <w:t>r</w:t>
      </w:r>
      <w:r w:rsidRPr="00115F2B">
        <w:rPr>
          <w:b/>
          <w:bCs/>
        </w:rPr>
        <w:t>etention</w:t>
      </w:r>
    </w:p>
    <w:p w14:paraId="7F211E9A" w14:textId="79669A36" w:rsidR="00CA139E" w:rsidRPr="00115F2B" w:rsidRDefault="00CA139E" w:rsidP="00CA139E">
      <w:pPr>
        <w:ind w:left="360"/>
        <w:rPr>
          <w:szCs w:val="20"/>
        </w:rPr>
      </w:pPr>
      <w:r w:rsidRPr="00115F2B">
        <w:rPr>
          <w:szCs w:val="20"/>
        </w:rPr>
        <w:t xml:space="preserve">CCBC reports that it has been able to maintain sufficient staffing levels that are necessary to provide support </w:t>
      </w:r>
      <w:r w:rsidR="00C53914">
        <w:rPr>
          <w:szCs w:val="20"/>
        </w:rPr>
        <w:t>f</w:t>
      </w:r>
      <w:r w:rsidRPr="00115F2B">
        <w:rPr>
          <w:szCs w:val="20"/>
        </w:rPr>
        <w:t>or assigned members. For positions not filled through internal recruitment, CCBC uses staff referrals and job boards to recruit additional candidates.</w:t>
      </w:r>
    </w:p>
    <w:p w14:paraId="349FFBF2" w14:textId="77777777" w:rsidR="00CA139E" w:rsidRPr="00115F2B" w:rsidRDefault="00CA139E" w:rsidP="00CA139E">
      <w:pPr>
        <w:ind w:left="360"/>
        <w:rPr>
          <w:szCs w:val="20"/>
        </w:rPr>
      </w:pPr>
      <w:r w:rsidRPr="00115F2B">
        <w:rPr>
          <w:szCs w:val="20"/>
        </w:rPr>
        <w:t xml:space="preserve">To recruit and retain staff, CCBC utilized the DSRIP Statewide Investment (SWI) Behavioral Health Workforce Development Program and Student Loan Repayment programs. Additionally, CCBC retains staff with bonuses and a supportive work environment. CCBC promotes a culture that acknowledges staff accomplishments, offers staff professional development opportunities, and hosts morale boosting events all of which have helped staff retention. </w:t>
      </w:r>
    </w:p>
    <w:p w14:paraId="78915272" w14:textId="77777777" w:rsidR="00CA139E" w:rsidRPr="00115F2B" w:rsidRDefault="00CA139E" w:rsidP="00CA139E">
      <w:pPr>
        <w:ind w:left="360"/>
        <w:rPr>
          <w:szCs w:val="20"/>
        </w:rPr>
      </w:pPr>
      <w:r w:rsidRPr="00115F2B">
        <w:rPr>
          <w:szCs w:val="20"/>
        </w:rPr>
        <w:t xml:space="preserve">CCBC has a strong record of hiring individuals from the communities they serve in Taunton, Attleboro, and Brockton. CCBC leverages their working relationships with community-based organizations such as the YMCA and local cultural associations, such as the Cape Verdean Association in Brockton and the Haitian Center in Brockton, to recruit professionals for staff roles. Additionally, CCBC developed materials in multiple languages to advertise open positions and uses its position on local taskforces to informally recruit new staff. </w:t>
      </w:r>
    </w:p>
    <w:p w14:paraId="2F39134F" w14:textId="22FD4869" w:rsidR="00F56B53" w:rsidRPr="00115F2B" w:rsidRDefault="00F56B53" w:rsidP="00F56B53">
      <w:pPr>
        <w:rPr>
          <w:b/>
          <w:bCs/>
        </w:rPr>
      </w:pPr>
      <w:r w:rsidRPr="00115F2B">
        <w:rPr>
          <w:b/>
          <w:bCs/>
        </w:rPr>
        <w:t>Training</w:t>
      </w:r>
    </w:p>
    <w:p w14:paraId="60A9843B" w14:textId="77777777" w:rsidR="00791624" w:rsidRPr="00115F2B" w:rsidRDefault="00791624" w:rsidP="00791624">
      <w:pPr>
        <w:ind w:left="360"/>
        <w:rPr>
          <w:szCs w:val="20"/>
        </w:rPr>
      </w:pPr>
      <w:r w:rsidRPr="00115F2B">
        <w:rPr>
          <w:szCs w:val="20"/>
        </w:rPr>
        <w:t xml:space="preserve">CCBC staff attend initial trainings and semi-annual and annual refresher trainings that cover all components of the CP program. Additionally, all CCBC staff complete a Community Health Worker (CHW) certification training. CCBC partnered with an outside training resource to conduct the CHW training. In 2019, CCBC expanded staff access to trainings and certifications, adding staff training programs and certificate opportunities for peer/recovery support, housing specialists, and certified applications counseling. </w:t>
      </w:r>
    </w:p>
    <w:p w14:paraId="580B00E3" w14:textId="3109F3AE" w:rsidR="0074612E" w:rsidRPr="00115F2B" w:rsidRDefault="0074612E" w:rsidP="0074612E">
      <w:pPr>
        <w:pStyle w:val="Heading3"/>
        <w:rPr>
          <w:color w:val="auto"/>
        </w:rPr>
      </w:pPr>
      <w:bookmarkStart w:id="68" w:name="_Toc57734702"/>
      <w:r w:rsidRPr="00115F2B">
        <w:rPr>
          <w:color w:val="auto"/>
        </w:rPr>
        <w:t>Recommendations</w:t>
      </w:r>
      <w:bookmarkEnd w:id="68"/>
    </w:p>
    <w:p w14:paraId="02B0ADF6" w14:textId="158A8857" w:rsidR="00B06EC6" w:rsidRPr="00115F2B" w:rsidRDefault="00B666EA" w:rsidP="0059420D">
      <w:pPr>
        <w:ind w:left="360"/>
        <w:rPr>
          <w:rStyle w:val="normaltextrun"/>
          <w:rFonts w:asciiTheme="minorHAnsi" w:eastAsiaTheme="majorEastAsia" w:hAnsiTheme="minorHAnsi" w:cstheme="minorHAnsi"/>
          <w:szCs w:val="20"/>
        </w:rPr>
      </w:pPr>
      <w:r w:rsidRPr="00115F2B">
        <w:rPr>
          <w:rFonts w:asciiTheme="minorHAnsi" w:hAnsiTheme="minorHAnsi" w:cstheme="minorHAnsi"/>
          <w:szCs w:val="20"/>
        </w:rPr>
        <w:t xml:space="preserve">The IA </w:t>
      </w:r>
      <w:r w:rsidR="00C0482A">
        <w:rPr>
          <w:rFonts w:asciiTheme="minorHAnsi" w:hAnsiTheme="minorHAnsi" w:cstheme="minorHAnsi"/>
          <w:szCs w:val="20"/>
        </w:rPr>
        <w:t xml:space="preserve">encourages </w:t>
      </w:r>
      <w:r w:rsidR="00B808BD">
        <w:rPr>
          <w:rFonts w:asciiTheme="minorHAnsi" w:hAnsiTheme="minorHAnsi" w:cstheme="minorHAnsi"/>
          <w:szCs w:val="20"/>
        </w:rPr>
        <w:t>has no recommendations in the Workforce Development focus area.</w:t>
      </w:r>
    </w:p>
    <w:p w14:paraId="790D5D79" w14:textId="70C6BCD3" w:rsidR="00B06EC6" w:rsidRPr="00115F2B" w:rsidRDefault="00B06EC6" w:rsidP="003E7B83">
      <w:pPr>
        <w:pStyle w:val="paragraph"/>
        <w:spacing w:before="0" w:beforeAutospacing="0" w:after="160" w:afterAutospacing="0" w:line="259" w:lineRule="auto"/>
        <w:ind w:left="360"/>
        <w:textAlignment w:val="baseline"/>
        <w:rPr>
          <w:rFonts w:ascii="Arial" w:hAnsi="Arial"/>
          <w:sz w:val="20"/>
        </w:rPr>
      </w:pPr>
      <w:r w:rsidRPr="00115F2B">
        <w:rPr>
          <w:rFonts w:ascii="Arial" w:hAnsi="Arial"/>
          <w:sz w:val="20"/>
        </w:rPr>
        <w:t xml:space="preserve">Promising practices that </w:t>
      </w:r>
      <w:r w:rsidR="00B54BDC" w:rsidRPr="00115F2B">
        <w:rPr>
          <w:rFonts w:ascii="Arial" w:hAnsi="Arial"/>
          <w:sz w:val="20"/>
        </w:rPr>
        <w:t>CP</w:t>
      </w:r>
      <w:r w:rsidRPr="00115F2B">
        <w:rPr>
          <w:rFonts w:ascii="Arial" w:hAnsi="Arial"/>
          <w:sz w:val="20"/>
        </w:rPr>
        <w:t>s have found useful in this area include:</w:t>
      </w:r>
    </w:p>
    <w:p w14:paraId="310D3045" w14:textId="3D42CC82" w:rsidR="00A52BE1" w:rsidRPr="00115F2B" w:rsidRDefault="00A52BE1" w:rsidP="005379D0">
      <w:pPr>
        <w:numPr>
          <w:ilvl w:val="0"/>
          <w:numId w:val="13"/>
        </w:numPr>
        <w:rPr>
          <w:rFonts w:eastAsia="SimSun" w:cs="Arial"/>
          <w:b/>
          <w:bCs/>
          <w:szCs w:val="20"/>
        </w:rPr>
      </w:pPr>
      <w:bookmarkStart w:id="69" w:name="_Toc39068502"/>
      <w:r w:rsidRPr="00115F2B">
        <w:rPr>
          <w:rFonts w:eastAsia="Arial" w:cs="Arial"/>
          <w:b/>
          <w:bCs/>
          <w:szCs w:val="20"/>
        </w:rPr>
        <w:t xml:space="preserve">Promoting </w:t>
      </w:r>
      <w:r w:rsidR="005379D0" w:rsidRPr="00115F2B">
        <w:rPr>
          <w:rFonts w:eastAsia="Arial" w:cs="Arial"/>
          <w:b/>
          <w:bCs/>
          <w:szCs w:val="20"/>
        </w:rPr>
        <w:t>d</w:t>
      </w:r>
      <w:r w:rsidRPr="00115F2B">
        <w:rPr>
          <w:rFonts w:eastAsia="Arial" w:cs="Arial"/>
          <w:b/>
          <w:bCs/>
          <w:szCs w:val="20"/>
        </w:rPr>
        <w:t xml:space="preserve">iversity in the </w:t>
      </w:r>
      <w:r w:rsidR="005379D0" w:rsidRPr="00115F2B">
        <w:rPr>
          <w:rFonts w:eastAsia="Arial" w:cs="Arial"/>
          <w:b/>
          <w:bCs/>
          <w:szCs w:val="20"/>
        </w:rPr>
        <w:t>w</w:t>
      </w:r>
      <w:r w:rsidRPr="00115F2B">
        <w:rPr>
          <w:rFonts w:eastAsia="Arial" w:cs="Arial"/>
          <w:b/>
          <w:bCs/>
          <w:szCs w:val="20"/>
        </w:rPr>
        <w:t>orkplace</w:t>
      </w:r>
    </w:p>
    <w:p w14:paraId="620199B6" w14:textId="76F9F3E8" w:rsidR="00A52BE1" w:rsidRPr="00115F2B" w:rsidRDefault="00A31DF8" w:rsidP="005379D0">
      <w:pPr>
        <w:numPr>
          <w:ilvl w:val="1"/>
          <w:numId w:val="20"/>
        </w:numPr>
        <w:rPr>
          <w:rFonts w:eastAsia="SimSun" w:cs="Arial"/>
          <w:szCs w:val="20"/>
        </w:rPr>
      </w:pPr>
      <w:r w:rsidRPr="00115F2B">
        <w:rPr>
          <w:rFonts w:eastAsia="Arial" w:cs="Arial"/>
          <w:szCs w:val="20"/>
        </w:rPr>
        <w:t>c</w:t>
      </w:r>
      <w:r w:rsidR="00A52BE1" w:rsidRPr="00115F2B">
        <w:rPr>
          <w:rFonts w:eastAsia="Arial" w:cs="Arial"/>
          <w:szCs w:val="20"/>
        </w:rPr>
        <w:t xml:space="preserve">ompensating staff with bilingual capabilities at a higher rate. </w:t>
      </w:r>
    </w:p>
    <w:p w14:paraId="7272C25E" w14:textId="4F5135DB" w:rsidR="00A52BE1" w:rsidRPr="00115F2B" w:rsidRDefault="00A31DF8" w:rsidP="005379D0">
      <w:pPr>
        <w:numPr>
          <w:ilvl w:val="1"/>
          <w:numId w:val="20"/>
        </w:numPr>
        <w:rPr>
          <w:rFonts w:eastAsia="SimSun" w:cs="Arial"/>
          <w:szCs w:val="20"/>
        </w:rPr>
      </w:pPr>
      <w:r w:rsidRPr="00115F2B">
        <w:rPr>
          <w:rFonts w:eastAsia="Arial" w:cs="Arial"/>
          <w:szCs w:val="20"/>
        </w:rPr>
        <w:t>e</w:t>
      </w:r>
      <w:r w:rsidR="00A52BE1" w:rsidRPr="00115F2B">
        <w:rPr>
          <w:rFonts w:eastAsia="Arial" w:cs="Arial"/>
          <w:szCs w:val="20"/>
        </w:rPr>
        <w:t xml:space="preserve">stablishing a Diversity and Inclusion Committee to assist </w:t>
      </w:r>
      <w:r w:rsidR="00E04094" w:rsidRPr="00115F2B">
        <w:rPr>
          <w:rFonts w:eastAsia="Arial" w:cs="Arial"/>
          <w:szCs w:val="20"/>
        </w:rPr>
        <w:t>Human Resources (</w:t>
      </w:r>
      <w:r w:rsidR="00A52BE1" w:rsidRPr="00115F2B">
        <w:rPr>
          <w:rFonts w:eastAsia="Arial" w:cs="Arial"/>
          <w:szCs w:val="20"/>
        </w:rPr>
        <w:t>HR</w:t>
      </w:r>
      <w:r w:rsidR="00E04094" w:rsidRPr="00115F2B">
        <w:rPr>
          <w:rFonts w:eastAsia="Arial" w:cs="Arial"/>
          <w:szCs w:val="20"/>
        </w:rPr>
        <w:t>)</w:t>
      </w:r>
      <w:r w:rsidR="00A52BE1" w:rsidRPr="00115F2B">
        <w:rPr>
          <w:rFonts w:eastAsia="Arial" w:cs="Arial"/>
          <w:szCs w:val="20"/>
        </w:rPr>
        <w:t xml:space="preserve"> with recruiting diverse </w:t>
      </w:r>
      <w:proofErr w:type="gramStart"/>
      <w:r w:rsidR="00A52BE1" w:rsidRPr="00115F2B">
        <w:rPr>
          <w:rFonts w:eastAsia="Arial" w:cs="Arial"/>
          <w:szCs w:val="20"/>
        </w:rPr>
        <w:t>candidates</w:t>
      </w:r>
      <w:r w:rsidR="00052E64" w:rsidRPr="00115F2B">
        <w:rPr>
          <w:rFonts w:eastAsia="Arial" w:cs="Arial"/>
          <w:szCs w:val="20"/>
        </w:rPr>
        <w:t>;</w:t>
      </w:r>
      <w:proofErr w:type="gramEnd"/>
      <w:r w:rsidR="00A52BE1" w:rsidRPr="00115F2B">
        <w:rPr>
          <w:rFonts w:eastAsia="Arial" w:cs="Arial"/>
          <w:szCs w:val="20"/>
        </w:rPr>
        <w:t xml:space="preserve"> </w:t>
      </w:r>
    </w:p>
    <w:p w14:paraId="37977587" w14:textId="4602B4EF" w:rsidR="00A52BE1" w:rsidRPr="00115F2B" w:rsidRDefault="00A31DF8" w:rsidP="005379D0">
      <w:pPr>
        <w:numPr>
          <w:ilvl w:val="1"/>
          <w:numId w:val="20"/>
        </w:numPr>
        <w:rPr>
          <w:rFonts w:eastAsia="SimSun" w:cs="Arial"/>
          <w:szCs w:val="20"/>
        </w:rPr>
      </w:pPr>
      <w:r w:rsidRPr="00115F2B">
        <w:rPr>
          <w:rFonts w:eastAsia="Arial" w:cs="Arial"/>
          <w:szCs w:val="20"/>
        </w:rPr>
        <w:t>a</w:t>
      </w:r>
      <w:r w:rsidR="00A52BE1" w:rsidRPr="00115F2B">
        <w:rPr>
          <w:rFonts w:eastAsia="Arial" w:cs="Arial"/>
          <w:szCs w:val="20"/>
        </w:rPr>
        <w:t xml:space="preserve">dvertising in publications tailored to non-English speaking </w:t>
      </w:r>
      <w:proofErr w:type="gramStart"/>
      <w:r w:rsidR="00A52BE1" w:rsidRPr="00115F2B">
        <w:rPr>
          <w:rFonts w:eastAsia="Arial" w:cs="Arial"/>
          <w:szCs w:val="20"/>
        </w:rPr>
        <w:t>populations</w:t>
      </w:r>
      <w:r w:rsidR="00052E64" w:rsidRPr="00115F2B">
        <w:rPr>
          <w:rFonts w:eastAsia="Arial" w:cs="Arial"/>
          <w:szCs w:val="20"/>
        </w:rPr>
        <w:t>;</w:t>
      </w:r>
      <w:proofErr w:type="gramEnd"/>
    </w:p>
    <w:p w14:paraId="48848CBE" w14:textId="75DFFAC6" w:rsidR="00A52BE1" w:rsidRPr="00115F2B" w:rsidRDefault="00A31DF8" w:rsidP="005379D0">
      <w:pPr>
        <w:numPr>
          <w:ilvl w:val="1"/>
          <w:numId w:val="20"/>
        </w:numPr>
        <w:rPr>
          <w:rFonts w:eastAsia="SimSun" w:cs="Arial"/>
          <w:szCs w:val="20"/>
        </w:rPr>
      </w:pPr>
      <w:r w:rsidRPr="00115F2B">
        <w:rPr>
          <w:rFonts w:eastAsia="Arial" w:cs="Arial"/>
          <w:szCs w:val="20"/>
        </w:rPr>
        <w:t>a</w:t>
      </w:r>
      <w:r w:rsidR="00A52BE1" w:rsidRPr="00115F2B">
        <w:rPr>
          <w:rFonts w:eastAsia="Arial" w:cs="Arial"/>
          <w:szCs w:val="20"/>
        </w:rPr>
        <w:t xml:space="preserve">ttending minority focused career </w:t>
      </w:r>
      <w:proofErr w:type="gramStart"/>
      <w:r w:rsidR="00A52BE1" w:rsidRPr="00115F2B">
        <w:rPr>
          <w:rFonts w:eastAsia="Arial" w:cs="Arial"/>
          <w:szCs w:val="20"/>
        </w:rPr>
        <w:t>fairs</w:t>
      </w:r>
      <w:r w:rsidR="00052E64" w:rsidRPr="00115F2B">
        <w:rPr>
          <w:rFonts w:eastAsia="Arial" w:cs="Arial"/>
          <w:szCs w:val="20"/>
        </w:rPr>
        <w:t>;</w:t>
      </w:r>
      <w:proofErr w:type="gramEnd"/>
    </w:p>
    <w:p w14:paraId="2018208E" w14:textId="3DCCACFF" w:rsidR="00A52BE1" w:rsidRPr="00115F2B" w:rsidRDefault="00A31DF8" w:rsidP="005379D0">
      <w:pPr>
        <w:numPr>
          <w:ilvl w:val="1"/>
          <w:numId w:val="20"/>
        </w:numPr>
        <w:rPr>
          <w:rFonts w:eastAsia="SimSun" w:cs="Arial"/>
          <w:szCs w:val="20"/>
        </w:rPr>
      </w:pPr>
      <w:r w:rsidRPr="00115F2B">
        <w:rPr>
          <w:rFonts w:eastAsia="Arial" w:cs="Arial"/>
          <w:szCs w:val="20"/>
        </w:rPr>
        <w:t>r</w:t>
      </w:r>
      <w:r w:rsidR="00A52BE1" w:rsidRPr="00115F2B">
        <w:rPr>
          <w:rFonts w:eastAsia="Arial" w:cs="Arial"/>
          <w:szCs w:val="20"/>
        </w:rPr>
        <w:t xml:space="preserve">ecruiting from diversity-driven college career </w:t>
      </w:r>
      <w:proofErr w:type="gramStart"/>
      <w:r w:rsidR="00A52BE1" w:rsidRPr="00115F2B">
        <w:rPr>
          <w:rFonts w:eastAsia="Arial" w:cs="Arial"/>
          <w:szCs w:val="20"/>
        </w:rPr>
        <w:t>organizations</w:t>
      </w:r>
      <w:r w:rsidR="00052E64" w:rsidRPr="00115F2B">
        <w:rPr>
          <w:rFonts w:eastAsia="Arial" w:cs="Arial"/>
          <w:szCs w:val="20"/>
        </w:rPr>
        <w:t>;</w:t>
      </w:r>
      <w:proofErr w:type="gramEnd"/>
      <w:r w:rsidR="00A52BE1" w:rsidRPr="00115F2B">
        <w:rPr>
          <w:rFonts w:eastAsia="Arial" w:cs="Arial"/>
          <w:szCs w:val="20"/>
        </w:rPr>
        <w:t xml:space="preserve"> </w:t>
      </w:r>
    </w:p>
    <w:p w14:paraId="58A59EA8" w14:textId="03623106" w:rsidR="00A52BE1" w:rsidRPr="00115F2B" w:rsidRDefault="00A31DF8" w:rsidP="005379D0">
      <w:pPr>
        <w:numPr>
          <w:ilvl w:val="1"/>
          <w:numId w:val="20"/>
        </w:numPr>
        <w:rPr>
          <w:rFonts w:eastAsia="SimSun" w:cs="Arial"/>
          <w:szCs w:val="20"/>
        </w:rPr>
      </w:pPr>
      <w:r w:rsidRPr="00115F2B">
        <w:rPr>
          <w:rFonts w:eastAsia="Arial" w:cs="Arial"/>
          <w:szCs w:val="20"/>
        </w:rPr>
        <w:t>t</w:t>
      </w:r>
      <w:r w:rsidR="00A52BE1" w:rsidRPr="00115F2B">
        <w:rPr>
          <w:rFonts w:eastAsia="Arial" w:cs="Arial"/>
          <w:szCs w:val="20"/>
        </w:rPr>
        <w:t xml:space="preserve">racking the demographic, cultural, and epidemiological profile of the service population to inform hiring </w:t>
      </w:r>
      <w:proofErr w:type="gramStart"/>
      <w:r w:rsidR="00A52BE1" w:rsidRPr="00115F2B">
        <w:rPr>
          <w:rFonts w:eastAsia="Arial" w:cs="Arial"/>
          <w:szCs w:val="20"/>
        </w:rPr>
        <w:t>objectives</w:t>
      </w:r>
      <w:r w:rsidR="00052E64" w:rsidRPr="00115F2B">
        <w:rPr>
          <w:rFonts w:eastAsia="Arial" w:cs="Arial"/>
          <w:szCs w:val="20"/>
        </w:rPr>
        <w:t>;</w:t>
      </w:r>
      <w:proofErr w:type="gramEnd"/>
    </w:p>
    <w:p w14:paraId="64C48046" w14:textId="2B9BAF7A" w:rsidR="00A52BE1" w:rsidRPr="00115F2B" w:rsidRDefault="00A31DF8" w:rsidP="005379D0">
      <w:pPr>
        <w:numPr>
          <w:ilvl w:val="1"/>
          <w:numId w:val="20"/>
        </w:numPr>
        <w:rPr>
          <w:rFonts w:eastAsia="SimSun" w:cs="Arial"/>
          <w:szCs w:val="20"/>
        </w:rPr>
      </w:pPr>
      <w:r w:rsidRPr="00115F2B">
        <w:rPr>
          <w:rFonts w:eastAsia="Arial" w:cs="Arial"/>
          <w:szCs w:val="20"/>
        </w:rPr>
        <w:t>i</w:t>
      </w:r>
      <w:r w:rsidR="00A52BE1" w:rsidRPr="00115F2B">
        <w:rPr>
          <w:rFonts w:eastAsia="Arial" w:cs="Arial"/>
          <w:szCs w:val="20"/>
        </w:rPr>
        <w:t xml:space="preserve">mplementing an employee referral incentive program to leverage existing bilingual and POC CP staff’s professional networks for </w:t>
      </w:r>
      <w:proofErr w:type="gramStart"/>
      <w:r w:rsidR="00A52BE1" w:rsidRPr="00115F2B">
        <w:rPr>
          <w:rFonts w:eastAsia="Arial" w:cs="Arial"/>
          <w:szCs w:val="20"/>
        </w:rPr>
        <w:t>recruiting</w:t>
      </w:r>
      <w:r w:rsidR="00052E64" w:rsidRPr="00115F2B">
        <w:rPr>
          <w:rFonts w:eastAsia="Arial" w:cs="Arial"/>
          <w:szCs w:val="20"/>
        </w:rPr>
        <w:t>;</w:t>
      </w:r>
      <w:proofErr w:type="gramEnd"/>
      <w:r w:rsidR="00C401D8" w:rsidRPr="00115F2B">
        <w:rPr>
          <w:rFonts w:eastAsia="Arial" w:cs="Arial"/>
          <w:szCs w:val="20"/>
        </w:rPr>
        <w:t xml:space="preserve"> </w:t>
      </w:r>
    </w:p>
    <w:p w14:paraId="6179F730" w14:textId="476819E2" w:rsidR="00A52BE1" w:rsidRPr="00115F2B" w:rsidRDefault="00A31DF8" w:rsidP="005379D0">
      <w:pPr>
        <w:numPr>
          <w:ilvl w:val="1"/>
          <w:numId w:val="20"/>
        </w:numPr>
        <w:rPr>
          <w:rFonts w:eastAsia="SimSun" w:cs="Arial"/>
          <w:szCs w:val="20"/>
        </w:rPr>
      </w:pPr>
      <w:r w:rsidRPr="00115F2B">
        <w:rPr>
          <w:rFonts w:eastAsia="Arial" w:cs="Arial"/>
          <w:szCs w:val="20"/>
        </w:rPr>
        <w:lastRenderedPageBreak/>
        <w:t>a</w:t>
      </w:r>
      <w:r w:rsidR="00A52BE1" w:rsidRPr="00115F2B">
        <w:rPr>
          <w:rFonts w:eastAsia="Arial" w:cs="Arial"/>
          <w:szCs w:val="20"/>
        </w:rPr>
        <w:t xml:space="preserve">dvertising positions with local professional and civic associations such as the National Association of Social Work, Spanish Nurses Association, Health Care Administrators, National Association of Puerto </w:t>
      </w:r>
      <w:proofErr w:type="gramStart"/>
      <w:r w:rsidR="00A52BE1" w:rsidRPr="00115F2B">
        <w:rPr>
          <w:rFonts w:eastAsia="Arial" w:cs="Arial"/>
          <w:szCs w:val="20"/>
        </w:rPr>
        <w:t>Rican</w:t>
      </w:r>
      <w:proofErr w:type="gramEnd"/>
      <w:r w:rsidR="00A52BE1" w:rsidRPr="00115F2B">
        <w:rPr>
          <w:rFonts w:eastAsia="Arial" w:cs="Arial"/>
          <w:szCs w:val="20"/>
        </w:rPr>
        <w:t xml:space="preserve"> and the Hispanic Social Workers</w:t>
      </w:r>
      <w:r w:rsidR="00052E64" w:rsidRPr="00115F2B">
        <w:rPr>
          <w:rFonts w:eastAsia="Arial" w:cs="Arial"/>
          <w:szCs w:val="20"/>
        </w:rPr>
        <w:t>; and</w:t>
      </w:r>
    </w:p>
    <w:p w14:paraId="1F0CCCA6" w14:textId="29E8FB3E" w:rsidR="00A52BE1" w:rsidRPr="00115F2B" w:rsidRDefault="00052E64" w:rsidP="005379D0">
      <w:pPr>
        <w:numPr>
          <w:ilvl w:val="1"/>
          <w:numId w:val="20"/>
        </w:numPr>
        <w:rPr>
          <w:rFonts w:eastAsia="SimSun" w:cs="Arial"/>
          <w:szCs w:val="20"/>
        </w:rPr>
      </w:pPr>
      <w:r w:rsidRPr="00115F2B">
        <w:rPr>
          <w:rFonts w:eastAsia="Arial" w:cs="Arial"/>
          <w:szCs w:val="20"/>
        </w:rPr>
        <w:t>r</w:t>
      </w:r>
      <w:r w:rsidR="00A52BE1" w:rsidRPr="00115F2B">
        <w:rPr>
          <w:rFonts w:eastAsia="Arial" w:cs="Arial"/>
          <w:szCs w:val="20"/>
        </w:rPr>
        <w:t>ecruiting in other geographic areas with high concentrations of Spanish speakers or other needed language skills, and then helping qualified recruits with relocation expenses</w:t>
      </w:r>
      <w:r w:rsidR="00C401D8" w:rsidRPr="00115F2B">
        <w:rPr>
          <w:rFonts w:eastAsia="Arial" w:cs="Arial"/>
          <w:szCs w:val="20"/>
        </w:rPr>
        <w:t xml:space="preserve">. </w:t>
      </w:r>
    </w:p>
    <w:p w14:paraId="4913B879" w14:textId="61D91B11" w:rsidR="00A52BE1" w:rsidRPr="00115F2B" w:rsidRDefault="00A52BE1" w:rsidP="005379D0">
      <w:pPr>
        <w:numPr>
          <w:ilvl w:val="0"/>
          <w:numId w:val="13"/>
        </w:numPr>
        <w:rPr>
          <w:rFonts w:eastAsia="Calibri" w:cs="Arial"/>
          <w:b/>
          <w:bCs/>
          <w:szCs w:val="20"/>
        </w:rPr>
      </w:pPr>
      <w:r w:rsidRPr="00115F2B">
        <w:rPr>
          <w:rFonts w:eastAsia="Arial" w:cs="Arial"/>
          <w:b/>
          <w:bCs/>
          <w:szCs w:val="20"/>
        </w:rPr>
        <w:t xml:space="preserve">Recruitment and </w:t>
      </w:r>
      <w:r w:rsidR="005379D0" w:rsidRPr="00115F2B">
        <w:rPr>
          <w:rFonts w:eastAsia="Arial" w:cs="Arial"/>
          <w:b/>
          <w:bCs/>
          <w:szCs w:val="20"/>
        </w:rPr>
        <w:t>r</w:t>
      </w:r>
      <w:r w:rsidRPr="00115F2B">
        <w:rPr>
          <w:rFonts w:eastAsia="Arial" w:cs="Arial"/>
          <w:b/>
          <w:bCs/>
          <w:szCs w:val="20"/>
        </w:rPr>
        <w:t>etention</w:t>
      </w:r>
    </w:p>
    <w:p w14:paraId="1498CE54" w14:textId="6863546B" w:rsidR="00A52BE1" w:rsidRPr="00115F2B" w:rsidRDefault="00052E64" w:rsidP="005379D0">
      <w:pPr>
        <w:numPr>
          <w:ilvl w:val="1"/>
          <w:numId w:val="21"/>
        </w:numPr>
        <w:rPr>
          <w:rFonts w:eastAsia="SimSun" w:cs="Arial"/>
          <w:szCs w:val="20"/>
        </w:rPr>
      </w:pPr>
      <w:r w:rsidRPr="00115F2B">
        <w:rPr>
          <w:rFonts w:eastAsia="Arial" w:cs="Arial"/>
          <w:szCs w:val="20"/>
        </w:rPr>
        <w:t>i</w:t>
      </w:r>
      <w:r w:rsidR="00A52BE1" w:rsidRPr="00115F2B">
        <w:rPr>
          <w:rFonts w:eastAsia="Arial" w:cs="Arial"/>
          <w:szCs w:val="20"/>
        </w:rPr>
        <w:t xml:space="preserve">mplementing an internship program in partnership with higher education institutions to create a pool of eligible applicants whom the CP can hire after </w:t>
      </w:r>
      <w:proofErr w:type="gramStart"/>
      <w:r w:rsidR="00A52BE1" w:rsidRPr="00115F2B">
        <w:rPr>
          <w:rFonts w:eastAsia="Arial" w:cs="Arial"/>
          <w:szCs w:val="20"/>
        </w:rPr>
        <w:t>graduation</w:t>
      </w:r>
      <w:r w:rsidR="00112B84" w:rsidRPr="00115F2B">
        <w:rPr>
          <w:rFonts w:eastAsia="Arial" w:cs="Arial"/>
          <w:szCs w:val="20"/>
        </w:rPr>
        <w:t>;</w:t>
      </w:r>
      <w:proofErr w:type="gramEnd"/>
      <w:r w:rsidR="00C401D8" w:rsidRPr="00115F2B">
        <w:rPr>
          <w:rFonts w:eastAsia="Arial" w:cs="Arial"/>
          <w:szCs w:val="20"/>
        </w:rPr>
        <w:t xml:space="preserve"> </w:t>
      </w:r>
    </w:p>
    <w:p w14:paraId="45303439" w14:textId="384C8219" w:rsidR="00A52BE1" w:rsidRPr="00115F2B" w:rsidRDefault="00052E64" w:rsidP="005379D0">
      <w:pPr>
        <w:numPr>
          <w:ilvl w:val="1"/>
          <w:numId w:val="21"/>
        </w:numPr>
        <w:rPr>
          <w:rFonts w:eastAsia="SimSun" w:cs="Arial"/>
          <w:szCs w:val="20"/>
        </w:rPr>
      </w:pPr>
      <w:r w:rsidRPr="00115F2B">
        <w:rPr>
          <w:rFonts w:eastAsia="Arial" w:cs="Arial"/>
          <w:szCs w:val="20"/>
        </w:rPr>
        <w:t>a</w:t>
      </w:r>
      <w:r w:rsidR="00A52BE1" w:rsidRPr="00115F2B">
        <w:rPr>
          <w:rFonts w:eastAsia="Arial" w:cs="Arial"/>
          <w:szCs w:val="20"/>
        </w:rPr>
        <w:t xml:space="preserve">ssessing applicants based on skill sets rather than credentials, then offering onsite training to close any </w:t>
      </w:r>
      <w:proofErr w:type="gramStart"/>
      <w:r w:rsidR="00A52BE1" w:rsidRPr="00115F2B">
        <w:rPr>
          <w:rFonts w:eastAsia="Arial" w:cs="Arial"/>
          <w:szCs w:val="20"/>
        </w:rPr>
        <w:t>gaps</w:t>
      </w:r>
      <w:r w:rsidR="00112B84" w:rsidRPr="00115F2B">
        <w:rPr>
          <w:rFonts w:eastAsia="Arial" w:cs="Arial"/>
          <w:szCs w:val="20"/>
        </w:rPr>
        <w:t>;</w:t>
      </w:r>
      <w:proofErr w:type="gramEnd"/>
      <w:r w:rsidR="00A52BE1" w:rsidRPr="00115F2B">
        <w:rPr>
          <w:rFonts w:eastAsia="Arial" w:cs="Arial"/>
          <w:szCs w:val="20"/>
        </w:rPr>
        <w:t xml:space="preserve"> </w:t>
      </w:r>
    </w:p>
    <w:p w14:paraId="65504206" w14:textId="1107E51F" w:rsidR="00A52BE1" w:rsidRPr="00115F2B" w:rsidRDefault="00052E64" w:rsidP="005379D0">
      <w:pPr>
        <w:numPr>
          <w:ilvl w:val="1"/>
          <w:numId w:val="21"/>
        </w:numPr>
        <w:rPr>
          <w:rFonts w:eastAsia="SimSun" w:cs="Arial"/>
          <w:szCs w:val="20"/>
        </w:rPr>
      </w:pPr>
      <w:r w:rsidRPr="00115F2B">
        <w:rPr>
          <w:rFonts w:eastAsia="Arial" w:cs="Arial"/>
          <w:szCs w:val="20"/>
        </w:rPr>
        <w:t>c</w:t>
      </w:r>
      <w:r w:rsidR="00A52BE1" w:rsidRPr="00115F2B">
        <w:rPr>
          <w:rFonts w:eastAsia="Arial" w:cs="Arial"/>
          <w:szCs w:val="20"/>
        </w:rPr>
        <w:t xml:space="preserve">onducting staff satisfaction surveys to assess the CP’s strengths and opportunities for improvement related to CP workforce development and </w:t>
      </w:r>
      <w:proofErr w:type="gramStart"/>
      <w:r w:rsidR="00A52BE1" w:rsidRPr="00115F2B">
        <w:rPr>
          <w:rFonts w:eastAsia="Arial" w:cs="Arial"/>
          <w:szCs w:val="20"/>
        </w:rPr>
        <w:t>retention</w:t>
      </w:r>
      <w:r w:rsidR="00112B84" w:rsidRPr="00115F2B">
        <w:rPr>
          <w:rFonts w:eastAsia="Arial" w:cs="Arial"/>
          <w:szCs w:val="20"/>
        </w:rPr>
        <w:t>;</w:t>
      </w:r>
      <w:proofErr w:type="gramEnd"/>
      <w:r w:rsidR="00A52BE1" w:rsidRPr="00115F2B">
        <w:rPr>
          <w:rFonts w:eastAsia="Arial" w:cs="Arial"/>
          <w:szCs w:val="20"/>
        </w:rPr>
        <w:t xml:space="preserve"> </w:t>
      </w:r>
    </w:p>
    <w:p w14:paraId="5301DFC8" w14:textId="78629011" w:rsidR="00A52BE1" w:rsidRPr="00115F2B" w:rsidRDefault="00052E64" w:rsidP="005379D0">
      <w:pPr>
        <w:numPr>
          <w:ilvl w:val="1"/>
          <w:numId w:val="21"/>
        </w:numPr>
        <w:rPr>
          <w:rFonts w:eastAsia="SimSun" w:cs="Arial"/>
          <w:szCs w:val="20"/>
        </w:rPr>
      </w:pPr>
      <w:r w:rsidRPr="00115F2B">
        <w:rPr>
          <w:rFonts w:eastAsia="Arial" w:cs="Arial"/>
          <w:szCs w:val="20"/>
        </w:rPr>
        <w:t>m</w:t>
      </w:r>
      <w:r w:rsidR="00A52BE1" w:rsidRPr="00115F2B">
        <w:rPr>
          <w:rFonts w:eastAsia="Arial" w:cs="Arial"/>
          <w:szCs w:val="20"/>
        </w:rPr>
        <w:t xml:space="preserve">aking staff retention a priority initiative of the QMC to leverage existing quality improvement structures and engage leadership to monitor progress towards retention </w:t>
      </w:r>
      <w:proofErr w:type="gramStart"/>
      <w:r w:rsidR="00A52BE1" w:rsidRPr="00115F2B">
        <w:rPr>
          <w:rFonts w:eastAsia="Arial" w:cs="Arial"/>
          <w:szCs w:val="20"/>
        </w:rPr>
        <w:t>goals</w:t>
      </w:r>
      <w:r w:rsidR="00112B84" w:rsidRPr="00115F2B">
        <w:rPr>
          <w:rFonts w:eastAsia="Arial" w:cs="Arial"/>
          <w:szCs w:val="20"/>
        </w:rPr>
        <w:t>;</w:t>
      </w:r>
      <w:proofErr w:type="gramEnd"/>
    </w:p>
    <w:p w14:paraId="09F2E250" w14:textId="771CD3EA" w:rsidR="00A52BE1" w:rsidRPr="00115F2B" w:rsidRDefault="00052E64" w:rsidP="005379D0">
      <w:pPr>
        <w:numPr>
          <w:ilvl w:val="1"/>
          <w:numId w:val="21"/>
        </w:numPr>
        <w:rPr>
          <w:rFonts w:eastAsia="SimSun" w:cs="Arial"/>
          <w:szCs w:val="20"/>
        </w:rPr>
      </w:pPr>
      <w:r w:rsidRPr="00115F2B">
        <w:rPr>
          <w:rFonts w:eastAsia="Arial" w:cs="Arial"/>
          <w:szCs w:val="20"/>
        </w:rPr>
        <w:t>i</w:t>
      </w:r>
      <w:r w:rsidR="00A52BE1" w:rsidRPr="00115F2B">
        <w:rPr>
          <w:rFonts w:eastAsia="Arial" w:cs="Arial"/>
          <w:szCs w:val="20"/>
        </w:rPr>
        <w:t>mplementing opportunities for peer mentoring and other supports</w:t>
      </w:r>
      <w:r w:rsidR="00112B84" w:rsidRPr="00115F2B">
        <w:rPr>
          <w:rFonts w:eastAsia="Arial" w:cs="Arial"/>
          <w:szCs w:val="20"/>
        </w:rPr>
        <w:t>;</w:t>
      </w:r>
      <w:r w:rsidR="00A52BE1" w:rsidRPr="00115F2B">
        <w:rPr>
          <w:rFonts w:eastAsia="Arial" w:cs="Arial"/>
          <w:szCs w:val="20"/>
        </w:rPr>
        <w:t xml:space="preserve"> For example, scheduling office hours that allow care coordinators to network and receive support from experienced staff and/or have direct communication with CP </w:t>
      </w:r>
      <w:proofErr w:type="gramStart"/>
      <w:r w:rsidR="00A52BE1" w:rsidRPr="00115F2B">
        <w:rPr>
          <w:rFonts w:eastAsia="Arial" w:cs="Arial"/>
          <w:szCs w:val="20"/>
        </w:rPr>
        <w:t>leadership</w:t>
      </w:r>
      <w:r w:rsidR="00112B84" w:rsidRPr="00115F2B">
        <w:rPr>
          <w:rFonts w:eastAsia="Arial" w:cs="Arial"/>
          <w:szCs w:val="20"/>
        </w:rPr>
        <w:t>;</w:t>
      </w:r>
      <w:proofErr w:type="gramEnd"/>
      <w:r w:rsidR="00A52BE1" w:rsidRPr="00115F2B">
        <w:rPr>
          <w:rFonts w:eastAsia="Arial" w:cs="Arial"/>
          <w:szCs w:val="20"/>
        </w:rPr>
        <w:t xml:space="preserve"> </w:t>
      </w:r>
    </w:p>
    <w:p w14:paraId="45E0C4B2" w14:textId="1488F2DB" w:rsidR="00A52BE1" w:rsidRPr="00115F2B" w:rsidRDefault="00112B84" w:rsidP="005379D0">
      <w:pPr>
        <w:numPr>
          <w:ilvl w:val="1"/>
          <w:numId w:val="21"/>
        </w:numPr>
        <w:rPr>
          <w:rFonts w:eastAsia="Calibri" w:cs="Arial"/>
          <w:szCs w:val="20"/>
        </w:rPr>
      </w:pPr>
      <w:r w:rsidRPr="00115F2B">
        <w:rPr>
          <w:rFonts w:eastAsia="Arial" w:cs="Arial"/>
          <w:szCs w:val="20"/>
        </w:rPr>
        <w:t>r</w:t>
      </w:r>
      <w:r w:rsidR="00A52BE1" w:rsidRPr="00115F2B">
        <w:rPr>
          <w:rFonts w:eastAsia="Arial" w:cs="Arial"/>
          <w:szCs w:val="20"/>
        </w:rPr>
        <w:t xml:space="preserve">educing staff training burden by allowing experienced staff to test of out of basic training exercises and instead participate in more advanced training </w:t>
      </w:r>
      <w:proofErr w:type="gramStart"/>
      <w:r w:rsidR="00A52BE1" w:rsidRPr="00115F2B">
        <w:rPr>
          <w:rFonts w:eastAsia="Arial" w:cs="Arial"/>
          <w:szCs w:val="20"/>
        </w:rPr>
        <w:t>modules</w:t>
      </w:r>
      <w:r w:rsidRPr="00115F2B">
        <w:rPr>
          <w:rFonts w:eastAsia="Arial" w:cs="Arial"/>
          <w:szCs w:val="20"/>
        </w:rPr>
        <w:t>;</w:t>
      </w:r>
      <w:proofErr w:type="gramEnd"/>
    </w:p>
    <w:p w14:paraId="5AE6ABE4" w14:textId="57FB470E" w:rsidR="00A52BE1" w:rsidRPr="00115F2B" w:rsidRDefault="00112B84" w:rsidP="005379D0">
      <w:pPr>
        <w:numPr>
          <w:ilvl w:val="1"/>
          <w:numId w:val="21"/>
        </w:numPr>
        <w:rPr>
          <w:rFonts w:eastAsia="SimSun" w:cs="Arial"/>
          <w:szCs w:val="20"/>
        </w:rPr>
      </w:pPr>
      <w:r w:rsidRPr="00115F2B">
        <w:rPr>
          <w:rFonts w:eastAsia="Arial" w:cs="Arial"/>
          <w:szCs w:val="20"/>
        </w:rPr>
        <w:t>i</w:t>
      </w:r>
      <w:r w:rsidR="00A52BE1" w:rsidRPr="00115F2B">
        <w:rPr>
          <w:rFonts w:eastAsia="Arial" w:cs="Arial"/>
          <w:szCs w:val="20"/>
        </w:rPr>
        <w:t xml:space="preserve">nstituting a management training program to provide lower level staff a path to </w:t>
      </w:r>
      <w:proofErr w:type="gramStart"/>
      <w:r w:rsidR="00A52BE1" w:rsidRPr="00115F2B">
        <w:rPr>
          <w:rFonts w:eastAsia="Arial" w:cs="Arial"/>
          <w:szCs w:val="20"/>
        </w:rPr>
        <w:t>promotion</w:t>
      </w:r>
      <w:r w:rsidRPr="00115F2B">
        <w:rPr>
          <w:rFonts w:eastAsia="Arial" w:cs="Arial"/>
          <w:szCs w:val="20"/>
        </w:rPr>
        <w:t>;</w:t>
      </w:r>
      <w:proofErr w:type="gramEnd"/>
    </w:p>
    <w:p w14:paraId="5E5D31C1" w14:textId="07319F2A" w:rsidR="00A52BE1" w:rsidRPr="00115F2B" w:rsidRDefault="00112B84" w:rsidP="005379D0">
      <w:pPr>
        <w:numPr>
          <w:ilvl w:val="1"/>
          <w:numId w:val="21"/>
        </w:numPr>
        <w:rPr>
          <w:rFonts w:eastAsia="SimSun" w:cs="Arial"/>
          <w:szCs w:val="20"/>
        </w:rPr>
      </w:pPr>
      <w:r w:rsidRPr="00115F2B">
        <w:rPr>
          <w:rFonts w:eastAsia="Arial" w:cs="Arial"/>
          <w:szCs w:val="20"/>
        </w:rPr>
        <w:t>a</w:t>
      </w:r>
      <w:r w:rsidR="00A52BE1" w:rsidRPr="00115F2B">
        <w:rPr>
          <w:rFonts w:eastAsia="Arial" w:cs="Arial"/>
          <w:szCs w:val="20"/>
        </w:rPr>
        <w:t xml:space="preserve">llowing flexible work hours and work from home options for care coordination </w:t>
      </w:r>
      <w:proofErr w:type="gramStart"/>
      <w:r w:rsidR="00A52BE1" w:rsidRPr="00115F2B">
        <w:rPr>
          <w:rFonts w:eastAsia="Arial" w:cs="Arial"/>
          <w:szCs w:val="20"/>
        </w:rPr>
        <w:t>staff</w:t>
      </w:r>
      <w:r w:rsidRPr="00115F2B">
        <w:rPr>
          <w:rFonts w:eastAsia="Arial" w:cs="Arial"/>
          <w:szCs w:val="20"/>
        </w:rPr>
        <w:t>;</w:t>
      </w:r>
      <w:proofErr w:type="gramEnd"/>
      <w:r w:rsidR="00A52BE1" w:rsidRPr="00115F2B">
        <w:rPr>
          <w:rFonts w:eastAsia="Arial" w:cs="Arial"/>
          <w:szCs w:val="20"/>
        </w:rPr>
        <w:t xml:space="preserve"> </w:t>
      </w:r>
    </w:p>
    <w:p w14:paraId="384A907B" w14:textId="37A7A5A0" w:rsidR="00A52BE1" w:rsidRPr="00115F2B" w:rsidRDefault="00112B84" w:rsidP="005379D0">
      <w:pPr>
        <w:numPr>
          <w:ilvl w:val="1"/>
          <w:numId w:val="21"/>
        </w:numPr>
        <w:rPr>
          <w:rFonts w:eastAsia="SimSun" w:cs="Arial"/>
          <w:szCs w:val="20"/>
        </w:rPr>
      </w:pPr>
      <w:r w:rsidRPr="00115F2B">
        <w:rPr>
          <w:rFonts w:eastAsia="Arial" w:cs="Arial"/>
          <w:szCs w:val="20"/>
        </w:rPr>
        <w:t>s</w:t>
      </w:r>
      <w:r w:rsidR="00A52BE1" w:rsidRPr="00115F2B">
        <w:rPr>
          <w:rFonts w:eastAsia="Arial" w:cs="Arial"/>
          <w:szCs w:val="20"/>
        </w:rPr>
        <w:t xml:space="preserve">triving to maintain a balanced ratio of care coordinators to members served, to avoid unmanageable workloads and staff </w:t>
      </w:r>
      <w:proofErr w:type="gramStart"/>
      <w:r w:rsidR="00A52BE1" w:rsidRPr="00115F2B">
        <w:rPr>
          <w:rFonts w:eastAsia="Arial" w:cs="Arial"/>
          <w:szCs w:val="20"/>
        </w:rPr>
        <w:t>burnout</w:t>
      </w:r>
      <w:r w:rsidRPr="00115F2B">
        <w:rPr>
          <w:rFonts w:eastAsia="Arial" w:cs="Arial"/>
          <w:szCs w:val="20"/>
        </w:rPr>
        <w:t>;</w:t>
      </w:r>
      <w:proofErr w:type="gramEnd"/>
    </w:p>
    <w:p w14:paraId="1F959095" w14:textId="25DE21A2" w:rsidR="00A52BE1" w:rsidRPr="00115F2B" w:rsidRDefault="00112B84" w:rsidP="005379D0">
      <w:pPr>
        <w:numPr>
          <w:ilvl w:val="1"/>
          <w:numId w:val="21"/>
        </w:numPr>
        <w:rPr>
          <w:rFonts w:eastAsia="SimSun" w:cs="Arial"/>
          <w:szCs w:val="20"/>
        </w:rPr>
      </w:pPr>
      <w:r w:rsidRPr="00115F2B">
        <w:rPr>
          <w:rFonts w:eastAsia="Arial" w:cs="Arial"/>
          <w:szCs w:val="20"/>
        </w:rPr>
        <w:t>o</w:t>
      </w:r>
      <w:r w:rsidR="00A52BE1" w:rsidRPr="00115F2B">
        <w:rPr>
          <w:rFonts w:eastAsia="Arial" w:cs="Arial"/>
          <w:szCs w:val="20"/>
        </w:rPr>
        <w:t>ffering retention bonuses to staff that are separate from performance-based bonuses</w:t>
      </w:r>
      <w:r w:rsidRPr="00115F2B">
        <w:rPr>
          <w:rFonts w:eastAsia="Arial" w:cs="Arial"/>
          <w:szCs w:val="20"/>
        </w:rPr>
        <w:t>;</w:t>
      </w:r>
      <w:r w:rsidR="00A52BE1" w:rsidRPr="00115F2B">
        <w:rPr>
          <w:rFonts w:eastAsia="Arial" w:cs="Arial"/>
          <w:szCs w:val="20"/>
        </w:rPr>
        <w:t xml:space="preserve"> </w:t>
      </w:r>
      <w:r w:rsidRPr="00115F2B">
        <w:rPr>
          <w:rFonts w:eastAsia="Arial" w:cs="Arial"/>
          <w:szCs w:val="20"/>
        </w:rPr>
        <w:t>and</w:t>
      </w:r>
    </w:p>
    <w:p w14:paraId="47D86C0F" w14:textId="46299EC3" w:rsidR="00A52BE1" w:rsidRPr="00115F2B" w:rsidRDefault="00112B84" w:rsidP="005379D0">
      <w:pPr>
        <w:numPr>
          <w:ilvl w:val="1"/>
          <w:numId w:val="21"/>
        </w:numPr>
        <w:rPr>
          <w:rFonts w:eastAsia="SimSun" w:cs="Arial"/>
          <w:szCs w:val="20"/>
        </w:rPr>
      </w:pPr>
      <w:r w:rsidRPr="00115F2B">
        <w:rPr>
          <w:rFonts w:eastAsia="Arial" w:cs="Arial"/>
          <w:szCs w:val="20"/>
        </w:rPr>
        <w:t>p</w:t>
      </w:r>
      <w:r w:rsidR="00A52BE1" w:rsidRPr="00115F2B">
        <w:rPr>
          <w:rFonts w:eastAsia="Arial" w:cs="Arial"/>
          <w:szCs w:val="20"/>
        </w:rPr>
        <w:t xml:space="preserve">articipating in SWI loan assistance for qualified professional staff. </w:t>
      </w:r>
    </w:p>
    <w:p w14:paraId="54B663AC" w14:textId="4594E114" w:rsidR="00A52BE1" w:rsidRPr="00115F2B" w:rsidRDefault="00A52BE1" w:rsidP="005379D0">
      <w:pPr>
        <w:numPr>
          <w:ilvl w:val="0"/>
          <w:numId w:val="13"/>
        </w:numPr>
        <w:rPr>
          <w:rFonts w:eastAsia="Arial" w:cs="Arial"/>
          <w:b/>
          <w:bCs/>
          <w:szCs w:val="20"/>
        </w:rPr>
      </w:pPr>
      <w:r w:rsidRPr="00115F2B">
        <w:rPr>
          <w:rFonts w:eastAsia="Arial" w:cs="Arial"/>
          <w:b/>
          <w:bCs/>
          <w:szCs w:val="20"/>
        </w:rPr>
        <w:t>Training</w:t>
      </w:r>
    </w:p>
    <w:p w14:paraId="741AB0B9" w14:textId="12418732" w:rsidR="00A52BE1" w:rsidRPr="00115F2B" w:rsidRDefault="00112B84" w:rsidP="005379D0">
      <w:pPr>
        <w:numPr>
          <w:ilvl w:val="1"/>
          <w:numId w:val="22"/>
        </w:numPr>
        <w:rPr>
          <w:rFonts w:eastAsia="SimSun" w:cs="Arial"/>
          <w:szCs w:val="20"/>
        </w:rPr>
      </w:pPr>
      <w:r w:rsidRPr="00115F2B">
        <w:rPr>
          <w:rFonts w:eastAsia="Calibri" w:cs="Arial"/>
          <w:szCs w:val="20"/>
        </w:rPr>
        <w:t>p</w:t>
      </w:r>
      <w:r w:rsidR="00A52BE1" w:rsidRPr="00115F2B">
        <w:rPr>
          <w:rFonts w:eastAsia="Calibri" w:cs="Arial"/>
          <w:szCs w:val="20"/>
        </w:rPr>
        <w:t xml:space="preserve">roviding staff with paid time to attend outside trainings that support operational and performance </w:t>
      </w:r>
      <w:proofErr w:type="gramStart"/>
      <w:r w:rsidR="00A52BE1" w:rsidRPr="00115F2B">
        <w:rPr>
          <w:rFonts w:eastAsia="Calibri" w:cs="Arial"/>
          <w:szCs w:val="20"/>
        </w:rPr>
        <w:t>goals</w:t>
      </w:r>
      <w:r w:rsidRPr="00115F2B">
        <w:rPr>
          <w:rFonts w:eastAsia="Calibri" w:cs="Arial"/>
          <w:szCs w:val="20"/>
        </w:rPr>
        <w:t>;</w:t>
      </w:r>
      <w:proofErr w:type="gramEnd"/>
      <w:r w:rsidR="00A52BE1" w:rsidRPr="00115F2B">
        <w:rPr>
          <w:rFonts w:eastAsia="Calibri" w:cs="Arial"/>
          <w:szCs w:val="20"/>
        </w:rPr>
        <w:t xml:space="preserve"> </w:t>
      </w:r>
    </w:p>
    <w:p w14:paraId="3EFA90FC" w14:textId="5E47039D" w:rsidR="00A52BE1" w:rsidRPr="00115F2B" w:rsidRDefault="00112B84" w:rsidP="005379D0">
      <w:pPr>
        <w:numPr>
          <w:ilvl w:val="1"/>
          <w:numId w:val="22"/>
        </w:numPr>
        <w:rPr>
          <w:rFonts w:eastAsia="Calibri" w:cs="Arial"/>
          <w:szCs w:val="20"/>
        </w:rPr>
      </w:pPr>
      <w:r w:rsidRPr="00115F2B">
        <w:rPr>
          <w:rFonts w:eastAsia="Calibri" w:cs="Arial"/>
          <w:szCs w:val="20"/>
        </w:rPr>
        <w:t>a</w:t>
      </w:r>
      <w:r w:rsidR="00A52BE1" w:rsidRPr="00115F2B">
        <w:rPr>
          <w:rFonts w:eastAsia="Calibri" w:cs="Arial"/>
          <w:szCs w:val="20"/>
        </w:rPr>
        <w:t xml:space="preserve">ssessing the effectiveness of training modules at least annually to ensure that staff felt the module’s objectives were met and that staff are getting what they need to fill knowledge or skill </w:t>
      </w:r>
      <w:proofErr w:type="gramStart"/>
      <w:r w:rsidR="00A52BE1" w:rsidRPr="00115F2B">
        <w:rPr>
          <w:rFonts w:eastAsia="Calibri" w:cs="Arial"/>
          <w:szCs w:val="20"/>
        </w:rPr>
        <w:t>gaps</w:t>
      </w:r>
      <w:r w:rsidRPr="00115F2B">
        <w:rPr>
          <w:rFonts w:eastAsia="Calibri" w:cs="Arial"/>
          <w:szCs w:val="20"/>
        </w:rPr>
        <w:t>;</w:t>
      </w:r>
      <w:proofErr w:type="gramEnd"/>
      <w:r w:rsidR="00A52BE1" w:rsidRPr="00115F2B">
        <w:rPr>
          <w:rFonts w:eastAsia="Calibri" w:cs="Arial"/>
          <w:szCs w:val="20"/>
        </w:rPr>
        <w:t xml:space="preserve"> </w:t>
      </w:r>
    </w:p>
    <w:p w14:paraId="2D98DD0E" w14:textId="0F020E04" w:rsidR="00A52BE1" w:rsidRPr="00115F2B" w:rsidRDefault="00112B84" w:rsidP="005379D0">
      <w:pPr>
        <w:numPr>
          <w:ilvl w:val="1"/>
          <w:numId w:val="22"/>
        </w:numPr>
        <w:rPr>
          <w:rFonts w:eastAsia="Calibri" w:cs="Arial"/>
          <w:szCs w:val="20"/>
        </w:rPr>
      </w:pPr>
      <w:r w:rsidRPr="00115F2B">
        <w:rPr>
          <w:rFonts w:eastAsia="Calibri" w:cs="Arial"/>
          <w:szCs w:val="20"/>
        </w:rPr>
        <w:t>u</w:t>
      </w:r>
      <w:r w:rsidR="00A52BE1" w:rsidRPr="00115F2B">
        <w:rPr>
          <w:rFonts w:eastAsia="Calibri" w:cs="Arial"/>
          <w:szCs w:val="20"/>
        </w:rPr>
        <w:t xml:space="preserve">pdating training modules on an annual basis to ensure they reflect the latest best </w:t>
      </w:r>
      <w:proofErr w:type="gramStart"/>
      <w:r w:rsidR="00A52BE1" w:rsidRPr="00115F2B">
        <w:rPr>
          <w:rFonts w:eastAsia="Calibri" w:cs="Arial"/>
          <w:szCs w:val="20"/>
        </w:rPr>
        <w:t>practices</w:t>
      </w:r>
      <w:r w:rsidRPr="00115F2B">
        <w:rPr>
          <w:rFonts w:eastAsia="Calibri" w:cs="Arial"/>
          <w:szCs w:val="20"/>
        </w:rPr>
        <w:t>;</w:t>
      </w:r>
      <w:proofErr w:type="gramEnd"/>
      <w:r w:rsidR="00A52BE1" w:rsidRPr="00115F2B">
        <w:rPr>
          <w:rFonts w:eastAsia="Calibri" w:cs="Arial"/>
          <w:szCs w:val="20"/>
        </w:rPr>
        <w:t xml:space="preserve"> </w:t>
      </w:r>
    </w:p>
    <w:p w14:paraId="5C651CD4" w14:textId="25576C1F" w:rsidR="00A52BE1" w:rsidRPr="00115F2B" w:rsidRDefault="00112B84" w:rsidP="005379D0">
      <w:pPr>
        <w:numPr>
          <w:ilvl w:val="1"/>
          <w:numId w:val="22"/>
        </w:numPr>
        <w:rPr>
          <w:rFonts w:eastAsia="SimSun" w:cs="Arial"/>
          <w:szCs w:val="20"/>
        </w:rPr>
      </w:pPr>
      <w:r w:rsidRPr="00115F2B">
        <w:rPr>
          <w:rFonts w:eastAsia="Calibri" w:cs="Arial"/>
          <w:szCs w:val="20"/>
        </w:rPr>
        <w:t>d</w:t>
      </w:r>
      <w:r w:rsidR="00A52BE1" w:rsidRPr="00115F2B">
        <w:rPr>
          <w:rFonts w:eastAsia="Calibri" w:cs="Arial"/>
          <w:szCs w:val="20"/>
        </w:rPr>
        <w:t xml:space="preserve">eveloping a learning management system that tracks staff’s completion of required trainings and provides online access to additional on-demand training </w:t>
      </w:r>
      <w:proofErr w:type="gramStart"/>
      <w:r w:rsidR="00A52BE1" w:rsidRPr="00115F2B">
        <w:rPr>
          <w:rFonts w:eastAsia="Calibri" w:cs="Arial"/>
          <w:szCs w:val="20"/>
        </w:rPr>
        <w:t>modules</w:t>
      </w:r>
      <w:r w:rsidRPr="00115F2B">
        <w:rPr>
          <w:rFonts w:eastAsia="Calibri" w:cs="Arial"/>
          <w:szCs w:val="20"/>
        </w:rPr>
        <w:t>;</w:t>
      </w:r>
      <w:proofErr w:type="gramEnd"/>
    </w:p>
    <w:p w14:paraId="2E0FDA71" w14:textId="7555D7C6" w:rsidR="00A52BE1" w:rsidRPr="00115F2B" w:rsidRDefault="00112B84" w:rsidP="005379D0">
      <w:pPr>
        <w:numPr>
          <w:ilvl w:val="1"/>
          <w:numId w:val="22"/>
        </w:numPr>
        <w:rPr>
          <w:rFonts w:eastAsia="Calibri" w:cs="Arial"/>
          <w:szCs w:val="20"/>
        </w:rPr>
      </w:pPr>
      <w:r w:rsidRPr="00115F2B">
        <w:rPr>
          <w:rFonts w:eastAsia="Calibri" w:cs="Arial"/>
          <w:szCs w:val="20"/>
        </w:rPr>
        <w:lastRenderedPageBreak/>
        <w:t>i</w:t>
      </w:r>
      <w:r w:rsidR="00A52BE1" w:rsidRPr="00115F2B">
        <w:rPr>
          <w:rFonts w:eastAsia="Calibri" w:cs="Arial"/>
          <w:szCs w:val="20"/>
        </w:rPr>
        <w:t xml:space="preserve">ncluding role-playing exercises in trainings to reinforce best practices of key </w:t>
      </w:r>
      <w:proofErr w:type="gramStart"/>
      <w:r w:rsidR="00A52BE1" w:rsidRPr="00115F2B">
        <w:rPr>
          <w:rFonts w:eastAsia="Calibri" w:cs="Arial"/>
          <w:szCs w:val="20"/>
        </w:rPr>
        <w:t>skills</w:t>
      </w:r>
      <w:r w:rsidRPr="00115F2B">
        <w:rPr>
          <w:rFonts w:eastAsia="Calibri" w:cs="Arial"/>
          <w:szCs w:val="20"/>
        </w:rPr>
        <w:t>;</w:t>
      </w:r>
      <w:proofErr w:type="gramEnd"/>
      <w:r w:rsidR="00C401D8" w:rsidRPr="00115F2B">
        <w:rPr>
          <w:rFonts w:eastAsia="Calibri" w:cs="Arial"/>
          <w:szCs w:val="20"/>
        </w:rPr>
        <w:t xml:space="preserve"> </w:t>
      </w:r>
    </w:p>
    <w:p w14:paraId="313BEA55" w14:textId="3999E552" w:rsidR="00A52BE1" w:rsidRPr="00115F2B" w:rsidRDefault="00112B84" w:rsidP="005379D0">
      <w:pPr>
        <w:numPr>
          <w:ilvl w:val="1"/>
          <w:numId w:val="22"/>
        </w:numPr>
        <w:rPr>
          <w:rFonts w:eastAsia="Calibri" w:cs="Arial"/>
          <w:szCs w:val="20"/>
        </w:rPr>
      </w:pPr>
      <w:r w:rsidRPr="00115F2B">
        <w:rPr>
          <w:rFonts w:eastAsia="Calibri" w:cs="Arial"/>
          <w:szCs w:val="20"/>
        </w:rPr>
        <w:t>p</w:t>
      </w:r>
      <w:r w:rsidR="00A52BE1" w:rsidRPr="00115F2B">
        <w:rPr>
          <w:rFonts w:eastAsia="Calibri" w:cs="Arial"/>
          <w:szCs w:val="20"/>
        </w:rPr>
        <w:t xml:space="preserve">artnering with local educational institutions to provide staff access to professional certification training </w:t>
      </w:r>
      <w:proofErr w:type="gramStart"/>
      <w:r w:rsidR="00A52BE1" w:rsidRPr="00115F2B">
        <w:rPr>
          <w:rFonts w:eastAsia="Calibri" w:cs="Arial"/>
          <w:szCs w:val="20"/>
        </w:rPr>
        <w:t>programs</w:t>
      </w:r>
      <w:r w:rsidRPr="00115F2B">
        <w:rPr>
          <w:rFonts w:eastAsia="Calibri" w:cs="Arial"/>
          <w:szCs w:val="20"/>
        </w:rPr>
        <w:t>;</w:t>
      </w:r>
      <w:proofErr w:type="gramEnd"/>
    </w:p>
    <w:p w14:paraId="62998B14" w14:textId="18D1C7B0" w:rsidR="00A52BE1" w:rsidRPr="00115F2B" w:rsidRDefault="00112B84" w:rsidP="005379D0">
      <w:pPr>
        <w:numPr>
          <w:ilvl w:val="1"/>
          <w:numId w:val="22"/>
        </w:numPr>
        <w:rPr>
          <w:rFonts w:eastAsia="Calibri" w:cs="Arial"/>
          <w:szCs w:val="20"/>
        </w:rPr>
      </w:pPr>
      <w:r w:rsidRPr="00115F2B">
        <w:rPr>
          <w:rFonts w:eastAsia="Calibri" w:cs="Arial"/>
          <w:szCs w:val="20"/>
        </w:rPr>
        <w:t>p</w:t>
      </w:r>
      <w:r w:rsidR="00A52BE1" w:rsidRPr="00115F2B">
        <w:rPr>
          <w:rFonts w:eastAsia="Calibri" w:cs="Arial"/>
          <w:szCs w:val="20"/>
        </w:rPr>
        <w:t>roviding new staff with opportunities to shadow experienced care coordinators in the field prior to taking on their own caseload to build tangible skills and foster relationships between team members</w:t>
      </w:r>
      <w:r w:rsidRPr="00115F2B">
        <w:rPr>
          <w:rFonts w:eastAsia="Calibri" w:cs="Arial"/>
          <w:szCs w:val="20"/>
        </w:rPr>
        <w:t>;</w:t>
      </w:r>
      <w:r w:rsidR="00A52BE1" w:rsidRPr="00115F2B">
        <w:rPr>
          <w:rFonts w:eastAsia="Calibri" w:cs="Arial"/>
          <w:szCs w:val="20"/>
        </w:rPr>
        <w:t xml:space="preserve"> </w:t>
      </w:r>
      <w:r w:rsidRPr="00115F2B">
        <w:rPr>
          <w:rFonts w:eastAsia="Calibri" w:cs="Arial"/>
          <w:szCs w:val="20"/>
        </w:rPr>
        <w:t>and</w:t>
      </w:r>
    </w:p>
    <w:p w14:paraId="3779740E" w14:textId="6AFFACE4" w:rsidR="00A52BE1" w:rsidRPr="00115F2B" w:rsidRDefault="00112B84" w:rsidP="005379D0">
      <w:pPr>
        <w:numPr>
          <w:ilvl w:val="1"/>
          <w:numId w:val="22"/>
        </w:numPr>
        <w:rPr>
          <w:rFonts w:eastAsia="Calibri" w:cs="Arial"/>
          <w:szCs w:val="20"/>
        </w:rPr>
      </w:pPr>
      <w:r w:rsidRPr="00115F2B">
        <w:rPr>
          <w:rFonts w:eastAsia="Calibri" w:cs="Arial"/>
          <w:szCs w:val="20"/>
        </w:rPr>
        <w:t>m</w:t>
      </w:r>
      <w:r w:rsidR="00A52BE1" w:rsidRPr="00115F2B">
        <w:rPr>
          <w:rFonts w:eastAsia="Calibri" w:cs="Arial"/>
          <w:szCs w:val="20"/>
        </w:rPr>
        <w:t xml:space="preserve">aking use of online trainings designed and offered by MassHealth. </w:t>
      </w:r>
    </w:p>
    <w:p w14:paraId="5EC5CD9C" w14:textId="23E048D4" w:rsidR="008D26A1" w:rsidRPr="00115F2B" w:rsidRDefault="00200611" w:rsidP="00073348">
      <w:pPr>
        <w:pStyle w:val="Heading2"/>
        <w:spacing w:before="0" w:after="160" w:line="259" w:lineRule="auto"/>
        <w:rPr>
          <w:color w:val="auto"/>
        </w:rPr>
      </w:pPr>
      <w:bookmarkStart w:id="70" w:name="_Toc57734703"/>
      <w:r w:rsidRPr="00115F2B">
        <w:rPr>
          <w:color w:val="auto"/>
        </w:rPr>
        <w:t xml:space="preserve">4. </w:t>
      </w:r>
      <w:r w:rsidR="008D26A1" w:rsidRPr="00115F2B">
        <w:rPr>
          <w:color w:val="auto"/>
        </w:rPr>
        <w:t xml:space="preserve">Health Information Technology </w:t>
      </w:r>
      <w:r w:rsidR="00F44AE5" w:rsidRPr="00115F2B">
        <w:rPr>
          <w:color w:val="auto"/>
        </w:rPr>
        <w:t>and</w:t>
      </w:r>
      <w:r w:rsidR="008D26A1" w:rsidRPr="00115F2B">
        <w:rPr>
          <w:color w:val="auto"/>
        </w:rPr>
        <w:t xml:space="preserve"> Exchange</w:t>
      </w:r>
      <w:bookmarkEnd w:id="67"/>
      <w:bookmarkEnd w:id="69"/>
      <w:bookmarkEnd w:id="70"/>
    </w:p>
    <w:p w14:paraId="656DBC20" w14:textId="76960546" w:rsidR="008D26A1" w:rsidRPr="00115F2B" w:rsidRDefault="00F44AE5" w:rsidP="00073348">
      <w:pPr>
        <w:pStyle w:val="Heading3"/>
        <w:spacing w:before="0" w:after="160" w:line="259" w:lineRule="auto"/>
        <w:rPr>
          <w:color w:val="auto"/>
        </w:rPr>
      </w:pPr>
      <w:bookmarkStart w:id="71" w:name="_Toc32406720"/>
      <w:bookmarkStart w:id="72" w:name="_Toc39068503"/>
      <w:bookmarkStart w:id="73" w:name="_Toc57734704"/>
      <w:r w:rsidRPr="00115F2B">
        <w:rPr>
          <w:color w:val="auto"/>
        </w:rPr>
        <w:t>On Track</w:t>
      </w:r>
      <w:r w:rsidR="008D26A1" w:rsidRPr="00115F2B">
        <w:rPr>
          <w:color w:val="auto"/>
        </w:rPr>
        <w:t xml:space="preserve"> Description</w:t>
      </w:r>
      <w:bookmarkEnd w:id="71"/>
      <w:bookmarkEnd w:id="72"/>
      <w:bookmarkEnd w:id="73"/>
    </w:p>
    <w:p w14:paraId="7191B537" w14:textId="10345678" w:rsidR="00537746" w:rsidRPr="00115F2B" w:rsidRDefault="00537746" w:rsidP="00537746">
      <w:bookmarkStart w:id="74" w:name="_Hlk39066705"/>
      <w:bookmarkStart w:id="75" w:name="_Toc32406721"/>
      <w:r w:rsidRPr="00115F2B">
        <w:t xml:space="preserve">Characteristics of </w:t>
      </w:r>
      <w:r w:rsidR="00B54BDC" w:rsidRPr="00115F2B">
        <w:t>CP</w:t>
      </w:r>
      <w:r w:rsidRPr="00115F2B">
        <w:t xml:space="preserve">s considered </w:t>
      </w:r>
      <w:r w:rsidR="00F44AE5" w:rsidRPr="00115F2B">
        <w:t>On track</w:t>
      </w:r>
      <w:r w:rsidRPr="00115F2B">
        <w:t>:</w:t>
      </w:r>
    </w:p>
    <w:p w14:paraId="2D3CD323" w14:textId="77777777" w:rsidR="00A42CA2" w:rsidRPr="00115F2B" w:rsidRDefault="00A42CA2" w:rsidP="005379D0">
      <w:pPr>
        <w:numPr>
          <w:ilvl w:val="0"/>
          <w:numId w:val="23"/>
        </w:numPr>
        <w:rPr>
          <w:rFonts w:eastAsia="Arial" w:cs="Arial"/>
        </w:rPr>
      </w:pPr>
      <w:bookmarkStart w:id="76" w:name="_Toc39068504"/>
      <w:bookmarkEnd w:id="74"/>
      <w:r w:rsidRPr="00115F2B">
        <w:rPr>
          <w:b/>
          <w:bCs/>
        </w:rPr>
        <w:t>Implementation of EHR and care management platform</w:t>
      </w:r>
    </w:p>
    <w:p w14:paraId="117CBD02" w14:textId="42E66CF3" w:rsidR="00A42CA2" w:rsidRPr="00115F2B" w:rsidRDefault="00A42CA2" w:rsidP="001F72BB">
      <w:pPr>
        <w:pStyle w:val="ListParagraph"/>
        <w:numPr>
          <w:ilvl w:val="0"/>
          <w:numId w:val="31"/>
        </w:numPr>
        <w:ind w:left="1440"/>
        <w:rPr>
          <w:rFonts w:eastAsia="Arial" w:cs="Arial"/>
        </w:rPr>
      </w:pPr>
      <w:r w:rsidRPr="00115F2B">
        <w:t>uses ENS/ADT alerts and integrates ENS notifications into the care management platform</w:t>
      </w:r>
      <w:r w:rsidR="00112B84" w:rsidRPr="00115F2B">
        <w:t>.</w:t>
      </w:r>
    </w:p>
    <w:p w14:paraId="796BC0A7" w14:textId="77777777" w:rsidR="00A42CA2" w:rsidRPr="00115F2B" w:rsidRDefault="00A42CA2" w:rsidP="005379D0">
      <w:pPr>
        <w:numPr>
          <w:ilvl w:val="0"/>
          <w:numId w:val="23"/>
        </w:numPr>
        <w:rPr>
          <w:rFonts w:eastAsia="Arial" w:cs="Arial"/>
        </w:rPr>
      </w:pPr>
      <w:r w:rsidRPr="00115F2B">
        <w:rPr>
          <w:b/>
          <w:bCs/>
        </w:rPr>
        <w:t>Interoperability and data exchange</w:t>
      </w:r>
    </w:p>
    <w:p w14:paraId="35CAB916" w14:textId="66873ED2" w:rsidR="00A42CA2" w:rsidRPr="00115F2B" w:rsidRDefault="00A42CA2" w:rsidP="005379D0">
      <w:pPr>
        <w:numPr>
          <w:ilvl w:val="1"/>
          <w:numId w:val="23"/>
        </w:numPr>
        <w:rPr>
          <w:rFonts w:eastAsia="Arial" w:cs="Arial"/>
        </w:rPr>
      </w:pPr>
      <w:r w:rsidRPr="00115F2B">
        <w:t>uses SFTP or other compliant and secure technology to set monitors and alerts for daily receipt of client files;</w:t>
      </w:r>
      <w:r w:rsidR="00112B84" w:rsidRPr="00115F2B">
        <w:t xml:space="preserve"> and</w:t>
      </w:r>
    </w:p>
    <w:p w14:paraId="3D2B428E" w14:textId="77777777" w:rsidR="00A42CA2" w:rsidRPr="00115F2B" w:rsidRDefault="00A42CA2" w:rsidP="005379D0">
      <w:pPr>
        <w:numPr>
          <w:ilvl w:val="1"/>
          <w:numId w:val="23"/>
        </w:numPr>
        <w:rPr>
          <w:rFonts w:eastAsia="Arial" w:cs="Arial"/>
        </w:rPr>
      </w:pPr>
      <w:r w:rsidRPr="00115F2B">
        <w:t>uses Mass HIway</w:t>
      </w:r>
      <w:r w:rsidRPr="00115F2B">
        <w:rPr>
          <w:vertAlign w:val="superscript"/>
        </w:rPr>
        <w:footnoteReference w:id="9"/>
      </w:r>
      <w:r w:rsidRPr="00115F2B">
        <w:t xml:space="preserve"> to improve coordination and delivery of care, avoid readmissions and enhance communication among partners.</w:t>
      </w:r>
    </w:p>
    <w:p w14:paraId="3FA518F4" w14:textId="77777777" w:rsidR="00A42CA2" w:rsidRPr="00115F2B" w:rsidRDefault="00A42CA2" w:rsidP="005379D0">
      <w:pPr>
        <w:numPr>
          <w:ilvl w:val="0"/>
          <w:numId w:val="23"/>
        </w:numPr>
        <w:rPr>
          <w:rFonts w:eastAsia="Arial" w:cs="Arial"/>
        </w:rPr>
      </w:pPr>
      <w:r w:rsidRPr="00115F2B">
        <w:rPr>
          <w:b/>
          <w:bCs/>
        </w:rPr>
        <w:t>Data analytics</w:t>
      </w:r>
    </w:p>
    <w:p w14:paraId="3BBB1A8A" w14:textId="7FD899BC" w:rsidR="00A42CA2" w:rsidRPr="00115F2B" w:rsidRDefault="00A42CA2" w:rsidP="005379D0">
      <w:pPr>
        <w:numPr>
          <w:ilvl w:val="1"/>
          <w:numId w:val="23"/>
        </w:numPr>
        <w:rPr>
          <w:rFonts w:eastAsia="Arial" w:cs="Arial"/>
        </w:rPr>
      </w:pPr>
      <w:r w:rsidRPr="00115F2B">
        <w:t xml:space="preserve">develops a dashboard, overseen by a multidisciplinary team, to </w:t>
      </w:r>
      <w:r w:rsidR="006C69EF" w:rsidRPr="00115F2B">
        <w:t>monitor</w:t>
      </w:r>
      <w:r w:rsidRPr="00115F2B">
        <w:t xml:space="preserve"> documentation and performance on key quality metrics and uses the dashboard to create sample reports for performance management;</w:t>
      </w:r>
      <w:r w:rsidR="00112B84" w:rsidRPr="00115F2B">
        <w:t xml:space="preserve"> and</w:t>
      </w:r>
    </w:p>
    <w:p w14:paraId="13F5E811" w14:textId="202F441C" w:rsidR="00A42CA2" w:rsidRPr="00115F2B" w:rsidRDefault="00A42CA2" w:rsidP="005379D0">
      <w:pPr>
        <w:numPr>
          <w:ilvl w:val="1"/>
          <w:numId w:val="23"/>
        </w:numPr>
        <w:rPr>
          <w:rFonts w:eastAsia="Arial" w:cs="Arial"/>
        </w:rPr>
      </w:pPr>
      <w:r w:rsidRPr="00115F2B">
        <w:t xml:space="preserve">reports progress toward goals to the </w:t>
      </w:r>
      <w:r w:rsidR="006C69EF" w:rsidRPr="00115F2B">
        <w:t>QMC</w:t>
      </w:r>
      <w:r w:rsidRPr="00115F2B">
        <w:t>, which determines opportunities for improvement, design interventions, and track the effectiveness of interventions.</w:t>
      </w:r>
    </w:p>
    <w:p w14:paraId="7DDCC727" w14:textId="507CE254" w:rsidR="008D26A1" w:rsidRPr="00115F2B" w:rsidRDefault="008D26A1" w:rsidP="00073348">
      <w:pPr>
        <w:pStyle w:val="Heading3"/>
        <w:spacing w:before="0" w:after="160" w:line="259" w:lineRule="auto"/>
        <w:rPr>
          <w:color w:val="auto"/>
        </w:rPr>
      </w:pPr>
      <w:bookmarkStart w:id="77" w:name="_Toc57734705"/>
      <w:r w:rsidRPr="00115F2B">
        <w:rPr>
          <w:color w:val="auto"/>
        </w:rPr>
        <w:t>Results</w:t>
      </w:r>
      <w:bookmarkEnd w:id="75"/>
      <w:bookmarkEnd w:id="76"/>
      <w:bookmarkEnd w:id="77"/>
    </w:p>
    <w:p w14:paraId="19D11C7B" w14:textId="05714BF5" w:rsidR="008D26A1" w:rsidRPr="00115F2B" w:rsidRDefault="008D26A1" w:rsidP="00073348">
      <w:bookmarkStart w:id="78" w:name="_Toc32406723"/>
      <w:r w:rsidRPr="00115F2B">
        <w:rPr>
          <w:rStyle w:val="normaltextrun"/>
        </w:rPr>
        <w:t xml:space="preserve">The IA finds that </w:t>
      </w:r>
      <w:r w:rsidR="00B54BDC" w:rsidRPr="00115F2B">
        <w:rPr>
          <w:rStyle w:val="normaltextrun"/>
          <w:rFonts w:asciiTheme="majorHAnsi" w:hAnsiTheme="majorHAnsi" w:cstheme="majorHAnsi"/>
          <w:shd w:val="clear" w:color="auto" w:fill="FFFFFF"/>
        </w:rPr>
        <w:t>C</w:t>
      </w:r>
      <w:r w:rsidR="00333FDC" w:rsidRPr="00115F2B">
        <w:rPr>
          <w:rStyle w:val="normaltextrun"/>
          <w:rFonts w:asciiTheme="majorHAnsi" w:hAnsiTheme="majorHAnsi" w:cstheme="majorHAnsi"/>
          <w:shd w:val="clear" w:color="auto" w:fill="FFFFFF"/>
        </w:rPr>
        <w:t>CBC</w:t>
      </w:r>
      <w:r w:rsidRPr="00115F2B">
        <w:rPr>
          <w:rStyle w:val="normaltextrun"/>
        </w:rPr>
        <w:t xml:space="preserve"> is </w:t>
      </w:r>
      <w:r w:rsidR="00F44AE5" w:rsidRPr="00115F2B">
        <w:rPr>
          <w:rStyle w:val="normaltextrun"/>
          <w:b/>
          <w:bCs/>
        </w:rPr>
        <w:t>On</w:t>
      </w:r>
      <w:r w:rsidR="00F44AE5" w:rsidRPr="00115F2B">
        <w:rPr>
          <w:rStyle w:val="normaltextrun"/>
          <w:rFonts w:asciiTheme="majorHAnsi" w:hAnsiTheme="majorHAnsi" w:cstheme="majorHAnsi"/>
          <w:b/>
          <w:bCs/>
          <w:shd w:val="clear" w:color="auto" w:fill="FFFFFF"/>
        </w:rPr>
        <w:t xml:space="preserve"> </w:t>
      </w:r>
      <w:r w:rsidR="00F44AE5" w:rsidRPr="00115F2B">
        <w:rPr>
          <w:rStyle w:val="normaltextrun"/>
          <w:b/>
          <w:bCs/>
        </w:rPr>
        <w:t>track</w:t>
      </w:r>
      <w:r w:rsidRPr="00115F2B">
        <w:rPr>
          <w:rStyle w:val="normaltextrun"/>
          <w:b/>
          <w:bCs/>
        </w:rPr>
        <w:t xml:space="preserve"> with </w:t>
      </w:r>
      <w:r w:rsidR="009115A1" w:rsidRPr="00115F2B">
        <w:rPr>
          <w:rStyle w:val="normaltextrun"/>
          <w:rFonts w:asciiTheme="majorHAnsi" w:hAnsiTheme="majorHAnsi" w:cstheme="majorHAnsi"/>
          <w:b/>
          <w:bCs/>
          <w:shd w:val="clear" w:color="auto" w:fill="FFFFFF"/>
        </w:rPr>
        <w:t>limited</w:t>
      </w:r>
      <w:r w:rsidRPr="00115F2B">
        <w:rPr>
          <w:rStyle w:val="normaltextrun"/>
          <w:b/>
          <w:bCs/>
        </w:rPr>
        <w:t xml:space="preserve"> recommendations</w:t>
      </w:r>
      <w:r w:rsidRPr="00115F2B">
        <w:rPr>
          <w:rStyle w:val="normaltextrun"/>
        </w:rPr>
        <w:t xml:space="preserve"> in the </w:t>
      </w:r>
      <w:r w:rsidR="00E2408D" w:rsidRPr="00115F2B">
        <w:rPr>
          <w:rStyle w:val="normaltextrun"/>
          <w:rFonts w:asciiTheme="majorHAnsi" w:hAnsiTheme="majorHAnsi" w:cstheme="majorHAnsi"/>
          <w:shd w:val="clear" w:color="auto" w:fill="FFFFFF"/>
        </w:rPr>
        <w:t>H</w:t>
      </w:r>
      <w:r w:rsidRPr="00115F2B">
        <w:rPr>
          <w:rStyle w:val="normaltextrun"/>
          <w:rFonts w:asciiTheme="majorHAnsi" w:hAnsiTheme="majorHAnsi" w:cstheme="majorHAnsi"/>
          <w:shd w:val="clear" w:color="auto" w:fill="FFFFFF"/>
        </w:rPr>
        <w:t xml:space="preserve">ealth </w:t>
      </w:r>
      <w:r w:rsidR="00E2408D" w:rsidRPr="00115F2B">
        <w:rPr>
          <w:rStyle w:val="normaltextrun"/>
          <w:rFonts w:asciiTheme="majorHAnsi" w:hAnsiTheme="majorHAnsi" w:cstheme="majorHAnsi"/>
          <w:shd w:val="clear" w:color="auto" w:fill="FFFFFF"/>
        </w:rPr>
        <w:t>I</w:t>
      </w:r>
      <w:r w:rsidRPr="00115F2B">
        <w:rPr>
          <w:rStyle w:val="normaltextrun"/>
          <w:rFonts w:asciiTheme="majorHAnsi" w:hAnsiTheme="majorHAnsi" w:cstheme="majorHAnsi"/>
          <w:shd w:val="clear" w:color="auto" w:fill="FFFFFF"/>
        </w:rPr>
        <w:t xml:space="preserve">nformation </w:t>
      </w:r>
      <w:r w:rsidR="00E2408D" w:rsidRPr="00115F2B">
        <w:rPr>
          <w:rStyle w:val="normaltextrun"/>
          <w:rFonts w:asciiTheme="majorHAnsi" w:hAnsiTheme="majorHAnsi" w:cstheme="majorHAnsi"/>
          <w:shd w:val="clear" w:color="auto" w:fill="FFFFFF"/>
        </w:rPr>
        <w:t>T</w:t>
      </w:r>
      <w:r w:rsidR="008C74C9" w:rsidRPr="00115F2B">
        <w:rPr>
          <w:rStyle w:val="normaltextrun"/>
          <w:rFonts w:asciiTheme="majorHAnsi" w:hAnsiTheme="majorHAnsi" w:cstheme="majorHAnsi"/>
          <w:shd w:val="clear" w:color="auto" w:fill="FFFFFF"/>
        </w:rPr>
        <w:t>echnology</w:t>
      </w:r>
      <w:r w:rsidR="008C74C9" w:rsidRPr="00115F2B">
        <w:rPr>
          <w:rStyle w:val="normaltextrun"/>
        </w:rPr>
        <w:t xml:space="preserve"> </w:t>
      </w:r>
      <w:r w:rsidR="009829D7" w:rsidRPr="00115F2B">
        <w:rPr>
          <w:rStyle w:val="normaltextrun"/>
        </w:rPr>
        <w:t xml:space="preserve">and </w:t>
      </w:r>
      <w:r w:rsidR="00E2408D" w:rsidRPr="00115F2B">
        <w:rPr>
          <w:rStyle w:val="normaltextrun"/>
          <w:rFonts w:asciiTheme="majorHAnsi" w:hAnsiTheme="majorHAnsi" w:cstheme="majorHAnsi"/>
          <w:shd w:val="clear" w:color="auto" w:fill="FFFFFF"/>
        </w:rPr>
        <w:t>E</w:t>
      </w:r>
      <w:r w:rsidR="009829D7" w:rsidRPr="00115F2B">
        <w:rPr>
          <w:rStyle w:val="normaltextrun"/>
        </w:rPr>
        <w:t xml:space="preserve">xchange </w:t>
      </w:r>
      <w:r w:rsidR="008C74C9" w:rsidRPr="00115F2B">
        <w:rPr>
          <w:rStyle w:val="normaltextrun"/>
        </w:rPr>
        <w:t>focus</w:t>
      </w:r>
      <w:r w:rsidRPr="00115F2B">
        <w:rPr>
          <w:rStyle w:val="normaltextrun"/>
        </w:rPr>
        <w:t xml:space="preserve"> area.</w:t>
      </w:r>
      <w:r w:rsidRPr="00115F2B">
        <w:rPr>
          <w:rStyle w:val="eop"/>
        </w:rPr>
        <w:t> </w:t>
      </w:r>
    </w:p>
    <w:p w14:paraId="35E97B3D" w14:textId="77777777" w:rsidR="00AA3534" w:rsidRPr="00115F2B" w:rsidRDefault="00AA3534" w:rsidP="00AA3534">
      <w:pPr>
        <w:rPr>
          <w:b/>
          <w:bCs/>
        </w:rPr>
      </w:pPr>
      <w:bookmarkStart w:id="79" w:name="_Toc39068505"/>
      <w:r w:rsidRPr="00115F2B">
        <w:rPr>
          <w:b/>
          <w:bCs/>
        </w:rPr>
        <w:t>Implementation of EHR and care management platform</w:t>
      </w:r>
    </w:p>
    <w:p w14:paraId="094356F3" w14:textId="77777777" w:rsidR="004C190D" w:rsidRPr="00115F2B" w:rsidRDefault="004C190D" w:rsidP="004C190D">
      <w:pPr>
        <w:ind w:left="360"/>
        <w:rPr>
          <w:szCs w:val="20"/>
        </w:rPr>
      </w:pPr>
      <w:r w:rsidRPr="00115F2B">
        <w:rPr>
          <w:szCs w:val="20"/>
        </w:rPr>
        <w:t>CCBC has an EHR and care management platform in place to assist with the operation of the CP program. CCBC also contracted with two vendors to receive ENS/ADT notifications. CCBC integrated ENS notifications into the care management platform. CCBC worked with its care management platform vendor to design a platform that complies with MassHealth’s specifications, supports the Documented Processes established with ACOs/MCOs, and meets the needs of CP care coordinators and their supervisors.</w:t>
      </w:r>
    </w:p>
    <w:p w14:paraId="209D589A" w14:textId="77777777" w:rsidR="00195F1B" w:rsidRDefault="00195F1B">
      <w:pPr>
        <w:spacing w:after="0" w:line="240" w:lineRule="auto"/>
        <w:rPr>
          <w:b/>
          <w:bCs/>
        </w:rPr>
      </w:pPr>
      <w:r>
        <w:rPr>
          <w:b/>
          <w:bCs/>
        </w:rPr>
        <w:br w:type="page"/>
      </w:r>
    </w:p>
    <w:p w14:paraId="2CD66215" w14:textId="56734EA8" w:rsidR="00AA3534" w:rsidRPr="00115F2B" w:rsidRDefault="00AA3534" w:rsidP="00AA3534">
      <w:pPr>
        <w:rPr>
          <w:b/>
          <w:bCs/>
        </w:rPr>
      </w:pPr>
      <w:r w:rsidRPr="00115F2B">
        <w:rPr>
          <w:b/>
          <w:bCs/>
        </w:rPr>
        <w:lastRenderedPageBreak/>
        <w:t>Interoperability and data exchange</w:t>
      </w:r>
    </w:p>
    <w:p w14:paraId="35A5CAF8" w14:textId="73DF2A85" w:rsidR="00204F62" w:rsidRPr="00115F2B" w:rsidRDefault="00204F62" w:rsidP="00204F62">
      <w:pPr>
        <w:ind w:left="360"/>
        <w:rPr>
          <w:rFonts w:cs="Arial"/>
          <w:color w:val="000000"/>
          <w:szCs w:val="20"/>
        </w:rPr>
      </w:pPr>
      <w:r w:rsidRPr="00115F2B">
        <w:rPr>
          <w:szCs w:val="20"/>
        </w:rPr>
        <w:t>CCBC has the capability to exchange member files via SFTP, secure email, a secure file-sharing application, and Mass HIway</w:t>
      </w:r>
      <w:r w:rsidR="00317B40">
        <w:rPr>
          <w:szCs w:val="20"/>
        </w:rPr>
        <w:t>.</w:t>
      </w:r>
      <w:r w:rsidRPr="00115F2B">
        <w:rPr>
          <w:rStyle w:val="FootnoteReference"/>
          <w:szCs w:val="20"/>
        </w:rPr>
        <w:footnoteReference w:id="10"/>
      </w:r>
      <w:r w:rsidRPr="00115F2B">
        <w:rPr>
          <w:szCs w:val="20"/>
        </w:rPr>
        <w:t xml:space="preserve"> CCBC</w:t>
      </w:r>
      <w:r w:rsidRPr="00115F2B">
        <w:rPr>
          <w:rFonts w:cs="Arial"/>
          <w:color w:val="000000"/>
          <w:szCs w:val="20"/>
        </w:rPr>
        <w:t xml:space="preserve"> is looking for ways to increase interoperability with partners and is leveraging TA funds through SWI 5</w:t>
      </w:r>
      <w:r w:rsidR="00BC4291">
        <w:rPr>
          <w:rFonts w:cs="Arial"/>
          <w:color w:val="000000"/>
          <w:szCs w:val="20"/>
        </w:rPr>
        <w:t>a</w:t>
      </w:r>
      <w:r w:rsidRPr="00115F2B">
        <w:rPr>
          <w:rFonts w:cs="Arial"/>
          <w:color w:val="000000"/>
          <w:szCs w:val="20"/>
        </w:rPr>
        <w:t xml:space="preserve"> to advance these efforts.</w:t>
      </w:r>
    </w:p>
    <w:p w14:paraId="3468548D" w14:textId="77777777" w:rsidR="00204F62" w:rsidRPr="00115F2B" w:rsidRDefault="00204F62" w:rsidP="00204F62">
      <w:pPr>
        <w:ind w:left="360"/>
        <w:rPr>
          <w:b/>
          <w:bCs/>
          <w:szCs w:val="20"/>
        </w:rPr>
      </w:pPr>
      <w:r w:rsidRPr="00115F2B">
        <w:rPr>
          <w:szCs w:val="20"/>
        </w:rPr>
        <w:t xml:space="preserve">CCBC shares and/or receives member contact information, comprehensive assessments, and care plans electronically from all or nearly all ACOs and MCOs. However, CCBC can only share and/or receive member contact information, comprehensive assessments, and care plans with very few PCPs. </w:t>
      </w:r>
    </w:p>
    <w:p w14:paraId="21807180" w14:textId="77777777" w:rsidR="00204F62" w:rsidRPr="00115F2B" w:rsidRDefault="00204F62" w:rsidP="00204F62">
      <w:pPr>
        <w:ind w:left="360"/>
        <w:rPr>
          <w:rFonts w:cs="Arial"/>
          <w:szCs w:val="20"/>
        </w:rPr>
      </w:pPr>
      <w:r w:rsidRPr="00115F2B">
        <w:rPr>
          <w:rFonts w:cs="Arial"/>
          <w:szCs w:val="20"/>
        </w:rPr>
        <w:t xml:space="preserve">To further interoperability and data exchange efforts, CCBC hired consultants to improve integration and collaboration with ACOs. This project included improving software integration, reporting capabilities, and connectivity with ACO EHRs. </w:t>
      </w:r>
    </w:p>
    <w:p w14:paraId="6530E7E6" w14:textId="77777777" w:rsidR="00AA3534" w:rsidRPr="00115F2B" w:rsidRDefault="00AA3534" w:rsidP="00AA3534">
      <w:pPr>
        <w:rPr>
          <w:b/>
          <w:bCs/>
        </w:rPr>
      </w:pPr>
      <w:r w:rsidRPr="00115F2B">
        <w:rPr>
          <w:b/>
          <w:bCs/>
        </w:rPr>
        <w:t>Data analytics</w:t>
      </w:r>
    </w:p>
    <w:p w14:paraId="71477ACB" w14:textId="77777777" w:rsidR="0048044D" w:rsidRPr="00115F2B" w:rsidRDefault="0048044D" w:rsidP="0048044D">
      <w:pPr>
        <w:ind w:left="360"/>
        <w:rPr>
          <w:szCs w:val="20"/>
        </w:rPr>
      </w:pPr>
      <w:r w:rsidRPr="00115F2B">
        <w:rPr>
          <w:szCs w:val="20"/>
        </w:rPr>
        <w:t xml:space="preserve">CCBC utilizes a business intelligence platform to produce analytic dashboards that are useful to all levels of CCBC staff. The Program Director and nursing staff utilize a number of the dashboard’s reporting options in an operational capacity and care team leaders review member progress on a daily basis. CCBC leadership use the dashboard to sort and review members’ engagement status by care </w:t>
      </w:r>
      <w:r w:rsidRPr="00115F2B">
        <w:rPr>
          <w:rFonts w:cs="Arial"/>
          <w:szCs w:val="20"/>
        </w:rPr>
        <w:t>coordinator</w:t>
      </w:r>
      <w:r w:rsidRPr="00115F2B">
        <w:rPr>
          <w:szCs w:val="20"/>
        </w:rPr>
        <w:t xml:space="preserve"> and ACO affiliation. The dashboard also allows CCBC staff to identify how many members are engaged in the CP program at any given time. Additionally, CCBC reports that the dashboard helps CP leadership identify best practices for member engagement that can be applied to future QI initiatives.</w:t>
      </w:r>
    </w:p>
    <w:p w14:paraId="69F7E04C" w14:textId="10C7E877" w:rsidR="008D26A1" w:rsidRPr="00115F2B" w:rsidRDefault="008D26A1" w:rsidP="00854498">
      <w:pPr>
        <w:pStyle w:val="Heading3"/>
        <w:spacing w:before="0" w:after="160" w:line="259" w:lineRule="auto"/>
        <w:rPr>
          <w:color w:val="auto"/>
        </w:rPr>
      </w:pPr>
      <w:bookmarkStart w:id="80" w:name="_Toc57734706"/>
      <w:r w:rsidRPr="00115F2B">
        <w:rPr>
          <w:color w:val="auto"/>
        </w:rPr>
        <w:t>Recommendations</w:t>
      </w:r>
      <w:bookmarkEnd w:id="79"/>
      <w:bookmarkEnd w:id="80"/>
    </w:p>
    <w:p w14:paraId="2976D117" w14:textId="1387262F" w:rsidR="00B06EC6" w:rsidRPr="00115F2B" w:rsidRDefault="00B06EC6" w:rsidP="003E7B83">
      <w:pPr>
        <w:ind w:left="360"/>
        <w:rPr>
          <w:rFonts w:asciiTheme="minorHAnsi" w:hAnsiTheme="minorHAnsi" w:cstheme="minorHAnsi"/>
          <w:szCs w:val="20"/>
        </w:rPr>
      </w:pPr>
      <w:r w:rsidRPr="00115F2B">
        <w:rPr>
          <w:rFonts w:asciiTheme="minorHAnsi" w:hAnsiTheme="minorHAnsi" w:cstheme="minorHAnsi"/>
          <w:szCs w:val="20"/>
        </w:rPr>
        <w:t xml:space="preserve">The IA </w:t>
      </w:r>
      <w:r w:rsidR="00C0482A">
        <w:rPr>
          <w:rFonts w:asciiTheme="minorHAnsi" w:hAnsiTheme="minorHAnsi" w:cstheme="minorHAnsi"/>
          <w:szCs w:val="20"/>
        </w:rPr>
        <w:t>encourages CCBC to</w:t>
      </w:r>
      <w:r w:rsidR="00C0482A" w:rsidRPr="00115F2B">
        <w:rPr>
          <w:rFonts w:asciiTheme="minorHAnsi" w:hAnsiTheme="minorHAnsi" w:cstheme="minorHAnsi"/>
          <w:szCs w:val="20"/>
        </w:rPr>
        <w:t xml:space="preserve"> </w:t>
      </w:r>
      <w:r w:rsidRPr="00115F2B">
        <w:rPr>
          <w:rFonts w:asciiTheme="minorHAnsi" w:hAnsiTheme="minorHAnsi" w:cstheme="minorHAnsi"/>
          <w:szCs w:val="20"/>
        </w:rPr>
        <w:t xml:space="preserve">review its practices in the following aspects of the </w:t>
      </w:r>
      <w:r w:rsidR="00E2408D" w:rsidRPr="00115F2B">
        <w:t xml:space="preserve">Health Information Technology and Exchange </w:t>
      </w:r>
      <w:r w:rsidRPr="00115F2B">
        <w:rPr>
          <w:rFonts w:asciiTheme="minorHAnsi" w:hAnsiTheme="minorHAnsi" w:cstheme="minorHAnsi"/>
          <w:szCs w:val="20"/>
        </w:rPr>
        <w:t>focus area, for which the IA did not identify sufficient documentation to assess progress:</w:t>
      </w:r>
    </w:p>
    <w:p w14:paraId="0D87473A" w14:textId="01B5B29A" w:rsidR="00B372EE" w:rsidRPr="00115F2B" w:rsidRDefault="00B372EE"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115F2B">
        <w:rPr>
          <w:rStyle w:val="normaltextrun"/>
          <w:rFonts w:asciiTheme="minorHAnsi" w:eastAsiaTheme="majorEastAsia" w:hAnsiTheme="minorHAnsi" w:cstheme="minorHAnsi"/>
          <w:sz w:val="20"/>
          <w:szCs w:val="20"/>
        </w:rPr>
        <w:t>developing a plan to increase active utilization of Mass HIway; and</w:t>
      </w:r>
    </w:p>
    <w:p w14:paraId="10328C99" w14:textId="4E3A8DA7" w:rsidR="00B06EC6" w:rsidRPr="00115F2B" w:rsidRDefault="00B372EE"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115F2B">
        <w:rPr>
          <w:rStyle w:val="normaltextrun"/>
          <w:rFonts w:asciiTheme="minorHAnsi" w:eastAsiaTheme="majorEastAsia" w:hAnsiTheme="minorHAnsi" w:cstheme="minorHAnsi"/>
          <w:sz w:val="20"/>
          <w:szCs w:val="20"/>
        </w:rPr>
        <w:t>using SFTP or other compliant and secure technology to set monitors and alerts for daily receipt of client files.</w:t>
      </w:r>
    </w:p>
    <w:p w14:paraId="40709D69" w14:textId="7DABF7CB" w:rsidR="00B06EC6" w:rsidRPr="00115F2B" w:rsidRDefault="00B06EC6" w:rsidP="003E7B83">
      <w:pPr>
        <w:pStyle w:val="paragraph"/>
        <w:spacing w:before="0" w:beforeAutospacing="0" w:after="160" w:afterAutospacing="0" w:line="259" w:lineRule="auto"/>
        <w:ind w:left="360"/>
        <w:textAlignment w:val="baseline"/>
        <w:rPr>
          <w:rFonts w:ascii="Arial" w:hAnsi="Arial"/>
          <w:sz w:val="20"/>
        </w:rPr>
      </w:pPr>
      <w:r w:rsidRPr="00115F2B">
        <w:rPr>
          <w:rFonts w:ascii="Arial" w:hAnsi="Arial"/>
          <w:sz w:val="20"/>
        </w:rPr>
        <w:t xml:space="preserve">Promising practices that </w:t>
      </w:r>
      <w:r w:rsidR="00B54BDC" w:rsidRPr="00115F2B">
        <w:rPr>
          <w:rFonts w:ascii="Arial" w:hAnsi="Arial"/>
          <w:sz w:val="20"/>
        </w:rPr>
        <w:t>CP</w:t>
      </w:r>
      <w:r w:rsidRPr="00115F2B">
        <w:rPr>
          <w:rFonts w:ascii="Arial" w:hAnsi="Arial"/>
          <w:sz w:val="20"/>
        </w:rPr>
        <w:t>s have found useful in this area include:</w:t>
      </w:r>
    </w:p>
    <w:p w14:paraId="2200E2D4" w14:textId="6E676B30" w:rsidR="00065B4D" w:rsidRPr="00115F2B" w:rsidRDefault="00065B4D" w:rsidP="005379D0">
      <w:pPr>
        <w:numPr>
          <w:ilvl w:val="0"/>
          <w:numId w:val="13"/>
        </w:numPr>
        <w:rPr>
          <w:rFonts w:eastAsia="Arial" w:cs="Arial"/>
          <w:b/>
          <w:bCs/>
          <w:szCs w:val="20"/>
        </w:rPr>
      </w:pPr>
      <w:bookmarkStart w:id="81" w:name="_Toc39068506"/>
      <w:r w:rsidRPr="00115F2B">
        <w:rPr>
          <w:rFonts w:eastAsia="Arial" w:cs="Arial"/>
          <w:b/>
          <w:bCs/>
          <w:szCs w:val="20"/>
        </w:rPr>
        <w:t xml:space="preserve">Implementation of EHR and </w:t>
      </w:r>
      <w:r w:rsidR="005379D0" w:rsidRPr="00115F2B">
        <w:rPr>
          <w:rFonts w:eastAsia="Arial" w:cs="Arial"/>
          <w:b/>
          <w:bCs/>
          <w:szCs w:val="20"/>
        </w:rPr>
        <w:t>c</w:t>
      </w:r>
      <w:r w:rsidRPr="00115F2B">
        <w:rPr>
          <w:rFonts w:eastAsia="Arial" w:cs="Arial"/>
          <w:b/>
          <w:bCs/>
          <w:szCs w:val="20"/>
        </w:rPr>
        <w:t xml:space="preserve">are </w:t>
      </w:r>
      <w:r w:rsidR="005379D0" w:rsidRPr="00115F2B">
        <w:rPr>
          <w:rFonts w:eastAsia="Arial" w:cs="Arial"/>
          <w:b/>
          <w:bCs/>
          <w:szCs w:val="20"/>
        </w:rPr>
        <w:t>m</w:t>
      </w:r>
      <w:r w:rsidRPr="00115F2B">
        <w:rPr>
          <w:rFonts w:eastAsia="Arial" w:cs="Arial"/>
          <w:b/>
          <w:bCs/>
          <w:szCs w:val="20"/>
        </w:rPr>
        <w:t xml:space="preserve">anagement </w:t>
      </w:r>
      <w:r w:rsidR="005379D0" w:rsidRPr="00115F2B">
        <w:rPr>
          <w:rFonts w:eastAsia="Arial" w:cs="Arial"/>
          <w:b/>
          <w:bCs/>
          <w:szCs w:val="20"/>
        </w:rPr>
        <w:t>platform</w:t>
      </w:r>
    </w:p>
    <w:p w14:paraId="170AA287" w14:textId="380B8126" w:rsidR="00065B4D" w:rsidRPr="00115F2B" w:rsidRDefault="00112B84" w:rsidP="00112B84">
      <w:pPr>
        <w:numPr>
          <w:ilvl w:val="1"/>
          <w:numId w:val="32"/>
        </w:numPr>
        <w:rPr>
          <w:rFonts w:eastAsia="SimSun" w:cs="Arial"/>
          <w:b/>
          <w:bCs/>
          <w:szCs w:val="20"/>
        </w:rPr>
      </w:pPr>
      <w:r w:rsidRPr="00115F2B">
        <w:rPr>
          <w:rFonts w:eastAsia="Calibri" w:cs="Arial"/>
          <w:szCs w:val="20"/>
        </w:rPr>
        <w:t>a</w:t>
      </w:r>
      <w:r w:rsidR="00065B4D" w:rsidRPr="00115F2B">
        <w:rPr>
          <w:rFonts w:eastAsia="Calibri" w:cs="Arial"/>
          <w:szCs w:val="20"/>
        </w:rPr>
        <w:t>dopting enterprise exchange software that automatically retrieves files from partner SFTPs and moves them into the CP’s EHR.</w:t>
      </w:r>
    </w:p>
    <w:p w14:paraId="0E09E1C6" w14:textId="77777777" w:rsidR="00065B4D" w:rsidRPr="00115F2B" w:rsidRDefault="00065B4D" w:rsidP="005379D0">
      <w:pPr>
        <w:numPr>
          <w:ilvl w:val="0"/>
          <w:numId w:val="13"/>
        </w:numPr>
        <w:rPr>
          <w:rFonts w:eastAsia="Arial" w:cs="Arial"/>
          <w:b/>
          <w:bCs/>
          <w:szCs w:val="20"/>
        </w:rPr>
      </w:pPr>
      <w:r w:rsidRPr="00115F2B">
        <w:rPr>
          <w:rFonts w:eastAsia="Arial" w:cs="Arial"/>
          <w:b/>
          <w:bCs/>
          <w:szCs w:val="20"/>
        </w:rPr>
        <w:t>Interoperability and data exchange</w:t>
      </w:r>
    </w:p>
    <w:p w14:paraId="2C271C68" w14:textId="4DCB2018" w:rsidR="00065B4D" w:rsidRPr="00115F2B" w:rsidRDefault="009526A1" w:rsidP="00112B84">
      <w:pPr>
        <w:pStyle w:val="ListParagraph"/>
        <w:numPr>
          <w:ilvl w:val="1"/>
          <w:numId w:val="13"/>
        </w:numPr>
        <w:contextualSpacing w:val="0"/>
        <w:rPr>
          <w:rFonts w:eastAsia="SimSun" w:cs="Arial"/>
          <w:szCs w:val="20"/>
        </w:rPr>
      </w:pPr>
      <w:r w:rsidRPr="00115F2B">
        <w:rPr>
          <w:rFonts w:eastAsia="Calibri" w:cs="Arial"/>
          <w:szCs w:val="20"/>
        </w:rPr>
        <w:t xml:space="preserve">developing </w:t>
      </w:r>
      <w:r w:rsidR="004E1C1E" w:rsidRPr="00115F2B">
        <w:rPr>
          <w:rFonts w:eastAsia="Calibri" w:cs="Arial"/>
          <w:szCs w:val="20"/>
        </w:rPr>
        <w:t xml:space="preserve">electronic information exchange </w:t>
      </w:r>
      <w:r w:rsidRPr="00115F2B">
        <w:rPr>
          <w:rFonts w:eastAsia="Calibri" w:cs="Arial"/>
          <w:szCs w:val="20"/>
        </w:rPr>
        <w:t xml:space="preserve">capabilities </w:t>
      </w:r>
      <w:r w:rsidR="00065B4D" w:rsidRPr="00115F2B">
        <w:rPr>
          <w:rFonts w:eastAsia="Calibri" w:cs="Arial"/>
          <w:szCs w:val="20"/>
        </w:rPr>
        <w:t>that enable a CP to exchange information with community organizations that do not have EHRs and ACO/MCO partners and PCPs whose method of data sharing is fax or secure email</w:t>
      </w:r>
      <w:r w:rsidR="00112B84" w:rsidRPr="00115F2B">
        <w:rPr>
          <w:rFonts w:eastAsia="Calibri" w:cs="Arial"/>
          <w:szCs w:val="20"/>
        </w:rPr>
        <w:t>; and</w:t>
      </w:r>
      <w:r w:rsidR="00065B4D" w:rsidRPr="00115F2B">
        <w:rPr>
          <w:rFonts w:eastAsia="Calibri" w:cs="Arial"/>
          <w:szCs w:val="20"/>
        </w:rPr>
        <w:t xml:space="preserve"> </w:t>
      </w:r>
    </w:p>
    <w:p w14:paraId="73799373" w14:textId="693AF1F2" w:rsidR="00065B4D" w:rsidRPr="00115F2B" w:rsidRDefault="00112B84" w:rsidP="00112B84">
      <w:pPr>
        <w:pStyle w:val="ListParagraph"/>
        <w:numPr>
          <w:ilvl w:val="1"/>
          <w:numId w:val="13"/>
        </w:numPr>
        <w:contextualSpacing w:val="0"/>
        <w:rPr>
          <w:rFonts w:eastAsia="SimSun" w:cs="Arial"/>
          <w:szCs w:val="20"/>
        </w:rPr>
      </w:pPr>
      <w:r w:rsidRPr="00115F2B">
        <w:rPr>
          <w:rFonts w:eastAsia="Calibri" w:cs="Arial"/>
          <w:szCs w:val="20"/>
        </w:rPr>
        <w:t>c</w:t>
      </w:r>
      <w:r w:rsidR="00065B4D" w:rsidRPr="00115F2B">
        <w:rPr>
          <w:rFonts w:eastAsia="Calibri" w:cs="Arial"/>
          <w:szCs w:val="20"/>
        </w:rPr>
        <w:t>onnecting with regional Health Information Exchanges</w:t>
      </w:r>
      <w:r w:rsidRPr="00115F2B">
        <w:rPr>
          <w:rFonts w:eastAsia="Calibri" w:cs="Arial"/>
          <w:szCs w:val="20"/>
        </w:rPr>
        <w:t xml:space="preserve"> (HIEs)</w:t>
      </w:r>
      <w:r w:rsidR="00065B4D" w:rsidRPr="00115F2B">
        <w:rPr>
          <w:rFonts w:eastAsia="Calibri" w:cs="Arial"/>
          <w:szCs w:val="20"/>
        </w:rPr>
        <w:t>.</w:t>
      </w:r>
    </w:p>
    <w:p w14:paraId="36A68732" w14:textId="77777777" w:rsidR="00195F1B" w:rsidRDefault="00195F1B">
      <w:pPr>
        <w:spacing w:after="0" w:line="240" w:lineRule="auto"/>
        <w:rPr>
          <w:rFonts w:eastAsia="Arial" w:cs="Arial"/>
          <w:b/>
          <w:bCs/>
          <w:szCs w:val="20"/>
        </w:rPr>
      </w:pPr>
      <w:r>
        <w:rPr>
          <w:rFonts w:eastAsia="Arial" w:cs="Arial"/>
          <w:b/>
          <w:bCs/>
          <w:szCs w:val="20"/>
        </w:rPr>
        <w:br w:type="page"/>
      </w:r>
    </w:p>
    <w:p w14:paraId="1A1AA288" w14:textId="4F5CD00E" w:rsidR="00065B4D" w:rsidRPr="00115F2B" w:rsidRDefault="00065B4D" w:rsidP="005379D0">
      <w:pPr>
        <w:numPr>
          <w:ilvl w:val="0"/>
          <w:numId w:val="13"/>
        </w:numPr>
        <w:rPr>
          <w:rFonts w:eastAsia="Arial" w:cs="Arial"/>
          <w:b/>
          <w:bCs/>
          <w:szCs w:val="20"/>
        </w:rPr>
      </w:pPr>
      <w:r w:rsidRPr="00115F2B">
        <w:rPr>
          <w:rFonts w:eastAsia="Arial" w:cs="Arial"/>
          <w:b/>
          <w:bCs/>
          <w:szCs w:val="20"/>
        </w:rPr>
        <w:lastRenderedPageBreak/>
        <w:t>Data analytics</w:t>
      </w:r>
    </w:p>
    <w:p w14:paraId="0ADA09B6" w14:textId="580F4E57" w:rsidR="00065B4D" w:rsidRPr="00115F2B" w:rsidRDefault="00112B84" w:rsidP="00112B84">
      <w:pPr>
        <w:pStyle w:val="ListParagraph"/>
        <w:numPr>
          <w:ilvl w:val="1"/>
          <w:numId w:val="13"/>
        </w:numPr>
        <w:contextualSpacing w:val="0"/>
        <w:rPr>
          <w:rFonts w:eastAsia="SimSun" w:cs="Arial"/>
          <w:szCs w:val="20"/>
        </w:rPr>
      </w:pPr>
      <w:r w:rsidRPr="00115F2B">
        <w:rPr>
          <w:rFonts w:eastAsia="Calibri" w:cs="Arial"/>
          <w:szCs w:val="20"/>
        </w:rPr>
        <w:t>d</w:t>
      </w:r>
      <w:r w:rsidR="00065B4D" w:rsidRPr="00115F2B">
        <w:rPr>
          <w:rFonts w:eastAsia="Calibri" w:cs="Arial"/>
          <w:szCs w:val="20"/>
        </w:rPr>
        <w:t xml:space="preserve">esigning a data warehouse to store documentation and performance data from multiple sources in a central location that can underwrite a performance </w:t>
      </w:r>
      <w:proofErr w:type="gramStart"/>
      <w:r w:rsidR="00065B4D" w:rsidRPr="00115F2B">
        <w:rPr>
          <w:rFonts w:eastAsia="Calibri" w:cs="Arial"/>
          <w:szCs w:val="20"/>
        </w:rPr>
        <w:t>dashboard</w:t>
      </w:r>
      <w:r w:rsidRPr="00115F2B">
        <w:rPr>
          <w:rFonts w:eastAsia="Calibri" w:cs="Arial"/>
          <w:szCs w:val="20"/>
        </w:rPr>
        <w:t>;</w:t>
      </w:r>
      <w:proofErr w:type="gramEnd"/>
      <w:r w:rsidR="00065B4D" w:rsidRPr="00115F2B">
        <w:rPr>
          <w:rFonts w:eastAsia="Calibri" w:cs="Arial"/>
          <w:szCs w:val="20"/>
        </w:rPr>
        <w:t xml:space="preserve"> </w:t>
      </w:r>
    </w:p>
    <w:p w14:paraId="69B33779" w14:textId="6F10ADBA" w:rsidR="00065B4D" w:rsidRPr="00115F2B" w:rsidRDefault="00112B84" w:rsidP="00112B84">
      <w:pPr>
        <w:pStyle w:val="ListParagraph"/>
        <w:numPr>
          <w:ilvl w:val="1"/>
          <w:numId w:val="13"/>
        </w:numPr>
        <w:contextualSpacing w:val="0"/>
        <w:rPr>
          <w:rFonts w:eastAsia="SimSun" w:cs="Arial"/>
          <w:szCs w:val="20"/>
        </w:rPr>
      </w:pPr>
      <w:r w:rsidRPr="00115F2B">
        <w:rPr>
          <w:rFonts w:eastAsia="Calibri" w:cs="Arial"/>
          <w:szCs w:val="20"/>
        </w:rPr>
        <w:t>i</w:t>
      </w:r>
      <w:r w:rsidR="00065B4D" w:rsidRPr="00115F2B">
        <w:rPr>
          <w:rFonts w:eastAsia="Calibri" w:cs="Arial"/>
          <w:szCs w:val="20"/>
        </w:rPr>
        <w:t xml:space="preserve">ncorporating meta-data tagging into care management platforms to allow supervisors to monitor workflow </w:t>
      </w:r>
      <w:proofErr w:type="gramStart"/>
      <w:r w:rsidR="00065B4D" w:rsidRPr="00115F2B">
        <w:rPr>
          <w:rFonts w:eastAsia="Calibri" w:cs="Arial"/>
          <w:szCs w:val="20"/>
        </w:rPr>
        <w:t>progress</w:t>
      </w:r>
      <w:r w:rsidRPr="00115F2B">
        <w:rPr>
          <w:rFonts w:eastAsia="Calibri" w:cs="Arial"/>
          <w:szCs w:val="20"/>
        </w:rPr>
        <w:t>;</w:t>
      </w:r>
      <w:proofErr w:type="gramEnd"/>
      <w:r w:rsidR="00065B4D" w:rsidRPr="00115F2B">
        <w:rPr>
          <w:rFonts w:eastAsia="Calibri" w:cs="Arial"/>
          <w:szCs w:val="20"/>
        </w:rPr>
        <w:t xml:space="preserve"> </w:t>
      </w:r>
    </w:p>
    <w:p w14:paraId="1B640B2E" w14:textId="03C85C81" w:rsidR="00065B4D" w:rsidRPr="00115F2B" w:rsidRDefault="00112B84" w:rsidP="00112B84">
      <w:pPr>
        <w:pStyle w:val="ListParagraph"/>
        <w:numPr>
          <w:ilvl w:val="1"/>
          <w:numId w:val="13"/>
        </w:numPr>
        <w:contextualSpacing w:val="0"/>
        <w:rPr>
          <w:rFonts w:eastAsia="SimSun" w:cs="Arial"/>
          <w:szCs w:val="20"/>
        </w:rPr>
      </w:pPr>
      <w:r w:rsidRPr="00115F2B">
        <w:rPr>
          <w:rFonts w:eastAsia="Calibri" w:cs="Arial"/>
          <w:szCs w:val="20"/>
        </w:rPr>
        <w:t>u</w:t>
      </w:r>
      <w:r w:rsidR="00065B4D" w:rsidRPr="00115F2B">
        <w:rPr>
          <w:rFonts w:eastAsia="Calibri" w:cs="Arial"/>
          <w:szCs w:val="20"/>
        </w:rPr>
        <w:t>pdating dashboards daily for use by supervisors, management, and the QMC</w:t>
      </w:r>
      <w:r w:rsidRPr="00115F2B">
        <w:rPr>
          <w:rFonts w:eastAsia="Calibri" w:cs="Arial"/>
          <w:szCs w:val="20"/>
        </w:rPr>
        <w:t>; and</w:t>
      </w:r>
      <w:r w:rsidR="00065B4D" w:rsidRPr="00115F2B">
        <w:rPr>
          <w:rFonts w:eastAsia="Calibri" w:cs="Arial"/>
          <w:szCs w:val="20"/>
        </w:rPr>
        <w:t xml:space="preserve"> </w:t>
      </w:r>
    </w:p>
    <w:p w14:paraId="680D9E9A" w14:textId="1E41B193" w:rsidR="00065B4D" w:rsidRPr="00115F2B" w:rsidRDefault="00112B84" w:rsidP="00112B84">
      <w:pPr>
        <w:pStyle w:val="ListParagraph"/>
        <w:numPr>
          <w:ilvl w:val="1"/>
          <w:numId w:val="13"/>
        </w:numPr>
        <w:contextualSpacing w:val="0"/>
        <w:rPr>
          <w:rFonts w:eastAsia="SimSun" w:cs="Arial"/>
          <w:szCs w:val="20"/>
        </w:rPr>
      </w:pPr>
      <w:r w:rsidRPr="00115F2B">
        <w:rPr>
          <w:rFonts w:eastAsia="Calibri" w:cs="Arial"/>
          <w:szCs w:val="20"/>
        </w:rPr>
        <w:t>i</w:t>
      </w:r>
      <w:r w:rsidR="00065B4D" w:rsidRPr="00115F2B">
        <w:rPr>
          <w:rFonts w:eastAsia="Calibri" w:cs="Arial"/>
          <w:szCs w:val="20"/>
        </w:rPr>
        <w:t xml:space="preserve">ncorporating </w:t>
      </w:r>
      <w:r w:rsidR="00251A14" w:rsidRPr="00115F2B">
        <w:rPr>
          <w:rFonts w:eastAsia="Calibri" w:cs="Arial"/>
          <w:szCs w:val="20"/>
        </w:rPr>
        <w:t xml:space="preserve">Healthcare Effectiveness Data and Information Set </w:t>
      </w:r>
      <w:r w:rsidR="00065B4D" w:rsidRPr="00115F2B">
        <w:rPr>
          <w:rFonts w:eastAsia="Calibri" w:cs="Arial"/>
          <w:szCs w:val="20"/>
        </w:rPr>
        <w:t>metrics into dashboards to support integration with ACO/MCO partners.</w:t>
      </w:r>
    </w:p>
    <w:p w14:paraId="2D6EC591" w14:textId="7D8A4A60" w:rsidR="008D26A1" w:rsidRPr="00115F2B" w:rsidRDefault="006D2892" w:rsidP="00854498">
      <w:pPr>
        <w:pStyle w:val="Heading2"/>
        <w:spacing w:before="0" w:after="160" w:line="259" w:lineRule="auto"/>
        <w:rPr>
          <w:color w:val="auto"/>
        </w:rPr>
      </w:pPr>
      <w:bookmarkStart w:id="82" w:name="_Toc57734707"/>
      <w:r w:rsidRPr="00115F2B">
        <w:rPr>
          <w:color w:val="auto"/>
        </w:rPr>
        <w:t xml:space="preserve">5. </w:t>
      </w:r>
      <w:r w:rsidR="008D26A1" w:rsidRPr="00115F2B">
        <w:rPr>
          <w:color w:val="auto"/>
        </w:rPr>
        <w:t xml:space="preserve">Care </w:t>
      </w:r>
      <w:bookmarkEnd w:id="78"/>
      <w:bookmarkEnd w:id="81"/>
      <w:r w:rsidR="006A331E" w:rsidRPr="00115F2B">
        <w:rPr>
          <w:color w:val="auto"/>
        </w:rPr>
        <w:t>Model</w:t>
      </w:r>
      <w:bookmarkEnd w:id="82"/>
      <w:r w:rsidR="008D26A1" w:rsidRPr="00115F2B">
        <w:rPr>
          <w:color w:val="auto"/>
        </w:rPr>
        <w:t xml:space="preserve"> </w:t>
      </w:r>
    </w:p>
    <w:p w14:paraId="0D9E13C3" w14:textId="5190F591" w:rsidR="008D26A1" w:rsidRPr="00115F2B" w:rsidRDefault="00F44AE5" w:rsidP="00854498">
      <w:pPr>
        <w:pStyle w:val="Heading3"/>
        <w:spacing w:before="0" w:after="160" w:line="259" w:lineRule="auto"/>
        <w:rPr>
          <w:color w:val="auto"/>
        </w:rPr>
      </w:pPr>
      <w:bookmarkStart w:id="83" w:name="_Toc32406724"/>
      <w:bookmarkStart w:id="84" w:name="_Toc39068507"/>
      <w:bookmarkStart w:id="85" w:name="_Toc57734708"/>
      <w:r w:rsidRPr="00115F2B">
        <w:rPr>
          <w:color w:val="auto"/>
        </w:rPr>
        <w:t>On Track</w:t>
      </w:r>
      <w:r w:rsidR="008D26A1" w:rsidRPr="00115F2B">
        <w:rPr>
          <w:color w:val="auto"/>
        </w:rPr>
        <w:t xml:space="preserve"> Description</w:t>
      </w:r>
      <w:bookmarkEnd w:id="83"/>
      <w:bookmarkEnd w:id="84"/>
      <w:bookmarkEnd w:id="85"/>
    </w:p>
    <w:p w14:paraId="68AE69CA" w14:textId="12520DB2" w:rsidR="00274FD3" w:rsidRPr="00115F2B" w:rsidRDefault="00DE2F35" w:rsidP="00274FD3">
      <w:bookmarkStart w:id="86" w:name="_Toc32406725"/>
      <w:r w:rsidRPr="00115F2B">
        <w:t xml:space="preserve">Characteristics of </w:t>
      </w:r>
      <w:r w:rsidR="00B54BDC" w:rsidRPr="00115F2B">
        <w:t>CP</w:t>
      </w:r>
      <w:r w:rsidRPr="00115F2B">
        <w:t xml:space="preserve">s considered </w:t>
      </w:r>
      <w:r w:rsidR="00F44AE5" w:rsidRPr="00115F2B">
        <w:t>On track</w:t>
      </w:r>
      <w:r w:rsidR="00274FD3" w:rsidRPr="00115F2B">
        <w:t>:</w:t>
      </w:r>
    </w:p>
    <w:p w14:paraId="4A1248DA" w14:textId="77777777" w:rsidR="00B86251" w:rsidRPr="00115F2B" w:rsidRDefault="00B86251" w:rsidP="00112B84">
      <w:pPr>
        <w:numPr>
          <w:ilvl w:val="0"/>
          <w:numId w:val="27"/>
        </w:numPr>
        <w:rPr>
          <w:rFonts w:eastAsia="Arial" w:cs="Arial"/>
          <w:b/>
          <w:bCs/>
        </w:rPr>
      </w:pPr>
      <w:bookmarkStart w:id="87" w:name="_Toc39068508"/>
      <w:r w:rsidRPr="00115F2B">
        <w:rPr>
          <w:b/>
          <w:bCs/>
        </w:rPr>
        <w:t>Outreach and engagement strategies</w:t>
      </w:r>
    </w:p>
    <w:p w14:paraId="3A81A23F" w14:textId="51805003" w:rsidR="00B86251" w:rsidRPr="00115F2B" w:rsidRDefault="00B86251" w:rsidP="00112B84">
      <w:pPr>
        <w:pStyle w:val="ListParagraph"/>
        <w:numPr>
          <w:ilvl w:val="1"/>
          <w:numId w:val="33"/>
        </w:numPr>
        <w:contextualSpacing w:val="0"/>
        <w:rPr>
          <w:rFonts w:eastAsia="Arial" w:cs="Arial"/>
        </w:rPr>
      </w:pPr>
      <w:r w:rsidRPr="00115F2B">
        <w:t xml:space="preserve">ensures staff are providing </w:t>
      </w:r>
      <w:r w:rsidR="009643DA" w:rsidRPr="00115F2B">
        <w:t xml:space="preserve">supports </w:t>
      </w:r>
      <w:r w:rsidRPr="00115F2B">
        <w:t xml:space="preserve">that are tailored to and reflective of the population racially, ethnically and </w:t>
      </w:r>
      <w:proofErr w:type="gramStart"/>
      <w:r w:rsidRPr="00115F2B">
        <w:t>linguistically;</w:t>
      </w:r>
      <w:proofErr w:type="gramEnd"/>
    </w:p>
    <w:p w14:paraId="1A3A1691" w14:textId="5155658C" w:rsidR="00B86251" w:rsidRPr="00115F2B" w:rsidRDefault="00B86251" w:rsidP="00112B84">
      <w:pPr>
        <w:pStyle w:val="ListParagraph"/>
        <w:numPr>
          <w:ilvl w:val="1"/>
          <w:numId w:val="33"/>
        </w:numPr>
        <w:contextualSpacing w:val="0"/>
        <w:rPr>
          <w:rFonts w:eastAsia="Arial" w:cs="Arial"/>
        </w:rPr>
      </w:pPr>
      <w:r w:rsidRPr="00115F2B">
        <w:t xml:space="preserve">uses </w:t>
      </w:r>
      <w:r w:rsidR="008D0ABB" w:rsidRPr="00115F2B">
        <w:t xml:space="preserve">peer supports </w:t>
      </w:r>
      <w:r w:rsidRPr="00115F2B">
        <w:t>and/or Community Health Workers</w:t>
      </w:r>
      <w:r w:rsidR="000A2869" w:rsidRPr="00115F2B">
        <w:t xml:space="preserve"> (CHWs)</w:t>
      </w:r>
      <w:r w:rsidRPr="00115F2B">
        <w:t xml:space="preserve"> throughout the provision of CP supports and activities;</w:t>
      </w:r>
      <w:r w:rsidR="00112B84" w:rsidRPr="00115F2B">
        <w:t xml:space="preserve"> and</w:t>
      </w:r>
    </w:p>
    <w:p w14:paraId="41807DAF" w14:textId="77777777" w:rsidR="00B86251" w:rsidRPr="00115F2B" w:rsidRDefault="00B86251" w:rsidP="00112B84">
      <w:pPr>
        <w:pStyle w:val="ListParagraph"/>
        <w:numPr>
          <w:ilvl w:val="1"/>
          <w:numId w:val="33"/>
        </w:numPr>
        <w:contextualSpacing w:val="0"/>
        <w:rPr>
          <w:rFonts w:eastAsia="Arial" w:cs="Arial"/>
        </w:rPr>
      </w:pPr>
      <w:r w:rsidRPr="00115F2B">
        <w:t>has a strategy to contact assigned members who cannot be easily reached telephonically by going to community locations.</w:t>
      </w:r>
    </w:p>
    <w:p w14:paraId="79628793" w14:textId="77777777" w:rsidR="00B86251" w:rsidRPr="00115F2B" w:rsidRDefault="00B86251" w:rsidP="00112B84">
      <w:pPr>
        <w:numPr>
          <w:ilvl w:val="0"/>
          <w:numId w:val="27"/>
        </w:numPr>
        <w:rPr>
          <w:rFonts w:eastAsia="Arial" w:cs="Arial"/>
          <w:b/>
          <w:bCs/>
        </w:rPr>
      </w:pPr>
      <w:r w:rsidRPr="00115F2B">
        <w:rPr>
          <w:b/>
          <w:bCs/>
        </w:rPr>
        <w:t>Person-centered care model</w:t>
      </w:r>
    </w:p>
    <w:p w14:paraId="53F80CE9" w14:textId="20463341" w:rsidR="00B86251" w:rsidRPr="00115F2B" w:rsidRDefault="00B86251" w:rsidP="00112B84">
      <w:pPr>
        <w:numPr>
          <w:ilvl w:val="1"/>
          <w:numId w:val="34"/>
        </w:numPr>
        <w:rPr>
          <w:rFonts w:eastAsia="Arial" w:cs="Arial"/>
        </w:rPr>
      </w:pPr>
      <w:r w:rsidRPr="00115F2B">
        <w:t>ensures goals are documented in the care plan so that the team is engaged in supporting the enrollee towards achieving goals;</w:t>
      </w:r>
      <w:r w:rsidR="00112B84" w:rsidRPr="00115F2B">
        <w:t xml:space="preserve"> and</w:t>
      </w:r>
    </w:p>
    <w:p w14:paraId="6E141FE2" w14:textId="77777777" w:rsidR="00B86251" w:rsidRPr="00115F2B" w:rsidRDefault="00B86251" w:rsidP="00112B84">
      <w:pPr>
        <w:numPr>
          <w:ilvl w:val="1"/>
          <w:numId w:val="34"/>
        </w:numPr>
        <w:rPr>
          <w:rFonts w:eastAsia="Arial" w:cs="Arial"/>
        </w:rPr>
      </w:pPr>
      <w:r w:rsidRPr="00115F2B">
        <w:t>uses person-centered modalities so that care coordinators can assist enrollees in setting health and wellness goals.</w:t>
      </w:r>
    </w:p>
    <w:p w14:paraId="151807C2" w14:textId="77777777" w:rsidR="00B86251" w:rsidRPr="00115F2B" w:rsidRDefault="00B86251" w:rsidP="00112B84">
      <w:pPr>
        <w:numPr>
          <w:ilvl w:val="0"/>
          <w:numId w:val="27"/>
        </w:numPr>
        <w:rPr>
          <w:rFonts w:eastAsia="Arial" w:cs="Arial"/>
          <w:b/>
          <w:bCs/>
        </w:rPr>
      </w:pPr>
      <w:r w:rsidRPr="00115F2B">
        <w:rPr>
          <w:b/>
          <w:bCs/>
        </w:rPr>
        <w:t>Managing transitions of care</w:t>
      </w:r>
    </w:p>
    <w:p w14:paraId="55EE4B42" w14:textId="77777777" w:rsidR="00B86251" w:rsidRPr="00115F2B" w:rsidRDefault="00B86251" w:rsidP="00112B84">
      <w:pPr>
        <w:numPr>
          <w:ilvl w:val="1"/>
          <w:numId w:val="36"/>
        </w:numPr>
        <w:rPr>
          <w:rFonts w:eastAsia="Arial" w:cs="Arial"/>
        </w:rPr>
      </w:pPr>
      <w:r w:rsidRPr="00115F2B">
        <w:t xml:space="preserve">manages transitions of care with established processes including routine warm handoffs between transitions of care teams and CP care team. </w:t>
      </w:r>
    </w:p>
    <w:p w14:paraId="31C9FC24" w14:textId="77777777" w:rsidR="00B86251" w:rsidRPr="00115F2B" w:rsidRDefault="00B86251" w:rsidP="00112B84">
      <w:pPr>
        <w:numPr>
          <w:ilvl w:val="0"/>
          <w:numId w:val="27"/>
        </w:numPr>
        <w:rPr>
          <w:rFonts w:eastAsia="Arial" w:cs="Arial"/>
          <w:b/>
          <w:bCs/>
        </w:rPr>
      </w:pPr>
      <w:r w:rsidRPr="00115F2B">
        <w:rPr>
          <w:b/>
          <w:bCs/>
        </w:rPr>
        <w:t>Improving members’ health and wellness</w:t>
      </w:r>
    </w:p>
    <w:p w14:paraId="2CDAD0C3" w14:textId="77777777" w:rsidR="00B86251" w:rsidRPr="00115F2B" w:rsidRDefault="00B86251" w:rsidP="00112B84">
      <w:pPr>
        <w:numPr>
          <w:ilvl w:val="1"/>
          <w:numId w:val="37"/>
        </w:numPr>
        <w:rPr>
          <w:rFonts w:eastAsia="Arial" w:cs="Arial"/>
        </w:rPr>
      </w:pPr>
      <w:r w:rsidRPr="00115F2B">
        <w:t>standardizes processes for connecting members with community resources and social services.</w:t>
      </w:r>
    </w:p>
    <w:p w14:paraId="6187A0F4" w14:textId="00E52104" w:rsidR="00B86251" w:rsidRPr="00115F2B" w:rsidRDefault="00335959" w:rsidP="00112B84">
      <w:pPr>
        <w:numPr>
          <w:ilvl w:val="0"/>
          <w:numId w:val="27"/>
        </w:numPr>
        <w:rPr>
          <w:b/>
          <w:bCs/>
        </w:rPr>
      </w:pPr>
      <w:r w:rsidRPr="00115F2B">
        <w:rPr>
          <w:b/>
          <w:bCs/>
        </w:rPr>
        <w:t>C</w:t>
      </w:r>
      <w:r w:rsidR="00B86251" w:rsidRPr="00115F2B">
        <w:rPr>
          <w:b/>
          <w:bCs/>
        </w:rPr>
        <w:t>ontinuous quality improvement</w:t>
      </w:r>
      <w:r w:rsidRPr="00115F2B">
        <w:rPr>
          <w:b/>
          <w:bCs/>
        </w:rPr>
        <w:t xml:space="preserve"> (QI)</w:t>
      </w:r>
    </w:p>
    <w:p w14:paraId="2B36A1DC" w14:textId="54257F8E" w:rsidR="00B86251" w:rsidRPr="00115F2B" w:rsidRDefault="00B86251" w:rsidP="00112B84">
      <w:pPr>
        <w:numPr>
          <w:ilvl w:val="1"/>
          <w:numId w:val="38"/>
        </w:numPr>
        <w:rPr>
          <w:rFonts w:eastAsia="Arial" w:cs="Arial"/>
        </w:rPr>
      </w:pPr>
      <w:r w:rsidRPr="00115F2B">
        <w:t xml:space="preserve">has a structure for enabling continuous </w:t>
      </w:r>
      <w:r w:rsidR="000A02B6" w:rsidRPr="00115F2B">
        <w:t xml:space="preserve">QI </w:t>
      </w:r>
      <w:r w:rsidRPr="00115F2B">
        <w:t>in quality of care and member experience.</w:t>
      </w:r>
    </w:p>
    <w:p w14:paraId="42FE6D6D" w14:textId="16FA29D1" w:rsidR="008D26A1" w:rsidRPr="00115F2B" w:rsidRDefault="008D26A1" w:rsidP="008D26A1">
      <w:pPr>
        <w:pStyle w:val="Heading3"/>
        <w:rPr>
          <w:color w:val="auto"/>
        </w:rPr>
      </w:pPr>
      <w:bookmarkStart w:id="88" w:name="_Toc57734709"/>
      <w:r w:rsidRPr="00115F2B">
        <w:rPr>
          <w:color w:val="auto"/>
        </w:rPr>
        <w:t>Results</w:t>
      </w:r>
      <w:bookmarkEnd w:id="86"/>
      <w:bookmarkEnd w:id="87"/>
      <w:bookmarkEnd w:id="88"/>
    </w:p>
    <w:p w14:paraId="35B8D720" w14:textId="7D7B3C3C" w:rsidR="008D26A1" w:rsidRPr="00115F2B" w:rsidRDefault="008D26A1" w:rsidP="008D26A1">
      <w:pPr>
        <w:rPr>
          <w:rFonts w:asciiTheme="majorHAnsi" w:hAnsiTheme="majorHAnsi"/>
        </w:rPr>
      </w:pPr>
      <w:r w:rsidRPr="00115F2B">
        <w:rPr>
          <w:rStyle w:val="normaltextrun"/>
        </w:rPr>
        <w:t xml:space="preserve">The IA finds that </w:t>
      </w:r>
      <w:r w:rsidR="00B54BDC" w:rsidRPr="00115F2B">
        <w:rPr>
          <w:rStyle w:val="normaltextrun"/>
          <w:rFonts w:asciiTheme="majorHAnsi" w:hAnsiTheme="majorHAnsi" w:cstheme="majorHAnsi"/>
          <w:shd w:val="clear" w:color="auto" w:fill="FFFFFF"/>
        </w:rPr>
        <w:t>C</w:t>
      </w:r>
      <w:r w:rsidR="00333FDC" w:rsidRPr="00115F2B">
        <w:rPr>
          <w:rStyle w:val="normaltextrun"/>
          <w:rFonts w:asciiTheme="majorHAnsi" w:hAnsiTheme="majorHAnsi" w:cstheme="majorHAnsi"/>
          <w:shd w:val="clear" w:color="auto" w:fill="FFFFFF"/>
        </w:rPr>
        <w:t>CBC</w:t>
      </w:r>
      <w:r w:rsidRPr="00115F2B">
        <w:rPr>
          <w:rStyle w:val="normaltextrun"/>
          <w:rFonts w:asciiTheme="majorHAnsi" w:hAnsiTheme="majorHAnsi" w:cstheme="majorHAnsi"/>
          <w:shd w:val="clear" w:color="auto" w:fill="FFFFFF"/>
        </w:rPr>
        <w:t xml:space="preserve"> </w:t>
      </w:r>
      <w:r w:rsidR="0083104E" w:rsidRPr="00115F2B">
        <w:rPr>
          <w:rStyle w:val="normaltextrun"/>
          <w:rFonts w:asciiTheme="majorHAnsi" w:hAnsiTheme="majorHAnsi" w:cstheme="majorHAnsi"/>
          <w:shd w:val="clear" w:color="auto" w:fill="FFFFFF"/>
        </w:rPr>
        <w:t>has</w:t>
      </w:r>
      <w:r w:rsidRPr="00115F2B">
        <w:rPr>
          <w:rStyle w:val="normaltextrun"/>
        </w:rPr>
        <w:t xml:space="preserve"> an </w:t>
      </w:r>
      <w:r w:rsidRPr="00115F2B">
        <w:rPr>
          <w:rFonts w:asciiTheme="majorHAnsi" w:hAnsiTheme="majorHAnsi"/>
          <w:b/>
        </w:rPr>
        <w:t>O</w:t>
      </w:r>
      <w:r w:rsidR="00333FDC" w:rsidRPr="00115F2B">
        <w:rPr>
          <w:rFonts w:asciiTheme="majorHAnsi" w:hAnsiTheme="majorHAnsi"/>
          <w:b/>
        </w:rPr>
        <w:t>n track</w:t>
      </w:r>
      <w:r w:rsidRPr="00115F2B">
        <w:rPr>
          <w:rFonts w:asciiTheme="majorHAnsi" w:hAnsiTheme="majorHAnsi"/>
          <w:b/>
        </w:rPr>
        <w:t xml:space="preserve"> with</w:t>
      </w:r>
      <w:r w:rsidR="00333FDC" w:rsidRPr="00115F2B">
        <w:rPr>
          <w:rFonts w:asciiTheme="majorHAnsi" w:hAnsiTheme="majorHAnsi"/>
          <w:b/>
        </w:rPr>
        <w:t xml:space="preserve"> limited</w:t>
      </w:r>
      <w:r w:rsidRPr="00115F2B">
        <w:rPr>
          <w:rFonts w:asciiTheme="majorHAnsi" w:hAnsiTheme="majorHAnsi"/>
          <w:b/>
        </w:rPr>
        <w:t xml:space="preserve"> </w:t>
      </w:r>
      <w:r w:rsidR="00FB779C" w:rsidRPr="00115F2B">
        <w:rPr>
          <w:rFonts w:asciiTheme="majorHAnsi" w:hAnsiTheme="majorHAnsi"/>
          <w:b/>
        </w:rPr>
        <w:t>r</w:t>
      </w:r>
      <w:r w:rsidRPr="00115F2B">
        <w:rPr>
          <w:rFonts w:asciiTheme="majorHAnsi" w:hAnsiTheme="majorHAnsi"/>
          <w:b/>
        </w:rPr>
        <w:t>ecommendations</w:t>
      </w:r>
      <w:r w:rsidRPr="00115F2B">
        <w:rPr>
          <w:rStyle w:val="normaltextrun"/>
        </w:rPr>
        <w:t xml:space="preserve"> in the </w:t>
      </w:r>
      <w:r w:rsidR="005A1E6A" w:rsidRPr="00115F2B">
        <w:rPr>
          <w:rStyle w:val="normaltextrun"/>
        </w:rPr>
        <w:t>C</w:t>
      </w:r>
      <w:r w:rsidR="00F6059F" w:rsidRPr="00115F2B">
        <w:rPr>
          <w:rStyle w:val="normaltextrun"/>
        </w:rPr>
        <w:t xml:space="preserve">are </w:t>
      </w:r>
      <w:r w:rsidR="00B86251" w:rsidRPr="00115F2B">
        <w:rPr>
          <w:rStyle w:val="normaltextrun"/>
        </w:rPr>
        <w:t>Model</w:t>
      </w:r>
      <w:r w:rsidR="00F6059F" w:rsidRPr="00115F2B">
        <w:rPr>
          <w:rStyle w:val="normaltextrun"/>
        </w:rPr>
        <w:t xml:space="preserve"> focus area.</w:t>
      </w:r>
    </w:p>
    <w:p w14:paraId="4DA72F83" w14:textId="77777777" w:rsidR="002D6B1B" w:rsidRDefault="002D6B1B">
      <w:pPr>
        <w:spacing w:after="0" w:line="240" w:lineRule="auto"/>
        <w:rPr>
          <w:b/>
          <w:bCs/>
        </w:rPr>
      </w:pPr>
      <w:bookmarkStart w:id="89" w:name="_Hlk33615904"/>
      <w:bookmarkStart w:id="90" w:name="_Toc39068509"/>
      <w:r>
        <w:rPr>
          <w:b/>
          <w:bCs/>
        </w:rPr>
        <w:br w:type="page"/>
      </w:r>
    </w:p>
    <w:p w14:paraId="63F8F2C3" w14:textId="0FB5D488" w:rsidR="00E649E9" w:rsidRPr="00115F2B" w:rsidRDefault="00E649E9" w:rsidP="00E649E9">
      <w:pPr>
        <w:rPr>
          <w:b/>
          <w:bCs/>
        </w:rPr>
      </w:pPr>
      <w:r w:rsidRPr="00115F2B">
        <w:rPr>
          <w:b/>
          <w:bCs/>
        </w:rPr>
        <w:lastRenderedPageBreak/>
        <w:t>Outreach and engagement strategies</w:t>
      </w:r>
    </w:p>
    <w:bookmarkEnd w:id="89"/>
    <w:p w14:paraId="20295869" w14:textId="77777777" w:rsidR="0048044D" w:rsidRPr="00115F2B" w:rsidRDefault="0048044D" w:rsidP="0048044D">
      <w:pPr>
        <w:ind w:left="360"/>
        <w:rPr>
          <w:szCs w:val="20"/>
        </w:rPr>
      </w:pPr>
      <w:r w:rsidRPr="00115F2B">
        <w:rPr>
          <w:szCs w:val="20"/>
        </w:rPr>
        <w:t>In 2019, all CCBC care coordination staff who had been hired in the first six months of the year participated in CHW Certification training. In late 2019, CCBC expanded staff training opportunities to include peer/recovery support, housing specialist training, and certified application counselor training programs.</w:t>
      </w:r>
    </w:p>
    <w:p w14:paraId="6D318630" w14:textId="77777777" w:rsidR="0048044D" w:rsidRPr="00115F2B" w:rsidRDefault="0048044D" w:rsidP="0048044D">
      <w:pPr>
        <w:ind w:left="360"/>
        <w:rPr>
          <w:szCs w:val="20"/>
        </w:rPr>
      </w:pPr>
      <w:r w:rsidRPr="00115F2B">
        <w:rPr>
          <w:szCs w:val="20"/>
        </w:rPr>
        <w:t>Additionally, CCBC assigns recovery coach care coordinators to support members with SUD at the initial stage of engagement and applies the principles of “Seeking Safety,” a trauma-informed treatment approach that focuses on the development of safe coping behaviors for those who have SUD and have experienced trauma.</w:t>
      </w:r>
    </w:p>
    <w:p w14:paraId="1FF5DBAC" w14:textId="6DC1CFD9" w:rsidR="0048044D" w:rsidRPr="00115F2B" w:rsidRDefault="0048044D" w:rsidP="0048044D">
      <w:pPr>
        <w:ind w:left="360"/>
        <w:rPr>
          <w:szCs w:val="20"/>
        </w:rPr>
      </w:pPr>
      <w:r w:rsidRPr="00115F2B">
        <w:rPr>
          <w:szCs w:val="20"/>
        </w:rPr>
        <w:t xml:space="preserve">To reach members who are not easily reached telephonically, CCBC implemented a new staff role, the intake care coordinator (ICC), that performs activities related to both intake and care coordination. The ICC completes initial outreach attempts through calls, text messages, letters, follow-up event notifications, and coordination with known providers. The ICC is also responsible for screening potential members and assigning these individuals to the CCBC care coordinator who best meets the member’s language, gender preference, demographic, and recovery needs. </w:t>
      </w:r>
    </w:p>
    <w:p w14:paraId="35F90F41" w14:textId="77777777" w:rsidR="0048044D" w:rsidRPr="00115F2B" w:rsidRDefault="0048044D" w:rsidP="0048044D">
      <w:pPr>
        <w:ind w:left="360"/>
        <w:rPr>
          <w:szCs w:val="20"/>
        </w:rPr>
      </w:pPr>
      <w:r w:rsidRPr="00115F2B">
        <w:rPr>
          <w:szCs w:val="20"/>
        </w:rPr>
        <w:t xml:space="preserve">CCBC has found success in engaging members with assertive outreach tactics. CCBC staff are trained to use statements such as, “When we meet, what do you want to discuss about your needs and goals?” </w:t>
      </w:r>
      <w:proofErr w:type="gramStart"/>
      <w:r w:rsidRPr="00115F2B">
        <w:rPr>
          <w:szCs w:val="20"/>
        </w:rPr>
        <w:t>Or,</w:t>
      </w:r>
      <w:proofErr w:type="gramEnd"/>
      <w:r w:rsidRPr="00115F2B">
        <w:rPr>
          <w:szCs w:val="20"/>
        </w:rPr>
        <w:t xml:space="preserve"> “At your meeting next week, we will discuss how the program works and ask you about your dreams, preferences, and cultural affiliations.”  Additionally, CCBC care coordination staff ensure that members have their assigned care coordinator’s phone number programed into their cell phones. CCBC reports that this engagement strategy ensures that members know who is calling them and encourages them to answer the phone and check-in with their care coordinator. </w:t>
      </w:r>
    </w:p>
    <w:p w14:paraId="2ECB0C2D" w14:textId="77777777" w:rsidR="0048044D" w:rsidRPr="00115F2B" w:rsidRDefault="0048044D" w:rsidP="0048044D">
      <w:pPr>
        <w:ind w:left="720"/>
        <w:rPr>
          <w:i/>
          <w:iCs/>
          <w:szCs w:val="20"/>
        </w:rPr>
      </w:pPr>
      <w:r w:rsidRPr="00115F2B">
        <w:rPr>
          <w:szCs w:val="20"/>
        </w:rPr>
        <w:t>CP Administrator Perspective: “</w:t>
      </w:r>
      <w:r w:rsidRPr="00115F2B">
        <w:rPr>
          <w:i/>
          <w:iCs/>
          <w:szCs w:val="20"/>
        </w:rPr>
        <w:t>I think that we’ve developed really good relationships with the complex care managers and I think probably even more so than any of the other BH CPs we’re far more boots on the ground with people face to face. I think we have a much higher touch ratio. We’re seeing people probably on average three times a month</w:t>
      </w:r>
      <w:r w:rsidRPr="00115F2B">
        <w:rPr>
          <w:szCs w:val="20"/>
        </w:rPr>
        <w:t>.”</w:t>
      </w:r>
    </w:p>
    <w:p w14:paraId="11D09324" w14:textId="77777777" w:rsidR="00E649E9" w:rsidRPr="00115F2B" w:rsidRDefault="00E649E9" w:rsidP="00E649E9">
      <w:pPr>
        <w:rPr>
          <w:b/>
          <w:bCs/>
        </w:rPr>
      </w:pPr>
      <w:r w:rsidRPr="00115F2B">
        <w:rPr>
          <w:b/>
          <w:bCs/>
        </w:rPr>
        <w:t>Person-centered care model</w:t>
      </w:r>
    </w:p>
    <w:p w14:paraId="2B9C9DCE" w14:textId="77777777" w:rsidR="00706B99" w:rsidRPr="00115F2B" w:rsidRDefault="00706B99" w:rsidP="00706B99">
      <w:pPr>
        <w:tabs>
          <w:tab w:val="left" w:pos="2880"/>
        </w:tabs>
        <w:ind w:left="360"/>
        <w:rPr>
          <w:szCs w:val="20"/>
        </w:rPr>
      </w:pPr>
      <w:r w:rsidRPr="00115F2B">
        <w:rPr>
          <w:szCs w:val="20"/>
        </w:rPr>
        <w:t>Once CCBC staff complete the comprehensive assessments, they promptly communicate the results of the assessment with the member’s care team, including their ACO, MCO, and other providers who serve the member including state agencies or other case managers. CCBC developed a care plan guide as a resource to help staff become more specific and intentional when working with members to develop short and long-term goals. This tool guides staff in identifying and developing person-centered goals and interventions that will meet the medical, BH, recovery, and social needs of CCBC’s members.</w:t>
      </w:r>
    </w:p>
    <w:p w14:paraId="325EA4D4" w14:textId="77777777" w:rsidR="00706B99" w:rsidRPr="00115F2B" w:rsidRDefault="00706B99" w:rsidP="00706B99">
      <w:pPr>
        <w:tabs>
          <w:tab w:val="left" w:pos="2880"/>
        </w:tabs>
        <w:ind w:left="360"/>
        <w:rPr>
          <w:szCs w:val="20"/>
        </w:rPr>
      </w:pPr>
      <w:r w:rsidRPr="00115F2B">
        <w:rPr>
          <w:szCs w:val="20"/>
        </w:rPr>
        <w:t xml:space="preserve">CCBC recognizes that care planning includes not only the creation of the care plan, but the application of the action steps included in the care plan. Care coordinators are required to reach out to members directly at least twice per month to discuss their care plan goals. Care coordinators use the intervention/follow-up section of member's activity notes to guide members towards completion of identified goals and help them reflect on their progress and accomplishments. </w:t>
      </w:r>
    </w:p>
    <w:p w14:paraId="73E62D4F" w14:textId="77777777" w:rsidR="00706B99" w:rsidRPr="00115F2B" w:rsidRDefault="00706B99" w:rsidP="00706B99">
      <w:pPr>
        <w:ind w:left="360"/>
        <w:rPr>
          <w:szCs w:val="20"/>
        </w:rPr>
      </w:pPr>
      <w:r w:rsidRPr="00115F2B">
        <w:rPr>
          <w:szCs w:val="20"/>
        </w:rPr>
        <w:t>CCBC provides “small win” goals for their members that are easily achievable at the outset, especially for those who are homeless. These successes act as a bridge to larger goals, such as permanent housing, meeting with their assigned PCP, and making appointments for BH treatment.</w:t>
      </w:r>
    </w:p>
    <w:p w14:paraId="482D29A2" w14:textId="77777777" w:rsidR="00E649E9" w:rsidRPr="00115F2B" w:rsidRDefault="00E649E9" w:rsidP="00E649E9">
      <w:pPr>
        <w:rPr>
          <w:b/>
        </w:rPr>
      </w:pPr>
      <w:r w:rsidRPr="00115F2B">
        <w:rPr>
          <w:b/>
          <w:bCs/>
        </w:rPr>
        <w:t>Managing transitions of care</w:t>
      </w:r>
    </w:p>
    <w:p w14:paraId="1FD5A026" w14:textId="3F4FA108" w:rsidR="0091156A" w:rsidRPr="00115F2B" w:rsidRDefault="0091156A" w:rsidP="0091156A">
      <w:pPr>
        <w:tabs>
          <w:tab w:val="left" w:pos="2880"/>
        </w:tabs>
        <w:ind w:left="360"/>
        <w:rPr>
          <w:szCs w:val="20"/>
        </w:rPr>
      </w:pPr>
      <w:r w:rsidRPr="00115F2B">
        <w:rPr>
          <w:szCs w:val="20"/>
        </w:rPr>
        <w:t xml:space="preserve">To support members experiencing transitions of care, CCBC care coordinators make every effort to be involved in members’ discharge planning. When a CCBC member is admitted to an inpatient </w:t>
      </w:r>
      <w:r w:rsidRPr="00115F2B">
        <w:rPr>
          <w:szCs w:val="20"/>
        </w:rPr>
        <w:lastRenderedPageBreak/>
        <w:t>facility, their care coordinator contacts clinical staff at the facility to start coordinating care. CCBC care coordinators will also attempt to meet with the member while they are admitted. The care coordinator ensures the member’s care team is made aware of the discharge plan. When the member is discharged, the care coordinator, in collaboration with a CCBC nurse and the member’s care team, works to address the member’s unique aftercare needs. Care coordinators ensure that medica</w:t>
      </w:r>
      <w:r w:rsidR="00AA001A">
        <w:rPr>
          <w:szCs w:val="20"/>
        </w:rPr>
        <w:t>tion</w:t>
      </w:r>
      <w:r w:rsidRPr="00115F2B">
        <w:rPr>
          <w:szCs w:val="20"/>
        </w:rPr>
        <w:t xml:space="preserve"> reconciliation is completed and that an optimal level of care coordination is being delivered to members after discharge.</w:t>
      </w:r>
    </w:p>
    <w:p w14:paraId="616DA426" w14:textId="2390B482" w:rsidR="0091156A" w:rsidRPr="00115F2B" w:rsidRDefault="0091156A" w:rsidP="0091156A">
      <w:pPr>
        <w:tabs>
          <w:tab w:val="left" w:pos="2880"/>
        </w:tabs>
        <w:ind w:left="360"/>
        <w:rPr>
          <w:szCs w:val="20"/>
        </w:rPr>
      </w:pPr>
      <w:r w:rsidRPr="00115F2B">
        <w:rPr>
          <w:szCs w:val="20"/>
        </w:rPr>
        <w:t xml:space="preserve">Additionally, CCBC is piloting an enhanced approach to transitions of care. CCBC developed the high utilization intervention team project. The high utilization team includes assigned care coordinators and CP nurses. CCBC identified 30 members with high utilization rates to participate in the pilot program and implemented enhanced transitions of care interventions for these members. CCBC had high utilization intervention team staff meet with members upon presentation at the inpatient facility or </w:t>
      </w:r>
      <w:r w:rsidR="00AA001A">
        <w:rPr>
          <w:szCs w:val="20"/>
        </w:rPr>
        <w:t>ED</w:t>
      </w:r>
      <w:r w:rsidRPr="00115F2B">
        <w:rPr>
          <w:szCs w:val="20"/>
        </w:rPr>
        <w:t xml:space="preserve">, to improve management of members’ transitions of care. </w:t>
      </w:r>
    </w:p>
    <w:p w14:paraId="171AC693" w14:textId="77777777" w:rsidR="00E649E9" w:rsidRPr="00115F2B" w:rsidRDefault="00E649E9" w:rsidP="00E649E9">
      <w:pPr>
        <w:rPr>
          <w:b/>
          <w:bCs/>
        </w:rPr>
      </w:pPr>
      <w:r w:rsidRPr="00115F2B">
        <w:rPr>
          <w:b/>
          <w:bCs/>
        </w:rPr>
        <w:t>Improving members’ health and wellness</w:t>
      </w:r>
    </w:p>
    <w:p w14:paraId="12271D34" w14:textId="4E38A681" w:rsidR="00562CD6" w:rsidRPr="00115F2B" w:rsidRDefault="00562CD6" w:rsidP="00562CD6">
      <w:pPr>
        <w:tabs>
          <w:tab w:val="left" w:pos="2880"/>
        </w:tabs>
        <w:ind w:left="360"/>
        <w:rPr>
          <w:szCs w:val="20"/>
        </w:rPr>
      </w:pPr>
      <w:r w:rsidRPr="00115F2B">
        <w:rPr>
          <w:szCs w:val="20"/>
        </w:rPr>
        <w:t xml:space="preserve">CCBC reports maintaining strong collaborative referral relationships with numerous agencies across their service area, as well as with facilities providing Medication for Addiction Treatment (MAT), detoxification, residential </w:t>
      </w:r>
      <w:r w:rsidR="00A26905">
        <w:rPr>
          <w:szCs w:val="20"/>
        </w:rPr>
        <w:t>SUD</w:t>
      </w:r>
      <w:r w:rsidRPr="00115F2B">
        <w:rPr>
          <w:szCs w:val="20"/>
        </w:rPr>
        <w:t xml:space="preserve"> treatment programs, hospital-based and free-standing inpatient mental health programs, and primary care. CCBC also continues to work with social service providers, such as food pantries, housing authorities, the Department of Transitional Assistance, and Social Security Administration to help meet members’ needs. CCBC tries to complete the initial member health needs assessment at </w:t>
      </w:r>
      <w:r w:rsidR="00A26905">
        <w:rPr>
          <w:szCs w:val="20"/>
        </w:rPr>
        <w:t>the</w:t>
      </w:r>
      <w:r w:rsidR="00A26905" w:rsidRPr="00115F2B">
        <w:rPr>
          <w:szCs w:val="20"/>
        </w:rPr>
        <w:t xml:space="preserve"> </w:t>
      </w:r>
      <w:r w:rsidRPr="00115F2B">
        <w:rPr>
          <w:szCs w:val="20"/>
        </w:rPr>
        <w:t>first meeting with new members. This allows CCBC to gauge the member’s immediate and long-term needs and immediately make the necessary referrals to outside services such as Outpatient Therapy, Visiting Nurse Association (VNA), Community Support Program, Day Treatment, and MAT.</w:t>
      </w:r>
    </w:p>
    <w:p w14:paraId="01980F50" w14:textId="77777777" w:rsidR="00562CD6" w:rsidRPr="00115F2B" w:rsidRDefault="00562CD6" w:rsidP="00562CD6">
      <w:pPr>
        <w:tabs>
          <w:tab w:val="left" w:pos="2880"/>
        </w:tabs>
        <w:ind w:left="360"/>
        <w:rPr>
          <w:szCs w:val="20"/>
        </w:rPr>
      </w:pPr>
      <w:r w:rsidRPr="00115F2B">
        <w:rPr>
          <w:szCs w:val="20"/>
        </w:rPr>
        <w:t>In addition, CCBC staff help members locate and attend 12 step meetings, access appropriate benefit and entitlement programs, and utilize transportation services</w:t>
      </w:r>
      <w:r w:rsidRPr="00115F2B">
        <w:rPr>
          <w:rStyle w:val="FootnoteReference"/>
        </w:rPr>
        <w:footnoteReference w:id="11"/>
      </w:r>
      <w:r w:rsidRPr="00115F2B">
        <w:rPr>
          <w:szCs w:val="20"/>
        </w:rPr>
        <w:t xml:space="preserve"> to attend preventive healthcare appointments. </w:t>
      </w:r>
    </w:p>
    <w:p w14:paraId="4190251D" w14:textId="77777777" w:rsidR="00562CD6" w:rsidRPr="00115F2B" w:rsidRDefault="00562CD6" w:rsidP="00562CD6">
      <w:pPr>
        <w:tabs>
          <w:tab w:val="left" w:pos="2880"/>
        </w:tabs>
        <w:ind w:left="360"/>
        <w:rPr>
          <w:szCs w:val="20"/>
        </w:rPr>
      </w:pPr>
      <w:r w:rsidRPr="00115F2B">
        <w:rPr>
          <w:szCs w:val="20"/>
        </w:rPr>
        <w:t>CCBC also provides members with health and wellness coaching on topics such as the prevention and management of chronic medical conditions and education on how to reduce high-risk behaviors and health risk factors, such as smoking, inadequate nutrition, and infrequent exercise. CCBC also helps members establish connections to health promotion activities such as smoking cessation and weight loss programs.</w:t>
      </w:r>
    </w:p>
    <w:p w14:paraId="51EC9417" w14:textId="77777777" w:rsidR="00562CD6" w:rsidRPr="00115F2B" w:rsidRDefault="00562CD6" w:rsidP="00562CD6">
      <w:pPr>
        <w:ind w:left="360"/>
        <w:rPr>
          <w:szCs w:val="20"/>
        </w:rPr>
      </w:pPr>
      <w:r w:rsidRPr="00115F2B">
        <w:rPr>
          <w:szCs w:val="20"/>
        </w:rPr>
        <w:t>CCBC utilizes an evidence-based illness management and recovery program that uses a stress vulnerability model</w:t>
      </w:r>
      <w:r w:rsidRPr="00115F2B">
        <w:rPr>
          <w:rStyle w:val="FootnoteReference"/>
        </w:rPr>
        <w:footnoteReference w:id="12"/>
      </w:r>
      <w:r w:rsidRPr="00115F2B">
        <w:rPr>
          <w:szCs w:val="20"/>
        </w:rPr>
        <w:t xml:space="preserve"> to educate enrollees about the impact of exercise, nutrition, and sleep on both the intensity and frequency of their symptoms. Through motivational interviewing techniques and psychoeducation, members are provided with support, information, and tools to develop and implement wellness plans and make incremental changes to allow for improved physical and mental health. </w:t>
      </w:r>
    </w:p>
    <w:p w14:paraId="42FCF5FE" w14:textId="19F7B452" w:rsidR="00E649E9" w:rsidRPr="00115F2B" w:rsidRDefault="00335959" w:rsidP="00E649E9">
      <w:pPr>
        <w:rPr>
          <w:b/>
          <w:bCs/>
        </w:rPr>
      </w:pPr>
      <w:r w:rsidRPr="00115F2B">
        <w:rPr>
          <w:b/>
          <w:bCs/>
        </w:rPr>
        <w:t>C</w:t>
      </w:r>
      <w:r w:rsidR="00E649E9" w:rsidRPr="00115F2B">
        <w:rPr>
          <w:b/>
          <w:bCs/>
        </w:rPr>
        <w:t>ontinuous quality improvement</w:t>
      </w:r>
    </w:p>
    <w:p w14:paraId="7E5DCE48" w14:textId="6E5888D7" w:rsidR="00562CD6" w:rsidRPr="00115F2B" w:rsidRDefault="00562CD6" w:rsidP="00562CD6">
      <w:pPr>
        <w:ind w:left="360"/>
        <w:rPr>
          <w:szCs w:val="20"/>
        </w:rPr>
      </w:pPr>
      <w:r w:rsidRPr="00115F2B">
        <w:rPr>
          <w:szCs w:val="20"/>
        </w:rPr>
        <w:t xml:space="preserve">CCBC enables continuous </w:t>
      </w:r>
      <w:r w:rsidR="00A26905">
        <w:rPr>
          <w:szCs w:val="20"/>
        </w:rPr>
        <w:t>QI</w:t>
      </w:r>
      <w:r w:rsidRPr="00115F2B">
        <w:rPr>
          <w:szCs w:val="20"/>
        </w:rPr>
        <w:t xml:space="preserve"> in quality of care through its rigorous analysis of claims data. CCBC analyzes claims for utilization patterns and tracks this data in a business intelligence platform </w:t>
      </w:r>
      <w:r w:rsidRPr="00115F2B">
        <w:rPr>
          <w:szCs w:val="20"/>
        </w:rPr>
        <w:lastRenderedPageBreak/>
        <w:t xml:space="preserve">dashboard to inform QI efforts. Results of analyses are reviewed on a weekly basis and examined for opportunities to improve CCBC workflows and better serve members. </w:t>
      </w:r>
    </w:p>
    <w:p w14:paraId="6FBF94D1" w14:textId="77777777" w:rsidR="00562CD6" w:rsidRPr="00115F2B" w:rsidRDefault="00562CD6" w:rsidP="00562CD6">
      <w:pPr>
        <w:ind w:left="360"/>
        <w:rPr>
          <w:szCs w:val="20"/>
        </w:rPr>
      </w:pPr>
      <w:r w:rsidRPr="00115F2B">
        <w:rPr>
          <w:szCs w:val="20"/>
        </w:rPr>
        <w:t>Additionally, the CCBC leadership team plays an active role in defining strategies to improve quality of care. In 2019, CCBC leadership set new standards for CCBC staff pertaining to the number of outreach activities per month, frequency of face-to-face meetings with members, and expectations for care plan goals. CCBC care coordinators are now required to reach out to engaged members directly two times a month at a minimum to address care plan goals.</w:t>
      </w:r>
    </w:p>
    <w:p w14:paraId="23BD0F16" w14:textId="77777777" w:rsidR="00562CD6" w:rsidRPr="00115F2B" w:rsidRDefault="00562CD6" w:rsidP="00562CD6">
      <w:pPr>
        <w:ind w:left="360"/>
        <w:rPr>
          <w:szCs w:val="20"/>
        </w:rPr>
      </w:pPr>
      <w:r w:rsidRPr="00115F2B">
        <w:rPr>
          <w:szCs w:val="20"/>
        </w:rPr>
        <w:t xml:space="preserve">CCBC maintains a high functioning CAB that meets quarterly to provide feedback on the provision of CP supports with the goal of improving member experience. </w:t>
      </w:r>
    </w:p>
    <w:p w14:paraId="44ED8342" w14:textId="3B53A461" w:rsidR="008D26A1" w:rsidRPr="00115F2B" w:rsidRDefault="008D26A1" w:rsidP="008D2FA1">
      <w:pPr>
        <w:pStyle w:val="Heading3"/>
        <w:spacing w:before="0" w:after="160" w:line="259" w:lineRule="auto"/>
        <w:rPr>
          <w:color w:val="auto"/>
        </w:rPr>
      </w:pPr>
      <w:bookmarkStart w:id="91" w:name="_Toc57734710"/>
      <w:r w:rsidRPr="00115F2B">
        <w:rPr>
          <w:color w:val="auto"/>
        </w:rPr>
        <w:t>Recommendations</w:t>
      </w:r>
      <w:bookmarkEnd w:id="90"/>
      <w:bookmarkEnd w:id="91"/>
    </w:p>
    <w:p w14:paraId="0F4D1101" w14:textId="555972A5" w:rsidR="00B06EC6" w:rsidRPr="00115F2B" w:rsidRDefault="00B666EA" w:rsidP="003E7B83">
      <w:pPr>
        <w:ind w:left="360"/>
        <w:rPr>
          <w:rFonts w:asciiTheme="minorHAnsi" w:hAnsiTheme="minorHAnsi" w:cstheme="minorHAnsi"/>
          <w:szCs w:val="20"/>
        </w:rPr>
      </w:pPr>
      <w:r w:rsidRPr="00115F2B">
        <w:rPr>
          <w:rFonts w:asciiTheme="minorHAnsi" w:hAnsiTheme="minorHAnsi" w:cstheme="minorHAnsi"/>
          <w:szCs w:val="20"/>
        </w:rPr>
        <w:t xml:space="preserve">The IA </w:t>
      </w:r>
      <w:r w:rsidR="00C0482A">
        <w:rPr>
          <w:rFonts w:asciiTheme="minorHAnsi" w:hAnsiTheme="minorHAnsi" w:cstheme="minorHAnsi"/>
          <w:szCs w:val="20"/>
        </w:rPr>
        <w:t>encourages CCBC to</w:t>
      </w:r>
      <w:r w:rsidR="00C0482A" w:rsidRPr="00115F2B">
        <w:rPr>
          <w:rFonts w:asciiTheme="minorHAnsi" w:hAnsiTheme="minorHAnsi" w:cstheme="minorHAnsi"/>
          <w:szCs w:val="20"/>
        </w:rPr>
        <w:t xml:space="preserve"> </w:t>
      </w:r>
      <w:r w:rsidRPr="00115F2B">
        <w:rPr>
          <w:rFonts w:asciiTheme="minorHAnsi" w:hAnsiTheme="minorHAnsi" w:cstheme="minorHAnsi"/>
          <w:szCs w:val="20"/>
        </w:rPr>
        <w:t xml:space="preserve">review </w:t>
      </w:r>
      <w:r w:rsidR="00B06EC6" w:rsidRPr="00115F2B">
        <w:rPr>
          <w:rFonts w:asciiTheme="minorHAnsi" w:hAnsiTheme="minorHAnsi" w:cstheme="minorHAnsi"/>
          <w:szCs w:val="20"/>
        </w:rPr>
        <w:t xml:space="preserve">its practices in the following aspects of the </w:t>
      </w:r>
      <w:r w:rsidR="00402C51" w:rsidRPr="00115F2B">
        <w:rPr>
          <w:rFonts w:asciiTheme="minorHAnsi" w:hAnsiTheme="minorHAnsi" w:cstheme="minorHAnsi"/>
          <w:szCs w:val="20"/>
        </w:rPr>
        <w:t xml:space="preserve">Care Model </w:t>
      </w:r>
      <w:r w:rsidR="00B06EC6" w:rsidRPr="00115F2B">
        <w:rPr>
          <w:rFonts w:asciiTheme="minorHAnsi" w:hAnsiTheme="minorHAnsi" w:cstheme="minorHAnsi"/>
          <w:szCs w:val="20"/>
        </w:rPr>
        <w:t>focus area, for which the IA did not identify sufficient documentation to assess progress:</w:t>
      </w:r>
    </w:p>
    <w:p w14:paraId="1A920591" w14:textId="5BC8FC25" w:rsidR="00B06EC6" w:rsidRPr="00115F2B" w:rsidRDefault="00FA7D57"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115F2B">
        <w:rPr>
          <w:rStyle w:val="normaltextrun"/>
          <w:rFonts w:asciiTheme="minorHAnsi" w:eastAsiaTheme="majorEastAsia" w:hAnsiTheme="minorHAnsi" w:cstheme="minorHAnsi"/>
          <w:sz w:val="20"/>
          <w:szCs w:val="20"/>
        </w:rPr>
        <w:t>develop</w:t>
      </w:r>
      <w:r w:rsidR="008413E0">
        <w:rPr>
          <w:rStyle w:val="normaltextrun"/>
          <w:rFonts w:asciiTheme="minorHAnsi" w:eastAsiaTheme="majorEastAsia" w:hAnsiTheme="minorHAnsi" w:cstheme="minorHAnsi"/>
          <w:sz w:val="20"/>
          <w:szCs w:val="20"/>
        </w:rPr>
        <w:t>ing</w:t>
      </w:r>
      <w:r w:rsidRPr="00115F2B">
        <w:rPr>
          <w:rStyle w:val="normaltextrun"/>
          <w:rFonts w:asciiTheme="minorHAnsi" w:eastAsiaTheme="majorEastAsia" w:hAnsiTheme="minorHAnsi" w:cstheme="minorHAnsi"/>
          <w:sz w:val="20"/>
          <w:szCs w:val="20"/>
        </w:rPr>
        <w:t xml:space="preserve"> a strategy to contact assigned members who cannot be easily reached telephonically by going to community locations; and </w:t>
      </w:r>
    </w:p>
    <w:p w14:paraId="6EEC59F9" w14:textId="4DC110C0" w:rsidR="00B06EC6" w:rsidRPr="00115F2B" w:rsidRDefault="00FA7D57"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115F2B">
        <w:rPr>
          <w:rStyle w:val="normaltextrun"/>
          <w:rFonts w:asciiTheme="minorHAnsi" w:eastAsiaTheme="majorEastAsia" w:hAnsiTheme="minorHAnsi" w:cstheme="minorHAnsi"/>
          <w:sz w:val="20"/>
          <w:szCs w:val="20"/>
        </w:rPr>
        <w:t>increasing standardization of processes for connecting members to community resources and social services where applicable.</w:t>
      </w:r>
    </w:p>
    <w:p w14:paraId="6F83025A" w14:textId="1967E5A5" w:rsidR="00B06EC6" w:rsidRPr="00115F2B" w:rsidRDefault="00B06EC6" w:rsidP="003E7B83">
      <w:pPr>
        <w:pStyle w:val="paragraph"/>
        <w:spacing w:before="0" w:beforeAutospacing="0" w:after="160" w:afterAutospacing="0" w:line="259" w:lineRule="auto"/>
        <w:ind w:left="360"/>
        <w:textAlignment w:val="baseline"/>
        <w:rPr>
          <w:rFonts w:ascii="Arial" w:hAnsi="Arial"/>
          <w:sz w:val="20"/>
        </w:rPr>
      </w:pPr>
      <w:r w:rsidRPr="00115F2B">
        <w:rPr>
          <w:rFonts w:ascii="Arial" w:hAnsi="Arial"/>
          <w:sz w:val="20"/>
        </w:rPr>
        <w:t xml:space="preserve">Promising practices that </w:t>
      </w:r>
      <w:r w:rsidR="00B54BDC" w:rsidRPr="00115F2B">
        <w:rPr>
          <w:rFonts w:ascii="Arial" w:hAnsi="Arial"/>
          <w:sz w:val="20"/>
        </w:rPr>
        <w:t>CP</w:t>
      </w:r>
      <w:r w:rsidRPr="00115F2B">
        <w:rPr>
          <w:rFonts w:ascii="Arial" w:hAnsi="Arial"/>
          <w:sz w:val="20"/>
        </w:rPr>
        <w:t>s have found useful in this area include:</w:t>
      </w:r>
    </w:p>
    <w:p w14:paraId="26367F16" w14:textId="77777777" w:rsidR="00273212" w:rsidRPr="00115F2B" w:rsidRDefault="00273212" w:rsidP="005379D0">
      <w:pPr>
        <w:numPr>
          <w:ilvl w:val="0"/>
          <w:numId w:val="13"/>
        </w:numPr>
        <w:rPr>
          <w:rFonts w:eastAsia="Arial" w:cs="Arial"/>
          <w:b/>
          <w:bCs/>
          <w:szCs w:val="20"/>
        </w:rPr>
      </w:pPr>
      <w:bookmarkStart w:id="92" w:name="_Toc39068510"/>
      <w:bookmarkStart w:id="93" w:name="_Toc17727524"/>
      <w:bookmarkStart w:id="94" w:name="_Toc32406726"/>
      <w:r w:rsidRPr="00115F2B">
        <w:rPr>
          <w:rFonts w:eastAsia="Arial" w:cs="Arial"/>
          <w:b/>
          <w:bCs/>
          <w:szCs w:val="20"/>
        </w:rPr>
        <w:t>Outreach and engagement strategies</w:t>
      </w:r>
    </w:p>
    <w:p w14:paraId="34FE8C3B" w14:textId="77777777" w:rsidR="00191AC9" w:rsidRPr="008463E4" w:rsidRDefault="00191AC9" w:rsidP="00191AC9">
      <w:pPr>
        <w:numPr>
          <w:ilvl w:val="1"/>
          <w:numId w:val="13"/>
        </w:numPr>
        <w:rPr>
          <w:rFonts w:cs="Arial"/>
          <w:szCs w:val="20"/>
        </w:rPr>
      </w:pPr>
      <w:r w:rsidRPr="008463E4">
        <w:rPr>
          <w:rFonts w:cs="Arial"/>
          <w:szCs w:val="20"/>
        </w:rPr>
        <w:t>acknowledging and/or celebrating members' engagement milestones (e.g., signing the participation form and completing a person-centered treatment plan</w:t>
      </w:r>
      <w:proofErr w:type="gramStart"/>
      <w:r w:rsidRPr="008463E4">
        <w:rPr>
          <w:rFonts w:cs="Arial"/>
          <w:szCs w:val="20"/>
        </w:rPr>
        <w:t>);</w:t>
      </w:r>
      <w:proofErr w:type="gramEnd"/>
      <w:r w:rsidRPr="008463E4">
        <w:rPr>
          <w:rFonts w:cs="Arial"/>
          <w:szCs w:val="20"/>
        </w:rPr>
        <w:t xml:space="preserve"> </w:t>
      </w:r>
    </w:p>
    <w:p w14:paraId="4FBC4B97" w14:textId="6B91CF45" w:rsidR="00273212" w:rsidRPr="00115F2B" w:rsidRDefault="00112B84" w:rsidP="005379D0">
      <w:pPr>
        <w:numPr>
          <w:ilvl w:val="1"/>
          <w:numId w:val="29"/>
        </w:numPr>
        <w:rPr>
          <w:rFonts w:eastAsia="SimSun" w:cs="Arial"/>
          <w:szCs w:val="20"/>
        </w:rPr>
      </w:pPr>
      <w:r w:rsidRPr="00115F2B">
        <w:rPr>
          <w:rFonts w:eastAsia="Calibri" w:cs="Arial"/>
          <w:szCs w:val="20"/>
        </w:rPr>
        <w:t>c</w:t>
      </w:r>
      <w:r w:rsidR="00273212" w:rsidRPr="00115F2B">
        <w:rPr>
          <w:rFonts w:eastAsia="Calibri" w:cs="Arial"/>
          <w:szCs w:val="20"/>
        </w:rPr>
        <w:t xml:space="preserve">reating a full-time staff position responsible for initial contact of all referrals including difficult to reach members and community </w:t>
      </w:r>
      <w:proofErr w:type="gramStart"/>
      <w:r w:rsidR="00273212" w:rsidRPr="00115F2B">
        <w:rPr>
          <w:rFonts w:eastAsia="Calibri" w:cs="Arial"/>
          <w:szCs w:val="20"/>
        </w:rPr>
        <w:t>engagement</w:t>
      </w:r>
      <w:r w:rsidRPr="00115F2B">
        <w:rPr>
          <w:rFonts w:eastAsia="Calibri" w:cs="Arial"/>
          <w:szCs w:val="20"/>
        </w:rPr>
        <w:t>;</w:t>
      </w:r>
      <w:proofErr w:type="gramEnd"/>
      <w:r w:rsidR="00273212" w:rsidRPr="00115F2B">
        <w:rPr>
          <w:rFonts w:eastAsia="Calibri" w:cs="Arial"/>
          <w:szCs w:val="20"/>
        </w:rPr>
        <w:t xml:space="preserve"> </w:t>
      </w:r>
    </w:p>
    <w:p w14:paraId="05ACB9B3" w14:textId="728B9043" w:rsidR="00273212" w:rsidRPr="00115F2B" w:rsidRDefault="00112B84" w:rsidP="005379D0">
      <w:pPr>
        <w:numPr>
          <w:ilvl w:val="1"/>
          <w:numId w:val="29"/>
        </w:numPr>
        <w:rPr>
          <w:rFonts w:eastAsia="Calibri" w:cs="Arial"/>
          <w:szCs w:val="20"/>
        </w:rPr>
      </w:pPr>
      <w:r w:rsidRPr="00115F2B">
        <w:rPr>
          <w:rFonts w:eastAsia="Calibri" w:cs="Arial"/>
          <w:szCs w:val="20"/>
        </w:rPr>
        <w:t>p</w:t>
      </w:r>
      <w:r w:rsidR="00273212" w:rsidRPr="00115F2B">
        <w:rPr>
          <w:rFonts w:eastAsia="Calibri" w:cs="Arial"/>
          <w:szCs w:val="20"/>
        </w:rPr>
        <w:t>roviding free transportation options for members to engage with services</w:t>
      </w:r>
      <w:r w:rsidR="00273212" w:rsidRPr="00115F2B">
        <w:rPr>
          <w:rFonts w:eastAsia="Calibri" w:cs="Arial"/>
          <w:szCs w:val="20"/>
          <w:vertAlign w:val="superscript"/>
        </w:rPr>
        <w:footnoteReference w:id="13"/>
      </w:r>
      <w:r w:rsidRPr="00115F2B">
        <w:rPr>
          <w:rFonts w:eastAsia="Calibri" w:cs="Arial"/>
          <w:szCs w:val="20"/>
        </w:rPr>
        <w:t>;</w:t>
      </w:r>
    </w:p>
    <w:p w14:paraId="4E5CB356" w14:textId="382E36DC" w:rsidR="00273212" w:rsidRPr="00115F2B" w:rsidRDefault="00112B84" w:rsidP="005379D0">
      <w:pPr>
        <w:numPr>
          <w:ilvl w:val="1"/>
          <w:numId w:val="29"/>
        </w:numPr>
        <w:rPr>
          <w:rFonts w:eastAsia="SimSun" w:cs="Arial"/>
          <w:szCs w:val="20"/>
        </w:rPr>
      </w:pPr>
      <w:r w:rsidRPr="00115F2B">
        <w:rPr>
          <w:rFonts w:eastAsia="Calibri" w:cs="Arial"/>
          <w:szCs w:val="20"/>
        </w:rPr>
        <w:t>a</w:t>
      </w:r>
      <w:r w:rsidR="00273212" w:rsidRPr="00115F2B">
        <w:rPr>
          <w:rFonts w:eastAsia="Calibri" w:cs="Arial"/>
          <w:szCs w:val="20"/>
        </w:rPr>
        <w:t>ssigning dedicated care coordinators for special populations such as pediatric, LGBTQ, members</w:t>
      </w:r>
      <w:r w:rsidR="00402C51" w:rsidRPr="00115F2B">
        <w:rPr>
          <w:rFonts w:eastAsia="Calibri" w:cs="Arial"/>
          <w:szCs w:val="20"/>
        </w:rPr>
        <w:t xml:space="preserve"> experiencing homelessness</w:t>
      </w:r>
      <w:r w:rsidR="00273212" w:rsidRPr="00115F2B">
        <w:rPr>
          <w:rFonts w:eastAsia="Calibri" w:cs="Arial"/>
          <w:szCs w:val="20"/>
        </w:rPr>
        <w:t xml:space="preserve">, so that they can become skilled at addressing the needs of and tailoring </w:t>
      </w:r>
      <w:r w:rsidR="00D83F75" w:rsidRPr="00115F2B">
        <w:rPr>
          <w:rFonts w:eastAsia="Calibri" w:cs="Arial"/>
          <w:szCs w:val="20"/>
        </w:rPr>
        <w:t xml:space="preserve">supports </w:t>
      </w:r>
      <w:r w:rsidR="00273212" w:rsidRPr="00115F2B">
        <w:rPr>
          <w:rFonts w:eastAsia="Calibri" w:cs="Arial"/>
          <w:szCs w:val="20"/>
        </w:rPr>
        <w:t>for those populations</w:t>
      </w:r>
      <w:r w:rsidRPr="00115F2B">
        <w:rPr>
          <w:rFonts w:eastAsia="Calibri" w:cs="Arial"/>
          <w:szCs w:val="20"/>
        </w:rPr>
        <w:t>; and</w:t>
      </w:r>
      <w:r w:rsidR="00273212" w:rsidRPr="00115F2B">
        <w:rPr>
          <w:rFonts w:eastAsia="Calibri" w:cs="Arial"/>
          <w:szCs w:val="20"/>
        </w:rPr>
        <w:t xml:space="preserve"> </w:t>
      </w:r>
    </w:p>
    <w:p w14:paraId="5558C3A1" w14:textId="1BDA1F23" w:rsidR="00273212" w:rsidRPr="00115F2B" w:rsidRDefault="00112B84" w:rsidP="005379D0">
      <w:pPr>
        <w:numPr>
          <w:ilvl w:val="1"/>
          <w:numId w:val="29"/>
        </w:numPr>
        <w:rPr>
          <w:rFonts w:eastAsia="SimSun" w:cs="Arial"/>
          <w:szCs w:val="20"/>
        </w:rPr>
      </w:pPr>
      <w:r w:rsidRPr="00115F2B">
        <w:rPr>
          <w:rFonts w:eastAsia="Calibri" w:cs="Arial"/>
          <w:szCs w:val="20"/>
        </w:rPr>
        <w:t>e</w:t>
      </w:r>
      <w:r w:rsidR="00273212" w:rsidRPr="00115F2B">
        <w:rPr>
          <w:rFonts w:eastAsia="Calibri" w:cs="Arial"/>
          <w:szCs w:val="20"/>
        </w:rPr>
        <w:t xml:space="preserve">xpanding staff coverage outside of normal business hours to better serve the needs of the service population and increase outreach and engagement opportunities. </w:t>
      </w:r>
    </w:p>
    <w:p w14:paraId="4955EC14" w14:textId="77777777" w:rsidR="00273212" w:rsidRPr="00115F2B" w:rsidRDefault="00273212" w:rsidP="005379D0">
      <w:pPr>
        <w:numPr>
          <w:ilvl w:val="0"/>
          <w:numId w:val="13"/>
        </w:numPr>
        <w:rPr>
          <w:rFonts w:eastAsia="Arial" w:cs="Arial"/>
          <w:b/>
          <w:bCs/>
          <w:szCs w:val="20"/>
        </w:rPr>
      </w:pPr>
      <w:r w:rsidRPr="00115F2B">
        <w:rPr>
          <w:rFonts w:eastAsia="Arial" w:cs="Arial"/>
          <w:b/>
          <w:bCs/>
          <w:szCs w:val="20"/>
        </w:rPr>
        <w:t>Person-centered care model</w:t>
      </w:r>
    </w:p>
    <w:p w14:paraId="004E8706" w14:textId="377E89C9" w:rsidR="00273212" w:rsidRPr="00115F2B" w:rsidRDefault="00112B84" w:rsidP="005379D0">
      <w:pPr>
        <w:numPr>
          <w:ilvl w:val="1"/>
          <w:numId w:val="28"/>
        </w:numPr>
        <w:rPr>
          <w:rFonts w:eastAsia="Calibri" w:cs="Arial"/>
          <w:szCs w:val="20"/>
        </w:rPr>
      </w:pPr>
      <w:r w:rsidRPr="00115F2B">
        <w:rPr>
          <w:rFonts w:eastAsia="Calibri" w:cs="Arial"/>
          <w:szCs w:val="20"/>
        </w:rPr>
        <w:t>a</w:t>
      </w:r>
      <w:r w:rsidR="00273212" w:rsidRPr="00115F2B">
        <w:rPr>
          <w:rFonts w:eastAsia="Calibri" w:cs="Arial"/>
          <w:szCs w:val="20"/>
        </w:rPr>
        <w:t xml:space="preserve">ddressing a member’s most pressing social needs, such as homelessness, in order to build trust before tackling longer-term </w:t>
      </w:r>
      <w:proofErr w:type="gramStart"/>
      <w:r w:rsidR="00273212" w:rsidRPr="00115F2B">
        <w:rPr>
          <w:rFonts w:eastAsia="Calibri" w:cs="Arial"/>
          <w:szCs w:val="20"/>
        </w:rPr>
        <w:t>goals</w:t>
      </w:r>
      <w:r w:rsidRPr="00115F2B">
        <w:rPr>
          <w:rFonts w:eastAsia="Calibri" w:cs="Arial"/>
          <w:szCs w:val="20"/>
        </w:rPr>
        <w:t>;</w:t>
      </w:r>
      <w:proofErr w:type="gramEnd"/>
    </w:p>
    <w:p w14:paraId="5F9E96CB" w14:textId="0E43BC2B" w:rsidR="00273212" w:rsidRPr="00115F2B" w:rsidRDefault="00112B84" w:rsidP="005379D0">
      <w:pPr>
        <w:numPr>
          <w:ilvl w:val="1"/>
          <w:numId w:val="28"/>
        </w:numPr>
        <w:rPr>
          <w:rFonts w:eastAsia="SimSun" w:cs="Arial"/>
          <w:szCs w:val="20"/>
        </w:rPr>
      </w:pPr>
      <w:r w:rsidRPr="00115F2B">
        <w:rPr>
          <w:rFonts w:eastAsia="Calibri" w:cs="Arial"/>
          <w:szCs w:val="20"/>
        </w:rPr>
        <w:t>s</w:t>
      </w:r>
      <w:r w:rsidR="00273212" w:rsidRPr="00115F2B">
        <w:rPr>
          <w:rFonts w:eastAsia="Calibri" w:cs="Arial"/>
          <w:szCs w:val="20"/>
        </w:rPr>
        <w:t xml:space="preserve">etting small initial goals that a member is likely to achieve to build member confidence in the </w:t>
      </w:r>
      <w:proofErr w:type="gramStart"/>
      <w:r w:rsidR="00273212" w:rsidRPr="00115F2B">
        <w:rPr>
          <w:rFonts w:eastAsia="Calibri" w:cs="Arial"/>
          <w:szCs w:val="20"/>
        </w:rPr>
        <w:t>engagement</w:t>
      </w:r>
      <w:r w:rsidRPr="00115F2B">
        <w:rPr>
          <w:rFonts w:eastAsia="Calibri" w:cs="Arial"/>
          <w:szCs w:val="20"/>
        </w:rPr>
        <w:t>;</w:t>
      </w:r>
      <w:proofErr w:type="gramEnd"/>
      <w:r w:rsidR="00273212" w:rsidRPr="00115F2B">
        <w:rPr>
          <w:rFonts w:eastAsia="Calibri" w:cs="Arial"/>
          <w:szCs w:val="20"/>
        </w:rPr>
        <w:t xml:space="preserve"> </w:t>
      </w:r>
    </w:p>
    <w:p w14:paraId="620BCAA1" w14:textId="19E6A825" w:rsidR="00273212" w:rsidRPr="00115F2B" w:rsidRDefault="00112B84" w:rsidP="005379D0">
      <w:pPr>
        <w:numPr>
          <w:ilvl w:val="1"/>
          <w:numId w:val="28"/>
        </w:numPr>
        <w:rPr>
          <w:rFonts w:eastAsia="Calibri" w:cs="Arial"/>
          <w:szCs w:val="20"/>
        </w:rPr>
      </w:pPr>
      <w:r w:rsidRPr="00115F2B">
        <w:rPr>
          <w:rFonts w:eastAsia="Calibri" w:cs="Arial"/>
          <w:szCs w:val="20"/>
        </w:rPr>
        <w:t>d</w:t>
      </w:r>
      <w:r w:rsidR="00273212" w:rsidRPr="00115F2B">
        <w:rPr>
          <w:rFonts w:eastAsia="Calibri" w:cs="Arial"/>
          <w:szCs w:val="20"/>
        </w:rPr>
        <w:t xml:space="preserve">eveloping a care planning guide to help care coordinators develop intentional short- and long-term person-centered goals that address the member’s medical, behavioral health, </w:t>
      </w:r>
      <w:proofErr w:type="gramStart"/>
      <w:r w:rsidR="00273212" w:rsidRPr="00115F2B">
        <w:rPr>
          <w:rFonts w:eastAsia="Calibri" w:cs="Arial"/>
          <w:szCs w:val="20"/>
        </w:rPr>
        <w:t>recovery</w:t>
      </w:r>
      <w:proofErr w:type="gramEnd"/>
      <w:r w:rsidR="00273212" w:rsidRPr="00115F2B">
        <w:rPr>
          <w:rFonts w:eastAsia="Calibri" w:cs="Arial"/>
          <w:szCs w:val="20"/>
        </w:rPr>
        <w:t xml:space="preserve"> and social needs</w:t>
      </w:r>
      <w:r w:rsidRPr="00115F2B">
        <w:rPr>
          <w:rFonts w:eastAsia="Calibri" w:cs="Arial"/>
          <w:szCs w:val="20"/>
        </w:rPr>
        <w:t>; and</w:t>
      </w:r>
    </w:p>
    <w:p w14:paraId="79696564" w14:textId="46987399" w:rsidR="00273212" w:rsidRPr="00115F2B" w:rsidRDefault="00112B84" w:rsidP="005379D0">
      <w:pPr>
        <w:numPr>
          <w:ilvl w:val="1"/>
          <w:numId w:val="28"/>
        </w:numPr>
        <w:rPr>
          <w:rFonts w:eastAsia="SimSun" w:cs="Arial"/>
          <w:szCs w:val="20"/>
        </w:rPr>
      </w:pPr>
      <w:r w:rsidRPr="00115F2B">
        <w:rPr>
          <w:rFonts w:eastAsia="Calibri" w:cs="Arial"/>
          <w:szCs w:val="20"/>
        </w:rPr>
        <w:lastRenderedPageBreak/>
        <w:t>a</w:t>
      </w:r>
      <w:r w:rsidR="00273212" w:rsidRPr="00115F2B">
        <w:rPr>
          <w:rFonts w:eastAsia="Calibri" w:cs="Arial"/>
          <w:szCs w:val="20"/>
        </w:rPr>
        <w:t>llowing members to attend care planning meetings by phone or teleconference.</w:t>
      </w:r>
    </w:p>
    <w:p w14:paraId="5B63A48A" w14:textId="77777777" w:rsidR="00273212" w:rsidRPr="00115F2B" w:rsidRDefault="00273212" w:rsidP="005379D0">
      <w:pPr>
        <w:numPr>
          <w:ilvl w:val="0"/>
          <w:numId w:val="13"/>
        </w:numPr>
        <w:rPr>
          <w:rFonts w:eastAsia="Arial" w:cs="Arial"/>
          <w:b/>
          <w:bCs/>
          <w:szCs w:val="20"/>
        </w:rPr>
      </w:pPr>
      <w:r w:rsidRPr="00115F2B">
        <w:rPr>
          <w:rFonts w:eastAsia="Arial" w:cs="Arial"/>
          <w:b/>
          <w:bCs/>
          <w:szCs w:val="20"/>
        </w:rPr>
        <w:t>Managing transitions of care</w:t>
      </w:r>
    </w:p>
    <w:p w14:paraId="18AC1BAD" w14:textId="5FFB632C" w:rsidR="00273212" w:rsidRPr="00115F2B" w:rsidRDefault="00112B84" w:rsidP="005379D0">
      <w:pPr>
        <w:numPr>
          <w:ilvl w:val="1"/>
          <w:numId w:val="29"/>
        </w:numPr>
        <w:rPr>
          <w:rFonts w:eastAsia="SimSun" w:cs="Arial"/>
          <w:szCs w:val="20"/>
        </w:rPr>
      </w:pPr>
      <w:r w:rsidRPr="00115F2B">
        <w:rPr>
          <w:rFonts w:eastAsia="Calibri" w:cs="Arial"/>
          <w:szCs w:val="20"/>
        </w:rPr>
        <w:t>a</w:t>
      </w:r>
      <w:r w:rsidR="00273212" w:rsidRPr="00115F2B">
        <w:rPr>
          <w:rFonts w:eastAsia="Calibri" w:cs="Arial"/>
          <w:szCs w:val="20"/>
        </w:rPr>
        <w:t>ssigning a</w:t>
      </w:r>
      <w:r w:rsidR="000D6529" w:rsidRPr="00115F2B">
        <w:rPr>
          <w:rFonts w:eastAsia="Calibri" w:cs="Arial"/>
          <w:szCs w:val="20"/>
        </w:rPr>
        <w:t xml:space="preserve"> registered nurse</w:t>
      </w:r>
      <w:r w:rsidR="00273212" w:rsidRPr="00115F2B">
        <w:rPr>
          <w:rFonts w:eastAsia="Calibri" w:cs="Arial"/>
          <w:szCs w:val="20"/>
        </w:rPr>
        <w:t xml:space="preserve"> </w:t>
      </w:r>
      <w:r w:rsidR="000D6529" w:rsidRPr="00115F2B">
        <w:rPr>
          <w:rFonts w:eastAsia="Calibri" w:cs="Arial"/>
          <w:szCs w:val="20"/>
        </w:rPr>
        <w:t>(</w:t>
      </w:r>
      <w:r w:rsidR="00273212" w:rsidRPr="00115F2B">
        <w:rPr>
          <w:rFonts w:eastAsia="Calibri" w:cs="Arial"/>
          <w:szCs w:val="20"/>
        </w:rPr>
        <w:t>RN</w:t>
      </w:r>
      <w:r w:rsidR="000D6529" w:rsidRPr="00115F2B">
        <w:rPr>
          <w:rFonts w:eastAsia="Calibri" w:cs="Arial"/>
          <w:szCs w:val="20"/>
        </w:rPr>
        <w:t>)</w:t>
      </w:r>
      <w:r w:rsidR="00273212" w:rsidRPr="00115F2B">
        <w:rPr>
          <w:rFonts w:eastAsia="Calibri" w:cs="Arial"/>
          <w:szCs w:val="20"/>
        </w:rPr>
        <w:t xml:space="preserve"> to make the first outreach call to a hospital or emergency department where a member was admitted to increase the likelihood of a timely </w:t>
      </w:r>
      <w:proofErr w:type="gramStart"/>
      <w:r w:rsidR="00273212" w:rsidRPr="00115F2B">
        <w:rPr>
          <w:rFonts w:eastAsia="Calibri" w:cs="Arial"/>
          <w:szCs w:val="20"/>
        </w:rPr>
        <w:t>response</w:t>
      </w:r>
      <w:r w:rsidRPr="00115F2B">
        <w:rPr>
          <w:rFonts w:eastAsia="Calibri" w:cs="Arial"/>
          <w:szCs w:val="20"/>
        </w:rPr>
        <w:t>;</w:t>
      </w:r>
      <w:proofErr w:type="gramEnd"/>
    </w:p>
    <w:p w14:paraId="1DAE71A6" w14:textId="0A13D6AC" w:rsidR="00273212" w:rsidRPr="00115F2B" w:rsidRDefault="00112B84" w:rsidP="005379D0">
      <w:pPr>
        <w:numPr>
          <w:ilvl w:val="1"/>
          <w:numId w:val="29"/>
        </w:numPr>
        <w:rPr>
          <w:rFonts w:eastAsia="SimSun" w:cs="Arial"/>
          <w:szCs w:val="20"/>
        </w:rPr>
      </w:pPr>
      <w:r w:rsidRPr="00115F2B">
        <w:rPr>
          <w:rFonts w:eastAsia="Calibri" w:cs="Arial"/>
          <w:szCs w:val="20"/>
        </w:rPr>
        <w:t>e</w:t>
      </w:r>
      <w:r w:rsidR="00273212" w:rsidRPr="00115F2B">
        <w:rPr>
          <w:rFonts w:eastAsia="Calibri" w:cs="Arial"/>
          <w:szCs w:val="20"/>
        </w:rPr>
        <w:t xml:space="preserve">stablishing a key point of contact at hospital units that CP staff can call to improve coordination of member transitions and gather details about the member’s </w:t>
      </w:r>
      <w:proofErr w:type="gramStart"/>
      <w:r w:rsidR="00273212" w:rsidRPr="00115F2B">
        <w:rPr>
          <w:rFonts w:eastAsia="Calibri" w:cs="Arial"/>
          <w:szCs w:val="20"/>
        </w:rPr>
        <w:t>discharge</w:t>
      </w:r>
      <w:r w:rsidRPr="00115F2B">
        <w:rPr>
          <w:rFonts w:eastAsia="Calibri" w:cs="Arial"/>
          <w:szCs w:val="20"/>
        </w:rPr>
        <w:t>;</w:t>
      </w:r>
      <w:proofErr w:type="gramEnd"/>
      <w:r w:rsidR="00273212" w:rsidRPr="00115F2B">
        <w:rPr>
          <w:rFonts w:eastAsia="Calibri" w:cs="Arial"/>
          <w:szCs w:val="20"/>
        </w:rPr>
        <w:t xml:space="preserve"> </w:t>
      </w:r>
    </w:p>
    <w:p w14:paraId="484AB0D1" w14:textId="693C4CCF" w:rsidR="00273212" w:rsidRPr="00115F2B" w:rsidRDefault="00112B84" w:rsidP="005379D0">
      <w:pPr>
        <w:numPr>
          <w:ilvl w:val="1"/>
          <w:numId w:val="29"/>
        </w:numPr>
        <w:rPr>
          <w:rFonts w:eastAsia="Calibri" w:cs="Arial"/>
          <w:szCs w:val="20"/>
        </w:rPr>
      </w:pPr>
      <w:r w:rsidRPr="00115F2B">
        <w:rPr>
          <w:rFonts w:eastAsia="Calibri" w:cs="Arial"/>
          <w:szCs w:val="20"/>
        </w:rPr>
        <w:t>m</w:t>
      </w:r>
      <w:r w:rsidR="00273212" w:rsidRPr="00115F2B">
        <w:rPr>
          <w:rFonts w:eastAsia="Calibri" w:cs="Arial"/>
          <w:szCs w:val="20"/>
        </w:rPr>
        <w:t xml:space="preserve">eeting an enrollee in person once care coordinators receive alerts that they were </w:t>
      </w:r>
      <w:proofErr w:type="gramStart"/>
      <w:r w:rsidR="00273212" w:rsidRPr="00115F2B">
        <w:rPr>
          <w:rFonts w:eastAsia="Calibri" w:cs="Arial"/>
          <w:szCs w:val="20"/>
        </w:rPr>
        <w:t>admitted</w:t>
      </w:r>
      <w:r w:rsidRPr="00115F2B">
        <w:rPr>
          <w:rFonts w:eastAsia="Calibri" w:cs="Arial"/>
          <w:szCs w:val="20"/>
        </w:rPr>
        <w:t>;</w:t>
      </w:r>
      <w:proofErr w:type="gramEnd"/>
      <w:r w:rsidR="00273212" w:rsidRPr="00115F2B">
        <w:rPr>
          <w:rFonts w:eastAsia="Calibri" w:cs="Arial"/>
          <w:szCs w:val="20"/>
        </w:rPr>
        <w:t xml:space="preserve"> </w:t>
      </w:r>
    </w:p>
    <w:p w14:paraId="746E0EA6" w14:textId="119B5736" w:rsidR="00273212" w:rsidRPr="00115F2B" w:rsidRDefault="00112B84" w:rsidP="005379D0">
      <w:pPr>
        <w:numPr>
          <w:ilvl w:val="1"/>
          <w:numId w:val="29"/>
        </w:numPr>
        <w:rPr>
          <w:rFonts w:eastAsia="SimSun" w:cs="Arial"/>
          <w:szCs w:val="20"/>
        </w:rPr>
      </w:pPr>
      <w:r w:rsidRPr="00115F2B">
        <w:rPr>
          <w:rFonts w:eastAsia="Calibri" w:cs="Arial"/>
          <w:szCs w:val="20"/>
        </w:rPr>
        <w:t>v</w:t>
      </w:r>
      <w:r w:rsidR="00273212" w:rsidRPr="00115F2B">
        <w:rPr>
          <w:rFonts w:eastAsia="Calibri" w:cs="Arial"/>
          <w:szCs w:val="20"/>
        </w:rPr>
        <w:t>isiting detox facilities and other relevant programs not included in automated alert systems to monitor for recent member discharges</w:t>
      </w:r>
      <w:r w:rsidR="00273212" w:rsidRPr="00115F2B">
        <w:rPr>
          <w:rFonts w:eastAsia="Calibri" w:cs="Arial"/>
          <w:szCs w:val="20"/>
          <w:vertAlign w:val="superscript"/>
        </w:rPr>
        <w:footnoteReference w:id="14"/>
      </w:r>
      <w:r w:rsidRPr="00115F2B">
        <w:rPr>
          <w:rFonts w:eastAsia="Calibri" w:cs="Arial"/>
          <w:szCs w:val="20"/>
        </w:rPr>
        <w:t>;</w:t>
      </w:r>
      <w:r w:rsidR="00273212" w:rsidRPr="00115F2B">
        <w:rPr>
          <w:rFonts w:eastAsia="Calibri" w:cs="Arial"/>
          <w:szCs w:val="20"/>
        </w:rPr>
        <w:t xml:space="preserve"> </w:t>
      </w:r>
    </w:p>
    <w:p w14:paraId="3D34F682" w14:textId="184C15B0" w:rsidR="00273212" w:rsidRPr="00115F2B" w:rsidRDefault="00112B84" w:rsidP="005379D0">
      <w:pPr>
        <w:numPr>
          <w:ilvl w:val="1"/>
          <w:numId w:val="29"/>
        </w:numPr>
        <w:rPr>
          <w:rFonts w:eastAsia="SimSun" w:cs="Arial"/>
          <w:szCs w:val="20"/>
        </w:rPr>
      </w:pPr>
      <w:r w:rsidRPr="00115F2B">
        <w:rPr>
          <w:rFonts w:eastAsia="Calibri" w:cs="Arial"/>
          <w:szCs w:val="20"/>
        </w:rPr>
        <w:t>e</w:t>
      </w:r>
      <w:r w:rsidR="00273212" w:rsidRPr="00115F2B">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115F2B">
        <w:rPr>
          <w:rFonts w:eastAsia="Calibri" w:cs="Arial"/>
          <w:szCs w:val="20"/>
        </w:rPr>
        <w:t>; and</w:t>
      </w:r>
      <w:r w:rsidR="00273212" w:rsidRPr="00115F2B">
        <w:rPr>
          <w:rFonts w:eastAsia="Calibri" w:cs="Arial"/>
          <w:szCs w:val="20"/>
        </w:rPr>
        <w:t xml:space="preserve"> </w:t>
      </w:r>
    </w:p>
    <w:p w14:paraId="33E1AAF9" w14:textId="3039C09A" w:rsidR="00273212" w:rsidRPr="00115F2B" w:rsidRDefault="00112B84" w:rsidP="005379D0">
      <w:pPr>
        <w:numPr>
          <w:ilvl w:val="1"/>
          <w:numId w:val="29"/>
        </w:numPr>
        <w:rPr>
          <w:rFonts w:eastAsia="SimSun" w:cs="Arial"/>
          <w:szCs w:val="20"/>
        </w:rPr>
      </w:pPr>
      <w:r w:rsidRPr="00115F2B">
        <w:rPr>
          <w:rFonts w:eastAsia="Calibri" w:cs="Arial"/>
          <w:szCs w:val="20"/>
        </w:rPr>
        <w:t>h</w:t>
      </w:r>
      <w:r w:rsidR="00273212" w:rsidRPr="00115F2B">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115F2B" w:rsidRDefault="00273212" w:rsidP="005379D0">
      <w:pPr>
        <w:numPr>
          <w:ilvl w:val="0"/>
          <w:numId w:val="13"/>
        </w:numPr>
        <w:rPr>
          <w:rFonts w:eastAsia="Arial" w:cs="Arial"/>
          <w:b/>
          <w:bCs/>
          <w:szCs w:val="20"/>
        </w:rPr>
      </w:pPr>
      <w:r w:rsidRPr="00115F2B">
        <w:rPr>
          <w:rFonts w:eastAsia="Arial" w:cs="Arial"/>
          <w:b/>
          <w:bCs/>
          <w:szCs w:val="20"/>
        </w:rPr>
        <w:t xml:space="preserve">Improving </w:t>
      </w:r>
      <w:r w:rsidR="005379D0" w:rsidRPr="00115F2B">
        <w:rPr>
          <w:rFonts w:eastAsia="Arial" w:cs="Arial"/>
          <w:b/>
          <w:bCs/>
          <w:szCs w:val="20"/>
        </w:rPr>
        <w:t>m</w:t>
      </w:r>
      <w:r w:rsidRPr="00115F2B">
        <w:rPr>
          <w:rFonts w:eastAsia="Arial" w:cs="Arial"/>
          <w:b/>
          <w:bCs/>
          <w:szCs w:val="20"/>
        </w:rPr>
        <w:t xml:space="preserve">embers’ </w:t>
      </w:r>
      <w:r w:rsidR="005379D0" w:rsidRPr="00115F2B">
        <w:rPr>
          <w:rFonts w:eastAsia="Arial" w:cs="Arial"/>
          <w:b/>
          <w:bCs/>
          <w:szCs w:val="20"/>
        </w:rPr>
        <w:t>h</w:t>
      </w:r>
      <w:r w:rsidRPr="00115F2B">
        <w:rPr>
          <w:rFonts w:eastAsia="Arial" w:cs="Arial"/>
          <w:b/>
          <w:bCs/>
          <w:szCs w:val="20"/>
        </w:rPr>
        <w:t xml:space="preserve">ealth and </w:t>
      </w:r>
      <w:r w:rsidR="005379D0" w:rsidRPr="00115F2B">
        <w:rPr>
          <w:rFonts w:eastAsia="Arial" w:cs="Arial"/>
          <w:b/>
          <w:bCs/>
          <w:szCs w:val="20"/>
        </w:rPr>
        <w:t>w</w:t>
      </w:r>
      <w:r w:rsidRPr="00115F2B">
        <w:rPr>
          <w:rFonts w:eastAsia="Arial" w:cs="Arial"/>
          <w:b/>
          <w:bCs/>
          <w:szCs w:val="20"/>
        </w:rPr>
        <w:t>ellness</w:t>
      </w:r>
    </w:p>
    <w:p w14:paraId="1C380608" w14:textId="2E69C32C" w:rsidR="00273212" w:rsidRPr="00115F2B" w:rsidRDefault="00112B84" w:rsidP="005379D0">
      <w:pPr>
        <w:numPr>
          <w:ilvl w:val="1"/>
          <w:numId w:val="29"/>
        </w:numPr>
        <w:rPr>
          <w:rFonts w:eastAsia="SimSun" w:cs="Arial"/>
          <w:szCs w:val="20"/>
        </w:rPr>
      </w:pPr>
      <w:r w:rsidRPr="00115F2B">
        <w:rPr>
          <w:rFonts w:eastAsia="Calibri" w:cs="Arial"/>
          <w:szCs w:val="20"/>
        </w:rPr>
        <w:t>a</w:t>
      </w:r>
      <w:r w:rsidR="00273212" w:rsidRPr="00115F2B">
        <w:rPr>
          <w:rFonts w:eastAsia="Calibri" w:cs="Arial"/>
          <w:szCs w:val="20"/>
        </w:rPr>
        <w:t xml:space="preserve">llowing PCPs or other providers to access referrals through a centralized hub powered by the care management </w:t>
      </w:r>
      <w:proofErr w:type="gramStart"/>
      <w:r w:rsidR="00273212" w:rsidRPr="00115F2B">
        <w:rPr>
          <w:rFonts w:eastAsia="Calibri" w:cs="Arial"/>
          <w:szCs w:val="20"/>
        </w:rPr>
        <w:t>platform</w:t>
      </w:r>
      <w:r w:rsidRPr="00115F2B">
        <w:rPr>
          <w:rFonts w:eastAsia="Calibri" w:cs="Arial"/>
          <w:szCs w:val="20"/>
        </w:rPr>
        <w:t>;</w:t>
      </w:r>
      <w:proofErr w:type="gramEnd"/>
    </w:p>
    <w:p w14:paraId="2C4C2D1C" w14:textId="299F5E46" w:rsidR="00273212" w:rsidRPr="00115F2B" w:rsidRDefault="00112B84" w:rsidP="005379D0">
      <w:pPr>
        <w:numPr>
          <w:ilvl w:val="1"/>
          <w:numId w:val="29"/>
        </w:numPr>
        <w:rPr>
          <w:rFonts w:eastAsia="SimSun" w:cs="Arial"/>
          <w:szCs w:val="20"/>
        </w:rPr>
      </w:pPr>
      <w:r w:rsidRPr="00115F2B">
        <w:rPr>
          <w:rFonts w:eastAsia="Calibri" w:cs="Arial"/>
          <w:szCs w:val="20"/>
        </w:rPr>
        <w:t>n</w:t>
      </w:r>
      <w:r w:rsidR="00273212" w:rsidRPr="00115F2B">
        <w:rPr>
          <w:rFonts w:eastAsia="Calibri" w:cs="Arial"/>
          <w:szCs w:val="20"/>
        </w:rPr>
        <w:t>egotiating reduced or no-cost arrangements with community-based resources such as farmers markets and gyms</w:t>
      </w:r>
      <w:r w:rsidRPr="00115F2B">
        <w:rPr>
          <w:rFonts w:eastAsia="Calibri" w:cs="Arial"/>
          <w:szCs w:val="20"/>
        </w:rPr>
        <w:t>; and</w:t>
      </w:r>
    </w:p>
    <w:p w14:paraId="016B5A9A" w14:textId="73778B01" w:rsidR="00273212" w:rsidRPr="00115F2B" w:rsidRDefault="00112B84" w:rsidP="005379D0">
      <w:pPr>
        <w:numPr>
          <w:ilvl w:val="1"/>
          <w:numId w:val="29"/>
        </w:numPr>
        <w:rPr>
          <w:rFonts w:eastAsia="SimSun" w:cs="Arial"/>
          <w:szCs w:val="20"/>
        </w:rPr>
      </w:pPr>
      <w:r w:rsidRPr="00115F2B">
        <w:rPr>
          <w:rFonts w:eastAsia="Calibri" w:cs="Arial"/>
          <w:szCs w:val="20"/>
        </w:rPr>
        <w:t>c</w:t>
      </w:r>
      <w:r w:rsidR="00273212" w:rsidRPr="00115F2B">
        <w:rPr>
          <w:rFonts w:eastAsia="Calibri" w:cs="Arial"/>
          <w:szCs w:val="20"/>
        </w:rPr>
        <w:t xml:space="preserve">ontracting with national databases for community resources to develop a library of available supports. </w:t>
      </w:r>
    </w:p>
    <w:p w14:paraId="0E7F67BE" w14:textId="6DBC4D02" w:rsidR="00273212" w:rsidRPr="00115F2B" w:rsidRDefault="00273212" w:rsidP="005379D0">
      <w:pPr>
        <w:numPr>
          <w:ilvl w:val="0"/>
          <w:numId w:val="13"/>
        </w:numPr>
        <w:rPr>
          <w:rFonts w:eastAsia="Arial" w:cs="Arial"/>
          <w:b/>
          <w:bCs/>
          <w:szCs w:val="20"/>
        </w:rPr>
      </w:pPr>
      <w:r w:rsidRPr="00115F2B">
        <w:rPr>
          <w:rFonts w:eastAsia="Arial" w:cs="Arial"/>
          <w:b/>
          <w:bCs/>
          <w:szCs w:val="20"/>
        </w:rPr>
        <w:t xml:space="preserve">Continuous </w:t>
      </w:r>
      <w:r w:rsidR="005379D0" w:rsidRPr="00115F2B">
        <w:rPr>
          <w:rFonts w:eastAsia="Arial" w:cs="Arial"/>
          <w:b/>
          <w:bCs/>
          <w:szCs w:val="20"/>
        </w:rPr>
        <w:t>q</w:t>
      </w:r>
      <w:r w:rsidRPr="00115F2B">
        <w:rPr>
          <w:rFonts w:eastAsia="Arial" w:cs="Arial"/>
          <w:b/>
          <w:bCs/>
          <w:szCs w:val="20"/>
        </w:rPr>
        <w:t xml:space="preserve">uality </w:t>
      </w:r>
      <w:r w:rsidR="005379D0" w:rsidRPr="00115F2B">
        <w:rPr>
          <w:rFonts w:eastAsia="Arial" w:cs="Arial"/>
          <w:b/>
          <w:bCs/>
          <w:szCs w:val="20"/>
        </w:rPr>
        <w:t>i</w:t>
      </w:r>
      <w:r w:rsidRPr="00115F2B">
        <w:rPr>
          <w:rFonts w:eastAsia="Arial" w:cs="Arial"/>
          <w:b/>
          <w:bCs/>
          <w:szCs w:val="20"/>
        </w:rPr>
        <w:t>mprovement</w:t>
      </w:r>
    </w:p>
    <w:p w14:paraId="48BB946E" w14:textId="61395ACA" w:rsidR="00273212" w:rsidRPr="00115F2B" w:rsidRDefault="00112B84" w:rsidP="005379D0">
      <w:pPr>
        <w:numPr>
          <w:ilvl w:val="1"/>
          <w:numId w:val="29"/>
        </w:numPr>
        <w:rPr>
          <w:rFonts w:eastAsia="SimSun" w:cs="Arial"/>
          <w:szCs w:val="20"/>
        </w:rPr>
      </w:pPr>
      <w:r w:rsidRPr="00115F2B">
        <w:rPr>
          <w:rFonts w:eastAsia="Calibri" w:cs="Arial"/>
          <w:szCs w:val="20"/>
        </w:rPr>
        <w:t>p</w:t>
      </w:r>
      <w:r w:rsidR="00273212" w:rsidRPr="00115F2B">
        <w:rPr>
          <w:rFonts w:eastAsia="Calibri" w:cs="Arial"/>
          <w:szCs w:val="20"/>
        </w:rPr>
        <w:t xml:space="preserve">roviding a “Passport to Health” to members that contains health and emergency contact information and serves as the member’s advance directive in healthcare emergencies and transitions of </w:t>
      </w:r>
      <w:proofErr w:type="gramStart"/>
      <w:r w:rsidR="00273212" w:rsidRPr="00115F2B">
        <w:rPr>
          <w:rFonts w:eastAsia="Calibri" w:cs="Arial"/>
          <w:szCs w:val="20"/>
        </w:rPr>
        <w:t>care</w:t>
      </w:r>
      <w:r w:rsidRPr="00115F2B">
        <w:rPr>
          <w:rFonts w:eastAsia="Calibri" w:cs="Arial"/>
          <w:szCs w:val="20"/>
        </w:rPr>
        <w:t>;</w:t>
      </w:r>
      <w:proofErr w:type="gramEnd"/>
      <w:r w:rsidR="00273212" w:rsidRPr="00115F2B">
        <w:rPr>
          <w:rFonts w:eastAsia="Calibri" w:cs="Arial"/>
          <w:szCs w:val="20"/>
        </w:rPr>
        <w:t xml:space="preserve"> </w:t>
      </w:r>
    </w:p>
    <w:p w14:paraId="5F3A0BF9" w14:textId="36BEA7C1" w:rsidR="00273212" w:rsidRPr="00115F2B" w:rsidRDefault="00112B84" w:rsidP="005379D0">
      <w:pPr>
        <w:numPr>
          <w:ilvl w:val="1"/>
          <w:numId w:val="29"/>
        </w:numPr>
        <w:rPr>
          <w:rFonts w:eastAsia="SimSun" w:cs="Arial"/>
          <w:szCs w:val="20"/>
        </w:rPr>
      </w:pPr>
      <w:r w:rsidRPr="00115F2B">
        <w:rPr>
          <w:rFonts w:eastAsia="Calibri" w:cs="Arial"/>
          <w:szCs w:val="20"/>
        </w:rPr>
        <w:t>a</w:t>
      </w:r>
      <w:r w:rsidR="00273212" w:rsidRPr="00115F2B">
        <w:rPr>
          <w:rFonts w:eastAsia="Calibri" w:cs="Arial"/>
          <w:szCs w:val="20"/>
        </w:rPr>
        <w:t xml:space="preserve">dministering standardized surveys at least annually to assess member satisfaction such as the Mental Health Statistics Improvement Program </w:t>
      </w:r>
      <w:proofErr w:type="gramStart"/>
      <w:r w:rsidR="00273212" w:rsidRPr="00115F2B">
        <w:rPr>
          <w:rFonts w:eastAsia="Calibri" w:cs="Arial"/>
          <w:szCs w:val="20"/>
        </w:rPr>
        <w:t>Survey</w:t>
      </w:r>
      <w:r w:rsidRPr="00115F2B">
        <w:rPr>
          <w:rFonts w:eastAsia="Calibri" w:cs="Arial"/>
          <w:szCs w:val="20"/>
        </w:rPr>
        <w:t>;</w:t>
      </w:r>
      <w:proofErr w:type="gramEnd"/>
      <w:r w:rsidR="00273212" w:rsidRPr="00115F2B">
        <w:rPr>
          <w:rFonts w:eastAsia="Calibri" w:cs="Arial"/>
          <w:szCs w:val="20"/>
        </w:rPr>
        <w:t xml:space="preserve"> </w:t>
      </w:r>
    </w:p>
    <w:p w14:paraId="50EA470B" w14:textId="3BD3B4B6" w:rsidR="00273212" w:rsidRPr="00115F2B" w:rsidRDefault="00112B84" w:rsidP="005379D0">
      <w:pPr>
        <w:numPr>
          <w:ilvl w:val="1"/>
          <w:numId w:val="29"/>
        </w:numPr>
        <w:rPr>
          <w:rFonts w:eastAsia="SimSun" w:cs="Arial"/>
          <w:szCs w:val="20"/>
        </w:rPr>
      </w:pPr>
      <w:r w:rsidRPr="00115F2B">
        <w:rPr>
          <w:rFonts w:eastAsia="Arial" w:cs="Arial"/>
          <w:szCs w:val="20"/>
        </w:rPr>
        <w:t>s</w:t>
      </w:r>
      <w:r w:rsidR="00273212" w:rsidRPr="00115F2B">
        <w:rPr>
          <w:rFonts w:eastAsia="Arial" w:cs="Arial"/>
          <w:szCs w:val="20"/>
        </w:rPr>
        <w:t>cheduling regular meetings to disseminate best practices related to key quality measures to all CP staff</w:t>
      </w:r>
      <w:r w:rsidRPr="00115F2B">
        <w:rPr>
          <w:rFonts w:eastAsia="Arial" w:cs="Arial"/>
          <w:szCs w:val="20"/>
        </w:rPr>
        <w:t>;</w:t>
      </w:r>
      <w:r w:rsidR="00273212" w:rsidRPr="00115F2B">
        <w:rPr>
          <w:rFonts w:eastAsia="Arial" w:cs="Arial"/>
          <w:szCs w:val="20"/>
        </w:rPr>
        <w:t xml:space="preserve"> </w:t>
      </w:r>
      <w:r w:rsidRPr="00115F2B">
        <w:rPr>
          <w:rFonts w:eastAsia="Arial" w:cs="Arial"/>
          <w:szCs w:val="20"/>
        </w:rPr>
        <w:t>and</w:t>
      </w:r>
    </w:p>
    <w:p w14:paraId="46B446F0" w14:textId="5CF872A4" w:rsidR="00273212" w:rsidRPr="00115F2B" w:rsidRDefault="00112B84" w:rsidP="005379D0">
      <w:pPr>
        <w:numPr>
          <w:ilvl w:val="1"/>
          <w:numId w:val="29"/>
        </w:numPr>
        <w:rPr>
          <w:rFonts w:eastAsia="SimSun" w:cs="Arial"/>
          <w:szCs w:val="20"/>
        </w:rPr>
      </w:pPr>
      <w:r w:rsidRPr="00115F2B">
        <w:rPr>
          <w:rFonts w:eastAsia="Arial" w:cs="Arial"/>
          <w:szCs w:val="20"/>
        </w:rPr>
        <w:t>c</w:t>
      </w:r>
      <w:r w:rsidR="00273212" w:rsidRPr="00115F2B">
        <w:rPr>
          <w:rFonts w:eastAsia="Arial" w:cs="Arial"/>
          <w:szCs w:val="20"/>
        </w:rPr>
        <w:t>reating materials such as posters and checklists that define best practices and providing implementation guidance to staff.</w:t>
      </w:r>
    </w:p>
    <w:p w14:paraId="44F6EF0C" w14:textId="2493F352" w:rsidR="00E80B01" w:rsidRPr="00115F2B" w:rsidRDefault="008D26A1" w:rsidP="008D2FA1">
      <w:pPr>
        <w:pStyle w:val="Heading2"/>
        <w:spacing w:before="0" w:after="160" w:line="259" w:lineRule="auto"/>
        <w:rPr>
          <w:color w:val="auto"/>
        </w:rPr>
      </w:pPr>
      <w:bookmarkStart w:id="95" w:name="_Toc39068514"/>
      <w:bookmarkStart w:id="96" w:name="_Toc57734711"/>
      <w:bookmarkEnd w:id="92"/>
      <w:r w:rsidRPr="00115F2B">
        <w:rPr>
          <w:color w:val="auto"/>
        </w:rPr>
        <w:lastRenderedPageBreak/>
        <w:t>Overall Findings and Recommendations</w:t>
      </w:r>
      <w:bookmarkEnd w:id="93"/>
      <w:bookmarkEnd w:id="94"/>
      <w:bookmarkEnd w:id="95"/>
      <w:bookmarkEnd w:id="96"/>
    </w:p>
    <w:p w14:paraId="5CC3C8A5" w14:textId="7B7BC0D2" w:rsidR="00645BE9" w:rsidRPr="00115F2B" w:rsidRDefault="00645BE9" w:rsidP="00645BE9">
      <w:r w:rsidRPr="00115F2B">
        <w:t xml:space="preserve">The IA finds that </w:t>
      </w:r>
      <w:r w:rsidR="002C4595" w:rsidRPr="00115F2B">
        <w:t>CCBC</w:t>
      </w:r>
      <w:r w:rsidRPr="00115F2B">
        <w:t xml:space="preserve"> is On track </w:t>
      </w:r>
      <w:r w:rsidR="007224FF">
        <w:t xml:space="preserve">or On track with limited recommendations </w:t>
      </w:r>
      <w:r w:rsidRPr="00115F2B">
        <w:t xml:space="preserve">across all </w:t>
      </w:r>
      <w:r w:rsidR="001A7D3B" w:rsidRPr="00115F2B">
        <w:t>five</w:t>
      </w:r>
      <w:r w:rsidRPr="00115F2B">
        <w:t xml:space="preserve"> focus areas of progress under assessment at the midpoint of the DSRIP </w:t>
      </w:r>
      <w:r w:rsidR="005543AC" w:rsidRPr="00115F2B">
        <w:t>Demonstration</w:t>
      </w:r>
      <w:r w:rsidRPr="00115F2B">
        <w:t>. No recommendations are provided in the following focus areas:</w:t>
      </w:r>
    </w:p>
    <w:p w14:paraId="5DF54286" w14:textId="3E4A0B99" w:rsidR="00645BE9" w:rsidRDefault="00645BE9" w:rsidP="005379D0">
      <w:pPr>
        <w:numPr>
          <w:ilvl w:val="0"/>
          <w:numId w:val="7"/>
        </w:numPr>
      </w:pPr>
      <w:r w:rsidRPr="00115F2B">
        <w:t>Organizational Structure and Engagement</w:t>
      </w:r>
    </w:p>
    <w:p w14:paraId="39ABBFD4" w14:textId="2665FAF8" w:rsidR="00B808BD" w:rsidRDefault="00B808BD" w:rsidP="005379D0">
      <w:pPr>
        <w:numPr>
          <w:ilvl w:val="0"/>
          <w:numId w:val="7"/>
        </w:numPr>
      </w:pPr>
      <w:r>
        <w:t>Integration of Systems and Processes</w:t>
      </w:r>
    </w:p>
    <w:p w14:paraId="3159B6D7" w14:textId="400B73AF" w:rsidR="00B808BD" w:rsidRPr="00115F2B" w:rsidRDefault="00B808BD" w:rsidP="005379D0">
      <w:pPr>
        <w:numPr>
          <w:ilvl w:val="0"/>
          <w:numId w:val="7"/>
        </w:numPr>
      </w:pPr>
      <w:r>
        <w:t>Workforce Development</w:t>
      </w:r>
    </w:p>
    <w:p w14:paraId="1157D8C2" w14:textId="26A00C7A" w:rsidR="00645BE9" w:rsidRPr="00115F2B" w:rsidRDefault="00645BE9" w:rsidP="00645BE9">
      <w:r w:rsidRPr="00115F2B">
        <w:t xml:space="preserve">The IA </w:t>
      </w:r>
      <w:r w:rsidR="00C0482A">
        <w:rPr>
          <w:rFonts w:asciiTheme="minorHAnsi" w:hAnsiTheme="minorHAnsi" w:cstheme="minorHAnsi"/>
          <w:szCs w:val="20"/>
        </w:rPr>
        <w:t>encourages CCBC to</w:t>
      </w:r>
      <w:r w:rsidR="00C0482A" w:rsidRPr="00115F2B">
        <w:rPr>
          <w:rFonts w:asciiTheme="minorHAnsi" w:hAnsiTheme="minorHAnsi" w:cstheme="minorHAnsi"/>
          <w:szCs w:val="20"/>
        </w:rPr>
        <w:t xml:space="preserve"> </w:t>
      </w:r>
      <w:r w:rsidRPr="00115F2B">
        <w:t>review its practices in the following aspects of the focus areas, for which the IA did not identify sufficient documentation to assess or confirm progress:</w:t>
      </w:r>
    </w:p>
    <w:p w14:paraId="2A18C09C" w14:textId="77777777" w:rsidR="00645BE9" w:rsidRPr="00115F2B" w:rsidRDefault="00645BE9" w:rsidP="00645BE9">
      <w:pPr>
        <w:rPr>
          <w:b/>
          <w:i/>
          <w:iCs/>
        </w:rPr>
      </w:pPr>
      <w:bookmarkStart w:id="97" w:name="_Toc46327352"/>
      <w:r w:rsidRPr="00115F2B">
        <w:rPr>
          <w:b/>
          <w:i/>
          <w:iCs/>
        </w:rPr>
        <w:t>Health Information Technology and Exchange</w:t>
      </w:r>
      <w:bookmarkEnd w:id="97"/>
    </w:p>
    <w:p w14:paraId="442A4590" w14:textId="77777777" w:rsidR="002C4595" w:rsidRPr="00115F2B" w:rsidRDefault="002C4595" w:rsidP="002C4595">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bookmarkStart w:id="98" w:name="_Toc46327353"/>
      <w:r w:rsidRPr="00115F2B">
        <w:rPr>
          <w:rStyle w:val="normaltextrun"/>
          <w:rFonts w:asciiTheme="minorHAnsi" w:eastAsiaTheme="majorEastAsia" w:hAnsiTheme="minorHAnsi" w:cstheme="minorHAnsi"/>
          <w:sz w:val="20"/>
          <w:szCs w:val="20"/>
        </w:rPr>
        <w:t>developing a plan to increase active utilization of Mass HIway; and</w:t>
      </w:r>
    </w:p>
    <w:p w14:paraId="24BB85AC" w14:textId="77777777" w:rsidR="002C4595" w:rsidRPr="00115F2B" w:rsidRDefault="002C4595" w:rsidP="002C4595">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115F2B">
        <w:rPr>
          <w:rStyle w:val="normaltextrun"/>
          <w:rFonts w:asciiTheme="minorHAnsi" w:eastAsiaTheme="majorEastAsia" w:hAnsiTheme="minorHAnsi" w:cstheme="minorHAnsi"/>
          <w:sz w:val="20"/>
          <w:szCs w:val="20"/>
        </w:rPr>
        <w:t>using SFTP or other compliant and secure technology to set monitors and alerts for daily receipt of client files.</w:t>
      </w:r>
    </w:p>
    <w:p w14:paraId="6AB56987" w14:textId="1927E0E5" w:rsidR="00645BE9" w:rsidRPr="00115F2B" w:rsidRDefault="00645BE9" w:rsidP="00645BE9">
      <w:pPr>
        <w:rPr>
          <w:b/>
          <w:i/>
          <w:iCs/>
        </w:rPr>
      </w:pPr>
      <w:r w:rsidRPr="00115F2B">
        <w:rPr>
          <w:b/>
          <w:i/>
          <w:iCs/>
        </w:rPr>
        <w:t xml:space="preserve">Care </w:t>
      </w:r>
      <w:bookmarkEnd w:id="98"/>
      <w:r w:rsidR="00D80DE5" w:rsidRPr="00115F2B">
        <w:rPr>
          <w:b/>
          <w:i/>
          <w:iCs/>
        </w:rPr>
        <w:t>Model</w:t>
      </w:r>
    </w:p>
    <w:p w14:paraId="06A98219" w14:textId="7BA917D1" w:rsidR="002C4595" w:rsidRPr="00115F2B" w:rsidRDefault="002C4595" w:rsidP="002C4595">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115F2B">
        <w:rPr>
          <w:rStyle w:val="normaltextrun"/>
          <w:rFonts w:asciiTheme="minorHAnsi" w:eastAsiaTheme="majorEastAsia" w:hAnsiTheme="minorHAnsi" w:cstheme="minorHAnsi"/>
          <w:sz w:val="20"/>
          <w:szCs w:val="20"/>
        </w:rPr>
        <w:t>develop</w:t>
      </w:r>
      <w:r w:rsidR="00437492">
        <w:rPr>
          <w:rStyle w:val="normaltextrun"/>
          <w:rFonts w:asciiTheme="minorHAnsi" w:eastAsiaTheme="majorEastAsia" w:hAnsiTheme="minorHAnsi" w:cstheme="minorHAnsi"/>
          <w:sz w:val="20"/>
          <w:szCs w:val="20"/>
        </w:rPr>
        <w:t>ing</w:t>
      </w:r>
      <w:r w:rsidRPr="00115F2B">
        <w:rPr>
          <w:rStyle w:val="normaltextrun"/>
          <w:rFonts w:asciiTheme="minorHAnsi" w:eastAsiaTheme="majorEastAsia" w:hAnsiTheme="minorHAnsi" w:cstheme="minorHAnsi"/>
          <w:sz w:val="20"/>
          <w:szCs w:val="20"/>
        </w:rPr>
        <w:t xml:space="preserve"> a strategy to contact assigned members who cannot be easily reached telephonically by going to community locations; and </w:t>
      </w:r>
    </w:p>
    <w:p w14:paraId="2FF0B5C6" w14:textId="77777777" w:rsidR="002C4595" w:rsidRPr="00115F2B" w:rsidRDefault="002C4595" w:rsidP="002C4595">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115F2B">
        <w:rPr>
          <w:rStyle w:val="normaltextrun"/>
          <w:rFonts w:asciiTheme="minorHAnsi" w:eastAsiaTheme="majorEastAsia" w:hAnsiTheme="minorHAnsi" w:cstheme="minorHAnsi"/>
          <w:sz w:val="20"/>
          <w:szCs w:val="20"/>
        </w:rPr>
        <w:t>increasing standardization of processes for connecting members to community resources and social services where applicable.</w:t>
      </w:r>
    </w:p>
    <w:p w14:paraId="7C6212F1" w14:textId="17492478" w:rsidR="00E80B01" w:rsidRPr="00115F2B" w:rsidRDefault="00C0482A" w:rsidP="00645BE9">
      <w:r>
        <w:t>CCBC</w:t>
      </w:r>
      <w:r w:rsidR="00645BE9" w:rsidRPr="00115F2B">
        <w:t xml:space="preserve"> 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115F2B" w:rsidRDefault="002511C7" w:rsidP="00EA674C">
      <w:pPr>
        <w:pStyle w:val="Heading1"/>
        <w:rPr>
          <w:rFonts w:hint="eastAsia"/>
          <w:color w:val="auto"/>
        </w:rPr>
        <w:sectPr w:rsidR="002511C7" w:rsidRPr="00115F2B"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115F2B" w:rsidRDefault="00F44AE5" w:rsidP="00CA6C74">
      <w:pPr>
        <w:pStyle w:val="Heading1"/>
        <w:jc w:val="center"/>
        <w:rPr>
          <w:rFonts w:hint="eastAsia"/>
          <w:color w:val="auto"/>
        </w:rPr>
      </w:pPr>
      <w:bookmarkStart w:id="99" w:name="_Toc57734712"/>
      <w:r w:rsidRPr="00115F2B">
        <w:rPr>
          <w:color w:val="auto"/>
        </w:rPr>
        <w:lastRenderedPageBreak/>
        <w:t>Appendix I: MassHealth DSRIP Logic Model</w:t>
      </w:r>
      <w:bookmarkEnd w:id="99"/>
    </w:p>
    <w:p w14:paraId="7C7A2718" w14:textId="00BDDBE7" w:rsidR="006E6AE0" w:rsidRPr="00115F2B" w:rsidRDefault="008B519C" w:rsidP="004D1870">
      <w:pPr>
        <w:sectPr w:rsidR="006E6AE0" w:rsidRPr="00115F2B" w:rsidSect="00925EE4">
          <w:footerReference w:type="first" r:id="rId21"/>
          <w:pgSz w:w="15840" w:h="12240" w:orient="landscape" w:code="1"/>
          <w:pgMar w:top="1440" w:right="1440" w:bottom="1440" w:left="1440" w:header="432" w:footer="432" w:gutter="0"/>
          <w:cols w:space="720"/>
          <w:titlePg/>
          <w:docGrid w:linePitch="272"/>
        </w:sectPr>
      </w:pPr>
      <w:r w:rsidRPr="00115F2B">
        <w:rPr>
          <w:noProof/>
        </w:rPr>
        <w:drawing>
          <wp:inline distT="0" distB="0" distL="0" distR="0" wp14:anchorId="700E0FE8" wp14:editId="2849BC7B">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RIP Implementation Logic Models One Slide 20180302 SQ.png"/>
                    <pic:cNvPicPr/>
                  </pic:nvPicPr>
                  <pic:blipFill>
                    <a:blip r:embed="rId22"/>
                    <a:stretch>
                      <a:fillRect/>
                    </a:stretch>
                  </pic:blipFill>
                  <pic:spPr>
                    <a:xfrm>
                      <a:off x="0" y="0"/>
                      <a:ext cx="8229600" cy="5400675"/>
                    </a:xfrm>
                    <a:prstGeom prst="rect">
                      <a:avLst/>
                    </a:prstGeom>
                  </pic:spPr>
                </pic:pic>
              </a:graphicData>
            </a:graphic>
          </wp:inline>
        </w:drawing>
      </w:r>
    </w:p>
    <w:p w14:paraId="24FA57E5" w14:textId="01FF77BF" w:rsidR="00B21333" w:rsidRPr="00115F2B" w:rsidRDefault="00B21333" w:rsidP="00E508BE">
      <w:pPr>
        <w:pStyle w:val="Heading1"/>
        <w:spacing w:before="0" w:after="160" w:line="259" w:lineRule="auto"/>
        <w:jc w:val="center"/>
        <w:rPr>
          <w:rFonts w:hint="eastAsia"/>
          <w:color w:val="auto"/>
        </w:rPr>
      </w:pPr>
      <w:bookmarkStart w:id="100" w:name="_Toc39068516"/>
      <w:bookmarkStart w:id="101" w:name="_Toc57734713"/>
      <w:r w:rsidRPr="00115F2B">
        <w:rPr>
          <w:color w:val="auto"/>
        </w:rPr>
        <w:lastRenderedPageBreak/>
        <w:t>Appendix II: Methodology</w:t>
      </w:r>
      <w:bookmarkEnd w:id="100"/>
      <w:bookmarkEnd w:id="101"/>
    </w:p>
    <w:p w14:paraId="330AA8CF" w14:textId="7B4E00C3" w:rsidR="00B21333" w:rsidRPr="00115F2B" w:rsidRDefault="00A50F57" w:rsidP="00E508BE">
      <w:pPr>
        <w:rPr>
          <w:rFonts w:cs="Arial"/>
          <w:szCs w:val="20"/>
        </w:rPr>
      </w:pPr>
      <w:r w:rsidRPr="00115F2B">
        <w:rPr>
          <w:rFonts w:cs="Arial"/>
          <w:szCs w:val="20"/>
        </w:rPr>
        <w:t xml:space="preserve">The Independent Assessor (IA) used participation plans, annual and semi-annual reports, and key informant interviews (KIIs) to assess progress of </w:t>
      </w:r>
      <w:r w:rsidR="00243A0E" w:rsidRPr="00115F2B">
        <w:rPr>
          <w:rFonts w:cs="Arial"/>
          <w:szCs w:val="20"/>
        </w:rPr>
        <w:t>Community Partners</w:t>
      </w:r>
      <w:r w:rsidRPr="00115F2B">
        <w:rPr>
          <w:rFonts w:cs="Arial"/>
          <w:szCs w:val="20"/>
        </w:rPr>
        <w:t xml:space="preserve"> (</w:t>
      </w:r>
      <w:r w:rsidR="00B54BDC" w:rsidRPr="00115F2B">
        <w:rPr>
          <w:rFonts w:cs="Arial"/>
          <w:szCs w:val="20"/>
        </w:rPr>
        <w:t>CP</w:t>
      </w:r>
      <w:r w:rsidRPr="00115F2B">
        <w:rPr>
          <w:rFonts w:cs="Arial"/>
          <w:szCs w:val="20"/>
        </w:rPr>
        <w:t xml:space="preserve">s) towards the goals of DSRIP during the time period covered by the MPA, July 1, 2017 through December 31, 2019. </w:t>
      </w:r>
      <w:r w:rsidR="00476C2A" w:rsidRPr="00115F2B">
        <w:rPr>
          <w:rFonts w:cs="Arial"/>
          <w:szCs w:val="20"/>
        </w:rPr>
        <w:t>Note that the CP program was implemented July 18, 2018.</w:t>
      </w:r>
    </w:p>
    <w:p w14:paraId="0639BB7F" w14:textId="0F0AE89C" w:rsidR="00215812" w:rsidRPr="00115F2B" w:rsidRDefault="00215812" w:rsidP="00215812">
      <w:pPr>
        <w:rPr>
          <w:rFonts w:cs="Arial"/>
          <w:szCs w:val="20"/>
        </w:rPr>
      </w:pPr>
      <w:r w:rsidRPr="00115F2B">
        <w:rPr>
          <w:rFonts w:cs="Arial"/>
          <w:szCs w:val="20"/>
        </w:rPr>
        <w:t xml:space="preserve">Progress was defined by the </w:t>
      </w:r>
      <w:r w:rsidR="00B54BDC" w:rsidRPr="00115F2B">
        <w:rPr>
          <w:rFonts w:cs="Arial"/>
          <w:szCs w:val="20"/>
        </w:rPr>
        <w:t>CP</w:t>
      </w:r>
      <w:r w:rsidRPr="00115F2B">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115F2B">
        <w:rPr>
          <w:rFonts w:cs="Arial"/>
          <w:szCs w:val="20"/>
          <w:vertAlign w:val="superscript"/>
        </w:rPr>
        <w:footnoteReference w:id="15"/>
      </w:r>
      <w:r w:rsidRPr="00115F2B">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115F2B">
          <w:rPr>
            <w:rStyle w:val="Hyperlink"/>
            <w:color w:val="auto"/>
          </w:rPr>
          <w:t>https://www.mass.gov/doc/ma-independent-evaluation-design-1-31-19-0/download</w:t>
        </w:r>
      </w:hyperlink>
      <w:r w:rsidRPr="00115F2B">
        <w:rPr>
          <w:rFonts w:cs="Arial"/>
          <w:szCs w:val="20"/>
        </w:rPr>
        <w:t xml:space="preserve">). </w:t>
      </w:r>
    </w:p>
    <w:p w14:paraId="6FDAB5B3" w14:textId="77777777" w:rsidR="00215812" w:rsidRPr="00115F2B" w:rsidRDefault="00215812" w:rsidP="00215812">
      <w:pPr>
        <w:rPr>
          <w:rFonts w:cs="Arial"/>
          <w:szCs w:val="20"/>
        </w:rPr>
      </w:pPr>
      <w:r w:rsidRPr="00115F2B">
        <w:rPr>
          <w:rFonts w:cs="Arial"/>
          <w:szCs w:val="20"/>
        </w:rPr>
        <w:t>The question addressed by this assessment is:</w:t>
      </w:r>
    </w:p>
    <w:p w14:paraId="34798791" w14:textId="7474367D" w:rsidR="00215812" w:rsidRPr="00115F2B" w:rsidRDefault="00215812" w:rsidP="00200C5E">
      <w:pPr>
        <w:ind w:left="360"/>
        <w:rPr>
          <w:rFonts w:cs="Arial"/>
          <w:i/>
          <w:iCs/>
          <w:szCs w:val="20"/>
        </w:rPr>
      </w:pPr>
      <w:r w:rsidRPr="00115F2B">
        <w:rPr>
          <w:rFonts w:cs="Arial"/>
          <w:i/>
          <w:iCs/>
          <w:szCs w:val="20"/>
        </w:rPr>
        <w:t xml:space="preserve">To what extent has the </w:t>
      </w:r>
      <w:r w:rsidR="00B54BDC" w:rsidRPr="00115F2B">
        <w:rPr>
          <w:rFonts w:cs="Arial"/>
          <w:i/>
          <w:iCs/>
          <w:szCs w:val="20"/>
        </w:rPr>
        <w:t>CP</w:t>
      </w:r>
      <w:r w:rsidRPr="00115F2B">
        <w:rPr>
          <w:rFonts w:cs="Arial"/>
          <w:i/>
          <w:iCs/>
          <w:szCs w:val="20"/>
        </w:rPr>
        <w:t xml:space="preserve"> taken organizational level actions, across </w:t>
      </w:r>
      <w:r w:rsidR="00243A0E" w:rsidRPr="00115F2B">
        <w:rPr>
          <w:rFonts w:cs="Arial"/>
          <w:i/>
          <w:iCs/>
          <w:szCs w:val="20"/>
        </w:rPr>
        <w:t xml:space="preserve">five </w:t>
      </w:r>
      <w:r w:rsidRPr="00115F2B">
        <w:rPr>
          <w:rFonts w:cs="Arial"/>
          <w:i/>
          <w:iCs/>
          <w:szCs w:val="20"/>
        </w:rPr>
        <w:t>areas of focus, to transform care delivery under an accountable and integrated care model?</w:t>
      </w:r>
    </w:p>
    <w:p w14:paraId="0DC51953" w14:textId="7E993330" w:rsidR="00B21333" w:rsidRPr="00115F2B" w:rsidRDefault="00B21333" w:rsidP="00E508BE">
      <w:pPr>
        <w:pStyle w:val="Heading2"/>
        <w:spacing w:before="0" w:after="160" w:line="259" w:lineRule="auto"/>
        <w:rPr>
          <w:color w:val="auto"/>
        </w:rPr>
      </w:pPr>
      <w:bookmarkStart w:id="102" w:name="_Toc39068517"/>
      <w:bookmarkStart w:id="103" w:name="_Toc57734714"/>
      <w:r w:rsidRPr="00115F2B">
        <w:rPr>
          <w:color w:val="auto"/>
        </w:rPr>
        <w:t>Data Sources</w:t>
      </w:r>
      <w:bookmarkEnd w:id="102"/>
      <w:bookmarkEnd w:id="103"/>
    </w:p>
    <w:p w14:paraId="5D693CE6" w14:textId="15935F91" w:rsidR="00B21333" w:rsidRPr="00115F2B" w:rsidRDefault="00B21333" w:rsidP="00E508BE">
      <w:pPr>
        <w:rPr>
          <w:rFonts w:cs="Arial"/>
          <w:szCs w:val="20"/>
        </w:rPr>
      </w:pPr>
      <w:r w:rsidRPr="00115F2B">
        <w:rPr>
          <w:rFonts w:cs="Arial"/>
          <w:szCs w:val="20"/>
        </w:rPr>
        <w:t xml:space="preserve">The MPA drew on multiple data sources to assess organizational performance in each focus area, including both historical data contained in the documents that </w:t>
      </w:r>
      <w:r w:rsidR="00B54BDC" w:rsidRPr="00115F2B">
        <w:rPr>
          <w:rFonts w:cs="Arial"/>
          <w:szCs w:val="20"/>
        </w:rPr>
        <w:t>CP</w:t>
      </w:r>
      <w:r w:rsidRPr="00115F2B">
        <w:rPr>
          <w:rFonts w:cs="Arial"/>
          <w:szCs w:val="20"/>
        </w:rPr>
        <w:t xml:space="preserve">s were required to submit to MassHealth, and newly collected data gathered by the IA and/or IE. The IA performed a desk review of documents that </w:t>
      </w:r>
      <w:r w:rsidR="00B54BDC" w:rsidRPr="00115F2B">
        <w:rPr>
          <w:rFonts w:cs="Arial"/>
          <w:szCs w:val="20"/>
        </w:rPr>
        <w:t>CP</w:t>
      </w:r>
      <w:r w:rsidRPr="00115F2B">
        <w:rPr>
          <w:rFonts w:cs="Arial"/>
          <w:szCs w:val="20"/>
        </w:rPr>
        <w:t xml:space="preserve">s were required to submit to MassHealth, including participation plans, annual and semi-annual reports. </w:t>
      </w:r>
      <w:r w:rsidR="00243A0E" w:rsidRPr="00115F2B">
        <w:rPr>
          <w:rFonts w:cs="Arial"/>
          <w:szCs w:val="20"/>
        </w:rPr>
        <w:t>The</w:t>
      </w:r>
      <w:r w:rsidRPr="00115F2B">
        <w:rPr>
          <w:rFonts w:cs="Arial"/>
          <w:szCs w:val="20"/>
        </w:rPr>
        <w:t xml:space="preserve"> IE developed a protocol for </w:t>
      </w:r>
      <w:r w:rsidR="00B54BDC" w:rsidRPr="00115F2B">
        <w:rPr>
          <w:rFonts w:cs="Arial"/>
          <w:szCs w:val="20"/>
        </w:rPr>
        <w:t>CP</w:t>
      </w:r>
      <w:r w:rsidRPr="00115F2B">
        <w:rPr>
          <w:rFonts w:cs="Arial"/>
          <w:szCs w:val="20"/>
        </w:rPr>
        <w:t xml:space="preserve"> Administrator KIIs, which were conducted jointly by the IA and the IE. </w:t>
      </w:r>
    </w:p>
    <w:p w14:paraId="295222CA" w14:textId="77777777" w:rsidR="00B21333" w:rsidRPr="00115F2B" w:rsidRDefault="00B21333" w:rsidP="00E508BE">
      <w:pPr>
        <w:rPr>
          <w:rFonts w:cs="Arial"/>
          <w:szCs w:val="20"/>
        </w:rPr>
      </w:pPr>
      <w:r w:rsidRPr="00115F2B">
        <w:rPr>
          <w:rFonts w:cs="Arial"/>
          <w:szCs w:val="20"/>
        </w:rPr>
        <w:t xml:space="preserve">List of MPA data sources: </w:t>
      </w:r>
    </w:p>
    <w:p w14:paraId="4F0D740D" w14:textId="226DF5B3" w:rsidR="00B21333" w:rsidRPr="00115F2B" w:rsidRDefault="00B21333" w:rsidP="00E508BE">
      <w:pPr>
        <w:ind w:left="360"/>
        <w:rPr>
          <w:rFonts w:cs="Arial"/>
          <w:szCs w:val="20"/>
        </w:rPr>
      </w:pPr>
      <w:r w:rsidRPr="00115F2B">
        <w:rPr>
          <w:rFonts w:cs="Arial"/>
          <w:szCs w:val="20"/>
        </w:rPr>
        <w:t xml:space="preserve">Documents submitted by </w:t>
      </w:r>
      <w:r w:rsidR="00B54BDC" w:rsidRPr="00115F2B">
        <w:rPr>
          <w:rFonts w:cs="Arial"/>
          <w:szCs w:val="20"/>
        </w:rPr>
        <w:t>CP</w:t>
      </w:r>
      <w:r w:rsidRPr="00115F2B">
        <w:rPr>
          <w:rFonts w:cs="Arial"/>
          <w:szCs w:val="20"/>
        </w:rPr>
        <w:t>s to MassHealth covering the reporting period of July 1, 2017 through December 31, 2019:</w:t>
      </w:r>
    </w:p>
    <w:p w14:paraId="5229FA4D" w14:textId="7FA3E2BE" w:rsidR="00B21333" w:rsidRPr="00115F2B" w:rsidRDefault="00B21333" w:rsidP="005379D0">
      <w:pPr>
        <w:numPr>
          <w:ilvl w:val="0"/>
          <w:numId w:val="3"/>
        </w:numPr>
        <w:ind w:left="1080"/>
        <w:rPr>
          <w:rFonts w:cs="Arial"/>
          <w:szCs w:val="20"/>
        </w:rPr>
      </w:pPr>
      <w:r w:rsidRPr="00115F2B">
        <w:rPr>
          <w:rFonts w:cs="Arial"/>
          <w:szCs w:val="20"/>
        </w:rPr>
        <w:t xml:space="preserve">Full Participation Plans </w:t>
      </w:r>
    </w:p>
    <w:p w14:paraId="2F74452C" w14:textId="4D3E88F6" w:rsidR="00B21333" w:rsidRPr="00115F2B" w:rsidRDefault="00B21333" w:rsidP="005379D0">
      <w:pPr>
        <w:numPr>
          <w:ilvl w:val="0"/>
          <w:numId w:val="3"/>
        </w:numPr>
        <w:ind w:left="1080"/>
        <w:rPr>
          <w:rFonts w:cs="Arial"/>
          <w:szCs w:val="20"/>
        </w:rPr>
      </w:pPr>
      <w:r w:rsidRPr="00115F2B">
        <w:rPr>
          <w:rFonts w:cs="Arial"/>
          <w:szCs w:val="20"/>
        </w:rPr>
        <w:t xml:space="preserve">Semi-annual and Annual Progress Reports </w:t>
      </w:r>
    </w:p>
    <w:p w14:paraId="1A8E83BA" w14:textId="73191B9B" w:rsidR="00B21333" w:rsidRPr="00115F2B" w:rsidRDefault="00B21333" w:rsidP="005379D0">
      <w:pPr>
        <w:numPr>
          <w:ilvl w:val="0"/>
          <w:numId w:val="3"/>
        </w:numPr>
        <w:ind w:left="1080"/>
        <w:rPr>
          <w:rFonts w:cs="Arial"/>
          <w:szCs w:val="20"/>
        </w:rPr>
      </w:pPr>
      <w:r w:rsidRPr="00115F2B">
        <w:rPr>
          <w:rFonts w:cs="Arial"/>
          <w:szCs w:val="20"/>
        </w:rPr>
        <w:t xml:space="preserve">Budgets and Budget Narratives </w:t>
      </w:r>
    </w:p>
    <w:p w14:paraId="686028C5" w14:textId="77777777" w:rsidR="00B21333" w:rsidRPr="00115F2B" w:rsidRDefault="00B21333" w:rsidP="00E508BE">
      <w:pPr>
        <w:ind w:left="360"/>
        <w:rPr>
          <w:rFonts w:cs="Arial"/>
          <w:szCs w:val="20"/>
        </w:rPr>
      </w:pPr>
      <w:r w:rsidRPr="00115F2B">
        <w:rPr>
          <w:rFonts w:cs="Arial"/>
          <w:szCs w:val="20"/>
        </w:rPr>
        <w:t>Newly Collected Data</w:t>
      </w:r>
    </w:p>
    <w:p w14:paraId="4C09023B" w14:textId="59AFB95A" w:rsidR="00B21333" w:rsidRPr="00115F2B" w:rsidRDefault="00B54BDC" w:rsidP="005379D0">
      <w:pPr>
        <w:numPr>
          <w:ilvl w:val="0"/>
          <w:numId w:val="4"/>
        </w:numPr>
        <w:ind w:left="1080"/>
        <w:rPr>
          <w:rFonts w:cs="Arial"/>
          <w:szCs w:val="20"/>
        </w:rPr>
      </w:pPr>
      <w:r w:rsidRPr="00115F2B">
        <w:rPr>
          <w:rFonts w:cs="Arial"/>
          <w:szCs w:val="20"/>
        </w:rPr>
        <w:t>CP</w:t>
      </w:r>
      <w:r w:rsidR="00B21333" w:rsidRPr="00115F2B">
        <w:rPr>
          <w:rFonts w:cs="Arial"/>
          <w:szCs w:val="20"/>
        </w:rPr>
        <w:t xml:space="preserve"> Administrator KIIs</w:t>
      </w:r>
    </w:p>
    <w:p w14:paraId="7E932938" w14:textId="6BFE7B55" w:rsidR="00B21333" w:rsidRPr="00115F2B" w:rsidRDefault="00B21333" w:rsidP="00E508BE">
      <w:pPr>
        <w:pStyle w:val="Heading2"/>
        <w:spacing w:before="0" w:after="160" w:line="259" w:lineRule="auto"/>
        <w:rPr>
          <w:color w:val="auto"/>
        </w:rPr>
      </w:pPr>
      <w:bookmarkStart w:id="104" w:name="_Toc39068518"/>
      <w:bookmarkStart w:id="105" w:name="_Toc57734715"/>
      <w:r w:rsidRPr="00115F2B">
        <w:rPr>
          <w:color w:val="auto"/>
        </w:rPr>
        <w:t>Focus Area Framework</w:t>
      </w:r>
      <w:bookmarkEnd w:id="104"/>
      <w:bookmarkEnd w:id="105"/>
      <w:r w:rsidRPr="00115F2B">
        <w:rPr>
          <w:color w:val="auto"/>
        </w:rPr>
        <w:t xml:space="preserve"> </w:t>
      </w:r>
    </w:p>
    <w:p w14:paraId="6EA140B4" w14:textId="6BEE14A5" w:rsidR="00B21333" w:rsidRPr="00115F2B" w:rsidRDefault="00B21333" w:rsidP="00E508BE">
      <w:pPr>
        <w:rPr>
          <w:rFonts w:cs="Arial"/>
          <w:szCs w:val="20"/>
        </w:rPr>
      </w:pPr>
      <w:r w:rsidRPr="00115F2B">
        <w:rPr>
          <w:rFonts w:cs="Arial"/>
          <w:szCs w:val="20"/>
        </w:rPr>
        <w:t xml:space="preserve">The </w:t>
      </w:r>
      <w:r w:rsidR="00B54BDC" w:rsidRPr="00115F2B">
        <w:rPr>
          <w:rFonts w:cs="Arial"/>
          <w:szCs w:val="20"/>
        </w:rPr>
        <w:t>CP</w:t>
      </w:r>
      <w:r w:rsidRPr="00115F2B">
        <w:rPr>
          <w:rFonts w:cs="Arial"/>
          <w:szCs w:val="20"/>
        </w:rPr>
        <w:t xml:space="preserve"> MPA assessment findings cover </w:t>
      </w:r>
      <w:r w:rsidR="008F528D" w:rsidRPr="00115F2B">
        <w:rPr>
          <w:rFonts w:cs="Arial"/>
          <w:szCs w:val="20"/>
        </w:rPr>
        <w:t>five</w:t>
      </w:r>
      <w:r w:rsidRPr="00115F2B">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115F2B" w:rsidRDefault="00B21333" w:rsidP="005379D0">
      <w:pPr>
        <w:numPr>
          <w:ilvl w:val="0"/>
          <w:numId w:val="5"/>
        </w:numPr>
        <w:rPr>
          <w:rFonts w:cs="Arial"/>
          <w:szCs w:val="20"/>
        </w:rPr>
      </w:pPr>
      <w:r w:rsidRPr="00115F2B">
        <w:rPr>
          <w:rFonts w:cs="Arial"/>
          <w:szCs w:val="20"/>
        </w:rPr>
        <w:t>Organizational Structure and Engagement</w:t>
      </w:r>
    </w:p>
    <w:p w14:paraId="0E8064BB" w14:textId="77777777" w:rsidR="00B21333" w:rsidRPr="00115F2B" w:rsidRDefault="00B21333" w:rsidP="005379D0">
      <w:pPr>
        <w:numPr>
          <w:ilvl w:val="0"/>
          <w:numId w:val="5"/>
        </w:numPr>
        <w:rPr>
          <w:rFonts w:cs="Arial"/>
          <w:szCs w:val="20"/>
        </w:rPr>
      </w:pPr>
      <w:r w:rsidRPr="00115F2B">
        <w:rPr>
          <w:rFonts w:cs="Arial"/>
          <w:szCs w:val="20"/>
        </w:rPr>
        <w:t>Integration of Systems and Processes</w:t>
      </w:r>
    </w:p>
    <w:p w14:paraId="6EA51054" w14:textId="77777777" w:rsidR="00B21333" w:rsidRPr="00115F2B" w:rsidRDefault="00B21333" w:rsidP="005379D0">
      <w:pPr>
        <w:numPr>
          <w:ilvl w:val="0"/>
          <w:numId w:val="5"/>
        </w:numPr>
        <w:rPr>
          <w:rFonts w:cs="Arial"/>
          <w:szCs w:val="20"/>
        </w:rPr>
      </w:pPr>
      <w:r w:rsidRPr="00115F2B">
        <w:rPr>
          <w:rFonts w:cs="Arial"/>
          <w:szCs w:val="20"/>
        </w:rPr>
        <w:lastRenderedPageBreak/>
        <w:t>Workforce Development</w:t>
      </w:r>
    </w:p>
    <w:p w14:paraId="4D7061C6" w14:textId="77777777" w:rsidR="00B21333" w:rsidRPr="00115F2B" w:rsidRDefault="00B21333" w:rsidP="005379D0">
      <w:pPr>
        <w:numPr>
          <w:ilvl w:val="0"/>
          <w:numId w:val="5"/>
        </w:numPr>
        <w:rPr>
          <w:rFonts w:cs="Arial"/>
          <w:szCs w:val="20"/>
        </w:rPr>
      </w:pPr>
      <w:r w:rsidRPr="00115F2B">
        <w:rPr>
          <w:rFonts w:cs="Arial"/>
          <w:szCs w:val="20"/>
        </w:rPr>
        <w:t>Health Information Technology and Exchange</w:t>
      </w:r>
    </w:p>
    <w:p w14:paraId="6B63BB20" w14:textId="4B976661" w:rsidR="00B21333" w:rsidRPr="00115F2B" w:rsidRDefault="00B21333" w:rsidP="005379D0">
      <w:pPr>
        <w:numPr>
          <w:ilvl w:val="0"/>
          <w:numId w:val="5"/>
        </w:numPr>
        <w:rPr>
          <w:rFonts w:cs="Arial"/>
          <w:szCs w:val="20"/>
        </w:rPr>
      </w:pPr>
      <w:r w:rsidRPr="00115F2B">
        <w:rPr>
          <w:rFonts w:cs="Arial"/>
          <w:szCs w:val="20"/>
        </w:rPr>
        <w:t xml:space="preserve">Care </w:t>
      </w:r>
      <w:r w:rsidR="008F528D" w:rsidRPr="00115F2B">
        <w:rPr>
          <w:rFonts w:cs="Arial"/>
          <w:szCs w:val="20"/>
        </w:rPr>
        <w:t>Model</w:t>
      </w:r>
    </w:p>
    <w:p w14:paraId="07E0B9B5" w14:textId="5680F4E5" w:rsidR="00B21333" w:rsidRPr="00115F2B" w:rsidRDefault="00B21333" w:rsidP="00E508BE">
      <w:pPr>
        <w:rPr>
          <w:rFonts w:cs="Arial"/>
          <w:szCs w:val="20"/>
        </w:rPr>
      </w:pPr>
      <w:r w:rsidRPr="00115F2B">
        <w:rPr>
          <w:rFonts w:cs="Arial"/>
          <w:szCs w:val="20"/>
        </w:rPr>
        <w:t xml:space="preserve">Table 1 shows the </w:t>
      </w:r>
      <w:r w:rsidR="00B54BDC" w:rsidRPr="00115F2B">
        <w:rPr>
          <w:rFonts w:cs="Arial"/>
          <w:szCs w:val="20"/>
        </w:rPr>
        <w:t>CP</w:t>
      </w:r>
      <w:r w:rsidRPr="00115F2B">
        <w:rPr>
          <w:rFonts w:cs="Arial"/>
          <w:szCs w:val="20"/>
        </w:rPr>
        <w:t xml:space="preserve"> actions that correspond to each focus area. This framework was used to assess each </w:t>
      </w:r>
      <w:r w:rsidR="00B54BDC" w:rsidRPr="00115F2B">
        <w:rPr>
          <w:rFonts w:cs="Arial"/>
          <w:szCs w:val="20"/>
        </w:rPr>
        <w:t>CP</w:t>
      </w:r>
      <w:r w:rsidRPr="00115F2B">
        <w:rPr>
          <w:rFonts w:cs="Arial"/>
          <w:szCs w:val="20"/>
        </w:rPr>
        <w:t>’s progress</w:t>
      </w:r>
      <w:r w:rsidR="00C401D8" w:rsidRPr="00115F2B">
        <w:rPr>
          <w:rFonts w:cs="Arial"/>
          <w:szCs w:val="20"/>
        </w:rPr>
        <w:t xml:space="preserve">. </w:t>
      </w:r>
      <w:r w:rsidRPr="00115F2B">
        <w:rPr>
          <w:rFonts w:cs="Arial"/>
          <w:szCs w:val="20"/>
        </w:rPr>
        <w:t xml:space="preserve">A rating of </w:t>
      </w:r>
      <w:r w:rsidR="00F44AE5" w:rsidRPr="00115F2B">
        <w:rPr>
          <w:rFonts w:cs="Arial"/>
          <w:szCs w:val="20"/>
        </w:rPr>
        <w:t>On track</w:t>
      </w:r>
      <w:r w:rsidRPr="00115F2B">
        <w:rPr>
          <w:rFonts w:cs="Arial"/>
          <w:szCs w:val="20"/>
        </w:rPr>
        <w:t xml:space="preserve"> indicates that the </w:t>
      </w:r>
      <w:r w:rsidR="00B54BDC" w:rsidRPr="00115F2B">
        <w:rPr>
          <w:rFonts w:cs="Arial"/>
          <w:szCs w:val="20"/>
        </w:rPr>
        <w:t>CP</w:t>
      </w:r>
      <w:r w:rsidRPr="00115F2B">
        <w:rPr>
          <w:rFonts w:cs="Arial"/>
          <w:szCs w:val="20"/>
        </w:rPr>
        <w:t xml:space="preserve"> has made appropriate progress in accomplishing each of the actions for the focus area</w:t>
      </w:r>
      <w:r w:rsidR="00C401D8" w:rsidRPr="00115F2B">
        <w:rPr>
          <w:rFonts w:cs="Arial"/>
          <w:szCs w:val="20"/>
        </w:rPr>
        <w:t xml:space="preserve">. </w:t>
      </w:r>
      <w:r w:rsidRPr="00115F2B">
        <w:rPr>
          <w:rFonts w:cs="Arial"/>
          <w:szCs w:val="20"/>
        </w:rPr>
        <w:t xml:space="preserve">Where gaps in progress were identified, the </w:t>
      </w:r>
      <w:r w:rsidR="00B54BDC" w:rsidRPr="00115F2B">
        <w:rPr>
          <w:rFonts w:cs="Arial"/>
          <w:szCs w:val="20"/>
        </w:rPr>
        <w:t>CP</w:t>
      </w:r>
      <w:r w:rsidRPr="00115F2B">
        <w:rPr>
          <w:rFonts w:cs="Arial"/>
          <w:szCs w:val="20"/>
        </w:rPr>
        <w:t xml:space="preserve"> was rated “</w:t>
      </w:r>
      <w:r w:rsidR="00F44AE5" w:rsidRPr="00115F2B">
        <w:rPr>
          <w:rFonts w:cs="Arial"/>
          <w:szCs w:val="20"/>
        </w:rPr>
        <w:t>On track</w:t>
      </w:r>
      <w:r w:rsidRPr="00115F2B">
        <w:rPr>
          <w:rFonts w:cs="Arial"/>
          <w:szCs w:val="20"/>
        </w:rPr>
        <w:t xml:space="preserve"> with </w:t>
      </w:r>
      <w:r w:rsidR="009115A1" w:rsidRPr="00115F2B">
        <w:rPr>
          <w:rFonts w:cs="Arial"/>
          <w:szCs w:val="20"/>
        </w:rPr>
        <w:t>limited</w:t>
      </w:r>
      <w:r w:rsidRPr="00115F2B">
        <w:rPr>
          <w:rFonts w:cs="Arial"/>
          <w:szCs w:val="20"/>
        </w:rPr>
        <w:t xml:space="preserve"> recommendations” or, in the case of more substantial gaps, “Opportunity for </w:t>
      </w:r>
      <w:r w:rsidR="00301BA3" w:rsidRPr="00115F2B">
        <w:rPr>
          <w:rFonts w:cs="Arial"/>
          <w:szCs w:val="20"/>
        </w:rPr>
        <w:t>i</w:t>
      </w:r>
      <w:r w:rsidRPr="00115F2B">
        <w:rPr>
          <w:rFonts w:cs="Arial"/>
          <w:szCs w:val="20"/>
        </w:rPr>
        <w:t xml:space="preserve">mprovement.” </w:t>
      </w:r>
    </w:p>
    <w:p w14:paraId="5340FCD7" w14:textId="2A42BB36" w:rsidR="00B21333" w:rsidRPr="00115F2B" w:rsidRDefault="00B21333" w:rsidP="00B21333">
      <w:pPr>
        <w:rPr>
          <w:rFonts w:cs="Arial"/>
          <w:szCs w:val="20"/>
        </w:rPr>
      </w:pPr>
      <w:r w:rsidRPr="00115F2B">
        <w:rPr>
          <w:rFonts w:cs="Arial"/>
          <w:szCs w:val="20"/>
          <w:u w:val="single"/>
        </w:rPr>
        <w:t>Table 1</w:t>
      </w:r>
      <w:r w:rsidR="00246995" w:rsidRPr="00115F2B">
        <w:rPr>
          <w:rFonts w:cs="Arial"/>
          <w:szCs w:val="20"/>
          <w:u w:val="single"/>
        </w:rPr>
        <w:t>.</w:t>
      </w:r>
      <w:r w:rsidRPr="00115F2B">
        <w:rPr>
          <w:rFonts w:cs="Arial"/>
          <w:szCs w:val="20"/>
          <w:u w:val="single"/>
        </w:rPr>
        <w:t xml:space="preserve"> Framework for Organizational Assessment of </w:t>
      </w:r>
      <w:r w:rsidR="00B54BDC" w:rsidRPr="00115F2B">
        <w:rPr>
          <w:rFonts w:cs="Arial"/>
          <w:szCs w:val="20"/>
          <w:u w:val="single"/>
        </w:rPr>
        <w:t>CP</w:t>
      </w:r>
      <w:r w:rsidRPr="00115F2B">
        <w:rPr>
          <w:rFonts w:cs="Arial"/>
          <w:szCs w:val="20"/>
          <w:u w:val="single"/>
        </w:rPr>
        <w:t>s</w:t>
      </w:r>
      <w:r w:rsidRPr="00115F2B">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115F2B" w14:paraId="73E8B3CA" w14:textId="77777777" w:rsidTr="00E77C2C">
        <w:trPr>
          <w:trHeight w:val="288"/>
          <w:jc w:val="center"/>
        </w:trPr>
        <w:tc>
          <w:tcPr>
            <w:tcW w:w="0" w:type="auto"/>
            <w:shd w:val="clear" w:color="auto" w:fill="auto"/>
            <w:vAlign w:val="center"/>
          </w:tcPr>
          <w:p w14:paraId="2344FB64" w14:textId="77777777" w:rsidR="008F528D" w:rsidRPr="00115F2B" w:rsidRDefault="008F528D" w:rsidP="00E77C2C">
            <w:pPr>
              <w:spacing w:after="0" w:line="240" w:lineRule="auto"/>
              <w:jc w:val="center"/>
              <w:rPr>
                <w:rFonts w:cs="Arial"/>
                <w:b/>
                <w:bCs/>
                <w:color w:val="002060"/>
                <w:szCs w:val="20"/>
              </w:rPr>
            </w:pPr>
            <w:r w:rsidRPr="00115F2B">
              <w:rPr>
                <w:rFonts w:cs="Arial"/>
                <w:b/>
                <w:bCs/>
                <w:color w:val="002060"/>
                <w:szCs w:val="20"/>
              </w:rPr>
              <w:t>Focus Area</w:t>
            </w:r>
          </w:p>
        </w:tc>
        <w:tc>
          <w:tcPr>
            <w:tcW w:w="0" w:type="auto"/>
            <w:shd w:val="clear" w:color="auto" w:fill="auto"/>
            <w:vAlign w:val="center"/>
            <w:hideMark/>
          </w:tcPr>
          <w:p w14:paraId="286CE061" w14:textId="77777777" w:rsidR="008F528D" w:rsidRPr="00115F2B" w:rsidRDefault="008F528D" w:rsidP="00E77C2C">
            <w:pPr>
              <w:spacing w:after="0" w:line="240" w:lineRule="auto"/>
              <w:jc w:val="center"/>
              <w:rPr>
                <w:rFonts w:cs="Arial"/>
                <w:b/>
                <w:bCs/>
                <w:color w:val="002060"/>
                <w:szCs w:val="20"/>
              </w:rPr>
            </w:pPr>
            <w:r w:rsidRPr="00115F2B">
              <w:rPr>
                <w:rFonts w:cs="Arial"/>
                <w:b/>
                <w:bCs/>
                <w:color w:val="002060"/>
                <w:szCs w:val="20"/>
              </w:rPr>
              <w:t>CP Actions</w:t>
            </w:r>
          </w:p>
        </w:tc>
      </w:tr>
      <w:tr w:rsidR="008F528D" w:rsidRPr="00115F2B" w14:paraId="48B9D288" w14:textId="77777777" w:rsidTr="00E77C2C">
        <w:trPr>
          <w:trHeight w:val="944"/>
          <w:jc w:val="center"/>
        </w:trPr>
        <w:tc>
          <w:tcPr>
            <w:tcW w:w="0" w:type="auto"/>
            <w:shd w:val="clear" w:color="000000" w:fill="2F75B5"/>
            <w:vAlign w:val="center"/>
          </w:tcPr>
          <w:p w14:paraId="41464252" w14:textId="77777777" w:rsidR="008F528D" w:rsidRPr="00115F2B" w:rsidRDefault="008F528D" w:rsidP="00E77C2C">
            <w:pPr>
              <w:spacing w:after="0" w:line="240" w:lineRule="auto"/>
              <w:jc w:val="center"/>
              <w:rPr>
                <w:rFonts w:cs="Arial"/>
                <w:b/>
                <w:bCs/>
                <w:color w:val="FFFFFF"/>
                <w:szCs w:val="20"/>
              </w:rPr>
            </w:pPr>
            <w:r w:rsidRPr="00115F2B">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115F2B" w:rsidRDefault="008F528D" w:rsidP="005379D0">
            <w:pPr>
              <w:pStyle w:val="ListParagraph"/>
              <w:numPr>
                <w:ilvl w:val="0"/>
                <w:numId w:val="10"/>
              </w:numPr>
              <w:spacing w:after="0" w:line="240" w:lineRule="auto"/>
              <w:ind w:left="432"/>
              <w:contextualSpacing w:val="0"/>
              <w:rPr>
                <w:rFonts w:cs="Arial"/>
                <w:szCs w:val="20"/>
              </w:rPr>
            </w:pPr>
            <w:r w:rsidRPr="00115F2B">
              <w:rPr>
                <w:rFonts w:cs="Arial"/>
                <w:szCs w:val="20"/>
              </w:rPr>
              <w:t>CPs established with specific governance, scope, scale, &amp; leadership</w:t>
            </w:r>
          </w:p>
          <w:p w14:paraId="0AD2815F" w14:textId="77777777" w:rsidR="008F528D" w:rsidRPr="00115F2B" w:rsidRDefault="008F528D" w:rsidP="005379D0">
            <w:pPr>
              <w:pStyle w:val="ListParagraph"/>
              <w:numPr>
                <w:ilvl w:val="0"/>
                <w:numId w:val="10"/>
              </w:numPr>
              <w:spacing w:after="0" w:line="240" w:lineRule="auto"/>
              <w:ind w:left="432"/>
              <w:contextualSpacing w:val="0"/>
              <w:rPr>
                <w:rFonts w:cs="Arial"/>
                <w:szCs w:val="20"/>
              </w:rPr>
            </w:pPr>
            <w:r w:rsidRPr="00115F2B">
              <w:rPr>
                <w:rFonts w:cs="Arial"/>
                <w:szCs w:val="20"/>
              </w:rPr>
              <w:t>CPs engage constituent entities in delivery system change</w:t>
            </w:r>
          </w:p>
        </w:tc>
      </w:tr>
      <w:tr w:rsidR="008F528D" w:rsidRPr="00115F2B" w14:paraId="6BF62862" w14:textId="77777777" w:rsidTr="00E77C2C">
        <w:trPr>
          <w:trHeight w:val="1961"/>
          <w:jc w:val="center"/>
        </w:trPr>
        <w:tc>
          <w:tcPr>
            <w:tcW w:w="0" w:type="auto"/>
            <w:shd w:val="clear" w:color="000000" w:fill="2F75B5"/>
            <w:vAlign w:val="center"/>
          </w:tcPr>
          <w:p w14:paraId="1BCE8E04" w14:textId="77777777" w:rsidR="008F528D" w:rsidRPr="00115F2B" w:rsidRDefault="008F528D" w:rsidP="00E77C2C">
            <w:pPr>
              <w:spacing w:after="0" w:line="240" w:lineRule="auto"/>
              <w:jc w:val="center"/>
              <w:rPr>
                <w:rFonts w:cs="Arial"/>
                <w:b/>
                <w:bCs/>
                <w:color w:val="FFFFFF"/>
                <w:szCs w:val="20"/>
              </w:rPr>
            </w:pPr>
            <w:r w:rsidRPr="00115F2B">
              <w:rPr>
                <w:rFonts w:cs="Arial"/>
                <w:b/>
                <w:bCs/>
                <w:color w:val="FFFFFF"/>
                <w:szCs w:val="20"/>
              </w:rPr>
              <w:t>Integration of Systems and Processes</w:t>
            </w:r>
          </w:p>
        </w:tc>
        <w:tc>
          <w:tcPr>
            <w:tcW w:w="0" w:type="auto"/>
            <w:shd w:val="clear" w:color="auto" w:fill="auto"/>
            <w:vAlign w:val="center"/>
            <w:hideMark/>
          </w:tcPr>
          <w:p w14:paraId="5E2AE46D" w14:textId="77777777" w:rsidR="008F528D" w:rsidRPr="00115F2B" w:rsidRDefault="008F528D" w:rsidP="005379D0">
            <w:pPr>
              <w:pStyle w:val="ListParagraph"/>
              <w:numPr>
                <w:ilvl w:val="0"/>
                <w:numId w:val="10"/>
              </w:numPr>
              <w:spacing w:after="0" w:line="240" w:lineRule="auto"/>
              <w:ind w:left="432"/>
              <w:contextualSpacing w:val="0"/>
              <w:rPr>
                <w:rFonts w:cs="Arial"/>
                <w:szCs w:val="20"/>
              </w:rPr>
            </w:pPr>
            <w:r w:rsidRPr="00115F2B">
              <w:rPr>
                <w:rFonts w:cs="Arial"/>
                <w:szCs w:val="20"/>
              </w:rPr>
              <w:t xml:space="preserve">CPs establish structures and processes to promote improved administrative coordination between organizations (e.g. enrollee assignment, </w:t>
            </w:r>
            <w:proofErr w:type="gramStart"/>
            <w:r w:rsidRPr="00115F2B">
              <w:rPr>
                <w:rFonts w:cs="Arial"/>
                <w:szCs w:val="20"/>
              </w:rPr>
              <w:t>engagement</w:t>
            </w:r>
            <w:proofErr w:type="gramEnd"/>
            <w:r w:rsidRPr="00115F2B">
              <w:rPr>
                <w:rFonts w:cs="Arial"/>
                <w:szCs w:val="20"/>
              </w:rPr>
              <w:t xml:space="preserve"> and outreach)</w:t>
            </w:r>
          </w:p>
          <w:p w14:paraId="2E8A138C" w14:textId="77777777" w:rsidR="008F528D" w:rsidRPr="00115F2B" w:rsidRDefault="008F528D" w:rsidP="005379D0">
            <w:pPr>
              <w:pStyle w:val="ListParagraph"/>
              <w:numPr>
                <w:ilvl w:val="0"/>
                <w:numId w:val="10"/>
              </w:numPr>
              <w:spacing w:after="0" w:line="240" w:lineRule="auto"/>
              <w:ind w:left="432"/>
              <w:contextualSpacing w:val="0"/>
              <w:rPr>
                <w:rFonts w:cs="Arial"/>
                <w:szCs w:val="20"/>
              </w:rPr>
            </w:pPr>
            <w:r w:rsidRPr="00115F2B">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115F2B" w:rsidRDefault="008F528D" w:rsidP="005379D0">
            <w:pPr>
              <w:pStyle w:val="ListParagraph"/>
              <w:numPr>
                <w:ilvl w:val="0"/>
                <w:numId w:val="10"/>
              </w:numPr>
              <w:spacing w:after="0" w:line="240" w:lineRule="auto"/>
              <w:ind w:left="432"/>
              <w:contextualSpacing w:val="0"/>
              <w:rPr>
                <w:rFonts w:cs="Arial"/>
                <w:szCs w:val="20"/>
              </w:rPr>
            </w:pPr>
            <w:r w:rsidRPr="00115F2B">
              <w:rPr>
                <w:rFonts w:cs="Arial"/>
                <w:szCs w:val="20"/>
              </w:rPr>
              <w:t>CPs establish structures and processes for joint management of performance and quality, and problem solving</w:t>
            </w:r>
          </w:p>
          <w:p w14:paraId="226DDE4E" w14:textId="77777777" w:rsidR="008F528D" w:rsidRPr="00115F2B" w:rsidRDefault="008F528D" w:rsidP="00E77C2C">
            <w:pPr>
              <w:pStyle w:val="ListParagraph"/>
              <w:numPr>
                <w:ilvl w:val="0"/>
                <w:numId w:val="0"/>
              </w:numPr>
              <w:spacing w:after="0" w:line="240" w:lineRule="auto"/>
              <w:ind w:left="432"/>
              <w:contextualSpacing w:val="0"/>
              <w:rPr>
                <w:rFonts w:cs="Arial"/>
                <w:b/>
                <w:bCs/>
                <w:szCs w:val="20"/>
              </w:rPr>
            </w:pPr>
          </w:p>
        </w:tc>
      </w:tr>
      <w:tr w:rsidR="008F528D" w:rsidRPr="00115F2B" w14:paraId="5746D833" w14:textId="77777777" w:rsidTr="00E77C2C">
        <w:trPr>
          <w:trHeight w:val="288"/>
          <w:jc w:val="center"/>
        </w:trPr>
        <w:tc>
          <w:tcPr>
            <w:tcW w:w="0" w:type="auto"/>
            <w:shd w:val="clear" w:color="000000" w:fill="2F75B5"/>
            <w:vAlign w:val="center"/>
          </w:tcPr>
          <w:p w14:paraId="5D782479" w14:textId="77777777" w:rsidR="008F528D" w:rsidRPr="00115F2B" w:rsidRDefault="008F528D" w:rsidP="00E77C2C">
            <w:pPr>
              <w:spacing w:after="0" w:line="240" w:lineRule="auto"/>
              <w:jc w:val="center"/>
              <w:rPr>
                <w:rFonts w:cs="Arial"/>
                <w:b/>
                <w:bCs/>
                <w:color w:val="FFFFFF"/>
                <w:szCs w:val="20"/>
              </w:rPr>
            </w:pPr>
            <w:r w:rsidRPr="00115F2B">
              <w:rPr>
                <w:rFonts w:cs="Arial"/>
                <w:b/>
                <w:bCs/>
                <w:color w:val="FFFFFF"/>
                <w:szCs w:val="20"/>
              </w:rPr>
              <w:t>Workforce Development</w:t>
            </w:r>
          </w:p>
        </w:tc>
        <w:tc>
          <w:tcPr>
            <w:tcW w:w="0" w:type="auto"/>
            <w:shd w:val="clear" w:color="auto" w:fill="auto"/>
            <w:vAlign w:val="center"/>
            <w:hideMark/>
          </w:tcPr>
          <w:p w14:paraId="651C0CF2" w14:textId="77777777" w:rsidR="008F528D" w:rsidRPr="00115F2B" w:rsidRDefault="008F528D" w:rsidP="005379D0">
            <w:pPr>
              <w:pStyle w:val="ListParagraph"/>
              <w:numPr>
                <w:ilvl w:val="0"/>
                <w:numId w:val="11"/>
              </w:numPr>
              <w:spacing w:after="0" w:line="240" w:lineRule="auto"/>
              <w:ind w:left="432"/>
              <w:contextualSpacing w:val="0"/>
              <w:rPr>
                <w:rFonts w:cs="Arial"/>
                <w:szCs w:val="20"/>
              </w:rPr>
            </w:pPr>
            <w:r w:rsidRPr="00115F2B">
              <w:rPr>
                <w:rFonts w:cs="Arial"/>
                <w:szCs w:val="20"/>
              </w:rPr>
              <w:t>CPs recruit, train, and/or re-train staff by leveraging Statewide Investments (SWIs) and other supports</w:t>
            </w:r>
          </w:p>
          <w:p w14:paraId="00299BB3" w14:textId="77777777" w:rsidR="008F528D" w:rsidRPr="00115F2B" w:rsidRDefault="008F528D" w:rsidP="00E77C2C">
            <w:pPr>
              <w:spacing w:after="0" w:line="240" w:lineRule="auto"/>
              <w:rPr>
                <w:rFonts w:cs="Arial"/>
                <w:b/>
                <w:bCs/>
                <w:szCs w:val="20"/>
              </w:rPr>
            </w:pPr>
          </w:p>
        </w:tc>
      </w:tr>
      <w:tr w:rsidR="008F528D" w:rsidRPr="00115F2B" w14:paraId="0D1D384F" w14:textId="77777777" w:rsidTr="00E77C2C">
        <w:trPr>
          <w:trHeight w:val="288"/>
          <w:jc w:val="center"/>
        </w:trPr>
        <w:tc>
          <w:tcPr>
            <w:tcW w:w="0" w:type="auto"/>
            <w:shd w:val="clear" w:color="000000" w:fill="2F75B5"/>
            <w:vAlign w:val="center"/>
          </w:tcPr>
          <w:p w14:paraId="53E102E1" w14:textId="77777777" w:rsidR="008F528D" w:rsidRPr="00115F2B" w:rsidRDefault="008F528D" w:rsidP="00E77C2C">
            <w:pPr>
              <w:spacing w:after="0" w:line="240" w:lineRule="auto"/>
              <w:jc w:val="center"/>
              <w:rPr>
                <w:rFonts w:cs="Arial"/>
                <w:b/>
                <w:bCs/>
                <w:color w:val="FFFFFF"/>
                <w:szCs w:val="20"/>
              </w:rPr>
            </w:pPr>
            <w:r w:rsidRPr="00115F2B">
              <w:rPr>
                <w:rFonts w:cs="Arial"/>
                <w:b/>
                <w:bCs/>
                <w:color w:val="FFFFFF"/>
                <w:szCs w:val="20"/>
              </w:rPr>
              <w:t>Health Information Technology and Exchange</w:t>
            </w:r>
          </w:p>
        </w:tc>
        <w:tc>
          <w:tcPr>
            <w:tcW w:w="0" w:type="auto"/>
            <w:shd w:val="clear" w:color="auto" w:fill="auto"/>
            <w:vAlign w:val="center"/>
            <w:hideMark/>
          </w:tcPr>
          <w:p w14:paraId="7A385E9B" w14:textId="6B6F1D7F" w:rsidR="008F528D" w:rsidRPr="00115F2B" w:rsidRDefault="008F528D" w:rsidP="005379D0">
            <w:pPr>
              <w:pStyle w:val="ListParagraph"/>
              <w:numPr>
                <w:ilvl w:val="0"/>
                <w:numId w:val="11"/>
              </w:numPr>
              <w:spacing w:after="0" w:line="240" w:lineRule="auto"/>
              <w:ind w:left="432"/>
              <w:contextualSpacing w:val="0"/>
              <w:rPr>
                <w:rFonts w:cs="Arial"/>
                <w:szCs w:val="20"/>
              </w:rPr>
            </w:pPr>
            <w:r w:rsidRPr="00115F2B">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1527BE">
              <w:rPr>
                <w:rFonts w:cs="Arial"/>
                <w:szCs w:val="20"/>
              </w:rPr>
              <w:t>ACO</w:t>
            </w:r>
            <w:r w:rsidRPr="00115F2B">
              <w:rPr>
                <w:rFonts w:cs="Arial"/>
                <w:szCs w:val="20"/>
              </w:rPr>
              <w:t>s), Managed Care Organizations (MCOs); behavioral health (BH), long term services and supports (LTSS), and specialty providers; social service delivery entities)</w:t>
            </w:r>
          </w:p>
          <w:p w14:paraId="5F925D96" w14:textId="77777777" w:rsidR="008F528D" w:rsidRPr="00115F2B" w:rsidRDefault="008F528D" w:rsidP="00E77C2C">
            <w:pPr>
              <w:spacing w:after="0" w:line="240" w:lineRule="auto"/>
              <w:rPr>
                <w:rFonts w:cs="Arial"/>
                <w:szCs w:val="20"/>
              </w:rPr>
            </w:pPr>
          </w:p>
        </w:tc>
      </w:tr>
      <w:tr w:rsidR="008F528D" w:rsidRPr="00115F2B" w14:paraId="2B3550EF" w14:textId="77777777" w:rsidTr="00E77C2C">
        <w:trPr>
          <w:trHeight w:val="288"/>
          <w:jc w:val="center"/>
        </w:trPr>
        <w:tc>
          <w:tcPr>
            <w:tcW w:w="0" w:type="auto"/>
            <w:shd w:val="clear" w:color="000000" w:fill="2F75B5"/>
            <w:vAlign w:val="center"/>
          </w:tcPr>
          <w:p w14:paraId="3505E8FF" w14:textId="77777777" w:rsidR="008F528D" w:rsidRPr="00115F2B" w:rsidRDefault="008F528D" w:rsidP="00E77C2C">
            <w:pPr>
              <w:spacing w:after="0" w:line="240" w:lineRule="auto"/>
              <w:jc w:val="center"/>
              <w:rPr>
                <w:rFonts w:cs="Arial"/>
                <w:b/>
                <w:bCs/>
                <w:szCs w:val="20"/>
              </w:rPr>
            </w:pPr>
            <w:r w:rsidRPr="00115F2B">
              <w:rPr>
                <w:rFonts w:cs="Arial"/>
                <w:b/>
                <w:bCs/>
                <w:color w:val="FFFFFF" w:themeColor="background1"/>
                <w:szCs w:val="20"/>
              </w:rPr>
              <w:t>Care Model</w:t>
            </w:r>
          </w:p>
        </w:tc>
        <w:tc>
          <w:tcPr>
            <w:tcW w:w="0" w:type="auto"/>
            <w:shd w:val="clear" w:color="auto" w:fill="auto"/>
            <w:vAlign w:val="center"/>
            <w:hideMark/>
          </w:tcPr>
          <w:p w14:paraId="3EC83E40" w14:textId="77777777" w:rsidR="008F528D" w:rsidRPr="00115F2B" w:rsidRDefault="008F528D" w:rsidP="005379D0">
            <w:pPr>
              <w:pStyle w:val="ListParagraph"/>
              <w:numPr>
                <w:ilvl w:val="0"/>
                <w:numId w:val="11"/>
              </w:numPr>
              <w:spacing w:after="0" w:line="240" w:lineRule="auto"/>
              <w:ind w:left="432"/>
              <w:contextualSpacing w:val="0"/>
              <w:rPr>
                <w:rFonts w:cs="Arial"/>
                <w:szCs w:val="20"/>
              </w:rPr>
            </w:pPr>
            <w:r w:rsidRPr="00115F2B">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115F2B" w:rsidRDefault="008F528D" w:rsidP="00E77C2C">
            <w:pPr>
              <w:spacing w:after="0" w:line="240" w:lineRule="auto"/>
              <w:rPr>
                <w:rFonts w:cs="Arial"/>
                <w:b/>
                <w:bCs/>
                <w:szCs w:val="20"/>
              </w:rPr>
            </w:pPr>
          </w:p>
        </w:tc>
      </w:tr>
    </w:tbl>
    <w:p w14:paraId="70B77D7B" w14:textId="77777777" w:rsidR="00704F37" w:rsidRPr="00115F2B" w:rsidRDefault="00704F37" w:rsidP="00B21333">
      <w:pPr>
        <w:rPr>
          <w:rFonts w:cs="Arial"/>
          <w:szCs w:val="20"/>
        </w:rPr>
      </w:pPr>
    </w:p>
    <w:p w14:paraId="109338D2" w14:textId="50C73227" w:rsidR="00B21333" w:rsidRPr="00115F2B" w:rsidRDefault="00B21333" w:rsidP="00200C5E">
      <w:pPr>
        <w:pStyle w:val="Heading2"/>
        <w:rPr>
          <w:color w:val="auto"/>
        </w:rPr>
      </w:pPr>
      <w:bookmarkStart w:id="106" w:name="_Toc39068519"/>
      <w:bookmarkStart w:id="107" w:name="_Toc57734716"/>
      <w:r w:rsidRPr="00115F2B">
        <w:rPr>
          <w:color w:val="auto"/>
        </w:rPr>
        <w:t>Analytic Approach</w:t>
      </w:r>
      <w:bookmarkEnd w:id="106"/>
      <w:bookmarkEnd w:id="107"/>
    </w:p>
    <w:p w14:paraId="7AF78AF4" w14:textId="7FFAA9AC" w:rsidR="00B21333" w:rsidRPr="00115F2B" w:rsidRDefault="00B21333" w:rsidP="00200C5E">
      <w:pPr>
        <w:spacing w:before="160"/>
        <w:rPr>
          <w:rFonts w:cs="Arial"/>
          <w:szCs w:val="20"/>
        </w:rPr>
      </w:pPr>
      <w:r w:rsidRPr="00115F2B">
        <w:rPr>
          <w:rFonts w:cs="Arial"/>
          <w:szCs w:val="20"/>
        </w:rPr>
        <w:t xml:space="preserve">The </w:t>
      </w:r>
      <w:r w:rsidR="00B54BDC" w:rsidRPr="00115F2B">
        <w:rPr>
          <w:rFonts w:cs="Arial"/>
          <w:szCs w:val="20"/>
        </w:rPr>
        <w:t>CP</w:t>
      </w:r>
      <w:r w:rsidRPr="00115F2B">
        <w:rPr>
          <w:rFonts w:cs="Arial"/>
          <w:szCs w:val="20"/>
        </w:rPr>
        <w:t xml:space="preserve"> actions are broad enough to be accomplished in a variety of ways by different </w:t>
      </w:r>
      <w:r w:rsidR="00B54BDC" w:rsidRPr="00115F2B">
        <w:rPr>
          <w:rFonts w:cs="Arial"/>
          <w:szCs w:val="20"/>
        </w:rPr>
        <w:t>CP</w:t>
      </w:r>
      <w:r w:rsidRPr="00115F2B">
        <w:rPr>
          <w:rFonts w:cs="Arial"/>
          <w:szCs w:val="20"/>
        </w:rPr>
        <w:t xml:space="preserve">s, and the scope of the IA is to assess progress, not to prescribe the best approach for an </w:t>
      </w:r>
      <w:r w:rsidR="00B54BDC" w:rsidRPr="00115F2B">
        <w:rPr>
          <w:rFonts w:cs="Arial"/>
          <w:szCs w:val="20"/>
        </w:rPr>
        <w:t>CP</w:t>
      </w:r>
      <w:r w:rsidR="00C401D8" w:rsidRPr="00115F2B">
        <w:rPr>
          <w:rFonts w:cs="Arial"/>
          <w:szCs w:val="20"/>
        </w:rPr>
        <w:t xml:space="preserve">. </w:t>
      </w:r>
      <w:r w:rsidRPr="00115F2B">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115F2B">
        <w:rPr>
          <w:rFonts w:cs="Arial"/>
          <w:szCs w:val="20"/>
        </w:rPr>
        <w:t>On track</w:t>
      </w:r>
      <w:r w:rsidRPr="00115F2B">
        <w:rPr>
          <w:rFonts w:cs="Arial"/>
          <w:szCs w:val="20"/>
        </w:rPr>
        <w:t>. Guided by the focus areas, the IA performed a preliminary review of Full Participation Plans, which identified a broad range of activities and capabilities that fell within the logic model actions</w:t>
      </w:r>
      <w:r w:rsidR="00C401D8" w:rsidRPr="00115F2B">
        <w:rPr>
          <w:rFonts w:cs="Arial"/>
          <w:szCs w:val="20"/>
        </w:rPr>
        <w:t xml:space="preserve">. </w:t>
      </w:r>
      <w:r w:rsidRPr="00115F2B">
        <w:rPr>
          <w:rFonts w:cs="Arial"/>
          <w:szCs w:val="20"/>
        </w:rPr>
        <w:t xml:space="preserve">This provided specific operational examples of how </w:t>
      </w:r>
      <w:r w:rsidR="00B54BDC" w:rsidRPr="00115F2B">
        <w:rPr>
          <w:rFonts w:cs="Arial"/>
          <w:szCs w:val="20"/>
        </w:rPr>
        <w:t>CP</w:t>
      </w:r>
      <w:r w:rsidRPr="00115F2B">
        <w:rPr>
          <w:rFonts w:cs="Arial"/>
          <w:szCs w:val="20"/>
        </w:rPr>
        <w:t>s can accomplish the logic model actions for each focus area. Once an inclusive list of specific items was compiled, the IA considered the prevalence of each item, and relevance to the focus area</w:t>
      </w:r>
      <w:r w:rsidR="00C401D8" w:rsidRPr="00115F2B">
        <w:rPr>
          <w:rFonts w:cs="Arial"/>
          <w:szCs w:val="20"/>
        </w:rPr>
        <w:t xml:space="preserve">. </w:t>
      </w:r>
      <w:r w:rsidRPr="00115F2B">
        <w:rPr>
          <w:rFonts w:cs="Arial"/>
          <w:szCs w:val="20"/>
        </w:rPr>
        <w:t xml:space="preserve">A descriptive definition of </w:t>
      </w:r>
      <w:r w:rsidR="00F44AE5" w:rsidRPr="00115F2B">
        <w:rPr>
          <w:rFonts w:cs="Arial"/>
          <w:szCs w:val="20"/>
        </w:rPr>
        <w:t>On track</w:t>
      </w:r>
      <w:r w:rsidRPr="00115F2B">
        <w:rPr>
          <w:rFonts w:cs="Arial"/>
          <w:szCs w:val="20"/>
        </w:rPr>
        <w:t xml:space="preserve"> performance for each focus area was developed from the items that had been adopted by a plurality </w:t>
      </w:r>
      <w:r w:rsidRPr="00115F2B">
        <w:rPr>
          <w:rFonts w:cs="Arial"/>
          <w:szCs w:val="20"/>
        </w:rPr>
        <w:lastRenderedPageBreak/>
        <w:t xml:space="preserve">of </w:t>
      </w:r>
      <w:r w:rsidR="00B54BDC" w:rsidRPr="00115F2B">
        <w:rPr>
          <w:rFonts w:cs="Arial"/>
          <w:szCs w:val="20"/>
        </w:rPr>
        <w:t>CP</w:t>
      </w:r>
      <w:r w:rsidRPr="00115F2B">
        <w:rPr>
          <w:rFonts w:cs="Arial"/>
          <w:szCs w:val="20"/>
        </w:rPr>
        <w:t>s</w:t>
      </w:r>
      <w:r w:rsidR="00C401D8" w:rsidRPr="00115F2B">
        <w:rPr>
          <w:rFonts w:cs="Arial"/>
          <w:szCs w:val="20"/>
        </w:rPr>
        <w:t xml:space="preserve">. </w:t>
      </w:r>
      <w:r w:rsidRPr="00115F2B">
        <w:rPr>
          <w:rFonts w:cs="Arial"/>
          <w:szCs w:val="20"/>
        </w:rPr>
        <w:t xml:space="preserve">Items that had been accomplished by only a small number of </w:t>
      </w:r>
      <w:r w:rsidR="00B54BDC" w:rsidRPr="00115F2B">
        <w:rPr>
          <w:rFonts w:cs="Arial"/>
          <w:szCs w:val="20"/>
        </w:rPr>
        <w:t>CP</w:t>
      </w:r>
      <w:r w:rsidRPr="00115F2B">
        <w:rPr>
          <w:rFonts w:cs="Arial"/>
          <w:szCs w:val="20"/>
        </w:rPr>
        <w:t xml:space="preserve">s were considered to be emerging practices, and were not included in the expectations for </w:t>
      </w:r>
      <w:r w:rsidR="00F44AE5" w:rsidRPr="00115F2B">
        <w:rPr>
          <w:rFonts w:cs="Arial"/>
          <w:szCs w:val="20"/>
        </w:rPr>
        <w:t>On track</w:t>
      </w:r>
      <w:r w:rsidRPr="00115F2B">
        <w:rPr>
          <w:rFonts w:cs="Arial"/>
          <w:szCs w:val="20"/>
        </w:rPr>
        <w:t xml:space="preserve"> performance. This calibrated the threshold for expected progress to the actual performance of the cohort as a whole. </w:t>
      </w:r>
    </w:p>
    <w:p w14:paraId="059ABB77" w14:textId="5C5FC33C" w:rsidR="00B21333" w:rsidRPr="00115F2B" w:rsidRDefault="00B21333" w:rsidP="00E508BE">
      <w:pPr>
        <w:rPr>
          <w:rFonts w:eastAsia="Arial" w:cs="Arial"/>
          <w:szCs w:val="20"/>
        </w:rPr>
      </w:pPr>
      <w:r w:rsidRPr="00115F2B">
        <w:rPr>
          <w:rFonts w:eastAsia="Arial" w:cs="Arial"/>
          <w:szCs w:val="20"/>
        </w:rPr>
        <w:t xml:space="preserve">Qualitative coding of documents to focus areas, and analysis of survey results relevant to each focus area, were used to assess whether and how each </w:t>
      </w:r>
      <w:r w:rsidR="00B54BDC" w:rsidRPr="00115F2B">
        <w:rPr>
          <w:rFonts w:eastAsia="Arial" w:cs="Arial"/>
          <w:szCs w:val="20"/>
        </w:rPr>
        <w:t>CP</w:t>
      </w:r>
      <w:r w:rsidRPr="00115F2B">
        <w:rPr>
          <w:rFonts w:eastAsia="Arial" w:cs="Arial"/>
          <w:szCs w:val="20"/>
        </w:rPr>
        <w:t xml:space="preserve"> had accomplished the actions for each focus area. The assessment was holistic, and as such did not require that </w:t>
      </w:r>
      <w:r w:rsidR="00B54BDC" w:rsidRPr="00115F2B">
        <w:rPr>
          <w:rFonts w:eastAsia="Arial" w:cs="Arial"/>
          <w:szCs w:val="20"/>
        </w:rPr>
        <w:t>CP</w:t>
      </w:r>
      <w:r w:rsidRPr="00115F2B">
        <w:rPr>
          <w:rFonts w:eastAsia="Arial" w:cs="Arial"/>
          <w:szCs w:val="20"/>
        </w:rPr>
        <w:t>s meet every item on a list</w:t>
      </w:r>
      <w:r w:rsidR="00C401D8" w:rsidRPr="00115F2B">
        <w:rPr>
          <w:rFonts w:eastAsia="Arial" w:cs="Arial"/>
          <w:szCs w:val="20"/>
        </w:rPr>
        <w:t xml:space="preserve">. </w:t>
      </w:r>
      <w:r w:rsidRPr="00115F2B">
        <w:rPr>
          <w:rFonts w:eastAsia="Arial" w:cs="Arial"/>
          <w:szCs w:val="20"/>
        </w:rPr>
        <w:t xml:space="preserve">A finding of </w:t>
      </w:r>
      <w:r w:rsidR="00F44AE5" w:rsidRPr="00115F2B">
        <w:rPr>
          <w:rFonts w:eastAsia="Arial" w:cs="Arial"/>
          <w:szCs w:val="20"/>
        </w:rPr>
        <w:t>On track</w:t>
      </w:r>
      <w:r w:rsidRPr="00115F2B">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115F2B" w:rsidRDefault="00B21333" w:rsidP="00E508BE">
      <w:pPr>
        <w:rPr>
          <w:rFonts w:cs="Arial"/>
          <w:szCs w:val="20"/>
        </w:rPr>
      </w:pPr>
      <w:r w:rsidRPr="00115F2B">
        <w:rPr>
          <w:rFonts w:cs="Arial"/>
          <w:szCs w:val="20"/>
        </w:rPr>
        <w:t xml:space="preserve">A rating of </w:t>
      </w:r>
      <w:r w:rsidR="00F44AE5" w:rsidRPr="00115F2B">
        <w:rPr>
          <w:rFonts w:cs="Arial"/>
          <w:szCs w:val="20"/>
        </w:rPr>
        <w:t>On track</w:t>
      </w:r>
      <w:r w:rsidRPr="00115F2B">
        <w:rPr>
          <w:rFonts w:cs="Arial"/>
          <w:szCs w:val="20"/>
        </w:rPr>
        <w:t xml:space="preserve"> indicates that the </w:t>
      </w:r>
      <w:r w:rsidR="00B54BDC" w:rsidRPr="00115F2B">
        <w:rPr>
          <w:rFonts w:cs="Arial"/>
          <w:szCs w:val="20"/>
        </w:rPr>
        <w:t>CP</w:t>
      </w:r>
      <w:r w:rsidRPr="00115F2B">
        <w:rPr>
          <w:rFonts w:cs="Arial"/>
          <w:szCs w:val="20"/>
        </w:rPr>
        <w:t xml:space="preserve"> has made appropriate progress in accomplishing the indicators for the focus area. Where gaps in progress were identified, the entity was rated </w:t>
      </w:r>
      <w:r w:rsidR="00F44AE5" w:rsidRPr="00115F2B">
        <w:rPr>
          <w:rFonts w:cs="Arial"/>
          <w:szCs w:val="20"/>
        </w:rPr>
        <w:t>On track</w:t>
      </w:r>
      <w:r w:rsidRPr="00115F2B">
        <w:rPr>
          <w:rFonts w:cs="Arial"/>
          <w:szCs w:val="20"/>
        </w:rPr>
        <w:t xml:space="preserve"> with </w:t>
      </w:r>
      <w:r w:rsidR="009115A1" w:rsidRPr="00115F2B">
        <w:rPr>
          <w:rFonts w:cs="Arial"/>
          <w:szCs w:val="20"/>
        </w:rPr>
        <w:t>limited</w:t>
      </w:r>
      <w:r w:rsidRPr="00115F2B">
        <w:rPr>
          <w:rFonts w:cs="Arial"/>
          <w:szCs w:val="20"/>
        </w:rPr>
        <w:t xml:space="preserve"> recommendation</w:t>
      </w:r>
      <w:r w:rsidR="006A2AB1" w:rsidRPr="00115F2B">
        <w:rPr>
          <w:rFonts w:cs="Arial"/>
          <w:szCs w:val="20"/>
        </w:rPr>
        <w:t>s</w:t>
      </w:r>
      <w:r w:rsidRPr="00115F2B">
        <w:rPr>
          <w:rFonts w:cs="Arial"/>
          <w:szCs w:val="20"/>
        </w:rPr>
        <w:t xml:space="preserve"> or, in the case of more substantial gaps, Opportunity for </w:t>
      </w:r>
      <w:r w:rsidR="006A2AB1" w:rsidRPr="00115F2B">
        <w:rPr>
          <w:rFonts w:cs="Arial"/>
          <w:szCs w:val="20"/>
        </w:rPr>
        <w:t>i</w:t>
      </w:r>
      <w:r w:rsidRPr="00115F2B">
        <w:rPr>
          <w:rFonts w:cs="Arial"/>
          <w:szCs w:val="20"/>
        </w:rPr>
        <w:t>mprovement.</w:t>
      </w:r>
    </w:p>
    <w:p w14:paraId="2323C1A3" w14:textId="03B6AF6B" w:rsidR="00B21333" w:rsidRPr="00115F2B" w:rsidRDefault="00B21333" w:rsidP="00E508BE">
      <w:pPr>
        <w:pStyle w:val="Heading2"/>
        <w:spacing w:before="0" w:after="160" w:line="259" w:lineRule="auto"/>
        <w:rPr>
          <w:color w:val="auto"/>
        </w:rPr>
      </w:pPr>
      <w:bookmarkStart w:id="108" w:name="_Toc39068520"/>
      <w:bookmarkStart w:id="109" w:name="_Toc57734717"/>
      <w:r w:rsidRPr="00115F2B">
        <w:rPr>
          <w:color w:val="auto"/>
        </w:rPr>
        <w:t>Data Collection</w:t>
      </w:r>
      <w:bookmarkEnd w:id="108"/>
      <w:bookmarkEnd w:id="109"/>
    </w:p>
    <w:p w14:paraId="48810B92" w14:textId="6FDAF74B" w:rsidR="00B21333" w:rsidRPr="00115F2B" w:rsidRDefault="00B21333" w:rsidP="00E508BE">
      <w:pPr>
        <w:pStyle w:val="Heading3"/>
        <w:spacing w:before="0" w:after="160" w:line="259" w:lineRule="auto"/>
        <w:rPr>
          <w:color w:val="auto"/>
        </w:rPr>
      </w:pPr>
      <w:bookmarkStart w:id="110" w:name="_Toc39068522"/>
      <w:bookmarkStart w:id="111" w:name="_Toc57734718"/>
      <w:r w:rsidRPr="00115F2B">
        <w:rPr>
          <w:color w:val="auto"/>
        </w:rPr>
        <w:t>Key Informant Interviews</w:t>
      </w:r>
      <w:bookmarkEnd w:id="110"/>
      <w:bookmarkEnd w:id="111"/>
    </w:p>
    <w:p w14:paraId="5718D8F6" w14:textId="3BB46170" w:rsidR="00D80DE5" w:rsidRPr="00115F2B" w:rsidRDefault="00B21333" w:rsidP="00D80DE5">
      <w:pPr>
        <w:rPr>
          <w:rFonts w:eastAsia="Arial" w:cs="Arial"/>
          <w:szCs w:val="20"/>
        </w:rPr>
      </w:pPr>
      <w:r w:rsidRPr="00115F2B">
        <w:rPr>
          <w:rFonts w:cs="Arial"/>
          <w:szCs w:val="20"/>
        </w:rPr>
        <w:t xml:space="preserve">Key Informant Interviews (KII) of </w:t>
      </w:r>
      <w:r w:rsidR="00B54BDC" w:rsidRPr="00115F2B">
        <w:rPr>
          <w:rFonts w:cs="Arial"/>
          <w:szCs w:val="20"/>
        </w:rPr>
        <w:t>CP</w:t>
      </w:r>
      <w:r w:rsidRPr="00115F2B">
        <w:rPr>
          <w:rFonts w:cs="Arial"/>
          <w:szCs w:val="20"/>
        </w:rPr>
        <w:t xml:space="preserve"> Administrators were conducted in order to understand the degree to which participating entities are adopting core </w:t>
      </w:r>
      <w:r w:rsidR="00B54BDC" w:rsidRPr="00115F2B">
        <w:rPr>
          <w:rFonts w:cs="Arial"/>
          <w:szCs w:val="20"/>
        </w:rPr>
        <w:t>CP</w:t>
      </w:r>
      <w:r w:rsidRPr="00115F2B">
        <w:rPr>
          <w:rFonts w:cs="Arial"/>
          <w:szCs w:val="20"/>
        </w:rPr>
        <w:t xml:space="preserve"> competencies, the barriers to transformation, and the organization’s experience with state support for transformation.</w:t>
      </w:r>
      <w:r w:rsidRPr="00115F2B">
        <w:rPr>
          <w:rFonts w:cs="Arial"/>
          <w:szCs w:val="20"/>
          <w:vertAlign w:val="superscript"/>
        </w:rPr>
        <w:footnoteReference w:id="16"/>
      </w:r>
      <w:r w:rsidRPr="00115F2B">
        <w:rPr>
          <w:rFonts w:eastAsia="Arial" w:cs="Arial"/>
          <w:szCs w:val="20"/>
        </w:rPr>
        <w:t xml:space="preserve"> Keyword searches of the KII transcripts were used to fill gaps identified through the desk review process.</w:t>
      </w:r>
    </w:p>
    <w:p w14:paraId="120AE021" w14:textId="77777777" w:rsidR="00D80DE5" w:rsidRPr="00115F2B" w:rsidRDefault="00D80DE5">
      <w:pPr>
        <w:spacing w:after="0" w:line="240" w:lineRule="auto"/>
        <w:rPr>
          <w:rFonts w:eastAsia="Arial" w:cs="Arial"/>
          <w:szCs w:val="20"/>
        </w:rPr>
      </w:pPr>
      <w:r w:rsidRPr="00115F2B">
        <w:rPr>
          <w:rFonts w:eastAsia="Arial" w:cs="Arial"/>
          <w:szCs w:val="20"/>
        </w:rPr>
        <w:br w:type="page"/>
      </w:r>
    </w:p>
    <w:p w14:paraId="7E12168A" w14:textId="006DADE6" w:rsidR="00B74A2C" w:rsidRPr="0059420D" w:rsidRDefault="00B74A2C" w:rsidP="0059420D">
      <w:pPr>
        <w:pStyle w:val="Heading1"/>
        <w:spacing w:after="160"/>
        <w:jc w:val="center"/>
        <w:rPr>
          <w:rFonts w:hint="eastAsia"/>
          <w:color w:val="auto"/>
        </w:rPr>
      </w:pPr>
      <w:bookmarkStart w:id="112" w:name="_Toc46931735"/>
      <w:bookmarkStart w:id="113" w:name="_Toc57734719"/>
      <w:r w:rsidRPr="0059420D">
        <w:rPr>
          <w:color w:val="auto"/>
        </w:rPr>
        <w:lastRenderedPageBreak/>
        <w:t xml:space="preserve">Appendix </w:t>
      </w:r>
      <w:r w:rsidR="00D80DE5" w:rsidRPr="0059420D">
        <w:rPr>
          <w:color w:val="auto"/>
        </w:rPr>
        <w:t>III</w:t>
      </w:r>
      <w:r w:rsidRPr="0059420D">
        <w:rPr>
          <w:color w:val="auto"/>
        </w:rPr>
        <w:t>: Acronym Glossary</w:t>
      </w:r>
      <w:bookmarkEnd w:id="112"/>
      <w:bookmarkEnd w:id="113"/>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115F2B"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115F2B" w:rsidRDefault="00B74A2C" w:rsidP="00B74A2C">
            <w:pPr>
              <w:spacing w:after="0" w:line="240" w:lineRule="auto"/>
              <w:rPr>
                <w:rFonts w:cs="Arial"/>
                <w:color w:val="000000"/>
                <w:szCs w:val="20"/>
              </w:rPr>
            </w:pPr>
            <w:r w:rsidRPr="00115F2B">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115F2B" w:rsidRDefault="00B74A2C" w:rsidP="00B74A2C">
            <w:pPr>
              <w:spacing w:after="0" w:line="240" w:lineRule="auto"/>
              <w:rPr>
                <w:rFonts w:cs="Arial"/>
                <w:color w:val="000000"/>
                <w:szCs w:val="20"/>
              </w:rPr>
            </w:pPr>
            <w:r w:rsidRPr="00115F2B">
              <w:rPr>
                <w:rFonts w:cs="Arial"/>
                <w:color w:val="000000"/>
                <w:szCs w:val="20"/>
              </w:rPr>
              <w:t>Accountable Care Partnership Plan</w:t>
            </w:r>
          </w:p>
        </w:tc>
      </w:tr>
      <w:tr w:rsidR="00B74A2C" w:rsidRPr="00115F2B"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115F2B" w:rsidRDefault="00B54BDC" w:rsidP="00B74A2C">
            <w:pPr>
              <w:spacing w:after="0" w:line="240" w:lineRule="auto"/>
              <w:rPr>
                <w:rFonts w:cs="Arial"/>
                <w:color w:val="000000"/>
                <w:szCs w:val="20"/>
              </w:rPr>
            </w:pPr>
            <w:r w:rsidRPr="00115F2B">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115F2B" w:rsidRDefault="00B74A2C" w:rsidP="00B74A2C">
            <w:pPr>
              <w:spacing w:after="0" w:line="240" w:lineRule="auto"/>
              <w:rPr>
                <w:rFonts w:cs="Arial"/>
                <w:color w:val="000000"/>
                <w:szCs w:val="20"/>
              </w:rPr>
            </w:pPr>
            <w:r w:rsidRPr="00115F2B">
              <w:rPr>
                <w:rFonts w:cs="Arial"/>
                <w:color w:val="000000"/>
                <w:szCs w:val="20"/>
              </w:rPr>
              <w:t>Accountable Care Organization</w:t>
            </w:r>
          </w:p>
        </w:tc>
      </w:tr>
      <w:tr w:rsidR="00B74A2C" w:rsidRPr="00115F2B"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115F2B" w:rsidRDefault="00B74A2C" w:rsidP="00B74A2C">
            <w:pPr>
              <w:spacing w:after="0" w:line="240" w:lineRule="auto"/>
              <w:rPr>
                <w:rFonts w:cs="Arial"/>
                <w:color w:val="000000"/>
                <w:szCs w:val="20"/>
              </w:rPr>
            </w:pPr>
            <w:r w:rsidRPr="00115F2B">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115F2B" w:rsidRDefault="00B74A2C" w:rsidP="00B74A2C">
            <w:pPr>
              <w:spacing w:after="0" w:line="240" w:lineRule="auto"/>
              <w:rPr>
                <w:rFonts w:cs="Arial"/>
                <w:color w:val="000000"/>
                <w:szCs w:val="20"/>
              </w:rPr>
            </w:pPr>
            <w:r w:rsidRPr="00115F2B">
              <w:rPr>
                <w:rFonts w:cs="Arial"/>
                <w:color w:val="000000"/>
                <w:szCs w:val="20"/>
              </w:rPr>
              <w:t>Admission, Discharge, Transfer</w:t>
            </w:r>
          </w:p>
        </w:tc>
      </w:tr>
      <w:tr w:rsidR="00B74A2C" w:rsidRPr="00115F2B"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115F2B" w:rsidRDefault="00B74A2C" w:rsidP="00B74A2C">
            <w:pPr>
              <w:spacing w:after="0" w:line="240" w:lineRule="auto"/>
              <w:rPr>
                <w:rFonts w:cs="Arial"/>
                <w:color w:val="000000"/>
                <w:szCs w:val="20"/>
              </w:rPr>
            </w:pPr>
            <w:r w:rsidRPr="00115F2B">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115F2B" w:rsidRDefault="00B74A2C" w:rsidP="00B74A2C">
            <w:pPr>
              <w:spacing w:after="0" w:line="240" w:lineRule="auto"/>
              <w:rPr>
                <w:rFonts w:cs="Arial"/>
                <w:color w:val="000000"/>
                <w:szCs w:val="20"/>
              </w:rPr>
            </w:pPr>
            <w:r w:rsidRPr="00115F2B">
              <w:rPr>
                <w:rFonts w:cs="Arial"/>
                <w:color w:val="000000"/>
                <w:szCs w:val="20"/>
              </w:rPr>
              <w:t>Affiliated Partner</w:t>
            </w:r>
          </w:p>
        </w:tc>
      </w:tr>
      <w:tr w:rsidR="00B74A2C" w:rsidRPr="00115F2B"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115F2B" w:rsidRDefault="00B74A2C" w:rsidP="00B74A2C">
            <w:pPr>
              <w:spacing w:after="0" w:line="240" w:lineRule="auto"/>
              <w:rPr>
                <w:rFonts w:cs="Arial"/>
                <w:color w:val="000000"/>
                <w:szCs w:val="20"/>
              </w:rPr>
            </w:pPr>
            <w:r w:rsidRPr="00115F2B">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115F2B" w:rsidRDefault="00B74A2C" w:rsidP="00B74A2C">
            <w:pPr>
              <w:spacing w:after="0" w:line="240" w:lineRule="auto"/>
              <w:rPr>
                <w:rFonts w:cs="Arial"/>
                <w:color w:val="000000"/>
                <w:szCs w:val="20"/>
              </w:rPr>
            </w:pPr>
            <w:r w:rsidRPr="00115F2B">
              <w:rPr>
                <w:rFonts w:cs="Arial"/>
                <w:color w:val="000000"/>
                <w:szCs w:val="20"/>
              </w:rPr>
              <w:t>Annual Progress Report</w:t>
            </w:r>
          </w:p>
        </w:tc>
      </w:tr>
      <w:tr w:rsidR="00B74A2C" w:rsidRPr="00115F2B"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115F2B" w:rsidRDefault="00B74A2C" w:rsidP="00B74A2C">
            <w:pPr>
              <w:spacing w:after="0" w:line="240" w:lineRule="auto"/>
              <w:rPr>
                <w:rFonts w:cs="Arial"/>
                <w:color w:val="000000"/>
                <w:szCs w:val="20"/>
              </w:rPr>
            </w:pPr>
            <w:r w:rsidRPr="00115F2B">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115F2B" w:rsidRDefault="00B74A2C" w:rsidP="00B74A2C">
            <w:pPr>
              <w:spacing w:after="0" w:line="240" w:lineRule="auto"/>
              <w:rPr>
                <w:rFonts w:cs="Arial"/>
                <w:color w:val="000000"/>
                <w:szCs w:val="20"/>
              </w:rPr>
            </w:pPr>
            <w:r w:rsidRPr="00115F2B">
              <w:rPr>
                <w:rFonts w:cs="Arial"/>
                <w:color w:val="000000"/>
                <w:szCs w:val="20"/>
              </w:rPr>
              <w:t>Behavioral Health Community Partner</w:t>
            </w:r>
          </w:p>
        </w:tc>
      </w:tr>
      <w:tr w:rsidR="00B74A2C" w:rsidRPr="00115F2B"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115F2B" w:rsidRDefault="00B74A2C" w:rsidP="00B74A2C">
            <w:pPr>
              <w:spacing w:after="0" w:line="240" w:lineRule="auto"/>
              <w:rPr>
                <w:rFonts w:cs="Arial"/>
                <w:color w:val="000000"/>
                <w:szCs w:val="20"/>
              </w:rPr>
            </w:pPr>
            <w:r w:rsidRPr="00115F2B">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115F2B" w:rsidRDefault="00B74A2C" w:rsidP="00B74A2C">
            <w:pPr>
              <w:spacing w:after="0" w:line="240" w:lineRule="auto"/>
              <w:rPr>
                <w:rFonts w:cs="Arial"/>
                <w:color w:val="000000"/>
                <w:szCs w:val="20"/>
              </w:rPr>
            </w:pPr>
            <w:r w:rsidRPr="00115F2B">
              <w:rPr>
                <w:rFonts w:cs="Arial"/>
                <w:color w:val="000000"/>
                <w:szCs w:val="20"/>
              </w:rPr>
              <w:t>Consumer Advisory Board</w:t>
            </w:r>
          </w:p>
        </w:tc>
      </w:tr>
      <w:tr w:rsidR="00B74A2C" w:rsidRPr="00115F2B" w14:paraId="23828FE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A8FD0" w14:textId="77777777" w:rsidR="00B74A2C" w:rsidRPr="00115F2B" w:rsidRDefault="00B74A2C" w:rsidP="00B74A2C">
            <w:pPr>
              <w:spacing w:after="0" w:line="240" w:lineRule="auto"/>
              <w:rPr>
                <w:rFonts w:cs="Arial"/>
                <w:color w:val="000000"/>
                <w:szCs w:val="20"/>
              </w:rPr>
            </w:pPr>
            <w:r w:rsidRPr="00115F2B">
              <w:rPr>
                <w:rFonts w:cs="Arial"/>
                <w:color w:val="000000"/>
                <w:szCs w:val="2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115F2B" w:rsidRDefault="00B74A2C" w:rsidP="00B74A2C">
            <w:pPr>
              <w:spacing w:after="0" w:line="240" w:lineRule="auto"/>
              <w:rPr>
                <w:rFonts w:cs="Arial"/>
                <w:color w:val="000000"/>
                <w:szCs w:val="20"/>
              </w:rPr>
            </w:pPr>
            <w:r w:rsidRPr="00115F2B">
              <w:rPr>
                <w:rFonts w:cs="Arial"/>
                <w:color w:val="000000"/>
                <w:szCs w:val="20"/>
              </w:rPr>
              <w:t>Care Coordination &amp; Care Management</w:t>
            </w:r>
          </w:p>
        </w:tc>
      </w:tr>
      <w:tr w:rsidR="00B74A2C" w:rsidRPr="00115F2B"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115F2B" w:rsidRDefault="00B74A2C" w:rsidP="00B74A2C">
            <w:pPr>
              <w:spacing w:after="0" w:line="240" w:lineRule="auto"/>
              <w:rPr>
                <w:rFonts w:cs="Arial"/>
                <w:color w:val="000000"/>
                <w:szCs w:val="20"/>
              </w:rPr>
            </w:pPr>
            <w:r w:rsidRPr="00115F2B">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115F2B" w:rsidRDefault="00B74A2C" w:rsidP="00B74A2C">
            <w:pPr>
              <w:spacing w:after="0" w:line="240" w:lineRule="auto"/>
              <w:rPr>
                <w:rFonts w:cs="Arial"/>
                <w:color w:val="000000"/>
                <w:szCs w:val="20"/>
              </w:rPr>
            </w:pPr>
            <w:r w:rsidRPr="00115F2B">
              <w:rPr>
                <w:rFonts w:cs="Arial"/>
                <w:color w:val="000000"/>
                <w:szCs w:val="20"/>
              </w:rPr>
              <w:t>Complex Care Management</w:t>
            </w:r>
          </w:p>
        </w:tc>
      </w:tr>
      <w:tr w:rsidR="00B74A2C" w:rsidRPr="00115F2B"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115F2B" w:rsidRDefault="00B74A2C" w:rsidP="00B74A2C">
            <w:pPr>
              <w:spacing w:after="0" w:line="240" w:lineRule="auto"/>
              <w:rPr>
                <w:rFonts w:cs="Arial"/>
                <w:color w:val="000000"/>
                <w:szCs w:val="20"/>
              </w:rPr>
            </w:pPr>
            <w:r w:rsidRPr="00115F2B">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115F2B" w:rsidRDefault="00B74A2C" w:rsidP="00B74A2C">
            <w:pPr>
              <w:spacing w:after="0" w:line="240" w:lineRule="auto"/>
              <w:rPr>
                <w:rFonts w:cs="Arial"/>
                <w:color w:val="000000"/>
                <w:szCs w:val="20"/>
              </w:rPr>
            </w:pPr>
            <w:r w:rsidRPr="00115F2B">
              <w:rPr>
                <w:rFonts w:cs="Arial"/>
                <w:color w:val="000000"/>
                <w:szCs w:val="20"/>
              </w:rPr>
              <w:t>Consortium Entity</w:t>
            </w:r>
          </w:p>
        </w:tc>
      </w:tr>
      <w:tr w:rsidR="00B74A2C" w:rsidRPr="00115F2B"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115F2B" w:rsidRDefault="00B74A2C" w:rsidP="00B74A2C">
            <w:pPr>
              <w:spacing w:after="0" w:line="240" w:lineRule="auto"/>
              <w:rPr>
                <w:rFonts w:cs="Arial"/>
                <w:color w:val="000000"/>
                <w:szCs w:val="20"/>
              </w:rPr>
            </w:pPr>
            <w:r w:rsidRPr="00115F2B">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115F2B" w:rsidRDefault="00B74A2C" w:rsidP="00B74A2C">
            <w:pPr>
              <w:spacing w:after="0" w:line="240" w:lineRule="auto"/>
              <w:rPr>
                <w:rFonts w:cs="Arial"/>
                <w:color w:val="000000"/>
                <w:szCs w:val="20"/>
              </w:rPr>
            </w:pPr>
            <w:r w:rsidRPr="00115F2B">
              <w:rPr>
                <w:rFonts w:cs="Arial"/>
                <w:color w:val="000000"/>
                <w:szCs w:val="20"/>
              </w:rPr>
              <w:t>Community Health Advocate</w:t>
            </w:r>
          </w:p>
        </w:tc>
      </w:tr>
      <w:tr w:rsidR="00B74A2C" w:rsidRPr="00115F2B"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115F2B" w:rsidRDefault="00B74A2C" w:rsidP="00B74A2C">
            <w:pPr>
              <w:spacing w:after="0" w:line="240" w:lineRule="auto"/>
              <w:rPr>
                <w:rFonts w:cs="Arial"/>
                <w:color w:val="000000"/>
                <w:szCs w:val="20"/>
              </w:rPr>
            </w:pPr>
            <w:r w:rsidRPr="00115F2B">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115F2B" w:rsidRDefault="00B74A2C" w:rsidP="00B74A2C">
            <w:pPr>
              <w:spacing w:after="0" w:line="240" w:lineRule="auto"/>
              <w:rPr>
                <w:rFonts w:cs="Arial"/>
                <w:color w:val="000000"/>
                <w:szCs w:val="20"/>
              </w:rPr>
            </w:pPr>
            <w:r w:rsidRPr="00115F2B">
              <w:rPr>
                <w:rFonts w:cs="Arial"/>
                <w:color w:val="000000"/>
                <w:szCs w:val="20"/>
              </w:rPr>
              <w:t>Community Health Education Center</w:t>
            </w:r>
          </w:p>
        </w:tc>
      </w:tr>
      <w:tr w:rsidR="00B74A2C" w:rsidRPr="00115F2B"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115F2B" w:rsidRDefault="00B74A2C" w:rsidP="00B74A2C">
            <w:pPr>
              <w:spacing w:after="0" w:line="240" w:lineRule="auto"/>
              <w:rPr>
                <w:rFonts w:cs="Arial"/>
                <w:color w:val="000000"/>
                <w:szCs w:val="20"/>
              </w:rPr>
            </w:pPr>
            <w:r w:rsidRPr="00115F2B">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115F2B" w:rsidRDefault="00B74A2C" w:rsidP="00B74A2C">
            <w:pPr>
              <w:spacing w:after="0" w:line="240" w:lineRule="auto"/>
              <w:rPr>
                <w:rFonts w:cs="Arial"/>
                <w:color w:val="000000"/>
                <w:szCs w:val="20"/>
              </w:rPr>
            </w:pPr>
            <w:r w:rsidRPr="00115F2B">
              <w:rPr>
                <w:rFonts w:cs="Arial"/>
                <w:color w:val="000000"/>
                <w:szCs w:val="20"/>
              </w:rPr>
              <w:t>Community Health Worker</w:t>
            </w:r>
          </w:p>
        </w:tc>
      </w:tr>
      <w:tr w:rsidR="00B74A2C" w:rsidRPr="00115F2B"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115F2B" w:rsidRDefault="00B74A2C" w:rsidP="00B74A2C">
            <w:pPr>
              <w:spacing w:after="0" w:line="240" w:lineRule="auto"/>
              <w:rPr>
                <w:rFonts w:cs="Arial"/>
                <w:color w:val="000000"/>
                <w:szCs w:val="20"/>
              </w:rPr>
            </w:pPr>
            <w:r w:rsidRPr="00115F2B">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115F2B" w:rsidRDefault="00B74A2C" w:rsidP="00B74A2C">
            <w:pPr>
              <w:spacing w:after="0" w:line="240" w:lineRule="auto"/>
              <w:rPr>
                <w:rFonts w:cs="Arial"/>
                <w:color w:val="000000"/>
                <w:szCs w:val="20"/>
              </w:rPr>
            </w:pPr>
            <w:r w:rsidRPr="00115F2B">
              <w:rPr>
                <w:rFonts w:cs="Arial"/>
                <w:color w:val="000000"/>
                <w:szCs w:val="20"/>
              </w:rPr>
              <w:t>Centers for Medicare and Medicaid Services</w:t>
            </w:r>
          </w:p>
        </w:tc>
      </w:tr>
      <w:tr w:rsidR="00B74A2C" w:rsidRPr="00115F2B"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115F2B" w:rsidRDefault="00B74A2C" w:rsidP="00B74A2C">
            <w:pPr>
              <w:spacing w:after="0" w:line="240" w:lineRule="auto"/>
              <w:rPr>
                <w:rFonts w:cs="Arial"/>
                <w:color w:val="000000"/>
                <w:szCs w:val="20"/>
              </w:rPr>
            </w:pPr>
            <w:r w:rsidRPr="00115F2B">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115F2B" w:rsidRDefault="00B74A2C" w:rsidP="00B74A2C">
            <w:pPr>
              <w:spacing w:after="0" w:line="240" w:lineRule="auto"/>
              <w:rPr>
                <w:rFonts w:cs="Arial"/>
                <w:color w:val="000000"/>
                <w:szCs w:val="20"/>
              </w:rPr>
            </w:pPr>
            <w:r w:rsidRPr="00115F2B">
              <w:rPr>
                <w:rFonts w:cs="Arial"/>
                <w:color w:val="000000"/>
                <w:szCs w:val="20"/>
              </w:rPr>
              <w:t>Community Partner</w:t>
            </w:r>
          </w:p>
        </w:tc>
      </w:tr>
      <w:tr w:rsidR="00B74A2C" w:rsidRPr="00115F2B"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115F2B" w:rsidRDefault="00B74A2C" w:rsidP="00B74A2C">
            <w:pPr>
              <w:spacing w:after="0" w:line="240" w:lineRule="auto"/>
              <w:rPr>
                <w:rFonts w:cs="Arial"/>
                <w:color w:val="000000"/>
                <w:szCs w:val="20"/>
              </w:rPr>
            </w:pPr>
            <w:r w:rsidRPr="00115F2B">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115F2B" w:rsidRDefault="00B74A2C" w:rsidP="00B74A2C">
            <w:pPr>
              <w:spacing w:after="0" w:line="240" w:lineRule="auto"/>
              <w:rPr>
                <w:rFonts w:cs="Arial"/>
                <w:color w:val="000000"/>
                <w:szCs w:val="20"/>
              </w:rPr>
            </w:pPr>
            <w:r w:rsidRPr="00115F2B">
              <w:rPr>
                <w:rFonts w:cs="Arial"/>
                <w:color w:val="000000"/>
                <w:szCs w:val="20"/>
              </w:rPr>
              <w:t>Community Service Agency</w:t>
            </w:r>
          </w:p>
        </w:tc>
      </w:tr>
      <w:tr w:rsidR="00B74A2C" w:rsidRPr="00115F2B"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115F2B" w:rsidRDefault="00B74A2C" w:rsidP="00B74A2C">
            <w:pPr>
              <w:spacing w:after="0" w:line="240" w:lineRule="auto"/>
              <w:rPr>
                <w:rFonts w:cs="Arial"/>
                <w:color w:val="000000"/>
                <w:szCs w:val="20"/>
              </w:rPr>
            </w:pPr>
            <w:r w:rsidRPr="00115F2B">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115F2B" w:rsidRDefault="00B74A2C" w:rsidP="00B74A2C">
            <w:pPr>
              <w:spacing w:after="0" w:line="240" w:lineRule="auto"/>
              <w:rPr>
                <w:rFonts w:cs="Arial"/>
                <w:color w:val="000000"/>
                <w:szCs w:val="20"/>
              </w:rPr>
            </w:pPr>
            <w:r w:rsidRPr="00115F2B">
              <w:rPr>
                <w:rFonts w:cs="Arial"/>
                <w:color w:val="000000"/>
                <w:szCs w:val="20"/>
              </w:rPr>
              <w:t>Community Wellness Advocate</w:t>
            </w:r>
          </w:p>
        </w:tc>
      </w:tr>
      <w:tr w:rsidR="00B74A2C" w:rsidRPr="00115F2B"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115F2B" w:rsidRDefault="00B74A2C" w:rsidP="00B74A2C">
            <w:pPr>
              <w:spacing w:after="0" w:line="240" w:lineRule="auto"/>
              <w:rPr>
                <w:rFonts w:cs="Arial"/>
                <w:color w:val="000000"/>
                <w:szCs w:val="20"/>
              </w:rPr>
            </w:pPr>
            <w:r w:rsidRPr="00115F2B">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115F2B" w:rsidRDefault="00B74A2C" w:rsidP="00B74A2C">
            <w:pPr>
              <w:spacing w:after="0" w:line="240" w:lineRule="auto"/>
              <w:rPr>
                <w:rFonts w:cs="Arial"/>
                <w:color w:val="000000"/>
                <w:szCs w:val="20"/>
              </w:rPr>
            </w:pPr>
            <w:r w:rsidRPr="00115F2B">
              <w:rPr>
                <w:rFonts w:cs="Arial"/>
                <w:color w:val="000000"/>
                <w:szCs w:val="20"/>
              </w:rPr>
              <w:t>Department of Mental Health</w:t>
            </w:r>
          </w:p>
        </w:tc>
      </w:tr>
      <w:tr w:rsidR="00B74A2C" w:rsidRPr="00115F2B"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115F2B" w:rsidRDefault="00B74A2C" w:rsidP="00B74A2C">
            <w:pPr>
              <w:spacing w:after="0" w:line="240" w:lineRule="auto"/>
              <w:rPr>
                <w:rFonts w:cs="Arial"/>
                <w:color w:val="000000"/>
                <w:szCs w:val="20"/>
              </w:rPr>
            </w:pPr>
            <w:r w:rsidRPr="00115F2B">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115F2B" w:rsidRDefault="00B74A2C" w:rsidP="00B74A2C">
            <w:pPr>
              <w:spacing w:after="0" w:line="240" w:lineRule="auto"/>
              <w:rPr>
                <w:rFonts w:cs="Arial"/>
                <w:color w:val="000000"/>
                <w:szCs w:val="20"/>
              </w:rPr>
            </w:pPr>
            <w:r w:rsidRPr="00115F2B">
              <w:rPr>
                <w:rFonts w:cs="Arial"/>
                <w:color w:val="000000"/>
                <w:szCs w:val="20"/>
              </w:rPr>
              <w:t>Delivery System Reform Incentive Payment</w:t>
            </w:r>
          </w:p>
        </w:tc>
      </w:tr>
      <w:tr w:rsidR="00B74A2C" w:rsidRPr="00115F2B"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115F2B" w:rsidRDefault="00B74A2C" w:rsidP="00B74A2C">
            <w:pPr>
              <w:spacing w:after="0" w:line="240" w:lineRule="auto"/>
              <w:rPr>
                <w:rFonts w:cs="Arial"/>
                <w:color w:val="000000"/>
                <w:szCs w:val="20"/>
              </w:rPr>
            </w:pPr>
            <w:r w:rsidRPr="00115F2B">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115F2B" w:rsidRDefault="00B74A2C" w:rsidP="00B74A2C">
            <w:pPr>
              <w:spacing w:after="0" w:line="240" w:lineRule="auto"/>
              <w:rPr>
                <w:rFonts w:cs="Arial"/>
                <w:color w:val="000000"/>
                <w:szCs w:val="20"/>
              </w:rPr>
            </w:pPr>
            <w:r w:rsidRPr="00115F2B">
              <w:rPr>
                <w:rFonts w:cs="Arial"/>
                <w:color w:val="000000"/>
                <w:szCs w:val="20"/>
              </w:rPr>
              <w:t>Emergency Department</w:t>
            </w:r>
          </w:p>
        </w:tc>
      </w:tr>
      <w:tr w:rsidR="00B74A2C" w:rsidRPr="00115F2B"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115F2B" w:rsidRDefault="00B74A2C" w:rsidP="00B74A2C">
            <w:pPr>
              <w:spacing w:after="0" w:line="240" w:lineRule="auto"/>
              <w:rPr>
                <w:rFonts w:cs="Arial"/>
                <w:color w:val="000000"/>
                <w:szCs w:val="20"/>
              </w:rPr>
            </w:pPr>
            <w:r w:rsidRPr="00115F2B">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115F2B" w:rsidRDefault="00B74A2C" w:rsidP="00B74A2C">
            <w:pPr>
              <w:spacing w:after="0" w:line="240" w:lineRule="auto"/>
              <w:rPr>
                <w:rFonts w:cs="Arial"/>
                <w:color w:val="000000"/>
                <w:szCs w:val="20"/>
              </w:rPr>
            </w:pPr>
            <w:r w:rsidRPr="00115F2B">
              <w:rPr>
                <w:rFonts w:cs="Arial"/>
                <w:color w:val="000000"/>
                <w:szCs w:val="20"/>
              </w:rPr>
              <w:t>Electronic Health Record</w:t>
            </w:r>
          </w:p>
        </w:tc>
      </w:tr>
      <w:tr w:rsidR="00B74A2C" w:rsidRPr="00115F2B"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115F2B" w:rsidRDefault="00B74A2C" w:rsidP="00B74A2C">
            <w:pPr>
              <w:spacing w:after="0" w:line="240" w:lineRule="auto"/>
              <w:rPr>
                <w:rFonts w:cs="Arial"/>
                <w:color w:val="000000"/>
                <w:szCs w:val="20"/>
              </w:rPr>
            </w:pPr>
            <w:r w:rsidRPr="00115F2B">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115F2B" w:rsidRDefault="00B74A2C" w:rsidP="00B74A2C">
            <w:pPr>
              <w:spacing w:after="0" w:line="240" w:lineRule="auto"/>
              <w:rPr>
                <w:rFonts w:cs="Arial"/>
                <w:color w:val="000000"/>
                <w:szCs w:val="20"/>
              </w:rPr>
            </w:pPr>
            <w:r w:rsidRPr="00115F2B">
              <w:rPr>
                <w:rFonts w:cs="Arial"/>
                <w:color w:val="000000"/>
                <w:szCs w:val="20"/>
              </w:rPr>
              <w:t>Event Notification Service</w:t>
            </w:r>
          </w:p>
        </w:tc>
      </w:tr>
      <w:tr w:rsidR="00B74A2C" w:rsidRPr="00115F2B"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115F2B" w:rsidRDefault="00B74A2C" w:rsidP="00B74A2C">
            <w:pPr>
              <w:spacing w:after="0" w:line="240" w:lineRule="auto"/>
              <w:rPr>
                <w:rFonts w:cs="Arial"/>
                <w:color w:val="000000"/>
                <w:szCs w:val="20"/>
              </w:rPr>
            </w:pPr>
            <w:r w:rsidRPr="00115F2B">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115F2B" w:rsidRDefault="00B74A2C" w:rsidP="00B74A2C">
            <w:pPr>
              <w:spacing w:after="0" w:line="240" w:lineRule="auto"/>
              <w:rPr>
                <w:rFonts w:cs="Arial"/>
                <w:color w:val="000000"/>
                <w:szCs w:val="20"/>
              </w:rPr>
            </w:pPr>
            <w:r w:rsidRPr="00115F2B">
              <w:rPr>
                <w:rFonts w:cs="Arial"/>
                <w:color w:val="000000"/>
                <w:szCs w:val="20"/>
              </w:rPr>
              <w:t>Executive Office of Health and Human Services</w:t>
            </w:r>
          </w:p>
        </w:tc>
      </w:tr>
      <w:tr w:rsidR="00B74A2C" w:rsidRPr="00115F2B"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115F2B" w:rsidRDefault="00B74A2C" w:rsidP="00B74A2C">
            <w:pPr>
              <w:spacing w:after="0" w:line="240" w:lineRule="auto"/>
              <w:rPr>
                <w:rFonts w:cs="Arial"/>
                <w:color w:val="000000"/>
                <w:szCs w:val="20"/>
              </w:rPr>
            </w:pPr>
            <w:r w:rsidRPr="00115F2B">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115F2B" w:rsidRDefault="00B74A2C" w:rsidP="00B74A2C">
            <w:pPr>
              <w:spacing w:after="0" w:line="240" w:lineRule="auto"/>
              <w:rPr>
                <w:rFonts w:cs="Arial"/>
                <w:color w:val="000000"/>
                <w:szCs w:val="20"/>
              </w:rPr>
            </w:pPr>
            <w:r w:rsidRPr="00115F2B">
              <w:rPr>
                <w:rFonts w:cs="Arial"/>
                <w:color w:val="000000"/>
                <w:szCs w:val="20"/>
              </w:rPr>
              <w:t>Federal Poverty Level</w:t>
            </w:r>
          </w:p>
        </w:tc>
      </w:tr>
      <w:tr w:rsidR="00B74A2C" w:rsidRPr="00115F2B"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115F2B" w:rsidRDefault="00B74A2C" w:rsidP="00B74A2C">
            <w:pPr>
              <w:spacing w:after="0" w:line="240" w:lineRule="auto"/>
              <w:rPr>
                <w:rFonts w:cs="Arial"/>
                <w:color w:val="000000"/>
                <w:szCs w:val="20"/>
              </w:rPr>
            </w:pPr>
            <w:r w:rsidRPr="00115F2B">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115F2B" w:rsidRDefault="00B74A2C" w:rsidP="00B74A2C">
            <w:pPr>
              <w:spacing w:after="0" w:line="240" w:lineRule="auto"/>
              <w:rPr>
                <w:rFonts w:cs="Arial"/>
                <w:color w:val="000000"/>
                <w:szCs w:val="20"/>
              </w:rPr>
            </w:pPr>
            <w:r w:rsidRPr="00115F2B">
              <w:rPr>
                <w:rFonts w:cs="Arial"/>
                <w:color w:val="000000"/>
                <w:szCs w:val="20"/>
              </w:rPr>
              <w:t>Federally Qualified Health Center</w:t>
            </w:r>
          </w:p>
        </w:tc>
      </w:tr>
      <w:tr w:rsidR="00B74A2C" w:rsidRPr="00115F2B"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115F2B" w:rsidRDefault="00B74A2C" w:rsidP="00B74A2C">
            <w:pPr>
              <w:spacing w:after="0" w:line="240" w:lineRule="auto"/>
              <w:rPr>
                <w:rFonts w:cs="Arial"/>
                <w:color w:val="000000"/>
                <w:szCs w:val="20"/>
              </w:rPr>
            </w:pPr>
            <w:r w:rsidRPr="00115F2B">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115F2B" w:rsidRDefault="00B74A2C" w:rsidP="00B74A2C">
            <w:pPr>
              <w:spacing w:after="0" w:line="240" w:lineRule="auto"/>
              <w:rPr>
                <w:rFonts w:cs="Arial"/>
                <w:color w:val="000000"/>
                <w:szCs w:val="20"/>
              </w:rPr>
            </w:pPr>
            <w:r w:rsidRPr="00115F2B">
              <w:rPr>
                <w:rFonts w:cs="Arial"/>
                <w:color w:val="000000"/>
                <w:szCs w:val="20"/>
              </w:rPr>
              <w:t>Health Information Exchange</w:t>
            </w:r>
          </w:p>
        </w:tc>
      </w:tr>
      <w:tr w:rsidR="00B74A2C" w:rsidRPr="00115F2B"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115F2B" w:rsidRDefault="00B74A2C" w:rsidP="00B74A2C">
            <w:pPr>
              <w:spacing w:after="0" w:line="240" w:lineRule="auto"/>
              <w:rPr>
                <w:rFonts w:cs="Arial"/>
                <w:color w:val="000000"/>
                <w:szCs w:val="20"/>
              </w:rPr>
            </w:pPr>
            <w:r w:rsidRPr="00115F2B">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115F2B" w:rsidRDefault="00B74A2C" w:rsidP="00B74A2C">
            <w:pPr>
              <w:spacing w:after="0" w:line="240" w:lineRule="auto"/>
              <w:rPr>
                <w:rFonts w:cs="Arial"/>
                <w:color w:val="000000"/>
                <w:szCs w:val="20"/>
              </w:rPr>
            </w:pPr>
            <w:r w:rsidRPr="00115F2B">
              <w:rPr>
                <w:rFonts w:cs="Arial"/>
                <w:color w:val="000000"/>
                <w:szCs w:val="20"/>
              </w:rPr>
              <w:t>Health Information Technology</w:t>
            </w:r>
          </w:p>
        </w:tc>
      </w:tr>
      <w:tr w:rsidR="00B74A2C" w:rsidRPr="00115F2B"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115F2B" w:rsidRDefault="00B74A2C" w:rsidP="00B74A2C">
            <w:pPr>
              <w:spacing w:after="0" w:line="240" w:lineRule="auto"/>
              <w:rPr>
                <w:rFonts w:cs="Arial"/>
                <w:color w:val="000000"/>
                <w:szCs w:val="20"/>
              </w:rPr>
            </w:pPr>
            <w:r w:rsidRPr="00115F2B">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115F2B" w:rsidRDefault="00B74A2C" w:rsidP="00B74A2C">
            <w:pPr>
              <w:spacing w:after="0" w:line="240" w:lineRule="auto"/>
              <w:rPr>
                <w:rFonts w:cs="Arial"/>
                <w:color w:val="000000"/>
                <w:szCs w:val="20"/>
              </w:rPr>
            </w:pPr>
            <w:r w:rsidRPr="00115F2B">
              <w:rPr>
                <w:rFonts w:cs="Arial"/>
                <w:color w:val="000000"/>
                <w:szCs w:val="20"/>
              </w:rPr>
              <w:t>Hospital-Licensed Health Centers</w:t>
            </w:r>
          </w:p>
        </w:tc>
      </w:tr>
      <w:tr w:rsidR="00B74A2C" w:rsidRPr="00115F2B"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115F2B" w:rsidRDefault="00B74A2C" w:rsidP="00B74A2C">
            <w:pPr>
              <w:spacing w:after="0" w:line="240" w:lineRule="auto"/>
              <w:rPr>
                <w:rFonts w:cs="Arial"/>
                <w:color w:val="000000"/>
                <w:szCs w:val="20"/>
              </w:rPr>
            </w:pPr>
            <w:r w:rsidRPr="00115F2B">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5F9B087E" w:rsidR="00B74A2C" w:rsidRPr="00115F2B" w:rsidRDefault="00B74A2C" w:rsidP="00B74A2C">
            <w:pPr>
              <w:spacing w:after="0" w:line="240" w:lineRule="auto"/>
              <w:rPr>
                <w:rFonts w:cs="Arial"/>
                <w:color w:val="000000"/>
                <w:szCs w:val="20"/>
              </w:rPr>
            </w:pPr>
            <w:r w:rsidRPr="00115F2B">
              <w:rPr>
                <w:rFonts w:cs="Arial"/>
                <w:color w:val="000000"/>
                <w:szCs w:val="20"/>
              </w:rPr>
              <w:t>Health</w:t>
            </w:r>
            <w:r w:rsidR="00115F2B">
              <w:rPr>
                <w:rFonts w:cs="Arial"/>
                <w:color w:val="000000"/>
                <w:szCs w:val="20"/>
              </w:rPr>
              <w:t>-</w:t>
            </w:r>
            <w:r w:rsidRPr="00115F2B">
              <w:rPr>
                <w:rFonts w:cs="Arial"/>
                <w:color w:val="000000"/>
                <w:szCs w:val="20"/>
              </w:rPr>
              <w:t>Related Social Need</w:t>
            </w:r>
          </w:p>
        </w:tc>
      </w:tr>
      <w:tr w:rsidR="00B74A2C" w:rsidRPr="00115F2B"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115F2B" w:rsidRDefault="00B74A2C" w:rsidP="00B74A2C">
            <w:pPr>
              <w:spacing w:after="0" w:line="240" w:lineRule="auto"/>
              <w:rPr>
                <w:rFonts w:cs="Arial"/>
                <w:color w:val="000000"/>
                <w:szCs w:val="20"/>
              </w:rPr>
            </w:pPr>
            <w:r w:rsidRPr="00115F2B">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115F2B" w:rsidRDefault="00B74A2C" w:rsidP="00B74A2C">
            <w:pPr>
              <w:spacing w:after="0" w:line="240" w:lineRule="auto"/>
              <w:rPr>
                <w:rFonts w:cs="Arial"/>
                <w:color w:val="000000"/>
                <w:szCs w:val="20"/>
              </w:rPr>
            </w:pPr>
            <w:r w:rsidRPr="00115F2B">
              <w:rPr>
                <w:rFonts w:cs="Arial"/>
                <w:color w:val="000000"/>
                <w:szCs w:val="20"/>
              </w:rPr>
              <w:t>Health Systems and Integration Manager Survey</w:t>
            </w:r>
          </w:p>
        </w:tc>
      </w:tr>
      <w:tr w:rsidR="00B74A2C" w:rsidRPr="00115F2B"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115F2B" w:rsidRDefault="00B74A2C" w:rsidP="00B74A2C">
            <w:pPr>
              <w:spacing w:after="0" w:line="240" w:lineRule="auto"/>
              <w:rPr>
                <w:rFonts w:cs="Arial"/>
                <w:color w:val="000000"/>
                <w:szCs w:val="20"/>
              </w:rPr>
            </w:pPr>
            <w:r w:rsidRPr="00115F2B">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115F2B" w:rsidRDefault="00B74A2C" w:rsidP="00B74A2C">
            <w:pPr>
              <w:spacing w:after="0" w:line="240" w:lineRule="auto"/>
              <w:rPr>
                <w:rFonts w:cs="Arial"/>
                <w:color w:val="000000"/>
                <w:szCs w:val="20"/>
              </w:rPr>
            </w:pPr>
            <w:r w:rsidRPr="00115F2B">
              <w:rPr>
                <w:rFonts w:cs="Arial"/>
                <w:color w:val="000000"/>
                <w:szCs w:val="20"/>
              </w:rPr>
              <w:t>Independent Assessor</w:t>
            </w:r>
          </w:p>
        </w:tc>
      </w:tr>
      <w:tr w:rsidR="00B74A2C" w:rsidRPr="00115F2B"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115F2B" w:rsidRDefault="00B74A2C" w:rsidP="00B74A2C">
            <w:pPr>
              <w:spacing w:after="0" w:line="240" w:lineRule="auto"/>
              <w:rPr>
                <w:rFonts w:cs="Arial"/>
                <w:color w:val="000000"/>
                <w:szCs w:val="20"/>
              </w:rPr>
            </w:pPr>
            <w:r w:rsidRPr="00115F2B">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115F2B" w:rsidRDefault="00B74A2C" w:rsidP="00B74A2C">
            <w:pPr>
              <w:spacing w:after="0" w:line="240" w:lineRule="auto"/>
              <w:rPr>
                <w:rFonts w:cs="Arial"/>
                <w:color w:val="000000"/>
                <w:szCs w:val="20"/>
              </w:rPr>
            </w:pPr>
            <w:r w:rsidRPr="00115F2B">
              <w:rPr>
                <w:rFonts w:cs="Arial"/>
                <w:color w:val="000000"/>
                <w:szCs w:val="20"/>
              </w:rPr>
              <w:t>Independent Evaluator</w:t>
            </w:r>
          </w:p>
        </w:tc>
      </w:tr>
      <w:tr w:rsidR="00B74A2C" w:rsidRPr="00115F2B"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115F2B" w:rsidRDefault="00B74A2C" w:rsidP="00B74A2C">
            <w:pPr>
              <w:spacing w:after="0" w:line="240" w:lineRule="auto"/>
              <w:rPr>
                <w:rFonts w:cs="Arial"/>
                <w:color w:val="000000"/>
                <w:szCs w:val="20"/>
              </w:rPr>
            </w:pPr>
            <w:r w:rsidRPr="00115F2B">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115F2B" w:rsidRDefault="00B74A2C" w:rsidP="00B74A2C">
            <w:pPr>
              <w:spacing w:after="0" w:line="240" w:lineRule="auto"/>
              <w:rPr>
                <w:rFonts w:cs="Arial"/>
                <w:color w:val="000000"/>
                <w:szCs w:val="20"/>
              </w:rPr>
            </w:pPr>
            <w:r w:rsidRPr="00115F2B">
              <w:rPr>
                <w:rFonts w:cs="Arial"/>
                <w:color w:val="000000"/>
                <w:szCs w:val="20"/>
              </w:rPr>
              <w:t>Joint Operating Committee</w:t>
            </w:r>
          </w:p>
        </w:tc>
      </w:tr>
      <w:tr w:rsidR="00B74A2C" w:rsidRPr="00115F2B"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115F2B" w:rsidRDefault="00B74A2C" w:rsidP="00B74A2C">
            <w:pPr>
              <w:spacing w:after="0" w:line="240" w:lineRule="auto"/>
              <w:rPr>
                <w:rFonts w:cs="Arial"/>
                <w:color w:val="000000"/>
                <w:szCs w:val="20"/>
              </w:rPr>
            </w:pPr>
            <w:r w:rsidRPr="00115F2B">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115F2B" w:rsidRDefault="00B74A2C" w:rsidP="00B74A2C">
            <w:pPr>
              <w:spacing w:after="0" w:line="240" w:lineRule="auto"/>
              <w:rPr>
                <w:rFonts w:cs="Arial"/>
                <w:color w:val="000000"/>
                <w:szCs w:val="20"/>
              </w:rPr>
            </w:pPr>
            <w:r w:rsidRPr="00115F2B">
              <w:rPr>
                <w:rFonts w:cs="Arial"/>
                <w:color w:val="000000"/>
                <w:szCs w:val="20"/>
              </w:rPr>
              <w:t>Key Informant Interview</w:t>
            </w:r>
          </w:p>
        </w:tc>
      </w:tr>
      <w:tr w:rsidR="00B74A2C" w:rsidRPr="00115F2B"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115F2B" w:rsidRDefault="00B74A2C" w:rsidP="00B74A2C">
            <w:pPr>
              <w:spacing w:after="0" w:line="240" w:lineRule="auto"/>
              <w:rPr>
                <w:rFonts w:cs="Arial"/>
                <w:color w:val="000000"/>
                <w:szCs w:val="20"/>
              </w:rPr>
            </w:pPr>
            <w:r w:rsidRPr="00115F2B">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115F2B" w:rsidRDefault="00B74A2C" w:rsidP="00B74A2C">
            <w:pPr>
              <w:spacing w:after="0" w:line="240" w:lineRule="auto"/>
              <w:rPr>
                <w:rFonts w:cs="Arial"/>
                <w:color w:val="000000"/>
                <w:szCs w:val="20"/>
              </w:rPr>
            </w:pPr>
            <w:r w:rsidRPr="00115F2B">
              <w:rPr>
                <w:rFonts w:cs="Arial"/>
                <w:color w:val="000000"/>
                <w:szCs w:val="20"/>
              </w:rPr>
              <w:t>lesbian, gay, bisexual, transgender, queer, questioning</w:t>
            </w:r>
          </w:p>
        </w:tc>
      </w:tr>
      <w:tr w:rsidR="00B74A2C" w:rsidRPr="00115F2B"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115F2B" w:rsidRDefault="00B74A2C" w:rsidP="00B74A2C">
            <w:pPr>
              <w:spacing w:after="0" w:line="240" w:lineRule="auto"/>
              <w:rPr>
                <w:rFonts w:cs="Arial"/>
                <w:color w:val="000000"/>
                <w:szCs w:val="20"/>
              </w:rPr>
            </w:pPr>
            <w:r w:rsidRPr="00115F2B">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115F2B" w:rsidRDefault="00B74A2C" w:rsidP="00B74A2C">
            <w:pPr>
              <w:spacing w:after="0" w:line="240" w:lineRule="auto"/>
              <w:rPr>
                <w:rFonts w:cs="Arial"/>
                <w:color w:val="000000"/>
                <w:szCs w:val="20"/>
              </w:rPr>
            </w:pPr>
            <w:r w:rsidRPr="00115F2B">
              <w:rPr>
                <w:rFonts w:cs="Arial"/>
                <w:color w:val="000000"/>
                <w:szCs w:val="20"/>
              </w:rPr>
              <w:t>Licensed Independent Clinical Social Worker</w:t>
            </w:r>
          </w:p>
        </w:tc>
      </w:tr>
      <w:tr w:rsidR="00B74A2C" w:rsidRPr="00115F2B"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115F2B" w:rsidRDefault="00B74A2C" w:rsidP="00B74A2C">
            <w:pPr>
              <w:spacing w:after="0" w:line="240" w:lineRule="auto"/>
              <w:rPr>
                <w:rFonts w:cs="Arial"/>
                <w:color w:val="000000"/>
                <w:szCs w:val="20"/>
              </w:rPr>
            </w:pPr>
            <w:r w:rsidRPr="00115F2B">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115F2B" w:rsidRDefault="00B74A2C" w:rsidP="00B74A2C">
            <w:pPr>
              <w:spacing w:after="0" w:line="240" w:lineRule="auto"/>
              <w:rPr>
                <w:rFonts w:cs="Arial"/>
                <w:color w:val="000000"/>
                <w:szCs w:val="20"/>
              </w:rPr>
            </w:pPr>
            <w:r w:rsidRPr="00115F2B">
              <w:rPr>
                <w:rFonts w:cs="Arial"/>
                <w:color w:val="000000"/>
                <w:szCs w:val="20"/>
              </w:rPr>
              <w:t>Licensed Practical Nurse</w:t>
            </w:r>
          </w:p>
        </w:tc>
      </w:tr>
      <w:tr w:rsidR="00B74A2C" w:rsidRPr="00115F2B"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115F2B" w:rsidRDefault="00B74A2C" w:rsidP="00B74A2C">
            <w:pPr>
              <w:spacing w:after="0" w:line="240" w:lineRule="auto"/>
              <w:rPr>
                <w:rFonts w:cs="Arial"/>
                <w:color w:val="000000"/>
                <w:szCs w:val="20"/>
              </w:rPr>
            </w:pPr>
            <w:r w:rsidRPr="00115F2B">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115F2B" w:rsidRDefault="00B74A2C" w:rsidP="00B74A2C">
            <w:pPr>
              <w:spacing w:after="0" w:line="240" w:lineRule="auto"/>
              <w:rPr>
                <w:rFonts w:cs="Arial"/>
                <w:color w:val="000000"/>
                <w:szCs w:val="20"/>
              </w:rPr>
            </w:pPr>
            <w:r w:rsidRPr="00115F2B">
              <w:rPr>
                <w:rFonts w:cs="Arial"/>
                <w:color w:val="000000"/>
                <w:szCs w:val="20"/>
              </w:rPr>
              <w:t>Long Term Services and Supports Community Partner</w:t>
            </w:r>
          </w:p>
        </w:tc>
      </w:tr>
      <w:tr w:rsidR="00B74A2C" w:rsidRPr="00115F2B"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115F2B" w:rsidRDefault="00B74A2C" w:rsidP="00B74A2C">
            <w:pPr>
              <w:spacing w:after="0" w:line="240" w:lineRule="auto"/>
              <w:rPr>
                <w:rFonts w:cs="Arial"/>
                <w:color w:val="000000"/>
                <w:szCs w:val="20"/>
              </w:rPr>
            </w:pPr>
            <w:r w:rsidRPr="00115F2B">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115F2B" w:rsidRDefault="00B74A2C" w:rsidP="00B74A2C">
            <w:pPr>
              <w:spacing w:after="0" w:line="240" w:lineRule="auto"/>
              <w:rPr>
                <w:rFonts w:cs="Arial"/>
                <w:color w:val="000000"/>
                <w:szCs w:val="20"/>
              </w:rPr>
            </w:pPr>
            <w:r w:rsidRPr="00115F2B">
              <w:rPr>
                <w:rFonts w:cs="Arial"/>
                <w:color w:val="000000"/>
                <w:szCs w:val="20"/>
              </w:rPr>
              <w:t>Massachusetts eHealth Collaborative</w:t>
            </w:r>
          </w:p>
        </w:tc>
      </w:tr>
      <w:tr w:rsidR="00B74A2C" w:rsidRPr="00115F2B"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115F2B" w:rsidRDefault="00B74A2C" w:rsidP="00B74A2C">
            <w:pPr>
              <w:spacing w:after="0" w:line="240" w:lineRule="auto"/>
              <w:rPr>
                <w:rFonts w:cs="Arial"/>
                <w:color w:val="000000"/>
                <w:szCs w:val="20"/>
              </w:rPr>
            </w:pPr>
            <w:r w:rsidRPr="00115F2B">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115F2B" w:rsidRDefault="00B74A2C" w:rsidP="00B74A2C">
            <w:pPr>
              <w:spacing w:after="0" w:line="240" w:lineRule="auto"/>
              <w:rPr>
                <w:rFonts w:cs="Arial"/>
                <w:color w:val="000000"/>
                <w:szCs w:val="20"/>
              </w:rPr>
            </w:pPr>
            <w:r w:rsidRPr="00115F2B">
              <w:rPr>
                <w:rFonts w:cs="Arial"/>
                <w:color w:val="000000"/>
                <w:szCs w:val="20"/>
              </w:rPr>
              <w:t>Medication for Addiction Treatment</w:t>
            </w:r>
          </w:p>
        </w:tc>
      </w:tr>
      <w:tr w:rsidR="00B74A2C" w:rsidRPr="00115F2B"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115F2B" w:rsidRDefault="00B74A2C" w:rsidP="00B74A2C">
            <w:pPr>
              <w:spacing w:after="0" w:line="240" w:lineRule="auto"/>
              <w:rPr>
                <w:rFonts w:cs="Arial"/>
                <w:color w:val="000000"/>
                <w:szCs w:val="20"/>
              </w:rPr>
            </w:pPr>
            <w:r w:rsidRPr="00115F2B">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115F2B" w:rsidRDefault="00B74A2C" w:rsidP="00B74A2C">
            <w:pPr>
              <w:spacing w:after="0" w:line="240" w:lineRule="auto"/>
              <w:rPr>
                <w:rFonts w:cs="Arial"/>
                <w:color w:val="000000"/>
                <w:szCs w:val="20"/>
              </w:rPr>
            </w:pPr>
            <w:r w:rsidRPr="00115F2B">
              <w:rPr>
                <w:rFonts w:cs="Arial"/>
                <w:color w:val="000000"/>
                <w:szCs w:val="20"/>
              </w:rPr>
              <w:t>Managed Care Organization</w:t>
            </w:r>
          </w:p>
        </w:tc>
      </w:tr>
      <w:tr w:rsidR="00B74A2C" w:rsidRPr="00115F2B"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115F2B" w:rsidRDefault="00B74A2C" w:rsidP="00B74A2C">
            <w:pPr>
              <w:spacing w:after="0" w:line="240" w:lineRule="auto"/>
              <w:rPr>
                <w:rFonts w:cs="Arial"/>
                <w:color w:val="000000"/>
                <w:szCs w:val="20"/>
              </w:rPr>
            </w:pPr>
            <w:r w:rsidRPr="00115F2B">
              <w:rPr>
                <w:rFonts w:cs="Arial"/>
                <w:color w:val="000000"/>
                <w:szCs w:val="2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115F2B" w:rsidRDefault="00B74A2C" w:rsidP="00B74A2C">
            <w:pPr>
              <w:spacing w:after="0" w:line="240" w:lineRule="auto"/>
              <w:rPr>
                <w:rFonts w:cs="Arial"/>
                <w:color w:val="000000"/>
                <w:szCs w:val="20"/>
              </w:rPr>
            </w:pPr>
            <w:r w:rsidRPr="00115F2B">
              <w:rPr>
                <w:rFonts w:cs="Arial"/>
                <w:color w:val="000000"/>
                <w:szCs w:val="20"/>
              </w:rPr>
              <w:t>Midpoint Assessment</w:t>
            </w:r>
          </w:p>
        </w:tc>
      </w:tr>
      <w:tr w:rsidR="00B74A2C" w:rsidRPr="00115F2B"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115F2B" w:rsidRDefault="00B74A2C" w:rsidP="00B74A2C">
            <w:pPr>
              <w:spacing w:after="0" w:line="240" w:lineRule="auto"/>
              <w:rPr>
                <w:rFonts w:cs="Arial"/>
                <w:color w:val="000000"/>
                <w:szCs w:val="20"/>
              </w:rPr>
            </w:pPr>
            <w:r w:rsidRPr="00115F2B">
              <w:rPr>
                <w:rFonts w:cs="Arial"/>
                <w:color w:val="000000"/>
                <w:szCs w:val="2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115F2B" w:rsidRDefault="00B74A2C" w:rsidP="00B74A2C">
            <w:pPr>
              <w:spacing w:after="0" w:line="240" w:lineRule="auto"/>
              <w:rPr>
                <w:rFonts w:cs="Arial"/>
                <w:color w:val="000000"/>
                <w:szCs w:val="20"/>
              </w:rPr>
            </w:pPr>
            <w:r w:rsidRPr="00115F2B">
              <w:rPr>
                <w:rFonts w:cs="Arial"/>
                <w:color w:val="000000"/>
                <w:szCs w:val="20"/>
              </w:rPr>
              <w:t>National Committee for Quality Assurance</w:t>
            </w:r>
          </w:p>
        </w:tc>
      </w:tr>
      <w:tr w:rsidR="00B74A2C" w:rsidRPr="00115F2B"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115F2B" w:rsidRDefault="00B74A2C" w:rsidP="00B74A2C">
            <w:pPr>
              <w:spacing w:after="0" w:line="240" w:lineRule="auto"/>
              <w:rPr>
                <w:rFonts w:cs="Arial"/>
                <w:color w:val="000000"/>
                <w:szCs w:val="20"/>
              </w:rPr>
            </w:pPr>
            <w:r w:rsidRPr="00115F2B">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115F2B" w:rsidRDefault="00B74A2C" w:rsidP="00B74A2C">
            <w:pPr>
              <w:spacing w:after="0" w:line="240" w:lineRule="auto"/>
              <w:rPr>
                <w:rFonts w:cs="Arial"/>
                <w:color w:val="000000"/>
                <w:szCs w:val="20"/>
              </w:rPr>
            </w:pPr>
            <w:r w:rsidRPr="00115F2B">
              <w:rPr>
                <w:rFonts w:cs="Arial"/>
                <w:color w:val="000000"/>
                <w:szCs w:val="20"/>
              </w:rPr>
              <w:t>Office-Based Addiction Treatment</w:t>
            </w:r>
          </w:p>
        </w:tc>
      </w:tr>
      <w:tr w:rsidR="00B74A2C" w:rsidRPr="00115F2B"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115F2B" w:rsidRDefault="00B74A2C" w:rsidP="00B74A2C">
            <w:pPr>
              <w:spacing w:after="0" w:line="240" w:lineRule="auto"/>
              <w:rPr>
                <w:rFonts w:cs="Arial"/>
                <w:color w:val="000000"/>
                <w:szCs w:val="20"/>
              </w:rPr>
            </w:pPr>
            <w:r w:rsidRPr="00115F2B">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115F2B" w:rsidRDefault="00B74A2C" w:rsidP="00B74A2C">
            <w:pPr>
              <w:spacing w:after="0" w:line="240" w:lineRule="auto"/>
              <w:rPr>
                <w:rFonts w:cs="Arial"/>
                <w:color w:val="000000"/>
                <w:szCs w:val="20"/>
              </w:rPr>
            </w:pPr>
            <w:r w:rsidRPr="00115F2B">
              <w:rPr>
                <w:rFonts w:cs="Arial"/>
                <w:color w:val="000000"/>
                <w:szCs w:val="20"/>
              </w:rPr>
              <w:t>Primary Care Provider</w:t>
            </w:r>
          </w:p>
        </w:tc>
      </w:tr>
      <w:tr w:rsidR="00B74A2C" w:rsidRPr="00115F2B"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115F2B" w:rsidRDefault="00B74A2C" w:rsidP="00B74A2C">
            <w:pPr>
              <w:spacing w:after="0" w:line="240" w:lineRule="auto"/>
              <w:rPr>
                <w:rFonts w:cs="Arial"/>
                <w:color w:val="000000"/>
                <w:szCs w:val="20"/>
              </w:rPr>
            </w:pPr>
            <w:r w:rsidRPr="00115F2B">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115F2B" w:rsidRDefault="00B74A2C" w:rsidP="00B74A2C">
            <w:pPr>
              <w:spacing w:after="0" w:line="240" w:lineRule="auto"/>
              <w:rPr>
                <w:rFonts w:cs="Arial"/>
                <w:color w:val="000000"/>
                <w:szCs w:val="20"/>
              </w:rPr>
            </w:pPr>
            <w:r w:rsidRPr="00115F2B">
              <w:rPr>
                <w:rFonts w:cs="Arial"/>
                <w:color w:val="000000"/>
                <w:szCs w:val="20"/>
              </w:rPr>
              <w:t>Patient and Family Advisory Committee</w:t>
            </w:r>
          </w:p>
        </w:tc>
      </w:tr>
      <w:tr w:rsidR="00B74A2C" w:rsidRPr="00115F2B"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115F2B" w:rsidRDefault="00B74A2C" w:rsidP="00B74A2C">
            <w:pPr>
              <w:spacing w:after="0" w:line="240" w:lineRule="auto"/>
              <w:rPr>
                <w:rFonts w:cs="Arial"/>
                <w:color w:val="000000"/>
                <w:szCs w:val="20"/>
              </w:rPr>
            </w:pPr>
            <w:r w:rsidRPr="00115F2B">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115F2B" w:rsidRDefault="00B74A2C" w:rsidP="00B74A2C">
            <w:pPr>
              <w:spacing w:after="0" w:line="240" w:lineRule="auto"/>
              <w:rPr>
                <w:rFonts w:cs="Arial"/>
                <w:color w:val="000000"/>
                <w:szCs w:val="20"/>
              </w:rPr>
            </w:pPr>
            <w:r w:rsidRPr="00115F2B">
              <w:rPr>
                <w:rFonts w:cs="Arial"/>
                <w:color w:val="000000"/>
                <w:szCs w:val="20"/>
              </w:rPr>
              <w:t>Population Health Management</w:t>
            </w:r>
          </w:p>
        </w:tc>
      </w:tr>
      <w:tr w:rsidR="00B74A2C" w:rsidRPr="00115F2B"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115F2B" w:rsidRDefault="00B74A2C" w:rsidP="00B74A2C">
            <w:pPr>
              <w:spacing w:after="0" w:line="240" w:lineRule="auto"/>
              <w:rPr>
                <w:rFonts w:cs="Arial"/>
                <w:color w:val="000000"/>
                <w:szCs w:val="20"/>
              </w:rPr>
            </w:pPr>
            <w:r w:rsidRPr="00115F2B">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115F2B" w:rsidRDefault="00B74A2C" w:rsidP="00B74A2C">
            <w:pPr>
              <w:spacing w:after="0" w:line="240" w:lineRule="auto"/>
              <w:rPr>
                <w:rFonts w:cs="Arial"/>
                <w:color w:val="000000"/>
                <w:szCs w:val="20"/>
              </w:rPr>
            </w:pPr>
            <w:r w:rsidRPr="00115F2B">
              <w:rPr>
                <w:rFonts w:cs="Arial"/>
                <w:color w:val="000000"/>
                <w:szCs w:val="20"/>
              </w:rPr>
              <w:t>MassHealth Transportation Program</w:t>
            </w:r>
          </w:p>
        </w:tc>
      </w:tr>
      <w:tr w:rsidR="00B74A2C" w:rsidRPr="00115F2B"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115F2B" w:rsidRDefault="00B74A2C" w:rsidP="00B74A2C">
            <w:pPr>
              <w:spacing w:after="0" w:line="240" w:lineRule="auto"/>
              <w:rPr>
                <w:rFonts w:cs="Arial"/>
                <w:color w:val="000000"/>
                <w:szCs w:val="20"/>
              </w:rPr>
            </w:pPr>
            <w:r w:rsidRPr="00115F2B">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115F2B" w:rsidRDefault="00B74A2C" w:rsidP="00B74A2C">
            <w:pPr>
              <w:spacing w:after="0" w:line="240" w:lineRule="auto"/>
              <w:rPr>
                <w:rFonts w:cs="Arial"/>
                <w:color w:val="000000"/>
                <w:szCs w:val="20"/>
              </w:rPr>
            </w:pPr>
            <w:r w:rsidRPr="00115F2B">
              <w:rPr>
                <w:rFonts w:cs="Arial"/>
                <w:color w:val="000000"/>
                <w:szCs w:val="20"/>
              </w:rPr>
              <w:t>Quality Improvement</w:t>
            </w:r>
          </w:p>
        </w:tc>
      </w:tr>
      <w:tr w:rsidR="00B74A2C" w:rsidRPr="00115F2B"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115F2B" w:rsidRDefault="00B74A2C" w:rsidP="00B74A2C">
            <w:pPr>
              <w:spacing w:after="0" w:line="240" w:lineRule="auto"/>
              <w:rPr>
                <w:rFonts w:cs="Arial"/>
                <w:color w:val="000000"/>
                <w:szCs w:val="20"/>
              </w:rPr>
            </w:pPr>
            <w:r w:rsidRPr="00115F2B">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115F2B" w:rsidRDefault="00B74A2C" w:rsidP="00B74A2C">
            <w:pPr>
              <w:spacing w:after="0" w:line="240" w:lineRule="auto"/>
              <w:rPr>
                <w:rFonts w:cs="Arial"/>
                <w:color w:val="000000"/>
                <w:szCs w:val="20"/>
              </w:rPr>
            </w:pPr>
            <w:r w:rsidRPr="00115F2B">
              <w:rPr>
                <w:rFonts w:cs="Arial"/>
                <w:color w:val="000000"/>
                <w:szCs w:val="20"/>
              </w:rPr>
              <w:t>Quality Management Committee</w:t>
            </w:r>
          </w:p>
        </w:tc>
      </w:tr>
      <w:tr w:rsidR="00B74A2C" w:rsidRPr="00115F2B"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115F2B" w:rsidRDefault="00B74A2C" w:rsidP="00B74A2C">
            <w:pPr>
              <w:spacing w:after="0" w:line="240" w:lineRule="auto"/>
              <w:rPr>
                <w:rFonts w:cs="Arial"/>
                <w:color w:val="000000"/>
                <w:szCs w:val="20"/>
              </w:rPr>
            </w:pPr>
            <w:r w:rsidRPr="00115F2B">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115F2B" w:rsidRDefault="00B74A2C" w:rsidP="00B74A2C">
            <w:pPr>
              <w:spacing w:after="0" w:line="240" w:lineRule="auto"/>
              <w:rPr>
                <w:rFonts w:cs="Arial"/>
                <w:color w:val="000000"/>
                <w:szCs w:val="20"/>
              </w:rPr>
            </w:pPr>
            <w:r w:rsidRPr="00115F2B">
              <w:rPr>
                <w:rFonts w:cs="Arial"/>
                <w:color w:val="000000"/>
                <w:szCs w:val="20"/>
              </w:rPr>
              <w:t>Registered Nurse</w:t>
            </w:r>
          </w:p>
        </w:tc>
      </w:tr>
      <w:tr w:rsidR="00B74A2C" w:rsidRPr="00115F2B"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115F2B" w:rsidRDefault="00B74A2C" w:rsidP="00B74A2C">
            <w:pPr>
              <w:spacing w:after="0" w:line="240" w:lineRule="auto"/>
              <w:rPr>
                <w:rFonts w:cs="Arial"/>
                <w:color w:val="000000"/>
                <w:szCs w:val="20"/>
              </w:rPr>
            </w:pPr>
            <w:r w:rsidRPr="00115F2B">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115F2B" w:rsidRDefault="00B74A2C" w:rsidP="00B74A2C">
            <w:pPr>
              <w:spacing w:after="0" w:line="240" w:lineRule="auto"/>
              <w:rPr>
                <w:rFonts w:cs="Arial"/>
                <w:color w:val="000000"/>
                <w:szCs w:val="20"/>
              </w:rPr>
            </w:pPr>
            <w:r w:rsidRPr="00115F2B">
              <w:rPr>
                <w:rFonts w:cs="Arial"/>
                <w:color w:val="000000"/>
                <w:szCs w:val="20"/>
              </w:rPr>
              <w:t>Secure File Transfer Protocol</w:t>
            </w:r>
          </w:p>
        </w:tc>
      </w:tr>
      <w:tr w:rsidR="00B74A2C" w:rsidRPr="00115F2B"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115F2B" w:rsidRDefault="00B74A2C" w:rsidP="00B74A2C">
            <w:pPr>
              <w:spacing w:after="0" w:line="240" w:lineRule="auto"/>
              <w:rPr>
                <w:rFonts w:cs="Arial"/>
                <w:color w:val="000000"/>
                <w:szCs w:val="20"/>
              </w:rPr>
            </w:pPr>
            <w:r w:rsidRPr="00115F2B">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115F2B" w:rsidRDefault="00B74A2C" w:rsidP="00B74A2C">
            <w:pPr>
              <w:spacing w:after="0" w:line="240" w:lineRule="auto"/>
              <w:rPr>
                <w:rFonts w:cs="Arial"/>
                <w:color w:val="000000"/>
                <w:szCs w:val="20"/>
              </w:rPr>
            </w:pPr>
            <w:r w:rsidRPr="00115F2B">
              <w:rPr>
                <w:rFonts w:cs="Arial"/>
                <w:color w:val="000000"/>
                <w:szCs w:val="20"/>
              </w:rPr>
              <w:t>Serious Mental Illness</w:t>
            </w:r>
          </w:p>
        </w:tc>
      </w:tr>
      <w:tr w:rsidR="00B74A2C" w:rsidRPr="00115F2B"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115F2B" w:rsidRDefault="00B74A2C" w:rsidP="00B74A2C">
            <w:pPr>
              <w:spacing w:after="0" w:line="240" w:lineRule="auto"/>
              <w:rPr>
                <w:rFonts w:cs="Arial"/>
                <w:color w:val="000000"/>
                <w:szCs w:val="20"/>
              </w:rPr>
            </w:pPr>
            <w:r w:rsidRPr="00115F2B">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115F2B" w:rsidRDefault="00B74A2C" w:rsidP="00B74A2C">
            <w:pPr>
              <w:spacing w:after="0" w:line="240" w:lineRule="auto"/>
              <w:rPr>
                <w:rFonts w:cs="Arial"/>
                <w:color w:val="000000"/>
                <w:szCs w:val="20"/>
              </w:rPr>
            </w:pPr>
            <w:r w:rsidRPr="00115F2B">
              <w:rPr>
                <w:rFonts w:cs="Arial"/>
                <w:color w:val="000000"/>
                <w:szCs w:val="20"/>
              </w:rPr>
              <w:t>Substance Use Disorder</w:t>
            </w:r>
          </w:p>
        </w:tc>
      </w:tr>
      <w:tr w:rsidR="00B74A2C" w:rsidRPr="00115F2B"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115F2B" w:rsidRDefault="00B74A2C" w:rsidP="00B74A2C">
            <w:pPr>
              <w:spacing w:after="0" w:line="240" w:lineRule="auto"/>
              <w:rPr>
                <w:rFonts w:cs="Arial"/>
                <w:color w:val="000000"/>
                <w:szCs w:val="20"/>
              </w:rPr>
            </w:pPr>
            <w:r w:rsidRPr="00115F2B">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115F2B" w:rsidRDefault="00B74A2C" w:rsidP="00B74A2C">
            <w:pPr>
              <w:spacing w:after="0" w:line="240" w:lineRule="auto"/>
              <w:rPr>
                <w:rFonts w:cs="Arial"/>
                <w:color w:val="000000"/>
                <w:szCs w:val="20"/>
              </w:rPr>
            </w:pPr>
            <w:r w:rsidRPr="00115F2B">
              <w:rPr>
                <w:rFonts w:cs="Arial"/>
                <w:color w:val="000000"/>
                <w:szCs w:val="20"/>
              </w:rPr>
              <w:t>Senior Vice President</w:t>
            </w:r>
          </w:p>
        </w:tc>
      </w:tr>
      <w:tr w:rsidR="00B74A2C" w:rsidRPr="00115F2B"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115F2B" w:rsidRDefault="00B74A2C" w:rsidP="00B74A2C">
            <w:pPr>
              <w:spacing w:after="0" w:line="240" w:lineRule="auto"/>
              <w:rPr>
                <w:rFonts w:cs="Arial"/>
                <w:color w:val="000000"/>
                <w:szCs w:val="20"/>
              </w:rPr>
            </w:pPr>
            <w:r w:rsidRPr="00115F2B">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115F2B" w:rsidRDefault="00B74A2C" w:rsidP="00B74A2C">
            <w:pPr>
              <w:spacing w:after="0" w:line="240" w:lineRule="auto"/>
              <w:rPr>
                <w:rFonts w:cs="Arial"/>
                <w:color w:val="000000"/>
                <w:szCs w:val="20"/>
              </w:rPr>
            </w:pPr>
            <w:r w:rsidRPr="00115F2B">
              <w:rPr>
                <w:rFonts w:cs="Arial"/>
                <w:color w:val="000000"/>
                <w:szCs w:val="20"/>
              </w:rPr>
              <w:t>Statewide Investments</w:t>
            </w:r>
          </w:p>
        </w:tc>
      </w:tr>
      <w:tr w:rsidR="00B74A2C" w:rsidRPr="00115F2B"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115F2B" w:rsidRDefault="00B74A2C" w:rsidP="00B74A2C">
            <w:pPr>
              <w:spacing w:after="0" w:line="240" w:lineRule="auto"/>
              <w:rPr>
                <w:rFonts w:cs="Arial"/>
                <w:color w:val="000000"/>
                <w:szCs w:val="20"/>
              </w:rPr>
            </w:pPr>
            <w:r w:rsidRPr="00115F2B">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115F2B" w:rsidRDefault="00B74A2C" w:rsidP="00B74A2C">
            <w:pPr>
              <w:spacing w:after="0" w:line="240" w:lineRule="auto"/>
              <w:rPr>
                <w:rFonts w:cs="Arial"/>
                <w:color w:val="000000"/>
                <w:szCs w:val="20"/>
              </w:rPr>
            </w:pPr>
            <w:r w:rsidRPr="00115F2B">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115F2B" w:rsidRDefault="00B74A2C" w:rsidP="00B74A2C">
            <w:pPr>
              <w:spacing w:after="0" w:line="240" w:lineRule="auto"/>
              <w:rPr>
                <w:rFonts w:cs="Arial"/>
                <w:color w:val="000000"/>
                <w:szCs w:val="20"/>
              </w:rPr>
            </w:pPr>
            <w:r w:rsidRPr="00115F2B">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115F2B">
              <w:rPr>
                <w:rFonts w:cs="Arial"/>
                <w:color w:val="000000"/>
                <w:szCs w:val="20"/>
              </w:rPr>
              <w:t>Visiting Nurse Association</w:t>
            </w:r>
          </w:p>
        </w:tc>
      </w:tr>
    </w:tbl>
    <w:p w14:paraId="714B53D8" w14:textId="77777777" w:rsidR="00B74A2C" w:rsidRPr="00B74A2C" w:rsidRDefault="00B74A2C" w:rsidP="00B74A2C">
      <w:pPr>
        <w:spacing w:line="256" w:lineRule="auto"/>
      </w:pPr>
    </w:p>
    <w:p w14:paraId="62C09456" w14:textId="7A3DEC04" w:rsidR="00247A16" w:rsidRDefault="00247A16">
      <w:pPr>
        <w:spacing w:after="0" w:line="240" w:lineRule="auto"/>
      </w:pPr>
      <w:r>
        <w:br w:type="page"/>
      </w:r>
    </w:p>
    <w:p w14:paraId="2C56C9B8" w14:textId="77777777" w:rsidR="00247A16" w:rsidRPr="0059420D" w:rsidRDefault="00247A16" w:rsidP="0059420D">
      <w:pPr>
        <w:pStyle w:val="Heading1"/>
        <w:spacing w:after="160"/>
        <w:jc w:val="center"/>
        <w:rPr>
          <w:rFonts w:hint="eastAsia"/>
          <w:color w:val="auto"/>
        </w:rPr>
      </w:pPr>
      <w:bookmarkStart w:id="114" w:name="_Toc57734720"/>
      <w:bookmarkStart w:id="115" w:name="_Hlk57632325"/>
      <w:r w:rsidRPr="0059420D">
        <w:rPr>
          <w:color w:val="auto"/>
        </w:rPr>
        <w:lastRenderedPageBreak/>
        <w:t>Appendix IV: CP Comment</w:t>
      </w:r>
      <w:bookmarkEnd w:id="114"/>
    </w:p>
    <w:p w14:paraId="188574E8" w14:textId="77777777" w:rsidR="00247A16" w:rsidRPr="00247A16" w:rsidRDefault="00247A16" w:rsidP="00247A16">
      <w:pPr>
        <w:spacing w:line="256" w:lineRule="auto"/>
        <w:rPr>
          <w:rFonts w:eastAsia="Calibri" w:cs="Arial"/>
          <w:szCs w:val="20"/>
        </w:rPr>
      </w:pPr>
      <w:r w:rsidRPr="00247A16">
        <w:rPr>
          <w:rFonts w:eastAsia="Calibri" w:cs="Arial"/>
          <w:color w:val="212121"/>
          <w:szCs w:val="20"/>
        </w:rPr>
        <w:t>Each CP was provided with the opportunity to review their individual MPA report. The CP had a two week</w:t>
      </w:r>
      <w:r w:rsidRPr="00247A16">
        <w:rPr>
          <w:rFonts w:eastAsia="Calibri" w:cs="Arial"/>
          <w:b/>
          <w:bCs/>
          <w:color w:val="212121"/>
          <w:szCs w:val="20"/>
        </w:rPr>
        <w:t xml:space="preserve"> </w:t>
      </w:r>
      <w:r w:rsidRPr="00247A16">
        <w:rPr>
          <w:rFonts w:eastAsia="Calibri" w:cs="Arial"/>
          <w:color w:val="212121"/>
          <w:szCs w:val="20"/>
        </w:rPr>
        <w:t xml:space="preserve">comment period, during which it had the option of making </w:t>
      </w:r>
      <w:r w:rsidRPr="00247A16">
        <w:rPr>
          <w:rFonts w:eastAsia="Calibri" w:cs="Arial"/>
          <w:szCs w:val="20"/>
        </w:rPr>
        <w:t xml:space="preserve">a </w:t>
      </w:r>
      <w:r w:rsidRPr="00247A16">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247A16">
        <w:rPr>
          <w:rFonts w:eastAsia="Calibri" w:cs="Arial"/>
          <w:szCs w:val="20"/>
        </w:rPr>
        <w:t xml:space="preserve">. </w:t>
      </w:r>
    </w:p>
    <w:p w14:paraId="52E2B2AF" w14:textId="77777777" w:rsidR="00247A16" w:rsidRPr="00247A16" w:rsidRDefault="00247A16" w:rsidP="00247A16">
      <w:pPr>
        <w:spacing w:line="256" w:lineRule="auto"/>
        <w:rPr>
          <w:rFonts w:eastAsia="Calibri" w:cs="Arial"/>
          <w:color w:val="212121"/>
          <w:szCs w:val="20"/>
        </w:rPr>
      </w:pPr>
      <w:r w:rsidRPr="00247A16">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5DEDCB93" w14:textId="77777777" w:rsidR="00247A16" w:rsidRPr="00247A16" w:rsidRDefault="00247A16" w:rsidP="00247A16">
      <w:pPr>
        <w:spacing w:line="256" w:lineRule="auto"/>
        <w:rPr>
          <w:rFonts w:eastAsia="Calibri" w:cs="Arial"/>
          <w:color w:val="212121"/>
          <w:szCs w:val="20"/>
          <w:u w:val="single"/>
        </w:rPr>
      </w:pPr>
      <w:r w:rsidRPr="00247A16">
        <w:rPr>
          <w:rFonts w:eastAsia="Calibri" w:cs="Arial"/>
          <w:color w:val="212121"/>
          <w:szCs w:val="20"/>
          <w:u w:val="single"/>
        </w:rPr>
        <w:t>CP Request for Change</w:t>
      </w:r>
    </w:p>
    <w:p w14:paraId="06A7A4BE" w14:textId="77777777" w:rsidR="00247A16" w:rsidRPr="00247A16" w:rsidRDefault="00247A16" w:rsidP="00247A16">
      <w:pPr>
        <w:spacing w:line="256" w:lineRule="auto"/>
        <w:jc w:val="both"/>
        <w:rPr>
          <w:rFonts w:eastAsia="Calibri" w:cs="Arial"/>
          <w:szCs w:val="20"/>
        </w:rPr>
      </w:pPr>
      <w:r w:rsidRPr="00247A16">
        <w:rPr>
          <w:rFonts w:eastAsia="Calibri" w:cs="Arial"/>
          <w:szCs w:val="20"/>
        </w:rPr>
        <w:t xml:space="preserve">Community Counseling of Bristol County takes great pride in the delivery of behavioral health services to clients in Southeastern Mass with a special focus in Brockton, </w:t>
      </w:r>
      <w:proofErr w:type="gramStart"/>
      <w:r w:rsidRPr="00247A16">
        <w:rPr>
          <w:rFonts w:eastAsia="Calibri" w:cs="Arial"/>
          <w:szCs w:val="20"/>
        </w:rPr>
        <w:t>Taunton</w:t>
      </w:r>
      <w:proofErr w:type="gramEnd"/>
      <w:r w:rsidRPr="00247A16">
        <w:rPr>
          <w:rFonts w:eastAsia="Calibri" w:cs="Arial"/>
          <w:szCs w:val="20"/>
        </w:rPr>
        <w:t xml:space="preserve"> and Attleboro.  We have assembled a committed team for our Behavioral Health Community Partner program and have worked to engage over 2,000 members of our nearly 3,000 assigned as of </w:t>
      </w:r>
      <w:proofErr w:type="gramStart"/>
      <w:r w:rsidRPr="00247A16">
        <w:rPr>
          <w:rFonts w:eastAsia="Calibri" w:cs="Arial"/>
          <w:szCs w:val="20"/>
        </w:rPr>
        <w:t>November,</w:t>
      </w:r>
      <w:proofErr w:type="gramEnd"/>
      <w:r w:rsidRPr="00247A16">
        <w:rPr>
          <w:rFonts w:eastAsia="Calibri" w:cs="Arial"/>
          <w:szCs w:val="20"/>
        </w:rPr>
        <w:t xml:space="preserve"> 2020. We take these findings very seriously and seek to correct the record before this document is made public.  We appreciate the recommendations of Best Practices and will review them as they apply to our ongoing quality improvement processes throughout all of our programs.</w:t>
      </w:r>
    </w:p>
    <w:p w14:paraId="6867B46F" w14:textId="77777777" w:rsidR="00247A16" w:rsidRPr="00247A16" w:rsidRDefault="00247A16" w:rsidP="00247A16">
      <w:pPr>
        <w:spacing w:line="256" w:lineRule="auto"/>
        <w:jc w:val="both"/>
        <w:rPr>
          <w:rFonts w:eastAsia="Calibri" w:cs="Arial"/>
          <w:szCs w:val="20"/>
        </w:rPr>
      </w:pPr>
      <w:r w:rsidRPr="00247A16">
        <w:rPr>
          <w:rFonts w:eastAsia="Calibri" w:cs="Arial"/>
          <w:szCs w:val="20"/>
        </w:rPr>
        <w:t>CCBC wants to clarify the following findings from the report that do not reflect accurately on our robust BH CP program.</w:t>
      </w:r>
    </w:p>
    <w:p w14:paraId="6D81F4FE" w14:textId="77777777" w:rsidR="00247A16" w:rsidRPr="00247A16" w:rsidRDefault="00247A16" w:rsidP="00247A16">
      <w:pPr>
        <w:spacing w:line="256" w:lineRule="auto"/>
        <w:jc w:val="both"/>
        <w:rPr>
          <w:rFonts w:eastAsia="Calibri" w:cs="Arial"/>
          <w:i/>
          <w:iCs/>
          <w:szCs w:val="20"/>
        </w:rPr>
      </w:pPr>
      <w:r w:rsidRPr="00247A16">
        <w:rPr>
          <w:rFonts w:eastAsia="Calibri" w:cs="Arial"/>
          <w:i/>
          <w:iCs/>
          <w:szCs w:val="20"/>
        </w:rPr>
        <w:t>Health Information Technology and Exchange</w:t>
      </w:r>
    </w:p>
    <w:p w14:paraId="2DA098FA" w14:textId="77777777" w:rsidR="00247A16" w:rsidRPr="00247A16" w:rsidRDefault="00247A16" w:rsidP="00247A16">
      <w:pPr>
        <w:spacing w:line="256" w:lineRule="auto"/>
        <w:jc w:val="both"/>
        <w:rPr>
          <w:rFonts w:eastAsia="Calibri" w:cs="Arial"/>
          <w:szCs w:val="20"/>
        </w:rPr>
      </w:pPr>
      <w:r w:rsidRPr="00247A16">
        <w:rPr>
          <w:rFonts w:eastAsia="Calibri" w:cs="Arial"/>
          <w:szCs w:val="20"/>
        </w:rPr>
        <w:t xml:space="preserve">In reference to the recommendation on page 18, </w:t>
      </w:r>
      <w:r w:rsidRPr="00247A16">
        <w:rPr>
          <w:rFonts w:eastAsia="Calibri" w:cs="Arial"/>
          <w:i/>
          <w:iCs/>
          <w:szCs w:val="20"/>
        </w:rPr>
        <w:t>“using SFTP or other compliant and secure technology to set monitors and alerts for daily receipt of client files.”</w:t>
      </w:r>
      <w:r w:rsidRPr="00247A16">
        <w:rPr>
          <w:rFonts w:eastAsia="Calibri" w:cs="Arial"/>
          <w:szCs w:val="20"/>
        </w:rPr>
        <w:t xml:space="preserve">: this recommendation does not acknowledge the finding on page 11 under “Joint approach to member engagement” in the first paragraph which states the CCBC has implemented the exchange of member files via SFTP. </w:t>
      </w:r>
    </w:p>
    <w:p w14:paraId="05198D75" w14:textId="77777777" w:rsidR="00247A16" w:rsidRPr="00247A16" w:rsidRDefault="00247A16" w:rsidP="00247A16">
      <w:pPr>
        <w:spacing w:line="256" w:lineRule="auto"/>
        <w:jc w:val="both"/>
        <w:rPr>
          <w:rFonts w:eastAsia="Calibri" w:cs="Arial"/>
          <w:szCs w:val="20"/>
        </w:rPr>
      </w:pPr>
      <w:r w:rsidRPr="00247A16">
        <w:rPr>
          <w:rFonts w:eastAsia="Calibri" w:cs="Arial"/>
          <w:szCs w:val="20"/>
        </w:rPr>
        <w:t xml:space="preserve">In reference to the recommendation for </w:t>
      </w:r>
      <w:r w:rsidRPr="00247A16">
        <w:rPr>
          <w:rFonts w:eastAsia="Calibri" w:cs="Arial"/>
          <w:i/>
          <w:iCs/>
          <w:szCs w:val="20"/>
        </w:rPr>
        <w:t>“developing a plan to increase active utilization of Mass HIway.”</w:t>
      </w:r>
      <w:r w:rsidRPr="00247A16">
        <w:rPr>
          <w:rFonts w:eastAsia="Calibri" w:cs="Arial"/>
          <w:szCs w:val="20"/>
        </w:rPr>
        <w:t>: Per CP contract requirements, CCBC established a secure email address for the HIway and has been ready willing and able to work with ACO partners in accessing the HIway as a means of data exchange.  It is not clear what other steps CCBC can take to increase “active utilization” without a willing partner.</w:t>
      </w:r>
    </w:p>
    <w:p w14:paraId="405484CA" w14:textId="77777777" w:rsidR="00247A16" w:rsidRPr="00247A16" w:rsidRDefault="00247A16" w:rsidP="00247A16">
      <w:pPr>
        <w:spacing w:line="256" w:lineRule="auto"/>
        <w:jc w:val="both"/>
        <w:rPr>
          <w:rFonts w:eastAsia="Calibri" w:cs="Arial"/>
          <w:i/>
          <w:iCs/>
          <w:szCs w:val="20"/>
        </w:rPr>
      </w:pPr>
      <w:r w:rsidRPr="00247A16">
        <w:rPr>
          <w:rFonts w:eastAsia="Calibri" w:cs="Arial"/>
          <w:i/>
          <w:iCs/>
          <w:szCs w:val="20"/>
        </w:rPr>
        <w:t>Care Model</w:t>
      </w:r>
    </w:p>
    <w:p w14:paraId="05771792" w14:textId="77777777" w:rsidR="00247A16" w:rsidRPr="00247A16" w:rsidRDefault="00247A16" w:rsidP="00247A16">
      <w:pPr>
        <w:spacing w:line="256" w:lineRule="auto"/>
        <w:rPr>
          <w:rFonts w:eastAsia="Calibri" w:cs="Arial"/>
          <w:i/>
          <w:iCs/>
          <w:szCs w:val="20"/>
        </w:rPr>
      </w:pPr>
      <w:r w:rsidRPr="00247A16">
        <w:rPr>
          <w:rFonts w:eastAsia="Calibri" w:cs="Arial"/>
          <w:szCs w:val="20"/>
        </w:rPr>
        <w:t xml:space="preserve">The first recommendation for which the IA did not identify sufficient documentation relates to </w:t>
      </w:r>
      <w:r w:rsidRPr="00247A16">
        <w:rPr>
          <w:rFonts w:eastAsia="Calibri" w:cs="Arial"/>
          <w:i/>
          <w:iCs/>
          <w:szCs w:val="20"/>
        </w:rPr>
        <w:t>“developing a strategy to contact assigned members who cannot be easily reached…“</w:t>
      </w:r>
    </w:p>
    <w:p w14:paraId="44CFFBE1" w14:textId="77777777" w:rsidR="00247A16" w:rsidRPr="00247A16" w:rsidRDefault="00247A16" w:rsidP="00247A16">
      <w:pPr>
        <w:spacing w:line="256" w:lineRule="auto"/>
        <w:ind w:left="720"/>
        <w:rPr>
          <w:rFonts w:eastAsia="Calibri" w:cs="Arial"/>
          <w:szCs w:val="20"/>
        </w:rPr>
      </w:pPr>
      <w:r w:rsidRPr="00247A16">
        <w:rPr>
          <w:rFonts w:eastAsia="Calibri" w:cs="Arial"/>
          <w:szCs w:val="20"/>
        </w:rPr>
        <w:t>CCBC believes that this recommendation does not apply, based on the finding on page 20 under Outreach and engagement strategies. Specifically, the third paragraph states the dedicated role of the intake care coordinator to address the findings in the first Recommendation and includes additional “assertive outreach tactics” described in the fourth paragraph.</w:t>
      </w:r>
    </w:p>
    <w:p w14:paraId="79FEB748" w14:textId="77777777" w:rsidR="00247A16" w:rsidRPr="00247A16" w:rsidRDefault="00247A16" w:rsidP="00247A16">
      <w:pPr>
        <w:spacing w:line="256" w:lineRule="auto"/>
        <w:rPr>
          <w:rFonts w:eastAsia="Calibri" w:cs="Arial"/>
          <w:szCs w:val="20"/>
        </w:rPr>
      </w:pPr>
      <w:r w:rsidRPr="00247A16">
        <w:rPr>
          <w:rFonts w:eastAsia="Calibri" w:cs="Arial"/>
          <w:szCs w:val="20"/>
        </w:rPr>
        <w:t xml:space="preserve">CCBC wishes to comment on the second Recommendation in this section regarding “increasing standardization of processes for connecting members to community resources . . .  .”  CCBC believes that every member has their own unique circumstances and that, while “standardization” may save time for some interventions, other types of follow up require a nuanced knowledge of community resources that the Care Coordinator may have direct knowledge of, or, if uncertain, can seek guidance from their </w:t>
      </w:r>
      <w:r w:rsidRPr="00247A16">
        <w:rPr>
          <w:rFonts w:eastAsia="Calibri" w:cs="Arial"/>
          <w:szCs w:val="20"/>
        </w:rPr>
        <w:lastRenderedPageBreak/>
        <w:t xml:space="preserve">supervisor.  Moreover, in CCBC’s experience resources are constantly changing; often once a process or contact is “standardized, it can be out of date in short order.  </w:t>
      </w:r>
    </w:p>
    <w:p w14:paraId="3BCA4F79" w14:textId="77777777" w:rsidR="00247A16" w:rsidRPr="00247A16" w:rsidRDefault="00247A16" w:rsidP="00247A16">
      <w:pPr>
        <w:spacing w:line="256" w:lineRule="auto"/>
        <w:rPr>
          <w:rFonts w:eastAsia="Calibri" w:cs="Arial"/>
          <w:szCs w:val="20"/>
        </w:rPr>
      </w:pPr>
      <w:r w:rsidRPr="00247A16">
        <w:rPr>
          <w:rFonts w:eastAsia="Calibri" w:cs="Arial"/>
          <w:szCs w:val="20"/>
        </w:rPr>
        <w:t xml:space="preserve">CCBC continues to work on enhancing access to community resources for its members and to make the process more efficient and effective for clients and staff. </w:t>
      </w:r>
    </w:p>
    <w:p w14:paraId="5B57BAC9" w14:textId="77777777" w:rsidR="00247A16" w:rsidRPr="00247A16" w:rsidRDefault="00247A16" w:rsidP="00247A16">
      <w:pPr>
        <w:spacing w:line="256" w:lineRule="auto"/>
        <w:jc w:val="both"/>
        <w:rPr>
          <w:rFonts w:eastAsia="Calibri" w:cs="Arial"/>
          <w:szCs w:val="20"/>
          <w:u w:val="single"/>
        </w:rPr>
      </w:pPr>
      <w:r w:rsidRPr="00247A16">
        <w:rPr>
          <w:rFonts w:eastAsia="Calibri" w:cs="Arial"/>
          <w:szCs w:val="20"/>
          <w:u w:val="single"/>
        </w:rPr>
        <w:t>CP Comment</w:t>
      </w:r>
    </w:p>
    <w:p w14:paraId="4FA58517" w14:textId="77777777" w:rsidR="00247A16" w:rsidRPr="00247A16" w:rsidRDefault="00247A16" w:rsidP="00247A16">
      <w:pPr>
        <w:spacing w:line="256" w:lineRule="auto"/>
        <w:jc w:val="both"/>
        <w:rPr>
          <w:rFonts w:eastAsia="Calibri" w:cs="Arial"/>
          <w:szCs w:val="20"/>
        </w:rPr>
      </w:pPr>
      <w:r w:rsidRPr="00247A16">
        <w:rPr>
          <w:rFonts w:eastAsia="Calibri" w:cs="Arial"/>
          <w:szCs w:val="20"/>
        </w:rPr>
        <w:t>CCBC is concerned that the report does not reflect the unique features of the organization and the establishment of the BH CP program.  For example, in the narrative describing CCBC’s management there are several references under “promising practices for the Executive Board” (on page 9) to meeting and working with Consortium Entities and Affiliated Partners. Similarly, under “promising practices for Joint Approach to Member Engagement” on page 13, there is reference to working with CEs and APs. CCBC is a single entity and does not have CEs or APs.</w:t>
      </w:r>
      <w:bookmarkEnd w:id="115"/>
    </w:p>
    <w:p w14:paraId="34944912" w14:textId="77777777" w:rsidR="00773FBA" w:rsidRPr="00C261AC" w:rsidRDefault="00773FBA" w:rsidP="00F44AE5"/>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8EA90" w14:textId="77777777" w:rsidR="000A5E0E" w:rsidRDefault="000A5E0E" w:rsidP="007C0D9D">
      <w:r>
        <w:separator/>
      </w:r>
    </w:p>
  </w:endnote>
  <w:endnote w:type="continuationSeparator" w:id="0">
    <w:p w14:paraId="759EE4C2" w14:textId="77777777" w:rsidR="000A5E0E" w:rsidRDefault="000A5E0E" w:rsidP="007C0D9D">
      <w:r>
        <w:continuationSeparator/>
      </w:r>
    </w:p>
  </w:endnote>
  <w:endnote w:type="continuationNotice" w:id="1">
    <w:p w14:paraId="7930F569" w14:textId="77777777" w:rsidR="000A5E0E" w:rsidRDefault="000A5E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138B9169-20B9-46AF-BCB3-84631E3EC659}"/>
  </w:font>
  <w:font w:name="Times New Roman">
    <w:panose1 w:val="02020603050405020304"/>
    <w:charset w:val="00"/>
    <w:family w:val="roman"/>
    <w:pitch w:val="variable"/>
    <w:sig w:usb0="E0002EFF" w:usb1="C000785B" w:usb2="00000009" w:usb3="00000000" w:csb0="000001FF" w:csb1="00000000"/>
    <w:embedRegular r:id="rId2" w:fontKey="{994A5CFE-E74E-44A8-A6A8-FEA9210E5C0E}"/>
    <w:embedBold r:id="rId3" w:fontKey="{8C2FE699-1AA1-4EED-A111-11ACDC5B1819}"/>
    <w:embedItalic r:id="rId4" w:fontKey="{384BA589-F8CB-477B-818F-CC1CF31202EF}"/>
    <w:embedBoldItalic r:id="rId5" w:fontKey="{65778D42-C152-4A1E-BB20-6DBDC2C60B53}"/>
  </w:font>
  <w:font w:name="Symbol">
    <w:panose1 w:val="05050102010706020507"/>
    <w:charset w:val="02"/>
    <w:family w:val="roman"/>
    <w:pitch w:val="variable"/>
    <w:sig w:usb0="00000000" w:usb1="10000000" w:usb2="00000000" w:usb3="00000000" w:csb0="80000000" w:csb1="00000000"/>
    <w:embedRegular r:id="rId6" w:fontKey="{FE795BAC-81D1-4E3B-A075-101983702EF0}"/>
  </w:font>
  <w:font w:name="Courier New">
    <w:panose1 w:val="02070309020205020404"/>
    <w:charset w:val="00"/>
    <w:family w:val="modern"/>
    <w:pitch w:val="fixed"/>
    <w:sig w:usb0="E0002EFF" w:usb1="C0007843" w:usb2="00000009" w:usb3="00000000" w:csb0="000001FF" w:csb1="00000000"/>
    <w:embedRegular r:id="rId7" w:fontKey="{9C5F4783-273F-4402-B8A1-37D7C552BE23}"/>
  </w:font>
  <w:font w:name="Wingdings 3">
    <w:panose1 w:val="05040102010807070707"/>
    <w:charset w:val="02"/>
    <w:family w:val="roman"/>
    <w:pitch w:val="variable"/>
    <w:sig w:usb0="00000000" w:usb1="10000000" w:usb2="00000000" w:usb3="00000000" w:csb0="80000000" w:csb1="00000000"/>
    <w:embedRegular r:id="rId8" w:fontKey="{522079FF-8B15-494D-A2B8-2006AAE262CD}"/>
  </w:font>
  <w:font w:name="Calibri">
    <w:panose1 w:val="020F0502020204030204"/>
    <w:charset w:val="00"/>
    <w:family w:val="swiss"/>
    <w:pitch w:val="variable"/>
    <w:sig w:usb0="E0002AFF" w:usb1="C000247B" w:usb2="00000009" w:usb3="00000000" w:csb0="000001FF" w:csb1="00000000"/>
    <w:embedRegular r:id="rId9" w:fontKey="{040817EE-3409-45FF-97E1-B3A9DB9F2300}"/>
    <w:embedBold r:id="rId10" w:fontKey="{D9C550A4-9B2E-4D76-9F7D-060A1DDC5CD5}"/>
    <w:embedItalic r:id="rId11" w:fontKey="{0090DB5E-8FD7-4A30-83EC-ABE142F75450}"/>
  </w:font>
  <w:font w:name="Arial">
    <w:panose1 w:val="020B0604020202020204"/>
    <w:charset w:val="00"/>
    <w:family w:val="swiss"/>
    <w:pitch w:val="variable"/>
    <w:sig w:usb0="E0002EFF" w:usb1="C0007843" w:usb2="00000009" w:usb3="00000000" w:csb0="000001FF" w:csb1="00000000"/>
    <w:embedRegular r:id="rId12" w:fontKey="{4CB9569E-B1E3-4740-9012-40A13A6B0A5A}"/>
    <w:embedBold r:id="rId13" w:fontKey="{99BC3671-CED5-4FE8-B5FE-933F938144C8}"/>
    <w:embedItalic r:id="rId14" w:fontKey="{7868120B-4591-445A-88BE-B5F4CB4A2A34}"/>
    <w:embedBoldItalic r:id="rId15" w:fontKey="{80B1BA0A-F540-4D5D-8DC8-95280B5A8ECC}"/>
  </w:font>
  <w:font w:name="Arial Bold">
    <w:panose1 w:val="020B07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10E727D2-93D4-442F-AB7A-7DF0E95BCDF1}"/>
    <w:embedBold r:id="rId17" w:fontKey="{6502B400-3BD7-4E2A-93FD-77A56048172B}"/>
    <w:embedItalic r:id="rId18" w:fontKey="{5AABA37B-94BD-4DCB-B056-AD103E0CC6D5}"/>
    <w:embedBoldItalic r:id="rId19" w:fontKey="{FF6F3A09-5862-4085-8D18-57F8B5002190}"/>
  </w:font>
  <w:font w:name="Tahoma">
    <w:panose1 w:val="020B0604030504040204"/>
    <w:charset w:val="00"/>
    <w:family w:val="swiss"/>
    <w:pitch w:val="variable"/>
    <w:sig w:usb0="E1002EFF" w:usb1="C000605B" w:usb2="00000029" w:usb3="00000000" w:csb0="000101FF" w:csb1="00000000"/>
    <w:embedRegular r:id="rId20" w:fontKey="{B0706251-79A1-440A-BCE5-116AF437315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embedRegular r:id="rId21" w:fontKey="{F8EBCE04-C2D0-4A98-A31C-485663CBFC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241448" w:rsidRPr="00707AFC" w:rsidRDefault="00241448"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241448" w:rsidRPr="00707AFC" w:rsidRDefault="00241448"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241448" w:rsidRDefault="00241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27F08" w14:textId="77777777" w:rsidR="000A5E0E" w:rsidRDefault="000A5E0E" w:rsidP="007C0D9D">
      <w:r>
        <w:separator/>
      </w:r>
    </w:p>
  </w:footnote>
  <w:footnote w:type="continuationSeparator" w:id="0">
    <w:p w14:paraId="324A037C" w14:textId="77777777" w:rsidR="000A5E0E" w:rsidRDefault="000A5E0E" w:rsidP="007C0D9D">
      <w:r>
        <w:continuationSeparator/>
      </w:r>
    </w:p>
  </w:footnote>
  <w:footnote w:type="continuationNotice" w:id="1">
    <w:p w14:paraId="7DC8410E" w14:textId="77777777" w:rsidR="000A5E0E" w:rsidRDefault="000A5E0E">
      <w:pPr>
        <w:spacing w:after="0" w:line="240" w:lineRule="auto"/>
      </w:pPr>
    </w:p>
  </w:footnote>
  <w:footnote w:id="2">
    <w:p w14:paraId="318F65DF" w14:textId="45BD25E5" w:rsidR="004C17EB" w:rsidRDefault="004C17EB"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sidR="00577B80">
        <w:rPr>
          <w:sz w:val="16"/>
        </w:rPr>
        <w:t>Demonstration</w:t>
      </w:r>
      <w:r w:rsidRPr="00744489">
        <w:rPr>
          <w:sz w:val="16"/>
        </w:rPr>
        <w:t>.</w:t>
      </w:r>
    </w:p>
  </w:footnote>
  <w:footnote w:id="3">
    <w:p w14:paraId="1A20325D" w14:textId="31464941" w:rsidR="00E04226" w:rsidRPr="003C6FFB" w:rsidRDefault="00E04226">
      <w:pPr>
        <w:pStyle w:val="FootnoteText"/>
        <w:rPr>
          <w:sz w:val="16"/>
          <w:szCs w:val="16"/>
        </w:rPr>
      </w:pPr>
      <w:r w:rsidRPr="003C6FFB">
        <w:rPr>
          <w:rStyle w:val="FootnoteReference"/>
          <w:sz w:val="16"/>
          <w:szCs w:val="16"/>
        </w:rPr>
        <w:footnoteRef/>
      </w:r>
      <w:r w:rsidRPr="003C6FFB">
        <w:rPr>
          <w:sz w:val="16"/>
          <w:szCs w:val="16"/>
        </w:rPr>
        <w:t xml:space="preserve"> </w:t>
      </w:r>
      <w:r w:rsidR="00961B1F" w:rsidRPr="003C6FFB">
        <w:rPr>
          <w:sz w:val="16"/>
          <w:szCs w:val="16"/>
        </w:rPr>
        <w:t>Background information is summarized from the organizations Full Participation Plan</w:t>
      </w:r>
      <w:r w:rsidR="0043627A" w:rsidRPr="003C6FFB">
        <w:rPr>
          <w:sz w:val="16"/>
          <w:szCs w:val="16"/>
        </w:rPr>
        <w:t>.</w:t>
      </w:r>
      <w:r w:rsidR="00961B1F" w:rsidRPr="003C6FFB">
        <w:rPr>
          <w:sz w:val="16"/>
          <w:szCs w:val="16"/>
        </w:rPr>
        <w:t xml:space="preserve"> </w:t>
      </w:r>
    </w:p>
  </w:footnote>
  <w:footnote w:id="4">
    <w:p w14:paraId="6E790751" w14:textId="6DA67275" w:rsidR="00903634" w:rsidRPr="006231C0" w:rsidRDefault="00903634" w:rsidP="00903634">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sidR="00DF4F02">
        <w:rPr>
          <w:rFonts w:cs="Arial"/>
          <w:sz w:val="16"/>
          <w:szCs w:val="16"/>
        </w:rPr>
        <w:t>Community Partner Enrollment Snapshot (12/13/2019)</w:t>
      </w:r>
      <w:r w:rsidRPr="006231C0">
        <w:rPr>
          <w:rFonts w:cs="Arial"/>
          <w:sz w:val="16"/>
          <w:szCs w:val="16"/>
        </w:rPr>
        <w:t>.</w:t>
      </w:r>
    </w:p>
  </w:footnote>
  <w:footnote w:id="5">
    <w:p w14:paraId="74A8014E" w14:textId="1201C014" w:rsidR="003C0376" w:rsidRDefault="003C0376">
      <w:pPr>
        <w:pStyle w:val="FootnoteText"/>
      </w:pPr>
      <w:r>
        <w:rPr>
          <w:rStyle w:val="FootnoteReference"/>
        </w:rPr>
        <w:footnoteRef/>
      </w:r>
      <w:r>
        <w:t xml:space="preserve"> </w:t>
      </w:r>
      <w:r>
        <w:rPr>
          <w:sz w:val="16"/>
          <w:szCs w:val="16"/>
        </w:rPr>
        <w:t>Some CPs enter into agreements with Affiliated Partners: organizations or entities that operate jointly under a formal written management agreement with the CP to provide member supports.</w:t>
      </w:r>
    </w:p>
  </w:footnote>
  <w:footnote w:id="6">
    <w:p w14:paraId="688B4FF7" w14:textId="77777777" w:rsidR="00D0431D" w:rsidRDefault="00D0431D" w:rsidP="00D0431D">
      <w:pPr>
        <w:pStyle w:val="FootnoteText"/>
        <w:rPr>
          <w:sz w:val="16"/>
          <w:szCs w:val="16"/>
        </w:rPr>
      </w:pPr>
      <w:r>
        <w:rPr>
          <w:rStyle w:val="FootnoteReference"/>
          <w:szCs w:val="16"/>
        </w:rPr>
        <w:footnoteRef/>
      </w:r>
      <w:r>
        <w:rPr>
          <w:sz w:val="16"/>
          <w:szCs w:val="16"/>
        </w:rPr>
        <w:t xml:space="preserve"> Qualifying Activities are activities performed by the Contractor on behalf of or with an Assigned or Engaged Enrollee. Examples include outreach, care coordination, follow-up after discharge, and health and wellness coaching.</w:t>
      </w:r>
    </w:p>
  </w:footnote>
  <w:footnote w:id="7">
    <w:p w14:paraId="4911D970" w14:textId="0656DB83" w:rsidR="006D509E" w:rsidRPr="001051C7" w:rsidRDefault="006D509E">
      <w:pPr>
        <w:pStyle w:val="FootnoteText"/>
        <w:rPr>
          <w:sz w:val="16"/>
          <w:szCs w:val="16"/>
        </w:rPr>
      </w:pPr>
      <w:r w:rsidRPr="001051C7">
        <w:rPr>
          <w:rStyle w:val="FootnoteReference"/>
          <w:sz w:val="16"/>
          <w:szCs w:val="16"/>
        </w:rPr>
        <w:footnoteRef/>
      </w:r>
      <w:r w:rsidRPr="001051C7">
        <w:rPr>
          <w:sz w:val="16"/>
          <w:szCs w:val="16"/>
        </w:rPr>
        <w:t xml:space="preserve"> For the purpose of this report, </w:t>
      </w:r>
      <w:r w:rsidR="00B80E8F" w:rsidRPr="001051C7">
        <w:rPr>
          <w:sz w:val="16"/>
          <w:szCs w:val="16"/>
        </w:rPr>
        <w:t xml:space="preserve">the term ACO refers </w:t>
      </w:r>
      <w:r w:rsidR="002A5141">
        <w:rPr>
          <w:sz w:val="16"/>
          <w:szCs w:val="16"/>
        </w:rPr>
        <w:t xml:space="preserve">to </w:t>
      </w:r>
      <w:r w:rsidR="005543AC">
        <w:rPr>
          <w:sz w:val="16"/>
          <w:szCs w:val="16"/>
        </w:rPr>
        <w:t>all</w:t>
      </w:r>
      <w:r w:rsidR="00312F57">
        <w:rPr>
          <w:sz w:val="16"/>
          <w:szCs w:val="16"/>
        </w:rPr>
        <w:t xml:space="preserve"> </w:t>
      </w:r>
      <w:r w:rsidR="00A3351C">
        <w:rPr>
          <w:sz w:val="16"/>
          <w:szCs w:val="16"/>
        </w:rPr>
        <w:t>ACO health plan options:</w:t>
      </w:r>
      <w:r w:rsidR="00B80E8F" w:rsidRPr="001051C7">
        <w:rPr>
          <w:sz w:val="16"/>
          <w:szCs w:val="16"/>
        </w:rPr>
        <w:t xml:space="preserve"> Accountable Care Partnership Plans</w:t>
      </w:r>
      <w:r w:rsidR="00312F57">
        <w:rPr>
          <w:sz w:val="16"/>
          <w:szCs w:val="16"/>
        </w:rPr>
        <w:t>,</w:t>
      </w:r>
      <w:r w:rsidR="00A3351C">
        <w:rPr>
          <w:sz w:val="16"/>
          <w:szCs w:val="16"/>
        </w:rPr>
        <w:t xml:space="preserve"> </w:t>
      </w:r>
      <w:r w:rsidR="00B80E8F" w:rsidRPr="001051C7">
        <w:rPr>
          <w:sz w:val="16"/>
          <w:szCs w:val="16"/>
        </w:rPr>
        <w:t>Primary Care ACO</w:t>
      </w:r>
      <w:r w:rsidR="00312F57">
        <w:rPr>
          <w:sz w:val="16"/>
          <w:szCs w:val="16"/>
        </w:rPr>
        <w:t xml:space="preserve"> plan</w:t>
      </w:r>
      <w:r w:rsidR="00B80E8F" w:rsidRPr="001051C7">
        <w:rPr>
          <w:sz w:val="16"/>
          <w:szCs w:val="16"/>
        </w:rPr>
        <w:t>s</w:t>
      </w:r>
      <w:r w:rsidR="00312F57">
        <w:rPr>
          <w:sz w:val="16"/>
          <w:szCs w:val="16"/>
        </w:rPr>
        <w:t xml:space="preserve">, and </w:t>
      </w:r>
      <w:r w:rsidR="005543AC">
        <w:rPr>
          <w:sz w:val="16"/>
          <w:szCs w:val="16"/>
        </w:rPr>
        <w:t xml:space="preserve">the </w:t>
      </w:r>
      <w:r w:rsidR="00312F57">
        <w:rPr>
          <w:sz w:val="16"/>
          <w:szCs w:val="16"/>
        </w:rPr>
        <w:t>Managed Care Administered ACO plan.</w:t>
      </w:r>
    </w:p>
  </w:footnote>
  <w:footnote w:id="8">
    <w:p w14:paraId="3AC1F72C" w14:textId="55114CE3" w:rsidR="00182611" w:rsidRDefault="00182611" w:rsidP="00182611">
      <w:pPr>
        <w:rPr>
          <w:sz w:val="16"/>
          <w:szCs w:val="16"/>
        </w:rPr>
      </w:pPr>
      <w:r>
        <w:rPr>
          <w:rStyle w:val="FootnoteReference"/>
          <w:szCs w:val="16"/>
        </w:rPr>
        <w:footnoteRef/>
      </w:r>
      <w:r>
        <w:rPr>
          <w:sz w:val="16"/>
          <w:szCs w:val="16"/>
        </w:rPr>
        <w:t xml:space="preserve"> </w:t>
      </w:r>
      <w:r w:rsidR="007224FF" w:rsidRPr="007C3383">
        <w:rPr>
          <w:rFonts w:cs="Arial"/>
          <w:sz w:val="16"/>
          <w:szCs w:val="16"/>
        </w:rPr>
        <w:t xml:space="preserve">Mass HIway is </w:t>
      </w:r>
      <w:r w:rsidR="007224FF">
        <w:rPr>
          <w:rFonts w:cs="Arial"/>
          <w:sz w:val="16"/>
          <w:szCs w:val="16"/>
        </w:rPr>
        <w:t>the state-sponsored,</w:t>
      </w:r>
      <w:r w:rsidR="007224FF" w:rsidRPr="007C3383">
        <w:rPr>
          <w:rFonts w:cs="Arial"/>
          <w:sz w:val="16"/>
          <w:szCs w:val="16"/>
        </w:rPr>
        <w:t xml:space="preserve"> statewide</w:t>
      </w:r>
      <w:r w:rsidR="007224FF">
        <w:rPr>
          <w:rFonts w:cs="Arial"/>
          <w:sz w:val="16"/>
          <w:szCs w:val="16"/>
        </w:rPr>
        <w:t>,</w:t>
      </w:r>
      <w:r w:rsidR="007224FF" w:rsidRPr="007C3383">
        <w:rPr>
          <w:rFonts w:cs="Arial"/>
          <w:sz w:val="16"/>
          <w:szCs w:val="16"/>
        </w:rPr>
        <w:t xml:space="preserve"> health information exchange.</w:t>
      </w:r>
    </w:p>
    <w:p w14:paraId="3E34390A" w14:textId="77777777" w:rsidR="00182611" w:rsidRDefault="00182611" w:rsidP="00182611">
      <w:pPr>
        <w:pStyle w:val="FootnoteText"/>
      </w:pPr>
    </w:p>
  </w:footnote>
  <w:footnote w:id="9">
    <w:p w14:paraId="5BD49609" w14:textId="2581F3C2" w:rsidR="00A42CA2" w:rsidRDefault="00A42CA2" w:rsidP="00A42CA2">
      <w:pPr>
        <w:pStyle w:val="FootnoteText"/>
      </w:pPr>
      <w:r w:rsidRPr="007224FF">
        <w:rPr>
          <w:rStyle w:val="FootnoteReference"/>
          <w:sz w:val="16"/>
          <w:szCs w:val="16"/>
        </w:rPr>
        <w:footnoteRef/>
      </w:r>
      <w:r w:rsidRPr="007224FF">
        <w:rPr>
          <w:sz w:val="16"/>
          <w:szCs w:val="16"/>
        </w:rPr>
        <w:t xml:space="preserve"> Mass HIway is </w:t>
      </w:r>
      <w:r w:rsidR="005956F3" w:rsidRPr="007224FF">
        <w:rPr>
          <w:sz w:val="16"/>
          <w:szCs w:val="16"/>
        </w:rPr>
        <w:t xml:space="preserve">the state-sponsored, </w:t>
      </w:r>
      <w:r w:rsidRPr="007224FF">
        <w:rPr>
          <w:sz w:val="16"/>
          <w:szCs w:val="16"/>
        </w:rPr>
        <w:t>statewide</w:t>
      </w:r>
      <w:r w:rsidR="006D4C7A" w:rsidRPr="007224FF">
        <w:rPr>
          <w:sz w:val="16"/>
          <w:szCs w:val="16"/>
        </w:rPr>
        <w:t>,</w:t>
      </w:r>
      <w:r w:rsidRPr="007224FF">
        <w:rPr>
          <w:sz w:val="16"/>
          <w:szCs w:val="16"/>
        </w:rPr>
        <w:t xml:space="preserve"> health information exchange.</w:t>
      </w:r>
    </w:p>
  </w:footnote>
  <w:footnote w:id="10">
    <w:p w14:paraId="578F11E4" w14:textId="1EC939D1" w:rsidR="00204F62" w:rsidRDefault="00204F62" w:rsidP="00204F62">
      <w:pPr>
        <w:pStyle w:val="FootnoteText"/>
        <w:rPr>
          <w:rFonts w:eastAsia="Arial" w:cs="Arial"/>
          <w:sz w:val="16"/>
          <w:szCs w:val="16"/>
        </w:rPr>
      </w:pPr>
      <w:r>
        <w:rPr>
          <w:rStyle w:val="FootnoteReference"/>
          <w:szCs w:val="16"/>
        </w:rPr>
        <w:footnoteRef/>
      </w:r>
      <w:r>
        <w:rPr>
          <w:sz w:val="16"/>
          <w:szCs w:val="16"/>
        </w:rPr>
        <w:t xml:space="preserve"> </w:t>
      </w:r>
      <w:r w:rsidR="007224FF" w:rsidRPr="007C3383">
        <w:rPr>
          <w:rFonts w:ascii="Arial" w:eastAsia="Times New Roman" w:hAnsi="Arial" w:cs="Arial"/>
          <w:sz w:val="16"/>
          <w:szCs w:val="16"/>
        </w:rPr>
        <w:t xml:space="preserve">Mass HIway is </w:t>
      </w:r>
      <w:r w:rsidR="007224FF">
        <w:rPr>
          <w:rFonts w:ascii="Arial" w:eastAsia="Times New Roman" w:hAnsi="Arial" w:cs="Arial"/>
          <w:sz w:val="16"/>
          <w:szCs w:val="16"/>
        </w:rPr>
        <w:t>the state-sponsored,</w:t>
      </w:r>
      <w:r w:rsidR="007224FF" w:rsidRPr="007C3383">
        <w:rPr>
          <w:rFonts w:ascii="Arial" w:eastAsia="Times New Roman" w:hAnsi="Arial" w:cs="Arial"/>
          <w:sz w:val="16"/>
          <w:szCs w:val="16"/>
        </w:rPr>
        <w:t xml:space="preserve"> statewide</w:t>
      </w:r>
      <w:r w:rsidR="007224FF">
        <w:rPr>
          <w:rFonts w:ascii="Arial" w:eastAsia="Times New Roman" w:hAnsi="Arial" w:cs="Arial"/>
          <w:sz w:val="16"/>
          <w:szCs w:val="16"/>
        </w:rPr>
        <w:t>,</w:t>
      </w:r>
      <w:r w:rsidR="007224FF" w:rsidRPr="007C3383">
        <w:rPr>
          <w:rFonts w:ascii="Arial" w:eastAsia="Times New Roman" w:hAnsi="Arial" w:cs="Arial"/>
          <w:sz w:val="16"/>
          <w:szCs w:val="16"/>
        </w:rPr>
        <w:t xml:space="preserve"> health information exchange.</w:t>
      </w:r>
    </w:p>
  </w:footnote>
  <w:footnote w:id="11">
    <w:p w14:paraId="7BFA1164" w14:textId="063DD452" w:rsidR="00562CD6" w:rsidRDefault="00562CD6" w:rsidP="00562CD6">
      <w:pPr>
        <w:pStyle w:val="FootnoteText"/>
      </w:pPr>
      <w:r>
        <w:rPr>
          <w:rStyle w:val="FootnoteReference"/>
        </w:rPr>
        <w:footnoteRef/>
      </w:r>
      <w:r>
        <w:t xml:space="preserve"> </w:t>
      </w:r>
      <w:r w:rsidR="00425264" w:rsidRPr="002878A1">
        <w:rPr>
          <w:sz w:val="16"/>
          <w:szCs w:val="16"/>
        </w:rPr>
        <w:t xml:space="preserve">CPs should utilize </w:t>
      </w:r>
      <w:r w:rsidR="00425264">
        <w:rPr>
          <w:sz w:val="16"/>
          <w:szCs w:val="16"/>
        </w:rPr>
        <w:t>MassHealth Transportation (</w:t>
      </w:r>
      <w:r w:rsidR="00425264" w:rsidRPr="002878A1">
        <w:rPr>
          <w:sz w:val="16"/>
          <w:szCs w:val="16"/>
        </w:rPr>
        <w:t>PT-1</w:t>
      </w:r>
      <w:r w:rsidR="00425264">
        <w:rPr>
          <w:sz w:val="16"/>
          <w:szCs w:val="16"/>
        </w:rPr>
        <w:t>)</w:t>
      </w:r>
      <w:r w:rsidR="00425264" w:rsidRPr="002878A1">
        <w:rPr>
          <w:sz w:val="16"/>
          <w:szCs w:val="16"/>
        </w:rPr>
        <w:t xml:space="preserve"> for member needs first as appropriate.</w:t>
      </w:r>
    </w:p>
  </w:footnote>
  <w:footnote w:id="12">
    <w:p w14:paraId="437A1DC4" w14:textId="77777777" w:rsidR="00562CD6" w:rsidRDefault="00562CD6" w:rsidP="00562CD6">
      <w:pPr>
        <w:pStyle w:val="FootnoteText"/>
      </w:pPr>
      <w:r>
        <w:rPr>
          <w:rStyle w:val="FootnoteReference"/>
        </w:rPr>
        <w:footnoteRef/>
      </w:r>
      <w:r>
        <w:t xml:space="preserve"> </w:t>
      </w:r>
      <w:r>
        <w:rPr>
          <w:rFonts w:ascii="Arial" w:hAnsi="Arial" w:cs="Arial"/>
          <w:color w:val="333333"/>
          <w:sz w:val="16"/>
          <w:szCs w:val="16"/>
        </w:rPr>
        <w:t>The stress vulnerability model helps understand the causes of psychiatric disorders, how psychiatric disorders and addiction can influence each other, and how co-occurring disorders can be managed and treated together. The two main factors involved are vulnerability, which refers to our basic susceptibility to mental health disorders, and stress, which refers to the challenges faced in our lives.</w:t>
      </w:r>
    </w:p>
  </w:footnote>
  <w:footnote w:id="13">
    <w:p w14:paraId="0D124C24" w14:textId="10F20773" w:rsidR="00273212" w:rsidRPr="002878A1" w:rsidRDefault="00273212" w:rsidP="00273212">
      <w:pPr>
        <w:pStyle w:val="FootnoteText"/>
        <w:rPr>
          <w:sz w:val="16"/>
          <w:szCs w:val="16"/>
        </w:rPr>
      </w:pPr>
      <w:r w:rsidRPr="002878A1">
        <w:rPr>
          <w:rStyle w:val="FootnoteReference"/>
          <w:sz w:val="16"/>
          <w:szCs w:val="16"/>
        </w:rPr>
        <w:footnoteRef/>
      </w:r>
      <w:r w:rsidRPr="002878A1">
        <w:rPr>
          <w:sz w:val="16"/>
          <w:szCs w:val="16"/>
        </w:rPr>
        <w:t xml:space="preserve"> CPs should utilize </w:t>
      </w:r>
      <w:r w:rsidR="00016811">
        <w:rPr>
          <w:sz w:val="16"/>
          <w:szCs w:val="16"/>
        </w:rPr>
        <w:t>MassHealth Transportation (</w:t>
      </w:r>
      <w:r w:rsidRPr="002878A1">
        <w:rPr>
          <w:sz w:val="16"/>
          <w:szCs w:val="16"/>
        </w:rPr>
        <w:t>PT-1</w:t>
      </w:r>
      <w:r w:rsidR="00016811">
        <w:rPr>
          <w:sz w:val="16"/>
          <w:szCs w:val="16"/>
        </w:rPr>
        <w:t>)</w:t>
      </w:r>
      <w:r w:rsidRPr="002878A1">
        <w:rPr>
          <w:sz w:val="16"/>
          <w:szCs w:val="16"/>
        </w:rPr>
        <w:t xml:space="preserve"> for member needs first as appropriate.</w:t>
      </w:r>
    </w:p>
  </w:footnote>
  <w:footnote w:id="14">
    <w:p w14:paraId="11FFCA96" w14:textId="77777777" w:rsidR="00273212" w:rsidRPr="005379D0" w:rsidRDefault="00273212"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5">
    <w:p w14:paraId="3E48566B" w14:textId="7A23EA92" w:rsidR="00241448" w:rsidRDefault="00241448"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sidR="00577B80">
        <w:rPr>
          <w:sz w:val="16"/>
          <w:szCs w:val="16"/>
        </w:rPr>
        <w:t>Demonstration</w:t>
      </w:r>
      <w:r w:rsidRPr="003C6FFB">
        <w:rPr>
          <w:sz w:val="16"/>
          <w:szCs w:val="16"/>
        </w:rPr>
        <w:t>.</w:t>
      </w:r>
    </w:p>
  </w:footnote>
  <w:footnote w:id="16">
    <w:p w14:paraId="415633EE" w14:textId="77777777" w:rsidR="00241448" w:rsidRPr="00487870" w:rsidRDefault="00241448"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33433C57" w:rsidR="00241448" w:rsidRPr="00C11461" w:rsidRDefault="00241448" w:rsidP="00C11461">
    <w:pPr>
      <w:pStyle w:val="PCGHeader"/>
    </w:pPr>
    <w:r w:rsidRPr="00C261AC">
      <w:rPr>
        <w:color w:val="auto"/>
      </w:rPr>
      <w:t xml:space="preserve">DSRIP Midpoint Assessment: </w:t>
    </w:r>
    <w:r w:rsidR="00D80DE5" w:rsidRPr="00425264">
      <w:rPr>
        <w:color w:val="auto"/>
      </w:rPr>
      <w:t>C</w:t>
    </w:r>
    <w:r w:rsidR="00333FDC" w:rsidRPr="00425264">
      <w:rPr>
        <w:color w:val="auto"/>
      </w:rPr>
      <w:t>CBC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307D6C6D" w:rsidR="00241448" w:rsidRPr="00C11461" w:rsidRDefault="00241448" w:rsidP="00C11461">
    <w:pPr>
      <w:pStyle w:val="PCGHeader"/>
    </w:pPr>
    <w:r w:rsidRPr="00C261AC">
      <w:rPr>
        <w:color w:val="auto"/>
      </w:rPr>
      <w:t xml:space="preserve">DSRIP Midpoint Assessment: </w:t>
    </w:r>
    <w:r w:rsidR="00474106">
      <w:rPr>
        <w:color w:val="auto"/>
      </w:rPr>
      <w:t>CCBC</w:t>
    </w:r>
  </w:p>
  <w:p w14:paraId="7EE163CF" w14:textId="77777777" w:rsidR="00241448" w:rsidRDefault="00241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3"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5"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7"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8"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0"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1"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2"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3"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6"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7"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9"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0"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1"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2"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3"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4"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5"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6"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8"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29"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0"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1"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35" w15:restartNumberingAfterBreak="0">
    <w:nsid w:val="7455280C"/>
    <w:multiLevelType w:val="hybridMultilevel"/>
    <w:tmpl w:val="11543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7"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3"/>
  </w:num>
  <w:num w:numId="2">
    <w:abstractNumId w:val="8"/>
  </w:num>
  <w:num w:numId="3">
    <w:abstractNumId w:val="14"/>
  </w:num>
  <w:num w:numId="4">
    <w:abstractNumId w:val="17"/>
  </w:num>
  <w:num w:numId="5">
    <w:abstractNumId w:val="0"/>
  </w:num>
  <w:num w:numId="6">
    <w:abstractNumId w:val="35"/>
  </w:num>
  <w:num w:numId="7">
    <w:abstractNumId w:val="26"/>
  </w:num>
  <w:num w:numId="8">
    <w:abstractNumId w:val="2"/>
  </w:num>
  <w:num w:numId="9">
    <w:abstractNumId w:val="5"/>
  </w:num>
  <w:num w:numId="10">
    <w:abstractNumId w:val="33"/>
  </w:num>
  <w:num w:numId="11">
    <w:abstractNumId w:val="31"/>
  </w:num>
  <w:num w:numId="12">
    <w:abstractNumId w:val="16"/>
  </w:num>
  <w:num w:numId="13">
    <w:abstractNumId w:val="36"/>
  </w:num>
  <w:num w:numId="14">
    <w:abstractNumId w:val="4"/>
  </w:num>
  <w:num w:numId="15">
    <w:abstractNumId w:val="24"/>
  </w:num>
  <w:num w:numId="16">
    <w:abstractNumId w:val="22"/>
  </w:num>
  <w:num w:numId="17">
    <w:abstractNumId w:val="19"/>
  </w:num>
  <w:num w:numId="18">
    <w:abstractNumId w:val="21"/>
  </w:num>
  <w:num w:numId="19">
    <w:abstractNumId w:val="23"/>
  </w:num>
  <w:num w:numId="20">
    <w:abstractNumId w:val="37"/>
  </w:num>
  <w:num w:numId="21">
    <w:abstractNumId w:val="18"/>
  </w:num>
  <w:num w:numId="22">
    <w:abstractNumId w:val="10"/>
  </w:num>
  <w:num w:numId="23">
    <w:abstractNumId w:val="34"/>
  </w:num>
  <w:num w:numId="24">
    <w:abstractNumId w:val="30"/>
  </w:num>
  <w:num w:numId="25">
    <w:abstractNumId w:val="15"/>
  </w:num>
  <w:num w:numId="26">
    <w:abstractNumId w:val="29"/>
  </w:num>
  <w:num w:numId="27">
    <w:abstractNumId w:val="6"/>
  </w:num>
  <w:num w:numId="28">
    <w:abstractNumId w:val="28"/>
  </w:num>
  <w:num w:numId="29">
    <w:abstractNumId w:val="7"/>
  </w:num>
  <w:num w:numId="30">
    <w:abstractNumId w:val="9"/>
  </w:num>
  <w:num w:numId="31">
    <w:abstractNumId w:val="32"/>
  </w:num>
  <w:num w:numId="32">
    <w:abstractNumId w:val="20"/>
  </w:num>
  <w:num w:numId="33">
    <w:abstractNumId w:val="25"/>
  </w:num>
  <w:num w:numId="34">
    <w:abstractNumId w:val="11"/>
  </w:num>
  <w:num w:numId="35">
    <w:abstractNumId w:val="12"/>
  </w:num>
  <w:num w:numId="36">
    <w:abstractNumId w:val="27"/>
  </w:num>
  <w:num w:numId="37">
    <w:abstractNumId w:val="1"/>
  </w:num>
  <w:num w:numId="38">
    <w:abstractNumId w:val="13"/>
  </w:num>
  <w:num w:numId="39">
    <w:abstractNumId w:val="7"/>
    <w:lvlOverride w:ilvl="0">
      <w:startOverride w:val="1"/>
    </w:lvlOverride>
    <w:lvlOverride w:ilvl="1"/>
    <w:lvlOverride w:ilvl="2"/>
    <w:lvlOverride w:ilvl="3"/>
    <w:lvlOverride w:ilvl="4"/>
    <w:lvlOverride w:ilvl="5"/>
    <w:lvlOverride w:ilvl="6"/>
    <w:lvlOverride w:ilvl="7"/>
    <w:lvlOverride w:ilv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95"/>
    <w:rsid w:val="000024A3"/>
    <w:rsid w:val="00002CFA"/>
    <w:rsid w:val="000050E8"/>
    <w:rsid w:val="000071DD"/>
    <w:rsid w:val="00007A6C"/>
    <w:rsid w:val="0001082A"/>
    <w:rsid w:val="00010AD4"/>
    <w:rsid w:val="00010F13"/>
    <w:rsid w:val="0001172C"/>
    <w:rsid w:val="00016811"/>
    <w:rsid w:val="00020796"/>
    <w:rsid w:val="00021AC7"/>
    <w:rsid w:val="0002316F"/>
    <w:rsid w:val="00025D18"/>
    <w:rsid w:val="00031B55"/>
    <w:rsid w:val="00032A48"/>
    <w:rsid w:val="000335BE"/>
    <w:rsid w:val="00034272"/>
    <w:rsid w:val="00034F46"/>
    <w:rsid w:val="0003601D"/>
    <w:rsid w:val="00036CE8"/>
    <w:rsid w:val="0003780B"/>
    <w:rsid w:val="00040E52"/>
    <w:rsid w:val="00040F91"/>
    <w:rsid w:val="000433F2"/>
    <w:rsid w:val="000447CD"/>
    <w:rsid w:val="00046771"/>
    <w:rsid w:val="00047E38"/>
    <w:rsid w:val="00052E64"/>
    <w:rsid w:val="0005484C"/>
    <w:rsid w:val="00054F27"/>
    <w:rsid w:val="00055E35"/>
    <w:rsid w:val="00056094"/>
    <w:rsid w:val="00056BF7"/>
    <w:rsid w:val="000579C8"/>
    <w:rsid w:val="00061EB7"/>
    <w:rsid w:val="00064371"/>
    <w:rsid w:val="0006471A"/>
    <w:rsid w:val="00064736"/>
    <w:rsid w:val="00065B4D"/>
    <w:rsid w:val="00067794"/>
    <w:rsid w:val="00067971"/>
    <w:rsid w:val="00070714"/>
    <w:rsid w:val="000725E6"/>
    <w:rsid w:val="00072657"/>
    <w:rsid w:val="00073348"/>
    <w:rsid w:val="000743CD"/>
    <w:rsid w:val="00076480"/>
    <w:rsid w:val="0008008A"/>
    <w:rsid w:val="000812EE"/>
    <w:rsid w:val="0008533F"/>
    <w:rsid w:val="00086A43"/>
    <w:rsid w:val="00086E0A"/>
    <w:rsid w:val="000909AE"/>
    <w:rsid w:val="00092705"/>
    <w:rsid w:val="0009339B"/>
    <w:rsid w:val="00094BC7"/>
    <w:rsid w:val="00097141"/>
    <w:rsid w:val="000A02B6"/>
    <w:rsid w:val="000A2869"/>
    <w:rsid w:val="000A4E37"/>
    <w:rsid w:val="000A576F"/>
    <w:rsid w:val="000A5E0E"/>
    <w:rsid w:val="000A64E5"/>
    <w:rsid w:val="000A7FA1"/>
    <w:rsid w:val="000B570C"/>
    <w:rsid w:val="000B716F"/>
    <w:rsid w:val="000C03B3"/>
    <w:rsid w:val="000C465F"/>
    <w:rsid w:val="000C619C"/>
    <w:rsid w:val="000C7094"/>
    <w:rsid w:val="000C798E"/>
    <w:rsid w:val="000D1B80"/>
    <w:rsid w:val="000D1F28"/>
    <w:rsid w:val="000D5511"/>
    <w:rsid w:val="000D5D8B"/>
    <w:rsid w:val="000D6529"/>
    <w:rsid w:val="000D6620"/>
    <w:rsid w:val="000D6949"/>
    <w:rsid w:val="000D74ED"/>
    <w:rsid w:val="000E02E5"/>
    <w:rsid w:val="000E0745"/>
    <w:rsid w:val="000E1C82"/>
    <w:rsid w:val="000E2831"/>
    <w:rsid w:val="000E3874"/>
    <w:rsid w:val="000E41DF"/>
    <w:rsid w:val="000E5925"/>
    <w:rsid w:val="000E6DD1"/>
    <w:rsid w:val="000F0220"/>
    <w:rsid w:val="000F120D"/>
    <w:rsid w:val="000F3883"/>
    <w:rsid w:val="000F6841"/>
    <w:rsid w:val="001001DA"/>
    <w:rsid w:val="00100863"/>
    <w:rsid w:val="0010123C"/>
    <w:rsid w:val="00101994"/>
    <w:rsid w:val="00102EB1"/>
    <w:rsid w:val="001035D5"/>
    <w:rsid w:val="001051C7"/>
    <w:rsid w:val="001101AA"/>
    <w:rsid w:val="00110695"/>
    <w:rsid w:val="00111D5C"/>
    <w:rsid w:val="00112B84"/>
    <w:rsid w:val="00112D69"/>
    <w:rsid w:val="00115862"/>
    <w:rsid w:val="00115F2B"/>
    <w:rsid w:val="00117075"/>
    <w:rsid w:val="001205DA"/>
    <w:rsid w:val="0012175C"/>
    <w:rsid w:val="00122037"/>
    <w:rsid w:val="00122A16"/>
    <w:rsid w:val="001236C6"/>
    <w:rsid w:val="00124E41"/>
    <w:rsid w:val="00125CD5"/>
    <w:rsid w:val="0013221C"/>
    <w:rsid w:val="0013612A"/>
    <w:rsid w:val="00136393"/>
    <w:rsid w:val="001366B9"/>
    <w:rsid w:val="00136ACE"/>
    <w:rsid w:val="00137C9D"/>
    <w:rsid w:val="001413CD"/>
    <w:rsid w:val="0014344F"/>
    <w:rsid w:val="0014368D"/>
    <w:rsid w:val="00145A44"/>
    <w:rsid w:val="001468FF"/>
    <w:rsid w:val="00146F8C"/>
    <w:rsid w:val="001500C0"/>
    <w:rsid w:val="001527BE"/>
    <w:rsid w:val="00156D5E"/>
    <w:rsid w:val="0016153A"/>
    <w:rsid w:val="00164321"/>
    <w:rsid w:val="0016735A"/>
    <w:rsid w:val="0017461E"/>
    <w:rsid w:val="0017515B"/>
    <w:rsid w:val="00176E18"/>
    <w:rsid w:val="00177D06"/>
    <w:rsid w:val="0018027D"/>
    <w:rsid w:val="00182611"/>
    <w:rsid w:val="0018273C"/>
    <w:rsid w:val="00185EA3"/>
    <w:rsid w:val="001863E0"/>
    <w:rsid w:val="00187F0D"/>
    <w:rsid w:val="00191AC9"/>
    <w:rsid w:val="001927D9"/>
    <w:rsid w:val="00192CA8"/>
    <w:rsid w:val="00195546"/>
    <w:rsid w:val="00195F1B"/>
    <w:rsid w:val="001966EA"/>
    <w:rsid w:val="001A0B1D"/>
    <w:rsid w:val="001A158D"/>
    <w:rsid w:val="001A3EFA"/>
    <w:rsid w:val="001A7D3B"/>
    <w:rsid w:val="001B0B02"/>
    <w:rsid w:val="001B2344"/>
    <w:rsid w:val="001B79A3"/>
    <w:rsid w:val="001C19E9"/>
    <w:rsid w:val="001C46A0"/>
    <w:rsid w:val="001C6C79"/>
    <w:rsid w:val="001D2C23"/>
    <w:rsid w:val="001D5C9F"/>
    <w:rsid w:val="001D61A1"/>
    <w:rsid w:val="001E7139"/>
    <w:rsid w:val="001E7F22"/>
    <w:rsid w:val="001F1484"/>
    <w:rsid w:val="001F22CC"/>
    <w:rsid w:val="001F2948"/>
    <w:rsid w:val="001F2B69"/>
    <w:rsid w:val="001F611D"/>
    <w:rsid w:val="001F72BB"/>
    <w:rsid w:val="001F749A"/>
    <w:rsid w:val="001F7506"/>
    <w:rsid w:val="00200611"/>
    <w:rsid w:val="00200C5E"/>
    <w:rsid w:val="0020196D"/>
    <w:rsid w:val="00201AB8"/>
    <w:rsid w:val="00202693"/>
    <w:rsid w:val="00202BE7"/>
    <w:rsid w:val="0020382A"/>
    <w:rsid w:val="00204F62"/>
    <w:rsid w:val="00206155"/>
    <w:rsid w:val="0020710B"/>
    <w:rsid w:val="00214090"/>
    <w:rsid w:val="002144BF"/>
    <w:rsid w:val="0021500A"/>
    <w:rsid w:val="00215570"/>
    <w:rsid w:val="00215812"/>
    <w:rsid w:val="00215BDA"/>
    <w:rsid w:val="00216F24"/>
    <w:rsid w:val="00222838"/>
    <w:rsid w:val="00222E56"/>
    <w:rsid w:val="00223BFA"/>
    <w:rsid w:val="00230BAE"/>
    <w:rsid w:val="00230CA4"/>
    <w:rsid w:val="00230E31"/>
    <w:rsid w:val="00232839"/>
    <w:rsid w:val="00232A5D"/>
    <w:rsid w:val="00233F82"/>
    <w:rsid w:val="002368A4"/>
    <w:rsid w:val="0023748B"/>
    <w:rsid w:val="00241448"/>
    <w:rsid w:val="0024291D"/>
    <w:rsid w:val="00243A0E"/>
    <w:rsid w:val="002449C3"/>
    <w:rsid w:val="00246995"/>
    <w:rsid w:val="00246EFD"/>
    <w:rsid w:val="00247A16"/>
    <w:rsid w:val="00247D3B"/>
    <w:rsid w:val="00250E52"/>
    <w:rsid w:val="002511C7"/>
    <w:rsid w:val="00251A14"/>
    <w:rsid w:val="00254AFC"/>
    <w:rsid w:val="00260415"/>
    <w:rsid w:val="00261CE7"/>
    <w:rsid w:val="00262D2A"/>
    <w:rsid w:val="00263456"/>
    <w:rsid w:val="00266023"/>
    <w:rsid w:val="00270079"/>
    <w:rsid w:val="00273212"/>
    <w:rsid w:val="00274FD3"/>
    <w:rsid w:val="002761A6"/>
    <w:rsid w:val="00276ADE"/>
    <w:rsid w:val="00277033"/>
    <w:rsid w:val="00284B27"/>
    <w:rsid w:val="002858CB"/>
    <w:rsid w:val="00285A9B"/>
    <w:rsid w:val="0028601D"/>
    <w:rsid w:val="00286450"/>
    <w:rsid w:val="002878A1"/>
    <w:rsid w:val="00291E80"/>
    <w:rsid w:val="002936EB"/>
    <w:rsid w:val="00293FB2"/>
    <w:rsid w:val="0029779D"/>
    <w:rsid w:val="00297D1D"/>
    <w:rsid w:val="002A02CC"/>
    <w:rsid w:val="002A0859"/>
    <w:rsid w:val="002A1EAF"/>
    <w:rsid w:val="002A3678"/>
    <w:rsid w:val="002A463E"/>
    <w:rsid w:val="002A5141"/>
    <w:rsid w:val="002A526A"/>
    <w:rsid w:val="002A558D"/>
    <w:rsid w:val="002A5C9B"/>
    <w:rsid w:val="002A6305"/>
    <w:rsid w:val="002A7191"/>
    <w:rsid w:val="002A7BD5"/>
    <w:rsid w:val="002A7D9C"/>
    <w:rsid w:val="002B0B61"/>
    <w:rsid w:val="002B0B94"/>
    <w:rsid w:val="002B0EA2"/>
    <w:rsid w:val="002B53B7"/>
    <w:rsid w:val="002B6838"/>
    <w:rsid w:val="002B7FDE"/>
    <w:rsid w:val="002C0B3D"/>
    <w:rsid w:val="002C1C59"/>
    <w:rsid w:val="002C35A8"/>
    <w:rsid w:val="002C4595"/>
    <w:rsid w:val="002D44AA"/>
    <w:rsid w:val="002D6B1B"/>
    <w:rsid w:val="002E0B1A"/>
    <w:rsid w:val="002E10D8"/>
    <w:rsid w:val="002E3116"/>
    <w:rsid w:val="002E4153"/>
    <w:rsid w:val="002F0786"/>
    <w:rsid w:val="002F18E8"/>
    <w:rsid w:val="002F2C63"/>
    <w:rsid w:val="002F4F5F"/>
    <w:rsid w:val="002F5C91"/>
    <w:rsid w:val="002F6E4C"/>
    <w:rsid w:val="00300458"/>
    <w:rsid w:val="003006D0"/>
    <w:rsid w:val="00301BA3"/>
    <w:rsid w:val="0030254C"/>
    <w:rsid w:val="00304FF3"/>
    <w:rsid w:val="00307FDA"/>
    <w:rsid w:val="00311512"/>
    <w:rsid w:val="00312F57"/>
    <w:rsid w:val="00313952"/>
    <w:rsid w:val="003144D9"/>
    <w:rsid w:val="003146CD"/>
    <w:rsid w:val="003155CE"/>
    <w:rsid w:val="00317189"/>
    <w:rsid w:val="00317B40"/>
    <w:rsid w:val="00317CE9"/>
    <w:rsid w:val="003229A5"/>
    <w:rsid w:val="00326698"/>
    <w:rsid w:val="00327560"/>
    <w:rsid w:val="0033366F"/>
    <w:rsid w:val="00333FDC"/>
    <w:rsid w:val="00334F73"/>
    <w:rsid w:val="0033578C"/>
    <w:rsid w:val="00335959"/>
    <w:rsid w:val="00336FEA"/>
    <w:rsid w:val="00340A91"/>
    <w:rsid w:val="00340CB9"/>
    <w:rsid w:val="00345A79"/>
    <w:rsid w:val="0034656F"/>
    <w:rsid w:val="00346B4C"/>
    <w:rsid w:val="00346E27"/>
    <w:rsid w:val="00347579"/>
    <w:rsid w:val="003501F6"/>
    <w:rsid w:val="00350739"/>
    <w:rsid w:val="00351499"/>
    <w:rsid w:val="00351857"/>
    <w:rsid w:val="00361439"/>
    <w:rsid w:val="00362763"/>
    <w:rsid w:val="00363649"/>
    <w:rsid w:val="00363F41"/>
    <w:rsid w:val="0036519B"/>
    <w:rsid w:val="00366AC7"/>
    <w:rsid w:val="00370F2D"/>
    <w:rsid w:val="00372857"/>
    <w:rsid w:val="003736E3"/>
    <w:rsid w:val="00373852"/>
    <w:rsid w:val="00373DD4"/>
    <w:rsid w:val="00376701"/>
    <w:rsid w:val="00380DC0"/>
    <w:rsid w:val="003812BC"/>
    <w:rsid w:val="00381C5D"/>
    <w:rsid w:val="003869AE"/>
    <w:rsid w:val="003905D5"/>
    <w:rsid w:val="003A0126"/>
    <w:rsid w:val="003A0131"/>
    <w:rsid w:val="003A25C2"/>
    <w:rsid w:val="003A5105"/>
    <w:rsid w:val="003A5E90"/>
    <w:rsid w:val="003A76BC"/>
    <w:rsid w:val="003B4999"/>
    <w:rsid w:val="003C0376"/>
    <w:rsid w:val="003C3593"/>
    <w:rsid w:val="003C37BD"/>
    <w:rsid w:val="003C46A7"/>
    <w:rsid w:val="003C6FFB"/>
    <w:rsid w:val="003D0F03"/>
    <w:rsid w:val="003D42B3"/>
    <w:rsid w:val="003D4883"/>
    <w:rsid w:val="003D7295"/>
    <w:rsid w:val="003E0B5F"/>
    <w:rsid w:val="003E0C04"/>
    <w:rsid w:val="003E1F2D"/>
    <w:rsid w:val="003E3198"/>
    <w:rsid w:val="003E5FB8"/>
    <w:rsid w:val="003E7B83"/>
    <w:rsid w:val="003F0CF5"/>
    <w:rsid w:val="003F2835"/>
    <w:rsid w:val="003F3B97"/>
    <w:rsid w:val="003F4A75"/>
    <w:rsid w:val="003F4AEE"/>
    <w:rsid w:val="003F6FCA"/>
    <w:rsid w:val="00402C51"/>
    <w:rsid w:val="004073E5"/>
    <w:rsid w:val="004078CE"/>
    <w:rsid w:val="00407F8D"/>
    <w:rsid w:val="004146C9"/>
    <w:rsid w:val="004149FA"/>
    <w:rsid w:val="00414D44"/>
    <w:rsid w:val="0041588F"/>
    <w:rsid w:val="00416836"/>
    <w:rsid w:val="004205F2"/>
    <w:rsid w:val="00420654"/>
    <w:rsid w:val="0042098C"/>
    <w:rsid w:val="00421951"/>
    <w:rsid w:val="00422194"/>
    <w:rsid w:val="00424D49"/>
    <w:rsid w:val="00424F71"/>
    <w:rsid w:val="00425264"/>
    <w:rsid w:val="004257D5"/>
    <w:rsid w:val="00427295"/>
    <w:rsid w:val="00427A53"/>
    <w:rsid w:val="004303A6"/>
    <w:rsid w:val="00431750"/>
    <w:rsid w:val="004326F0"/>
    <w:rsid w:val="004349E9"/>
    <w:rsid w:val="00434D92"/>
    <w:rsid w:val="0043627A"/>
    <w:rsid w:val="00437492"/>
    <w:rsid w:val="004377CB"/>
    <w:rsid w:val="00442181"/>
    <w:rsid w:val="0044298E"/>
    <w:rsid w:val="0044492B"/>
    <w:rsid w:val="00445411"/>
    <w:rsid w:val="00445D19"/>
    <w:rsid w:val="00445FEC"/>
    <w:rsid w:val="00446D80"/>
    <w:rsid w:val="00450278"/>
    <w:rsid w:val="0045080B"/>
    <w:rsid w:val="004508A8"/>
    <w:rsid w:val="00453E77"/>
    <w:rsid w:val="0045651B"/>
    <w:rsid w:val="00456E18"/>
    <w:rsid w:val="0045730C"/>
    <w:rsid w:val="004576AD"/>
    <w:rsid w:val="004625DC"/>
    <w:rsid w:val="00462E3E"/>
    <w:rsid w:val="00466F78"/>
    <w:rsid w:val="00474106"/>
    <w:rsid w:val="0047620F"/>
    <w:rsid w:val="004764F8"/>
    <w:rsid w:val="00476C2A"/>
    <w:rsid w:val="00477AE7"/>
    <w:rsid w:val="0048044D"/>
    <w:rsid w:val="004870FC"/>
    <w:rsid w:val="0048760B"/>
    <w:rsid w:val="00487870"/>
    <w:rsid w:val="00487D8D"/>
    <w:rsid w:val="0049097C"/>
    <w:rsid w:val="00492F1E"/>
    <w:rsid w:val="0049490C"/>
    <w:rsid w:val="00496A75"/>
    <w:rsid w:val="00496B28"/>
    <w:rsid w:val="004A2A87"/>
    <w:rsid w:val="004A2AE9"/>
    <w:rsid w:val="004A36AC"/>
    <w:rsid w:val="004A4B66"/>
    <w:rsid w:val="004A604C"/>
    <w:rsid w:val="004A6C61"/>
    <w:rsid w:val="004B0E24"/>
    <w:rsid w:val="004B4F27"/>
    <w:rsid w:val="004C17EB"/>
    <w:rsid w:val="004C190D"/>
    <w:rsid w:val="004C304D"/>
    <w:rsid w:val="004C31ED"/>
    <w:rsid w:val="004C372E"/>
    <w:rsid w:val="004C3DBD"/>
    <w:rsid w:val="004C7351"/>
    <w:rsid w:val="004D1870"/>
    <w:rsid w:val="004D4426"/>
    <w:rsid w:val="004D5374"/>
    <w:rsid w:val="004D6776"/>
    <w:rsid w:val="004D695B"/>
    <w:rsid w:val="004E1C1E"/>
    <w:rsid w:val="004E3DEB"/>
    <w:rsid w:val="004F06FA"/>
    <w:rsid w:val="004F0859"/>
    <w:rsid w:val="004F119E"/>
    <w:rsid w:val="004F1F6F"/>
    <w:rsid w:val="004F663E"/>
    <w:rsid w:val="004F7B86"/>
    <w:rsid w:val="0050093C"/>
    <w:rsid w:val="005018C6"/>
    <w:rsid w:val="005032C9"/>
    <w:rsid w:val="00503415"/>
    <w:rsid w:val="00503A0A"/>
    <w:rsid w:val="0050443E"/>
    <w:rsid w:val="005044D2"/>
    <w:rsid w:val="00504503"/>
    <w:rsid w:val="005048C4"/>
    <w:rsid w:val="005056BE"/>
    <w:rsid w:val="00505A9A"/>
    <w:rsid w:val="00507B4D"/>
    <w:rsid w:val="00507B7F"/>
    <w:rsid w:val="005112AF"/>
    <w:rsid w:val="005126F1"/>
    <w:rsid w:val="00513E95"/>
    <w:rsid w:val="00514114"/>
    <w:rsid w:val="0051530D"/>
    <w:rsid w:val="00515E32"/>
    <w:rsid w:val="00516510"/>
    <w:rsid w:val="00516B9D"/>
    <w:rsid w:val="00517A62"/>
    <w:rsid w:val="0052445D"/>
    <w:rsid w:val="005244DC"/>
    <w:rsid w:val="00524EA7"/>
    <w:rsid w:val="005260E5"/>
    <w:rsid w:val="00527416"/>
    <w:rsid w:val="005274A5"/>
    <w:rsid w:val="00532F15"/>
    <w:rsid w:val="005348A8"/>
    <w:rsid w:val="00534E3B"/>
    <w:rsid w:val="0053529B"/>
    <w:rsid w:val="00537077"/>
    <w:rsid w:val="00537746"/>
    <w:rsid w:val="005379D0"/>
    <w:rsid w:val="00540FAF"/>
    <w:rsid w:val="005413E7"/>
    <w:rsid w:val="0054241E"/>
    <w:rsid w:val="00543232"/>
    <w:rsid w:val="00546F55"/>
    <w:rsid w:val="00547D3B"/>
    <w:rsid w:val="00547E60"/>
    <w:rsid w:val="005508BE"/>
    <w:rsid w:val="00550FF5"/>
    <w:rsid w:val="00551394"/>
    <w:rsid w:val="00552823"/>
    <w:rsid w:val="005543AC"/>
    <w:rsid w:val="00555781"/>
    <w:rsid w:val="00556884"/>
    <w:rsid w:val="005571D7"/>
    <w:rsid w:val="00562373"/>
    <w:rsid w:val="00562CD6"/>
    <w:rsid w:val="00564E0F"/>
    <w:rsid w:val="00567D3F"/>
    <w:rsid w:val="00571377"/>
    <w:rsid w:val="005717AC"/>
    <w:rsid w:val="00573952"/>
    <w:rsid w:val="00573CB2"/>
    <w:rsid w:val="00574F79"/>
    <w:rsid w:val="005762FF"/>
    <w:rsid w:val="00577B80"/>
    <w:rsid w:val="00580DDD"/>
    <w:rsid w:val="0058281D"/>
    <w:rsid w:val="00583623"/>
    <w:rsid w:val="00584152"/>
    <w:rsid w:val="005847F3"/>
    <w:rsid w:val="0058545C"/>
    <w:rsid w:val="00586D31"/>
    <w:rsid w:val="00590383"/>
    <w:rsid w:val="00590E4B"/>
    <w:rsid w:val="00591158"/>
    <w:rsid w:val="005916CE"/>
    <w:rsid w:val="0059203F"/>
    <w:rsid w:val="0059220C"/>
    <w:rsid w:val="0059420D"/>
    <w:rsid w:val="00594AAA"/>
    <w:rsid w:val="005956F3"/>
    <w:rsid w:val="00596B52"/>
    <w:rsid w:val="0059720F"/>
    <w:rsid w:val="005A1E6A"/>
    <w:rsid w:val="005A39D4"/>
    <w:rsid w:val="005A4578"/>
    <w:rsid w:val="005B1988"/>
    <w:rsid w:val="005B3020"/>
    <w:rsid w:val="005B54E8"/>
    <w:rsid w:val="005C185E"/>
    <w:rsid w:val="005C264C"/>
    <w:rsid w:val="005C2DD0"/>
    <w:rsid w:val="005C5256"/>
    <w:rsid w:val="005D05A8"/>
    <w:rsid w:val="005D077A"/>
    <w:rsid w:val="005D08BB"/>
    <w:rsid w:val="005D0919"/>
    <w:rsid w:val="005D0EBC"/>
    <w:rsid w:val="005D2B4D"/>
    <w:rsid w:val="005D5B04"/>
    <w:rsid w:val="005D5E57"/>
    <w:rsid w:val="005D66B3"/>
    <w:rsid w:val="005D6A5B"/>
    <w:rsid w:val="005D6E3D"/>
    <w:rsid w:val="005D77D9"/>
    <w:rsid w:val="005E17A2"/>
    <w:rsid w:val="005E6322"/>
    <w:rsid w:val="005F1E03"/>
    <w:rsid w:val="005F3A8C"/>
    <w:rsid w:val="005F3F7C"/>
    <w:rsid w:val="005F3F92"/>
    <w:rsid w:val="00602C11"/>
    <w:rsid w:val="0060417F"/>
    <w:rsid w:val="00606803"/>
    <w:rsid w:val="006146D0"/>
    <w:rsid w:val="006148F6"/>
    <w:rsid w:val="00615536"/>
    <w:rsid w:val="00617153"/>
    <w:rsid w:val="006173DE"/>
    <w:rsid w:val="006208DB"/>
    <w:rsid w:val="00620F93"/>
    <w:rsid w:val="006240B5"/>
    <w:rsid w:val="0062432A"/>
    <w:rsid w:val="006259C3"/>
    <w:rsid w:val="00625FEA"/>
    <w:rsid w:val="00627592"/>
    <w:rsid w:val="006276A7"/>
    <w:rsid w:val="00627C90"/>
    <w:rsid w:val="00633A7D"/>
    <w:rsid w:val="00636B8A"/>
    <w:rsid w:val="006370BF"/>
    <w:rsid w:val="00637C11"/>
    <w:rsid w:val="00642456"/>
    <w:rsid w:val="00643996"/>
    <w:rsid w:val="00643EAF"/>
    <w:rsid w:val="00645BE9"/>
    <w:rsid w:val="00647C69"/>
    <w:rsid w:val="00652473"/>
    <w:rsid w:val="00653973"/>
    <w:rsid w:val="006547F2"/>
    <w:rsid w:val="00656005"/>
    <w:rsid w:val="006570E7"/>
    <w:rsid w:val="0066246E"/>
    <w:rsid w:val="00664054"/>
    <w:rsid w:val="00666B9E"/>
    <w:rsid w:val="0067042B"/>
    <w:rsid w:val="00670DB5"/>
    <w:rsid w:val="00675626"/>
    <w:rsid w:val="006768E1"/>
    <w:rsid w:val="00677245"/>
    <w:rsid w:val="006779AF"/>
    <w:rsid w:val="00680A5C"/>
    <w:rsid w:val="006817E8"/>
    <w:rsid w:val="00682BB6"/>
    <w:rsid w:val="00683180"/>
    <w:rsid w:val="006837A7"/>
    <w:rsid w:val="0068446C"/>
    <w:rsid w:val="00685DB1"/>
    <w:rsid w:val="00685F62"/>
    <w:rsid w:val="00686039"/>
    <w:rsid w:val="006866A2"/>
    <w:rsid w:val="00691A85"/>
    <w:rsid w:val="00692FAD"/>
    <w:rsid w:val="0069489B"/>
    <w:rsid w:val="00694ADC"/>
    <w:rsid w:val="00696803"/>
    <w:rsid w:val="006A2038"/>
    <w:rsid w:val="006A2AB1"/>
    <w:rsid w:val="006A331E"/>
    <w:rsid w:val="006A3468"/>
    <w:rsid w:val="006A38A0"/>
    <w:rsid w:val="006A4129"/>
    <w:rsid w:val="006A4D5F"/>
    <w:rsid w:val="006B021E"/>
    <w:rsid w:val="006B0AB6"/>
    <w:rsid w:val="006B3015"/>
    <w:rsid w:val="006B3CF6"/>
    <w:rsid w:val="006B7AFC"/>
    <w:rsid w:val="006C267E"/>
    <w:rsid w:val="006C3122"/>
    <w:rsid w:val="006C6699"/>
    <w:rsid w:val="006C69EF"/>
    <w:rsid w:val="006D21FC"/>
    <w:rsid w:val="006D2892"/>
    <w:rsid w:val="006D4933"/>
    <w:rsid w:val="006D4C7A"/>
    <w:rsid w:val="006D509E"/>
    <w:rsid w:val="006D5269"/>
    <w:rsid w:val="006D5E87"/>
    <w:rsid w:val="006D6D61"/>
    <w:rsid w:val="006D783B"/>
    <w:rsid w:val="006E220A"/>
    <w:rsid w:val="006E37D3"/>
    <w:rsid w:val="006E3E22"/>
    <w:rsid w:val="006E6AE0"/>
    <w:rsid w:val="006F239B"/>
    <w:rsid w:val="006F4F82"/>
    <w:rsid w:val="006F5086"/>
    <w:rsid w:val="006F5DE4"/>
    <w:rsid w:val="006F69E1"/>
    <w:rsid w:val="006F6D80"/>
    <w:rsid w:val="007009AB"/>
    <w:rsid w:val="00704F37"/>
    <w:rsid w:val="00705A25"/>
    <w:rsid w:val="00706B99"/>
    <w:rsid w:val="00706E8B"/>
    <w:rsid w:val="00706E94"/>
    <w:rsid w:val="007074A0"/>
    <w:rsid w:val="00707AFC"/>
    <w:rsid w:val="00710A57"/>
    <w:rsid w:val="00712B11"/>
    <w:rsid w:val="00717431"/>
    <w:rsid w:val="007178E8"/>
    <w:rsid w:val="00721AD8"/>
    <w:rsid w:val="007224FF"/>
    <w:rsid w:val="00723DE2"/>
    <w:rsid w:val="00724D13"/>
    <w:rsid w:val="00724F4D"/>
    <w:rsid w:val="00725395"/>
    <w:rsid w:val="00725466"/>
    <w:rsid w:val="007254C7"/>
    <w:rsid w:val="00726077"/>
    <w:rsid w:val="0073554E"/>
    <w:rsid w:val="00737713"/>
    <w:rsid w:val="00745703"/>
    <w:rsid w:val="007458D2"/>
    <w:rsid w:val="00745B19"/>
    <w:rsid w:val="00746085"/>
    <w:rsid w:val="0074612E"/>
    <w:rsid w:val="00746C7A"/>
    <w:rsid w:val="007470CA"/>
    <w:rsid w:val="00751EDC"/>
    <w:rsid w:val="007523FA"/>
    <w:rsid w:val="0075569C"/>
    <w:rsid w:val="007560FF"/>
    <w:rsid w:val="00757553"/>
    <w:rsid w:val="0075755B"/>
    <w:rsid w:val="00757E27"/>
    <w:rsid w:val="00763BBD"/>
    <w:rsid w:val="00764BF5"/>
    <w:rsid w:val="00766569"/>
    <w:rsid w:val="0077078C"/>
    <w:rsid w:val="00773BF1"/>
    <w:rsid w:val="00773FBA"/>
    <w:rsid w:val="00774290"/>
    <w:rsid w:val="00774988"/>
    <w:rsid w:val="00777417"/>
    <w:rsid w:val="00780004"/>
    <w:rsid w:val="00784D45"/>
    <w:rsid w:val="00784E1D"/>
    <w:rsid w:val="00786342"/>
    <w:rsid w:val="0078765E"/>
    <w:rsid w:val="00790516"/>
    <w:rsid w:val="00791624"/>
    <w:rsid w:val="007922C0"/>
    <w:rsid w:val="0079252B"/>
    <w:rsid w:val="007938D2"/>
    <w:rsid w:val="00793B89"/>
    <w:rsid w:val="00793FA1"/>
    <w:rsid w:val="00796189"/>
    <w:rsid w:val="007A1642"/>
    <w:rsid w:val="007A752C"/>
    <w:rsid w:val="007B0519"/>
    <w:rsid w:val="007B1187"/>
    <w:rsid w:val="007B14D3"/>
    <w:rsid w:val="007B3349"/>
    <w:rsid w:val="007B6D24"/>
    <w:rsid w:val="007B6E0F"/>
    <w:rsid w:val="007B74E6"/>
    <w:rsid w:val="007B7A3D"/>
    <w:rsid w:val="007C0D9D"/>
    <w:rsid w:val="007C215C"/>
    <w:rsid w:val="007C437B"/>
    <w:rsid w:val="007C4639"/>
    <w:rsid w:val="007C4DBB"/>
    <w:rsid w:val="007C4FF0"/>
    <w:rsid w:val="007C6563"/>
    <w:rsid w:val="007D13DA"/>
    <w:rsid w:val="007D31A2"/>
    <w:rsid w:val="007E0160"/>
    <w:rsid w:val="007E02E8"/>
    <w:rsid w:val="007E283E"/>
    <w:rsid w:val="007E5B3D"/>
    <w:rsid w:val="007E5EB6"/>
    <w:rsid w:val="007E63C7"/>
    <w:rsid w:val="007E6912"/>
    <w:rsid w:val="007F014F"/>
    <w:rsid w:val="007F1AD8"/>
    <w:rsid w:val="007F407F"/>
    <w:rsid w:val="007F44EB"/>
    <w:rsid w:val="007F6812"/>
    <w:rsid w:val="00800D0E"/>
    <w:rsid w:val="0080258E"/>
    <w:rsid w:val="00803C9A"/>
    <w:rsid w:val="0080535C"/>
    <w:rsid w:val="00805D8A"/>
    <w:rsid w:val="00806243"/>
    <w:rsid w:val="00811762"/>
    <w:rsid w:val="0081268A"/>
    <w:rsid w:val="00812E15"/>
    <w:rsid w:val="00813F4D"/>
    <w:rsid w:val="008162B0"/>
    <w:rsid w:val="008202D4"/>
    <w:rsid w:val="00820EA4"/>
    <w:rsid w:val="00821090"/>
    <w:rsid w:val="008256C3"/>
    <w:rsid w:val="00827330"/>
    <w:rsid w:val="0083104E"/>
    <w:rsid w:val="00831A0F"/>
    <w:rsid w:val="008325A2"/>
    <w:rsid w:val="008336FF"/>
    <w:rsid w:val="0083388A"/>
    <w:rsid w:val="00835AE1"/>
    <w:rsid w:val="00836093"/>
    <w:rsid w:val="00836903"/>
    <w:rsid w:val="00836F81"/>
    <w:rsid w:val="008413E0"/>
    <w:rsid w:val="00842022"/>
    <w:rsid w:val="00842458"/>
    <w:rsid w:val="00842F33"/>
    <w:rsid w:val="00846F5F"/>
    <w:rsid w:val="00851C0F"/>
    <w:rsid w:val="00852C9B"/>
    <w:rsid w:val="00854203"/>
    <w:rsid w:val="00854498"/>
    <w:rsid w:val="008559B7"/>
    <w:rsid w:val="00857755"/>
    <w:rsid w:val="00857A92"/>
    <w:rsid w:val="00860E7E"/>
    <w:rsid w:val="00862591"/>
    <w:rsid w:val="00862999"/>
    <w:rsid w:val="00863897"/>
    <w:rsid w:val="008639D3"/>
    <w:rsid w:val="00866634"/>
    <w:rsid w:val="0086736E"/>
    <w:rsid w:val="0087023D"/>
    <w:rsid w:val="008704E6"/>
    <w:rsid w:val="00871969"/>
    <w:rsid w:val="00871EA5"/>
    <w:rsid w:val="00871EB5"/>
    <w:rsid w:val="008749AC"/>
    <w:rsid w:val="00876079"/>
    <w:rsid w:val="0087647A"/>
    <w:rsid w:val="00877A7D"/>
    <w:rsid w:val="00883757"/>
    <w:rsid w:val="008907C8"/>
    <w:rsid w:val="0089296B"/>
    <w:rsid w:val="008A0B32"/>
    <w:rsid w:val="008A1B51"/>
    <w:rsid w:val="008A1E83"/>
    <w:rsid w:val="008A2D2A"/>
    <w:rsid w:val="008A36D3"/>
    <w:rsid w:val="008A4979"/>
    <w:rsid w:val="008A4BE8"/>
    <w:rsid w:val="008B3699"/>
    <w:rsid w:val="008B3792"/>
    <w:rsid w:val="008B3999"/>
    <w:rsid w:val="008B3FF7"/>
    <w:rsid w:val="008B4987"/>
    <w:rsid w:val="008B519C"/>
    <w:rsid w:val="008B72E8"/>
    <w:rsid w:val="008C2187"/>
    <w:rsid w:val="008C2833"/>
    <w:rsid w:val="008C2D60"/>
    <w:rsid w:val="008C321A"/>
    <w:rsid w:val="008C679B"/>
    <w:rsid w:val="008C74C9"/>
    <w:rsid w:val="008D0ABB"/>
    <w:rsid w:val="008D26A1"/>
    <w:rsid w:val="008D2F53"/>
    <w:rsid w:val="008D2FA1"/>
    <w:rsid w:val="008D4FA1"/>
    <w:rsid w:val="008D52FE"/>
    <w:rsid w:val="008D5AB3"/>
    <w:rsid w:val="008D6592"/>
    <w:rsid w:val="008D7BCF"/>
    <w:rsid w:val="008E03A6"/>
    <w:rsid w:val="008E03B4"/>
    <w:rsid w:val="008E11CD"/>
    <w:rsid w:val="008E27BD"/>
    <w:rsid w:val="008E318A"/>
    <w:rsid w:val="008E56AF"/>
    <w:rsid w:val="008E65DC"/>
    <w:rsid w:val="008E6F0F"/>
    <w:rsid w:val="008E7D37"/>
    <w:rsid w:val="008F0BC7"/>
    <w:rsid w:val="008F1C78"/>
    <w:rsid w:val="008F25FD"/>
    <w:rsid w:val="008F3BCA"/>
    <w:rsid w:val="008F3D0C"/>
    <w:rsid w:val="008F528D"/>
    <w:rsid w:val="008F556A"/>
    <w:rsid w:val="008F6880"/>
    <w:rsid w:val="00900068"/>
    <w:rsid w:val="00901FDE"/>
    <w:rsid w:val="00903634"/>
    <w:rsid w:val="0090610B"/>
    <w:rsid w:val="00907D7A"/>
    <w:rsid w:val="00907E9F"/>
    <w:rsid w:val="00910E3B"/>
    <w:rsid w:val="0091156A"/>
    <w:rsid w:val="009115A1"/>
    <w:rsid w:val="00911B33"/>
    <w:rsid w:val="009135CC"/>
    <w:rsid w:val="00913B5F"/>
    <w:rsid w:val="00914359"/>
    <w:rsid w:val="00916FFB"/>
    <w:rsid w:val="0092145A"/>
    <w:rsid w:val="00922C74"/>
    <w:rsid w:val="009231F2"/>
    <w:rsid w:val="009238F9"/>
    <w:rsid w:val="00925EE4"/>
    <w:rsid w:val="00926AFD"/>
    <w:rsid w:val="00930055"/>
    <w:rsid w:val="00931C3B"/>
    <w:rsid w:val="00933E56"/>
    <w:rsid w:val="00934814"/>
    <w:rsid w:val="00935E63"/>
    <w:rsid w:val="00936204"/>
    <w:rsid w:val="00943498"/>
    <w:rsid w:val="00946250"/>
    <w:rsid w:val="00951D68"/>
    <w:rsid w:val="009526A1"/>
    <w:rsid w:val="00954335"/>
    <w:rsid w:val="00955546"/>
    <w:rsid w:val="00957539"/>
    <w:rsid w:val="00957D81"/>
    <w:rsid w:val="00960983"/>
    <w:rsid w:val="00961B1F"/>
    <w:rsid w:val="00962467"/>
    <w:rsid w:val="00962E5B"/>
    <w:rsid w:val="0096352E"/>
    <w:rsid w:val="009639BB"/>
    <w:rsid w:val="009643DA"/>
    <w:rsid w:val="00965455"/>
    <w:rsid w:val="00965C50"/>
    <w:rsid w:val="00967D73"/>
    <w:rsid w:val="00971433"/>
    <w:rsid w:val="00972A25"/>
    <w:rsid w:val="00975092"/>
    <w:rsid w:val="009760A4"/>
    <w:rsid w:val="00982560"/>
    <w:rsid w:val="009829D7"/>
    <w:rsid w:val="00984E9C"/>
    <w:rsid w:val="0098524A"/>
    <w:rsid w:val="009917BF"/>
    <w:rsid w:val="0099219D"/>
    <w:rsid w:val="0099267D"/>
    <w:rsid w:val="00994427"/>
    <w:rsid w:val="00995516"/>
    <w:rsid w:val="00996A1F"/>
    <w:rsid w:val="009A0692"/>
    <w:rsid w:val="009A06C8"/>
    <w:rsid w:val="009A14B8"/>
    <w:rsid w:val="009A1F72"/>
    <w:rsid w:val="009A242C"/>
    <w:rsid w:val="009A2922"/>
    <w:rsid w:val="009A2DC6"/>
    <w:rsid w:val="009A68DE"/>
    <w:rsid w:val="009A7567"/>
    <w:rsid w:val="009A7A05"/>
    <w:rsid w:val="009B1FA0"/>
    <w:rsid w:val="009B2480"/>
    <w:rsid w:val="009B44E0"/>
    <w:rsid w:val="009B51C5"/>
    <w:rsid w:val="009B6592"/>
    <w:rsid w:val="009C07FE"/>
    <w:rsid w:val="009C48E2"/>
    <w:rsid w:val="009C56F8"/>
    <w:rsid w:val="009C5E50"/>
    <w:rsid w:val="009C5E6C"/>
    <w:rsid w:val="009C6BE0"/>
    <w:rsid w:val="009C6F12"/>
    <w:rsid w:val="009D2E2F"/>
    <w:rsid w:val="009D3FAE"/>
    <w:rsid w:val="009D74D0"/>
    <w:rsid w:val="009D7577"/>
    <w:rsid w:val="009E2811"/>
    <w:rsid w:val="009E2EFC"/>
    <w:rsid w:val="009E41E5"/>
    <w:rsid w:val="009E569F"/>
    <w:rsid w:val="009E708C"/>
    <w:rsid w:val="009F127E"/>
    <w:rsid w:val="009F3D0A"/>
    <w:rsid w:val="00A03B34"/>
    <w:rsid w:val="00A045A7"/>
    <w:rsid w:val="00A05EF6"/>
    <w:rsid w:val="00A069BA"/>
    <w:rsid w:val="00A06FDC"/>
    <w:rsid w:val="00A109EB"/>
    <w:rsid w:val="00A11CFA"/>
    <w:rsid w:val="00A1328C"/>
    <w:rsid w:val="00A1668B"/>
    <w:rsid w:val="00A17A6F"/>
    <w:rsid w:val="00A206D3"/>
    <w:rsid w:val="00A20D57"/>
    <w:rsid w:val="00A224F9"/>
    <w:rsid w:val="00A25E46"/>
    <w:rsid w:val="00A26905"/>
    <w:rsid w:val="00A26AA8"/>
    <w:rsid w:val="00A27AFB"/>
    <w:rsid w:val="00A311C0"/>
    <w:rsid w:val="00A31317"/>
    <w:rsid w:val="00A31DF8"/>
    <w:rsid w:val="00A3351C"/>
    <w:rsid w:val="00A34F32"/>
    <w:rsid w:val="00A359CE"/>
    <w:rsid w:val="00A3613D"/>
    <w:rsid w:val="00A36B9F"/>
    <w:rsid w:val="00A3750E"/>
    <w:rsid w:val="00A425A7"/>
    <w:rsid w:val="00A42CA2"/>
    <w:rsid w:val="00A4307B"/>
    <w:rsid w:val="00A50F57"/>
    <w:rsid w:val="00A52BE1"/>
    <w:rsid w:val="00A52C7E"/>
    <w:rsid w:val="00A62E77"/>
    <w:rsid w:val="00A66C2C"/>
    <w:rsid w:val="00A67CB6"/>
    <w:rsid w:val="00A67CE9"/>
    <w:rsid w:val="00A67DB8"/>
    <w:rsid w:val="00A719DF"/>
    <w:rsid w:val="00A71D91"/>
    <w:rsid w:val="00A72517"/>
    <w:rsid w:val="00A72B36"/>
    <w:rsid w:val="00A738C8"/>
    <w:rsid w:val="00A74083"/>
    <w:rsid w:val="00A766BA"/>
    <w:rsid w:val="00A7742E"/>
    <w:rsid w:val="00A81574"/>
    <w:rsid w:val="00A84F56"/>
    <w:rsid w:val="00A85040"/>
    <w:rsid w:val="00A86277"/>
    <w:rsid w:val="00A86696"/>
    <w:rsid w:val="00A919E3"/>
    <w:rsid w:val="00A92206"/>
    <w:rsid w:val="00A9382B"/>
    <w:rsid w:val="00A95E26"/>
    <w:rsid w:val="00A97C5E"/>
    <w:rsid w:val="00AA001A"/>
    <w:rsid w:val="00AA0C9B"/>
    <w:rsid w:val="00AA1AEC"/>
    <w:rsid w:val="00AA1D6B"/>
    <w:rsid w:val="00AA278B"/>
    <w:rsid w:val="00AA3164"/>
    <w:rsid w:val="00AA3534"/>
    <w:rsid w:val="00AA3C23"/>
    <w:rsid w:val="00AA3F84"/>
    <w:rsid w:val="00AA4164"/>
    <w:rsid w:val="00AA654E"/>
    <w:rsid w:val="00AA736B"/>
    <w:rsid w:val="00AA7668"/>
    <w:rsid w:val="00AB23C3"/>
    <w:rsid w:val="00AB3B8F"/>
    <w:rsid w:val="00AB5CFF"/>
    <w:rsid w:val="00AC1F9A"/>
    <w:rsid w:val="00AC2414"/>
    <w:rsid w:val="00AC46F8"/>
    <w:rsid w:val="00AD1924"/>
    <w:rsid w:val="00AD50BD"/>
    <w:rsid w:val="00AD6279"/>
    <w:rsid w:val="00AE0F99"/>
    <w:rsid w:val="00AE4B8C"/>
    <w:rsid w:val="00AE643A"/>
    <w:rsid w:val="00AE7EF5"/>
    <w:rsid w:val="00AF0DB8"/>
    <w:rsid w:val="00AF126F"/>
    <w:rsid w:val="00B002F1"/>
    <w:rsid w:val="00B00D70"/>
    <w:rsid w:val="00B01095"/>
    <w:rsid w:val="00B01D6A"/>
    <w:rsid w:val="00B0364B"/>
    <w:rsid w:val="00B04BB0"/>
    <w:rsid w:val="00B06B76"/>
    <w:rsid w:val="00B06EC6"/>
    <w:rsid w:val="00B0731A"/>
    <w:rsid w:val="00B073F5"/>
    <w:rsid w:val="00B12DDE"/>
    <w:rsid w:val="00B13FC1"/>
    <w:rsid w:val="00B144AE"/>
    <w:rsid w:val="00B152BA"/>
    <w:rsid w:val="00B15D7B"/>
    <w:rsid w:val="00B15D7D"/>
    <w:rsid w:val="00B17BC0"/>
    <w:rsid w:val="00B21333"/>
    <w:rsid w:val="00B2266C"/>
    <w:rsid w:val="00B24FFF"/>
    <w:rsid w:val="00B26617"/>
    <w:rsid w:val="00B31EA4"/>
    <w:rsid w:val="00B34649"/>
    <w:rsid w:val="00B3639B"/>
    <w:rsid w:val="00B3700A"/>
    <w:rsid w:val="00B372EE"/>
    <w:rsid w:val="00B37D2D"/>
    <w:rsid w:val="00B44D56"/>
    <w:rsid w:val="00B45B72"/>
    <w:rsid w:val="00B460EA"/>
    <w:rsid w:val="00B46873"/>
    <w:rsid w:val="00B469D3"/>
    <w:rsid w:val="00B474EE"/>
    <w:rsid w:val="00B478E4"/>
    <w:rsid w:val="00B542EB"/>
    <w:rsid w:val="00B54BDC"/>
    <w:rsid w:val="00B55E02"/>
    <w:rsid w:val="00B56274"/>
    <w:rsid w:val="00B565BC"/>
    <w:rsid w:val="00B57705"/>
    <w:rsid w:val="00B6097A"/>
    <w:rsid w:val="00B625DB"/>
    <w:rsid w:val="00B62EBE"/>
    <w:rsid w:val="00B666EA"/>
    <w:rsid w:val="00B7042D"/>
    <w:rsid w:val="00B70F47"/>
    <w:rsid w:val="00B74A2C"/>
    <w:rsid w:val="00B74F79"/>
    <w:rsid w:val="00B808BD"/>
    <w:rsid w:val="00B80E8F"/>
    <w:rsid w:val="00B83249"/>
    <w:rsid w:val="00B84E4A"/>
    <w:rsid w:val="00B85C24"/>
    <w:rsid w:val="00B85CE8"/>
    <w:rsid w:val="00B86251"/>
    <w:rsid w:val="00B87E66"/>
    <w:rsid w:val="00B95838"/>
    <w:rsid w:val="00B96496"/>
    <w:rsid w:val="00B967CC"/>
    <w:rsid w:val="00BA15FC"/>
    <w:rsid w:val="00BA1ED9"/>
    <w:rsid w:val="00BA2B92"/>
    <w:rsid w:val="00BA3814"/>
    <w:rsid w:val="00BA574D"/>
    <w:rsid w:val="00BA6A01"/>
    <w:rsid w:val="00BB0251"/>
    <w:rsid w:val="00BB063E"/>
    <w:rsid w:val="00BB0F7E"/>
    <w:rsid w:val="00BB1F9F"/>
    <w:rsid w:val="00BB2FA8"/>
    <w:rsid w:val="00BB3C78"/>
    <w:rsid w:val="00BB5EC1"/>
    <w:rsid w:val="00BC4291"/>
    <w:rsid w:val="00BC72B8"/>
    <w:rsid w:val="00BD14C1"/>
    <w:rsid w:val="00BD1D30"/>
    <w:rsid w:val="00BD2796"/>
    <w:rsid w:val="00BD2989"/>
    <w:rsid w:val="00BD3CF6"/>
    <w:rsid w:val="00BD410B"/>
    <w:rsid w:val="00BD42A6"/>
    <w:rsid w:val="00BD45D1"/>
    <w:rsid w:val="00BE0C9E"/>
    <w:rsid w:val="00BE3C16"/>
    <w:rsid w:val="00BE50BC"/>
    <w:rsid w:val="00BE691C"/>
    <w:rsid w:val="00BE733F"/>
    <w:rsid w:val="00BE7E77"/>
    <w:rsid w:val="00BF18F7"/>
    <w:rsid w:val="00BF26C9"/>
    <w:rsid w:val="00BF35F6"/>
    <w:rsid w:val="00BF59AB"/>
    <w:rsid w:val="00C00142"/>
    <w:rsid w:val="00C0482A"/>
    <w:rsid w:val="00C05262"/>
    <w:rsid w:val="00C0557F"/>
    <w:rsid w:val="00C11150"/>
    <w:rsid w:val="00C11461"/>
    <w:rsid w:val="00C12059"/>
    <w:rsid w:val="00C1433B"/>
    <w:rsid w:val="00C146B5"/>
    <w:rsid w:val="00C14DF3"/>
    <w:rsid w:val="00C1560B"/>
    <w:rsid w:val="00C202B5"/>
    <w:rsid w:val="00C24E47"/>
    <w:rsid w:val="00C261AC"/>
    <w:rsid w:val="00C306F9"/>
    <w:rsid w:val="00C30827"/>
    <w:rsid w:val="00C30C55"/>
    <w:rsid w:val="00C31E1B"/>
    <w:rsid w:val="00C33FEF"/>
    <w:rsid w:val="00C345D5"/>
    <w:rsid w:val="00C3704B"/>
    <w:rsid w:val="00C37C16"/>
    <w:rsid w:val="00C401D8"/>
    <w:rsid w:val="00C40661"/>
    <w:rsid w:val="00C40C64"/>
    <w:rsid w:val="00C41D34"/>
    <w:rsid w:val="00C42E65"/>
    <w:rsid w:val="00C45892"/>
    <w:rsid w:val="00C47826"/>
    <w:rsid w:val="00C50749"/>
    <w:rsid w:val="00C53914"/>
    <w:rsid w:val="00C546D8"/>
    <w:rsid w:val="00C57881"/>
    <w:rsid w:val="00C57C2E"/>
    <w:rsid w:val="00C60379"/>
    <w:rsid w:val="00C60AB8"/>
    <w:rsid w:val="00C61254"/>
    <w:rsid w:val="00C615D5"/>
    <w:rsid w:val="00C65A3D"/>
    <w:rsid w:val="00C65D37"/>
    <w:rsid w:val="00C67D4A"/>
    <w:rsid w:val="00C72AB0"/>
    <w:rsid w:val="00C72B46"/>
    <w:rsid w:val="00C75515"/>
    <w:rsid w:val="00C82080"/>
    <w:rsid w:val="00C83D21"/>
    <w:rsid w:val="00C84DEA"/>
    <w:rsid w:val="00C8551C"/>
    <w:rsid w:val="00C85DCC"/>
    <w:rsid w:val="00C864CC"/>
    <w:rsid w:val="00C86C4E"/>
    <w:rsid w:val="00C90C7F"/>
    <w:rsid w:val="00C9113B"/>
    <w:rsid w:val="00C91216"/>
    <w:rsid w:val="00C94E9C"/>
    <w:rsid w:val="00C96632"/>
    <w:rsid w:val="00C9792D"/>
    <w:rsid w:val="00CA064E"/>
    <w:rsid w:val="00CA139E"/>
    <w:rsid w:val="00CA3C37"/>
    <w:rsid w:val="00CA5585"/>
    <w:rsid w:val="00CA6578"/>
    <w:rsid w:val="00CA68F5"/>
    <w:rsid w:val="00CA6C74"/>
    <w:rsid w:val="00CA7720"/>
    <w:rsid w:val="00CA7F16"/>
    <w:rsid w:val="00CB048E"/>
    <w:rsid w:val="00CB0AB9"/>
    <w:rsid w:val="00CB1B79"/>
    <w:rsid w:val="00CB4D30"/>
    <w:rsid w:val="00CB6A90"/>
    <w:rsid w:val="00CB7326"/>
    <w:rsid w:val="00CB781F"/>
    <w:rsid w:val="00CC0790"/>
    <w:rsid w:val="00CC0BD6"/>
    <w:rsid w:val="00CC2657"/>
    <w:rsid w:val="00CC2700"/>
    <w:rsid w:val="00CC5783"/>
    <w:rsid w:val="00CD0C25"/>
    <w:rsid w:val="00CD33D3"/>
    <w:rsid w:val="00CD4170"/>
    <w:rsid w:val="00CD42C4"/>
    <w:rsid w:val="00CE0586"/>
    <w:rsid w:val="00CE0963"/>
    <w:rsid w:val="00CE67D2"/>
    <w:rsid w:val="00CF0123"/>
    <w:rsid w:val="00CF16EF"/>
    <w:rsid w:val="00CF38DD"/>
    <w:rsid w:val="00CF7A5A"/>
    <w:rsid w:val="00CF7CAF"/>
    <w:rsid w:val="00D00E6A"/>
    <w:rsid w:val="00D02B10"/>
    <w:rsid w:val="00D0303A"/>
    <w:rsid w:val="00D03165"/>
    <w:rsid w:val="00D03292"/>
    <w:rsid w:val="00D03577"/>
    <w:rsid w:val="00D0431D"/>
    <w:rsid w:val="00D051EE"/>
    <w:rsid w:val="00D05272"/>
    <w:rsid w:val="00D1182E"/>
    <w:rsid w:val="00D1298E"/>
    <w:rsid w:val="00D1385F"/>
    <w:rsid w:val="00D13FCB"/>
    <w:rsid w:val="00D1454E"/>
    <w:rsid w:val="00D14C8C"/>
    <w:rsid w:val="00D16ED5"/>
    <w:rsid w:val="00D1799F"/>
    <w:rsid w:val="00D2005B"/>
    <w:rsid w:val="00D202C0"/>
    <w:rsid w:val="00D21190"/>
    <w:rsid w:val="00D23776"/>
    <w:rsid w:val="00D249A3"/>
    <w:rsid w:val="00D24AB9"/>
    <w:rsid w:val="00D24B7C"/>
    <w:rsid w:val="00D27A50"/>
    <w:rsid w:val="00D30B68"/>
    <w:rsid w:val="00D34C9B"/>
    <w:rsid w:val="00D359DE"/>
    <w:rsid w:val="00D371F6"/>
    <w:rsid w:val="00D40062"/>
    <w:rsid w:val="00D418BB"/>
    <w:rsid w:val="00D42E26"/>
    <w:rsid w:val="00D4324B"/>
    <w:rsid w:val="00D43DB0"/>
    <w:rsid w:val="00D44D89"/>
    <w:rsid w:val="00D45724"/>
    <w:rsid w:val="00D45725"/>
    <w:rsid w:val="00D47ED0"/>
    <w:rsid w:val="00D51BDC"/>
    <w:rsid w:val="00D53DB9"/>
    <w:rsid w:val="00D53F22"/>
    <w:rsid w:val="00D540C3"/>
    <w:rsid w:val="00D56E70"/>
    <w:rsid w:val="00D57725"/>
    <w:rsid w:val="00D60D3B"/>
    <w:rsid w:val="00D62BD7"/>
    <w:rsid w:val="00D62FA3"/>
    <w:rsid w:val="00D6447B"/>
    <w:rsid w:val="00D67576"/>
    <w:rsid w:val="00D71468"/>
    <w:rsid w:val="00D7789A"/>
    <w:rsid w:val="00D808C9"/>
    <w:rsid w:val="00D80DE5"/>
    <w:rsid w:val="00D81AD0"/>
    <w:rsid w:val="00D82731"/>
    <w:rsid w:val="00D83F75"/>
    <w:rsid w:val="00D94118"/>
    <w:rsid w:val="00D941D0"/>
    <w:rsid w:val="00D94382"/>
    <w:rsid w:val="00DA046F"/>
    <w:rsid w:val="00DA3D9A"/>
    <w:rsid w:val="00DA507D"/>
    <w:rsid w:val="00DA7591"/>
    <w:rsid w:val="00DA77FF"/>
    <w:rsid w:val="00DB0035"/>
    <w:rsid w:val="00DB44CA"/>
    <w:rsid w:val="00DB4976"/>
    <w:rsid w:val="00DC0470"/>
    <w:rsid w:val="00DC34BE"/>
    <w:rsid w:val="00DC6718"/>
    <w:rsid w:val="00DD08BD"/>
    <w:rsid w:val="00DD1152"/>
    <w:rsid w:val="00DD358F"/>
    <w:rsid w:val="00DD37C9"/>
    <w:rsid w:val="00DD590D"/>
    <w:rsid w:val="00DD6C95"/>
    <w:rsid w:val="00DE0E2E"/>
    <w:rsid w:val="00DE1BEA"/>
    <w:rsid w:val="00DE2EE3"/>
    <w:rsid w:val="00DE2F35"/>
    <w:rsid w:val="00DE3411"/>
    <w:rsid w:val="00DE467D"/>
    <w:rsid w:val="00DE7591"/>
    <w:rsid w:val="00DE7965"/>
    <w:rsid w:val="00DF0C26"/>
    <w:rsid w:val="00DF302E"/>
    <w:rsid w:val="00DF3542"/>
    <w:rsid w:val="00DF40BB"/>
    <w:rsid w:val="00DF4F02"/>
    <w:rsid w:val="00DF5516"/>
    <w:rsid w:val="00E04094"/>
    <w:rsid w:val="00E04226"/>
    <w:rsid w:val="00E04894"/>
    <w:rsid w:val="00E07285"/>
    <w:rsid w:val="00E07C1B"/>
    <w:rsid w:val="00E104BD"/>
    <w:rsid w:val="00E11F93"/>
    <w:rsid w:val="00E12E57"/>
    <w:rsid w:val="00E14CD1"/>
    <w:rsid w:val="00E14D23"/>
    <w:rsid w:val="00E15E04"/>
    <w:rsid w:val="00E16775"/>
    <w:rsid w:val="00E21606"/>
    <w:rsid w:val="00E2408D"/>
    <w:rsid w:val="00E243A7"/>
    <w:rsid w:val="00E2780B"/>
    <w:rsid w:val="00E311D7"/>
    <w:rsid w:val="00E32049"/>
    <w:rsid w:val="00E33704"/>
    <w:rsid w:val="00E3521E"/>
    <w:rsid w:val="00E36555"/>
    <w:rsid w:val="00E40CCF"/>
    <w:rsid w:val="00E41A1A"/>
    <w:rsid w:val="00E41ABD"/>
    <w:rsid w:val="00E42F4E"/>
    <w:rsid w:val="00E4412B"/>
    <w:rsid w:val="00E445EE"/>
    <w:rsid w:val="00E44640"/>
    <w:rsid w:val="00E46744"/>
    <w:rsid w:val="00E47839"/>
    <w:rsid w:val="00E47D6D"/>
    <w:rsid w:val="00E501DE"/>
    <w:rsid w:val="00E508BE"/>
    <w:rsid w:val="00E50922"/>
    <w:rsid w:val="00E50B24"/>
    <w:rsid w:val="00E511EF"/>
    <w:rsid w:val="00E546EE"/>
    <w:rsid w:val="00E54FCB"/>
    <w:rsid w:val="00E57A13"/>
    <w:rsid w:val="00E57F89"/>
    <w:rsid w:val="00E60575"/>
    <w:rsid w:val="00E615BC"/>
    <w:rsid w:val="00E61AA0"/>
    <w:rsid w:val="00E649E9"/>
    <w:rsid w:val="00E66EE1"/>
    <w:rsid w:val="00E67EE1"/>
    <w:rsid w:val="00E70174"/>
    <w:rsid w:val="00E72B0D"/>
    <w:rsid w:val="00E80B01"/>
    <w:rsid w:val="00E81754"/>
    <w:rsid w:val="00E86FC8"/>
    <w:rsid w:val="00E87356"/>
    <w:rsid w:val="00E90530"/>
    <w:rsid w:val="00EA0E93"/>
    <w:rsid w:val="00EA2F34"/>
    <w:rsid w:val="00EA3214"/>
    <w:rsid w:val="00EA361B"/>
    <w:rsid w:val="00EA3F5B"/>
    <w:rsid w:val="00EA674C"/>
    <w:rsid w:val="00EA6D00"/>
    <w:rsid w:val="00EA779C"/>
    <w:rsid w:val="00EA7CFC"/>
    <w:rsid w:val="00EA7F00"/>
    <w:rsid w:val="00EB013E"/>
    <w:rsid w:val="00EB2CC2"/>
    <w:rsid w:val="00EB33A1"/>
    <w:rsid w:val="00EB4A45"/>
    <w:rsid w:val="00EC2270"/>
    <w:rsid w:val="00EC4769"/>
    <w:rsid w:val="00EC5EB3"/>
    <w:rsid w:val="00EC5EDF"/>
    <w:rsid w:val="00EC68B2"/>
    <w:rsid w:val="00ED0415"/>
    <w:rsid w:val="00ED17B5"/>
    <w:rsid w:val="00ED7809"/>
    <w:rsid w:val="00EE0F28"/>
    <w:rsid w:val="00EE10D8"/>
    <w:rsid w:val="00EE654D"/>
    <w:rsid w:val="00EE6A3F"/>
    <w:rsid w:val="00EE6C46"/>
    <w:rsid w:val="00EE7D42"/>
    <w:rsid w:val="00EE7FF2"/>
    <w:rsid w:val="00EF1021"/>
    <w:rsid w:val="00EF13D8"/>
    <w:rsid w:val="00EF262C"/>
    <w:rsid w:val="00EF2BD4"/>
    <w:rsid w:val="00EF589B"/>
    <w:rsid w:val="00EF6F3E"/>
    <w:rsid w:val="00EF72C5"/>
    <w:rsid w:val="00F02D44"/>
    <w:rsid w:val="00F06348"/>
    <w:rsid w:val="00F10F84"/>
    <w:rsid w:val="00F11607"/>
    <w:rsid w:val="00F11C1F"/>
    <w:rsid w:val="00F14B10"/>
    <w:rsid w:val="00F15769"/>
    <w:rsid w:val="00F157C1"/>
    <w:rsid w:val="00F16893"/>
    <w:rsid w:val="00F1727E"/>
    <w:rsid w:val="00F1746D"/>
    <w:rsid w:val="00F17560"/>
    <w:rsid w:val="00F20F59"/>
    <w:rsid w:val="00F2109D"/>
    <w:rsid w:val="00F212BE"/>
    <w:rsid w:val="00F2180F"/>
    <w:rsid w:val="00F21ED2"/>
    <w:rsid w:val="00F255EF"/>
    <w:rsid w:val="00F26C14"/>
    <w:rsid w:val="00F307BF"/>
    <w:rsid w:val="00F309A6"/>
    <w:rsid w:val="00F33C05"/>
    <w:rsid w:val="00F348BB"/>
    <w:rsid w:val="00F3599B"/>
    <w:rsid w:val="00F363D5"/>
    <w:rsid w:val="00F3703F"/>
    <w:rsid w:val="00F37BF4"/>
    <w:rsid w:val="00F37EDC"/>
    <w:rsid w:val="00F4018A"/>
    <w:rsid w:val="00F42F3E"/>
    <w:rsid w:val="00F44148"/>
    <w:rsid w:val="00F44AE5"/>
    <w:rsid w:val="00F45FDC"/>
    <w:rsid w:val="00F47FB3"/>
    <w:rsid w:val="00F503CC"/>
    <w:rsid w:val="00F50F16"/>
    <w:rsid w:val="00F522E6"/>
    <w:rsid w:val="00F52A92"/>
    <w:rsid w:val="00F52B86"/>
    <w:rsid w:val="00F55C9F"/>
    <w:rsid w:val="00F55D18"/>
    <w:rsid w:val="00F56B53"/>
    <w:rsid w:val="00F57042"/>
    <w:rsid w:val="00F57DD2"/>
    <w:rsid w:val="00F6059F"/>
    <w:rsid w:val="00F612BA"/>
    <w:rsid w:val="00F67EE9"/>
    <w:rsid w:val="00F706B6"/>
    <w:rsid w:val="00F7093E"/>
    <w:rsid w:val="00F711B1"/>
    <w:rsid w:val="00F715D1"/>
    <w:rsid w:val="00F7226C"/>
    <w:rsid w:val="00F77286"/>
    <w:rsid w:val="00F8044A"/>
    <w:rsid w:val="00F80D6C"/>
    <w:rsid w:val="00F841BE"/>
    <w:rsid w:val="00F8437E"/>
    <w:rsid w:val="00F8500B"/>
    <w:rsid w:val="00F87A7F"/>
    <w:rsid w:val="00F93195"/>
    <w:rsid w:val="00F9638B"/>
    <w:rsid w:val="00F96950"/>
    <w:rsid w:val="00F97262"/>
    <w:rsid w:val="00FA11D4"/>
    <w:rsid w:val="00FA130A"/>
    <w:rsid w:val="00FA2153"/>
    <w:rsid w:val="00FA2BD8"/>
    <w:rsid w:val="00FA4D3C"/>
    <w:rsid w:val="00FA7947"/>
    <w:rsid w:val="00FA7D57"/>
    <w:rsid w:val="00FB1655"/>
    <w:rsid w:val="00FB2279"/>
    <w:rsid w:val="00FB3112"/>
    <w:rsid w:val="00FB640C"/>
    <w:rsid w:val="00FB779C"/>
    <w:rsid w:val="00FC03CB"/>
    <w:rsid w:val="00FC0604"/>
    <w:rsid w:val="00FC1250"/>
    <w:rsid w:val="00FC2F66"/>
    <w:rsid w:val="00FC3303"/>
    <w:rsid w:val="00FC34B1"/>
    <w:rsid w:val="00FC4C8E"/>
    <w:rsid w:val="00FC54A0"/>
    <w:rsid w:val="00FC5556"/>
    <w:rsid w:val="00FC5B25"/>
    <w:rsid w:val="00FD0AA3"/>
    <w:rsid w:val="00FD0DE4"/>
    <w:rsid w:val="00FD61B5"/>
    <w:rsid w:val="00FD7FD1"/>
    <w:rsid w:val="00FE3496"/>
    <w:rsid w:val="00FE36A5"/>
    <w:rsid w:val="00FE74CB"/>
    <w:rsid w:val="00FF225C"/>
    <w:rsid w:val="00FF5793"/>
    <w:rsid w:val="00FF7124"/>
    <w:rsid w:val="414EDC01"/>
    <w:rsid w:val="4C2AD52F"/>
    <w:rsid w:val="57BCD0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886EFB07-B95A-4767-AAD0-D6F36CCA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 w:id="210804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75883A-8D7D-4A5A-B088-55325DCB2ACF}">
  <ds:schemaRefs>
    <ds:schemaRef ds:uri="http://schemas.openxmlformats.org/officeDocument/2006/bibliography"/>
  </ds:schemaRefs>
</ds:datastoreItem>
</file>

<file path=customXml/itemProps4.xml><?xml version="1.0" encoding="utf-8"?>
<ds:datastoreItem xmlns:ds="http://schemas.openxmlformats.org/officeDocument/2006/customXml" ds:itemID="{CC4AE585-45CB-4A5F-9F80-5E568B66C8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33</Pages>
  <Words>10541</Words>
  <Characters>60089</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PCG Report Template Blue</vt:lpstr>
    </vt:vector>
  </TitlesOfParts>
  <Company>Public Consulting Group, Inc.</Company>
  <LinksUpToDate>false</LinksUpToDate>
  <CharactersWithSpaces>70490</CharactersWithSpaces>
  <SharedDoc>false</SharedDoc>
  <HLinks>
    <vt:vector size="330" baseType="variant">
      <vt:variant>
        <vt:i4>4259854</vt:i4>
      </vt:variant>
      <vt:variant>
        <vt:i4>312</vt:i4>
      </vt:variant>
      <vt:variant>
        <vt:i4>0</vt:i4>
      </vt:variant>
      <vt:variant>
        <vt:i4>5</vt:i4>
      </vt:variant>
      <vt:variant>
        <vt:lpwstr>https://www.mass.gov/doc/ma-independent-evaluation-design-1-31-19-0/download</vt:lpwstr>
      </vt:variant>
      <vt:variant>
        <vt:lpwstr/>
      </vt:variant>
      <vt:variant>
        <vt:i4>4259854</vt:i4>
      </vt:variant>
      <vt:variant>
        <vt:i4>306</vt:i4>
      </vt:variant>
      <vt:variant>
        <vt:i4>0</vt:i4>
      </vt:variant>
      <vt:variant>
        <vt:i4>5</vt:i4>
      </vt:variant>
      <vt:variant>
        <vt:lpwstr>https://www.mass.gov/doc/ma-independent-evaluation-design-1-31-19-0/download</vt:lpwstr>
      </vt:variant>
      <vt:variant>
        <vt:lpwstr/>
      </vt:variant>
      <vt:variant>
        <vt:i4>3407933</vt:i4>
      </vt:variant>
      <vt:variant>
        <vt:i4>303</vt:i4>
      </vt:variant>
      <vt:variant>
        <vt:i4>0</vt:i4>
      </vt:variant>
      <vt:variant>
        <vt:i4>5</vt:i4>
      </vt:variant>
      <vt:variant>
        <vt:lpwstr>https://www.mass.gov/doc/accountable-care-organizations-in-massachusetts-profiles-of-the-2017-and-2018-hpc-certified-0/download</vt:lpwstr>
      </vt:variant>
      <vt:variant>
        <vt:lpwstr/>
      </vt:variant>
      <vt:variant>
        <vt:i4>1769522</vt:i4>
      </vt:variant>
      <vt:variant>
        <vt:i4>296</vt:i4>
      </vt:variant>
      <vt:variant>
        <vt:i4>0</vt:i4>
      </vt:variant>
      <vt:variant>
        <vt:i4>5</vt:i4>
      </vt:variant>
      <vt:variant>
        <vt:lpwstr/>
      </vt:variant>
      <vt:variant>
        <vt:lpwstr>_Toc46394516</vt:lpwstr>
      </vt:variant>
      <vt:variant>
        <vt:i4>1572914</vt:i4>
      </vt:variant>
      <vt:variant>
        <vt:i4>290</vt:i4>
      </vt:variant>
      <vt:variant>
        <vt:i4>0</vt:i4>
      </vt:variant>
      <vt:variant>
        <vt:i4>5</vt:i4>
      </vt:variant>
      <vt:variant>
        <vt:lpwstr/>
      </vt:variant>
      <vt:variant>
        <vt:lpwstr>_Toc46394515</vt:lpwstr>
      </vt:variant>
      <vt:variant>
        <vt:i4>1638450</vt:i4>
      </vt:variant>
      <vt:variant>
        <vt:i4>284</vt:i4>
      </vt:variant>
      <vt:variant>
        <vt:i4>0</vt:i4>
      </vt:variant>
      <vt:variant>
        <vt:i4>5</vt:i4>
      </vt:variant>
      <vt:variant>
        <vt:lpwstr/>
      </vt:variant>
      <vt:variant>
        <vt:lpwstr>_Toc46394514</vt:lpwstr>
      </vt:variant>
      <vt:variant>
        <vt:i4>1966130</vt:i4>
      </vt:variant>
      <vt:variant>
        <vt:i4>278</vt:i4>
      </vt:variant>
      <vt:variant>
        <vt:i4>0</vt:i4>
      </vt:variant>
      <vt:variant>
        <vt:i4>5</vt:i4>
      </vt:variant>
      <vt:variant>
        <vt:lpwstr/>
      </vt:variant>
      <vt:variant>
        <vt:lpwstr>_Toc46394513</vt:lpwstr>
      </vt:variant>
      <vt:variant>
        <vt:i4>2031666</vt:i4>
      </vt:variant>
      <vt:variant>
        <vt:i4>272</vt:i4>
      </vt:variant>
      <vt:variant>
        <vt:i4>0</vt:i4>
      </vt:variant>
      <vt:variant>
        <vt:i4>5</vt:i4>
      </vt:variant>
      <vt:variant>
        <vt:lpwstr/>
      </vt:variant>
      <vt:variant>
        <vt:lpwstr>_Toc46394512</vt:lpwstr>
      </vt:variant>
      <vt:variant>
        <vt:i4>1835058</vt:i4>
      </vt:variant>
      <vt:variant>
        <vt:i4>266</vt:i4>
      </vt:variant>
      <vt:variant>
        <vt:i4>0</vt:i4>
      </vt:variant>
      <vt:variant>
        <vt:i4>5</vt:i4>
      </vt:variant>
      <vt:variant>
        <vt:lpwstr/>
      </vt:variant>
      <vt:variant>
        <vt:lpwstr>_Toc46394511</vt:lpwstr>
      </vt:variant>
      <vt:variant>
        <vt:i4>1900594</vt:i4>
      </vt:variant>
      <vt:variant>
        <vt:i4>260</vt:i4>
      </vt:variant>
      <vt:variant>
        <vt:i4>0</vt:i4>
      </vt:variant>
      <vt:variant>
        <vt:i4>5</vt:i4>
      </vt:variant>
      <vt:variant>
        <vt:lpwstr/>
      </vt:variant>
      <vt:variant>
        <vt:lpwstr>_Toc46394510</vt:lpwstr>
      </vt:variant>
      <vt:variant>
        <vt:i4>1310771</vt:i4>
      </vt:variant>
      <vt:variant>
        <vt:i4>254</vt:i4>
      </vt:variant>
      <vt:variant>
        <vt:i4>0</vt:i4>
      </vt:variant>
      <vt:variant>
        <vt:i4>5</vt:i4>
      </vt:variant>
      <vt:variant>
        <vt:lpwstr/>
      </vt:variant>
      <vt:variant>
        <vt:lpwstr>_Toc46394509</vt:lpwstr>
      </vt:variant>
      <vt:variant>
        <vt:i4>1376307</vt:i4>
      </vt:variant>
      <vt:variant>
        <vt:i4>248</vt:i4>
      </vt:variant>
      <vt:variant>
        <vt:i4>0</vt:i4>
      </vt:variant>
      <vt:variant>
        <vt:i4>5</vt:i4>
      </vt:variant>
      <vt:variant>
        <vt:lpwstr/>
      </vt:variant>
      <vt:variant>
        <vt:lpwstr>_Toc46394508</vt:lpwstr>
      </vt:variant>
      <vt:variant>
        <vt:i4>1703987</vt:i4>
      </vt:variant>
      <vt:variant>
        <vt:i4>242</vt:i4>
      </vt:variant>
      <vt:variant>
        <vt:i4>0</vt:i4>
      </vt:variant>
      <vt:variant>
        <vt:i4>5</vt:i4>
      </vt:variant>
      <vt:variant>
        <vt:lpwstr/>
      </vt:variant>
      <vt:variant>
        <vt:lpwstr>_Toc46394507</vt:lpwstr>
      </vt:variant>
      <vt:variant>
        <vt:i4>1769523</vt:i4>
      </vt:variant>
      <vt:variant>
        <vt:i4>236</vt:i4>
      </vt:variant>
      <vt:variant>
        <vt:i4>0</vt:i4>
      </vt:variant>
      <vt:variant>
        <vt:i4>5</vt:i4>
      </vt:variant>
      <vt:variant>
        <vt:lpwstr/>
      </vt:variant>
      <vt:variant>
        <vt:lpwstr>_Toc46394506</vt:lpwstr>
      </vt:variant>
      <vt:variant>
        <vt:i4>1572915</vt:i4>
      </vt:variant>
      <vt:variant>
        <vt:i4>230</vt:i4>
      </vt:variant>
      <vt:variant>
        <vt:i4>0</vt:i4>
      </vt:variant>
      <vt:variant>
        <vt:i4>5</vt:i4>
      </vt:variant>
      <vt:variant>
        <vt:lpwstr/>
      </vt:variant>
      <vt:variant>
        <vt:lpwstr>_Toc46394505</vt:lpwstr>
      </vt:variant>
      <vt:variant>
        <vt:i4>1638451</vt:i4>
      </vt:variant>
      <vt:variant>
        <vt:i4>224</vt:i4>
      </vt:variant>
      <vt:variant>
        <vt:i4>0</vt:i4>
      </vt:variant>
      <vt:variant>
        <vt:i4>5</vt:i4>
      </vt:variant>
      <vt:variant>
        <vt:lpwstr/>
      </vt:variant>
      <vt:variant>
        <vt:lpwstr>_Toc46394504</vt:lpwstr>
      </vt:variant>
      <vt:variant>
        <vt:i4>1966131</vt:i4>
      </vt:variant>
      <vt:variant>
        <vt:i4>218</vt:i4>
      </vt:variant>
      <vt:variant>
        <vt:i4>0</vt:i4>
      </vt:variant>
      <vt:variant>
        <vt:i4>5</vt:i4>
      </vt:variant>
      <vt:variant>
        <vt:lpwstr/>
      </vt:variant>
      <vt:variant>
        <vt:lpwstr>_Toc46394503</vt:lpwstr>
      </vt:variant>
      <vt:variant>
        <vt:i4>2031667</vt:i4>
      </vt:variant>
      <vt:variant>
        <vt:i4>212</vt:i4>
      </vt:variant>
      <vt:variant>
        <vt:i4>0</vt:i4>
      </vt:variant>
      <vt:variant>
        <vt:i4>5</vt:i4>
      </vt:variant>
      <vt:variant>
        <vt:lpwstr/>
      </vt:variant>
      <vt:variant>
        <vt:lpwstr>_Toc46394502</vt:lpwstr>
      </vt:variant>
      <vt:variant>
        <vt:i4>1835059</vt:i4>
      </vt:variant>
      <vt:variant>
        <vt:i4>206</vt:i4>
      </vt:variant>
      <vt:variant>
        <vt:i4>0</vt:i4>
      </vt:variant>
      <vt:variant>
        <vt:i4>5</vt:i4>
      </vt:variant>
      <vt:variant>
        <vt:lpwstr/>
      </vt:variant>
      <vt:variant>
        <vt:lpwstr>_Toc46394501</vt:lpwstr>
      </vt:variant>
      <vt:variant>
        <vt:i4>1900595</vt:i4>
      </vt:variant>
      <vt:variant>
        <vt:i4>200</vt:i4>
      </vt:variant>
      <vt:variant>
        <vt:i4>0</vt:i4>
      </vt:variant>
      <vt:variant>
        <vt:i4>5</vt:i4>
      </vt:variant>
      <vt:variant>
        <vt:lpwstr/>
      </vt:variant>
      <vt:variant>
        <vt:lpwstr>_Toc46394500</vt:lpwstr>
      </vt:variant>
      <vt:variant>
        <vt:i4>1376314</vt:i4>
      </vt:variant>
      <vt:variant>
        <vt:i4>194</vt:i4>
      </vt:variant>
      <vt:variant>
        <vt:i4>0</vt:i4>
      </vt:variant>
      <vt:variant>
        <vt:i4>5</vt:i4>
      </vt:variant>
      <vt:variant>
        <vt:lpwstr/>
      </vt:variant>
      <vt:variant>
        <vt:lpwstr>_Toc46394499</vt:lpwstr>
      </vt:variant>
      <vt:variant>
        <vt:i4>1310778</vt:i4>
      </vt:variant>
      <vt:variant>
        <vt:i4>188</vt:i4>
      </vt:variant>
      <vt:variant>
        <vt:i4>0</vt:i4>
      </vt:variant>
      <vt:variant>
        <vt:i4>5</vt:i4>
      </vt:variant>
      <vt:variant>
        <vt:lpwstr/>
      </vt:variant>
      <vt:variant>
        <vt:lpwstr>_Toc46394498</vt:lpwstr>
      </vt:variant>
      <vt:variant>
        <vt:i4>1769530</vt:i4>
      </vt:variant>
      <vt:variant>
        <vt:i4>182</vt:i4>
      </vt:variant>
      <vt:variant>
        <vt:i4>0</vt:i4>
      </vt:variant>
      <vt:variant>
        <vt:i4>5</vt:i4>
      </vt:variant>
      <vt:variant>
        <vt:lpwstr/>
      </vt:variant>
      <vt:variant>
        <vt:lpwstr>_Toc46394497</vt:lpwstr>
      </vt:variant>
      <vt:variant>
        <vt:i4>1703994</vt:i4>
      </vt:variant>
      <vt:variant>
        <vt:i4>176</vt:i4>
      </vt:variant>
      <vt:variant>
        <vt:i4>0</vt:i4>
      </vt:variant>
      <vt:variant>
        <vt:i4>5</vt:i4>
      </vt:variant>
      <vt:variant>
        <vt:lpwstr/>
      </vt:variant>
      <vt:variant>
        <vt:lpwstr>_Toc46394496</vt:lpwstr>
      </vt:variant>
      <vt:variant>
        <vt:i4>1638458</vt:i4>
      </vt:variant>
      <vt:variant>
        <vt:i4>170</vt:i4>
      </vt:variant>
      <vt:variant>
        <vt:i4>0</vt:i4>
      </vt:variant>
      <vt:variant>
        <vt:i4>5</vt:i4>
      </vt:variant>
      <vt:variant>
        <vt:lpwstr/>
      </vt:variant>
      <vt:variant>
        <vt:lpwstr>_Toc46394495</vt:lpwstr>
      </vt:variant>
      <vt:variant>
        <vt:i4>1572922</vt:i4>
      </vt:variant>
      <vt:variant>
        <vt:i4>164</vt:i4>
      </vt:variant>
      <vt:variant>
        <vt:i4>0</vt:i4>
      </vt:variant>
      <vt:variant>
        <vt:i4>5</vt:i4>
      </vt:variant>
      <vt:variant>
        <vt:lpwstr/>
      </vt:variant>
      <vt:variant>
        <vt:lpwstr>_Toc46394494</vt:lpwstr>
      </vt:variant>
      <vt:variant>
        <vt:i4>2031674</vt:i4>
      </vt:variant>
      <vt:variant>
        <vt:i4>158</vt:i4>
      </vt:variant>
      <vt:variant>
        <vt:i4>0</vt:i4>
      </vt:variant>
      <vt:variant>
        <vt:i4>5</vt:i4>
      </vt:variant>
      <vt:variant>
        <vt:lpwstr/>
      </vt:variant>
      <vt:variant>
        <vt:lpwstr>_Toc46394493</vt:lpwstr>
      </vt:variant>
      <vt:variant>
        <vt:i4>1966138</vt:i4>
      </vt:variant>
      <vt:variant>
        <vt:i4>152</vt:i4>
      </vt:variant>
      <vt:variant>
        <vt:i4>0</vt:i4>
      </vt:variant>
      <vt:variant>
        <vt:i4>5</vt:i4>
      </vt:variant>
      <vt:variant>
        <vt:lpwstr/>
      </vt:variant>
      <vt:variant>
        <vt:lpwstr>_Toc46394492</vt:lpwstr>
      </vt:variant>
      <vt:variant>
        <vt:i4>1900602</vt:i4>
      </vt:variant>
      <vt:variant>
        <vt:i4>146</vt:i4>
      </vt:variant>
      <vt:variant>
        <vt:i4>0</vt:i4>
      </vt:variant>
      <vt:variant>
        <vt:i4>5</vt:i4>
      </vt:variant>
      <vt:variant>
        <vt:lpwstr/>
      </vt:variant>
      <vt:variant>
        <vt:lpwstr>_Toc46394491</vt:lpwstr>
      </vt:variant>
      <vt:variant>
        <vt:i4>1835066</vt:i4>
      </vt:variant>
      <vt:variant>
        <vt:i4>140</vt:i4>
      </vt:variant>
      <vt:variant>
        <vt:i4>0</vt:i4>
      </vt:variant>
      <vt:variant>
        <vt:i4>5</vt:i4>
      </vt:variant>
      <vt:variant>
        <vt:lpwstr/>
      </vt:variant>
      <vt:variant>
        <vt:lpwstr>_Toc46394490</vt:lpwstr>
      </vt:variant>
      <vt:variant>
        <vt:i4>1376315</vt:i4>
      </vt:variant>
      <vt:variant>
        <vt:i4>134</vt:i4>
      </vt:variant>
      <vt:variant>
        <vt:i4>0</vt:i4>
      </vt:variant>
      <vt:variant>
        <vt:i4>5</vt:i4>
      </vt:variant>
      <vt:variant>
        <vt:lpwstr/>
      </vt:variant>
      <vt:variant>
        <vt:lpwstr>_Toc46394489</vt:lpwstr>
      </vt:variant>
      <vt:variant>
        <vt:i4>1310779</vt:i4>
      </vt:variant>
      <vt:variant>
        <vt:i4>128</vt:i4>
      </vt:variant>
      <vt:variant>
        <vt:i4>0</vt:i4>
      </vt:variant>
      <vt:variant>
        <vt:i4>5</vt:i4>
      </vt:variant>
      <vt:variant>
        <vt:lpwstr/>
      </vt:variant>
      <vt:variant>
        <vt:lpwstr>_Toc46394488</vt:lpwstr>
      </vt:variant>
      <vt:variant>
        <vt:i4>1769531</vt:i4>
      </vt:variant>
      <vt:variant>
        <vt:i4>122</vt:i4>
      </vt:variant>
      <vt:variant>
        <vt:i4>0</vt:i4>
      </vt:variant>
      <vt:variant>
        <vt:i4>5</vt:i4>
      </vt:variant>
      <vt:variant>
        <vt:lpwstr/>
      </vt:variant>
      <vt:variant>
        <vt:lpwstr>_Toc46394487</vt:lpwstr>
      </vt:variant>
      <vt:variant>
        <vt:i4>1703995</vt:i4>
      </vt:variant>
      <vt:variant>
        <vt:i4>116</vt:i4>
      </vt:variant>
      <vt:variant>
        <vt:i4>0</vt:i4>
      </vt:variant>
      <vt:variant>
        <vt:i4>5</vt:i4>
      </vt:variant>
      <vt:variant>
        <vt:lpwstr/>
      </vt:variant>
      <vt:variant>
        <vt:lpwstr>_Toc46394486</vt:lpwstr>
      </vt:variant>
      <vt:variant>
        <vt:i4>1638459</vt:i4>
      </vt:variant>
      <vt:variant>
        <vt:i4>110</vt:i4>
      </vt:variant>
      <vt:variant>
        <vt:i4>0</vt:i4>
      </vt:variant>
      <vt:variant>
        <vt:i4>5</vt:i4>
      </vt:variant>
      <vt:variant>
        <vt:lpwstr/>
      </vt:variant>
      <vt:variant>
        <vt:lpwstr>_Toc46394485</vt:lpwstr>
      </vt:variant>
      <vt:variant>
        <vt:i4>1572923</vt:i4>
      </vt:variant>
      <vt:variant>
        <vt:i4>104</vt:i4>
      </vt:variant>
      <vt:variant>
        <vt:i4>0</vt:i4>
      </vt:variant>
      <vt:variant>
        <vt:i4>5</vt:i4>
      </vt:variant>
      <vt:variant>
        <vt:lpwstr/>
      </vt:variant>
      <vt:variant>
        <vt:lpwstr>_Toc46394484</vt:lpwstr>
      </vt:variant>
      <vt:variant>
        <vt:i4>2031675</vt:i4>
      </vt:variant>
      <vt:variant>
        <vt:i4>98</vt:i4>
      </vt:variant>
      <vt:variant>
        <vt:i4>0</vt:i4>
      </vt:variant>
      <vt:variant>
        <vt:i4>5</vt:i4>
      </vt:variant>
      <vt:variant>
        <vt:lpwstr/>
      </vt:variant>
      <vt:variant>
        <vt:lpwstr>_Toc46394483</vt:lpwstr>
      </vt:variant>
      <vt:variant>
        <vt:i4>1966139</vt:i4>
      </vt:variant>
      <vt:variant>
        <vt:i4>92</vt:i4>
      </vt:variant>
      <vt:variant>
        <vt:i4>0</vt:i4>
      </vt:variant>
      <vt:variant>
        <vt:i4>5</vt:i4>
      </vt:variant>
      <vt:variant>
        <vt:lpwstr/>
      </vt:variant>
      <vt:variant>
        <vt:lpwstr>_Toc46394482</vt:lpwstr>
      </vt:variant>
      <vt:variant>
        <vt:i4>1900603</vt:i4>
      </vt:variant>
      <vt:variant>
        <vt:i4>86</vt:i4>
      </vt:variant>
      <vt:variant>
        <vt:i4>0</vt:i4>
      </vt:variant>
      <vt:variant>
        <vt:i4>5</vt:i4>
      </vt:variant>
      <vt:variant>
        <vt:lpwstr/>
      </vt:variant>
      <vt:variant>
        <vt:lpwstr>_Toc46394481</vt:lpwstr>
      </vt:variant>
      <vt:variant>
        <vt:i4>1835067</vt:i4>
      </vt:variant>
      <vt:variant>
        <vt:i4>80</vt:i4>
      </vt:variant>
      <vt:variant>
        <vt:i4>0</vt:i4>
      </vt:variant>
      <vt:variant>
        <vt:i4>5</vt:i4>
      </vt:variant>
      <vt:variant>
        <vt:lpwstr/>
      </vt:variant>
      <vt:variant>
        <vt:lpwstr>_Toc46394480</vt:lpwstr>
      </vt:variant>
      <vt:variant>
        <vt:i4>1376308</vt:i4>
      </vt:variant>
      <vt:variant>
        <vt:i4>74</vt:i4>
      </vt:variant>
      <vt:variant>
        <vt:i4>0</vt:i4>
      </vt:variant>
      <vt:variant>
        <vt:i4>5</vt:i4>
      </vt:variant>
      <vt:variant>
        <vt:lpwstr/>
      </vt:variant>
      <vt:variant>
        <vt:lpwstr>_Toc46394479</vt:lpwstr>
      </vt:variant>
      <vt:variant>
        <vt:i4>1310772</vt:i4>
      </vt:variant>
      <vt:variant>
        <vt:i4>68</vt:i4>
      </vt:variant>
      <vt:variant>
        <vt:i4>0</vt:i4>
      </vt:variant>
      <vt:variant>
        <vt:i4>5</vt:i4>
      </vt:variant>
      <vt:variant>
        <vt:lpwstr/>
      </vt:variant>
      <vt:variant>
        <vt:lpwstr>_Toc46394478</vt:lpwstr>
      </vt:variant>
      <vt:variant>
        <vt:i4>1769524</vt:i4>
      </vt:variant>
      <vt:variant>
        <vt:i4>62</vt:i4>
      </vt:variant>
      <vt:variant>
        <vt:i4>0</vt:i4>
      </vt:variant>
      <vt:variant>
        <vt:i4>5</vt:i4>
      </vt:variant>
      <vt:variant>
        <vt:lpwstr/>
      </vt:variant>
      <vt:variant>
        <vt:lpwstr>_Toc46394477</vt:lpwstr>
      </vt:variant>
      <vt:variant>
        <vt:i4>1703988</vt:i4>
      </vt:variant>
      <vt:variant>
        <vt:i4>56</vt:i4>
      </vt:variant>
      <vt:variant>
        <vt:i4>0</vt:i4>
      </vt:variant>
      <vt:variant>
        <vt:i4>5</vt:i4>
      </vt:variant>
      <vt:variant>
        <vt:lpwstr/>
      </vt:variant>
      <vt:variant>
        <vt:lpwstr>_Toc46394476</vt:lpwstr>
      </vt:variant>
      <vt:variant>
        <vt:i4>1638452</vt:i4>
      </vt:variant>
      <vt:variant>
        <vt:i4>50</vt:i4>
      </vt:variant>
      <vt:variant>
        <vt:i4>0</vt:i4>
      </vt:variant>
      <vt:variant>
        <vt:i4>5</vt:i4>
      </vt:variant>
      <vt:variant>
        <vt:lpwstr/>
      </vt:variant>
      <vt:variant>
        <vt:lpwstr>_Toc46394475</vt:lpwstr>
      </vt:variant>
      <vt:variant>
        <vt:i4>1572916</vt:i4>
      </vt:variant>
      <vt:variant>
        <vt:i4>44</vt:i4>
      </vt:variant>
      <vt:variant>
        <vt:i4>0</vt:i4>
      </vt:variant>
      <vt:variant>
        <vt:i4>5</vt:i4>
      </vt:variant>
      <vt:variant>
        <vt:lpwstr/>
      </vt:variant>
      <vt:variant>
        <vt:lpwstr>_Toc46394474</vt:lpwstr>
      </vt:variant>
      <vt:variant>
        <vt:i4>2031668</vt:i4>
      </vt:variant>
      <vt:variant>
        <vt:i4>38</vt:i4>
      </vt:variant>
      <vt:variant>
        <vt:i4>0</vt:i4>
      </vt:variant>
      <vt:variant>
        <vt:i4>5</vt:i4>
      </vt:variant>
      <vt:variant>
        <vt:lpwstr/>
      </vt:variant>
      <vt:variant>
        <vt:lpwstr>_Toc46394473</vt:lpwstr>
      </vt:variant>
      <vt:variant>
        <vt:i4>1966132</vt:i4>
      </vt:variant>
      <vt:variant>
        <vt:i4>32</vt:i4>
      </vt:variant>
      <vt:variant>
        <vt:i4>0</vt:i4>
      </vt:variant>
      <vt:variant>
        <vt:i4>5</vt:i4>
      </vt:variant>
      <vt:variant>
        <vt:lpwstr/>
      </vt:variant>
      <vt:variant>
        <vt:lpwstr>_Toc46394472</vt:lpwstr>
      </vt:variant>
      <vt:variant>
        <vt:i4>1900596</vt:i4>
      </vt:variant>
      <vt:variant>
        <vt:i4>26</vt:i4>
      </vt:variant>
      <vt:variant>
        <vt:i4>0</vt:i4>
      </vt:variant>
      <vt:variant>
        <vt:i4>5</vt:i4>
      </vt:variant>
      <vt:variant>
        <vt:lpwstr/>
      </vt:variant>
      <vt:variant>
        <vt:lpwstr>_Toc46394471</vt:lpwstr>
      </vt:variant>
      <vt:variant>
        <vt:i4>1835060</vt:i4>
      </vt:variant>
      <vt:variant>
        <vt:i4>20</vt:i4>
      </vt:variant>
      <vt:variant>
        <vt:i4>0</vt:i4>
      </vt:variant>
      <vt:variant>
        <vt:i4>5</vt:i4>
      </vt:variant>
      <vt:variant>
        <vt:lpwstr/>
      </vt:variant>
      <vt:variant>
        <vt:lpwstr>_Toc46394470</vt:lpwstr>
      </vt:variant>
      <vt:variant>
        <vt:i4>1376309</vt:i4>
      </vt:variant>
      <vt:variant>
        <vt:i4>14</vt:i4>
      </vt:variant>
      <vt:variant>
        <vt:i4>0</vt:i4>
      </vt:variant>
      <vt:variant>
        <vt:i4>5</vt:i4>
      </vt:variant>
      <vt:variant>
        <vt:lpwstr/>
      </vt:variant>
      <vt:variant>
        <vt:lpwstr>_Toc46394469</vt:lpwstr>
      </vt:variant>
      <vt:variant>
        <vt:i4>1310773</vt:i4>
      </vt:variant>
      <vt:variant>
        <vt:i4>8</vt:i4>
      </vt:variant>
      <vt:variant>
        <vt:i4>0</vt:i4>
      </vt:variant>
      <vt:variant>
        <vt:i4>5</vt:i4>
      </vt:variant>
      <vt:variant>
        <vt:lpwstr/>
      </vt:variant>
      <vt:variant>
        <vt:lpwstr>_Toc46394468</vt:lpwstr>
      </vt:variant>
      <vt:variant>
        <vt:i4>1769525</vt:i4>
      </vt:variant>
      <vt:variant>
        <vt:i4>2</vt:i4>
      </vt:variant>
      <vt:variant>
        <vt:i4>0</vt:i4>
      </vt:variant>
      <vt:variant>
        <vt:i4>5</vt:i4>
      </vt:variant>
      <vt:variant>
        <vt:lpwstr/>
      </vt:variant>
      <vt:variant>
        <vt:lpwstr>_Toc46394467</vt:lpwstr>
      </vt:variant>
      <vt:variant>
        <vt:i4>6553695</vt:i4>
      </vt:variant>
      <vt:variant>
        <vt:i4>3</vt:i4>
      </vt:variant>
      <vt:variant>
        <vt:i4>0</vt:i4>
      </vt:variant>
      <vt:variant>
        <vt:i4>5</vt:i4>
      </vt:variant>
      <vt:variant>
        <vt:lpwstr>mailto:jlang@pcgus.com</vt:lpwstr>
      </vt:variant>
      <vt:variant>
        <vt:lpwstr/>
      </vt:variant>
      <vt:variant>
        <vt:i4>7405647</vt:i4>
      </vt:variant>
      <vt:variant>
        <vt:i4>0</vt:i4>
      </vt:variant>
      <vt:variant>
        <vt:i4>0</vt:i4>
      </vt:variant>
      <vt:variant>
        <vt:i4>5</vt:i4>
      </vt:variant>
      <vt:variant>
        <vt:lpwstr>mailto:mocooper@pcgus.com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271</cp:revision>
  <cp:lastPrinted>2020-12-02T14:46:00Z</cp:lastPrinted>
  <dcterms:created xsi:type="dcterms:W3CDTF">2020-07-23T21:11:00Z</dcterms:created>
  <dcterms:modified xsi:type="dcterms:W3CDTF">2021-05-11T18:06:00Z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