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6F3B8" w14:textId="77777777" w:rsidR="002067C7" w:rsidRDefault="002067C7" w:rsidP="00C14263">
      <w:pPr>
        <w:pStyle w:val="Heading1"/>
      </w:pPr>
      <w:r w:rsidRPr="000925AE">
        <w:rPr>
          <w:rFonts w:cstheme="minorHAnsi"/>
          <w:bCs/>
        </w:rPr>
        <w:t>Community Counseling of Bristol County</w:t>
      </w:r>
      <w:r w:rsidRPr="00C14263">
        <w:t xml:space="preserve"> </w:t>
      </w:r>
    </w:p>
    <w:p w14:paraId="2ED708D7" w14:textId="0F6A5837" w:rsidR="002A121F" w:rsidRPr="002067C7" w:rsidRDefault="00BF1BE4" w:rsidP="002067C7">
      <w:pPr>
        <w:rPr>
          <w:b/>
          <w:bCs/>
        </w:rPr>
      </w:pPr>
      <w:r w:rsidRPr="002067C7">
        <w:rPr>
          <w:b/>
          <w:bCs/>
        </w:rPr>
        <w:t xml:space="preserve">Section 4. </w:t>
      </w:r>
      <w:r w:rsidR="00707FD0" w:rsidRPr="002067C7">
        <w:rPr>
          <w:b/>
          <w:bCs/>
        </w:rPr>
        <w:t>BP1</w:t>
      </w:r>
      <w:r w:rsidRPr="002067C7">
        <w:rPr>
          <w:b/>
          <w:bCs/>
        </w:rPr>
        <w:t xml:space="preserve"> Annual Report</w:t>
      </w:r>
    </w:p>
    <w:p w14:paraId="0A7AF3BB" w14:textId="77777777" w:rsidR="00707FD0" w:rsidRPr="00C14263" w:rsidRDefault="00BB1749" w:rsidP="00C14263">
      <w:pPr>
        <w:pStyle w:val="Heading2"/>
      </w:pPr>
      <w:r w:rsidRPr="00C14263">
        <w:t>4.1.1 Summary (1 page)</w:t>
      </w:r>
    </w:p>
    <w:p w14:paraId="29E4F552" w14:textId="77777777" w:rsidR="00C527D7" w:rsidRPr="000925AE" w:rsidRDefault="005020FE" w:rsidP="00BB1749">
      <w:pPr>
        <w:autoSpaceDE w:val="0"/>
        <w:autoSpaceDN w:val="0"/>
        <w:adjustRightInd w:val="0"/>
        <w:spacing w:after="0" w:line="240" w:lineRule="auto"/>
        <w:rPr>
          <w:rFonts w:cstheme="minorHAnsi"/>
          <w:bCs/>
        </w:rPr>
      </w:pPr>
      <w:r w:rsidRPr="000925AE">
        <w:rPr>
          <w:rFonts w:cstheme="minorHAnsi"/>
          <w:bCs/>
        </w:rPr>
        <w:t>During the period of June 2018 to December 2018 (BP1)</w:t>
      </w:r>
      <w:r w:rsidR="00BB1749" w:rsidRPr="000925AE">
        <w:rPr>
          <w:rFonts w:cstheme="minorHAnsi"/>
          <w:bCs/>
        </w:rPr>
        <w:t xml:space="preserve"> Community Counseling of Bristol County, Inc. (CCBC) Behavioral Health Community Partner (BH CP) successfully hired a staff of Care Coordinators, Registered Nurses, Directors, </w:t>
      </w:r>
      <w:r w:rsidR="00C527D7" w:rsidRPr="000925AE">
        <w:rPr>
          <w:rFonts w:cstheme="minorHAnsi"/>
          <w:bCs/>
        </w:rPr>
        <w:t>Supervisors</w:t>
      </w:r>
      <w:r w:rsidR="00BB1749" w:rsidRPr="000925AE">
        <w:rPr>
          <w:rFonts w:cstheme="minorHAnsi"/>
          <w:bCs/>
        </w:rPr>
        <w:t>, Recovery Support Navigator and Peer Specialist that allowed CCBC to have qualifying ac</w:t>
      </w:r>
      <w:r w:rsidR="00C527D7" w:rsidRPr="000925AE">
        <w:rPr>
          <w:rFonts w:cstheme="minorHAnsi"/>
          <w:bCs/>
        </w:rPr>
        <w:t>tivities with 98% of assigned members.</w:t>
      </w:r>
    </w:p>
    <w:p w14:paraId="4FA420F5" w14:textId="77777777" w:rsidR="00C527D7" w:rsidRPr="000925AE" w:rsidRDefault="00C527D7" w:rsidP="00BB1749">
      <w:pPr>
        <w:autoSpaceDE w:val="0"/>
        <w:autoSpaceDN w:val="0"/>
        <w:adjustRightInd w:val="0"/>
        <w:spacing w:after="0" w:line="240" w:lineRule="auto"/>
        <w:rPr>
          <w:rFonts w:cstheme="minorHAnsi"/>
          <w:bCs/>
        </w:rPr>
      </w:pPr>
    </w:p>
    <w:p w14:paraId="66912C7F" w14:textId="77777777" w:rsidR="00C527D7" w:rsidRPr="000925AE" w:rsidRDefault="00BB1749" w:rsidP="00BB1749">
      <w:pPr>
        <w:autoSpaceDE w:val="0"/>
        <w:autoSpaceDN w:val="0"/>
        <w:adjustRightInd w:val="0"/>
        <w:spacing w:after="0" w:line="240" w:lineRule="auto"/>
        <w:rPr>
          <w:rFonts w:cstheme="minorHAnsi"/>
          <w:bCs/>
        </w:rPr>
      </w:pPr>
      <w:r w:rsidRPr="000925AE">
        <w:rPr>
          <w:rFonts w:cstheme="minorHAnsi"/>
          <w:bCs/>
        </w:rPr>
        <w:t xml:space="preserve">By the end of BP1 CCBC had signed participation forms on 977 active members, had completed 713 Inter RAI CHAs, </w:t>
      </w:r>
      <w:r w:rsidR="00FE52AF">
        <w:rPr>
          <w:rFonts w:cstheme="minorHAnsi"/>
          <w:bCs/>
        </w:rPr>
        <w:t xml:space="preserve">and </w:t>
      </w:r>
      <w:r w:rsidRPr="000925AE">
        <w:rPr>
          <w:rFonts w:cstheme="minorHAnsi"/>
          <w:bCs/>
        </w:rPr>
        <w:t xml:space="preserve">had completed </w:t>
      </w:r>
      <w:r w:rsidR="005020FE" w:rsidRPr="000925AE">
        <w:rPr>
          <w:rFonts w:cstheme="minorHAnsi"/>
          <w:bCs/>
        </w:rPr>
        <w:t>567 Person Centered Treatment Plan</w:t>
      </w:r>
      <w:r w:rsidRPr="000925AE">
        <w:rPr>
          <w:rFonts w:cstheme="minorHAnsi"/>
          <w:bCs/>
        </w:rPr>
        <w:t>s</w:t>
      </w:r>
      <w:r w:rsidR="005020FE" w:rsidRPr="000925AE">
        <w:rPr>
          <w:rFonts w:cstheme="minorHAnsi"/>
          <w:bCs/>
        </w:rPr>
        <w:t xml:space="preserve"> (PCTPs).  At the end of BP1 CCBC</w:t>
      </w:r>
      <w:r w:rsidRPr="000925AE">
        <w:rPr>
          <w:rFonts w:cstheme="minorHAnsi"/>
          <w:bCs/>
        </w:rPr>
        <w:t xml:space="preserve"> had </w:t>
      </w:r>
      <w:r w:rsidR="000925AE" w:rsidRPr="000925AE">
        <w:rPr>
          <w:rFonts w:cstheme="minorHAnsi"/>
          <w:bCs/>
        </w:rPr>
        <w:t xml:space="preserve">424 fully engaged members that had PCTPs that were both </w:t>
      </w:r>
      <w:r w:rsidRPr="000925AE">
        <w:rPr>
          <w:rFonts w:cstheme="minorHAnsi"/>
          <w:bCs/>
        </w:rPr>
        <w:t xml:space="preserve">signed </w:t>
      </w:r>
      <w:r w:rsidR="000925AE" w:rsidRPr="000925AE">
        <w:rPr>
          <w:rFonts w:cstheme="minorHAnsi"/>
          <w:bCs/>
        </w:rPr>
        <w:t xml:space="preserve">and returned </w:t>
      </w:r>
      <w:r w:rsidRPr="000925AE">
        <w:rPr>
          <w:rFonts w:cstheme="minorHAnsi"/>
          <w:bCs/>
        </w:rPr>
        <w:t xml:space="preserve">by </w:t>
      </w:r>
      <w:r w:rsidR="000925AE" w:rsidRPr="000925AE">
        <w:rPr>
          <w:rFonts w:cstheme="minorHAnsi"/>
          <w:bCs/>
        </w:rPr>
        <w:t>the Primary Care Physician (</w:t>
      </w:r>
      <w:r w:rsidRPr="000925AE">
        <w:rPr>
          <w:rFonts w:cstheme="minorHAnsi"/>
          <w:bCs/>
        </w:rPr>
        <w:t>PCP</w:t>
      </w:r>
      <w:r w:rsidR="000925AE" w:rsidRPr="000925AE">
        <w:rPr>
          <w:rFonts w:cstheme="minorHAnsi"/>
          <w:bCs/>
        </w:rPr>
        <w:t xml:space="preserve">) to CCBC. </w:t>
      </w:r>
      <w:r w:rsidRPr="000925AE">
        <w:rPr>
          <w:rFonts w:cstheme="minorHAnsi"/>
          <w:bCs/>
        </w:rPr>
        <w:t xml:space="preserve"> </w:t>
      </w:r>
    </w:p>
    <w:p w14:paraId="6A64E7A4" w14:textId="77777777" w:rsidR="00C527D7" w:rsidRPr="000925AE" w:rsidRDefault="00C527D7" w:rsidP="00BB1749">
      <w:pPr>
        <w:autoSpaceDE w:val="0"/>
        <w:autoSpaceDN w:val="0"/>
        <w:adjustRightInd w:val="0"/>
        <w:spacing w:after="0" w:line="240" w:lineRule="auto"/>
        <w:rPr>
          <w:rFonts w:cstheme="minorHAnsi"/>
          <w:bCs/>
        </w:rPr>
      </w:pPr>
    </w:p>
    <w:p w14:paraId="3C1760CF" w14:textId="77777777" w:rsidR="00BB1749" w:rsidRPr="000925AE" w:rsidRDefault="00BB1749" w:rsidP="00BB1749">
      <w:pPr>
        <w:autoSpaceDE w:val="0"/>
        <w:autoSpaceDN w:val="0"/>
        <w:adjustRightInd w:val="0"/>
        <w:spacing w:after="0" w:line="240" w:lineRule="auto"/>
        <w:rPr>
          <w:rFonts w:cstheme="minorHAnsi"/>
          <w:bCs/>
        </w:rPr>
      </w:pPr>
      <w:r w:rsidRPr="000925AE">
        <w:rPr>
          <w:rFonts w:cstheme="minorHAnsi"/>
          <w:bCs/>
        </w:rPr>
        <w:t xml:space="preserve">By leveraging our existing relationships with area primary care practices and by working together with our ACO partners to support relationships with previously lesser known primary care practices we have made substantial progress in advancing healthcare integration with our shared members.  </w:t>
      </w:r>
    </w:p>
    <w:p w14:paraId="67E9C40E" w14:textId="77777777" w:rsidR="00C527D7" w:rsidRPr="000925AE" w:rsidRDefault="00C527D7" w:rsidP="00BB1749">
      <w:pPr>
        <w:autoSpaceDE w:val="0"/>
        <w:autoSpaceDN w:val="0"/>
        <w:adjustRightInd w:val="0"/>
        <w:spacing w:after="0" w:line="240" w:lineRule="auto"/>
        <w:rPr>
          <w:rFonts w:cstheme="minorHAnsi"/>
          <w:bCs/>
        </w:rPr>
      </w:pPr>
    </w:p>
    <w:p w14:paraId="0E134BA5" w14:textId="77777777" w:rsidR="00C527D7" w:rsidRPr="000925AE" w:rsidRDefault="00C527D7" w:rsidP="00BB1749">
      <w:pPr>
        <w:autoSpaceDE w:val="0"/>
        <w:autoSpaceDN w:val="0"/>
        <w:adjustRightInd w:val="0"/>
        <w:spacing w:after="0" w:line="240" w:lineRule="auto"/>
        <w:rPr>
          <w:rFonts w:cstheme="minorHAnsi"/>
          <w:bCs/>
        </w:rPr>
      </w:pPr>
      <w:r w:rsidRPr="000925AE">
        <w:rPr>
          <w:rFonts w:cstheme="minorHAnsi"/>
          <w:bCs/>
        </w:rPr>
        <w:t xml:space="preserve">CCBC has been using the claims data, ENS feeds and ADT reports from ACOs to connect with members.  CCBC has been working with ACO partners to fully understand the claims data and the impact of the social determinates of health.  </w:t>
      </w:r>
    </w:p>
    <w:sectPr w:rsidR="00C527D7" w:rsidRPr="000925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47"/>
    <w:rsid w:val="00000A47"/>
    <w:rsid w:val="000925AE"/>
    <w:rsid w:val="0016254B"/>
    <w:rsid w:val="00174964"/>
    <w:rsid w:val="001D74E8"/>
    <w:rsid w:val="001E0463"/>
    <w:rsid w:val="002067C7"/>
    <w:rsid w:val="002119A8"/>
    <w:rsid w:val="002630DD"/>
    <w:rsid w:val="00296411"/>
    <w:rsid w:val="002A121F"/>
    <w:rsid w:val="002C5834"/>
    <w:rsid w:val="003A094E"/>
    <w:rsid w:val="003C5032"/>
    <w:rsid w:val="003D6E5E"/>
    <w:rsid w:val="005020FE"/>
    <w:rsid w:val="00645E10"/>
    <w:rsid w:val="006D54C7"/>
    <w:rsid w:val="00707FD0"/>
    <w:rsid w:val="007C4E09"/>
    <w:rsid w:val="007C580F"/>
    <w:rsid w:val="007F1079"/>
    <w:rsid w:val="00830C27"/>
    <w:rsid w:val="008855F5"/>
    <w:rsid w:val="008A58BD"/>
    <w:rsid w:val="00925431"/>
    <w:rsid w:val="00964743"/>
    <w:rsid w:val="00982BD2"/>
    <w:rsid w:val="00995E89"/>
    <w:rsid w:val="009C3185"/>
    <w:rsid w:val="009C6C5A"/>
    <w:rsid w:val="009E1A28"/>
    <w:rsid w:val="00A32EE0"/>
    <w:rsid w:val="00A4132D"/>
    <w:rsid w:val="00AB3620"/>
    <w:rsid w:val="00B34112"/>
    <w:rsid w:val="00B4440F"/>
    <w:rsid w:val="00BA16D4"/>
    <w:rsid w:val="00BA72A6"/>
    <w:rsid w:val="00BB1749"/>
    <w:rsid w:val="00BC522B"/>
    <w:rsid w:val="00BE0B9E"/>
    <w:rsid w:val="00BF1BE4"/>
    <w:rsid w:val="00C060E2"/>
    <w:rsid w:val="00C14263"/>
    <w:rsid w:val="00C527D7"/>
    <w:rsid w:val="00D22977"/>
    <w:rsid w:val="00D715B4"/>
    <w:rsid w:val="00D9012B"/>
    <w:rsid w:val="00DF5F07"/>
    <w:rsid w:val="00E145FC"/>
    <w:rsid w:val="00E37360"/>
    <w:rsid w:val="00EB54B3"/>
    <w:rsid w:val="00F16D23"/>
    <w:rsid w:val="00FB1D74"/>
    <w:rsid w:val="00FC4E37"/>
    <w:rsid w:val="00FE5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3247"/>
  <w15:docId w15:val="{AF3AC7C7-2D30-47E9-9758-FD5C03DB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263"/>
    <w:pPr>
      <w:outlineLvl w:val="0"/>
    </w:pPr>
    <w:rPr>
      <w:b/>
    </w:rPr>
  </w:style>
  <w:style w:type="paragraph" w:styleId="Heading2">
    <w:name w:val="heading 2"/>
    <w:basedOn w:val="Normal"/>
    <w:next w:val="Normal"/>
    <w:link w:val="Heading2Char"/>
    <w:uiPriority w:val="9"/>
    <w:unhideWhenUsed/>
    <w:qFormat/>
    <w:rsid w:val="00C14263"/>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16D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7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FD0"/>
    <w:rPr>
      <w:rFonts w:ascii="Segoe UI" w:hAnsi="Segoe UI" w:cs="Segoe UI"/>
      <w:sz w:val="18"/>
      <w:szCs w:val="18"/>
    </w:rPr>
  </w:style>
  <w:style w:type="character" w:customStyle="1" w:styleId="Heading1Char">
    <w:name w:val="Heading 1 Char"/>
    <w:basedOn w:val="DefaultParagraphFont"/>
    <w:link w:val="Heading1"/>
    <w:uiPriority w:val="9"/>
    <w:rsid w:val="00C14263"/>
    <w:rPr>
      <w:b/>
    </w:rPr>
  </w:style>
  <w:style w:type="character" w:customStyle="1" w:styleId="Heading2Char">
    <w:name w:val="Heading 2 Char"/>
    <w:basedOn w:val="DefaultParagraphFont"/>
    <w:link w:val="Heading2"/>
    <w:uiPriority w:val="9"/>
    <w:rsid w:val="00C14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61694">
      <w:bodyDiv w:val="1"/>
      <w:marLeft w:val="0"/>
      <w:marRight w:val="0"/>
      <w:marTop w:val="0"/>
      <w:marBottom w:val="0"/>
      <w:divBdr>
        <w:top w:val="none" w:sz="0" w:space="0" w:color="auto"/>
        <w:left w:val="none" w:sz="0" w:space="0" w:color="auto"/>
        <w:bottom w:val="none" w:sz="0" w:space="0" w:color="auto"/>
        <w:right w:val="none" w:sz="0" w:space="0" w:color="auto"/>
      </w:divBdr>
    </w:div>
    <w:div w:id="123087384">
      <w:bodyDiv w:val="1"/>
      <w:marLeft w:val="0"/>
      <w:marRight w:val="0"/>
      <w:marTop w:val="0"/>
      <w:marBottom w:val="0"/>
      <w:divBdr>
        <w:top w:val="none" w:sz="0" w:space="0" w:color="auto"/>
        <w:left w:val="none" w:sz="0" w:space="0" w:color="auto"/>
        <w:bottom w:val="none" w:sz="0" w:space="0" w:color="auto"/>
        <w:right w:val="none" w:sz="0" w:space="0" w:color="auto"/>
      </w:divBdr>
    </w:div>
    <w:div w:id="221793387">
      <w:bodyDiv w:val="1"/>
      <w:marLeft w:val="0"/>
      <w:marRight w:val="0"/>
      <w:marTop w:val="0"/>
      <w:marBottom w:val="0"/>
      <w:divBdr>
        <w:top w:val="none" w:sz="0" w:space="0" w:color="auto"/>
        <w:left w:val="none" w:sz="0" w:space="0" w:color="auto"/>
        <w:bottom w:val="none" w:sz="0" w:space="0" w:color="auto"/>
        <w:right w:val="none" w:sz="0" w:space="0" w:color="auto"/>
      </w:divBdr>
    </w:div>
    <w:div w:id="399443562">
      <w:bodyDiv w:val="1"/>
      <w:marLeft w:val="0"/>
      <w:marRight w:val="0"/>
      <w:marTop w:val="0"/>
      <w:marBottom w:val="0"/>
      <w:divBdr>
        <w:top w:val="none" w:sz="0" w:space="0" w:color="auto"/>
        <w:left w:val="none" w:sz="0" w:space="0" w:color="auto"/>
        <w:bottom w:val="none" w:sz="0" w:space="0" w:color="auto"/>
        <w:right w:val="none" w:sz="0" w:space="0" w:color="auto"/>
      </w:divBdr>
    </w:div>
    <w:div w:id="1149519058">
      <w:bodyDiv w:val="1"/>
      <w:marLeft w:val="0"/>
      <w:marRight w:val="0"/>
      <w:marTop w:val="0"/>
      <w:marBottom w:val="0"/>
      <w:divBdr>
        <w:top w:val="none" w:sz="0" w:space="0" w:color="auto"/>
        <w:left w:val="none" w:sz="0" w:space="0" w:color="auto"/>
        <w:bottom w:val="none" w:sz="0" w:space="0" w:color="auto"/>
        <w:right w:val="none" w:sz="0" w:space="0" w:color="auto"/>
      </w:divBdr>
    </w:div>
    <w:div w:id="1197082040">
      <w:bodyDiv w:val="1"/>
      <w:marLeft w:val="0"/>
      <w:marRight w:val="0"/>
      <w:marTop w:val="0"/>
      <w:marBottom w:val="0"/>
      <w:divBdr>
        <w:top w:val="none" w:sz="0" w:space="0" w:color="auto"/>
        <w:left w:val="none" w:sz="0" w:space="0" w:color="auto"/>
        <w:bottom w:val="none" w:sz="0" w:space="0" w:color="auto"/>
        <w:right w:val="none" w:sz="0" w:space="0" w:color="auto"/>
      </w:divBdr>
    </w:div>
    <w:div w:id="1232695645">
      <w:bodyDiv w:val="1"/>
      <w:marLeft w:val="0"/>
      <w:marRight w:val="0"/>
      <w:marTop w:val="0"/>
      <w:marBottom w:val="0"/>
      <w:divBdr>
        <w:top w:val="none" w:sz="0" w:space="0" w:color="auto"/>
        <w:left w:val="none" w:sz="0" w:space="0" w:color="auto"/>
        <w:bottom w:val="none" w:sz="0" w:space="0" w:color="auto"/>
        <w:right w:val="none" w:sz="0" w:space="0" w:color="auto"/>
      </w:divBdr>
    </w:div>
    <w:div w:id="145621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Medeiros</dc:creator>
  <cp:lastModifiedBy>Lam, Vivian</cp:lastModifiedBy>
  <cp:revision>5</cp:revision>
  <cp:lastPrinted>2019-04-18T18:33:00Z</cp:lastPrinted>
  <dcterms:created xsi:type="dcterms:W3CDTF">2020-11-25T00:40:00Z</dcterms:created>
  <dcterms:modified xsi:type="dcterms:W3CDTF">2020-12-07T13:16:00Z</dcterms:modified>
</cp:coreProperties>
</file>