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CAC48" w14:textId="77777777" w:rsidR="009654D7" w:rsidRPr="005619AF" w:rsidRDefault="00E1159A" w:rsidP="005619AF">
      <w:pPr>
        <w:pStyle w:val="Heading1"/>
      </w:pPr>
      <w:r w:rsidRPr="005619AF">
        <w:t xml:space="preserve">Attachment </w:t>
      </w:r>
      <w:r w:rsidR="00F11BFE" w:rsidRPr="005619AF">
        <w:t>B</w:t>
      </w:r>
    </w:p>
    <w:p w14:paraId="1C1A0493" w14:textId="77777777" w:rsidR="00595BD4" w:rsidRPr="005619AF" w:rsidRDefault="00595BD4" w:rsidP="005619AF"/>
    <w:p w14:paraId="2D2E4625" w14:textId="77777777" w:rsidR="009654D7" w:rsidRPr="005619AF" w:rsidRDefault="009654D7" w:rsidP="005619AF">
      <w:pPr>
        <w:pStyle w:val="Heading1"/>
      </w:pPr>
      <w:r w:rsidRPr="005619AF">
        <w:t>Delivery System Reform Incentive Payment (DSRIP) Program</w:t>
      </w:r>
    </w:p>
    <w:p w14:paraId="6345C741" w14:textId="77777777" w:rsidR="009654D7" w:rsidRPr="005619AF" w:rsidRDefault="00D777DA" w:rsidP="005619AF">
      <w:pPr>
        <w:pStyle w:val="Heading1"/>
      </w:pPr>
      <w:r w:rsidRPr="005619AF">
        <w:t>Community Partner</w:t>
      </w:r>
      <w:r w:rsidR="009654D7" w:rsidRPr="005619AF">
        <w:t xml:space="preserve"> (</w:t>
      </w:r>
      <w:r w:rsidRPr="005619AF">
        <w:t>CP</w:t>
      </w:r>
      <w:r w:rsidR="009654D7" w:rsidRPr="005619AF">
        <w:t xml:space="preserve">) </w:t>
      </w:r>
      <w:r w:rsidR="00D43A06" w:rsidRPr="005619AF">
        <w:t>BP</w:t>
      </w:r>
      <w:r w:rsidR="00703FF2" w:rsidRPr="005619AF">
        <w:t>2</w:t>
      </w:r>
      <w:r w:rsidR="00E1159A" w:rsidRPr="005619AF">
        <w:t xml:space="preserve"> </w:t>
      </w:r>
      <w:r w:rsidR="008C1D78" w:rsidRPr="005619AF">
        <w:t xml:space="preserve">Annual </w:t>
      </w:r>
      <w:r w:rsidR="00E1159A" w:rsidRPr="005619AF">
        <w:t>Report Response Form</w:t>
      </w:r>
    </w:p>
    <w:p w14:paraId="06F9E797" w14:textId="77777777" w:rsidR="00595BD4" w:rsidRPr="005619AF" w:rsidRDefault="00595BD4" w:rsidP="005619AF"/>
    <w:p w14:paraId="32493A19" w14:textId="77777777" w:rsidR="00243E4C" w:rsidRPr="005619AF" w:rsidRDefault="00243E4C" w:rsidP="005619AF">
      <w:pPr>
        <w:pStyle w:val="Heading1"/>
      </w:pPr>
      <w:r w:rsidRPr="005619AF">
        <w:t>Part 1: PY2 Annual Report Executive Summary</w:t>
      </w:r>
    </w:p>
    <w:p w14:paraId="542862D0" w14:textId="77777777" w:rsidR="009654D7" w:rsidRPr="000E5F21" w:rsidRDefault="009654D7" w:rsidP="000E5F21">
      <w:pPr>
        <w:spacing w:after="120"/>
        <w:rPr>
          <w:rFonts w:cs="Times New Roman"/>
        </w:rPr>
      </w:pPr>
    </w:p>
    <w:p w14:paraId="2C63A685" w14:textId="77777777" w:rsidR="009654D7" w:rsidRPr="005619AF" w:rsidRDefault="009654D7" w:rsidP="005619AF">
      <w:pPr>
        <w:pStyle w:val="Heading2"/>
      </w:pPr>
      <w:r w:rsidRPr="005619AF">
        <w:t>General Information</w:t>
      </w:r>
    </w:p>
    <w:tbl>
      <w:tblPr>
        <w:tblStyle w:val="TableGridLight"/>
        <w:tblW w:w="9560" w:type="dxa"/>
        <w:tblLook w:val="04A0" w:firstRow="1" w:lastRow="0" w:firstColumn="1" w:lastColumn="0" w:noHBand="0" w:noVBand="1"/>
        <w:tblCaption w:val="General Information"/>
      </w:tblPr>
      <w:tblGrid>
        <w:gridCol w:w="3356"/>
        <w:gridCol w:w="6204"/>
      </w:tblGrid>
      <w:tr w:rsidR="009654D7" w:rsidRPr="009D4FC2" w14:paraId="77DE93DF" w14:textId="77777777" w:rsidTr="005619AF">
        <w:trPr>
          <w:trHeight w:val="375"/>
          <w:tblHeader/>
        </w:trPr>
        <w:tc>
          <w:tcPr>
            <w:tcW w:w="3356" w:type="dxa"/>
            <w:shd w:val="clear" w:color="auto" w:fill="F3F3F3"/>
            <w:hideMark/>
          </w:tcPr>
          <w:p w14:paraId="05F817CF"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204" w:type="dxa"/>
            <w:shd w:val="clear" w:color="auto" w:fill="F3F3F3"/>
            <w:hideMark/>
          </w:tcPr>
          <w:p w14:paraId="19B60B5C" w14:textId="01B33E93"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36A2F">
              <w:rPr>
                <w:rFonts w:eastAsia="Times New Roman" w:cs="Times New Roman"/>
                <w:color w:val="000000"/>
              </w:rPr>
              <w:t>Central Community Health Partnership</w:t>
            </w:r>
          </w:p>
        </w:tc>
      </w:tr>
      <w:tr w:rsidR="009654D7" w:rsidRPr="009D4FC2" w14:paraId="044D57B9" w14:textId="77777777" w:rsidTr="005619AF">
        <w:trPr>
          <w:trHeight w:val="375"/>
          <w:tblHeader/>
        </w:trPr>
        <w:tc>
          <w:tcPr>
            <w:tcW w:w="3356" w:type="dxa"/>
            <w:hideMark/>
          </w:tcPr>
          <w:p w14:paraId="30DBCED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204" w:type="dxa"/>
            <w:hideMark/>
          </w:tcPr>
          <w:p w14:paraId="7B9AFF9E" w14:textId="611CBBF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436A2F">
              <w:rPr>
                <w:rFonts w:eastAsia="Times New Roman" w:cs="Times New Roman"/>
                <w:color w:val="000000"/>
              </w:rPr>
              <w:t>30 Tyler Prentice Rd. Worcester, MA 01602</w:t>
            </w:r>
          </w:p>
        </w:tc>
      </w:tr>
    </w:tbl>
    <w:p w14:paraId="07E1B007" w14:textId="7F9FBBEB" w:rsidR="009654D7" w:rsidRPr="009654D7" w:rsidRDefault="009654D7" w:rsidP="00EA42C3">
      <w:pPr>
        <w:contextualSpacing/>
        <w:rPr>
          <w:rFonts w:cs="Times New Roman"/>
        </w:rPr>
      </w:pPr>
    </w:p>
    <w:p w14:paraId="782ABEED" w14:textId="458CF756" w:rsidR="009654D7" w:rsidRPr="00662194" w:rsidRDefault="005619AF" w:rsidP="005619AF">
      <w:pPr>
        <w:pStyle w:val="Heading2"/>
        <w:ind w:left="0"/>
      </w:pPr>
      <w:r w:rsidRPr="005619AF">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58C3C21E" w14:textId="77777777" w:rsidR="009654D7" w:rsidRPr="00A2601B" w:rsidRDefault="009654D7" w:rsidP="00EA42C3">
      <w:pPr>
        <w:contextualSpacing/>
        <w:rPr>
          <w:rFonts w:cs="Times New Roman"/>
          <w:b/>
          <w:i/>
        </w:rPr>
      </w:pPr>
    </w:p>
    <w:p w14:paraId="33CA018C" w14:textId="77777777" w:rsidR="00B2123A" w:rsidRDefault="00F44FCC" w:rsidP="00B2123A">
      <w:pPr>
        <w:spacing w:after="0" w:line="247" w:lineRule="auto"/>
        <w:ind w:left="-5" w:right="13" w:hanging="10"/>
        <w:rPr>
          <w:rFonts w:eastAsia="Calibri" w:cs="Times New Roman"/>
          <w:color w:val="000000"/>
        </w:rPr>
      </w:pPr>
      <w:r w:rsidRPr="00FC6684">
        <w:rPr>
          <w:rFonts w:eastAsia="Calibri" w:cs="Times New Roman"/>
          <w:color w:val="000000"/>
        </w:rPr>
        <w:t xml:space="preserve">The Bridge of Central Massachusetts, Inc. (The Bridge) </w:t>
      </w:r>
      <w:r w:rsidR="00B2123A">
        <w:rPr>
          <w:rFonts w:eastAsia="Calibri" w:cs="Times New Roman"/>
          <w:color w:val="000000"/>
        </w:rPr>
        <w:t>dba</w:t>
      </w:r>
      <w:r w:rsidRPr="00FC6684">
        <w:rPr>
          <w:rFonts w:eastAsia="Calibri" w:cs="Times New Roman"/>
          <w:color w:val="000000"/>
        </w:rPr>
        <w:t xml:space="preserve"> Central Community Health Partnership (CCHP) as the Lead Agency with its Affiliated Partners and Material Sub Contractors, including, but not limited to, Alternatives Unlimited, Inc. (Alternatives), LUK Crisis Center, Inc. (LUK), Venture Community Partners (Venture) and </w:t>
      </w:r>
      <w:r w:rsidRPr="00FC6684">
        <w:rPr>
          <w:rFonts w:eastAsia="Calibri" w:cs="Times New Roman"/>
        </w:rPr>
        <w:t xml:space="preserve">AdCare Hospital Affiliated Partners, represents an ideal collective of premier human service </w:t>
      </w:r>
      <w:r w:rsidRPr="00FC6684">
        <w:rPr>
          <w:rFonts w:eastAsia="Calibri" w:cs="Times New Roman"/>
          <w:color w:val="000000"/>
        </w:rPr>
        <w:t xml:space="preserve">organizations in Central Massachusetts which employ evidence-based practices to deliver both Behavioral Health (BH) and Long-Term Services and Supports (LTSS). We serve individuals with MassHealth coverage as well as other State EOHHS funded consumers. CCHP partners provide trauma-informed, best practice services to individuals with Serious Mental Illness (SMI) and Substance Use Disorders (SUD) who present with a variety of medical, physical and developmental disabilities. </w:t>
      </w:r>
    </w:p>
    <w:p w14:paraId="5ED6D451" w14:textId="7F77D8ED" w:rsidR="00F44FCC" w:rsidRPr="00FC6684" w:rsidRDefault="00F44FCC" w:rsidP="00B2123A">
      <w:pPr>
        <w:spacing w:after="0" w:line="247" w:lineRule="auto"/>
        <w:ind w:left="-5" w:right="13" w:hanging="10"/>
        <w:rPr>
          <w:rFonts w:eastAsia="Calibri" w:cs="Times New Roman"/>
          <w:color w:val="000000"/>
        </w:rPr>
      </w:pPr>
      <w:r w:rsidRPr="00FC6684">
        <w:rPr>
          <w:rFonts w:eastAsia="Calibri" w:cs="Times New Roman"/>
          <w:color w:val="000000"/>
        </w:rPr>
        <w:t xml:space="preserve"> </w:t>
      </w:r>
    </w:p>
    <w:p w14:paraId="7953C1B2" w14:textId="639EBAA0" w:rsidR="00F44FCC" w:rsidRDefault="00F44FCC" w:rsidP="00F44FCC">
      <w:pPr>
        <w:spacing w:after="0"/>
        <w:ind w:left="-5" w:right="13"/>
        <w:rPr>
          <w:rFonts w:cs="Times New Roman"/>
        </w:rPr>
      </w:pPr>
      <w:r w:rsidRPr="00FC6684">
        <w:rPr>
          <w:rFonts w:cs="Times New Roman"/>
        </w:rPr>
        <w:t xml:space="preserve">During PY2, CCHP has supported Enrollees with high </w:t>
      </w:r>
      <w:r w:rsidR="003C15A3" w:rsidRPr="00FC6684">
        <w:rPr>
          <w:rFonts w:cs="Times New Roman"/>
        </w:rPr>
        <w:t>BH</w:t>
      </w:r>
      <w:r w:rsidRPr="00FC6684">
        <w:rPr>
          <w:rFonts w:cs="Times New Roman"/>
        </w:rPr>
        <w:t xml:space="preserve"> needs to help them navigate the delivery system as well as improve the</w:t>
      </w:r>
      <w:r w:rsidR="00B2123A">
        <w:rPr>
          <w:rFonts w:cs="Times New Roman"/>
        </w:rPr>
        <w:t>ir</w:t>
      </w:r>
      <w:r w:rsidRPr="00FC6684">
        <w:rPr>
          <w:rFonts w:cs="Times New Roman"/>
        </w:rPr>
        <w:t xml:space="preserve"> experience by holistically engaging Enrollees with high </w:t>
      </w:r>
      <w:r w:rsidR="003C15A3" w:rsidRPr="00FC6684">
        <w:rPr>
          <w:rFonts w:cs="Times New Roman"/>
        </w:rPr>
        <w:t>BH</w:t>
      </w:r>
      <w:r w:rsidRPr="00FC6684">
        <w:rPr>
          <w:rFonts w:cs="Times New Roman"/>
        </w:rPr>
        <w:t xml:space="preserve"> needs </w:t>
      </w:r>
      <w:r w:rsidR="00B2123A">
        <w:rPr>
          <w:rFonts w:cs="Times New Roman"/>
        </w:rPr>
        <w:t>through</w:t>
      </w:r>
      <w:r w:rsidRPr="00FC6684">
        <w:rPr>
          <w:rFonts w:cs="Times New Roman"/>
        </w:rPr>
        <w:t xml:space="preserve"> </w:t>
      </w:r>
      <w:r w:rsidR="00B2123A">
        <w:rPr>
          <w:rFonts w:cs="Times New Roman"/>
        </w:rPr>
        <w:t xml:space="preserve">care coordination and care management activities </w:t>
      </w:r>
      <w:r w:rsidRPr="00FC6684">
        <w:rPr>
          <w:rFonts w:cs="Times New Roman"/>
        </w:rPr>
        <w:t xml:space="preserve">that strengthen, enhance and diversify </w:t>
      </w:r>
      <w:r w:rsidR="00B2123A">
        <w:rPr>
          <w:rFonts w:cs="Times New Roman"/>
        </w:rPr>
        <w:t xml:space="preserve">their </w:t>
      </w:r>
      <w:r w:rsidRPr="00FC6684">
        <w:rPr>
          <w:rFonts w:cs="Times New Roman"/>
        </w:rPr>
        <w:t>access</w:t>
      </w:r>
      <w:r w:rsidR="00B2123A">
        <w:rPr>
          <w:rFonts w:cs="Times New Roman"/>
        </w:rPr>
        <w:t xml:space="preserve"> to needed services</w:t>
      </w:r>
      <w:r w:rsidRPr="00FC6684">
        <w:rPr>
          <w:rFonts w:cs="Times New Roman"/>
        </w:rPr>
        <w:t xml:space="preserve">. CCHP has assisted </w:t>
      </w:r>
      <w:r w:rsidR="00B2123A">
        <w:rPr>
          <w:rFonts w:cs="Times New Roman"/>
        </w:rPr>
        <w:t xml:space="preserve">Enrollees to successfully </w:t>
      </w:r>
      <w:r w:rsidRPr="00FC6684">
        <w:rPr>
          <w:rFonts w:cs="Times New Roman"/>
        </w:rPr>
        <w:t>integrat</w:t>
      </w:r>
      <w:r w:rsidR="00B2123A">
        <w:rPr>
          <w:rFonts w:cs="Times New Roman"/>
        </w:rPr>
        <w:t>e</w:t>
      </w:r>
      <w:r w:rsidRPr="00FC6684">
        <w:rPr>
          <w:rFonts w:cs="Times New Roman"/>
        </w:rPr>
        <w:t xml:space="preserve"> into the</w:t>
      </w:r>
      <w:r w:rsidR="00B2123A">
        <w:rPr>
          <w:rFonts w:cs="Times New Roman"/>
        </w:rPr>
        <w:t>ir</w:t>
      </w:r>
      <w:r w:rsidRPr="00FC6684">
        <w:rPr>
          <w:rFonts w:cs="Times New Roman"/>
        </w:rPr>
        <w:t xml:space="preserve"> community through attaining valued community roles, </w:t>
      </w:r>
      <w:r w:rsidR="00B2123A">
        <w:rPr>
          <w:rFonts w:cs="Times New Roman"/>
        </w:rPr>
        <w:t xml:space="preserve">developing and maintaining </w:t>
      </w:r>
      <w:r w:rsidRPr="00FC6684">
        <w:rPr>
          <w:rFonts w:cs="Times New Roman"/>
        </w:rPr>
        <w:t xml:space="preserve">active membership in local organizations and </w:t>
      </w:r>
      <w:r w:rsidR="00B2123A">
        <w:rPr>
          <w:rFonts w:cs="Times New Roman"/>
        </w:rPr>
        <w:t xml:space="preserve">forming </w:t>
      </w:r>
      <w:r w:rsidRPr="00FC6684">
        <w:rPr>
          <w:rFonts w:cs="Times New Roman"/>
        </w:rPr>
        <w:t xml:space="preserve">meaningful relationships.  We have also incorporated an enhanced data-driven system to assist with </w:t>
      </w:r>
      <w:r w:rsidR="00B2123A">
        <w:rPr>
          <w:rFonts w:cs="Times New Roman"/>
        </w:rPr>
        <w:t xml:space="preserve">the </w:t>
      </w:r>
      <w:r w:rsidRPr="00FC6684">
        <w:rPr>
          <w:rFonts w:cs="Times New Roman"/>
        </w:rPr>
        <w:t>decision-making process</w:t>
      </w:r>
      <w:r w:rsidR="00B2123A">
        <w:rPr>
          <w:rFonts w:cs="Times New Roman"/>
        </w:rPr>
        <w:t>es</w:t>
      </w:r>
      <w:r w:rsidRPr="00FC6684">
        <w:rPr>
          <w:rFonts w:cs="Times New Roman"/>
        </w:rPr>
        <w:t xml:space="preserve"> currently used in our organizations today to guide clinical and administrative decisions.  CCHP continues to develop best practices to deliver culturally competent care. </w:t>
      </w:r>
    </w:p>
    <w:p w14:paraId="7893E0C0" w14:textId="77777777" w:rsidR="00B2123A" w:rsidRPr="00FC6684" w:rsidRDefault="00B2123A" w:rsidP="00F44FCC">
      <w:pPr>
        <w:spacing w:after="0"/>
        <w:ind w:left="-5" w:right="13"/>
        <w:rPr>
          <w:rFonts w:cs="Times New Roman"/>
        </w:rPr>
      </w:pPr>
    </w:p>
    <w:p w14:paraId="1D3ACA2B" w14:textId="4C7F6EFE" w:rsidR="00F44FCC" w:rsidRPr="00FC6684" w:rsidRDefault="00F44FCC" w:rsidP="00F44FCC">
      <w:pPr>
        <w:spacing w:after="109" w:line="249" w:lineRule="auto"/>
        <w:ind w:right="13"/>
        <w:rPr>
          <w:rFonts w:cs="Times New Roman"/>
        </w:rPr>
      </w:pPr>
      <w:r w:rsidRPr="00FC6684">
        <w:rPr>
          <w:rFonts w:cs="Times New Roman"/>
        </w:rPr>
        <w:t>Collaboration with ACOs, MCOs, and community organizations to integrate care and address the social determinants of health has been a high priority. CHHP has also created a Q</w:t>
      </w:r>
      <w:r w:rsidR="005D654C">
        <w:rPr>
          <w:rFonts w:cs="Times New Roman"/>
        </w:rPr>
        <w:t>M</w:t>
      </w:r>
      <w:r w:rsidRPr="00FC6684">
        <w:rPr>
          <w:rFonts w:cs="Times New Roman"/>
        </w:rPr>
        <w:t xml:space="preserve"> committee with members for all partner agencies. A Consumer Advisory Board was also created </w:t>
      </w:r>
      <w:r w:rsidR="00B2123A">
        <w:rPr>
          <w:rFonts w:cs="Times New Roman"/>
        </w:rPr>
        <w:t>and currently operates with an average of 10 active member participants</w:t>
      </w:r>
      <w:r w:rsidRPr="00FC6684">
        <w:rPr>
          <w:rFonts w:cs="Times New Roman"/>
        </w:rPr>
        <w:t xml:space="preserve">. </w:t>
      </w:r>
    </w:p>
    <w:p w14:paraId="736A9AE0" w14:textId="2ED840E4" w:rsidR="00F44FCC" w:rsidRPr="00FC6684" w:rsidRDefault="00017606" w:rsidP="00F44FCC">
      <w:pPr>
        <w:spacing w:after="0" w:line="240" w:lineRule="auto"/>
        <w:ind w:left="-5" w:right="13"/>
        <w:rPr>
          <w:rFonts w:cs="Times New Roman"/>
        </w:rPr>
      </w:pPr>
      <w:r>
        <w:rPr>
          <w:rFonts w:cs="Times New Roman"/>
        </w:rPr>
        <w:t xml:space="preserve">As of </w:t>
      </w:r>
      <w:r w:rsidR="007B7690">
        <w:rPr>
          <w:rFonts w:cs="Times New Roman"/>
        </w:rPr>
        <w:t xml:space="preserve">December 31, 2019, BHCP program </w:t>
      </w:r>
      <w:r w:rsidR="00F44FCC" w:rsidRPr="00FC6684">
        <w:rPr>
          <w:rFonts w:cs="Times New Roman"/>
        </w:rPr>
        <w:t>serve</w:t>
      </w:r>
      <w:r w:rsidR="007B7690">
        <w:rPr>
          <w:rFonts w:cs="Times New Roman"/>
        </w:rPr>
        <w:t xml:space="preserve">d </w:t>
      </w:r>
      <w:r w:rsidR="006B7119">
        <w:rPr>
          <w:rFonts w:cs="Times New Roman"/>
        </w:rPr>
        <w:t xml:space="preserve">approximately </w:t>
      </w:r>
      <w:r w:rsidR="007B7690">
        <w:rPr>
          <w:rFonts w:cs="Times New Roman"/>
        </w:rPr>
        <w:t>899</w:t>
      </w:r>
      <w:r w:rsidR="006B7119">
        <w:rPr>
          <w:rFonts w:cs="Times New Roman"/>
        </w:rPr>
        <w:t xml:space="preserve"> </w:t>
      </w:r>
      <w:r w:rsidR="007B7690">
        <w:rPr>
          <w:rFonts w:cs="Times New Roman"/>
        </w:rPr>
        <w:t>A</w:t>
      </w:r>
      <w:r w:rsidR="006B7119">
        <w:rPr>
          <w:rFonts w:cs="Times New Roman"/>
        </w:rPr>
        <w:t>ssigned</w:t>
      </w:r>
      <w:r w:rsidR="007B7690">
        <w:rPr>
          <w:rFonts w:cs="Times New Roman"/>
        </w:rPr>
        <w:t xml:space="preserve"> BH</w:t>
      </w:r>
      <w:r w:rsidR="006B7119">
        <w:rPr>
          <w:rFonts w:cs="Times New Roman"/>
        </w:rPr>
        <w:t xml:space="preserve"> </w:t>
      </w:r>
      <w:r w:rsidR="007B7690">
        <w:rPr>
          <w:rFonts w:cs="Times New Roman"/>
        </w:rPr>
        <w:t>Enrollees</w:t>
      </w:r>
      <w:r w:rsidR="00F44FCC" w:rsidRPr="00FC6684">
        <w:rPr>
          <w:rFonts w:cs="Times New Roman"/>
        </w:rPr>
        <w:t xml:space="preserve">. </w:t>
      </w:r>
      <w:r w:rsidR="006B7119">
        <w:rPr>
          <w:rFonts w:cs="Times New Roman"/>
        </w:rPr>
        <w:t xml:space="preserve">Of the assigned members </w:t>
      </w:r>
      <w:r w:rsidR="007B7690">
        <w:rPr>
          <w:rFonts w:cs="Times New Roman"/>
        </w:rPr>
        <w:t xml:space="preserve">436 </w:t>
      </w:r>
      <w:r w:rsidR="006B7119">
        <w:rPr>
          <w:rFonts w:cs="Times New Roman"/>
        </w:rPr>
        <w:t xml:space="preserve">are currently fully </w:t>
      </w:r>
      <w:r w:rsidR="007B7690">
        <w:rPr>
          <w:rFonts w:cs="Times New Roman"/>
        </w:rPr>
        <w:t>engaged</w:t>
      </w:r>
      <w:r w:rsidR="00F44FCC" w:rsidRPr="00FC6684">
        <w:rPr>
          <w:rFonts w:cs="Times New Roman"/>
        </w:rPr>
        <w:t xml:space="preserve">. </w:t>
      </w:r>
    </w:p>
    <w:p w14:paraId="5BC4799C" w14:textId="77777777" w:rsidR="00F44FCC" w:rsidRPr="00FC6684" w:rsidRDefault="00F44FCC" w:rsidP="00F44FCC">
      <w:pPr>
        <w:spacing w:after="0" w:line="240" w:lineRule="auto"/>
        <w:ind w:left="-5" w:right="13"/>
        <w:rPr>
          <w:rFonts w:cs="Times New Roman"/>
        </w:rPr>
      </w:pPr>
    </w:p>
    <w:p w14:paraId="3871083F" w14:textId="5EB28F26" w:rsidR="00FC6684" w:rsidRDefault="00F44FCC" w:rsidP="001F26CA">
      <w:pPr>
        <w:spacing w:after="0" w:line="240" w:lineRule="auto"/>
        <w:ind w:right="14" w:hanging="14"/>
        <w:rPr>
          <w:rFonts w:cs="Times New Roman"/>
        </w:rPr>
      </w:pPr>
      <w:r w:rsidRPr="00FC6684">
        <w:rPr>
          <w:rFonts w:cs="Times New Roman"/>
        </w:rPr>
        <w:t>CCHP serves MassHealth Enrollees in the Athol, Framingham, Gardner-Fitchburg, Southbridge</w:t>
      </w:r>
      <w:r w:rsidR="006B7119">
        <w:rPr>
          <w:rFonts w:cs="Times New Roman"/>
        </w:rPr>
        <w:t xml:space="preserve"> and </w:t>
      </w:r>
      <w:r w:rsidRPr="00FC6684">
        <w:rPr>
          <w:rFonts w:cs="Times New Roman"/>
        </w:rPr>
        <w:t>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p>
    <w:p w14:paraId="7AB4637F" w14:textId="77777777" w:rsidR="001F26CA" w:rsidRPr="003C15A3" w:rsidRDefault="001F26CA" w:rsidP="001F26CA">
      <w:pPr>
        <w:spacing w:after="0" w:line="240" w:lineRule="auto"/>
        <w:ind w:right="14" w:hanging="14"/>
        <w:rPr>
          <w:rFonts w:asciiTheme="minorHAnsi" w:eastAsia="Calibri" w:hAnsiTheme="minorHAnsi" w:cstheme="minorHAnsi"/>
          <w:color w:val="000000"/>
          <w:sz w:val="24"/>
          <w:szCs w:val="24"/>
        </w:rPr>
      </w:pPr>
    </w:p>
    <w:sectPr w:rsidR="001F26CA" w:rsidRPr="003C15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27855" w14:textId="77777777" w:rsidR="00C84FE8" w:rsidRDefault="00C84FE8" w:rsidP="005D654C">
      <w:pPr>
        <w:spacing w:after="0" w:line="240" w:lineRule="auto"/>
      </w:pPr>
      <w:r>
        <w:separator/>
      </w:r>
    </w:p>
  </w:endnote>
  <w:endnote w:type="continuationSeparator" w:id="0">
    <w:p w14:paraId="05B1BB2B" w14:textId="77777777" w:rsidR="00C84FE8" w:rsidRDefault="00C84FE8" w:rsidP="005D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579338"/>
      <w:docPartObj>
        <w:docPartGallery w:val="Page Numbers (Bottom of Page)"/>
        <w:docPartUnique/>
      </w:docPartObj>
    </w:sdtPr>
    <w:sdtEndPr>
      <w:rPr>
        <w:color w:val="000000" w:themeColor="text1"/>
        <w:spacing w:val="60"/>
      </w:rPr>
    </w:sdtEndPr>
    <w:sdtContent>
      <w:p w14:paraId="041EEC81" w14:textId="597905E8" w:rsidR="005D654C" w:rsidRDefault="005D65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619AF">
          <w:rPr>
            <w:color w:val="000000" w:themeColor="text1"/>
            <w:spacing w:val="60"/>
          </w:rPr>
          <w:t>Page</w:t>
        </w:r>
      </w:p>
    </w:sdtContent>
  </w:sdt>
  <w:p w14:paraId="64002E2C" w14:textId="77777777" w:rsidR="005D654C" w:rsidRDefault="005D6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648D" w14:textId="77777777" w:rsidR="00C84FE8" w:rsidRDefault="00C84FE8" w:rsidP="005D654C">
      <w:pPr>
        <w:spacing w:after="0" w:line="240" w:lineRule="auto"/>
      </w:pPr>
      <w:r>
        <w:separator/>
      </w:r>
    </w:p>
  </w:footnote>
  <w:footnote w:type="continuationSeparator" w:id="0">
    <w:p w14:paraId="1D7B0995" w14:textId="77777777" w:rsidR="00C84FE8" w:rsidRDefault="00C84FE8" w:rsidP="005D6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1E0A"/>
    <w:multiLevelType w:val="hybridMultilevel"/>
    <w:tmpl w:val="3062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FE0D36"/>
    <w:multiLevelType w:val="hybridMultilevel"/>
    <w:tmpl w:val="F782D8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217B1C"/>
    <w:multiLevelType w:val="hybridMultilevel"/>
    <w:tmpl w:val="2468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30513"/>
    <w:multiLevelType w:val="hybridMultilevel"/>
    <w:tmpl w:val="0BB44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65A6D"/>
    <w:multiLevelType w:val="hybridMultilevel"/>
    <w:tmpl w:val="9066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19AD"/>
    <w:multiLevelType w:val="hybridMultilevel"/>
    <w:tmpl w:val="7EE453CC"/>
    <w:lvl w:ilvl="0" w:tplc="2ABCE81C">
      <w:start w:val="1"/>
      <w:numFmt w:val="bullet"/>
      <w:lvlText w:val="•"/>
      <w:lvlJc w:val="left"/>
      <w:pPr>
        <w:ind w:left="36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1" w:tplc="185276DC">
      <w:start w:val="1"/>
      <w:numFmt w:val="bullet"/>
      <w:lvlText w:val="o"/>
      <w:lvlJc w:val="left"/>
      <w:pPr>
        <w:ind w:left="108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2" w:tplc="46C217F4">
      <w:start w:val="1"/>
      <w:numFmt w:val="bullet"/>
      <w:lvlText w:val="▪"/>
      <w:lvlJc w:val="left"/>
      <w:pPr>
        <w:ind w:left="18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3" w:tplc="49362C6C">
      <w:start w:val="1"/>
      <w:numFmt w:val="bullet"/>
      <w:lvlText w:val="•"/>
      <w:lvlJc w:val="left"/>
      <w:pPr>
        <w:ind w:left="252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4" w:tplc="9A38FC0E">
      <w:start w:val="1"/>
      <w:numFmt w:val="bullet"/>
      <w:lvlText w:val="o"/>
      <w:lvlJc w:val="left"/>
      <w:pPr>
        <w:ind w:left="324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5" w:tplc="61D6BF82">
      <w:start w:val="1"/>
      <w:numFmt w:val="bullet"/>
      <w:lvlText w:val="▪"/>
      <w:lvlJc w:val="left"/>
      <w:pPr>
        <w:ind w:left="396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6" w:tplc="6BB2F384">
      <w:start w:val="1"/>
      <w:numFmt w:val="bullet"/>
      <w:lvlText w:val="•"/>
      <w:lvlJc w:val="left"/>
      <w:pPr>
        <w:ind w:left="468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7" w:tplc="D02258E4">
      <w:start w:val="1"/>
      <w:numFmt w:val="bullet"/>
      <w:lvlText w:val="o"/>
      <w:lvlJc w:val="left"/>
      <w:pPr>
        <w:ind w:left="54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8" w:tplc="84449B32">
      <w:start w:val="1"/>
      <w:numFmt w:val="bullet"/>
      <w:lvlText w:val="▪"/>
      <w:lvlJc w:val="left"/>
      <w:pPr>
        <w:ind w:left="612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abstractNum>
  <w:abstractNum w:abstractNumId="9" w15:restartNumberingAfterBreak="0">
    <w:nsid w:val="15D41F35"/>
    <w:multiLevelType w:val="hybridMultilevel"/>
    <w:tmpl w:val="B94C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7F15DD"/>
    <w:multiLevelType w:val="hybridMultilevel"/>
    <w:tmpl w:val="CFAE0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34A78"/>
    <w:multiLevelType w:val="hybridMultilevel"/>
    <w:tmpl w:val="6C3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283E1111"/>
    <w:multiLevelType w:val="hybridMultilevel"/>
    <w:tmpl w:val="BDA4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7757E"/>
    <w:multiLevelType w:val="hybridMultilevel"/>
    <w:tmpl w:val="6D36225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E724B6B"/>
    <w:multiLevelType w:val="hybridMultilevel"/>
    <w:tmpl w:val="21B21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D62C0"/>
    <w:multiLevelType w:val="hybridMultilevel"/>
    <w:tmpl w:val="38CEA6F2"/>
    <w:lvl w:ilvl="0" w:tplc="21DC7D9A">
      <w:start w:val="1"/>
      <w:numFmt w:val="bullet"/>
      <w:lvlText w:val="•"/>
      <w:lvlJc w:val="left"/>
      <w:pPr>
        <w:ind w:left="360" w:firstLine="0"/>
      </w:pPr>
      <w:rPr>
        <w:rFonts w:ascii="Arial" w:eastAsia="Arial" w:hAnsi="Arial" w:cs="Arial"/>
        <w:b w:val="0"/>
        <w:i w:val="0"/>
        <w:strike w:val="0"/>
        <w:dstrike w:val="0"/>
        <w:color w:val="61B188"/>
        <w:sz w:val="24"/>
        <w:szCs w:val="24"/>
        <w:u w:val="none" w:color="000000"/>
        <w:effect w:val="none"/>
        <w:bdr w:val="none" w:sz="0" w:space="0" w:color="auto" w:frame="1"/>
        <w:vertAlign w:val="baseline"/>
      </w:rPr>
    </w:lvl>
    <w:lvl w:ilvl="1" w:tplc="210EA1EC">
      <w:start w:val="1"/>
      <w:numFmt w:val="bullet"/>
      <w:lvlText w:val="o"/>
      <w:lvlJc w:val="left"/>
      <w:pPr>
        <w:ind w:left="108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lvl w:ilvl="2" w:tplc="7608819A">
      <w:start w:val="1"/>
      <w:numFmt w:val="bullet"/>
      <w:lvlText w:val="▪"/>
      <w:lvlJc w:val="left"/>
      <w:pPr>
        <w:ind w:left="180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lvl w:ilvl="3" w:tplc="55423CEE">
      <w:start w:val="1"/>
      <w:numFmt w:val="bullet"/>
      <w:lvlText w:val="•"/>
      <w:lvlJc w:val="left"/>
      <w:pPr>
        <w:ind w:left="2520" w:firstLine="0"/>
      </w:pPr>
      <w:rPr>
        <w:rFonts w:ascii="Arial" w:eastAsia="Arial" w:hAnsi="Arial" w:cs="Arial"/>
        <w:b w:val="0"/>
        <w:i w:val="0"/>
        <w:strike w:val="0"/>
        <w:dstrike w:val="0"/>
        <w:color w:val="61B188"/>
        <w:sz w:val="24"/>
        <w:szCs w:val="24"/>
        <w:u w:val="none" w:color="000000"/>
        <w:effect w:val="none"/>
        <w:bdr w:val="none" w:sz="0" w:space="0" w:color="auto" w:frame="1"/>
        <w:vertAlign w:val="baseline"/>
      </w:rPr>
    </w:lvl>
    <w:lvl w:ilvl="4" w:tplc="E5A68D88">
      <w:start w:val="1"/>
      <w:numFmt w:val="bullet"/>
      <w:lvlText w:val="o"/>
      <w:lvlJc w:val="left"/>
      <w:pPr>
        <w:ind w:left="324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lvl w:ilvl="5" w:tplc="0ED8CB50">
      <w:start w:val="1"/>
      <w:numFmt w:val="bullet"/>
      <w:lvlText w:val="▪"/>
      <w:lvlJc w:val="left"/>
      <w:pPr>
        <w:ind w:left="396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lvl w:ilvl="6" w:tplc="5E4E2BCC">
      <w:start w:val="1"/>
      <w:numFmt w:val="bullet"/>
      <w:lvlText w:val="•"/>
      <w:lvlJc w:val="left"/>
      <w:pPr>
        <w:ind w:left="4680" w:firstLine="0"/>
      </w:pPr>
      <w:rPr>
        <w:rFonts w:ascii="Arial" w:eastAsia="Arial" w:hAnsi="Arial" w:cs="Arial"/>
        <w:b w:val="0"/>
        <w:i w:val="0"/>
        <w:strike w:val="0"/>
        <w:dstrike w:val="0"/>
        <w:color w:val="61B188"/>
        <w:sz w:val="24"/>
        <w:szCs w:val="24"/>
        <w:u w:val="none" w:color="000000"/>
        <w:effect w:val="none"/>
        <w:bdr w:val="none" w:sz="0" w:space="0" w:color="auto" w:frame="1"/>
        <w:vertAlign w:val="baseline"/>
      </w:rPr>
    </w:lvl>
    <w:lvl w:ilvl="7" w:tplc="9B64C7EA">
      <w:start w:val="1"/>
      <w:numFmt w:val="bullet"/>
      <w:lvlText w:val="o"/>
      <w:lvlJc w:val="left"/>
      <w:pPr>
        <w:ind w:left="540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lvl w:ilvl="8" w:tplc="D3A8839C">
      <w:start w:val="1"/>
      <w:numFmt w:val="bullet"/>
      <w:lvlText w:val="▪"/>
      <w:lvlJc w:val="left"/>
      <w:pPr>
        <w:ind w:left="6120" w:firstLine="0"/>
      </w:pPr>
      <w:rPr>
        <w:rFonts w:ascii="Segoe UI Symbol" w:eastAsia="Segoe UI Symbol" w:hAnsi="Segoe UI Symbol" w:cs="Segoe UI Symbol"/>
        <w:b w:val="0"/>
        <w:i w:val="0"/>
        <w:strike w:val="0"/>
        <w:dstrike w:val="0"/>
        <w:color w:val="61B188"/>
        <w:sz w:val="24"/>
        <w:szCs w:val="24"/>
        <w:u w:val="none" w:color="000000"/>
        <w:effect w:val="none"/>
        <w:bdr w:val="none" w:sz="0" w:space="0" w:color="auto" w:frame="1"/>
        <w:vertAlign w:val="baseline"/>
      </w:rPr>
    </w:lvl>
  </w:abstractNum>
  <w:abstractNum w:abstractNumId="21" w15:restartNumberingAfterBreak="0">
    <w:nsid w:val="43973CF7"/>
    <w:multiLevelType w:val="hybridMultilevel"/>
    <w:tmpl w:val="36FA7CB0"/>
    <w:lvl w:ilvl="0" w:tplc="FF9EF08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73C50"/>
    <w:multiLevelType w:val="hybridMultilevel"/>
    <w:tmpl w:val="348E9196"/>
    <w:lvl w:ilvl="0" w:tplc="04090001">
      <w:start w:val="1"/>
      <w:numFmt w:val="bullet"/>
      <w:lvlText w:val=""/>
      <w:lvlJc w:val="left"/>
      <w:pPr>
        <w:ind w:left="864" w:hanging="360"/>
      </w:pPr>
      <w:rPr>
        <w:rFonts w:ascii="Symbol" w:hAnsi="Symbo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493A6871"/>
    <w:multiLevelType w:val="hybridMultilevel"/>
    <w:tmpl w:val="1CFC5B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628CB"/>
    <w:multiLevelType w:val="hybridMultilevel"/>
    <w:tmpl w:val="5734BFE2"/>
    <w:lvl w:ilvl="0" w:tplc="E5BE38A2">
      <w:start w:val="1"/>
      <w:numFmt w:val="bullet"/>
      <w:lvlText w:val="•"/>
      <w:lvlJc w:val="left"/>
      <w:pPr>
        <w:ind w:left="36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1" w:tplc="F2CC09BA">
      <w:start w:val="1"/>
      <w:numFmt w:val="bullet"/>
      <w:lvlText w:val="o"/>
      <w:lvlJc w:val="left"/>
      <w:pPr>
        <w:ind w:left="108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2" w:tplc="9B44EA68">
      <w:start w:val="1"/>
      <w:numFmt w:val="bullet"/>
      <w:lvlText w:val="▪"/>
      <w:lvlJc w:val="left"/>
      <w:pPr>
        <w:ind w:left="18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3" w:tplc="5FA825F8">
      <w:start w:val="1"/>
      <w:numFmt w:val="bullet"/>
      <w:lvlText w:val="•"/>
      <w:lvlJc w:val="left"/>
      <w:pPr>
        <w:ind w:left="252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4" w:tplc="FDB83876">
      <w:start w:val="1"/>
      <w:numFmt w:val="bullet"/>
      <w:lvlText w:val="o"/>
      <w:lvlJc w:val="left"/>
      <w:pPr>
        <w:ind w:left="324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5" w:tplc="8ACC1DFE">
      <w:start w:val="1"/>
      <w:numFmt w:val="bullet"/>
      <w:lvlText w:val="▪"/>
      <w:lvlJc w:val="left"/>
      <w:pPr>
        <w:ind w:left="396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6" w:tplc="FC10B4BA">
      <w:start w:val="1"/>
      <w:numFmt w:val="bullet"/>
      <w:lvlText w:val="•"/>
      <w:lvlJc w:val="left"/>
      <w:pPr>
        <w:ind w:left="468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7" w:tplc="C688F260">
      <w:start w:val="1"/>
      <w:numFmt w:val="bullet"/>
      <w:lvlText w:val="o"/>
      <w:lvlJc w:val="left"/>
      <w:pPr>
        <w:ind w:left="54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8" w:tplc="0EBEDFE4">
      <w:start w:val="1"/>
      <w:numFmt w:val="bullet"/>
      <w:lvlText w:val="▪"/>
      <w:lvlJc w:val="left"/>
      <w:pPr>
        <w:ind w:left="612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abstractNum>
  <w:abstractNum w:abstractNumId="26"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62F04"/>
    <w:multiLevelType w:val="hybridMultilevel"/>
    <w:tmpl w:val="0AC6C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8C418B"/>
    <w:multiLevelType w:val="hybridMultilevel"/>
    <w:tmpl w:val="6C1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5A1E75"/>
    <w:multiLevelType w:val="hybridMultilevel"/>
    <w:tmpl w:val="6E14581A"/>
    <w:lvl w:ilvl="0" w:tplc="42E23E0E">
      <w:start w:val="1"/>
      <w:numFmt w:val="bullet"/>
      <w:lvlText w:val="•"/>
      <w:lvlJc w:val="left"/>
      <w:pPr>
        <w:ind w:left="36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1" w:tplc="206C57BC">
      <w:start w:val="1"/>
      <w:numFmt w:val="bullet"/>
      <w:lvlText w:val="o"/>
      <w:lvlJc w:val="left"/>
      <w:pPr>
        <w:ind w:left="108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2" w:tplc="1DF470F2">
      <w:start w:val="1"/>
      <w:numFmt w:val="bullet"/>
      <w:lvlText w:val="▪"/>
      <w:lvlJc w:val="left"/>
      <w:pPr>
        <w:ind w:left="18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3" w:tplc="94E81304">
      <w:start w:val="1"/>
      <w:numFmt w:val="bullet"/>
      <w:lvlText w:val="•"/>
      <w:lvlJc w:val="left"/>
      <w:pPr>
        <w:ind w:left="252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4" w:tplc="C160F25C">
      <w:start w:val="1"/>
      <w:numFmt w:val="bullet"/>
      <w:lvlText w:val="o"/>
      <w:lvlJc w:val="left"/>
      <w:pPr>
        <w:ind w:left="324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5" w:tplc="3650FAC8">
      <w:start w:val="1"/>
      <w:numFmt w:val="bullet"/>
      <w:lvlText w:val="▪"/>
      <w:lvlJc w:val="left"/>
      <w:pPr>
        <w:ind w:left="396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6" w:tplc="9020C59C">
      <w:start w:val="1"/>
      <w:numFmt w:val="bullet"/>
      <w:lvlText w:val="•"/>
      <w:lvlJc w:val="left"/>
      <w:pPr>
        <w:ind w:left="4680"/>
      </w:pPr>
      <w:rPr>
        <w:rFonts w:ascii="Arial" w:eastAsia="Arial" w:hAnsi="Arial" w:cs="Arial"/>
        <w:b w:val="0"/>
        <w:i w:val="0"/>
        <w:strike w:val="0"/>
        <w:dstrike w:val="0"/>
        <w:color w:val="61B188"/>
        <w:sz w:val="24"/>
        <w:szCs w:val="24"/>
        <w:u w:val="none" w:color="000000"/>
        <w:bdr w:val="none" w:sz="0" w:space="0" w:color="auto"/>
        <w:shd w:val="clear" w:color="auto" w:fill="auto"/>
        <w:vertAlign w:val="baseline"/>
      </w:rPr>
    </w:lvl>
    <w:lvl w:ilvl="7" w:tplc="92847CE4">
      <w:start w:val="1"/>
      <w:numFmt w:val="bullet"/>
      <w:lvlText w:val="o"/>
      <w:lvlJc w:val="left"/>
      <w:pPr>
        <w:ind w:left="540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lvl w:ilvl="8" w:tplc="D360C9EE">
      <w:start w:val="1"/>
      <w:numFmt w:val="bullet"/>
      <w:lvlText w:val="▪"/>
      <w:lvlJc w:val="left"/>
      <w:pPr>
        <w:ind w:left="6120"/>
      </w:pPr>
      <w:rPr>
        <w:rFonts w:ascii="Segoe UI Symbol" w:eastAsia="Segoe UI Symbol" w:hAnsi="Segoe UI Symbol" w:cs="Segoe UI Symbol"/>
        <w:b w:val="0"/>
        <w:i w:val="0"/>
        <w:strike w:val="0"/>
        <w:dstrike w:val="0"/>
        <w:color w:val="61B188"/>
        <w:sz w:val="24"/>
        <w:szCs w:val="24"/>
        <w:u w:val="none" w:color="000000"/>
        <w:bdr w:val="none" w:sz="0" w:space="0" w:color="auto"/>
        <w:shd w:val="clear" w:color="auto" w:fill="auto"/>
        <w:vertAlign w:val="baseline"/>
      </w:rPr>
    </w:lvl>
  </w:abstractNum>
  <w:abstractNum w:abstractNumId="43" w15:restartNumberingAfterBreak="0">
    <w:nsid w:val="738749E2"/>
    <w:multiLevelType w:val="hybridMultilevel"/>
    <w:tmpl w:val="076E58D8"/>
    <w:lvl w:ilvl="0" w:tplc="6AD6F3A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4"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4"/>
  </w:num>
  <w:num w:numId="3">
    <w:abstractNumId w:val="14"/>
  </w:num>
  <w:num w:numId="4">
    <w:abstractNumId w:val="14"/>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6"/>
  </w:num>
  <w:num w:numId="9">
    <w:abstractNumId w:val="44"/>
  </w:num>
  <w:num w:numId="10">
    <w:abstractNumId w:val="7"/>
  </w:num>
  <w:num w:numId="11">
    <w:abstractNumId w:val="39"/>
  </w:num>
  <w:num w:numId="12">
    <w:abstractNumId w:val="27"/>
  </w:num>
  <w:num w:numId="13">
    <w:abstractNumId w:val="41"/>
  </w:num>
  <w:num w:numId="14">
    <w:abstractNumId w:val="10"/>
  </w:num>
  <w:num w:numId="15">
    <w:abstractNumId w:val="14"/>
  </w:num>
  <w:num w:numId="16">
    <w:abstractNumId w:val="32"/>
    <w:lvlOverride w:ilvl="0">
      <w:startOverride w:val="1"/>
    </w:lvlOverride>
  </w:num>
  <w:num w:numId="17">
    <w:abstractNumId w:val="38"/>
  </w:num>
  <w:num w:numId="18">
    <w:abstractNumId w:val="0"/>
  </w:num>
  <w:num w:numId="19">
    <w:abstractNumId w:val="28"/>
  </w:num>
  <w:num w:numId="20">
    <w:abstractNumId w:val="37"/>
  </w:num>
  <w:num w:numId="21">
    <w:abstractNumId w:val="29"/>
  </w:num>
  <w:num w:numId="22">
    <w:abstractNumId w:val="5"/>
  </w:num>
  <w:num w:numId="23">
    <w:abstractNumId w:val="17"/>
  </w:num>
  <w:num w:numId="24">
    <w:abstractNumId w:val="22"/>
  </w:num>
  <w:num w:numId="25">
    <w:abstractNumId w:val="30"/>
  </w:num>
  <w:num w:numId="26">
    <w:abstractNumId w:val="36"/>
  </w:num>
  <w:num w:numId="27">
    <w:abstractNumId w:val="19"/>
  </w:num>
  <w:num w:numId="28">
    <w:abstractNumId w:val="4"/>
  </w:num>
  <w:num w:numId="29">
    <w:abstractNumId w:val="20"/>
  </w:num>
  <w:num w:numId="30">
    <w:abstractNumId w:val="25"/>
  </w:num>
  <w:num w:numId="31">
    <w:abstractNumId w:val="42"/>
  </w:num>
  <w:num w:numId="32">
    <w:abstractNumId w:val="8"/>
  </w:num>
  <w:num w:numId="33">
    <w:abstractNumId w:val="6"/>
  </w:num>
  <w:num w:numId="34">
    <w:abstractNumId w:val="15"/>
  </w:num>
  <w:num w:numId="35">
    <w:abstractNumId w:val="9"/>
  </w:num>
  <w:num w:numId="36">
    <w:abstractNumId w:val="31"/>
  </w:num>
  <w:num w:numId="37">
    <w:abstractNumId w:val="13"/>
  </w:num>
  <w:num w:numId="38">
    <w:abstractNumId w:val="3"/>
  </w:num>
  <w:num w:numId="39">
    <w:abstractNumId w:val="3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2"/>
  </w:num>
  <w:num w:numId="43">
    <w:abstractNumId w:val="18"/>
  </w:num>
  <w:num w:numId="44">
    <w:abstractNumId w:val="35"/>
  </w:num>
  <w:num w:numId="45">
    <w:abstractNumId w:val="11"/>
  </w:num>
  <w:num w:numId="46">
    <w:abstractNumId w:val="23"/>
  </w:num>
  <w:num w:numId="47">
    <w:abstractNumId w:val="2"/>
  </w:num>
  <w:num w:numId="48">
    <w:abstractNumId w:val="24"/>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7606"/>
    <w:rsid w:val="0002722F"/>
    <w:rsid w:val="00065005"/>
    <w:rsid w:val="000822CF"/>
    <w:rsid w:val="000839C1"/>
    <w:rsid w:val="00095075"/>
    <w:rsid w:val="0009566E"/>
    <w:rsid w:val="000B54F1"/>
    <w:rsid w:val="000E5F21"/>
    <w:rsid w:val="000E7920"/>
    <w:rsid w:val="001B7B60"/>
    <w:rsid w:val="001E6009"/>
    <w:rsid w:val="001F1E5E"/>
    <w:rsid w:val="001F26CA"/>
    <w:rsid w:val="002055CF"/>
    <w:rsid w:val="00226D41"/>
    <w:rsid w:val="00243E4C"/>
    <w:rsid w:val="00253AAE"/>
    <w:rsid w:val="002544AA"/>
    <w:rsid w:val="00274036"/>
    <w:rsid w:val="00275549"/>
    <w:rsid w:val="00276DFD"/>
    <w:rsid w:val="0029710B"/>
    <w:rsid w:val="002B7E92"/>
    <w:rsid w:val="002C14E3"/>
    <w:rsid w:val="002C271C"/>
    <w:rsid w:val="002C551F"/>
    <w:rsid w:val="002F03A3"/>
    <w:rsid w:val="00335DE2"/>
    <w:rsid w:val="00343DE0"/>
    <w:rsid w:val="0037367D"/>
    <w:rsid w:val="00384AD1"/>
    <w:rsid w:val="0039585C"/>
    <w:rsid w:val="003976A7"/>
    <w:rsid w:val="003A582B"/>
    <w:rsid w:val="003B0780"/>
    <w:rsid w:val="003C15A3"/>
    <w:rsid w:val="003C7648"/>
    <w:rsid w:val="003D2D28"/>
    <w:rsid w:val="00402AE1"/>
    <w:rsid w:val="004147C0"/>
    <w:rsid w:val="0042056F"/>
    <w:rsid w:val="00436A2F"/>
    <w:rsid w:val="0044466E"/>
    <w:rsid w:val="00461D55"/>
    <w:rsid w:val="004659A7"/>
    <w:rsid w:val="00467E01"/>
    <w:rsid w:val="0047487E"/>
    <w:rsid w:val="00497F61"/>
    <w:rsid w:val="004B595B"/>
    <w:rsid w:val="004C741A"/>
    <w:rsid w:val="00506262"/>
    <w:rsid w:val="00522EEE"/>
    <w:rsid w:val="00535ADB"/>
    <w:rsid w:val="00536B7B"/>
    <w:rsid w:val="00537135"/>
    <w:rsid w:val="005619AF"/>
    <w:rsid w:val="00581515"/>
    <w:rsid w:val="00594902"/>
    <w:rsid w:val="00595BD4"/>
    <w:rsid w:val="005A1337"/>
    <w:rsid w:val="005B31E0"/>
    <w:rsid w:val="005D0E89"/>
    <w:rsid w:val="005D654C"/>
    <w:rsid w:val="005F2730"/>
    <w:rsid w:val="005F319F"/>
    <w:rsid w:val="00615BBA"/>
    <w:rsid w:val="00624E45"/>
    <w:rsid w:val="00645474"/>
    <w:rsid w:val="00656F88"/>
    <w:rsid w:val="00662194"/>
    <w:rsid w:val="00676D3D"/>
    <w:rsid w:val="00691F3B"/>
    <w:rsid w:val="006A2543"/>
    <w:rsid w:val="006B3E53"/>
    <w:rsid w:val="006B6EC7"/>
    <w:rsid w:val="006B7119"/>
    <w:rsid w:val="006C330C"/>
    <w:rsid w:val="006D2F33"/>
    <w:rsid w:val="006D5E74"/>
    <w:rsid w:val="006F3364"/>
    <w:rsid w:val="00703FF2"/>
    <w:rsid w:val="007171FA"/>
    <w:rsid w:val="00727D4C"/>
    <w:rsid w:val="00766846"/>
    <w:rsid w:val="00772218"/>
    <w:rsid w:val="007923D1"/>
    <w:rsid w:val="007B2797"/>
    <w:rsid w:val="007B7690"/>
    <w:rsid w:val="007C2F88"/>
    <w:rsid w:val="007D6D8A"/>
    <w:rsid w:val="007F57B0"/>
    <w:rsid w:val="007F5805"/>
    <w:rsid w:val="00801050"/>
    <w:rsid w:val="008555B5"/>
    <w:rsid w:val="00863ACC"/>
    <w:rsid w:val="00865EC6"/>
    <w:rsid w:val="00887530"/>
    <w:rsid w:val="008B26A1"/>
    <w:rsid w:val="008C1D78"/>
    <w:rsid w:val="008C1E3C"/>
    <w:rsid w:val="009017F0"/>
    <w:rsid w:val="00925B2D"/>
    <w:rsid w:val="009535FC"/>
    <w:rsid w:val="009633E3"/>
    <w:rsid w:val="009654D7"/>
    <w:rsid w:val="009910E9"/>
    <w:rsid w:val="009A1FB7"/>
    <w:rsid w:val="009C7014"/>
    <w:rsid w:val="009D3717"/>
    <w:rsid w:val="00A34624"/>
    <w:rsid w:val="00A415B8"/>
    <w:rsid w:val="00A57A58"/>
    <w:rsid w:val="00A905C4"/>
    <w:rsid w:val="00A97E02"/>
    <w:rsid w:val="00AA3039"/>
    <w:rsid w:val="00AD2EC2"/>
    <w:rsid w:val="00AD330B"/>
    <w:rsid w:val="00B01BFC"/>
    <w:rsid w:val="00B04147"/>
    <w:rsid w:val="00B14DCD"/>
    <w:rsid w:val="00B2123A"/>
    <w:rsid w:val="00B36478"/>
    <w:rsid w:val="00B366F3"/>
    <w:rsid w:val="00B377AF"/>
    <w:rsid w:val="00B70116"/>
    <w:rsid w:val="00BC0125"/>
    <w:rsid w:val="00BD434D"/>
    <w:rsid w:val="00C04296"/>
    <w:rsid w:val="00C14C85"/>
    <w:rsid w:val="00C23477"/>
    <w:rsid w:val="00C33381"/>
    <w:rsid w:val="00C56332"/>
    <w:rsid w:val="00C60D45"/>
    <w:rsid w:val="00C7469C"/>
    <w:rsid w:val="00C75F19"/>
    <w:rsid w:val="00C84FE8"/>
    <w:rsid w:val="00CC7DDE"/>
    <w:rsid w:val="00CD3F5A"/>
    <w:rsid w:val="00CE08F0"/>
    <w:rsid w:val="00D07713"/>
    <w:rsid w:val="00D16174"/>
    <w:rsid w:val="00D204A7"/>
    <w:rsid w:val="00D43A06"/>
    <w:rsid w:val="00D46D22"/>
    <w:rsid w:val="00D777DA"/>
    <w:rsid w:val="00D801E2"/>
    <w:rsid w:val="00DA0752"/>
    <w:rsid w:val="00DF2A7C"/>
    <w:rsid w:val="00E00D4A"/>
    <w:rsid w:val="00E1159A"/>
    <w:rsid w:val="00E12516"/>
    <w:rsid w:val="00E16780"/>
    <w:rsid w:val="00E3162D"/>
    <w:rsid w:val="00E42B4C"/>
    <w:rsid w:val="00E46A0B"/>
    <w:rsid w:val="00E62CAF"/>
    <w:rsid w:val="00EA42C3"/>
    <w:rsid w:val="00EB4A8C"/>
    <w:rsid w:val="00EC5272"/>
    <w:rsid w:val="00ED1CB3"/>
    <w:rsid w:val="00EF414E"/>
    <w:rsid w:val="00EF482E"/>
    <w:rsid w:val="00EF501B"/>
    <w:rsid w:val="00F11BFE"/>
    <w:rsid w:val="00F12044"/>
    <w:rsid w:val="00F15E03"/>
    <w:rsid w:val="00F21088"/>
    <w:rsid w:val="00F243A4"/>
    <w:rsid w:val="00F40491"/>
    <w:rsid w:val="00F4300A"/>
    <w:rsid w:val="00F44FCC"/>
    <w:rsid w:val="00F471CF"/>
    <w:rsid w:val="00F5193A"/>
    <w:rsid w:val="00F635E2"/>
    <w:rsid w:val="00F7764A"/>
    <w:rsid w:val="00F911E4"/>
    <w:rsid w:val="00F932A4"/>
    <w:rsid w:val="00F96164"/>
    <w:rsid w:val="00FA54A4"/>
    <w:rsid w:val="00FB65F8"/>
    <w:rsid w:val="00FC6684"/>
    <w:rsid w:val="00FD2BA7"/>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5279"/>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5619AF"/>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5619AF"/>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9AF"/>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5619AF"/>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581515"/>
    <w:pPr>
      <w:spacing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D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4C"/>
    <w:rPr>
      <w:rFonts w:ascii="Times New Roman" w:hAnsi="Times New Roman"/>
    </w:rPr>
  </w:style>
  <w:style w:type="paragraph" w:styleId="Footer">
    <w:name w:val="footer"/>
    <w:basedOn w:val="Normal"/>
    <w:link w:val="FooterChar"/>
    <w:uiPriority w:val="99"/>
    <w:unhideWhenUsed/>
    <w:rsid w:val="005D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54C"/>
    <w:rPr>
      <w:rFonts w:ascii="Times New Roman" w:hAnsi="Times New Roman"/>
    </w:rPr>
  </w:style>
  <w:style w:type="table" w:styleId="TableGridLight">
    <w:name w:val="Grid Table Light"/>
    <w:basedOn w:val="TableNormal"/>
    <w:uiPriority w:val="40"/>
    <w:rsid w:val="005619A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7920">
      <w:bodyDiv w:val="1"/>
      <w:marLeft w:val="0"/>
      <w:marRight w:val="0"/>
      <w:marTop w:val="0"/>
      <w:marBottom w:val="0"/>
      <w:divBdr>
        <w:top w:val="none" w:sz="0" w:space="0" w:color="auto"/>
        <w:left w:val="none" w:sz="0" w:space="0" w:color="auto"/>
        <w:bottom w:val="none" w:sz="0" w:space="0" w:color="auto"/>
        <w:right w:val="none" w:sz="0" w:space="0" w:color="auto"/>
      </w:divBdr>
      <w:divsChild>
        <w:div w:id="1772160916">
          <w:marLeft w:val="0"/>
          <w:marRight w:val="0"/>
          <w:marTop w:val="0"/>
          <w:marBottom w:val="0"/>
          <w:divBdr>
            <w:top w:val="none" w:sz="0" w:space="0" w:color="auto"/>
            <w:left w:val="none" w:sz="0" w:space="0" w:color="auto"/>
            <w:bottom w:val="none" w:sz="0" w:space="0" w:color="auto"/>
            <w:right w:val="none" w:sz="0" w:space="0" w:color="auto"/>
          </w:divBdr>
        </w:div>
        <w:div w:id="980159529">
          <w:marLeft w:val="0"/>
          <w:marRight w:val="0"/>
          <w:marTop w:val="0"/>
          <w:marBottom w:val="0"/>
          <w:divBdr>
            <w:top w:val="none" w:sz="0" w:space="0" w:color="auto"/>
            <w:left w:val="none" w:sz="0" w:space="0" w:color="auto"/>
            <w:bottom w:val="none" w:sz="0" w:space="0" w:color="auto"/>
            <w:right w:val="none" w:sz="0" w:space="0" w:color="auto"/>
          </w:divBdr>
        </w:div>
      </w:divsChild>
    </w:div>
    <w:div w:id="146821173">
      <w:bodyDiv w:val="1"/>
      <w:marLeft w:val="0"/>
      <w:marRight w:val="0"/>
      <w:marTop w:val="0"/>
      <w:marBottom w:val="0"/>
      <w:divBdr>
        <w:top w:val="none" w:sz="0" w:space="0" w:color="auto"/>
        <w:left w:val="none" w:sz="0" w:space="0" w:color="auto"/>
        <w:bottom w:val="none" w:sz="0" w:space="0" w:color="auto"/>
        <w:right w:val="none" w:sz="0" w:space="0" w:color="auto"/>
      </w:divBdr>
    </w:div>
    <w:div w:id="503395460">
      <w:bodyDiv w:val="1"/>
      <w:marLeft w:val="0"/>
      <w:marRight w:val="0"/>
      <w:marTop w:val="0"/>
      <w:marBottom w:val="0"/>
      <w:divBdr>
        <w:top w:val="none" w:sz="0" w:space="0" w:color="auto"/>
        <w:left w:val="none" w:sz="0" w:space="0" w:color="auto"/>
        <w:bottom w:val="none" w:sz="0" w:space="0" w:color="auto"/>
        <w:right w:val="none" w:sz="0" w:space="0" w:color="auto"/>
      </w:divBdr>
    </w:div>
    <w:div w:id="1138450173">
      <w:bodyDiv w:val="1"/>
      <w:marLeft w:val="0"/>
      <w:marRight w:val="0"/>
      <w:marTop w:val="0"/>
      <w:marBottom w:val="0"/>
      <w:divBdr>
        <w:top w:val="none" w:sz="0" w:space="0" w:color="auto"/>
        <w:left w:val="none" w:sz="0" w:space="0" w:color="auto"/>
        <w:bottom w:val="none" w:sz="0" w:space="0" w:color="auto"/>
        <w:right w:val="none" w:sz="0" w:space="0" w:color="auto"/>
      </w:divBdr>
    </w:div>
    <w:div w:id="1409770154">
      <w:bodyDiv w:val="1"/>
      <w:marLeft w:val="0"/>
      <w:marRight w:val="0"/>
      <w:marTop w:val="0"/>
      <w:marBottom w:val="0"/>
      <w:divBdr>
        <w:top w:val="none" w:sz="0" w:space="0" w:color="auto"/>
        <w:left w:val="none" w:sz="0" w:space="0" w:color="auto"/>
        <w:bottom w:val="none" w:sz="0" w:space="0" w:color="auto"/>
        <w:right w:val="none" w:sz="0" w:space="0" w:color="auto"/>
      </w:divBdr>
      <w:divsChild>
        <w:div w:id="273945928">
          <w:marLeft w:val="0"/>
          <w:marRight w:val="0"/>
          <w:marTop w:val="0"/>
          <w:marBottom w:val="0"/>
          <w:divBdr>
            <w:top w:val="none" w:sz="0" w:space="0" w:color="auto"/>
            <w:left w:val="none" w:sz="0" w:space="0" w:color="auto"/>
            <w:bottom w:val="none" w:sz="0" w:space="0" w:color="auto"/>
            <w:right w:val="none" w:sz="0" w:space="0" w:color="auto"/>
          </w:divBdr>
        </w:div>
        <w:div w:id="208228199">
          <w:marLeft w:val="0"/>
          <w:marRight w:val="0"/>
          <w:marTop w:val="0"/>
          <w:marBottom w:val="0"/>
          <w:divBdr>
            <w:top w:val="none" w:sz="0" w:space="0" w:color="auto"/>
            <w:left w:val="none" w:sz="0" w:space="0" w:color="auto"/>
            <w:bottom w:val="none" w:sz="0" w:space="0" w:color="auto"/>
            <w:right w:val="none" w:sz="0" w:space="0" w:color="auto"/>
          </w:divBdr>
        </w:div>
      </w:divsChild>
    </w:div>
    <w:div w:id="15489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322505D3A844D8F921B1A62455F0C" ma:contentTypeVersion="13" ma:contentTypeDescription="Create a new document." ma:contentTypeScope="" ma:versionID="fc2c06b652a3f0086412aca767871560">
  <xsd:schema xmlns:xsd="http://www.w3.org/2001/XMLSchema" xmlns:xs="http://www.w3.org/2001/XMLSchema" xmlns:p="http://schemas.microsoft.com/office/2006/metadata/properties" xmlns:ns3="bb6aa4cf-30a4-4da9-bbf4-5f698d2587fa" xmlns:ns4="9e700858-0ea4-4d2b-ad7c-255d2f3a436e" targetNamespace="http://schemas.microsoft.com/office/2006/metadata/properties" ma:root="true" ma:fieldsID="4c3154a3510596ffa468a1e41dd65bc8" ns3:_="" ns4:_="">
    <xsd:import namespace="bb6aa4cf-30a4-4da9-bbf4-5f698d2587fa"/>
    <xsd:import namespace="9e700858-0ea4-4d2b-ad7c-255d2f3a43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aa4cf-30a4-4da9-bbf4-5f698d258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00858-0ea4-4d2b-ad7c-255d2f3a43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9EFC-3A8C-4156-BE49-BD79ADCB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aa4cf-30a4-4da9-bbf4-5f698d2587fa"/>
    <ds:schemaRef ds:uri="9e700858-0ea4-4d2b-ad7c-255d2f3a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F9640-848F-48F1-8A43-E64FBBC45AF4}">
  <ds:schemaRefs>
    <ds:schemaRef ds:uri="http://schemas.microsoft.com/sharepoint/v3/contenttype/forms"/>
  </ds:schemaRefs>
</ds:datastoreItem>
</file>

<file path=customXml/itemProps3.xml><?xml version="1.0" encoding="utf-8"?>
<ds:datastoreItem xmlns:ds="http://schemas.openxmlformats.org/officeDocument/2006/customXml" ds:itemID="{87C091BE-8BBD-440E-A0D3-68554CE162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EF6180-5E0C-4998-BF44-6AA209E5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Hayashi</dc:creator>
  <cp:lastModifiedBy>Lam, Vivian</cp:lastModifiedBy>
  <cp:revision>3</cp:revision>
  <dcterms:created xsi:type="dcterms:W3CDTF">2021-01-06T16:00:00Z</dcterms:created>
  <dcterms:modified xsi:type="dcterms:W3CDTF">2021-01-06T16:00:00Z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0x01010045B322505D3A844D8F921B1A62455F0C</vt:lpwstr>
  </property>
</Properties>
</file>