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33625395" w:displacedByCustomXml="next"/>
    <w:bookmarkEnd w:id="0" w:displacedByCustomXml="next"/>
    <w:bookmarkStart w:id="1" w:name="_Toc8919154" w:displacedByCustomXml="next"/>
    <w:sdt>
      <w:sdtPr>
        <w:id w:val="2045789608"/>
        <w:docPartObj>
          <w:docPartGallery w:val="Cover Pages"/>
          <w:docPartUnique/>
        </w:docPartObj>
      </w:sdtPr>
      <w:sdtEndPr/>
      <w:sdtContent>
        <w:p w14:paraId="61E93C7D" w14:textId="6B366211" w:rsidR="00C261AC" w:rsidRPr="00A93F3A" w:rsidRDefault="00D21190" w:rsidP="00B01095">
          <w:pPr>
            <w:spacing w:before="3480"/>
            <w:rPr>
              <w:color w:val="FFFFFF" w:themeColor="background1"/>
            </w:rPr>
          </w:pPr>
          <w:r w:rsidRPr="00A93F3A">
            <w:rPr>
              <w:noProof/>
              <w:color w:val="FFFFFF" w:themeColor="background1"/>
            </w:rPr>
            <mc:AlternateContent>
              <mc:Choice Requires="wpg">
                <w:drawing>
                  <wp:anchor distT="0" distB="0" distL="114300" distR="114300" simplePos="0" relativeHeight="251658240" behindDoc="1" locked="0" layoutInCell="1" allowOverlap="1" wp14:anchorId="11F06B14" wp14:editId="2B49EDD7">
                    <wp:simplePos x="0" y="0"/>
                    <wp:positionH relativeFrom="page">
                      <wp:align>right</wp:align>
                    </wp:positionH>
                    <wp:positionV relativeFrom="paragraph">
                      <wp:posOffset>-923925</wp:posOffset>
                    </wp:positionV>
                    <wp:extent cx="7764780" cy="10058400"/>
                    <wp:effectExtent l="0" t="0" r="7620" b="0"/>
                    <wp:wrapNone/>
                    <wp:docPr id="2" name="Group 2" descr="&quot;&quot;"/>
                    <wp:cNvGraphicFramePr/>
                    <a:graphic xmlns:a="http://schemas.openxmlformats.org/drawingml/2006/main">
                      <a:graphicData uri="http://schemas.microsoft.com/office/word/2010/wordprocessingGroup">
                        <wpg:wgp>
                          <wpg:cNvGrpSpPr/>
                          <wpg:grpSpPr>
                            <a:xfrm>
                              <a:off x="0" y="0"/>
                              <a:ext cx="7764780" cy="10058400"/>
                              <a:chOff x="0" y="38100"/>
                              <a:chExt cx="7764780" cy="10058400"/>
                            </a:xfrm>
                          </wpg:grpSpPr>
                          <pic:pic xmlns:pic="http://schemas.openxmlformats.org/drawingml/2006/picture">
                            <pic:nvPicPr>
                              <pic:cNvPr id="9" name="Picture 9" descr="MassHealth Delivery System Reform Incentive Payment Program Midpoint Assessment"/>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38100"/>
                                <a:ext cx="7764780" cy="10058400"/>
                              </a:xfrm>
                              <a:prstGeom prst="rect">
                                <a:avLst/>
                              </a:prstGeom>
                              <a:noFill/>
                              <a:ln>
                                <a:noFill/>
                              </a:ln>
                            </pic:spPr>
                          </pic:pic>
                          <pic:pic xmlns:pic="http://schemas.openxmlformats.org/drawingml/2006/picture">
                            <pic:nvPicPr>
                              <pic:cNvPr id="11" name="Graphic 11"/>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828675" y="8886825"/>
                                <a:ext cx="1632585" cy="485775"/>
                              </a:xfrm>
                              <a:prstGeom prst="rect">
                                <a:avLst/>
                              </a:prstGeom>
                            </pic:spPr>
                          </pic:pic>
                        </wpg:wg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v:group id="Group 2" style="position:absolute;margin-left:560.2pt;margin-top:-72.75pt;width:611.4pt;height:11in;z-index:-251658238;mso-position-horizontal:right;mso-position-horizontal-relative:page;mso-height-relative:margin" alt="&quot;&quot;" coordsize="77647,100584" coordorigin=",381" o:spid="_x0000_s1026" w14:anchorId="2824C59E"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&#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U3/AMEuf+UcvwR/7JnpH/pKlfyyV/U3/wAEuf8AlHL8Ef8Asmekf+kqV8Pxz/uV&#10;L/E/yPcyH+PP0/U95ooor8zPqAooooAKKKKACiiigAooooAKKKKACiiigAooooA/MH/g6f8A+TOf&#10;h9/2UxP/AE3XdfhTX7rf8HT/APyZz8Pv+ymJ/wCm67r8Ka/XOD/+RJH1l+Z8fnH+/P0X5BRRRX1B&#10;5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1N/8Euf+UcvwR/7JnpH/pKlfyyV/U3/AMEuf+Uc&#10;vwR/7JnpH/pKlfD8c/7lS/xP8j3Mh/jz9P1PeaKKK/Mz6gKKKKACiiigAooooAKKKKACiiigAooo&#10;oAKKKKAPzB/4On/+TOfh9/2UxP8A03XdfhTX7rf8HT//ACZz8Pv+ymJ/6bruvwpr9c4P/wCRJH1l&#10;+Z8fnH+/P0X5BRRRX1B5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1N/8Euf+UcvwR/7JnpH/&#10;AKSpX8slf1N/8Euf+UcvwR/7JnpH/pKlfD8c/wC5Uv8AE/yPcyH+PP0/U95ooor8zPqAooooAKKK&#10;KACiiigAooooAKKKKACiiigAooooA/MH/g6f/wCTOfh9/wBlMT/03XdfhTX7rf8AB0//AMmc/D7/&#10;ALKYn/puu6/Cmv1zg/8A5EkfWX5nx+cf78/RfkFFFFfUH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RPBn/It2v+6f5mvO69E8Gf&#10;8i3a/wC6f5mufEfCjqwv8R+hqUUUVxncFFFFABRRRQAUUUUAFFFFABRRRQAV/Sd/wTX/AOTAvg//&#10;ANk+0z/0QtfzY1/Sd/wTX/5MC+D/AP2T7TP/AEQtfH8Yf7pT/wAX6HpZZ/El6Ht1FFFfn57QUUUU&#10;AFFFFABRRRQAUUUUAFFFFABRRRQAUUUUAfmD/wAHT/8AyZz8Pv8Aspif+m67r8Ka/db/AIOn/wDk&#10;zn4ff9lMT/03XdfhTX65wf8A8iSPrL8z4/OP9+fovyCiiivqDy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0TwZ/wAi3a/7p/ma87r0TwZ/yLdr&#10;/un+ZrnxHwo6sL/EfoalFFFcZ3BRRRQAUUUUAFFFFABRRRQAUUUUAFf0nf8ABNf/AJMC+D//AGT7&#10;TP8A0QtfzY1/Sd/wTX/5MC+D/wD2T7TP/RC18fxh/ulP/F+h6WWfxJeh7dRRRX5+e0FFFFABRRRQ&#10;AUUUUAFFFFABRRRQAUUUUAFFFFAH5g/8HT//ACZz8Pv+ymJ/6bruvwpr91v+Dp//AJM5+H3/AGUx&#10;P/Tdd1+FNfrnB/8AyJI+svzPj84/35+i/IKKKK+oPL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RPBn/It2v+6f5mvO69E8Gf8AIt2v+6f5mufE&#10;fCjqwv8AEfoalFFFcZ3BRRRQAUUUUAFFFFABRRRQAUUUUAFf0nf8E1/+TAvg/wD9k+0z/wBELX82&#10;Nf0nf8E1/wDkwL4P/wDZPtM/9ELXx/GH+6U/8X6HpZZ/El6Ht1FFFfn57QUUUUAFFFFABRRRQAUU&#10;UUAFFFFABRRRQAUUUUAfmD/wdP8A/JnPw+/7KYn/AKbruvwpr91v+Dp//kzn4ff9lMT/ANN13X4U&#10;1+ucH/8AIkj6y/M+Pzj/AH5+i/IKKKK+oPL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6m/8Aglz/AMo5fgj/ANkz0j/0lSv5ZK/qb/4Jc/8AKOX4I/8AZM9I/wDSVK+H45/3Kl/i&#10;f5HuZD/Hn6fqe80UUV+Zn1AUUUUAFFFFABRRRQAUUUUAFFFFABRRRQAUUUUAfmD/AMHT/wDyZz8P&#10;v+ymJ/6bruvwpr91v+Dp/wD5M5+H3/ZTE/8ATdd1+FNfrnB//Ikj6y/M+Pzj/fn6L8gooor6g8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6m/wDglz/yjl+CP/ZM9I/9JUr+WSv6m/8Aglz/AMo5&#10;fgj/ANkz0j/0lSvh+Of9ypf4n+R7mQ/x5+n6nvNFFFfmZ9QFFFFABRRRQAUUUUAFFFFABRRRQAUU&#10;UUAFFFFAH5g/8HT/APyZz8Pv+ymJ/wCm67r8Ka/db/g6f/5M5+H3/ZTE/wDTdd1+FNfrnB//ACJI&#10;+svzPj84/wB+fovyCiiivqDy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&#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9" style="position:absolute;top:381;width:77647;height:100584;visibility:visible;mso-wrap-style:square" alt="MassHealth Delivery System Reform Incentive Payment Program Midpoint Assessmen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">
                      <v:imagedata o:title="MassHealth Delivery System Reform Incentive Payment Program Midpoint Assessment" r:id="rId14"/>
                    </v:shape>
                    <v:shape id="Graphic 11" style="position:absolute;left:8286;top:88868;width:16326;height:485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">
                      <v:imagedata o:title="" r:id="rId15"/>
                    </v:shape>
                    <w10:wrap anchorx="page"/>
                  </v:group>
                </w:pict>
              </mc:Fallback>
            </mc:AlternateContent>
          </w:r>
          <w:r w:rsidR="00C261AC" w:rsidRPr="00A93F3A">
            <w:rPr>
              <w:rFonts w:eastAsiaTheme="majorEastAsia" w:cstheme="majorBidi"/>
              <w:color w:val="FFFFFF" w:themeColor="background1"/>
              <w:spacing w:val="-6"/>
              <w:kern w:val="28"/>
              <w:sz w:val="56"/>
              <w:szCs w:val="56"/>
            </w:rPr>
            <w:t xml:space="preserve">MassHealth Delivery System Reform Incentive Payment Program Midpoint Assessment </w:t>
          </w:r>
        </w:p>
        <w:p w14:paraId="4BC2727B" w14:textId="6B36F9FF" w:rsidR="00C261AC" w:rsidRPr="00A93F3A" w:rsidRDefault="00C60379" w:rsidP="00C261AC">
          <w:pPr>
            <w:pStyle w:val="PCGCoverSubtitle"/>
            <w:rPr>
              <w:b/>
            </w:rPr>
          </w:pPr>
          <w:r w:rsidRPr="00A93F3A">
            <w:rPr>
              <w:b/>
            </w:rPr>
            <w:t>Community Partner</w:t>
          </w:r>
          <w:r w:rsidR="00C261AC" w:rsidRPr="00A93F3A">
            <w:rPr>
              <w:b/>
            </w:rPr>
            <w:t xml:space="preserve"> Report:</w:t>
          </w:r>
        </w:p>
        <w:p w14:paraId="7DAEC82C" w14:textId="40DE3486" w:rsidR="00C261AC" w:rsidRPr="00A93F3A" w:rsidRDefault="00B60D6D" w:rsidP="00C261AC">
          <w:pPr>
            <w:pStyle w:val="PCGCoverSubtitle"/>
          </w:pPr>
          <w:r w:rsidRPr="00A93F3A">
            <w:t xml:space="preserve">Central Community Health Partnership </w:t>
          </w:r>
          <w:r w:rsidR="005B5CB8" w:rsidRPr="00A93F3A">
            <w:t>LTSS</w:t>
          </w:r>
        </w:p>
        <w:p w14:paraId="35424AFA" w14:textId="742FAC17" w:rsidR="00C261AC" w:rsidRPr="00A93F3A" w:rsidRDefault="00C261AC" w:rsidP="00C261AC">
          <w:pPr>
            <w:pStyle w:val="PCGCoverSubtitle"/>
          </w:pPr>
          <w:r w:rsidRPr="00A93F3A">
            <w:t>(</w:t>
          </w:r>
          <w:r w:rsidR="00B60D6D" w:rsidRPr="00A93F3A">
            <w:t>CCHP</w:t>
          </w:r>
          <w:r w:rsidR="005B5CB8" w:rsidRPr="00A93F3A">
            <w:t xml:space="preserve"> LTSS</w:t>
          </w:r>
          <w:r w:rsidRPr="00A93F3A">
            <w:t>)</w:t>
          </w:r>
        </w:p>
        <w:p w14:paraId="22D90177" w14:textId="4EAEBD91" w:rsidR="00C261AC" w:rsidRPr="00A93F3A" w:rsidRDefault="00C261AC" w:rsidP="00C261AC">
          <w:pPr>
            <w:pStyle w:val="Covercontent"/>
            <w:rPr>
              <w:color w:val="FFFFFF" w:themeColor="background1"/>
            </w:rPr>
          </w:pPr>
          <w:r w:rsidRPr="00A93F3A">
            <w:rPr>
              <w:color w:val="FFFFFF" w:themeColor="background1"/>
            </w:rPr>
            <w:t xml:space="preserve">Report prepared by The Public Consulting Group: </w:t>
          </w:r>
          <w:r w:rsidR="00FB47C6">
            <w:rPr>
              <w:color w:val="FFFFFF" w:themeColor="background1"/>
            </w:rPr>
            <w:t>December</w:t>
          </w:r>
          <w:r w:rsidR="00F1727E" w:rsidRPr="00A93F3A">
            <w:rPr>
              <w:color w:val="FFFFFF" w:themeColor="background1"/>
            </w:rPr>
            <w:t xml:space="preserve"> 2020</w:t>
          </w:r>
        </w:p>
        <w:p w14:paraId="6F8A2C79" w14:textId="77777777" w:rsidR="00C261AC" w:rsidRPr="00A93F3A" w:rsidRDefault="00C261AC" w:rsidP="00C261AC">
          <w:pPr>
            <w:pStyle w:val="PCGCoverSubtitle"/>
            <w:rPr>
              <w:color w:val="auto"/>
            </w:rPr>
          </w:pPr>
        </w:p>
        <w:p w14:paraId="3EBB0FF9" w14:textId="77777777" w:rsidR="00C261AC" w:rsidRPr="00A93F3A" w:rsidRDefault="00C261AC">
          <w:pPr>
            <w:spacing w:after="0" w:line="240" w:lineRule="auto"/>
          </w:pPr>
          <w:r w:rsidRPr="00A93F3A">
            <w:br w:type="page"/>
          </w:r>
        </w:p>
        <w:p w14:paraId="53C6C59F" w14:textId="7918C646" w:rsidR="00136393" w:rsidRPr="00A93F3A" w:rsidRDefault="004C5EF7" w:rsidP="00AF126F"/>
      </w:sdtContent>
    </w:sdt>
    <w:bookmarkEnd w:id="1" w:displacedByCustomXml="next"/>
    <w:bookmarkStart w:id="2" w:name="_Toc32406701" w:displacedByCustomXml="next"/>
    <w:sdt>
      <w:sdtPr>
        <w:rPr>
          <w:rFonts w:ascii="Arial" w:eastAsia="Times New Roman" w:hAnsi="Arial"/>
          <w:b w:val="0"/>
          <w:caps w:val="0"/>
          <w:color w:val="auto"/>
          <w:spacing w:val="0"/>
          <w:sz w:val="20"/>
          <w:szCs w:val="22"/>
        </w:rPr>
        <w:id w:val="-1689744564"/>
        <w:docPartObj>
          <w:docPartGallery w:val="Table of Contents"/>
          <w:docPartUnique/>
        </w:docPartObj>
      </w:sdtPr>
      <w:sdtEndPr>
        <w:rPr>
          <w:bCs/>
          <w:noProof/>
        </w:rPr>
      </w:sdtEndPr>
      <w:sdtContent>
        <w:p w14:paraId="1F984CFE" w14:textId="758014A4" w:rsidR="00B565BC" w:rsidRPr="00A93F3A" w:rsidRDefault="00B565BC">
          <w:pPr>
            <w:pStyle w:val="TOCHeading"/>
            <w:rPr>
              <w:rFonts w:hint="eastAsia"/>
            </w:rPr>
          </w:pPr>
          <w:r w:rsidRPr="00A93F3A">
            <w:t>Table of Contents</w:t>
          </w:r>
        </w:p>
        <w:p w14:paraId="27990BF6" w14:textId="2D7083AB" w:rsidR="00FB47C6" w:rsidRDefault="00B565BC">
          <w:pPr>
            <w:pStyle w:val="TOC1"/>
            <w:rPr>
              <w:rFonts w:asciiTheme="minorHAnsi" w:eastAsiaTheme="minorEastAsia" w:hAnsiTheme="minorHAnsi" w:cstheme="minorBidi"/>
              <w:b w:val="0"/>
              <w:caps w:val="0"/>
              <w:color w:val="auto"/>
              <w:spacing w:val="0"/>
              <w:sz w:val="22"/>
            </w:rPr>
          </w:pPr>
          <w:r w:rsidRPr="00A93F3A">
            <w:fldChar w:fldCharType="begin"/>
          </w:r>
          <w:r w:rsidRPr="00A93F3A">
            <w:instrText xml:space="preserve"> TOC \o "1-3" \h \z \u </w:instrText>
          </w:r>
          <w:r w:rsidRPr="00A93F3A">
            <w:fldChar w:fldCharType="separate"/>
          </w:r>
          <w:hyperlink w:anchor="_Toc57736696" w:history="1">
            <w:r w:rsidR="00FB47C6" w:rsidRPr="00E10370">
              <w:rPr>
                <w:rStyle w:val="Hyperlink"/>
              </w:rPr>
              <w:t>DSRIP Midpoint Assessment Highlights &amp; Key Findings</w:t>
            </w:r>
            <w:r w:rsidR="00FB47C6">
              <w:rPr>
                <w:webHidden/>
              </w:rPr>
              <w:tab/>
            </w:r>
            <w:r w:rsidR="00FB47C6">
              <w:rPr>
                <w:webHidden/>
              </w:rPr>
              <w:fldChar w:fldCharType="begin"/>
            </w:r>
            <w:r w:rsidR="00FB47C6">
              <w:rPr>
                <w:webHidden/>
              </w:rPr>
              <w:instrText xml:space="preserve"> PAGEREF _Toc57736696 \h </w:instrText>
            </w:r>
            <w:r w:rsidR="00FB47C6">
              <w:rPr>
                <w:webHidden/>
              </w:rPr>
            </w:r>
            <w:r w:rsidR="00FB47C6">
              <w:rPr>
                <w:webHidden/>
              </w:rPr>
              <w:fldChar w:fldCharType="separate"/>
            </w:r>
            <w:r w:rsidR="0097582C">
              <w:rPr>
                <w:webHidden/>
              </w:rPr>
              <w:t>3</w:t>
            </w:r>
            <w:r w:rsidR="00FB47C6">
              <w:rPr>
                <w:webHidden/>
              </w:rPr>
              <w:fldChar w:fldCharType="end"/>
            </w:r>
          </w:hyperlink>
        </w:p>
        <w:p w14:paraId="356CA4E6" w14:textId="6493451F" w:rsidR="00FB47C6" w:rsidRDefault="004C5EF7">
          <w:pPr>
            <w:pStyle w:val="TOC2"/>
            <w:rPr>
              <w:rFonts w:asciiTheme="minorHAnsi" w:eastAsiaTheme="minorEastAsia" w:hAnsiTheme="minorHAnsi" w:cstheme="minorBidi"/>
              <w:caps w:val="0"/>
              <w:spacing w:val="0"/>
              <w:sz w:val="22"/>
            </w:rPr>
          </w:pPr>
          <w:hyperlink w:anchor="_Toc57736697" w:history="1">
            <w:r w:rsidR="00FB47C6" w:rsidRPr="00E10370">
              <w:rPr>
                <w:rStyle w:val="Hyperlink"/>
              </w:rPr>
              <w:t>List of Sources for Infographic</w:t>
            </w:r>
            <w:r w:rsidR="00FB47C6">
              <w:rPr>
                <w:webHidden/>
              </w:rPr>
              <w:tab/>
            </w:r>
            <w:r w:rsidR="00FB47C6">
              <w:rPr>
                <w:webHidden/>
              </w:rPr>
              <w:fldChar w:fldCharType="begin"/>
            </w:r>
            <w:r w:rsidR="00FB47C6">
              <w:rPr>
                <w:webHidden/>
              </w:rPr>
              <w:instrText xml:space="preserve"> PAGEREF _Toc57736697 \h </w:instrText>
            </w:r>
            <w:r w:rsidR="00FB47C6">
              <w:rPr>
                <w:webHidden/>
              </w:rPr>
            </w:r>
            <w:r w:rsidR="00FB47C6">
              <w:rPr>
                <w:webHidden/>
              </w:rPr>
              <w:fldChar w:fldCharType="separate"/>
            </w:r>
            <w:r w:rsidR="0097582C">
              <w:rPr>
                <w:webHidden/>
              </w:rPr>
              <w:t>4</w:t>
            </w:r>
            <w:r w:rsidR="00FB47C6">
              <w:rPr>
                <w:webHidden/>
              </w:rPr>
              <w:fldChar w:fldCharType="end"/>
            </w:r>
          </w:hyperlink>
        </w:p>
        <w:p w14:paraId="23FEDECD" w14:textId="35C6C7E5" w:rsidR="00FB47C6" w:rsidRDefault="004C5EF7">
          <w:pPr>
            <w:pStyle w:val="TOC1"/>
            <w:rPr>
              <w:rFonts w:asciiTheme="minorHAnsi" w:eastAsiaTheme="minorEastAsia" w:hAnsiTheme="minorHAnsi" w:cstheme="minorBidi"/>
              <w:b w:val="0"/>
              <w:caps w:val="0"/>
              <w:color w:val="auto"/>
              <w:spacing w:val="0"/>
              <w:sz w:val="22"/>
            </w:rPr>
          </w:pPr>
          <w:hyperlink w:anchor="_Toc57736698" w:history="1">
            <w:r w:rsidR="00FB47C6" w:rsidRPr="00E10370">
              <w:rPr>
                <w:rStyle w:val="Hyperlink"/>
                <w:rFonts w:ascii="Arial Bold" w:eastAsia="Calibri" w:hAnsi="Arial Bold"/>
                <w:spacing w:val="10"/>
              </w:rPr>
              <w:t>Introduction</w:t>
            </w:r>
            <w:r w:rsidR="00FB47C6">
              <w:rPr>
                <w:webHidden/>
              </w:rPr>
              <w:tab/>
            </w:r>
            <w:r w:rsidR="00FB47C6">
              <w:rPr>
                <w:webHidden/>
              </w:rPr>
              <w:fldChar w:fldCharType="begin"/>
            </w:r>
            <w:r w:rsidR="00FB47C6">
              <w:rPr>
                <w:webHidden/>
              </w:rPr>
              <w:instrText xml:space="preserve"> PAGEREF _Toc57736698 \h </w:instrText>
            </w:r>
            <w:r w:rsidR="00FB47C6">
              <w:rPr>
                <w:webHidden/>
              </w:rPr>
            </w:r>
            <w:r w:rsidR="00FB47C6">
              <w:rPr>
                <w:webHidden/>
              </w:rPr>
              <w:fldChar w:fldCharType="separate"/>
            </w:r>
            <w:r w:rsidR="0097582C">
              <w:rPr>
                <w:webHidden/>
              </w:rPr>
              <w:t>5</w:t>
            </w:r>
            <w:r w:rsidR="00FB47C6">
              <w:rPr>
                <w:webHidden/>
              </w:rPr>
              <w:fldChar w:fldCharType="end"/>
            </w:r>
          </w:hyperlink>
        </w:p>
        <w:p w14:paraId="03B630BF" w14:textId="6C73865A" w:rsidR="00FB47C6" w:rsidRDefault="004C5EF7">
          <w:pPr>
            <w:pStyle w:val="TOC2"/>
            <w:rPr>
              <w:rFonts w:asciiTheme="minorHAnsi" w:eastAsiaTheme="minorEastAsia" w:hAnsiTheme="minorHAnsi" w:cstheme="minorBidi"/>
              <w:caps w:val="0"/>
              <w:spacing w:val="0"/>
              <w:sz w:val="22"/>
            </w:rPr>
          </w:pPr>
          <w:hyperlink w:anchor="_Toc57736699" w:history="1">
            <w:r w:rsidR="00FB47C6" w:rsidRPr="00E10370">
              <w:rPr>
                <w:rStyle w:val="Hyperlink"/>
              </w:rPr>
              <w:t>MPA Framework</w:t>
            </w:r>
            <w:r w:rsidR="00FB47C6">
              <w:rPr>
                <w:webHidden/>
              </w:rPr>
              <w:tab/>
            </w:r>
            <w:r w:rsidR="00FB47C6">
              <w:rPr>
                <w:webHidden/>
              </w:rPr>
              <w:fldChar w:fldCharType="begin"/>
            </w:r>
            <w:r w:rsidR="00FB47C6">
              <w:rPr>
                <w:webHidden/>
              </w:rPr>
              <w:instrText xml:space="preserve"> PAGEREF _Toc57736699 \h </w:instrText>
            </w:r>
            <w:r w:rsidR="00FB47C6">
              <w:rPr>
                <w:webHidden/>
              </w:rPr>
            </w:r>
            <w:r w:rsidR="00FB47C6">
              <w:rPr>
                <w:webHidden/>
              </w:rPr>
              <w:fldChar w:fldCharType="separate"/>
            </w:r>
            <w:r w:rsidR="0097582C">
              <w:rPr>
                <w:webHidden/>
              </w:rPr>
              <w:t>5</w:t>
            </w:r>
            <w:r w:rsidR="00FB47C6">
              <w:rPr>
                <w:webHidden/>
              </w:rPr>
              <w:fldChar w:fldCharType="end"/>
            </w:r>
          </w:hyperlink>
        </w:p>
        <w:p w14:paraId="7F78D3CB" w14:textId="4CB32D0F" w:rsidR="00FB47C6" w:rsidRDefault="004C5EF7">
          <w:pPr>
            <w:pStyle w:val="TOC2"/>
            <w:rPr>
              <w:rFonts w:asciiTheme="minorHAnsi" w:eastAsiaTheme="minorEastAsia" w:hAnsiTheme="minorHAnsi" w:cstheme="minorBidi"/>
              <w:caps w:val="0"/>
              <w:spacing w:val="0"/>
              <w:sz w:val="22"/>
            </w:rPr>
          </w:pPr>
          <w:hyperlink w:anchor="_Toc57736700" w:history="1">
            <w:r w:rsidR="00FB47C6" w:rsidRPr="00E10370">
              <w:rPr>
                <w:rStyle w:val="Hyperlink"/>
              </w:rPr>
              <w:t>Methodology</w:t>
            </w:r>
            <w:r w:rsidR="00FB47C6">
              <w:rPr>
                <w:webHidden/>
              </w:rPr>
              <w:tab/>
            </w:r>
            <w:r w:rsidR="00FB47C6">
              <w:rPr>
                <w:webHidden/>
              </w:rPr>
              <w:fldChar w:fldCharType="begin"/>
            </w:r>
            <w:r w:rsidR="00FB47C6">
              <w:rPr>
                <w:webHidden/>
              </w:rPr>
              <w:instrText xml:space="preserve"> PAGEREF _Toc57736700 \h </w:instrText>
            </w:r>
            <w:r w:rsidR="00FB47C6">
              <w:rPr>
                <w:webHidden/>
              </w:rPr>
            </w:r>
            <w:r w:rsidR="00FB47C6">
              <w:rPr>
                <w:webHidden/>
              </w:rPr>
              <w:fldChar w:fldCharType="separate"/>
            </w:r>
            <w:r w:rsidR="0097582C">
              <w:rPr>
                <w:webHidden/>
              </w:rPr>
              <w:t>6</w:t>
            </w:r>
            <w:r w:rsidR="00FB47C6">
              <w:rPr>
                <w:webHidden/>
              </w:rPr>
              <w:fldChar w:fldCharType="end"/>
            </w:r>
          </w:hyperlink>
        </w:p>
        <w:p w14:paraId="59620CBA" w14:textId="3FBE833D" w:rsidR="00FB47C6" w:rsidRDefault="004C5EF7">
          <w:pPr>
            <w:pStyle w:val="TOC2"/>
            <w:rPr>
              <w:rFonts w:asciiTheme="minorHAnsi" w:eastAsiaTheme="minorEastAsia" w:hAnsiTheme="minorHAnsi" w:cstheme="minorBidi"/>
              <w:caps w:val="0"/>
              <w:spacing w:val="0"/>
              <w:sz w:val="22"/>
            </w:rPr>
          </w:pPr>
          <w:hyperlink w:anchor="_Toc57736701" w:history="1">
            <w:r w:rsidR="00FB47C6" w:rsidRPr="00E10370">
              <w:rPr>
                <w:rStyle w:val="Hyperlink"/>
              </w:rPr>
              <w:t>CP Background</w:t>
            </w:r>
            <w:r w:rsidR="00FB47C6">
              <w:rPr>
                <w:webHidden/>
              </w:rPr>
              <w:tab/>
            </w:r>
            <w:r w:rsidR="00FB47C6">
              <w:rPr>
                <w:webHidden/>
              </w:rPr>
              <w:fldChar w:fldCharType="begin"/>
            </w:r>
            <w:r w:rsidR="00FB47C6">
              <w:rPr>
                <w:webHidden/>
              </w:rPr>
              <w:instrText xml:space="preserve"> PAGEREF _Toc57736701 \h </w:instrText>
            </w:r>
            <w:r w:rsidR="00FB47C6">
              <w:rPr>
                <w:webHidden/>
              </w:rPr>
            </w:r>
            <w:r w:rsidR="00FB47C6">
              <w:rPr>
                <w:webHidden/>
              </w:rPr>
              <w:fldChar w:fldCharType="separate"/>
            </w:r>
            <w:r w:rsidR="0097582C">
              <w:rPr>
                <w:webHidden/>
              </w:rPr>
              <w:t>7</w:t>
            </w:r>
            <w:r w:rsidR="00FB47C6">
              <w:rPr>
                <w:webHidden/>
              </w:rPr>
              <w:fldChar w:fldCharType="end"/>
            </w:r>
          </w:hyperlink>
        </w:p>
        <w:p w14:paraId="218F30AF" w14:textId="2526DCE4" w:rsidR="00FB47C6" w:rsidRDefault="004C5EF7">
          <w:pPr>
            <w:pStyle w:val="TOC1"/>
            <w:rPr>
              <w:rFonts w:asciiTheme="minorHAnsi" w:eastAsiaTheme="minorEastAsia" w:hAnsiTheme="minorHAnsi" w:cstheme="minorBidi"/>
              <w:b w:val="0"/>
              <w:caps w:val="0"/>
              <w:color w:val="auto"/>
              <w:spacing w:val="0"/>
              <w:sz w:val="22"/>
            </w:rPr>
          </w:pPr>
          <w:hyperlink w:anchor="_Toc57736702" w:history="1">
            <w:r w:rsidR="00FB47C6" w:rsidRPr="00E10370">
              <w:rPr>
                <w:rStyle w:val="Hyperlink"/>
              </w:rPr>
              <w:t>Summary of Findings</w:t>
            </w:r>
            <w:r w:rsidR="00FB47C6">
              <w:rPr>
                <w:webHidden/>
              </w:rPr>
              <w:tab/>
            </w:r>
            <w:r w:rsidR="00FB47C6">
              <w:rPr>
                <w:webHidden/>
              </w:rPr>
              <w:fldChar w:fldCharType="begin"/>
            </w:r>
            <w:r w:rsidR="00FB47C6">
              <w:rPr>
                <w:webHidden/>
              </w:rPr>
              <w:instrText xml:space="preserve"> PAGEREF _Toc57736702 \h </w:instrText>
            </w:r>
            <w:r w:rsidR="00FB47C6">
              <w:rPr>
                <w:webHidden/>
              </w:rPr>
            </w:r>
            <w:r w:rsidR="00FB47C6">
              <w:rPr>
                <w:webHidden/>
              </w:rPr>
              <w:fldChar w:fldCharType="separate"/>
            </w:r>
            <w:r w:rsidR="0097582C">
              <w:rPr>
                <w:webHidden/>
              </w:rPr>
              <w:t>7</w:t>
            </w:r>
            <w:r w:rsidR="00FB47C6">
              <w:rPr>
                <w:webHidden/>
              </w:rPr>
              <w:fldChar w:fldCharType="end"/>
            </w:r>
          </w:hyperlink>
        </w:p>
        <w:p w14:paraId="0D4B7FBF" w14:textId="72BC6494" w:rsidR="00FB47C6" w:rsidRDefault="004C5EF7">
          <w:pPr>
            <w:pStyle w:val="TOC1"/>
            <w:rPr>
              <w:rFonts w:asciiTheme="minorHAnsi" w:eastAsiaTheme="minorEastAsia" w:hAnsiTheme="minorHAnsi" w:cstheme="minorBidi"/>
              <w:b w:val="0"/>
              <w:caps w:val="0"/>
              <w:color w:val="auto"/>
              <w:spacing w:val="0"/>
              <w:sz w:val="22"/>
            </w:rPr>
          </w:pPr>
          <w:hyperlink w:anchor="_Toc57736703" w:history="1">
            <w:r w:rsidR="00FB47C6" w:rsidRPr="00E10370">
              <w:rPr>
                <w:rStyle w:val="Hyperlink"/>
              </w:rPr>
              <w:t>Focus Area Level Progress</w:t>
            </w:r>
            <w:r w:rsidR="00FB47C6">
              <w:rPr>
                <w:webHidden/>
              </w:rPr>
              <w:tab/>
            </w:r>
            <w:r w:rsidR="00FB47C6">
              <w:rPr>
                <w:webHidden/>
              </w:rPr>
              <w:fldChar w:fldCharType="begin"/>
            </w:r>
            <w:r w:rsidR="00FB47C6">
              <w:rPr>
                <w:webHidden/>
              </w:rPr>
              <w:instrText xml:space="preserve"> PAGEREF _Toc57736703 \h </w:instrText>
            </w:r>
            <w:r w:rsidR="00FB47C6">
              <w:rPr>
                <w:webHidden/>
              </w:rPr>
            </w:r>
            <w:r w:rsidR="00FB47C6">
              <w:rPr>
                <w:webHidden/>
              </w:rPr>
              <w:fldChar w:fldCharType="separate"/>
            </w:r>
            <w:r w:rsidR="0097582C">
              <w:rPr>
                <w:webHidden/>
              </w:rPr>
              <w:t>8</w:t>
            </w:r>
            <w:r w:rsidR="00FB47C6">
              <w:rPr>
                <w:webHidden/>
              </w:rPr>
              <w:fldChar w:fldCharType="end"/>
            </w:r>
          </w:hyperlink>
        </w:p>
        <w:p w14:paraId="24707185" w14:textId="76BC4065" w:rsidR="00FB47C6" w:rsidRDefault="004C5EF7">
          <w:pPr>
            <w:pStyle w:val="TOC2"/>
            <w:rPr>
              <w:rFonts w:asciiTheme="minorHAnsi" w:eastAsiaTheme="minorEastAsia" w:hAnsiTheme="minorHAnsi" w:cstheme="minorBidi"/>
              <w:caps w:val="0"/>
              <w:spacing w:val="0"/>
              <w:sz w:val="22"/>
            </w:rPr>
          </w:pPr>
          <w:hyperlink w:anchor="_Toc57736704" w:history="1">
            <w:r w:rsidR="00FB47C6" w:rsidRPr="00E10370">
              <w:rPr>
                <w:rStyle w:val="Hyperlink"/>
              </w:rPr>
              <w:t>1. Organizational Structure and Engagement</w:t>
            </w:r>
            <w:r w:rsidR="00FB47C6">
              <w:rPr>
                <w:webHidden/>
              </w:rPr>
              <w:tab/>
            </w:r>
            <w:r w:rsidR="00FB47C6">
              <w:rPr>
                <w:webHidden/>
              </w:rPr>
              <w:fldChar w:fldCharType="begin"/>
            </w:r>
            <w:r w:rsidR="00FB47C6">
              <w:rPr>
                <w:webHidden/>
              </w:rPr>
              <w:instrText xml:space="preserve"> PAGEREF _Toc57736704 \h </w:instrText>
            </w:r>
            <w:r w:rsidR="00FB47C6">
              <w:rPr>
                <w:webHidden/>
              </w:rPr>
            </w:r>
            <w:r w:rsidR="00FB47C6">
              <w:rPr>
                <w:webHidden/>
              </w:rPr>
              <w:fldChar w:fldCharType="separate"/>
            </w:r>
            <w:r w:rsidR="0097582C">
              <w:rPr>
                <w:webHidden/>
              </w:rPr>
              <w:t>8</w:t>
            </w:r>
            <w:r w:rsidR="00FB47C6">
              <w:rPr>
                <w:webHidden/>
              </w:rPr>
              <w:fldChar w:fldCharType="end"/>
            </w:r>
          </w:hyperlink>
        </w:p>
        <w:p w14:paraId="08BFB876" w14:textId="12A209A2" w:rsidR="00FB47C6" w:rsidRDefault="004C5EF7">
          <w:pPr>
            <w:pStyle w:val="TOC3"/>
            <w:rPr>
              <w:rFonts w:asciiTheme="minorHAnsi" w:eastAsiaTheme="minorEastAsia" w:hAnsiTheme="minorHAnsi" w:cstheme="minorBidi"/>
              <w:sz w:val="22"/>
            </w:rPr>
          </w:pPr>
          <w:hyperlink w:anchor="_Toc57736705" w:history="1">
            <w:r w:rsidR="00FB47C6" w:rsidRPr="00E10370">
              <w:rPr>
                <w:rStyle w:val="Hyperlink"/>
              </w:rPr>
              <w:t>On Track Description</w:t>
            </w:r>
            <w:r w:rsidR="00FB47C6">
              <w:rPr>
                <w:webHidden/>
              </w:rPr>
              <w:tab/>
            </w:r>
            <w:r w:rsidR="00FB47C6">
              <w:rPr>
                <w:webHidden/>
              </w:rPr>
              <w:fldChar w:fldCharType="begin"/>
            </w:r>
            <w:r w:rsidR="00FB47C6">
              <w:rPr>
                <w:webHidden/>
              </w:rPr>
              <w:instrText xml:space="preserve"> PAGEREF _Toc57736705 \h </w:instrText>
            </w:r>
            <w:r w:rsidR="00FB47C6">
              <w:rPr>
                <w:webHidden/>
              </w:rPr>
            </w:r>
            <w:r w:rsidR="00FB47C6">
              <w:rPr>
                <w:webHidden/>
              </w:rPr>
              <w:fldChar w:fldCharType="separate"/>
            </w:r>
            <w:r w:rsidR="0097582C">
              <w:rPr>
                <w:webHidden/>
              </w:rPr>
              <w:t>8</w:t>
            </w:r>
            <w:r w:rsidR="00FB47C6">
              <w:rPr>
                <w:webHidden/>
              </w:rPr>
              <w:fldChar w:fldCharType="end"/>
            </w:r>
          </w:hyperlink>
        </w:p>
        <w:p w14:paraId="3E1442BC" w14:textId="6FE0CFE6" w:rsidR="00FB47C6" w:rsidRDefault="004C5EF7">
          <w:pPr>
            <w:pStyle w:val="TOC3"/>
            <w:rPr>
              <w:rFonts w:asciiTheme="minorHAnsi" w:eastAsiaTheme="minorEastAsia" w:hAnsiTheme="minorHAnsi" w:cstheme="minorBidi"/>
              <w:sz w:val="22"/>
            </w:rPr>
          </w:pPr>
          <w:hyperlink w:anchor="_Toc57736706" w:history="1">
            <w:r w:rsidR="00FB47C6" w:rsidRPr="00E10370">
              <w:rPr>
                <w:rStyle w:val="Hyperlink"/>
              </w:rPr>
              <w:t>Results</w:t>
            </w:r>
            <w:r w:rsidR="00FB47C6">
              <w:rPr>
                <w:webHidden/>
              </w:rPr>
              <w:tab/>
            </w:r>
            <w:r w:rsidR="00FB47C6">
              <w:rPr>
                <w:webHidden/>
              </w:rPr>
              <w:fldChar w:fldCharType="begin"/>
            </w:r>
            <w:r w:rsidR="00FB47C6">
              <w:rPr>
                <w:webHidden/>
              </w:rPr>
              <w:instrText xml:space="preserve"> PAGEREF _Toc57736706 \h </w:instrText>
            </w:r>
            <w:r w:rsidR="00FB47C6">
              <w:rPr>
                <w:webHidden/>
              </w:rPr>
            </w:r>
            <w:r w:rsidR="00FB47C6">
              <w:rPr>
                <w:webHidden/>
              </w:rPr>
              <w:fldChar w:fldCharType="separate"/>
            </w:r>
            <w:r w:rsidR="0097582C">
              <w:rPr>
                <w:webHidden/>
              </w:rPr>
              <w:t>8</w:t>
            </w:r>
            <w:r w:rsidR="00FB47C6">
              <w:rPr>
                <w:webHidden/>
              </w:rPr>
              <w:fldChar w:fldCharType="end"/>
            </w:r>
          </w:hyperlink>
        </w:p>
        <w:p w14:paraId="2A510528" w14:textId="448512F8" w:rsidR="00FB47C6" w:rsidRDefault="004C5EF7">
          <w:pPr>
            <w:pStyle w:val="TOC3"/>
            <w:rPr>
              <w:rFonts w:asciiTheme="minorHAnsi" w:eastAsiaTheme="minorEastAsia" w:hAnsiTheme="minorHAnsi" w:cstheme="minorBidi"/>
              <w:sz w:val="22"/>
            </w:rPr>
          </w:pPr>
          <w:hyperlink w:anchor="_Toc57736707" w:history="1">
            <w:r w:rsidR="00FB47C6" w:rsidRPr="00E10370">
              <w:rPr>
                <w:rStyle w:val="Hyperlink"/>
              </w:rPr>
              <w:t>Recommendations</w:t>
            </w:r>
            <w:r w:rsidR="00FB47C6">
              <w:rPr>
                <w:webHidden/>
              </w:rPr>
              <w:tab/>
            </w:r>
            <w:r w:rsidR="00FB47C6">
              <w:rPr>
                <w:webHidden/>
              </w:rPr>
              <w:fldChar w:fldCharType="begin"/>
            </w:r>
            <w:r w:rsidR="00FB47C6">
              <w:rPr>
                <w:webHidden/>
              </w:rPr>
              <w:instrText xml:space="preserve"> PAGEREF _Toc57736707 \h </w:instrText>
            </w:r>
            <w:r w:rsidR="00FB47C6">
              <w:rPr>
                <w:webHidden/>
              </w:rPr>
            </w:r>
            <w:r w:rsidR="00FB47C6">
              <w:rPr>
                <w:webHidden/>
              </w:rPr>
              <w:fldChar w:fldCharType="separate"/>
            </w:r>
            <w:r w:rsidR="0097582C">
              <w:rPr>
                <w:webHidden/>
              </w:rPr>
              <w:t>9</w:t>
            </w:r>
            <w:r w:rsidR="00FB47C6">
              <w:rPr>
                <w:webHidden/>
              </w:rPr>
              <w:fldChar w:fldCharType="end"/>
            </w:r>
          </w:hyperlink>
        </w:p>
        <w:p w14:paraId="013FA7BA" w14:textId="6384251F" w:rsidR="00FB47C6" w:rsidRDefault="004C5EF7">
          <w:pPr>
            <w:pStyle w:val="TOC2"/>
            <w:rPr>
              <w:rFonts w:asciiTheme="minorHAnsi" w:eastAsiaTheme="minorEastAsia" w:hAnsiTheme="minorHAnsi" w:cstheme="minorBidi"/>
              <w:caps w:val="0"/>
              <w:spacing w:val="0"/>
              <w:sz w:val="22"/>
            </w:rPr>
          </w:pPr>
          <w:hyperlink w:anchor="_Toc57736708" w:history="1">
            <w:r w:rsidR="00FB47C6" w:rsidRPr="00E10370">
              <w:rPr>
                <w:rStyle w:val="Hyperlink"/>
              </w:rPr>
              <w:t>2. Integration of Systems and Processes</w:t>
            </w:r>
            <w:r w:rsidR="00FB47C6">
              <w:rPr>
                <w:webHidden/>
              </w:rPr>
              <w:tab/>
            </w:r>
            <w:r w:rsidR="00FB47C6">
              <w:rPr>
                <w:webHidden/>
              </w:rPr>
              <w:fldChar w:fldCharType="begin"/>
            </w:r>
            <w:r w:rsidR="00FB47C6">
              <w:rPr>
                <w:webHidden/>
              </w:rPr>
              <w:instrText xml:space="preserve"> PAGEREF _Toc57736708 \h </w:instrText>
            </w:r>
            <w:r w:rsidR="00FB47C6">
              <w:rPr>
                <w:webHidden/>
              </w:rPr>
            </w:r>
            <w:r w:rsidR="00FB47C6">
              <w:rPr>
                <w:webHidden/>
              </w:rPr>
              <w:fldChar w:fldCharType="separate"/>
            </w:r>
            <w:r w:rsidR="0097582C">
              <w:rPr>
                <w:webHidden/>
              </w:rPr>
              <w:t>11</w:t>
            </w:r>
            <w:r w:rsidR="00FB47C6">
              <w:rPr>
                <w:webHidden/>
              </w:rPr>
              <w:fldChar w:fldCharType="end"/>
            </w:r>
          </w:hyperlink>
        </w:p>
        <w:p w14:paraId="02123608" w14:textId="58AAEC58" w:rsidR="00FB47C6" w:rsidRDefault="004C5EF7">
          <w:pPr>
            <w:pStyle w:val="TOC3"/>
            <w:rPr>
              <w:rFonts w:asciiTheme="minorHAnsi" w:eastAsiaTheme="minorEastAsia" w:hAnsiTheme="minorHAnsi" w:cstheme="minorBidi"/>
              <w:sz w:val="22"/>
            </w:rPr>
          </w:pPr>
          <w:hyperlink w:anchor="_Toc57736709" w:history="1">
            <w:r w:rsidR="00FB47C6" w:rsidRPr="00E10370">
              <w:rPr>
                <w:rStyle w:val="Hyperlink"/>
              </w:rPr>
              <w:t>On Track Description</w:t>
            </w:r>
            <w:r w:rsidR="00FB47C6">
              <w:rPr>
                <w:webHidden/>
              </w:rPr>
              <w:tab/>
            </w:r>
            <w:r w:rsidR="00FB47C6">
              <w:rPr>
                <w:webHidden/>
              </w:rPr>
              <w:fldChar w:fldCharType="begin"/>
            </w:r>
            <w:r w:rsidR="00FB47C6">
              <w:rPr>
                <w:webHidden/>
              </w:rPr>
              <w:instrText xml:space="preserve"> PAGEREF _Toc57736709 \h </w:instrText>
            </w:r>
            <w:r w:rsidR="00FB47C6">
              <w:rPr>
                <w:webHidden/>
              </w:rPr>
            </w:r>
            <w:r w:rsidR="00FB47C6">
              <w:rPr>
                <w:webHidden/>
              </w:rPr>
              <w:fldChar w:fldCharType="separate"/>
            </w:r>
            <w:r w:rsidR="0097582C">
              <w:rPr>
                <w:webHidden/>
              </w:rPr>
              <w:t>11</w:t>
            </w:r>
            <w:r w:rsidR="00FB47C6">
              <w:rPr>
                <w:webHidden/>
              </w:rPr>
              <w:fldChar w:fldCharType="end"/>
            </w:r>
          </w:hyperlink>
        </w:p>
        <w:p w14:paraId="0FAF91E0" w14:textId="37B91615" w:rsidR="00FB47C6" w:rsidRDefault="004C5EF7">
          <w:pPr>
            <w:pStyle w:val="TOC3"/>
            <w:rPr>
              <w:rFonts w:asciiTheme="minorHAnsi" w:eastAsiaTheme="minorEastAsia" w:hAnsiTheme="minorHAnsi" w:cstheme="minorBidi"/>
              <w:sz w:val="22"/>
            </w:rPr>
          </w:pPr>
          <w:hyperlink w:anchor="_Toc57736710" w:history="1">
            <w:r w:rsidR="00FB47C6" w:rsidRPr="00E10370">
              <w:rPr>
                <w:rStyle w:val="Hyperlink"/>
              </w:rPr>
              <w:t>Results</w:t>
            </w:r>
            <w:r w:rsidR="00FB47C6">
              <w:rPr>
                <w:webHidden/>
              </w:rPr>
              <w:tab/>
            </w:r>
            <w:r w:rsidR="00FB47C6">
              <w:rPr>
                <w:webHidden/>
              </w:rPr>
              <w:fldChar w:fldCharType="begin"/>
            </w:r>
            <w:r w:rsidR="00FB47C6">
              <w:rPr>
                <w:webHidden/>
              </w:rPr>
              <w:instrText xml:space="preserve"> PAGEREF _Toc57736710 \h </w:instrText>
            </w:r>
            <w:r w:rsidR="00FB47C6">
              <w:rPr>
                <w:webHidden/>
              </w:rPr>
            </w:r>
            <w:r w:rsidR="00FB47C6">
              <w:rPr>
                <w:webHidden/>
              </w:rPr>
              <w:fldChar w:fldCharType="separate"/>
            </w:r>
            <w:r w:rsidR="0097582C">
              <w:rPr>
                <w:webHidden/>
              </w:rPr>
              <w:t>12</w:t>
            </w:r>
            <w:r w:rsidR="00FB47C6">
              <w:rPr>
                <w:webHidden/>
              </w:rPr>
              <w:fldChar w:fldCharType="end"/>
            </w:r>
          </w:hyperlink>
        </w:p>
        <w:p w14:paraId="5D7BE97E" w14:textId="1D396EB6" w:rsidR="00FB47C6" w:rsidRDefault="004C5EF7">
          <w:pPr>
            <w:pStyle w:val="TOC3"/>
            <w:rPr>
              <w:rFonts w:asciiTheme="minorHAnsi" w:eastAsiaTheme="minorEastAsia" w:hAnsiTheme="minorHAnsi" w:cstheme="minorBidi"/>
              <w:sz w:val="22"/>
            </w:rPr>
          </w:pPr>
          <w:hyperlink w:anchor="_Toc57736711" w:history="1">
            <w:r w:rsidR="00FB47C6" w:rsidRPr="00E10370">
              <w:rPr>
                <w:rStyle w:val="Hyperlink"/>
              </w:rPr>
              <w:t>Recommendations</w:t>
            </w:r>
            <w:r w:rsidR="00FB47C6">
              <w:rPr>
                <w:webHidden/>
              </w:rPr>
              <w:tab/>
            </w:r>
            <w:r w:rsidR="00FB47C6">
              <w:rPr>
                <w:webHidden/>
              </w:rPr>
              <w:fldChar w:fldCharType="begin"/>
            </w:r>
            <w:r w:rsidR="00FB47C6">
              <w:rPr>
                <w:webHidden/>
              </w:rPr>
              <w:instrText xml:space="preserve"> PAGEREF _Toc57736711 \h </w:instrText>
            </w:r>
            <w:r w:rsidR="00FB47C6">
              <w:rPr>
                <w:webHidden/>
              </w:rPr>
            </w:r>
            <w:r w:rsidR="00FB47C6">
              <w:rPr>
                <w:webHidden/>
              </w:rPr>
              <w:fldChar w:fldCharType="separate"/>
            </w:r>
            <w:r w:rsidR="0097582C">
              <w:rPr>
                <w:webHidden/>
              </w:rPr>
              <w:t>13</w:t>
            </w:r>
            <w:r w:rsidR="00FB47C6">
              <w:rPr>
                <w:webHidden/>
              </w:rPr>
              <w:fldChar w:fldCharType="end"/>
            </w:r>
          </w:hyperlink>
        </w:p>
        <w:p w14:paraId="75B97148" w14:textId="5398B89F" w:rsidR="00FB47C6" w:rsidRDefault="004C5EF7">
          <w:pPr>
            <w:pStyle w:val="TOC2"/>
            <w:rPr>
              <w:rFonts w:asciiTheme="minorHAnsi" w:eastAsiaTheme="minorEastAsia" w:hAnsiTheme="minorHAnsi" w:cstheme="minorBidi"/>
              <w:caps w:val="0"/>
              <w:spacing w:val="0"/>
              <w:sz w:val="22"/>
            </w:rPr>
          </w:pPr>
          <w:hyperlink w:anchor="_Toc57736712" w:history="1">
            <w:r w:rsidR="00FB47C6" w:rsidRPr="00E10370">
              <w:rPr>
                <w:rStyle w:val="Hyperlink"/>
              </w:rPr>
              <w:t>3. Workforce Development</w:t>
            </w:r>
            <w:r w:rsidR="00FB47C6">
              <w:rPr>
                <w:webHidden/>
              </w:rPr>
              <w:tab/>
            </w:r>
            <w:r w:rsidR="00FB47C6">
              <w:rPr>
                <w:webHidden/>
              </w:rPr>
              <w:fldChar w:fldCharType="begin"/>
            </w:r>
            <w:r w:rsidR="00FB47C6">
              <w:rPr>
                <w:webHidden/>
              </w:rPr>
              <w:instrText xml:space="preserve"> PAGEREF _Toc57736712 \h </w:instrText>
            </w:r>
            <w:r w:rsidR="00FB47C6">
              <w:rPr>
                <w:webHidden/>
              </w:rPr>
            </w:r>
            <w:r w:rsidR="00FB47C6">
              <w:rPr>
                <w:webHidden/>
              </w:rPr>
              <w:fldChar w:fldCharType="separate"/>
            </w:r>
            <w:r w:rsidR="0097582C">
              <w:rPr>
                <w:webHidden/>
              </w:rPr>
              <w:t>15</w:t>
            </w:r>
            <w:r w:rsidR="00FB47C6">
              <w:rPr>
                <w:webHidden/>
              </w:rPr>
              <w:fldChar w:fldCharType="end"/>
            </w:r>
          </w:hyperlink>
        </w:p>
        <w:p w14:paraId="663BCBE4" w14:textId="13CB57C9" w:rsidR="00FB47C6" w:rsidRDefault="004C5EF7">
          <w:pPr>
            <w:pStyle w:val="TOC3"/>
            <w:rPr>
              <w:rFonts w:asciiTheme="minorHAnsi" w:eastAsiaTheme="minorEastAsia" w:hAnsiTheme="minorHAnsi" w:cstheme="minorBidi"/>
              <w:sz w:val="22"/>
            </w:rPr>
          </w:pPr>
          <w:hyperlink w:anchor="_Toc57736713" w:history="1">
            <w:r w:rsidR="00FB47C6" w:rsidRPr="00E10370">
              <w:rPr>
                <w:rStyle w:val="Hyperlink"/>
              </w:rPr>
              <w:t>On Track Description</w:t>
            </w:r>
            <w:r w:rsidR="00FB47C6">
              <w:rPr>
                <w:webHidden/>
              </w:rPr>
              <w:tab/>
            </w:r>
            <w:r w:rsidR="00FB47C6">
              <w:rPr>
                <w:webHidden/>
              </w:rPr>
              <w:fldChar w:fldCharType="begin"/>
            </w:r>
            <w:r w:rsidR="00FB47C6">
              <w:rPr>
                <w:webHidden/>
              </w:rPr>
              <w:instrText xml:space="preserve"> PAGEREF _Toc57736713 \h </w:instrText>
            </w:r>
            <w:r w:rsidR="00FB47C6">
              <w:rPr>
                <w:webHidden/>
              </w:rPr>
            </w:r>
            <w:r w:rsidR="00FB47C6">
              <w:rPr>
                <w:webHidden/>
              </w:rPr>
              <w:fldChar w:fldCharType="separate"/>
            </w:r>
            <w:r w:rsidR="0097582C">
              <w:rPr>
                <w:webHidden/>
              </w:rPr>
              <w:t>15</w:t>
            </w:r>
            <w:r w:rsidR="00FB47C6">
              <w:rPr>
                <w:webHidden/>
              </w:rPr>
              <w:fldChar w:fldCharType="end"/>
            </w:r>
          </w:hyperlink>
        </w:p>
        <w:p w14:paraId="1F09EA08" w14:textId="677A55C8" w:rsidR="00FB47C6" w:rsidRDefault="004C5EF7">
          <w:pPr>
            <w:pStyle w:val="TOC3"/>
            <w:rPr>
              <w:rFonts w:asciiTheme="minorHAnsi" w:eastAsiaTheme="minorEastAsia" w:hAnsiTheme="minorHAnsi" w:cstheme="minorBidi"/>
              <w:sz w:val="22"/>
            </w:rPr>
          </w:pPr>
          <w:hyperlink w:anchor="_Toc57736714" w:history="1">
            <w:r w:rsidR="00FB47C6" w:rsidRPr="00E10370">
              <w:rPr>
                <w:rStyle w:val="Hyperlink"/>
              </w:rPr>
              <w:t>Results</w:t>
            </w:r>
            <w:r w:rsidR="00FB47C6">
              <w:rPr>
                <w:webHidden/>
              </w:rPr>
              <w:tab/>
            </w:r>
            <w:r w:rsidR="00FB47C6">
              <w:rPr>
                <w:webHidden/>
              </w:rPr>
              <w:fldChar w:fldCharType="begin"/>
            </w:r>
            <w:r w:rsidR="00FB47C6">
              <w:rPr>
                <w:webHidden/>
              </w:rPr>
              <w:instrText xml:space="preserve"> PAGEREF _Toc57736714 \h </w:instrText>
            </w:r>
            <w:r w:rsidR="00FB47C6">
              <w:rPr>
                <w:webHidden/>
              </w:rPr>
            </w:r>
            <w:r w:rsidR="00FB47C6">
              <w:rPr>
                <w:webHidden/>
              </w:rPr>
              <w:fldChar w:fldCharType="separate"/>
            </w:r>
            <w:r w:rsidR="0097582C">
              <w:rPr>
                <w:webHidden/>
              </w:rPr>
              <w:t>15</w:t>
            </w:r>
            <w:r w:rsidR="00FB47C6">
              <w:rPr>
                <w:webHidden/>
              </w:rPr>
              <w:fldChar w:fldCharType="end"/>
            </w:r>
          </w:hyperlink>
        </w:p>
        <w:p w14:paraId="5A640694" w14:textId="524E4249" w:rsidR="00FB47C6" w:rsidRDefault="004C5EF7">
          <w:pPr>
            <w:pStyle w:val="TOC3"/>
            <w:rPr>
              <w:rFonts w:asciiTheme="minorHAnsi" w:eastAsiaTheme="minorEastAsia" w:hAnsiTheme="minorHAnsi" w:cstheme="minorBidi"/>
              <w:sz w:val="22"/>
            </w:rPr>
          </w:pPr>
          <w:hyperlink w:anchor="_Toc57736715" w:history="1">
            <w:r w:rsidR="00FB47C6" w:rsidRPr="00E10370">
              <w:rPr>
                <w:rStyle w:val="Hyperlink"/>
              </w:rPr>
              <w:t>Recommendations</w:t>
            </w:r>
            <w:r w:rsidR="00FB47C6">
              <w:rPr>
                <w:webHidden/>
              </w:rPr>
              <w:tab/>
            </w:r>
            <w:r w:rsidR="00FB47C6">
              <w:rPr>
                <w:webHidden/>
              </w:rPr>
              <w:fldChar w:fldCharType="begin"/>
            </w:r>
            <w:r w:rsidR="00FB47C6">
              <w:rPr>
                <w:webHidden/>
              </w:rPr>
              <w:instrText xml:space="preserve"> PAGEREF _Toc57736715 \h </w:instrText>
            </w:r>
            <w:r w:rsidR="00FB47C6">
              <w:rPr>
                <w:webHidden/>
              </w:rPr>
            </w:r>
            <w:r w:rsidR="00FB47C6">
              <w:rPr>
                <w:webHidden/>
              </w:rPr>
              <w:fldChar w:fldCharType="separate"/>
            </w:r>
            <w:r w:rsidR="0097582C">
              <w:rPr>
                <w:webHidden/>
              </w:rPr>
              <w:t>16</w:t>
            </w:r>
            <w:r w:rsidR="00FB47C6">
              <w:rPr>
                <w:webHidden/>
              </w:rPr>
              <w:fldChar w:fldCharType="end"/>
            </w:r>
          </w:hyperlink>
        </w:p>
        <w:p w14:paraId="4A5D3528" w14:textId="228FE4F0" w:rsidR="00FB47C6" w:rsidRDefault="004C5EF7">
          <w:pPr>
            <w:pStyle w:val="TOC2"/>
            <w:rPr>
              <w:rFonts w:asciiTheme="minorHAnsi" w:eastAsiaTheme="minorEastAsia" w:hAnsiTheme="minorHAnsi" w:cstheme="minorBidi"/>
              <w:caps w:val="0"/>
              <w:spacing w:val="0"/>
              <w:sz w:val="22"/>
            </w:rPr>
          </w:pPr>
          <w:hyperlink w:anchor="_Toc57736716" w:history="1">
            <w:r w:rsidR="00FB47C6" w:rsidRPr="00E10370">
              <w:rPr>
                <w:rStyle w:val="Hyperlink"/>
              </w:rPr>
              <w:t>4. Health Information Technology and Exchange</w:t>
            </w:r>
            <w:r w:rsidR="00FB47C6">
              <w:rPr>
                <w:webHidden/>
              </w:rPr>
              <w:tab/>
            </w:r>
            <w:r w:rsidR="00FB47C6">
              <w:rPr>
                <w:webHidden/>
              </w:rPr>
              <w:fldChar w:fldCharType="begin"/>
            </w:r>
            <w:r w:rsidR="00FB47C6">
              <w:rPr>
                <w:webHidden/>
              </w:rPr>
              <w:instrText xml:space="preserve"> PAGEREF _Toc57736716 \h </w:instrText>
            </w:r>
            <w:r w:rsidR="00FB47C6">
              <w:rPr>
                <w:webHidden/>
              </w:rPr>
            </w:r>
            <w:r w:rsidR="00FB47C6">
              <w:rPr>
                <w:webHidden/>
              </w:rPr>
              <w:fldChar w:fldCharType="separate"/>
            </w:r>
            <w:r w:rsidR="0097582C">
              <w:rPr>
                <w:webHidden/>
              </w:rPr>
              <w:t>18</w:t>
            </w:r>
            <w:r w:rsidR="00FB47C6">
              <w:rPr>
                <w:webHidden/>
              </w:rPr>
              <w:fldChar w:fldCharType="end"/>
            </w:r>
          </w:hyperlink>
        </w:p>
        <w:p w14:paraId="74CD0DC1" w14:textId="2F301380" w:rsidR="00FB47C6" w:rsidRDefault="004C5EF7">
          <w:pPr>
            <w:pStyle w:val="TOC3"/>
            <w:rPr>
              <w:rFonts w:asciiTheme="minorHAnsi" w:eastAsiaTheme="minorEastAsia" w:hAnsiTheme="minorHAnsi" w:cstheme="minorBidi"/>
              <w:sz w:val="22"/>
            </w:rPr>
          </w:pPr>
          <w:hyperlink w:anchor="_Toc57736717" w:history="1">
            <w:r w:rsidR="00FB47C6" w:rsidRPr="00E10370">
              <w:rPr>
                <w:rStyle w:val="Hyperlink"/>
              </w:rPr>
              <w:t>On Track Description</w:t>
            </w:r>
            <w:r w:rsidR="00FB47C6">
              <w:rPr>
                <w:webHidden/>
              </w:rPr>
              <w:tab/>
            </w:r>
            <w:r w:rsidR="00FB47C6">
              <w:rPr>
                <w:webHidden/>
              </w:rPr>
              <w:fldChar w:fldCharType="begin"/>
            </w:r>
            <w:r w:rsidR="00FB47C6">
              <w:rPr>
                <w:webHidden/>
              </w:rPr>
              <w:instrText xml:space="preserve"> PAGEREF _Toc57736717 \h </w:instrText>
            </w:r>
            <w:r w:rsidR="00FB47C6">
              <w:rPr>
                <w:webHidden/>
              </w:rPr>
            </w:r>
            <w:r w:rsidR="00FB47C6">
              <w:rPr>
                <w:webHidden/>
              </w:rPr>
              <w:fldChar w:fldCharType="separate"/>
            </w:r>
            <w:r w:rsidR="0097582C">
              <w:rPr>
                <w:webHidden/>
              </w:rPr>
              <w:t>18</w:t>
            </w:r>
            <w:r w:rsidR="00FB47C6">
              <w:rPr>
                <w:webHidden/>
              </w:rPr>
              <w:fldChar w:fldCharType="end"/>
            </w:r>
          </w:hyperlink>
        </w:p>
        <w:p w14:paraId="7995973A" w14:textId="6D0381AC" w:rsidR="00FB47C6" w:rsidRDefault="004C5EF7">
          <w:pPr>
            <w:pStyle w:val="TOC3"/>
            <w:rPr>
              <w:rFonts w:asciiTheme="minorHAnsi" w:eastAsiaTheme="minorEastAsia" w:hAnsiTheme="minorHAnsi" w:cstheme="minorBidi"/>
              <w:sz w:val="22"/>
            </w:rPr>
          </w:pPr>
          <w:hyperlink w:anchor="_Toc57736718" w:history="1">
            <w:r w:rsidR="00FB47C6" w:rsidRPr="00E10370">
              <w:rPr>
                <w:rStyle w:val="Hyperlink"/>
              </w:rPr>
              <w:t>Results</w:t>
            </w:r>
            <w:r w:rsidR="00FB47C6">
              <w:rPr>
                <w:webHidden/>
              </w:rPr>
              <w:tab/>
            </w:r>
            <w:r w:rsidR="00FB47C6">
              <w:rPr>
                <w:webHidden/>
              </w:rPr>
              <w:fldChar w:fldCharType="begin"/>
            </w:r>
            <w:r w:rsidR="00FB47C6">
              <w:rPr>
                <w:webHidden/>
              </w:rPr>
              <w:instrText xml:space="preserve"> PAGEREF _Toc57736718 \h </w:instrText>
            </w:r>
            <w:r w:rsidR="00FB47C6">
              <w:rPr>
                <w:webHidden/>
              </w:rPr>
            </w:r>
            <w:r w:rsidR="00FB47C6">
              <w:rPr>
                <w:webHidden/>
              </w:rPr>
              <w:fldChar w:fldCharType="separate"/>
            </w:r>
            <w:r w:rsidR="0097582C">
              <w:rPr>
                <w:webHidden/>
              </w:rPr>
              <w:t>18</w:t>
            </w:r>
            <w:r w:rsidR="00FB47C6">
              <w:rPr>
                <w:webHidden/>
              </w:rPr>
              <w:fldChar w:fldCharType="end"/>
            </w:r>
          </w:hyperlink>
        </w:p>
        <w:p w14:paraId="7AD77E7C" w14:textId="2733E1F6" w:rsidR="00FB47C6" w:rsidRDefault="004C5EF7">
          <w:pPr>
            <w:pStyle w:val="TOC3"/>
            <w:rPr>
              <w:rFonts w:asciiTheme="minorHAnsi" w:eastAsiaTheme="minorEastAsia" w:hAnsiTheme="minorHAnsi" w:cstheme="minorBidi"/>
              <w:sz w:val="22"/>
            </w:rPr>
          </w:pPr>
          <w:hyperlink w:anchor="_Toc57736719" w:history="1">
            <w:r w:rsidR="00FB47C6" w:rsidRPr="00E10370">
              <w:rPr>
                <w:rStyle w:val="Hyperlink"/>
              </w:rPr>
              <w:t>Recommendations</w:t>
            </w:r>
            <w:r w:rsidR="00FB47C6">
              <w:rPr>
                <w:webHidden/>
              </w:rPr>
              <w:tab/>
            </w:r>
            <w:r w:rsidR="00FB47C6">
              <w:rPr>
                <w:webHidden/>
              </w:rPr>
              <w:fldChar w:fldCharType="begin"/>
            </w:r>
            <w:r w:rsidR="00FB47C6">
              <w:rPr>
                <w:webHidden/>
              </w:rPr>
              <w:instrText xml:space="preserve"> PAGEREF _Toc57736719 \h </w:instrText>
            </w:r>
            <w:r w:rsidR="00FB47C6">
              <w:rPr>
                <w:webHidden/>
              </w:rPr>
            </w:r>
            <w:r w:rsidR="00FB47C6">
              <w:rPr>
                <w:webHidden/>
              </w:rPr>
              <w:fldChar w:fldCharType="separate"/>
            </w:r>
            <w:r w:rsidR="0097582C">
              <w:rPr>
                <w:webHidden/>
              </w:rPr>
              <w:t>20</w:t>
            </w:r>
            <w:r w:rsidR="00FB47C6">
              <w:rPr>
                <w:webHidden/>
              </w:rPr>
              <w:fldChar w:fldCharType="end"/>
            </w:r>
          </w:hyperlink>
        </w:p>
        <w:p w14:paraId="381C42F9" w14:textId="4EC2A279" w:rsidR="00FB47C6" w:rsidRDefault="004C5EF7">
          <w:pPr>
            <w:pStyle w:val="TOC2"/>
            <w:rPr>
              <w:rFonts w:asciiTheme="minorHAnsi" w:eastAsiaTheme="minorEastAsia" w:hAnsiTheme="minorHAnsi" w:cstheme="minorBidi"/>
              <w:caps w:val="0"/>
              <w:spacing w:val="0"/>
              <w:sz w:val="22"/>
            </w:rPr>
          </w:pPr>
          <w:hyperlink w:anchor="_Toc57736720" w:history="1">
            <w:r w:rsidR="00FB47C6" w:rsidRPr="00E10370">
              <w:rPr>
                <w:rStyle w:val="Hyperlink"/>
              </w:rPr>
              <w:t>5. Care Model</w:t>
            </w:r>
            <w:r w:rsidR="00FB47C6">
              <w:rPr>
                <w:webHidden/>
              </w:rPr>
              <w:tab/>
            </w:r>
            <w:r w:rsidR="00FB47C6">
              <w:rPr>
                <w:webHidden/>
              </w:rPr>
              <w:fldChar w:fldCharType="begin"/>
            </w:r>
            <w:r w:rsidR="00FB47C6">
              <w:rPr>
                <w:webHidden/>
              </w:rPr>
              <w:instrText xml:space="preserve"> PAGEREF _Toc57736720 \h </w:instrText>
            </w:r>
            <w:r w:rsidR="00FB47C6">
              <w:rPr>
                <w:webHidden/>
              </w:rPr>
            </w:r>
            <w:r w:rsidR="00FB47C6">
              <w:rPr>
                <w:webHidden/>
              </w:rPr>
              <w:fldChar w:fldCharType="separate"/>
            </w:r>
            <w:r w:rsidR="0097582C">
              <w:rPr>
                <w:webHidden/>
              </w:rPr>
              <w:t>20</w:t>
            </w:r>
            <w:r w:rsidR="00FB47C6">
              <w:rPr>
                <w:webHidden/>
              </w:rPr>
              <w:fldChar w:fldCharType="end"/>
            </w:r>
          </w:hyperlink>
        </w:p>
        <w:p w14:paraId="2F4221E6" w14:textId="74592D71" w:rsidR="00FB47C6" w:rsidRDefault="004C5EF7">
          <w:pPr>
            <w:pStyle w:val="TOC3"/>
            <w:rPr>
              <w:rFonts w:asciiTheme="minorHAnsi" w:eastAsiaTheme="minorEastAsia" w:hAnsiTheme="minorHAnsi" w:cstheme="minorBidi"/>
              <w:sz w:val="22"/>
            </w:rPr>
          </w:pPr>
          <w:hyperlink w:anchor="_Toc57736721" w:history="1">
            <w:r w:rsidR="00FB47C6" w:rsidRPr="00E10370">
              <w:rPr>
                <w:rStyle w:val="Hyperlink"/>
              </w:rPr>
              <w:t>On Track Description</w:t>
            </w:r>
            <w:r w:rsidR="00FB47C6">
              <w:rPr>
                <w:webHidden/>
              </w:rPr>
              <w:tab/>
            </w:r>
            <w:r w:rsidR="00FB47C6">
              <w:rPr>
                <w:webHidden/>
              </w:rPr>
              <w:fldChar w:fldCharType="begin"/>
            </w:r>
            <w:r w:rsidR="00FB47C6">
              <w:rPr>
                <w:webHidden/>
              </w:rPr>
              <w:instrText xml:space="preserve"> PAGEREF _Toc57736721 \h </w:instrText>
            </w:r>
            <w:r w:rsidR="00FB47C6">
              <w:rPr>
                <w:webHidden/>
              </w:rPr>
            </w:r>
            <w:r w:rsidR="00FB47C6">
              <w:rPr>
                <w:webHidden/>
              </w:rPr>
              <w:fldChar w:fldCharType="separate"/>
            </w:r>
            <w:r w:rsidR="0097582C">
              <w:rPr>
                <w:webHidden/>
              </w:rPr>
              <w:t>20</w:t>
            </w:r>
            <w:r w:rsidR="00FB47C6">
              <w:rPr>
                <w:webHidden/>
              </w:rPr>
              <w:fldChar w:fldCharType="end"/>
            </w:r>
          </w:hyperlink>
        </w:p>
        <w:p w14:paraId="171B4D6C" w14:textId="2ABECB27" w:rsidR="00FB47C6" w:rsidRDefault="004C5EF7">
          <w:pPr>
            <w:pStyle w:val="TOC3"/>
            <w:rPr>
              <w:rFonts w:asciiTheme="minorHAnsi" w:eastAsiaTheme="minorEastAsia" w:hAnsiTheme="minorHAnsi" w:cstheme="minorBidi"/>
              <w:sz w:val="22"/>
            </w:rPr>
          </w:pPr>
          <w:hyperlink w:anchor="_Toc57736722" w:history="1">
            <w:r w:rsidR="00FB47C6" w:rsidRPr="00E10370">
              <w:rPr>
                <w:rStyle w:val="Hyperlink"/>
              </w:rPr>
              <w:t>Results</w:t>
            </w:r>
            <w:r w:rsidR="00FB47C6">
              <w:rPr>
                <w:webHidden/>
              </w:rPr>
              <w:tab/>
            </w:r>
            <w:r w:rsidR="00FB47C6">
              <w:rPr>
                <w:webHidden/>
              </w:rPr>
              <w:fldChar w:fldCharType="begin"/>
            </w:r>
            <w:r w:rsidR="00FB47C6">
              <w:rPr>
                <w:webHidden/>
              </w:rPr>
              <w:instrText xml:space="preserve"> PAGEREF _Toc57736722 \h </w:instrText>
            </w:r>
            <w:r w:rsidR="00FB47C6">
              <w:rPr>
                <w:webHidden/>
              </w:rPr>
            </w:r>
            <w:r w:rsidR="00FB47C6">
              <w:rPr>
                <w:webHidden/>
              </w:rPr>
              <w:fldChar w:fldCharType="separate"/>
            </w:r>
            <w:r w:rsidR="0097582C">
              <w:rPr>
                <w:webHidden/>
              </w:rPr>
              <w:t>22</w:t>
            </w:r>
            <w:r w:rsidR="00FB47C6">
              <w:rPr>
                <w:webHidden/>
              </w:rPr>
              <w:fldChar w:fldCharType="end"/>
            </w:r>
          </w:hyperlink>
        </w:p>
        <w:p w14:paraId="0D75EC0C" w14:textId="130803EB" w:rsidR="00FB47C6" w:rsidRDefault="004C5EF7">
          <w:pPr>
            <w:pStyle w:val="TOC3"/>
            <w:rPr>
              <w:rFonts w:asciiTheme="minorHAnsi" w:eastAsiaTheme="minorEastAsia" w:hAnsiTheme="minorHAnsi" w:cstheme="minorBidi"/>
              <w:sz w:val="22"/>
            </w:rPr>
          </w:pPr>
          <w:hyperlink w:anchor="_Toc57736723" w:history="1">
            <w:r w:rsidR="00FB47C6" w:rsidRPr="00E10370">
              <w:rPr>
                <w:rStyle w:val="Hyperlink"/>
              </w:rPr>
              <w:t>Recommendations</w:t>
            </w:r>
            <w:r w:rsidR="00FB47C6">
              <w:rPr>
                <w:webHidden/>
              </w:rPr>
              <w:tab/>
            </w:r>
            <w:r w:rsidR="00FB47C6">
              <w:rPr>
                <w:webHidden/>
              </w:rPr>
              <w:fldChar w:fldCharType="begin"/>
            </w:r>
            <w:r w:rsidR="00FB47C6">
              <w:rPr>
                <w:webHidden/>
              </w:rPr>
              <w:instrText xml:space="preserve"> PAGEREF _Toc57736723 \h </w:instrText>
            </w:r>
            <w:r w:rsidR="00FB47C6">
              <w:rPr>
                <w:webHidden/>
              </w:rPr>
            </w:r>
            <w:r w:rsidR="00FB47C6">
              <w:rPr>
                <w:webHidden/>
              </w:rPr>
              <w:fldChar w:fldCharType="separate"/>
            </w:r>
            <w:r w:rsidR="0097582C">
              <w:rPr>
                <w:webHidden/>
              </w:rPr>
              <w:t>23</w:t>
            </w:r>
            <w:r w:rsidR="00FB47C6">
              <w:rPr>
                <w:webHidden/>
              </w:rPr>
              <w:fldChar w:fldCharType="end"/>
            </w:r>
          </w:hyperlink>
        </w:p>
        <w:p w14:paraId="7FED4A98" w14:textId="3070F7E7" w:rsidR="00FB47C6" w:rsidRDefault="004C5EF7">
          <w:pPr>
            <w:pStyle w:val="TOC2"/>
            <w:rPr>
              <w:rFonts w:asciiTheme="minorHAnsi" w:eastAsiaTheme="minorEastAsia" w:hAnsiTheme="minorHAnsi" w:cstheme="minorBidi"/>
              <w:caps w:val="0"/>
              <w:spacing w:val="0"/>
              <w:sz w:val="22"/>
            </w:rPr>
          </w:pPr>
          <w:hyperlink w:anchor="_Toc57736724" w:history="1">
            <w:r w:rsidR="00FB47C6" w:rsidRPr="00E10370">
              <w:rPr>
                <w:rStyle w:val="Hyperlink"/>
              </w:rPr>
              <w:t>Overall Findings and Recommendations</w:t>
            </w:r>
            <w:r w:rsidR="00FB47C6">
              <w:rPr>
                <w:webHidden/>
              </w:rPr>
              <w:tab/>
            </w:r>
            <w:r w:rsidR="00FB47C6">
              <w:rPr>
                <w:webHidden/>
              </w:rPr>
              <w:fldChar w:fldCharType="begin"/>
            </w:r>
            <w:r w:rsidR="00FB47C6">
              <w:rPr>
                <w:webHidden/>
              </w:rPr>
              <w:instrText xml:space="preserve"> PAGEREF _Toc57736724 \h </w:instrText>
            </w:r>
            <w:r w:rsidR="00FB47C6">
              <w:rPr>
                <w:webHidden/>
              </w:rPr>
            </w:r>
            <w:r w:rsidR="00FB47C6">
              <w:rPr>
                <w:webHidden/>
              </w:rPr>
              <w:fldChar w:fldCharType="separate"/>
            </w:r>
            <w:r w:rsidR="0097582C">
              <w:rPr>
                <w:webHidden/>
              </w:rPr>
              <w:t>25</w:t>
            </w:r>
            <w:r w:rsidR="00FB47C6">
              <w:rPr>
                <w:webHidden/>
              </w:rPr>
              <w:fldChar w:fldCharType="end"/>
            </w:r>
          </w:hyperlink>
        </w:p>
        <w:p w14:paraId="4D5398F0" w14:textId="3D0E25F2" w:rsidR="00FB47C6" w:rsidRDefault="004C5EF7">
          <w:pPr>
            <w:pStyle w:val="TOC1"/>
            <w:rPr>
              <w:rFonts w:asciiTheme="minorHAnsi" w:eastAsiaTheme="minorEastAsia" w:hAnsiTheme="minorHAnsi" w:cstheme="minorBidi"/>
              <w:b w:val="0"/>
              <w:caps w:val="0"/>
              <w:color w:val="auto"/>
              <w:spacing w:val="0"/>
              <w:sz w:val="22"/>
            </w:rPr>
          </w:pPr>
          <w:hyperlink w:anchor="_Toc57736725" w:history="1">
            <w:r w:rsidR="00FB47C6" w:rsidRPr="00E10370">
              <w:rPr>
                <w:rStyle w:val="Hyperlink"/>
              </w:rPr>
              <w:t>Appendix I: MassHealth DSRIP Logic Model</w:t>
            </w:r>
            <w:r w:rsidR="00FB47C6">
              <w:rPr>
                <w:webHidden/>
              </w:rPr>
              <w:tab/>
            </w:r>
            <w:r w:rsidR="00FB47C6">
              <w:rPr>
                <w:webHidden/>
              </w:rPr>
              <w:fldChar w:fldCharType="begin"/>
            </w:r>
            <w:r w:rsidR="00FB47C6">
              <w:rPr>
                <w:webHidden/>
              </w:rPr>
              <w:instrText xml:space="preserve"> PAGEREF _Toc57736725 \h </w:instrText>
            </w:r>
            <w:r w:rsidR="00FB47C6">
              <w:rPr>
                <w:webHidden/>
              </w:rPr>
            </w:r>
            <w:r w:rsidR="00FB47C6">
              <w:rPr>
                <w:webHidden/>
              </w:rPr>
              <w:fldChar w:fldCharType="separate"/>
            </w:r>
            <w:r w:rsidR="0097582C">
              <w:rPr>
                <w:webHidden/>
              </w:rPr>
              <w:t>27</w:t>
            </w:r>
            <w:r w:rsidR="00FB47C6">
              <w:rPr>
                <w:webHidden/>
              </w:rPr>
              <w:fldChar w:fldCharType="end"/>
            </w:r>
          </w:hyperlink>
        </w:p>
        <w:p w14:paraId="1B1F026F" w14:textId="4156E3D2" w:rsidR="00FB47C6" w:rsidRDefault="004C5EF7">
          <w:pPr>
            <w:pStyle w:val="TOC1"/>
            <w:rPr>
              <w:rFonts w:asciiTheme="minorHAnsi" w:eastAsiaTheme="minorEastAsia" w:hAnsiTheme="minorHAnsi" w:cstheme="minorBidi"/>
              <w:b w:val="0"/>
              <w:caps w:val="0"/>
              <w:color w:val="auto"/>
              <w:spacing w:val="0"/>
              <w:sz w:val="22"/>
            </w:rPr>
          </w:pPr>
          <w:hyperlink w:anchor="_Toc57736726" w:history="1">
            <w:r w:rsidR="00FB47C6" w:rsidRPr="00E10370">
              <w:rPr>
                <w:rStyle w:val="Hyperlink"/>
              </w:rPr>
              <w:t>Appendix II: Methodology</w:t>
            </w:r>
            <w:r w:rsidR="00FB47C6">
              <w:rPr>
                <w:webHidden/>
              </w:rPr>
              <w:tab/>
            </w:r>
            <w:r w:rsidR="00FB47C6">
              <w:rPr>
                <w:webHidden/>
              </w:rPr>
              <w:fldChar w:fldCharType="begin"/>
            </w:r>
            <w:r w:rsidR="00FB47C6">
              <w:rPr>
                <w:webHidden/>
              </w:rPr>
              <w:instrText xml:space="preserve"> PAGEREF _Toc57736726 \h </w:instrText>
            </w:r>
            <w:r w:rsidR="00FB47C6">
              <w:rPr>
                <w:webHidden/>
              </w:rPr>
            </w:r>
            <w:r w:rsidR="00FB47C6">
              <w:rPr>
                <w:webHidden/>
              </w:rPr>
              <w:fldChar w:fldCharType="separate"/>
            </w:r>
            <w:r w:rsidR="0097582C">
              <w:rPr>
                <w:webHidden/>
              </w:rPr>
              <w:t>28</w:t>
            </w:r>
            <w:r w:rsidR="00FB47C6">
              <w:rPr>
                <w:webHidden/>
              </w:rPr>
              <w:fldChar w:fldCharType="end"/>
            </w:r>
          </w:hyperlink>
        </w:p>
        <w:p w14:paraId="0FAD2E99" w14:textId="5FECF43A" w:rsidR="00FB47C6" w:rsidRDefault="004C5EF7">
          <w:pPr>
            <w:pStyle w:val="TOC2"/>
            <w:rPr>
              <w:rFonts w:asciiTheme="minorHAnsi" w:eastAsiaTheme="minorEastAsia" w:hAnsiTheme="minorHAnsi" w:cstheme="minorBidi"/>
              <w:caps w:val="0"/>
              <w:spacing w:val="0"/>
              <w:sz w:val="22"/>
            </w:rPr>
          </w:pPr>
          <w:hyperlink w:anchor="_Toc57736727" w:history="1">
            <w:r w:rsidR="00FB47C6" w:rsidRPr="00E10370">
              <w:rPr>
                <w:rStyle w:val="Hyperlink"/>
              </w:rPr>
              <w:t>Data Sources</w:t>
            </w:r>
            <w:r w:rsidR="00FB47C6">
              <w:rPr>
                <w:webHidden/>
              </w:rPr>
              <w:tab/>
            </w:r>
            <w:r w:rsidR="00FB47C6">
              <w:rPr>
                <w:webHidden/>
              </w:rPr>
              <w:fldChar w:fldCharType="begin"/>
            </w:r>
            <w:r w:rsidR="00FB47C6">
              <w:rPr>
                <w:webHidden/>
              </w:rPr>
              <w:instrText xml:space="preserve"> PAGEREF _Toc57736727 \h </w:instrText>
            </w:r>
            <w:r w:rsidR="00FB47C6">
              <w:rPr>
                <w:webHidden/>
              </w:rPr>
            </w:r>
            <w:r w:rsidR="00FB47C6">
              <w:rPr>
                <w:webHidden/>
              </w:rPr>
              <w:fldChar w:fldCharType="separate"/>
            </w:r>
            <w:r w:rsidR="0097582C">
              <w:rPr>
                <w:webHidden/>
              </w:rPr>
              <w:t>28</w:t>
            </w:r>
            <w:r w:rsidR="00FB47C6">
              <w:rPr>
                <w:webHidden/>
              </w:rPr>
              <w:fldChar w:fldCharType="end"/>
            </w:r>
          </w:hyperlink>
        </w:p>
        <w:p w14:paraId="01E167FF" w14:textId="71C57147" w:rsidR="00FB47C6" w:rsidRDefault="004C5EF7">
          <w:pPr>
            <w:pStyle w:val="TOC2"/>
            <w:rPr>
              <w:rFonts w:asciiTheme="minorHAnsi" w:eastAsiaTheme="minorEastAsia" w:hAnsiTheme="minorHAnsi" w:cstheme="minorBidi"/>
              <w:caps w:val="0"/>
              <w:spacing w:val="0"/>
              <w:sz w:val="22"/>
            </w:rPr>
          </w:pPr>
          <w:hyperlink w:anchor="_Toc57736728" w:history="1">
            <w:r w:rsidR="00FB47C6" w:rsidRPr="00E10370">
              <w:rPr>
                <w:rStyle w:val="Hyperlink"/>
              </w:rPr>
              <w:t>Focus Area Framework</w:t>
            </w:r>
            <w:r w:rsidR="00FB47C6">
              <w:rPr>
                <w:webHidden/>
              </w:rPr>
              <w:tab/>
            </w:r>
            <w:r w:rsidR="00FB47C6">
              <w:rPr>
                <w:webHidden/>
              </w:rPr>
              <w:fldChar w:fldCharType="begin"/>
            </w:r>
            <w:r w:rsidR="00FB47C6">
              <w:rPr>
                <w:webHidden/>
              </w:rPr>
              <w:instrText xml:space="preserve"> PAGEREF _Toc57736728 \h </w:instrText>
            </w:r>
            <w:r w:rsidR="00FB47C6">
              <w:rPr>
                <w:webHidden/>
              </w:rPr>
            </w:r>
            <w:r w:rsidR="00FB47C6">
              <w:rPr>
                <w:webHidden/>
              </w:rPr>
              <w:fldChar w:fldCharType="separate"/>
            </w:r>
            <w:r w:rsidR="0097582C">
              <w:rPr>
                <w:webHidden/>
              </w:rPr>
              <w:t>28</w:t>
            </w:r>
            <w:r w:rsidR="00FB47C6">
              <w:rPr>
                <w:webHidden/>
              </w:rPr>
              <w:fldChar w:fldCharType="end"/>
            </w:r>
          </w:hyperlink>
        </w:p>
        <w:p w14:paraId="3F5F4EE5" w14:textId="5D2BAFD9" w:rsidR="00FB47C6" w:rsidRDefault="004C5EF7">
          <w:pPr>
            <w:pStyle w:val="TOC2"/>
            <w:rPr>
              <w:rFonts w:asciiTheme="minorHAnsi" w:eastAsiaTheme="minorEastAsia" w:hAnsiTheme="minorHAnsi" w:cstheme="minorBidi"/>
              <w:caps w:val="0"/>
              <w:spacing w:val="0"/>
              <w:sz w:val="22"/>
            </w:rPr>
          </w:pPr>
          <w:hyperlink w:anchor="_Toc57736729" w:history="1">
            <w:r w:rsidR="00FB47C6" w:rsidRPr="00E10370">
              <w:rPr>
                <w:rStyle w:val="Hyperlink"/>
              </w:rPr>
              <w:t>Analytic Approach</w:t>
            </w:r>
            <w:r w:rsidR="00FB47C6">
              <w:rPr>
                <w:webHidden/>
              </w:rPr>
              <w:tab/>
            </w:r>
            <w:r w:rsidR="00FB47C6">
              <w:rPr>
                <w:webHidden/>
              </w:rPr>
              <w:fldChar w:fldCharType="begin"/>
            </w:r>
            <w:r w:rsidR="00FB47C6">
              <w:rPr>
                <w:webHidden/>
              </w:rPr>
              <w:instrText xml:space="preserve"> PAGEREF _Toc57736729 \h </w:instrText>
            </w:r>
            <w:r w:rsidR="00FB47C6">
              <w:rPr>
                <w:webHidden/>
              </w:rPr>
            </w:r>
            <w:r w:rsidR="00FB47C6">
              <w:rPr>
                <w:webHidden/>
              </w:rPr>
              <w:fldChar w:fldCharType="separate"/>
            </w:r>
            <w:r w:rsidR="0097582C">
              <w:rPr>
                <w:webHidden/>
              </w:rPr>
              <w:t>29</w:t>
            </w:r>
            <w:r w:rsidR="00FB47C6">
              <w:rPr>
                <w:webHidden/>
              </w:rPr>
              <w:fldChar w:fldCharType="end"/>
            </w:r>
          </w:hyperlink>
        </w:p>
        <w:p w14:paraId="466275F1" w14:textId="2F8AFFDB" w:rsidR="00FB47C6" w:rsidRDefault="004C5EF7">
          <w:pPr>
            <w:pStyle w:val="TOC2"/>
            <w:rPr>
              <w:rFonts w:asciiTheme="minorHAnsi" w:eastAsiaTheme="minorEastAsia" w:hAnsiTheme="minorHAnsi" w:cstheme="minorBidi"/>
              <w:caps w:val="0"/>
              <w:spacing w:val="0"/>
              <w:sz w:val="22"/>
            </w:rPr>
          </w:pPr>
          <w:hyperlink w:anchor="_Toc57736730" w:history="1">
            <w:r w:rsidR="00FB47C6" w:rsidRPr="00E10370">
              <w:rPr>
                <w:rStyle w:val="Hyperlink"/>
              </w:rPr>
              <w:t>Data Collection</w:t>
            </w:r>
            <w:r w:rsidR="00FB47C6">
              <w:rPr>
                <w:webHidden/>
              </w:rPr>
              <w:tab/>
            </w:r>
            <w:r w:rsidR="00FB47C6">
              <w:rPr>
                <w:webHidden/>
              </w:rPr>
              <w:fldChar w:fldCharType="begin"/>
            </w:r>
            <w:r w:rsidR="00FB47C6">
              <w:rPr>
                <w:webHidden/>
              </w:rPr>
              <w:instrText xml:space="preserve"> PAGEREF _Toc57736730 \h </w:instrText>
            </w:r>
            <w:r w:rsidR="00FB47C6">
              <w:rPr>
                <w:webHidden/>
              </w:rPr>
            </w:r>
            <w:r w:rsidR="00FB47C6">
              <w:rPr>
                <w:webHidden/>
              </w:rPr>
              <w:fldChar w:fldCharType="separate"/>
            </w:r>
            <w:r w:rsidR="0097582C">
              <w:rPr>
                <w:webHidden/>
              </w:rPr>
              <w:t>30</w:t>
            </w:r>
            <w:r w:rsidR="00FB47C6">
              <w:rPr>
                <w:webHidden/>
              </w:rPr>
              <w:fldChar w:fldCharType="end"/>
            </w:r>
          </w:hyperlink>
        </w:p>
        <w:p w14:paraId="4A538BB9" w14:textId="73190C24" w:rsidR="00FB47C6" w:rsidRDefault="004C5EF7">
          <w:pPr>
            <w:pStyle w:val="TOC3"/>
            <w:rPr>
              <w:rFonts w:asciiTheme="minorHAnsi" w:eastAsiaTheme="minorEastAsia" w:hAnsiTheme="minorHAnsi" w:cstheme="minorBidi"/>
              <w:sz w:val="22"/>
            </w:rPr>
          </w:pPr>
          <w:hyperlink w:anchor="_Toc57736731" w:history="1">
            <w:r w:rsidR="00FB47C6" w:rsidRPr="00E10370">
              <w:rPr>
                <w:rStyle w:val="Hyperlink"/>
              </w:rPr>
              <w:t>Key Informant Interviews</w:t>
            </w:r>
            <w:r w:rsidR="00FB47C6">
              <w:rPr>
                <w:webHidden/>
              </w:rPr>
              <w:tab/>
            </w:r>
            <w:r w:rsidR="00FB47C6">
              <w:rPr>
                <w:webHidden/>
              </w:rPr>
              <w:fldChar w:fldCharType="begin"/>
            </w:r>
            <w:r w:rsidR="00FB47C6">
              <w:rPr>
                <w:webHidden/>
              </w:rPr>
              <w:instrText xml:space="preserve"> PAGEREF _Toc57736731 \h </w:instrText>
            </w:r>
            <w:r w:rsidR="00FB47C6">
              <w:rPr>
                <w:webHidden/>
              </w:rPr>
            </w:r>
            <w:r w:rsidR="00FB47C6">
              <w:rPr>
                <w:webHidden/>
              </w:rPr>
              <w:fldChar w:fldCharType="separate"/>
            </w:r>
            <w:r w:rsidR="0097582C">
              <w:rPr>
                <w:webHidden/>
              </w:rPr>
              <w:t>30</w:t>
            </w:r>
            <w:r w:rsidR="00FB47C6">
              <w:rPr>
                <w:webHidden/>
              </w:rPr>
              <w:fldChar w:fldCharType="end"/>
            </w:r>
          </w:hyperlink>
        </w:p>
        <w:p w14:paraId="022404A3" w14:textId="7AEC1F9B" w:rsidR="00FB47C6" w:rsidRDefault="004C5EF7">
          <w:pPr>
            <w:pStyle w:val="TOC1"/>
            <w:rPr>
              <w:rFonts w:asciiTheme="minorHAnsi" w:eastAsiaTheme="minorEastAsia" w:hAnsiTheme="minorHAnsi" w:cstheme="minorBidi"/>
              <w:b w:val="0"/>
              <w:caps w:val="0"/>
              <w:color w:val="auto"/>
              <w:spacing w:val="0"/>
              <w:sz w:val="22"/>
            </w:rPr>
          </w:pPr>
          <w:hyperlink w:anchor="_Toc57736732" w:history="1">
            <w:r w:rsidR="00FB47C6" w:rsidRPr="00E10370">
              <w:rPr>
                <w:rStyle w:val="Hyperlink"/>
                <w:rFonts w:ascii="Arial Bold" w:eastAsia="SimSun" w:hAnsi="Arial Bold"/>
                <w:bCs/>
                <w:spacing w:val="10"/>
              </w:rPr>
              <w:t>Appendix III: Acronym Glossary</w:t>
            </w:r>
            <w:r w:rsidR="00FB47C6">
              <w:rPr>
                <w:webHidden/>
              </w:rPr>
              <w:tab/>
            </w:r>
            <w:r w:rsidR="00FB47C6">
              <w:rPr>
                <w:webHidden/>
              </w:rPr>
              <w:fldChar w:fldCharType="begin"/>
            </w:r>
            <w:r w:rsidR="00FB47C6">
              <w:rPr>
                <w:webHidden/>
              </w:rPr>
              <w:instrText xml:space="preserve"> PAGEREF _Toc57736732 \h </w:instrText>
            </w:r>
            <w:r w:rsidR="00FB47C6">
              <w:rPr>
                <w:webHidden/>
              </w:rPr>
            </w:r>
            <w:r w:rsidR="00FB47C6">
              <w:rPr>
                <w:webHidden/>
              </w:rPr>
              <w:fldChar w:fldCharType="separate"/>
            </w:r>
            <w:r w:rsidR="0097582C">
              <w:rPr>
                <w:webHidden/>
              </w:rPr>
              <w:t>31</w:t>
            </w:r>
            <w:r w:rsidR="00FB47C6">
              <w:rPr>
                <w:webHidden/>
              </w:rPr>
              <w:fldChar w:fldCharType="end"/>
            </w:r>
          </w:hyperlink>
        </w:p>
        <w:p w14:paraId="3AD29F2E" w14:textId="4E5B05DA" w:rsidR="00FB47C6" w:rsidRDefault="004C5EF7">
          <w:pPr>
            <w:pStyle w:val="TOC1"/>
            <w:rPr>
              <w:rFonts w:asciiTheme="minorHAnsi" w:eastAsiaTheme="minorEastAsia" w:hAnsiTheme="minorHAnsi" w:cstheme="minorBidi"/>
              <w:b w:val="0"/>
              <w:caps w:val="0"/>
              <w:color w:val="auto"/>
              <w:spacing w:val="0"/>
              <w:sz w:val="22"/>
            </w:rPr>
          </w:pPr>
          <w:hyperlink w:anchor="_Toc57736733" w:history="1">
            <w:r w:rsidR="00FB47C6" w:rsidRPr="00E10370">
              <w:rPr>
                <w:rStyle w:val="Hyperlink"/>
                <w:rFonts w:ascii="Arial Bold" w:eastAsia="SimSun" w:hAnsi="Arial Bold"/>
                <w:spacing w:val="10"/>
              </w:rPr>
              <w:t>Appendix IV: CP Comment</w:t>
            </w:r>
            <w:r w:rsidR="00FB47C6">
              <w:rPr>
                <w:webHidden/>
              </w:rPr>
              <w:tab/>
            </w:r>
            <w:r w:rsidR="00FB47C6">
              <w:rPr>
                <w:webHidden/>
              </w:rPr>
              <w:fldChar w:fldCharType="begin"/>
            </w:r>
            <w:r w:rsidR="00FB47C6">
              <w:rPr>
                <w:webHidden/>
              </w:rPr>
              <w:instrText xml:space="preserve"> PAGEREF _Toc57736733 \h </w:instrText>
            </w:r>
            <w:r w:rsidR="00FB47C6">
              <w:rPr>
                <w:webHidden/>
              </w:rPr>
            </w:r>
            <w:r w:rsidR="00FB47C6">
              <w:rPr>
                <w:webHidden/>
              </w:rPr>
              <w:fldChar w:fldCharType="separate"/>
            </w:r>
            <w:r w:rsidR="0097582C">
              <w:rPr>
                <w:webHidden/>
              </w:rPr>
              <w:t>33</w:t>
            </w:r>
            <w:r w:rsidR="00FB47C6">
              <w:rPr>
                <w:webHidden/>
              </w:rPr>
              <w:fldChar w:fldCharType="end"/>
            </w:r>
          </w:hyperlink>
        </w:p>
        <w:p w14:paraId="30CE6DC3" w14:textId="3D3189DF" w:rsidR="00B565BC" w:rsidRPr="00A93F3A" w:rsidRDefault="00B565BC">
          <w:r w:rsidRPr="00A93F3A">
            <w:rPr>
              <w:b/>
              <w:bCs/>
              <w:noProof/>
            </w:rPr>
            <w:fldChar w:fldCharType="end"/>
          </w:r>
        </w:p>
      </w:sdtContent>
    </w:sdt>
    <w:p w14:paraId="12E1B360" w14:textId="77777777" w:rsidR="009C5E50" w:rsidRPr="00A93F3A" w:rsidRDefault="009C5E50">
      <w:pPr>
        <w:spacing w:after="0" w:line="240" w:lineRule="auto"/>
      </w:pPr>
      <w:r w:rsidRPr="00A93F3A">
        <w:br w:type="page"/>
      </w:r>
    </w:p>
    <w:p w14:paraId="39A4AD62" w14:textId="6FBFA719" w:rsidR="00C9792D" w:rsidRPr="00A93F3A" w:rsidRDefault="004D5374" w:rsidP="00200C5E">
      <w:pPr>
        <w:pStyle w:val="Heading1"/>
        <w:rPr>
          <w:rFonts w:hint="eastAsia"/>
          <w:color w:val="auto"/>
        </w:rPr>
      </w:pPr>
      <w:bookmarkStart w:id="3" w:name="_Toc39068482"/>
      <w:bookmarkStart w:id="4" w:name="_Toc57736696"/>
      <w:bookmarkStart w:id="5" w:name="_Hlk38276034"/>
      <w:bookmarkStart w:id="6" w:name="_Toc32406702"/>
      <w:bookmarkEnd w:id="2"/>
      <w:r>
        <w:rPr>
          <w:noProof/>
        </w:rPr>
        <w:lastRenderedPageBreak/>
        <w:drawing>
          <wp:inline distT="0" distB="0" distL="0" distR="0" wp14:anchorId="789F1BCC" wp14:editId="5B386276">
            <wp:extent cx="5943599" cy="7691717"/>
            <wp:effectExtent l="0" t="0" r="635" b="5080"/>
            <wp:docPr id="7" name="Picture 7" descr="Image of infographic of DSRIP Midpoint Assessment Highlights and Key Findings for Central Community Health Partnership LT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infographic of DSRIP Midpoint Assessment Highlights and Key Findings for Central Community Health Partnership LTSS. "/>
                    <pic:cNvPicPr/>
                  </pic:nvPicPr>
                  <pic:blipFill>
                    <a:blip r:embed="rId16"/>
                    <a:stretch>
                      <a:fillRect/>
                    </a:stretch>
                  </pic:blipFill>
                  <pic:spPr>
                    <a:xfrm>
                      <a:off x="0" y="0"/>
                      <a:ext cx="5943599" cy="7691717"/>
                    </a:xfrm>
                    <a:prstGeom prst="rect">
                      <a:avLst/>
                    </a:prstGeom>
                  </pic:spPr>
                </pic:pic>
              </a:graphicData>
            </a:graphic>
          </wp:inline>
        </w:drawing>
      </w:r>
      <w:r w:rsidR="00156D5E" w:rsidRPr="21695EBD">
        <w:rPr>
          <w:color w:val="FFFFFF" w:themeColor="background2"/>
        </w:rPr>
        <w:t>DSRIP Midpoint Assessment Highlights &amp; Key Findings</w:t>
      </w:r>
      <w:bookmarkEnd w:id="3"/>
      <w:bookmarkEnd w:id="4"/>
      <w:r w:rsidRPr="21695EBD">
        <w:rPr>
          <w:color w:val="auto"/>
        </w:rPr>
        <w:br w:type="page"/>
      </w:r>
    </w:p>
    <w:p w14:paraId="19A92799" w14:textId="77777777" w:rsidR="00125CD5" w:rsidRPr="00A93F3A" w:rsidRDefault="00125CD5" w:rsidP="00125CD5">
      <w:pPr>
        <w:pStyle w:val="Heading2"/>
        <w:rPr>
          <w:color w:val="auto"/>
        </w:rPr>
      </w:pPr>
      <w:bookmarkStart w:id="7" w:name="_Toc39068483"/>
      <w:bookmarkStart w:id="8" w:name="_Toc46931687"/>
      <w:bookmarkStart w:id="9" w:name="_Toc57736697"/>
      <w:bookmarkEnd w:id="5"/>
      <w:r w:rsidRPr="00A93F3A">
        <w:rPr>
          <w:color w:val="auto"/>
        </w:rPr>
        <w:lastRenderedPageBreak/>
        <w:t>List of Sources for Infographic</w:t>
      </w:r>
      <w:bookmarkEnd w:id="7"/>
      <w:bookmarkEnd w:id="8"/>
      <w:bookmarkEnd w:id="9"/>
    </w:p>
    <w:p w14:paraId="0960D4C1" w14:textId="77777777" w:rsidR="00125CD5" w:rsidRPr="00A93F3A" w:rsidRDefault="00125CD5" w:rsidP="00125CD5">
      <w:pPr>
        <w:spacing w:after="0" w:line="240" w:lineRule="auto"/>
        <w:rPr>
          <w:i/>
          <w:iCs/>
        </w:rPr>
      </w:pPr>
    </w:p>
    <w:tbl>
      <w:tblPr>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90"/>
        <w:gridCol w:w="5750"/>
      </w:tblGrid>
      <w:tr w:rsidR="00516510" w:rsidRPr="00A93F3A" w14:paraId="20A2DC4C" w14:textId="77777777" w:rsidTr="00DC4515">
        <w:tc>
          <w:tcPr>
            <w:tcW w:w="3590" w:type="dxa"/>
            <w:tcMar>
              <w:top w:w="0" w:type="dxa"/>
              <w:left w:w="108" w:type="dxa"/>
              <w:bottom w:w="0" w:type="dxa"/>
              <w:right w:w="108" w:type="dxa"/>
            </w:tcMar>
          </w:tcPr>
          <w:p w14:paraId="6E89291C" w14:textId="2E728726" w:rsidR="00516510" w:rsidRPr="00A93F3A" w:rsidRDefault="00516510" w:rsidP="00DC4515">
            <w:pPr>
              <w:spacing w:before="40" w:after="40"/>
            </w:pPr>
            <w:r w:rsidRPr="00A93F3A">
              <w:t>Organization Overview</w:t>
            </w:r>
          </w:p>
        </w:tc>
        <w:tc>
          <w:tcPr>
            <w:tcW w:w="5750" w:type="dxa"/>
            <w:tcMar>
              <w:top w:w="0" w:type="dxa"/>
              <w:left w:w="108" w:type="dxa"/>
              <w:bottom w:w="0" w:type="dxa"/>
              <w:right w:w="108" w:type="dxa"/>
            </w:tcMar>
          </w:tcPr>
          <w:p w14:paraId="1EFB1009" w14:textId="211B340E" w:rsidR="00516510" w:rsidRPr="00A93F3A" w:rsidRDefault="00516510" w:rsidP="00DC4515">
            <w:pPr>
              <w:spacing w:before="40" w:after="40"/>
            </w:pPr>
            <w:r w:rsidRPr="00A93F3A">
              <w:t>A description of the organization as a whole, not limited to the Community Partner role.</w:t>
            </w:r>
          </w:p>
        </w:tc>
      </w:tr>
      <w:tr w:rsidR="00125CD5" w:rsidRPr="00A93F3A" w14:paraId="076E476B" w14:textId="77777777" w:rsidTr="00DC4515">
        <w:tc>
          <w:tcPr>
            <w:tcW w:w="3590" w:type="dxa"/>
            <w:tcMar>
              <w:top w:w="0" w:type="dxa"/>
              <w:left w:w="108" w:type="dxa"/>
              <w:bottom w:w="0" w:type="dxa"/>
              <w:right w:w="108" w:type="dxa"/>
            </w:tcMar>
            <w:hideMark/>
          </w:tcPr>
          <w:p w14:paraId="62CE9E1E" w14:textId="77777777" w:rsidR="00125CD5" w:rsidRPr="00A93F3A" w:rsidRDefault="00125CD5" w:rsidP="00DC4515">
            <w:pPr>
              <w:spacing w:before="40" w:after="40"/>
            </w:pPr>
            <w:r w:rsidRPr="00A93F3A">
              <w:t>Service area maps</w:t>
            </w:r>
          </w:p>
        </w:tc>
        <w:tc>
          <w:tcPr>
            <w:tcW w:w="5750" w:type="dxa"/>
            <w:tcMar>
              <w:top w:w="0" w:type="dxa"/>
              <w:left w:w="108" w:type="dxa"/>
              <w:bottom w:w="0" w:type="dxa"/>
              <w:right w:w="108" w:type="dxa"/>
            </w:tcMar>
            <w:hideMark/>
          </w:tcPr>
          <w:p w14:paraId="2B94D2F8" w14:textId="5FE81C4E" w:rsidR="00125CD5" w:rsidRPr="00A93F3A" w:rsidRDefault="00F57DD2" w:rsidP="00DC4515">
            <w:pPr>
              <w:spacing w:before="40" w:after="40"/>
            </w:pPr>
            <w:r w:rsidRPr="00A93F3A">
              <w:t>Shaded area represents service area based on zip codes</w:t>
            </w:r>
            <w:r w:rsidRPr="00A93F3A">
              <w:rPr>
                <w:szCs w:val="20"/>
              </w:rPr>
              <w:t>; data file</w:t>
            </w:r>
            <w:r w:rsidRPr="00A93F3A">
              <w:t xml:space="preserve"> provided by </w:t>
            </w:r>
            <w:r w:rsidRPr="00A93F3A">
              <w:rPr>
                <w:szCs w:val="20"/>
              </w:rPr>
              <w:t>MassHealth.</w:t>
            </w:r>
          </w:p>
        </w:tc>
      </w:tr>
      <w:tr w:rsidR="00125CD5" w:rsidRPr="00A93F3A" w14:paraId="794537A0" w14:textId="77777777" w:rsidTr="00DC4515">
        <w:tc>
          <w:tcPr>
            <w:tcW w:w="3590" w:type="dxa"/>
            <w:tcMar>
              <w:top w:w="0" w:type="dxa"/>
              <w:left w:w="108" w:type="dxa"/>
              <w:bottom w:w="0" w:type="dxa"/>
              <w:right w:w="108" w:type="dxa"/>
            </w:tcMar>
            <w:hideMark/>
          </w:tcPr>
          <w:p w14:paraId="2CB686C0" w14:textId="663D7D41" w:rsidR="00125CD5" w:rsidRPr="00A93F3A" w:rsidRDefault="00F57DD2" w:rsidP="00DC4515">
            <w:pPr>
              <w:spacing w:before="40" w:after="40"/>
            </w:pPr>
            <w:r w:rsidRPr="00A93F3A">
              <w:t>Members Enrolled</w:t>
            </w:r>
          </w:p>
        </w:tc>
        <w:tc>
          <w:tcPr>
            <w:tcW w:w="5750" w:type="dxa"/>
            <w:tcMar>
              <w:top w:w="0" w:type="dxa"/>
              <w:left w:w="108" w:type="dxa"/>
              <w:bottom w:w="0" w:type="dxa"/>
              <w:right w:w="108" w:type="dxa"/>
            </w:tcMar>
            <w:hideMark/>
          </w:tcPr>
          <w:p w14:paraId="715C3409" w14:textId="5608B6FB" w:rsidR="00125CD5" w:rsidRPr="00A93F3A" w:rsidRDefault="0042098C" w:rsidP="00DC4515">
            <w:pPr>
              <w:spacing w:before="40" w:after="40"/>
            </w:pPr>
            <w:r w:rsidRPr="00A93F3A">
              <w:t>Community Partner Enrollment Snapshot (12/13/2019)</w:t>
            </w:r>
          </w:p>
        </w:tc>
      </w:tr>
      <w:tr w:rsidR="00125CD5" w:rsidRPr="00A93F3A" w14:paraId="1051D0FD" w14:textId="77777777" w:rsidTr="00DC4515">
        <w:tc>
          <w:tcPr>
            <w:tcW w:w="3590" w:type="dxa"/>
            <w:tcMar>
              <w:top w:w="0" w:type="dxa"/>
              <w:left w:w="108" w:type="dxa"/>
              <w:bottom w:w="0" w:type="dxa"/>
              <w:right w:w="108" w:type="dxa"/>
            </w:tcMar>
            <w:hideMark/>
          </w:tcPr>
          <w:p w14:paraId="6F73E6CA" w14:textId="77777777" w:rsidR="00125CD5" w:rsidRPr="00A93F3A" w:rsidRDefault="00125CD5" w:rsidP="00DC4515">
            <w:pPr>
              <w:spacing w:before="40" w:after="40"/>
            </w:pPr>
            <w:r w:rsidRPr="00A93F3A">
              <w:t>Population Served</w:t>
            </w:r>
          </w:p>
        </w:tc>
        <w:tc>
          <w:tcPr>
            <w:tcW w:w="5750" w:type="dxa"/>
            <w:tcMar>
              <w:top w:w="0" w:type="dxa"/>
              <w:left w:w="108" w:type="dxa"/>
              <w:bottom w:w="0" w:type="dxa"/>
              <w:right w:w="108" w:type="dxa"/>
            </w:tcMar>
            <w:hideMark/>
          </w:tcPr>
          <w:p w14:paraId="4C69C25A" w14:textId="49B2D2E8" w:rsidR="00125CD5" w:rsidRPr="00A93F3A" w:rsidRDefault="00125CD5" w:rsidP="00DC4515">
            <w:pPr>
              <w:spacing w:before="40" w:after="40"/>
            </w:pPr>
            <w:r w:rsidRPr="00A93F3A">
              <w:t xml:space="preserve">Paraphrased from the </w:t>
            </w:r>
            <w:r w:rsidR="00B54BDC" w:rsidRPr="00A93F3A">
              <w:t>CP</w:t>
            </w:r>
            <w:r w:rsidRPr="00A93F3A">
              <w:t>s Full Participation Plan.</w:t>
            </w:r>
          </w:p>
        </w:tc>
      </w:tr>
      <w:tr w:rsidR="00125CD5" w:rsidRPr="00A93F3A" w14:paraId="7366377D" w14:textId="77777777" w:rsidTr="00DC4515">
        <w:tc>
          <w:tcPr>
            <w:tcW w:w="3590" w:type="dxa"/>
            <w:tcMar>
              <w:top w:w="0" w:type="dxa"/>
              <w:left w:w="108" w:type="dxa"/>
              <w:bottom w:w="0" w:type="dxa"/>
              <w:right w:w="108" w:type="dxa"/>
            </w:tcMar>
            <w:hideMark/>
          </w:tcPr>
          <w:p w14:paraId="2DCB28AB" w14:textId="77777777" w:rsidR="00125CD5" w:rsidRPr="00A93F3A" w:rsidRDefault="00125CD5" w:rsidP="00DC4515">
            <w:pPr>
              <w:spacing w:before="40" w:after="40"/>
            </w:pPr>
            <w:r w:rsidRPr="00A93F3A">
              <w:t>Implementation Highlights</w:t>
            </w:r>
          </w:p>
        </w:tc>
        <w:tc>
          <w:tcPr>
            <w:tcW w:w="5750" w:type="dxa"/>
            <w:tcMar>
              <w:top w:w="0" w:type="dxa"/>
              <w:left w:w="108" w:type="dxa"/>
              <w:bottom w:w="0" w:type="dxa"/>
              <w:right w:w="108" w:type="dxa"/>
            </w:tcMar>
            <w:hideMark/>
          </w:tcPr>
          <w:p w14:paraId="65E3E8C8" w14:textId="6FAA59A6" w:rsidR="00125CD5" w:rsidRPr="00A93F3A" w:rsidRDefault="00125CD5" w:rsidP="00DC4515">
            <w:pPr>
              <w:spacing w:before="40" w:after="40"/>
            </w:pPr>
            <w:r w:rsidRPr="00A93F3A">
              <w:t xml:space="preserve">Paraphrased from the required </w:t>
            </w:r>
            <w:r w:rsidR="005543AC" w:rsidRPr="00A93F3A">
              <w:t xml:space="preserve">annual and semi-annual </w:t>
            </w:r>
            <w:r w:rsidRPr="00A93F3A">
              <w:t xml:space="preserve"> </w:t>
            </w:r>
            <w:r w:rsidR="005543AC" w:rsidRPr="00A93F3A">
              <w:t xml:space="preserve">progress reports </w:t>
            </w:r>
            <w:r w:rsidRPr="00A93F3A">
              <w:t xml:space="preserve">submitted by the </w:t>
            </w:r>
            <w:r w:rsidR="00B54BDC" w:rsidRPr="00A93F3A">
              <w:t>CP</w:t>
            </w:r>
            <w:r w:rsidRPr="00A93F3A">
              <w:t xml:space="preserve"> to MassHealth.</w:t>
            </w:r>
          </w:p>
        </w:tc>
      </w:tr>
      <w:tr w:rsidR="00C75515" w:rsidRPr="00A93F3A" w14:paraId="24D3F0BA" w14:textId="77777777" w:rsidTr="00DC4515">
        <w:tc>
          <w:tcPr>
            <w:tcW w:w="3590" w:type="dxa"/>
            <w:tcMar>
              <w:top w:w="0" w:type="dxa"/>
              <w:left w:w="108" w:type="dxa"/>
              <w:bottom w:w="0" w:type="dxa"/>
              <w:right w:w="108" w:type="dxa"/>
            </w:tcMar>
          </w:tcPr>
          <w:p w14:paraId="51F66AC6" w14:textId="3D1003FF" w:rsidR="00C75515" w:rsidRPr="00A93F3A" w:rsidRDefault="00C75515" w:rsidP="00C75515">
            <w:pPr>
              <w:spacing w:before="40" w:after="40"/>
            </w:pPr>
            <w:r w:rsidRPr="00A93F3A">
              <w:t>Statewide Investment Utilization</w:t>
            </w:r>
          </w:p>
        </w:tc>
        <w:tc>
          <w:tcPr>
            <w:tcW w:w="5750" w:type="dxa"/>
            <w:tcMar>
              <w:top w:w="0" w:type="dxa"/>
              <w:left w:w="108" w:type="dxa"/>
              <w:bottom w:w="0" w:type="dxa"/>
              <w:right w:w="108" w:type="dxa"/>
            </w:tcMar>
          </w:tcPr>
          <w:p w14:paraId="756AFF60" w14:textId="7F05BEBA" w:rsidR="00C75515" w:rsidRPr="00A93F3A" w:rsidRDefault="00C75515" w:rsidP="00C75515">
            <w:pPr>
              <w:spacing w:before="40" w:after="40"/>
            </w:pPr>
            <w:r w:rsidRPr="00A93F3A">
              <w:t>Information contained in reports provided by M</w:t>
            </w:r>
            <w:r w:rsidR="00293FB2" w:rsidRPr="00A93F3A">
              <w:t xml:space="preserve">assHealth </w:t>
            </w:r>
            <w:r w:rsidRPr="00A93F3A">
              <w:t>to the IA</w:t>
            </w:r>
          </w:p>
        </w:tc>
      </w:tr>
    </w:tbl>
    <w:p w14:paraId="0B43C0EC" w14:textId="77777777" w:rsidR="004F0859" w:rsidRPr="00A93F3A" w:rsidRDefault="004F0859">
      <w:pPr>
        <w:spacing w:after="0" w:line="240" w:lineRule="auto"/>
        <w:rPr>
          <w:rFonts w:ascii="Arial Bold" w:eastAsia="Calibri" w:hAnsi="Arial Bold"/>
          <w:b/>
          <w:caps/>
          <w:spacing w:val="10"/>
          <w:sz w:val="32"/>
        </w:rPr>
      </w:pPr>
      <w:bookmarkStart w:id="10" w:name="_Toc38541602"/>
      <w:bookmarkStart w:id="11" w:name="_Toc43715147"/>
      <w:bookmarkStart w:id="12" w:name="_Toc39068484"/>
      <w:bookmarkEnd w:id="6"/>
      <w:r w:rsidRPr="00A93F3A">
        <w:rPr>
          <w:rFonts w:ascii="Arial Bold" w:eastAsia="Calibri" w:hAnsi="Arial Bold"/>
          <w:b/>
          <w:caps/>
          <w:spacing w:val="10"/>
          <w:sz w:val="32"/>
        </w:rPr>
        <w:br w:type="page"/>
      </w:r>
    </w:p>
    <w:p w14:paraId="12D0C11B" w14:textId="71911551" w:rsidR="004C17EB" w:rsidRPr="00A93F3A" w:rsidRDefault="004C17EB" w:rsidP="004C17EB">
      <w:pPr>
        <w:keepNext/>
        <w:keepLines/>
        <w:spacing w:before="360" w:after="0" w:line="240" w:lineRule="auto"/>
        <w:outlineLvl w:val="0"/>
        <w:rPr>
          <w:rFonts w:ascii="Arial Bold" w:eastAsia="Calibri" w:hAnsi="Arial Bold"/>
          <w:b/>
          <w:caps/>
          <w:spacing w:val="10"/>
          <w:sz w:val="32"/>
        </w:rPr>
      </w:pPr>
      <w:bookmarkStart w:id="13" w:name="_Toc57736698"/>
      <w:r w:rsidRPr="00A93F3A">
        <w:rPr>
          <w:rFonts w:ascii="Arial Bold" w:eastAsia="Calibri" w:hAnsi="Arial Bold"/>
          <w:b/>
          <w:caps/>
          <w:spacing w:val="10"/>
          <w:sz w:val="32"/>
        </w:rPr>
        <w:lastRenderedPageBreak/>
        <w:t>Introduction</w:t>
      </w:r>
      <w:bookmarkEnd w:id="10"/>
      <w:bookmarkEnd w:id="11"/>
      <w:bookmarkEnd w:id="12"/>
      <w:bookmarkEnd w:id="13"/>
    </w:p>
    <w:p w14:paraId="6D8CEEDD" w14:textId="620FDFF7" w:rsidR="004C17EB" w:rsidRPr="00A93F3A" w:rsidRDefault="004C17EB" w:rsidP="004C17EB">
      <w:pPr>
        <w:spacing w:before="160"/>
        <w:rPr>
          <w:rFonts w:cs="Arial"/>
          <w:szCs w:val="20"/>
        </w:rPr>
      </w:pPr>
      <w:bookmarkStart w:id="14" w:name="_Toc33796654"/>
      <w:bookmarkStart w:id="15" w:name="_Toc32406703"/>
      <w:bookmarkStart w:id="16" w:name="_Hlk31899442"/>
      <w:r w:rsidRPr="00A93F3A">
        <w:t>Centers for Medicare and Medicaid Services</w:t>
      </w:r>
      <w:r w:rsidR="00BD410B" w:rsidRPr="00A93F3A">
        <w:t>’</w:t>
      </w:r>
      <w:r w:rsidRPr="00A93F3A">
        <w:t xml:space="preserve"> (CMS</w:t>
      </w:r>
      <w:r w:rsidR="00BD410B" w:rsidRPr="00A93F3A">
        <w:t>’</w:t>
      </w:r>
      <w:r w:rsidRPr="00A93F3A">
        <w:t xml:space="preserve">) requirements for the MassHealth Section 1115 </w:t>
      </w:r>
      <w:r w:rsidR="00E2780B" w:rsidRPr="00A93F3A">
        <w:t xml:space="preserve">Demonstration </w:t>
      </w:r>
      <w:r w:rsidRPr="00A93F3A">
        <w:t xml:space="preserve">specify that an independent assessment of progress of the Delivery System Reform Incentive Payment (DSRIP) Program must be conducted at the </w:t>
      </w:r>
      <w:r w:rsidR="005543AC" w:rsidRPr="00A93F3A">
        <w:t xml:space="preserve">Demonstration </w:t>
      </w:r>
      <w:r w:rsidRPr="00A93F3A">
        <w:t>midpoint.</w:t>
      </w:r>
      <w:r w:rsidRPr="00A93F3A">
        <w:rPr>
          <w:rFonts w:ascii="Times New Roman" w:hAnsi="Times New Roman"/>
          <w:sz w:val="24"/>
        </w:rPr>
        <w:t xml:space="preserve"> </w:t>
      </w:r>
      <w:r w:rsidRPr="00A93F3A">
        <w:t xml:space="preserve">In satisfaction of this requirement, MassHealth has contracted with the Public Consulting Group to serve as the Independent Assessor (IA) and conduct the Midpoint Assessment (MPA). </w:t>
      </w:r>
      <w:r w:rsidRPr="00A93F3A">
        <w:rPr>
          <w:rFonts w:cs="Arial"/>
          <w:szCs w:val="20"/>
        </w:rPr>
        <w:t>The IA used participation plans, annual and semi-annual reports, and key informant interviews (KIIs) to assess progress of Community Partners (CPs) towards the goals of DSRIP during the time period covered by the MPA, July 1, 2017 through December 31, 2019. Note that the CP program was implemented July 18, 2018.</w:t>
      </w:r>
    </w:p>
    <w:p w14:paraId="52B48E1E" w14:textId="77777777" w:rsidR="004C17EB" w:rsidRPr="00A93F3A" w:rsidRDefault="004C17EB" w:rsidP="004C17EB">
      <w:pPr>
        <w:rPr>
          <w:rFonts w:cs="Arial"/>
          <w:szCs w:val="20"/>
        </w:rPr>
      </w:pPr>
      <w:r w:rsidRPr="00A93F3A">
        <w:rPr>
          <w:rFonts w:cs="Arial"/>
          <w:szCs w:val="20"/>
        </w:rPr>
        <w:t>Progress was defined by the CP actions listed in the detailed MassHealth DSRIP Logic Model (Appendix I), organized into a framework of five focus areas which are outlined below. This model was developed by MassHealth and the Independent Evaluator</w:t>
      </w:r>
      <w:r w:rsidRPr="00A93F3A">
        <w:rPr>
          <w:rFonts w:cs="Arial"/>
          <w:szCs w:val="20"/>
          <w:vertAlign w:val="superscript"/>
        </w:rPr>
        <w:footnoteReference w:id="2"/>
      </w:r>
      <w:r w:rsidRPr="00A93F3A">
        <w:rPr>
          <w:rFonts w:cs="Arial"/>
          <w:szCs w:val="20"/>
        </w:rPr>
        <w:t xml:space="preserve"> (IE) to tie together the implementation steps and the short- and long-term outcomes and goals of the program. It was summarized into a high-level logic model which is described in the CMS approved Massachusetts 1115 MassHealth Demonstration Evaluation Design document (</w:t>
      </w:r>
      <w:hyperlink r:id="rId17" w:history="1">
        <w:r w:rsidRPr="00A93F3A">
          <w:rPr>
            <w:rFonts w:eastAsia="Calibri"/>
            <w:u w:val="single"/>
          </w:rPr>
          <w:t>https://www.mass.gov/doc/ma-independent-evaluation-design-1-31-19-0/download</w:t>
        </w:r>
      </w:hyperlink>
      <w:r w:rsidRPr="00A93F3A">
        <w:rPr>
          <w:rFonts w:cs="Arial"/>
          <w:szCs w:val="20"/>
        </w:rPr>
        <w:t xml:space="preserve">). </w:t>
      </w:r>
    </w:p>
    <w:p w14:paraId="73BCFC39" w14:textId="77777777" w:rsidR="004C17EB" w:rsidRPr="00A93F3A" w:rsidRDefault="004C17EB" w:rsidP="004C17EB">
      <w:pPr>
        <w:rPr>
          <w:rFonts w:cs="Arial"/>
          <w:szCs w:val="20"/>
        </w:rPr>
      </w:pPr>
      <w:r w:rsidRPr="00A93F3A">
        <w:rPr>
          <w:rFonts w:cs="Arial"/>
          <w:szCs w:val="20"/>
        </w:rPr>
        <w:t>The question addressed by this assessment is:</w:t>
      </w:r>
    </w:p>
    <w:p w14:paraId="3425030E" w14:textId="77777777" w:rsidR="004C17EB" w:rsidRPr="00A93F3A" w:rsidRDefault="004C17EB" w:rsidP="004C17EB">
      <w:pPr>
        <w:ind w:left="360"/>
        <w:rPr>
          <w:rFonts w:cs="Arial"/>
          <w:i/>
          <w:iCs/>
          <w:szCs w:val="20"/>
        </w:rPr>
      </w:pPr>
      <w:r w:rsidRPr="00A93F3A">
        <w:rPr>
          <w:rFonts w:cs="Arial"/>
          <w:i/>
          <w:iCs/>
          <w:szCs w:val="20"/>
        </w:rPr>
        <w:t>To what extent has the CP taken organizational level actions, across five areas of focus, to transform care delivery under an accountable and integrated care model?</w:t>
      </w:r>
    </w:p>
    <w:p w14:paraId="0AF2FCBE" w14:textId="77777777" w:rsidR="004C17EB" w:rsidRPr="00A93F3A" w:rsidRDefault="004C17EB" w:rsidP="004C17EB">
      <w:pPr>
        <w:rPr>
          <w:rFonts w:ascii="Calibri" w:hAnsi="Calibri"/>
        </w:rPr>
      </w:pPr>
      <w:r w:rsidRPr="00A93F3A">
        <w:t>This report provides the results of the IA’s assessment of the CP that is the subject of this report. The CP should carefully consider the recommendations provided by the IA, and MassHealth will encourage the CP to take steps to implement the recommendations, where appropriate. Any action taken in response to the recommendations must comply with contractual requirements and programmatic guidance.</w:t>
      </w:r>
    </w:p>
    <w:p w14:paraId="26D6B188" w14:textId="1B8EA73F" w:rsidR="004C17EB" w:rsidRPr="00FB47C6" w:rsidRDefault="004C17EB" w:rsidP="00FB47C6">
      <w:pPr>
        <w:pStyle w:val="Heading2"/>
        <w:spacing w:before="0" w:after="160" w:line="259" w:lineRule="auto"/>
        <w:rPr>
          <w:color w:val="auto"/>
        </w:rPr>
      </w:pPr>
      <w:bookmarkStart w:id="17" w:name="_Toc38541603"/>
      <w:bookmarkStart w:id="18" w:name="_Toc43715148"/>
      <w:bookmarkStart w:id="19" w:name="_Toc39068485"/>
      <w:bookmarkStart w:id="20" w:name="_Toc57736699"/>
      <w:bookmarkEnd w:id="14"/>
      <w:r w:rsidRPr="00FB47C6">
        <w:rPr>
          <w:color w:val="auto"/>
        </w:rPr>
        <w:t xml:space="preserve">MPA </w:t>
      </w:r>
      <w:bookmarkEnd w:id="15"/>
      <w:bookmarkEnd w:id="17"/>
      <w:bookmarkEnd w:id="18"/>
      <w:bookmarkEnd w:id="19"/>
      <w:r w:rsidR="00C401D8" w:rsidRPr="00FB47C6">
        <w:rPr>
          <w:color w:val="auto"/>
        </w:rPr>
        <w:t>Framework</w:t>
      </w:r>
      <w:bookmarkEnd w:id="20"/>
    </w:p>
    <w:bookmarkEnd w:id="16"/>
    <w:p w14:paraId="15658434" w14:textId="77777777" w:rsidR="004C17EB" w:rsidRPr="00A93F3A" w:rsidRDefault="004C17EB" w:rsidP="00C401D8">
      <w:r w:rsidRPr="00A93F3A">
        <w:t>The MPA findings cover five “focus areas” or aspects of health system transformation. These were derived from the DSRIP logic model (Appendix I) by grouping organizational level actions referenced in the logic model into the following domains:</w:t>
      </w:r>
    </w:p>
    <w:p w14:paraId="728D718A" w14:textId="77777777" w:rsidR="004C17EB" w:rsidRPr="00A93F3A" w:rsidRDefault="004C17EB" w:rsidP="00C401D8">
      <w:pPr>
        <w:numPr>
          <w:ilvl w:val="0"/>
          <w:numId w:val="2"/>
        </w:numPr>
      </w:pPr>
      <w:r w:rsidRPr="00A93F3A">
        <w:t>Organizational Structure and Engagement</w:t>
      </w:r>
    </w:p>
    <w:p w14:paraId="3749B33E" w14:textId="77777777" w:rsidR="004C17EB" w:rsidRPr="00A93F3A" w:rsidRDefault="004C17EB" w:rsidP="00C401D8">
      <w:pPr>
        <w:numPr>
          <w:ilvl w:val="0"/>
          <w:numId w:val="2"/>
        </w:numPr>
      </w:pPr>
      <w:r w:rsidRPr="00A93F3A">
        <w:t>Integration of Systems and Processes</w:t>
      </w:r>
    </w:p>
    <w:p w14:paraId="216E31F5" w14:textId="77777777" w:rsidR="004C17EB" w:rsidRPr="00A93F3A" w:rsidRDefault="004C17EB" w:rsidP="00C401D8">
      <w:pPr>
        <w:numPr>
          <w:ilvl w:val="0"/>
          <w:numId w:val="2"/>
        </w:numPr>
      </w:pPr>
      <w:r w:rsidRPr="00A93F3A">
        <w:t>Workforce Development</w:t>
      </w:r>
    </w:p>
    <w:p w14:paraId="1B7F5514" w14:textId="77777777" w:rsidR="004C17EB" w:rsidRPr="00A93F3A" w:rsidRDefault="004C17EB" w:rsidP="00C401D8">
      <w:pPr>
        <w:numPr>
          <w:ilvl w:val="0"/>
          <w:numId w:val="2"/>
        </w:numPr>
      </w:pPr>
      <w:r w:rsidRPr="00A93F3A">
        <w:t>Health Information Technology and Exchange</w:t>
      </w:r>
    </w:p>
    <w:p w14:paraId="7EEFA845" w14:textId="77777777" w:rsidR="004C17EB" w:rsidRPr="00A93F3A" w:rsidRDefault="004C17EB" w:rsidP="00C401D8">
      <w:pPr>
        <w:numPr>
          <w:ilvl w:val="0"/>
          <w:numId w:val="2"/>
        </w:numPr>
      </w:pPr>
      <w:r w:rsidRPr="00A93F3A">
        <w:t>Care Model</w:t>
      </w:r>
    </w:p>
    <w:p w14:paraId="4B174E42" w14:textId="77777777" w:rsidR="004C17EB" w:rsidRPr="00A93F3A" w:rsidRDefault="004C17EB" w:rsidP="00C401D8">
      <w:r w:rsidRPr="00A93F3A">
        <w:t xml:space="preserve">Table 1 shows the CP actions that correspond to each focus area. The CP actions are broad enough to be accomplished in a variety of ways by different organizations, and the scope of the IA is to assess progress, not to determine the best approach for a CP to take. </w:t>
      </w:r>
    </w:p>
    <w:p w14:paraId="58222918" w14:textId="77777777" w:rsidR="004C17EB" w:rsidRPr="00A93F3A" w:rsidRDefault="004C17EB" w:rsidP="00C401D8">
      <w:r w:rsidRPr="00A93F3A">
        <w:t xml:space="preserve">The focus area framework was used to assess each entity’s progress. A rating of “On track” indicates that the CP has made appropriate progress in accomplishing the indicators for the focus area. Where gaps in progress were identified, the entity was rated “On track with limited recommendations” or, in the case of </w:t>
      </w:r>
      <w:r w:rsidRPr="00A93F3A">
        <w:lastRenderedPageBreak/>
        <w:t>more substantial gaps, “Opportunity for improvement.” See Methodology section for an explanation of the threshold setting process for the ratings.</w:t>
      </w:r>
    </w:p>
    <w:p w14:paraId="086E894A" w14:textId="77777777" w:rsidR="00277033" w:rsidRPr="00A93F3A" w:rsidRDefault="00277033" w:rsidP="00C401D8">
      <w:pPr>
        <w:rPr>
          <w:rFonts w:cs="Arial"/>
          <w:szCs w:val="20"/>
        </w:rPr>
      </w:pPr>
      <w:r w:rsidRPr="00A93F3A">
        <w:rPr>
          <w:u w:val="single"/>
        </w:rPr>
        <w:t xml:space="preserve">Table 1: </w:t>
      </w:r>
      <w:r w:rsidRPr="00A93F3A">
        <w:rPr>
          <w:rFonts w:cs="Arial"/>
          <w:szCs w:val="20"/>
          <w:u w:val="single"/>
        </w:rPr>
        <w:t>Framework for Organizational Assessment of CPs</w:t>
      </w:r>
      <w:r w:rsidRPr="00A93F3A">
        <w:rPr>
          <w:rFonts w:cs="Arial"/>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301"/>
      </w:tblGrid>
      <w:tr w:rsidR="00277033" w:rsidRPr="00A93F3A" w14:paraId="0DACA77B" w14:textId="77777777" w:rsidTr="00E77C2C">
        <w:trPr>
          <w:trHeight w:val="288"/>
          <w:jc w:val="center"/>
        </w:trPr>
        <w:tc>
          <w:tcPr>
            <w:tcW w:w="0" w:type="auto"/>
            <w:shd w:val="clear" w:color="auto" w:fill="auto"/>
            <w:vAlign w:val="center"/>
          </w:tcPr>
          <w:p w14:paraId="13959EDF" w14:textId="77777777" w:rsidR="00277033" w:rsidRPr="00A93F3A" w:rsidRDefault="00277033" w:rsidP="00E77C2C">
            <w:pPr>
              <w:spacing w:after="0" w:line="240" w:lineRule="auto"/>
              <w:jc w:val="center"/>
              <w:rPr>
                <w:rFonts w:cs="Arial"/>
                <w:b/>
                <w:bCs/>
                <w:color w:val="002060"/>
                <w:szCs w:val="20"/>
              </w:rPr>
            </w:pPr>
            <w:r w:rsidRPr="00A93F3A">
              <w:rPr>
                <w:rFonts w:cs="Arial"/>
                <w:b/>
                <w:bCs/>
                <w:color w:val="002060"/>
                <w:szCs w:val="20"/>
              </w:rPr>
              <w:t>Focus Area</w:t>
            </w:r>
          </w:p>
        </w:tc>
        <w:tc>
          <w:tcPr>
            <w:tcW w:w="0" w:type="auto"/>
            <w:shd w:val="clear" w:color="auto" w:fill="auto"/>
            <w:vAlign w:val="center"/>
            <w:hideMark/>
          </w:tcPr>
          <w:p w14:paraId="6DFC9352" w14:textId="77777777" w:rsidR="00277033" w:rsidRPr="00A93F3A" w:rsidRDefault="00277033" w:rsidP="00E77C2C">
            <w:pPr>
              <w:spacing w:after="0" w:line="240" w:lineRule="auto"/>
              <w:jc w:val="center"/>
              <w:rPr>
                <w:rFonts w:cs="Arial"/>
                <w:b/>
                <w:bCs/>
                <w:color w:val="002060"/>
                <w:szCs w:val="20"/>
              </w:rPr>
            </w:pPr>
            <w:r w:rsidRPr="00A93F3A">
              <w:rPr>
                <w:rFonts w:cs="Arial"/>
                <w:b/>
                <w:bCs/>
                <w:color w:val="002060"/>
                <w:szCs w:val="20"/>
              </w:rPr>
              <w:t>CP Actions</w:t>
            </w:r>
          </w:p>
        </w:tc>
      </w:tr>
      <w:tr w:rsidR="00277033" w:rsidRPr="00A93F3A" w14:paraId="6A7C2833" w14:textId="77777777" w:rsidTr="00E77C2C">
        <w:trPr>
          <w:trHeight w:val="944"/>
          <w:jc w:val="center"/>
        </w:trPr>
        <w:tc>
          <w:tcPr>
            <w:tcW w:w="0" w:type="auto"/>
            <w:shd w:val="clear" w:color="000000" w:fill="2F75B5"/>
            <w:vAlign w:val="center"/>
          </w:tcPr>
          <w:p w14:paraId="33A1C25F" w14:textId="77777777" w:rsidR="00277033" w:rsidRPr="00A93F3A" w:rsidRDefault="00277033" w:rsidP="00E77C2C">
            <w:pPr>
              <w:spacing w:after="0" w:line="240" w:lineRule="auto"/>
              <w:jc w:val="center"/>
              <w:rPr>
                <w:rFonts w:cs="Arial"/>
                <w:b/>
                <w:bCs/>
                <w:color w:val="FFFFFF"/>
                <w:szCs w:val="20"/>
              </w:rPr>
            </w:pPr>
            <w:r w:rsidRPr="00A93F3A">
              <w:rPr>
                <w:rFonts w:cs="Arial"/>
                <w:b/>
                <w:bCs/>
                <w:color w:val="FFFFFF" w:themeColor="background1"/>
                <w:szCs w:val="20"/>
              </w:rPr>
              <w:t>Organizational Structure and Governance</w:t>
            </w:r>
          </w:p>
        </w:tc>
        <w:tc>
          <w:tcPr>
            <w:tcW w:w="0" w:type="auto"/>
            <w:shd w:val="clear" w:color="auto" w:fill="auto"/>
            <w:vAlign w:val="center"/>
          </w:tcPr>
          <w:p w14:paraId="5FAA8230" w14:textId="77777777" w:rsidR="00277033" w:rsidRPr="00A93F3A" w:rsidRDefault="00277033" w:rsidP="005379D0">
            <w:pPr>
              <w:pStyle w:val="ListParagraph"/>
              <w:numPr>
                <w:ilvl w:val="0"/>
                <w:numId w:val="10"/>
              </w:numPr>
              <w:spacing w:after="0" w:line="240" w:lineRule="auto"/>
              <w:ind w:left="432"/>
              <w:contextualSpacing w:val="0"/>
              <w:rPr>
                <w:rFonts w:cs="Arial"/>
                <w:szCs w:val="20"/>
              </w:rPr>
            </w:pPr>
            <w:r w:rsidRPr="00A93F3A">
              <w:rPr>
                <w:rFonts w:cs="Arial"/>
                <w:szCs w:val="20"/>
              </w:rPr>
              <w:t>CPs established with specific governance, scope, scale, &amp; leadership</w:t>
            </w:r>
          </w:p>
          <w:p w14:paraId="2B5156D0" w14:textId="77777777" w:rsidR="00277033" w:rsidRPr="00A93F3A" w:rsidRDefault="00277033" w:rsidP="005379D0">
            <w:pPr>
              <w:pStyle w:val="ListParagraph"/>
              <w:numPr>
                <w:ilvl w:val="0"/>
                <w:numId w:val="10"/>
              </w:numPr>
              <w:spacing w:after="0" w:line="240" w:lineRule="auto"/>
              <w:ind w:left="432"/>
              <w:contextualSpacing w:val="0"/>
              <w:rPr>
                <w:rFonts w:cs="Arial"/>
                <w:szCs w:val="20"/>
              </w:rPr>
            </w:pPr>
            <w:r w:rsidRPr="00A93F3A">
              <w:rPr>
                <w:rFonts w:cs="Arial"/>
                <w:szCs w:val="20"/>
              </w:rPr>
              <w:t>CPs engage constituent entities in delivery system change</w:t>
            </w:r>
          </w:p>
        </w:tc>
      </w:tr>
      <w:tr w:rsidR="00277033" w:rsidRPr="00A93F3A" w14:paraId="1ACFD550" w14:textId="77777777" w:rsidTr="00E77C2C">
        <w:trPr>
          <w:trHeight w:val="1961"/>
          <w:jc w:val="center"/>
        </w:trPr>
        <w:tc>
          <w:tcPr>
            <w:tcW w:w="0" w:type="auto"/>
            <w:shd w:val="clear" w:color="000000" w:fill="2F75B5"/>
            <w:vAlign w:val="center"/>
          </w:tcPr>
          <w:p w14:paraId="381F2709" w14:textId="77777777" w:rsidR="00277033" w:rsidRPr="00A93F3A" w:rsidRDefault="00277033" w:rsidP="00E77C2C">
            <w:pPr>
              <w:spacing w:after="0" w:line="240" w:lineRule="auto"/>
              <w:jc w:val="center"/>
              <w:rPr>
                <w:rFonts w:cs="Arial"/>
                <w:b/>
                <w:bCs/>
                <w:color w:val="FFFFFF"/>
                <w:szCs w:val="20"/>
              </w:rPr>
            </w:pPr>
            <w:r w:rsidRPr="00A93F3A">
              <w:rPr>
                <w:rFonts w:cs="Arial"/>
                <w:b/>
                <w:bCs/>
                <w:color w:val="FFFFFF"/>
                <w:szCs w:val="20"/>
              </w:rPr>
              <w:t>Integration of Systems and Processes</w:t>
            </w:r>
          </w:p>
        </w:tc>
        <w:tc>
          <w:tcPr>
            <w:tcW w:w="0" w:type="auto"/>
            <w:shd w:val="clear" w:color="auto" w:fill="auto"/>
            <w:vAlign w:val="center"/>
            <w:hideMark/>
          </w:tcPr>
          <w:p w14:paraId="1E295D70" w14:textId="77777777" w:rsidR="00277033" w:rsidRPr="00A93F3A" w:rsidRDefault="00277033" w:rsidP="005379D0">
            <w:pPr>
              <w:pStyle w:val="ListParagraph"/>
              <w:numPr>
                <w:ilvl w:val="0"/>
                <w:numId w:val="10"/>
              </w:numPr>
              <w:spacing w:after="0" w:line="240" w:lineRule="auto"/>
              <w:ind w:left="432"/>
              <w:contextualSpacing w:val="0"/>
              <w:rPr>
                <w:rFonts w:cs="Arial"/>
                <w:szCs w:val="20"/>
              </w:rPr>
            </w:pPr>
            <w:r w:rsidRPr="00A93F3A">
              <w:rPr>
                <w:rFonts w:cs="Arial"/>
                <w:szCs w:val="20"/>
              </w:rPr>
              <w:t>CPs establish structures and processes to promote improved administrative coordination between organizations (e.g. enrollee assignment, engagement and outreach)</w:t>
            </w:r>
          </w:p>
          <w:p w14:paraId="33F24B02" w14:textId="77777777" w:rsidR="00277033" w:rsidRPr="00A93F3A" w:rsidRDefault="00277033" w:rsidP="005379D0">
            <w:pPr>
              <w:pStyle w:val="ListParagraph"/>
              <w:numPr>
                <w:ilvl w:val="0"/>
                <w:numId w:val="10"/>
              </w:numPr>
              <w:spacing w:after="0" w:line="240" w:lineRule="auto"/>
              <w:ind w:left="432"/>
              <w:contextualSpacing w:val="0"/>
              <w:rPr>
                <w:rFonts w:cs="Arial"/>
                <w:szCs w:val="20"/>
              </w:rPr>
            </w:pPr>
            <w:r w:rsidRPr="00A93F3A">
              <w:rPr>
                <w:rFonts w:cs="Arial"/>
                <w:szCs w:val="20"/>
              </w:rPr>
              <w:t>CPs establish structures and processes to promote improved clinical integration across organizations (e.g. administration of care management/coordination, recommendation for services)</w:t>
            </w:r>
          </w:p>
          <w:p w14:paraId="713463D7" w14:textId="77777777" w:rsidR="00277033" w:rsidRPr="00A93F3A" w:rsidRDefault="00277033" w:rsidP="005379D0">
            <w:pPr>
              <w:pStyle w:val="ListParagraph"/>
              <w:numPr>
                <w:ilvl w:val="0"/>
                <w:numId w:val="10"/>
              </w:numPr>
              <w:spacing w:after="0" w:line="240" w:lineRule="auto"/>
              <w:ind w:left="432"/>
              <w:contextualSpacing w:val="0"/>
              <w:rPr>
                <w:rFonts w:cs="Arial"/>
                <w:szCs w:val="20"/>
              </w:rPr>
            </w:pPr>
            <w:r w:rsidRPr="00A93F3A">
              <w:rPr>
                <w:rFonts w:cs="Arial"/>
                <w:szCs w:val="20"/>
              </w:rPr>
              <w:t>CPs establish structures and processes for joint management of performance and quality, and problem solving</w:t>
            </w:r>
          </w:p>
          <w:p w14:paraId="01E72054" w14:textId="77777777" w:rsidR="00277033" w:rsidRPr="00A93F3A" w:rsidRDefault="00277033" w:rsidP="00E77C2C">
            <w:pPr>
              <w:pStyle w:val="ListParagraph"/>
              <w:numPr>
                <w:ilvl w:val="0"/>
                <w:numId w:val="0"/>
              </w:numPr>
              <w:spacing w:after="0" w:line="240" w:lineRule="auto"/>
              <w:ind w:left="432"/>
              <w:contextualSpacing w:val="0"/>
              <w:rPr>
                <w:rFonts w:cs="Arial"/>
                <w:b/>
                <w:bCs/>
                <w:szCs w:val="20"/>
              </w:rPr>
            </w:pPr>
          </w:p>
        </w:tc>
      </w:tr>
      <w:tr w:rsidR="00277033" w:rsidRPr="00A93F3A" w14:paraId="530053A8" w14:textId="77777777" w:rsidTr="00E77C2C">
        <w:trPr>
          <w:trHeight w:val="288"/>
          <w:jc w:val="center"/>
        </w:trPr>
        <w:tc>
          <w:tcPr>
            <w:tcW w:w="0" w:type="auto"/>
            <w:shd w:val="clear" w:color="000000" w:fill="2F75B5"/>
            <w:vAlign w:val="center"/>
          </w:tcPr>
          <w:p w14:paraId="32372AA5" w14:textId="77777777" w:rsidR="00277033" w:rsidRPr="00A93F3A" w:rsidRDefault="00277033" w:rsidP="00E77C2C">
            <w:pPr>
              <w:spacing w:after="0" w:line="240" w:lineRule="auto"/>
              <w:jc w:val="center"/>
              <w:rPr>
                <w:rFonts w:cs="Arial"/>
                <w:b/>
                <w:bCs/>
                <w:color w:val="FFFFFF"/>
                <w:szCs w:val="20"/>
              </w:rPr>
            </w:pPr>
            <w:r w:rsidRPr="00A93F3A">
              <w:rPr>
                <w:rFonts w:cs="Arial"/>
                <w:b/>
                <w:bCs/>
                <w:color w:val="FFFFFF"/>
                <w:szCs w:val="20"/>
              </w:rPr>
              <w:t>Workforce Development</w:t>
            </w:r>
          </w:p>
        </w:tc>
        <w:tc>
          <w:tcPr>
            <w:tcW w:w="0" w:type="auto"/>
            <w:shd w:val="clear" w:color="auto" w:fill="auto"/>
            <w:vAlign w:val="center"/>
            <w:hideMark/>
          </w:tcPr>
          <w:p w14:paraId="096BB87D" w14:textId="77777777" w:rsidR="00277033" w:rsidRPr="00A93F3A" w:rsidRDefault="00277033" w:rsidP="005379D0">
            <w:pPr>
              <w:pStyle w:val="ListParagraph"/>
              <w:numPr>
                <w:ilvl w:val="0"/>
                <w:numId w:val="11"/>
              </w:numPr>
              <w:spacing w:after="0" w:line="240" w:lineRule="auto"/>
              <w:ind w:left="432"/>
              <w:contextualSpacing w:val="0"/>
              <w:rPr>
                <w:rFonts w:cs="Arial"/>
                <w:szCs w:val="20"/>
              </w:rPr>
            </w:pPr>
            <w:r w:rsidRPr="00A93F3A">
              <w:rPr>
                <w:rFonts w:cs="Arial"/>
                <w:szCs w:val="20"/>
              </w:rPr>
              <w:t>CPs recruit, train, and/or re-train staff by leveraging Statewide Investments (SWIs) and other supports</w:t>
            </w:r>
          </w:p>
          <w:p w14:paraId="04913DE6" w14:textId="77777777" w:rsidR="00277033" w:rsidRPr="00A93F3A" w:rsidRDefault="00277033" w:rsidP="00E77C2C">
            <w:pPr>
              <w:spacing w:after="0" w:line="240" w:lineRule="auto"/>
              <w:rPr>
                <w:rFonts w:cs="Arial"/>
                <w:b/>
                <w:bCs/>
                <w:szCs w:val="20"/>
              </w:rPr>
            </w:pPr>
          </w:p>
        </w:tc>
      </w:tr>
      <w:tr w:rsidR="00277033" w:rsidRPr="00A93F3A" w14:paraId="2943EC76" w14:textId="77777777" w:rsidTr="00E77C2C">
        <w:trPr>
          <w:trHeight w:val="288"/>
          <w:jc w:val="center"/>
        </w:trPr>
        <w:tc>
          <w:tcPr>
            <w:tcW w:w="0" w:type="auto"/>
            <w:shd w:val="clear" w:color="000000" w:fill="2F75B5"/>
            <w:vAlign w:val="center"/>
          </w:tcPr>
          <w:p w14:paraId="4E962939" w14:textId="77777777" w:rsidR="00277033" w:rsidRPr="00A93F3A" w:rsidRDefault="00277033" w:rsidP="00E77C2C">
            <w:pPr>
              <w:spacing w:after="0" w:line="240" w:lineRule="auto"/>
              <w:jc w:val="center"/>
              <w:rPr>
                <w:rFonts w:cs="Arial"/>
                <w:b/>
                <w:bCs/>
                <w:color w:val="FFFFFF"/>
                <w:szCs w:val="20"/>
              </w:rPr>
            </w:pPr>
            <w:r w:rsidRPr="00A93F3A">
              <w:rPr>
                <w:rFonts w:cs="Arial"/>
                <w:b/>
                <w:bCs/>
                <w:color w:val="FFFFFF"/>
                <w:szCs w:val="20"/>
              </w:rPr>
              <w:t>Health Information Technology and Exchange</w:t>
            </w:r>
          </w:p>
        </w:tc>
        <w:tc>
          <w:tcPr>
            <w:tcW w:w="0" w:type="auto"/>
            <w:shd w:val="clear" w:color="auto" w:fill="auto"/>
            <w:vAlign w:val="center"/>
            <w:hideMark/>
          </w:tcPr>
          <w:p w14:paraId="71B85DB3" w14:textId="25354BBB" w:rsidR="00277033" w:rsidRPr="00A93F3A" w:rsidRDefault="00277033" w:rsidP="005379D0">
            <w:pPr>
              <w:pStyle w:val="ListParagraph"/>
              <w:numPr>
                <w:ilvl w:val="0"/>
                <w:numId w:val="11"/>
              </w:numPr>
              <w:spacing w:after="0" w:line="240" w:lineRule="auto"/>
              <w:ind w:left="432"/>
              <w:contextualSpacing w:val="0"/>
              <w:rPr>
                <w:rFonts w:cs="Arial"/>
                <w:szCs w:val="20"/>
              </w:rPr>
            </w:pPr>
            <w:r w:rsidRPr="00A93F3A">
              <w:rPr>
                <w:rFonts w:cs="Arial"/>
                <w:szCs w:val="20"/>
              </w:rPr>
              <w:t>CPs develop health information technology and exchange (HIT/HIE) infrastructure and interoperability to support provision of care coordination supports (e.g. reporting, data analytics) and data exchange within the CP, and externally (e.g. Accountable Care Organizations (</w:t>
            </w:r>
            <w:r w:rsidR="00211933">
              <w:rPr>
                <w:rFonts w:cs="Arial"/>
                <w:szCs w:val="20"/>
              </w:rPr>
              <w:t>ACO</w:t>
            </w:r>
            <w:r w:rsidRPr="00A93F3A">
              <w:rPr>
                <w:rFonts w:cs="Arial"/>
                <w:szCs w:val="20"/>
              </w:rPr>
              <w:t>s), Managed Care Organizations (MCOs); behavioral health (BH), long term services and supports (LTSS), and specialty providers; social service delivery entities)</w:t>
            </w:r>
          </w:p>
          <w:p w14:paraId="48EF8EBE" w14:textId="77777777" w:rsidR="00277033" w:rsidRPr="00A93F3A" w:rsidRDefault="00277033" w:rsidP="00E77C2C">
            <w:pPr>
              <w:spacing w:after="0" w:line="240" w:lineRule="auto"/>
              <w:rPr>
                <w:rFonts w:cs="Arial"/>
                <w:szCs w:val="20"/>
              </w:rPr>
            </w:pPr>
          </w:p>
        </w:tc>
      </w:tr>
      <w:tr w:rsidR="00277033" w:rsidRPr="00A93F3A" w14:paraId="23BEB7D6" w14:textId="77777777" w:rsidTr="00E77C2C">
        <w:trPr>
          <w:trHeight w:val="288"/>
          <w:jc w:val="center"/>
        </w:trPr>
        <w:tc>
          <w:tcPr>
            <w:tcW w:w="0" w:type="auto"/>
            <w:shd w:val="clear" w:color="000000" w:fill="2F75B5"/>
            <w:vAlign w:val="center"/>
          </w:tcPr>
          <w:p w14:paraId="2DD331C0" w14:textId="77777777" w:rsidR="00277033" w:rsidRPr="00A93F3A" w:rsidRDefault="00277033" w:rsidP="00E77C2C">
            <w:pPr>
              <w:spacing w:after="0" w:line="240" w:lineRule="auto"/>
              <w:jc w:val="center"/>
              <w:rPr>
                <w:rFonts w:cs="Arial"/>
                <w:b/>
                <w:bCs/>
                <w:szCs w:val="20"/>
              </w:rPr>
            </w:pPr>
            <w:r w:rsidRPr="00A93F3A">
              <w:rPr>
                <w:rFonts w:cs="Arial"/>
                <w:b/>
                <w:bCs/>
                <w:color w:val="FFFFFF" w:themeColor="background1"/>
                <w:szCs w:val="20"/>
              </w:rPr>
              <w:t>Care Model</w:t>
            </w:r>
          </w:p>
        </w:tc>
        <w:tc>
          <w:tcPr>
            <w:tcW w:w="0" w:type="auto"/>
            <w:shd w:val="clear" w:color="auto" w:fill="auto"/>
            <w:vAlign w:val="center"/>
            <w:hideMark/>
          </w:tcPr>
          <w:p w14:paraId="1A286626" w14:textId="666751F0" w:rsidR="00277033" w:rsidRPr="00A93F3A" w:rsidRDefault="00277033" w:rsidP="005379D0">
            <w:pPr>
              <w:pStyle w:val="ListParagraph"/>
              <w:numPr>
                <w:ilvl w:val="0"/>
                <w:numId w:val="11"/>
              </w:numPr>
              <w:spacing w:after="0" w:line="240" w:lineRule="auto"/>
              <w:ind w:left="432"/>
              <w:contextualSpacing w:val="0"/>
              <w:rPr>
                <w:rFonts w:cs="Arial"/>
                <w:szCs w:val="20"/>
              </w:rPr>
            </w:pPr>
            <w:r w:rsidRPr="00A93F3A">
              <w:rPr>
                <w:rFonts w:cs="Arial"/>
                <w:szCs w:val="20"/>
              </w:rPr>
              <w:t>CPs develop systems and structures to coordinate services across the care continuum (i.e. medical, BH, LTSS, and social services), that align (i.e. are complementary) with services provided by other state agencies (e.g., Department of Mental Health (DMH))</w:t>
            </w:r>
          </w:p>
          <w:p w14:paraId="1AE379A7" w14:textId="77777777" w:rsidR="00277033" w:rsidRPr="00A93F3A" w:rsidRDefault="00277033" w:rsidP="00E77C2C">
            <w:pPr>
              <w:spacing w:after="0" w:line="240" w:lineRule="auto"/>
              <w:rPr>
                <w:rFonts w:cs="Arial"/>
                <w:b/>
                <w:bCs/>
                <w:szCs w:val="20"/>
              </w:rPr>
            </w:pPr>
          </w:p>
        </w:tc>
      </w:tr>
    </w:tbl>
    <w:p w14:paraId="7C7564BD" w14:textId="77777777" w:rsidR="00704F37" w:rsidRPr="00A93F3A" w:rsidRDefault="00704F37" w:rsidP="00CB7326">
      <w:pPr>
        <w:rPr>
          <w:u w:val="single"/>
        </w:rPr>
      </w:pPr>
    </w:p>
    <w:p w14:paraId="17CCCB4E" w14:textId="5F476398" w:rsidR="00FA2BD8" w:rsidRPr="00FB47C6" w:rsidRDefault="00FA2BD8" w:rsidP="00FB47C6">
      <w:pPr>
        <w:pStyle w:val="Heading2"/>
        <w:spacing w:before="0" w:after="160" w:line="259" w:lineRule="auto"/>
        <w:rPr>
          <w:color w:val="auto"/>
        </w:rPr>
      </w:pPr>
      <w:bookmarkStart w:id="21" w:name="_Toc38541604"/>
      <w:bookmarkStart w:id="22" w:name="_Toc43715149"/>
      <w:bookmarkStart w:id="23" w:name="_Toc39068486"/>
      <w:bookmarkStart w:id="24" w:name="_Toc57736700"/>
      <w:bookmarkStart w:id="25" w:name="_Toc39068487"/>
      <w:r w:rsidRPr="00FB47C6">
        <w:rPr>
          <w:color w:val="auto"/>
        </w:rPr>
        <w:t>M</w:t>
      </w:r>
      <w:bookmarkEnd w:id="21"/>
      <w:bookmarkEnd w:id="22"/>
      <w:bookmarkEnd w:id="23"/>
      <w:r w:rsidR="00C401D8" w:rsidRPr="00FB47C6">
        <w:rPr>
          <w:color w:val="auto"/>
        </w:rPr>
        <w:t>ethodology</w:t>
      </w:r>
      <w:bookmarkEnd w:id="24"/>
    </w:p>
    <w:p w14:paraId="26A03984" w14:textId="69ECD7E2" w:rsidR="00FA2BD8" w:rsidRPr="00A93F3A" w:rsidRDefault="00FA2BD8" w:rsidP="00C401D8">
      <w:pPr>
        <w:rPr>
          <w:rFonts w:eastAsia="Arial"/>
          <w:i/>
          <w:iCs/>
        </w:rPr>
      </w:pPr>
      <w:r w:rsidRPr="00A93F3A">
        <w:t xml:space="preserve">The IA employed a qualitative approach to assess CP progress towards DSRIP goals, drawing on a variety of data sources to assess organizational performance in each focus area. The IA performed a desk review of participants’ submitted reports and of MassHealth supplementary data, covering the period of July 1, 2017 through December 31, 2019. Note that the CP program was implemented July 18, 2018. These included </w:t>
      </w:r>
      <w:r w:rsidR="00643996" w:rsidRPr="00A93F3A">
        <w:t>Full Participation Plan</w:t>
      </w:r>
      <w:r w:rsidRPr="00A93F3A">
        <w:rPr>
          <w:rFonts w:cs="Arial"/>
          <w:szCs w:val="20"/>
        </w:rPr>
        <w:t>s, annual and semi-annual reports, budgets and budget narratives</w:t>
      </w:r>
      <w:r w:rsidR="00C401D8" w:rsidRPr="00A93F3A">
        <w:t xml:space="preserve">. </w:t>
      </w:r>
      <w:r w:rsidRPr="00A93F3A">
        <w:t>A supplementary source was the transcripts of KIIs of CP leaders conducted jointly by the IA and the IE</w:t>
      </w:r>
      <w:r w:rsidR="00C401D8" w:rsidRPr="00A93F3A">
        <w:t xml:space="preserve">. </w:t>
      </w:r>
    </w:p>
    <w:p w14:paraId="6BCB500C" w14:textId="77777777" w:rsidR="00FA2BD8" w:rsidRPr="00A93F3A" w:rsidRDefault="00FA2BD8" w:rsidP="00C401D8">
      <w:pPr>
        <w:rPr>
          <w:rFonts w:eastAsia="Arial"/>
        </w:rPr>
      </w:pPr>
      <w:r w:rsidRPr="00A93F3A">
        <w:rPr>
          <w:rFonts w:eastAsia="Arial"/>
        </w:rPr>
        <w:t>The need for a realistic threshold of expected progress, in the absence of any pre-established benchmark, led the IA to use a semi-empirical approach to define the state that should be considered “On track.”  As such,</w:t>
      </w:r>
      <w:r w:rsidRPr="00A93F3A" w:rsidDel="00EC3CDC">
        <w:rPr>
          <w:rFonts w:eastAsia="Arial"/>
        </w:rPr>
        <w:t xml:space="preserve"> </w:t>
      </w:r>
      <w:r w:rsidRPr="00A93F3A">
        <w:rPr>
          <w:rFonts w:eastAsia="Arial"/>
        </w:rPr>
        <w:t xml:space="preserve">the IA’s approach was to first investigate the progress of the full CP cohort in order to calibrate expectations and define thresholds for assessment. </w:t>
      </w:r>
    </w:p>
    <w:p w14:paraId="71CAC70E" w14:textId="3E22EE71" w:rsidR="00FA2BD8" w:rsidRPr="00A93F3A" w:rsidRDefault="00FA2BD8" w:rsidP="00C401D8">
      <w:r w:rsidRPr="00A93F3A">
        <w:t xml:space="preserve">Guided by the focus areas, the IA performed a preliminary review of </w:t>
      </w:r>
      <w:r w:rsidR="00643996" w:rsidRPr="00A93F3A">
        <w:t>Full Participation Plan</w:t>
      </w:r>
      <w:r w:rsidRPr="00A93F3A">
        <w:t xml:space="preserve">s and annual and semi-annual reports. This horizontal review identified a broad range of activities and capabilities that fell within the focus areas, yielding specific operational examples of how CPs can accomplish the logic model actions for each focus area. Once an inclusive list of specific items was compiled, the IA considered the prevalence of each item and its relevance to the focus area. A descriptive definition of On track performance for each focus area was developed from the items that had been adopted by a plurality of entities. Items that had been accomplished by only a small number of CPs were considered to be </w:t>
      </w:r>
      <w:r w:rsidRPr="00A93F3A">
        <w:lastRenderedPageBreak/>
        <w:t>promising practices, not expectations at midpoint. This calibrated the threshold for expected progress to the actual performance of the CP cohort as a whole.</w:t>
      </w:r>
    </w:p>
    <w:p w14:paraId="0B43571B" w14:textId="5570EC53" w:rsidR="00FA2BD8" w:rsidRPr="00A93F3A" w:rsidRDefault="00FA2BD8" w:rsidP="00C401D8">
      <w:pPr>
        <w:rPr>
          <w:rFonts w:eastAsia="MS Mincho" w:cs="Arial"/>
          <w:kern w:val="24"/>
        </w:rPr>
      </w:pPr>
      <w:r w:rsidRPr="00A93F3A">
        <w:t>Qualitative coding of documents was used to aggregate the data for each CP by focus area, and then coded excerpts were reviewed to assess whether and how each CP had met the defined threshold for each focus area. The assessment was holistic and did not require that entities meet every item listed for a focus area</w:t>
      </w:r>
      <w:r w:rsidR="00C401D8" w:rsidRPr="00A93F3A">
        <w:t xml:space="preserve">. </w:t>
      </w:r>
      <w:r w:rsidRPr="00A93F3A">
        <w:t>A finding of On track was made where the available evidence demonstrated that the entity had accomplished all or nearly all of the expected items, and no need for remediation was identified</w:t>
      </w:r>
      <w:r w:rsidR="00C401D8" w:rsidRPr="00A93F3A">
        <w:rPr>
          <w:rFonts w:cs="Arial"/>
        </w:rPr>
        <w:t xml:space="preserve">. </w:t>
      </w:r>
      <w:r w:rsidRPr="00A93F3A">
        <w:rPr>
          <w:rFonts w:cs="Arial"/>
        </w:rPr>
        <w:t>When evidence from coded documents was lacking</w:t>
      </w:r>
      <w:r w:rsidRPr="00A93F3A" w:rsidDel="00004DDE">
        <w:rPr>
          <w:rFonts w:cs="Arial"/>
        </w:rPr>
        <w:t xml:space="preserve"> </w:t>
      </w:r>
      <w:r w:rsidRPr="00A93F3A">
        <w:rPr>
          <w:rFonts w:cs="Arial"/>
        </w:rPr>
        <w:t xml:space="preserve">for a specific action, additional information was sought through a keyword search of KII transcripts. </w:t>
      </w:r>
      <w:r w:rsidRPr="00A93F3A">
        <w:rPr>
          <w:rFonts w:eastAsia="MS Mincho" w:cs="Arial"/>
          <w:kern w:val="24"/>
        </w:rPr>
        <w:t>Prior to finalizing the findings for an entity, the team convened to confirm that thresholds had been applied consistently and that the reasoning was clearly articulated and documented.</w:t>
      </w:r>
    </w:p>
    <w:p w14:paraId="31715364" w14:textId="77777777" w:rsidR="00FA2BD8" w:rsidRPr="00A93F3A" w:rsidRDefault="00FA2BD8" w:rsidP="00C401D8">
      <w:pPr>
        <w:rPr>
          <w:rFonts w:ascii="Calibri" w:eastAsia="Calibri" w:hAnsi="Calibri"/>
          <w:sz w:val="22"/>
        </w:rPr>
      </w:pPr>
      <w:r w:rsidRPr="00A93F3A">
        <w:rPr>
          <w:rFonts w:eastAsia="MS Mincho" w:cs="Arial"/>
          <w:kern w:val="24"/>
          <w:szCs w:val="20"/>
        </w:rPr>
        <w:t>See Appendix II for a more detailed description of the methodology.</w:t>
      </w:r>
    </w:p>
    <w:p w14:paraId="57E664A3" w14:textId="20F8C9FD" w:rsidR="008D26A1" w:rsidRPr="00A93F3A" w:rsidRDefault="004C17EB" w:rsidP="00200C5E">
      <w:pPr>
        <w:pStyle w:val="Heading2"/>
        <w:spacing w:before="0" w:after="160" w:line="259" w:lineRule="auto"/>
        <w:rPr>
          <w:color w:val="auto"/>
        </w:rPr>
      </w:pPr>
      <w:bookmarkStart w:id="26" w:name="_Toc57736701"/>
      <w:r w:rsidRPr="00A93F3A">
        <w:rPr>
          <w:color w:val="auto"/>
        </w:rPr>
        <w:t>CP</w:t>
      </w:r>
      <w:r w:rsidR="00D34C9B" w:rsidRPr="00A93F3A">
        <w:rPr>
          <w:color w:val="auto"/>
        </w:rPr>
        <w:t xml:space="preserve"> </w:t>
      </w:r>
      <w:r w:rsidR="00EA361B" w:rsidRPr="00A93F3A">
        <w:rPr>
          <w:color w:val="auto"/>
        </w:rPr>
        <w:t>Background</w:t>
      </w:r>
      <w:bookmarkEnd w:id="25"/>
      <w:r w:rsidR="00E04226" w:rsidRPr="00A93F3A">
        <w:rPr>
          <w:rStyle w:val="FootnoteReference"/>
          <w:color w:val="auto"/>
        </w:rPr>
        <w:footnoteReference w:id="3"/>
      </w:r>
      <w:bookmarkEnd w:id="26"/>
    </w:p>
    <w:p w14:paraId="768853B6" w14:textId="77777777" w:rsidR="00425699" w:rsidRPr="00A93F3A" w:rsidRDefault="00425699" w:rsidP="00425699">
      <w:bookmarkStart w:id="27" w:name="_Toc32406706"/>
      <w:r w:rsidRPr="00A93F3A">
        <w:t>The Central Community Health Partnership (CCHP LTSS) is a long-term service and supports (LTSS) CP.</w:t>
      </w:r>
    </w:p>
    <w:p w14:paraId="67005F28" w14:textId="3C0A7E2F" w:rsidR="00425699" w:rsidRPr="00A93F3A" w:rsidRDefault="00425699" w:rsidP="00425699">
      <w:r w:rsidRPr="00A93F3A">
        <w:t xml:space="preserve">CCHP </w:t>
      </w:r>
      <w:r w:rsidR="00BA305D">
        <w:t xml:space="preserve">LTSS </w:t>
      </w:r>
      <w:r w:rsidRPr="00A93F3A">
        <w:t>is a collaboration of</w:t>
      </w:r>
      <w:r w:rsidR="00BA305D">
        <w:t xml:space="preserve"> two</w:t>
      </w:r>
      <w:r w:rsidRPr="00A93F3A">
        <w:t xml:space="preserve"> Affiliated Partner</w:t>
      </w:r>
      <w:r w:rsidR="00993144">
        <w:t xml:space="preserve"> (AP)</w:t>
      </w:r>
      <w:r w:rsidR="00993144" w:rsidRPr="00993144">
        <w:rPr>
          <w:vertAlign w:val="superscript"/>
        </w:rPr>
        <w:t xml:space="preserve"> </w:t>
      </w:r>
      <w:r w:rsidR="00993144" w:rsidRPr="00993144">
        <w:rPr>
          <w:vertAlign w:val="superscript"/>
        </w:rPr>
        <w:footnoteReference w:id="4"/>
      </w:r>
      <w:r w:rsidR="00993144" w:rsidRPr="00993144">
        <w:t xml:space="preserve"> </w:t>
      </w:r>
      <w:r w:rsidRPr="00A93F3A">
        <w:t xml:space="preserve"> agencies, Venture Community Partners, and Open Sky Community Services, with t</w:t>
      </w:r>
      <w:r w:rsidR="00C04880">
        <w:t>wo</w:t>
      </w:r>
      <w:r w:rsidRPr="00A93F3A">
        <w:t xml:space="preserve"> Material Subcontractors: Center for Living and Working, and Elder Services</w:t>
      </w:r>
      <w:r w:rsidR="00993144">
        <w:t xml:space="preserve"> of Worcester</w:t>
      </w:r>
      <w:r w:rsidRPr="00A93F3A">
        <w:t>. CCHP employs evidence-based practices to deliver fully integrated behavioral health (BH) and LTSS care management to individuals with serious mental illness (SMI), substance use disorders (SUD) and those who present with a variety of medical, physical, and developmental disabilities.</w:t>
      </w:r>
    </w:p>
    <w:p w14:paraId="144F6D0E" w14:textId="77777777" w:rsidR="00425699" w:rsidRPr="00A93F3A" w:rsidRDefault="00425699" w:rsidP="00425699">
      <w:r w:rsidRPr="00A93F3A">
        <w:t xml:space="preserve">CCHP LTSS’s primary service area includes Athol, Framingham, Gardener-Fitchburg, Southbridge, and Worcester. </w:t>
      </w:r>
      <w:r w:rsidRPr="00A93F3A">
        <w:rPr>
          <w:rFonts w:cs="Arial"/>
        </w:rPr>
        <w:t>CCHP LTSS serves vulnerable populations – including the elderly, low-income residents, non-English speaking populations, and those with disabilities. The members served by CCHP LTSS typically face challenges such as long wait times to schedule appointments, limited transportation to and from health care appointments, linguistic and cultural barriers, difficulty navigating the complex health care system, and in some instances, lack of culturally competent care. </w:t>
      </w:r>
    </w:p>
    <w:p w14:paraId="4CA54AE6" w14:textId="6E5AA6C6" w:rsidR="00903634" w:rsidRPr="00A93F3A" w:rsidRDefault="00BE6974" w:rsidP="00903634">
      <w:pPr>
        <w:rPr>
          <w:rFonts w:cs="Arial"/>
          <w:szCs w:val="20"/>
        </w:rPr>
      </w:pPr>
      <w:r>
        <w:rPr>
          <w:rFonts w:cs="Arial"/>
          <w:szCs w:val="20"/>
        </w:rPr>
        <w:t>As of</w:t>
      </w:r>
      <w:r w:rsidRPr="00A93F3A">
        <w:rPr>
          <w:rFonts w:cs="Arial"/>
          <w:szCs w:val="20"/>
        </w:rPr>
        <w:t xml:space="preserve"> </w:t>
      </w:r>
      <w:r w:rsidR="00903634" w:rsidRPr="00A93F3A">
        <w:rPr>
          <w:rFonts w:cs="Arial"/>
          <w:szCs w:val="20"/>
        </w:rPr>
        <w:t xml:space="preserve">December 2019, </w:t>
      </w:r>
      <w:r w:rsidR="00ED16C2" w:rsidRPr="00A93F3A">
        <w:rPr>
          <w:rFonts w:cs="Arial"/>
          <w:szCs w:val="20"/>
        </w:rPr>
        <w:t>435</w:t>
      </w:r>
      <w:r w:rsidR="00903634" w:rsidRPr="00A93F3A">
        <w:rPr>
          <w:rFonts w:cs="Arial"/>
          <w:szCs w:val="20"/>
        </w:rPr>
        <w:t xml:space="preserve"> members were enrolled with C</w:t>
      </w:r>
      <w:r w:rsidR="00ED16C2" w:rsidRPr="00A93F3A">
        <w:rPr>
          <w:rFonts w:cs="Arial"/>
          <w:szCs w:val="20"/>
        </w:rPr>
        <w:t>CHP LTSS</w:t>
      </w:r>
      <w:r w:rsidR="00903634" w:rsidRPr="00A93F3A">
        <w:rPr>
          <w:rFonts w:cs="Arial"/>
          <w:szCs w:val="20"/>
          <w:vertAlign w:val="superscript"/>
        </w:rPr>
        <w:footnoteReference w:id="5"/>
      </w:r>
      <w:r w:rsidR="00903634" w:rsidRPr="00A93F3A">
        <w:rPr>
          <w:rFonts w:cs="Arial"/>
          <w:szCs w:val="20"/>
        </w:rPr>
        <w:t>.</w:t>
      </w:r>
    </w:p>
    <w:p w14:paraId="37E7B93E" w14:textId="5CE06DD8" w:rsidR="008D26A1" w:rsidRPr="00A93F3A" w:rsidRDefault="008D26A1" w:rsidP="00200C5E">
      <w:pPr>
        <w:pStyle w:val="Heading1"/>
        <w:rPr>
          <w:rFonts w:hint="eastAsia"/>
          <w:color w:val="auto"/>
        </w:rPr>
      </w:pPr>
      <w:bookmarkStart w:id="28" w:name="_Toc39068488"/>
      <w:bookmarkStart w:id="29" w:name="_Toc57736702"/>
      <w:r w:rsidRPr="00A93F3A">
        <w:rPr>
          <w:color w:val="auto"/>
        </w:rPr>
        <w:t>Summary of Findings</w:t>
      </w:r>
      <w:bookmarkEnd w:id="27"/>
      <w:bookmarkEnd w:id="28"/>
      <w:bookmarkEnd w:id="29"/>
    </w:p>
    <w:p w14:paraId="4FBA486E" w14:textId="4BA75C49" w:rsidR="008D26A1" w:rsidRPr="00A93F3A" w:rsidRDefault="008D26A1" w:rsidP="00D1298E">
      <w:pPr>
        <w:spacing w:before="160"/>
        <w:rPr>
          <w:iCs/>
        </w:rPr>
      </w:pPr>
      <w:bookmarkStart w:id="30" w:name="_Toc32406707"/>
      <w:r w:rsidRPr="00A93F3A">
        <w:rPr>
          <w:iCs/>
        </w:rPr>
        <w:t xml:space="preserve">The IA finds that </w:t>
      </w:r>
      <w:r w:rsidR="00B54BDC" w:rsidRPr="00A93F3A">
        <w:rPr>
          <w:iCs/>
        </w:rPr>
        <w:t>C</w:t>
      </w:r>
      <w:r w:rsidR="00ED16C2" w:rsidRPr="00A93F3A">
        <w:rPr>
          <w:iCs/>
        </w:rPr>
        <w:t>CHP LTSS</w:t>
      </w:r>
      <w:r w:rsidRPr="00A93F3A">
        <w:rPr>
          <w:iCs/>
        </w:rPr>
        <w:t xml:space="preserve"> is </w:t>
      </w:r>
      <w:r w:rsidR="00F44AE5" w:rsidRPr="00A93F3A">
        <w:rPr>
          <w:iCs/>
        </w:rPr>
        <w:t>On track</w:t>
      </w:r>
      <w:r w:rsidRPr="00A93F3A">
        <w:rPr>
          <w:iCs/>
        </w:rPr>
        <w:t xml:space="preserve"> with </w:t>
      </w:r>
      <w:r w:rsidR="009115A1" w:rsidRPr="00A93F3A">
        <w:rPr>
          <w:iCs/>
        </w:rPr>
        <w:t>limited</w:t>
      </w:r>
      <w:r w:rsidRPr="00A93F3A">
        <w:rPr>
          <w:iCs/>
        </w:rPr>
        <w:t xml:space="preserve"> </w:t>
      </w:r>
      <w:r w:rsidR="00FB779C" w:rsidRPr="00A93F3A">
        <w:rPr>
          <w:iCs/>
        </w:rPr>
        <w:t>r</w:t>
      </w:r>
      <w:r w:rsidRPr="00A93F3A">
        <w:rPr>
          <w:iCs/>
        </w:rPr>
        <w:t xml:space="preserve">ecommendations in </w:t>
      </w:r>
      <w:r w:rsidR="00AA3E0F" w:rsidRPr="00A93F3A">
        <w:rPr>
          <w:iCs/>
        </w:rPr>
        <w:t>five</w:t>
      </w:r>
      <w:r w:rsidR="001A7D3B" w:rsidRPr="00A93F3A">
        <w:rPr>
          <w:iCs/>
        </w:rPr>
        <w:t xml:space="preserve"> </w:t>
      </w:r>
      <w:r w:rsidRPr="00A93F3A">
        <w:rPr>
          <w:iCs/>
        </w:rPr>
        <w:t xml:space="preserve">of </w:t>
      </w:r>
      <w:r w:rsidR="001A7D3B" w:rsidRPr="00A93F3A">
        <w:rPr>
          <w:iCs/>
        </w:rPr>
        <w:t xml:space="preserve">five </w:t>
      </w:r>
      <w:r w:rsidRPr="00A93F3A">
        <w:rPr>
          <w:iCs/>
        </w:rPr>
        <w:t xml:space="preserve">focus areas. </w:t>
      </w:r>
    </w:p>
    <w:tbl>
      <w:tblPr>
        <w:tblStyle w:val="GridTable1Light-Accent51"/>
        <w:tblW w:w="0" w:type="auto"/>
        <w:tblLook w:val="04A0" w:firstRow="1" w:lastRow="0" w:firstColumn="1" w:lastColumn="0" w:noHBand="0" w:noVBand="1"/>
      </w:tblPr>
      <w:tblGrid>
        <w:gridCol w:w="4315"/>
        <w:gridCol w:w="4860"/>
      </w:tblGrid>
      <w:tr w:rsidR="00C261AC" w:rsidRPr="00A93F3A" w14:paraId="14E9D498" w14:textId="77777777" w:rsidTr="00C261AC">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87973AF" w14:textId="77777777" w:rsidR="008D26A1" w:rsidRPr="00A93F3A" w:rsidRDefault="008D26A1" w:rsidP="00200C5E">
            <w:pPr>
              <w:spacing w:after="0"/>
              <w:rPr>
                <w:sz w:val="20"/>
                <w:szCs w:val="20"/>
              </w:rPr>
            </w:pPr>
            <w:r w:rsidRPr="00A93F3A">
              <w:rPr>
                <w:sz w:val="20"/>
                <w:szCs w:val="20"/>
              </w:rPr>
              <w:t>Focus Area</w:t>
            </w:r>
          </w:p>
        </w:tc>
        <w:tc>
          <w:tcPr>
            <w:tcW w:w="4860" w:type="dxa"/>
            <w:vAlign w:val="center"/>
          </w:tcPr>
          <w:p w14:paraId="2657E49B" w14:textId="77777777" w:rsidR="008D26A1" w:rsidRPr="00A93F3A" w:rsidRDefault="008D26A1" w:rsidP="00200C5E">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A93F3A">
              <w:rPr>
                <w:sz w:val="20"/>
                <w:szCs w:val="20"/>
              </w:rPr>
              <w:t>IA Findings</w:t>
            </w:r>
          </w:p>
        </w:tc>
      </w:tr>
      <w:tr w:rsidR="00C261AC" w:rsidRPr="00A93F3A" w14:paraId="3EA0AF6C"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698D8D3A" w14:textId="77777777" w:rsidR="008D26A1" w:rsidRPr="00A93F3A" w:rsidRDefault="008D26A1" w:rsidP="00200C5E">
            <w:pPr>
              <w:spacing w:after="0"/>
              <w:rPr>
                <w:b w:val="0"/>
                <w:bCs w:val="0"/>
                <w:iCs/>
                <w:sz w:val="20"/>
                <w:szCs w:val="20"/>
              </w:rPr>
            </w:pPr>
            <w:r w:rsidRPr="00A93F3A">
              <w:rPr>
                <w:b w:val="0"/>
                <w:bCs w:val="0"/>
                <w:iCs/>
                <w:sz w:val="20"/>
                <w:szCs w:val="20"/>
              </w:rPr>
              <w:t>Organizational Structure and Engagement</w:t>
            </w:r>
          </w:p>
        </w:tc>
        <w:tc>
          <w:tcPr>
            <w:tcW w:w="4860" w:type="dxa"/>
            <w:vAlign w:val="center"/>
          </w:tcPr>
          <w:p w14:paraId="766FEB3E" w14:textId="36BB445A" w:rsidR="008D26A1" w:rsidRPr="00A93F3A"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A93F3A">
              <w:rPr>
                <w:sz w:val="20"/>
                <w:szCs w:val="20"/>
              </w:rPr>
              <w:t>On track</w:t>
            </w:r>
            <w:r w:rsidR="00AA3E0F" w:rsidRPr="00A93F3A">
              <w:rPr>
                <w:sz w:val="20"/>
                <w:szCs w:val="20"/>
              </w:rPr>
              <w:t xml:space="preserve"> with limited recommendations</w:t>
            </w:r>
          </w:p>
        </w:tc>
      </w:tr>
      <w:tr w:rsidR="00C261AC" w:rsidRPr="00A93F3A" w14:paraId="19261589"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5768C7D" w14:textId="77777777" w:rsidR="008D26A1" w:rsidRPr="00A93F3A" w:rsidRDefault="008D26A1" w:rsidP="00200C5E">
            <w:pPr>
              <w:spacing w:after="0"/>
              <w:rPr>
                <w:iCs/>
                <w:sz w:val="20"/>
                <w:szCs w:val="20"/>
              </w:rPr>
            </w:pPr>
            <w:r w:rsidRPr="00A93F3A">
              <w:rPr>
                <w:b w:val="0"/>
                <w:bCs w:val="0"/>
                <w:iCs/>
                <w:sz w:val="20"/>
                <w:szCs w:val="20"/>
              </w:rPr>
              <w:t>Integration of Systems and Processes</w:t>
            </w:r>
          </w:p>
        </w:tc>
        <w:tc>
          <w:tcPr>
            <w:tcW w:w="4860" w:type="dxa"/>
            <w:vAlign w:val="center"/>
          </w:tcPr>
          <w:p w14:paraId="1FF8717A" w14:textId="15645F4C" w:rsidR="008D26A1" w:rsidRPr="00A93F3A"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A93F3A">
              <w:rPr>
                <w:sz w:val="20"/>
                <w:szCs w:val="20"/>
              </w:rPr>
              <w:t>On track</w:t>
            </w:r>
            <w:r w:rsidR="008D26A1" w:rsidRPr="00A93F3A">
              <w:rPr>
                <w:sz w:val="20"/>
                <w:szCs w:val="20"/>
              </w:rPr>
              <w:t xml:space="preserve"> with </w:t>
            </w:r>
            <w:r w:rsidR="009115A1" w:rsidRPr="00A93F3A">
              <w:rPr>
                <w:sz w:val="20"/>
                <w:szCs w:val="20"/>
              </w:rPr>
              <w:t>limited</w:t>
            </w:r>
            <w:r w:rsidR="008D26A1" w:rsidRPr="00A93F3A">
              <w:rPr>
                <w:sz w:val="20"/>
                <w:szCs w:val="20"/>
              </w:rPr>
              <w:t xml:space="preserve"> </w:t>
            </w:r>
            <w:r w:rsidRPr="00A93F3A">
              <w:rPr>
                <w:sz w:val="20"/>
                <w:szCs w:val="20"/>
              </w:rPr>
              <w:t>r</w:t>
            </w:r>
            <w:r w:rsidR="008D26A1" w:rsidRPr="00A93F3A">
              <w:rPr>
                <w:sz w:val="20"/>
                <w:szCs w:val="20"/>
              </w:rPr>
              <w:t>ecommendations</w:t>
            </w:r>
          </w:p>
        </w:tc>
      </w:tr>
      <w:tr w:rsidR="00C261AC" w:rsidRPr="00A93F3A" w14:paraId="7D9F6245"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48AD8CB2" w14:textId="21653412" w:rsidR="00504503" w:rsidRPr="00A93F3A" w:rsidRDefault="00504503" w:rsidP="00200C5E">
            <w:pPr>
              <w:spacing w:after="0"/>
              <w:rPr>
                <w:b w:val="0"/>
                <w:bCs w:val="0"/>
                <w:iCs/>
                <w:sz w:val="20"/>
                <w:szCs w:val="20"/>
              </w:rPr>
            </w:pPr>
            <w:r w:rsidRPr="00A93F3A">
              <w:rPr>
                <w:b w:val="0"/>
                <w:bCs w:val="0"/>
                <w:iCs/>
                <w:sz w:val="20"/>
                <w:szCs w:val="20"/>
              </w:rPr>
              <w:t>Workforce Development</w:t>
            </w:r>
          </w:p>
        </w:tc>
        <w:tc>
          <w:tcPr>
            <w:tcW w:w="4860" w:type="dxa"/>
            <w:vAlign w:val="center"/>
          </w:tcPr>
          <w:p w14:paraId="44FB7409" w14:textId="1800E144" w:rsidR="00504503" w:rsidRPr="00A93F3A"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A93F3A">
              <w:rPr>
                <w:sz w:val="20"/>
                <w:szCs w:val="20"/>
              </w:rPr>
              <w:t>On track</w:t>
            </w:r>
            <w:r w:rsidR="00AA3E0F" w:rsidRPr="00A93F3A">
              <w:rPr>
                <w:sz w:val="20"/>
                <w:szCs w:val="20"/>
              </w:rPr>
              <w:t xml:space="preserve"> with limited recommendations</w:t>
            </w:r>
          </w:p>
        </w:tc>
      </w:tr>
      <w:tr w:rsidR="00C261AC" w:rsidRPr="00A93F3A" w14:paraId="0B9C0A0F"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6514F5CB" w14:textId="7AF72185" w:rsidR="00504503" w:rsidRPr="00A93F3A" w:rsidRDefault="00504503" w:rsidP="00200C5E">
            <w:pPr>
              <w:spacing w:after="0"/>
              <w:rPr>
                <w:b w:val="0"/>
                <w:bCs w:val="0"/>
                <w:iCs/>
                <w:sz w:val="20"/>
                <w:szCs w:val="20"/>
              </w:rPr>
            </w:pPr>
            <w:r w:rsidRPr="00A93F3A">
              <w:rPr>
                <w:b w:val="0"/>
                <w:bCs w:val="0"/>
                <w:iCs/>
                <w:sz w:val="20"/>
                <w:szCs w:val="20"/>
              </w:rPr>
              <w:t>Health Information Technology</w:t>
            </w:r>
            <w:r w:rsidR="00505A9A" w:rsidRPr="00A93F3A">
              <w:rPr>
                <w:b w:val="0"/>
                <w:bCs w:val="0"/>
                <w:iCs/>
                <w:sz w:val="20"/>
                <w:szCs w:val="20"/>
              </w:rPr>
              <w:t xml:space="preserve"> and Exchange</w:t>
            </w:r>
          </w:p>
        </w:tc>
        <w:tc>
          <w:tcPr>
            <w:tcW w:w="4860" w:type="dxa"/>
            <w:vAlign w:val="center"/>
          </w:tcPr>
          <w:p w14:paraId="70266275" w14:textId="4EEF5B5C" w:rsidR="00504503" w:rsidRPr="00A93F3A"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A93F3A">
              <w:rPr>
                <w:sz w:val="20"/>
                <w:szCs w:val="20"/>
              </w:rPr>
              <w:t>On track</w:t>
            </w:r>
            <w:r w:rsidR="00504503" w:rsidRPr="00A93F3A">
              <w:rPr>
                <w:sz w:val="20"/>
                <w:szCs w:val="20"/>
              </w:rPr>
              <w:t xml:space="preserve"> with </w:t>
            </w:r>
            <w:r w:rsidR="009115A1" w:rsidRPr="00A93F3A">
              <w:rPr>
                <w:sz w:val="20"/>
                <w:szCs w:val="20"/>
              </w:rPr>
              <w:t>limited</w:t>
            </w:r>
            <w:r w:rsidR="00504503" w:rsidRPr="00A93F3A">
              <w:rPr>
                <w:sz w:val="20"/>
                <w:szCs w:val="20"/>
              </w:rPr>
              <w:t xml:space="preserve"> </w:t>
            </w:r>
            <w:r w:rsidRPr="00A93F3A">
              <w:rPr>
                <w:sz w:val="20"/>
                <w:szCs w:val="20"/>
              </w:rPr>
              <w:t>r</w:t>
            </w:r>
            <w:r w:rsidR="00504503" w:rsidRPr="00A93F3A">
              <w:rPr>
                <w:sz w:val="20"/>
                <w:szCs w:val="20"/>
              </w:rPr>
              <w:t>ecommendations</w:t>
            </w:r>
          </w:p>
        </w:tc>
      </w:tr>
      <w:tr w:rsidR="00C261AC" w:rsidRPr="00A93F3A" w14:paraId="4200125B"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7C3A961F" w14:textId="55F8866B" w:rsidR="00504503" w:rsidRPr="00A93F3A" w:rsidRDefault="004C17EB" w:rsidP="00200C5E">
            <w:pPr>
              <w:spacing w:after="0"/>
              <w:rPr>
                <w:b w:val="0"/>
                <w:bCs w:val="0"/>
                <w:iCs/>
                <w:sz w:val="20"/>
                <w:szCs w:val="20"/>
              </w:rPr>
            </w:pPr>
            <w:r w:rsidRPr="00A93F3A">
              <w:rPr>
                <w:b w:val="0"/>
                <w:bCs w:val="0"/>
                <w:iCs/>
                <w:sz w:val="20"/>
                <w:szCs w:val="20"/>
              </w:rPr>
              <w:t>Care Model</w:t>
            </w:r>
          </w:p>
        </w:tc>
        <w:tc>
          <w:tcPr>
            <w:tcW w:w="4860" w:type="dxa"/>
            <w:vAlign w:val="center"/>
          </w:tcPr>
          <w:p w14:paraId="6E9E17B3" w14:textId="5C12ACD4" w:rsidR="00504503" w:rsidRPr="00A93F3A" w:rsidRDefault="00AA3E0F"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A93F3A">
              <w:rPr>
                <w:sz w:val="20"/>
                <w:szCs w:val="20"/>
              </w:rPr>
              <w:t>On track with limited recommendations</w:t>
            </w:r>
          </w:p>
        </w:tc>
      </w:tr>
    </w:tbl>
    <w:p w14:paraId="4B05A601" w14:textId="6AB7682D" w:rsidR="008D26A1" w:rsidRPr="00A93F3A" w:rsidRDefault="008D26A1" w:rsidP="00200C5E">
      <w:pPr>
        <w:pStyle w:val="Heading1"/>
        <w:spacing w:after="160"/>
        <w:rPr>
          <w:rFonts w:hint="eastAsia"/>
          <w:color w:val="auto"/>
        </w:rPr>
      </w:pPr>
      <w:bookmarkStart w:id="31" w:name="_Toc39068489"/>
      <w:bookmarkStart w:id="32" w:name="_Toc57736703"/>
      <w:r w:rsidRPr="00A93F3A">
        <w:rPr>
          <w:color w:val="auto"/>
        </w:rPr>
        <w:lastRenderedPageBreak/>
        <w:t>Focus Area Level Progress</w:t>
      </w:r>
      <w:bookmarkEnd w:id="30"/>
      <w:bookmarkEnd w:id="31"/>
      <w:bookmarkEnd w:id="32"/>
    </w:p>
    <w:p w14:paraId="0FFF10F0" w14:textId="77777777" w:rsidR="0089296B" w:rsidRPr="00A93F3A" w:rsidRDefault="0089296B" w:rsidP="0089296B">
      <w:pPr>
        <w:spacing w:after="120"/>
      </w:pPr>
      <w:bookmarkStart w:id="33" w:name="_Toc32406708"/>
      <w:bookmarkStart w:id="34" w:name="_Toc39068490"/>
      <w:r w:rsidRPr="00A93F3A">
        <w:t>The following section outlines the CP’s progress across the five focus areas. Each section begins with a description of the established CP actions associated with an On track assessment. This description is followed by a detailed summary of the CP’s results across all indicators associated with the focus area. This discussion includes specific examples of progress against the CP’s participation plan as well as achievements and or promising practices, and recommendations where applicable. The CP should carefully consider the recommendations provided by the IA, and MassHealth will encourage CPs to take steps to implement the recommendations, where appropriate.</w:t>
      </w:r>
      <w:r w:rsidRPr="00A93F3A">
        <w:rPr>
          <w:rFonts w:ascii="Calibri" w:hAnsi="Calibri"/>
        </w:rPr>
        <w:t xml:space="preserve"> </w:t>
      </w:r>
      <w:r w:rsidRPr="00A93F3A">
        <w:t>Any action taken in response to the recommendations must be taken in accordance with program guidance and contractual requirements.</w:t>
      </w:r>
    </w:p>
    <w:p w14:paraId="4C68B46E" w14:textId="1AA17626" w:rsidR="008D26A1" w:rsidRPr="00A93F3A" w:rsidRDefault="00222838" w:rsidP="00073348">
      <w:pPr>
        <w:pStyle w:val="Heading2"/>
        <w:spacing w:before="0" w:after="160" w:line="259" w:lineRule="auto"/>
        <w:rPr>
          <w:color w:val="auto"/>
        </w:rPr>
      </w:pPr>
      <w:bookmarkStart w:id="35" w:name="_Toc57736704"/>
      <w:r w:rsidRPr="00A93F3A">
        <w:rPr>
          <w:color w:val="auto"/>
        </w:rPr>
        <w:t xml:space="preserve">1. </w:t>
      </w:r>
      <w:r w:rsidR="008D26A1" w:rsidRPr="00A93F3A">
        <w:rPr>
          <w:color w:val="auto"/>
        </w:rPr>
        <w:t xml:space="preserve">Organizational Structure </w:t>
      </w:r>
      <w:r w:rsidR="00F44AE5" w:rsidRPr="00A93F3A">
        <w:rPr>
          <w:color w:val="auto"/>
        </w:rPr>
        <w:t>and</w:t>
      </w:r>
      <w:r w:rsidR="008D26A1" w:rsidRPr="00A93F3A">
        <w:rPr>
          <w:color w:val="auto"/>
        </w:rPr>
        <w:t xml:space="preserve"> Engagement</w:t>
      </w:r>
      <w:bookmarkEnd w:id="33"/>
      <w:bookmarkEnd w:id="34"/>
      <w:bookmarkEnd w:id="35"/>
    </w:p>
    <w:p w14:paraId="67DEB839" w14:textId="7DE9CCE9" w:rsidR="008D26A1" w:rsidRPr="00A93F3A" w:rsidRDefault="00F44AE5" w:rsidP="00073348">
      <w:pPr>
        <w:pStyle w:val="Heading3"/>
        <w:spacing w:before="0" w:after="160" w:line="259" w:lineRule="auto"/>
        <w:rPr>
          <w:color w:val="auto"/>
        </w:rPr>
      </w:pPr>
      <w:bookmarkStart w:id="36" w:name="_Toc32406709"/>
      <w:bookmarkStart w:id="37" w:name="_Toc39068491"/>
      <w:bookmarkStart w:id="38" w:name="_Toc57736705"/>
      <w:r w:rsidRPr="00A93F3A">
        <w:rPr>
          <w:color w:val="auto"/>
        </w:rPr>
        <w:t>On Track</w:t>
      </w:r>
      <w:r w:rsidR="008D26A1" w:rsidRPr="00A93F3A">
        <w:rPr>
          <w:color w:val="auto"/>
        </w:rPr>
        <w:t xml:space="preserve"> Description</w:t>
      </w:r>
      <w:bookmarkEnd w:id="36"/>
      <w:bookmarkEnd w:id="37"/>
      <w:bookmarkEnd w:id="38"/>
    </w:p>
    <w:p w14:paraId="3D65BC77" w14:textId="54E113BF" w:rsidR="00E70174" w:rsidRPr="00A93F3A" w:rsidRDefault="00E70174" w:rsidP="00E70174">
      <w:bookmarkStart w:id="39" w:name="_Toc32406710"/>
      <w:r w:rsidRPr="00A93F3A">
        <w:t xml:space="preserve">Characteristics of </w:t>
      </w:r>
      <w:r w:rsidR="00590E4B" w:rsidRPr="00A93F3A">
        <w:t>CP</w:t>
      </w:r>
      <w:r w:rsidRPr="00A93F3A">
        <w:t xml:space="preserve">s considered </w:t>
      </w:r>
      <w:r w:rsidR="00F44AE5" w:rsidRPr="00A93F3A">
        <w:t>On track</w:t>
      </w:r>
      <w:r w:rsidRPr="00A93F3A">
        <w:t>:</w:t>
      </w:r>
    </w:p>
    <w:p w14:paraId="0CA39063" w14:textId="77777777" w:rsidR="006768E1" w:rsidRPr="00A93F3A" w:rsidRDefault="006768E1" w:rsidP="005379D0">
      <w:pPr>
        <w:pStyle w:val="ListParagraph"/>
        <w:numPr>
          <w:ilvl w:val="0"/>
          <w:numId w:val="12"/>
        </w:numPr>
        <w:contextualSpacing w:val="0"/>
        <w:rPr>
          <w:rFonts w:eastAsia="Arial" w:cs="Arial"/>
          <w:b/>
          <w:bCs/>
        </w:rPr>
      </w:pPr>
      <w:bookmarkStart w:id="40" w:name="_Toc39068492"/>
      <w:r w:rsidRPr="00A93F3A">
        <w:rPr>
          <w:b/>
          <w:bCs/>
        </w:rPr>
        <w:t>Executive Board</w:t>
      </w:r>
    </w:p>
    <w:p w14:paraId="79E6CD73" w14:textId="2AE000C3" w:rsidR="006768E1" w:rsidRPr="00A93F3A" w:rsidRDefault="006768E1" w:rsidP="00E46744">
      <w:pPr>
        <w:pStyle w:val="ListParagraph"/>
        <w:numPr>
          <w:ilvl w:val="1"/>
          <w:numId w:val="30"/>
        </w:numPr>
        <w:contextualSpacing w:val="0"/>
        <w:rPr>
          <w:rFonts w:eastAsia="Arial" w:cs="Arial"/>
        </w:rPr>
      </w:pPr>
      <w:r w:rsidRPr="00A93F3A">
        <w:t>has a well-established executive board which regularly holds meetings with administrative and clinical leadership to discuss operations and strategies to improve efficiencies;</w:t>
      </w:r>
      <w:r w:rsidR="00164321" w:rsidRPr="00A93F3A">
        <w:t xml:space="preserve"> and</w:t>
      </w:r>
    </w:p>
    <w:p w14:paraId="2664AA6B" w14:textId="68143E51" w:rsidR="006768E1" w:rsidRPr="00A93F3A" w:rsidRDefault="006768E1" w:rsidP="00E46744">
      <w:pPr>
        <w:pStyle w:val="ListParagraph"/>
        <w:numPr>
          <w:ilvl w:val="1"/>
          <w:numId w:val="30"/>
        </w:numPr>
        <w:contextualSpacing w:val="0"/>
        <w:rPr>
          <w:rFonts w:eastAsia="Arial" w:cs="Arial"/>
        </w:rPr>
      </w:pPr>
      <w:r w:rsidRPr="00A93F3A">
        <w:t xml:space="preserve">is led by governing bodies that interface with </w:t>
      </w:r>
      <w:r w:rsidR="005D2513">
        <w:t>A</w:t>
      </w:r>
      <w:r w:rsidRPr="00A93F3A">
        <w:t xml:space="preserve">ffiliated </w:t>
      </w:r>
      <w:r w:rsidR="005D2513">
        <w:t>P</w:t>
      </w:r>
      <w:r w:rsidRPr="00A93F3A">
        <w:t>artners (APs) through regularly scheduled channels (at least quarterly).</w:t>
      </w:r>
      <w:r w:rsidR="00164321" w:rsidRPr="00A93F3A">
        <w:t xml:space="preserve"> </w:t>
      </w:r>
    </w:p>
    <w:p w14:paraId="7EEA853D" w14:textId="77777777" w:rsidR="006768E1" w:rsidRPr="00A93F3A" w:rsidRDefault="006768E1" w:rsidP="005379D0">
      <w:pPr>
        <w:pStyle w:val="ListParagraph"/>
        <w:numPr>
          <w:ilvl w:val="0"/>
          <w:numId w:val="12"/>
        </w:numPr>
        <w:contextualSpacing w:val="0"/>
        <w:rPr>
          <w:rFonts w:eastAsia="Arial" w:cs="Arial"/>
          <w:b/>
          <w:bCs/>
        </w:rPr>
      </w:pPr>
      <w:r w:rsidRPr="00A93F3A">
        <w:rPr>
          <w:b/>
        </w:rPr>
        <w:t>Consumer Advisory Board</w:t>
      </w:r>
      <w:r w:rsidRPr="00A93F3A">
        <w:rPr>
          <w:b/>
          <w:bCs/>
        </w:rPr>
        <w:t xml:space="preserve"> (CAB)</w:t>
      </w:r>
    </w:p>
    <w:p w14:paraId="0606621C" w14:textId="77777777" w:rsidR="006768E1" w:rsidRPr="00A93F3A" w:rsidRDefault="006768E1" w:rsidP="005379D0">
      <w:pPr>
        <w:pStyle w:val="ListParagraph"/>
        <w:numPr>
          <w:ilvl w:val="1"/>
          <w:numId w:val="12"/>
        </w:numPr>
        <w:contextualSpacing w:val="0"/>
        <w:rPr>
          <w:rFonts w:eastAsia="Arial" w:cs="Arial"/>
        </w:rPr>
      </w:pPr>
      <w:r w:rsidRPr="00A93F3A">
        <w:t>has successfully recruited members for participation in the CAB, through outreach efforts which are informed by the community profile.</w:t>
      </w:r>
    </w:p>
    <w:p w14:paraId="3DEE83D8" w14:textId="77777777" w:rsidR="006768E1" w:rsidRPr="00A93F3A" w:rsidRDefault="006768E1" w:rsidP="005379D0">
      <w:pPr>
        <w:pStyle w:val="ListParagraph"/>
        <w:numPr>
          <w:ilvl w:val="0"/>
          <w:numId w:val="12"/>
        </w:numPr>
        <w:contextualSpacing w:val="0"/>
        <w:rPr>
          <w:rFonts w:eastAsia="Arial"/>
          <w:b/>
        </w:rPr>
      </w:pPr>
      <w:r w:rsidRPr="00A93F3A">
        <w:rPr>
          <w:b/>
          <w:bCs/>
        </w:rPr>
        <w:t xml:space="preserve">Quality Management </w:t>
      </w:r>
      <w:r w:rsidRPr="00A93F3A">
        <w:rPr>
          <w:b/>
        </w:rPr>
        <w:t>Committee</w:t>
      </w:r>
      <w:r w:rsidRPr="00A93F3A">
        <w:rPr>
          <w:b/>
          <w:bCs/>
        </w:rPr>
        <w:t xml:space="preserve"> (QMC)</w:t>
      </w:r>
    </w:p>
    <w:p w14:paraId="0244CDBD" w14:textId="77777777" w:rsidR="006768E1" w:rsidRPr="00A93F3A" w:rsidRDefault="006768E1" w:rsidP="005379D0">
      <w:pPr>
        <w:pStyle w:val="ListParagraph"/>
        <w:numPr>
          <w:ilvl w:val="1"/>
          <w:numId w:val="12"/>
        </w:numPr>
        <w:contextualSpacing w:val="0"/>
      </w:pPr>
      <w:r w:rsidRPr="00A93F3A">
        <w:t>has undertaken at least one Quality Improvement (QI) initiative based on collected data and maintains a quality management reporting structure to review outcomes and progress on their QI initiative.</w:t>
      </w:r>
    </w:p>
    <w:p w14:paraId="680D1820" w14:textId="0C9C988C" w:rsidR="008D26A1" w:rsidRPr="00A93F3A" w:rsidRDefault="008D26A1" w:rsidP="00D0303A">
      <w:pPr>
        <w:pStyle w:val="Heading3"/>
        <w:spacing w:before="0" w:after="160" w:line="259" w:lineRule="auto"/>
        <w:rPr>
          <w:color w:val="auto"/>
        </w:rPr>
      </w:pPr>
      <w:bookmarkStart w:id="41" w:name="_Toc57736706"/>
      <w:r w:rsidRPr="00A93F3A">
        <w:rPr>
          <w:color w:val="auto"/>
        </w:rPr>
        <w:t>Results</w:t>
      </w:r>
      <w:bookmarkEnd w:id="39"/>
      <w:bookmarkEnd w:id="40"/>
      <w:bookmarkEnd w:id="41"/>
    </w:p>
    <w:p w14:paraId="59637058" w14:textId="45089481" w:rsidR="008D26A1" w:rsidRPr="00A93F3A" w:rsidRDefault="008D26A1" w:rsidP="00073348">
      <w:pPr>
        <w:rPr>
          <w:rFonts w:ascii="Times New Roman" w:hAnsi="Times New Roman"/>
          <w:sz w:val="24"/>
          <w:szCs w:val="24"/>
        </w:rPr>
      </w:pPr>
      <w:bookmarkStart w:id="42" w:name="_Toc32406711"/>
      <w:r w:rsidRPr="00A93F3A">
        <w:t xml:space="preserve">The IA finds that </w:t>
      </w:r>
      <w:r w:rsidR="00B07077" w:rsidRPr="00A93F3A">
        <w:t>CCHP LTSS</w:t>
      </w:r>
      <w:r w:rsidRPr="00A93F3A">
        <w:t xml:space="preserve"> is </w:t>
      </w:r>
      <w:r w:rsidR="00F44AE5" w:rsidRPr="00A93F3A">
        <w:rPr>
          <w:b/>
        </w:rPr>
        <w:t>On</w:t>
      </w:r>
      <w:r w:rsidR="00F44AE5" w:rsidRPr="00A93F3A">
        <w:rPr>
          <w:b/>
          <w:bCs/>
        </w:rPr>
        <w:t xml:space="preserve"> </w:t>
      </w:r>
      <w:r w:rsidR="00F44AE5" w:rsidRPr="00A93F3A">
        <w:rPr>
          <w:b/>
        </w:rPr>
        <w:t>track</w:t>
      </w:r>
      <w:r w:rsidRPr="00A93F3A">
        <w:rPr>
          <w:b/>
        </w:rPr>
        <w:t xml:space="preserve"> </w:t>
      </w:r>
      <w:r w:rsidRPr="00A93F3A">
        <w:rPr>
          <w:b/>
          <w:shd w:val="clear" w:color="auto" w:fill="FFFFFF"/>
        </w:rPr>
        <w:t>with </w:t>
      </w:r>
      <w:r w:rsidR="00B07077" w:rsidRPr="00A93F3A">
        <w:rPr>
          <w:b/>
          <w:shd w:val="clear" w:color="auto" w:fill="FFFFFF"/>
        </w:rPr>
        <w:t>limited</w:t>
      </w:r>
      <w:r w:rsidRPr="00A93F3A">
        <w:rPr>
          <w:b/>
          <w:shd w:val="clear" w:color="auto" w:fill="FFFFFF"/>
        </w:rPr>
        <w:t> recommendations</w:t>
      </w:r>
      <w:r w:rsidRPr="00A93F3A">
        <w:rPr>
          <w:shd w:val="clear" w:color="auto" w:fill="FFFFFF"/>
        </w:rPr>
        <w:t xml:space="preserve"> in the </w:t>
      </w:r>
      <w:r w:rsidR="00FA2153" w:rsidRPr="00A93F3A">
        <w:rPr>
          <w:shd w:val="clear" w:color="auto" w:fill="FFFFFF"/>
        </w:rPr>
        <w:t>O</w:t>
      </w:r>
      <w:r w:rsidRPr="00A93F3A">
        <w:rPr>
          <w:shd w:val="clear" w:color="auto" w:fill="FFFFFF"/>
        </w:rPr>
        <w:t xml:space="preserve">rganizational </w:t>
      </w:r>
      <w:r w:rsidR="00FA2153" w:rsidRPr="00A93F3A">
        <w:rPr>
          <w:shd w:val="clear" w:color="auto" w:fill="FFFFFF"/>
        </w:rPr>
        <w:t>S</w:t>
      </w:r>
      <w:r w:rsidRPr="00A93F3A">
        <w:rPr>
          <w:shd w:val="clear" w:color="auto" w:fill="FFFFFF"/>
        </w:rPr>
        <w:t xml:space="preserve">tructure and </w:t>
      </w:r>
      <w:r w:rsidR="00FA2153" w:rsidRPr="00A93F3A">
        <w:rPr>
          <w:shd w:val="clear" w:color="auto" w:fill="FFFFFF"/>
        </w:rPr>
        <w:t>E</w:t>
      </w:r>
      <w:r w:rsidRPr="00A93F3A">
        <w:rPr>
          <w:shd w:val="clear" w:color="auto" w:fill="FFFFFF"/>
        </w:rPr>
        <w:t>ngagement focus area. </w:t>
      </w:r>
    </w:p>
    <w:p w14:paraId="5370061B" w14:textId="77777777" w:rsidR="008D6592" w:rsidRPr="00A93F3A" w:rsidRDefault="008D6592" w:rsidP="008D6592">
      <w:pPr>
        <w:rPr>
          <w:b/>
          <w:bCs/>
        </w:rPr>
      </w:pPr>
      <w:bookmarkStart w:id="43" w:name="_Toc39068493"/>
      <w:r w:rsidRPr="00A93F3A">
        <w:rPr>
          <w:b/>
          <w:bCs/>
        </w:rPr>
        <w:t>Executive Board</w:t>
      </w:r>
    </w:p>
    <w:p w14:paraId="3881B484" w14:textId="54678675" w:rsidR="006801CE" w:rsidRPr="00A93F3A" w:rsidRDefault="006801CE" w:rsidP="006801CE">
      <w:pPr>
        <w:ind w:left="360"/>
      </w:pPr>
      <w:bookmarkStart w:id="44" w:name="_Hlk33614698"/>
      <w:r w:rsidRPr="00A93F3A">
        <w:t xml:space="preserve">CCHP has </w:t>
      </w:r>
      <w:r w:rsidR="005D693B">
        <w:t>a single</w:t>
      </w:r>
      <w:r w:rsidR="005D693B" w:rsidRPr="00A93F3A">
        <w:t xml:space="preserve"> </w:t>
      </w:r>
      <w:r w:rsidRPr="00A93F3A">
        <w:t xml:space="preserve">centralized governing board for the BH and LTSS CP entities. Membership for the LTSS governing board includes two representatives from CCHP LTSS, the Executive Director of CCHP LTSS and the Director of Community Service, as well as leadership from all other APs, all of whom have voting rights. The board serves as the decision-making authority for LTSS CP and provides strategic direction and programmatic oversight. The </w:t>
      </w:r>
      <w:r w:rsidR="00094ADB">
        <w:t xml:space="preserve">CCHP </w:t>
      </w:r>
      <w:r w:rsidRPr="00A93F3A">
        <w:t xml:space="preserve">LTSS governing board is chaired by the CEO of the lead agency, the LTSS side of Open Sky Community Services. The Center for Living and Working, and Elder Services, as a Material Subcontractor for the LTSS CP, have non-voting members. </w:t>
      </w:r>
    </w:p>
    <w:p w14:paraId="62816DA8" w14:textId="77777777" w:rsidR="0059633C" w:rsidRDefault="0059633C">
      <w:pPr>
        <w:spacing w:after="0" w:line="240" w:lineRule="auto"/>
        <w:rPr>
          <w:b/>
          <w:bCs/>
        </w:rPr>
      </w:pPr>
      <w:r>
        <w:rPr>
          <w:b/>
          <w:bCs/>
        </w:rPr>
        <w:br w:type="page"/>
      </w:r>
    </w:p>
    <w:p w14:paraId="26E573BC" w14:textId="47354ABF" w:rsidR="008D6592" w:rsidRPr="00A93F3A" w:rsidRDefault="008D6592" w:rsidP="008D6592">
      <w:pPr>
        <w:rPr>
          <w:b/>
          <w:bCs/>
        </w:rPr>
      </w:pPr>
      <w:r w:rsidRPr="00A93F3A">
        <w:rPr>
          <w:b/>
          <w:bCs/>
        </w:rPr>
        <w:lastRenderedPageBreak/>
        <w:t>Consumer Advisory Board</w:t>
      </w:r>
    </w:p>
    <w:bookmarkEnd w:id="44"/>
    <w:p w14:paraId="7F760C5E" w14:textId="77777777" w:rsidR="00345F90" w:rsidRPr="00A93F3A" w:rsidRDefault="00345F90" w:rsidP="00345F90">
      <w:pPr>
        <w:ind w:left="360"/>
      </w:pPr>
      <w:r w:rsidRPr="00A93F3A">
        <w:t xml:space="preserve">CCHP LTSS established a CAB in 2019. The CP hosted an open house for potential board members to come and learn about the experience of participating in a CAB prior to the first meeting in June 2019. Currently the CAB includes six members engaged in the CP, three caregivers of engaged members, two LTSS service professionals, and six CCHP staff. </w:t>
      </w:r>
    </w:p>
    <w:p w14:paraId="6EC57F9C" w14:textId="444BA918" w:rsidR="00345F90" w:rsidRPr="00A93F3A" w:rsidRDefault="00345F90" w:rsidP="00345F90">
      <w:pPr>
        <w:ind w:left="360"/>
      </w:pPr>
      <w:r w:rsidRPr="00A93F3A">
        <w:t xml:space="preserve">CCHP LTSS reports that recruitment for the LTSS CAB is an ongoing process. CCHP LTSS’ care coordinators continually advertise the CAB to members to recruit individuals who are diverse in age, gender, sexual orientation, language, etc., to be representative of the broader member population. The senior clinical care coordinator facilitates participation in the CAB. Engaged members and their caregivers or family members shape the agenda for LTSS CAB meetings and have discussed how best to advocate for members. </w:t>
      </w:r>
    </w:p>
    <w:p w14:paraId="4776883D" w14:textId="77777777" w:rsidR="008D6592" w:rsidRPr="00A93F3A" w:rsidRDefault="008D6592" w:rsidP="008D6592">
      <w:pPr>
        <w:rPr>
          <w:b/>
          <w:bCs/>
        </w:rPr>
      </w:pPr>
      <w:r w:rsidRPr="00A93F3A">
        <w:rPr>
          <w:b/>
          <w:bCs/>
        </w:rPr>
        <w:t>Quality Management Committee</w:t>
      </w:r>
    </w:p>
    <w:p w14:paraId="3C720E65" w14:textId="46838AB9" w:rsidR="00EA02BC" w:rsidRPr="00A93F3A" w:rsidRDefault="00EA02BC" w:rsidP="00EA02BC">
      <w:pPr>
        <w:ind w:left="360"/>
      </w:pPr>
      <w:r w:rsidRPr="00A93F3A">
        <w:t xml:space="preserve">The CCHP QMC reports to the CCHP governing board and is responsible for the QI plans for both CCHP LTSS and CCHP BH. The QMC began holding meetings in 2019 and </w:t>
      </w:r>
      <w:r w:rsidR="004D7D91">
        <w:t>is comprised of</w:t>
      </w:r>
      <w:r w:rsidR="004D7D91" w:rsidRPr="00A93F3A">
        <w:t xml:space="preserve"> </w:t>
      </w:r>
      <w:r w:rsidRPr="00A93F3A">
        <w:t xml:space="preserve">the Director of Administration and Quality, the Director of Clinical Services for CCHP, and representatives from CCHP LTSS and CCHP BH CPs. The QMC meets on a quarterly basis. </w:t>
      </w:r>
      <w:r w:rsidR="006D5171">
        <w:t>QMC</w:t>
      </w:r>
      <w:r w:rsidR="006D5171" w:rsidRPr="00A93F3A">
        <w:t xml:space="preserve"> </w:t>
      </w:r>
      <w:r w:rsidRPr="00A93F3A">
        <w:t>members created a Quality Improvement Plan for FY20 which established clear QI initiatives around outreach and engagement, proper follow</w:t>
      </w:r>
      <w:r w:rsidR="006E3617">
        <w:t>-</w:t>
      </w:r>
      <w:r w:rsidRPr="00A93F3A">
        <w:t xml:space="preserve">up after discharge, completion of home visits, and implementation of referrals to other providers or community resources. </w:t>
      </w:r>
    </w:p>
    <w:p w14:paraId="7E9F15D3" w14:textId="75C0AEBE" w:rsidR="00EA02BC" w:rsidRPr="00A93F3A" w:rsidRDefault="00EA02BC" w:rsidP="00EA02BC">
      <w:pPr>
        <w:ind w:left="360"/>
        <w:rPr>
          <w:iCs/>
        </w:rPr>
      </w:pPr>
      <w:r w:rsidRPr="00A93F3A">
        <w:rPr>
          <w:iCs/>
        </w:rPr>
        <w:t xml:space="preserve">The CCHP QMC has a clear reporting structure to analyze progress on quality and performance management goals. The information used for quality monitoring derives from several sources including but not limited to medical record review, stakeholder input, utilization review, and survey data. Annually, CCHP conducts a comprehensive program assessment that examines QI program effectiveness, service utilization, cost, quality data and the prior year’s outcomes. The newly hired Director of Administration and Quality is responsible for analyzing data and summarizing progress on goals to the </w:t>
      </w:r>
      <w:r w:rsidR="00DA3043">
        <w:rPr>
          <w:iCs/>
        </w:rPr>
        <w:t>QMC</w:t>
      </w:r>
      <w:r w:rsidRPr="00A93F3A">
        <w:rPr>
          <w:iCs/>
        </w:rPr>
        <w:t>, which then determines opportunities for improvement, designs interventions, and tracks the effectiveness of interventions.</w:t>
      </w:r>
    </w:p>
    <w:p w14:paraId="38153763" w14:textId="406394C9" w:rsidR="00EA02BC" w:rsidRPr="00A93F3A" w:rsidRDefault="00EA02BC" w:rsidP="00EA02BC">
      <w:pPr>
        <w:ind w:left="720"/>
        <w:rPr>
          <w:iCs/>
        </w:rPr>
      </w:pPr>
      <w:r w:rsidRPr="00A93F3A">
        <w:rPr>
          <w:iCs/>
        </w:rPr>
        <w:t>C</w:t>
      </w:r>
      <w:r w:rsidR="00524919">
        <w:rPr>
          <w:iCs/>
        </w:rPr>
        <w:t>CHP LTSS</w:t>
      </w:r>
      <w:r w:rsidRPr="00A93F3A">
        <w:rPr>
          <w:iCs/>
        </w:rPr>
        <w:t xml:space="preserve"> Administrator Perspective: </w:t>
      </w:r>
      <w:r w:rsidRPr="00A93F3A">
        <w:rPr>
          <w:i/>
        </w:rPr>
        <w:t>In 2019, CCHP was committed to ensuring ongoing data integrity, while working to develop additional quality reports that utilize multiple data sources through Technical Assistance DSRIP funding. While much of quality monitoring at CCHP centers around the Outreach and Engagement process, as more members become Engaged, CCHP’s quality efforts aim to monitor care coordination and ensure proper follow-up after discharge, completion of home visits, and adequate implementation of referrals. Ongoing monitoring and analysis of the care delivered by CCHP enables quality improvements and systematic enhancements of the CP to occur.</w:t>
      </w:r>
      <w:r w:rsidRPr="00A93F3A">
        <w:t xml:space="preserve"> </w:t>
      </w:r>
    </w:p>
    <w:p w14:paraId="38FCB7E8" w14:textId="0AAE5120" w:rsidR="005A4578" w:rsidRPr="00A93F3A" w:rsidRDefault="006F239B" w:rsidP="006F239B">
      <w:pPr>
        <w:pStyle w:val="Heading3"/>
        <w:spacing w:before="0" w:after="160" w:line="259" w:lineRule="auto"/>
        <w:rPr>
          <w:color w:val="auto"/>
        </w:rPr>
      </w:pPr>
      <w:bookmarkStart w:id="45" w:name="_Toc57736707"/>
      <w:r w:rsidRPr="00A93F3A">
        <w:rPr>
          <w:color w:val="auto"/>
        </w:rPr>
        <w:t>Recommendations</w:t>
      </w:r>
      <w:bookmarkEnd w:id="43"/>
      <w:bookmarkEnd w:id="45"/>
    </w:p>
    <w:p w14:paraId="698833A3" w14:textId="71C90D95" w:rsidR="00B06EC6" w:rsidRPr="00A93F3A" w:rsidRDefault="00B06EC6" w:rsidP="00E2408D">
      <w:pPr>
        <w:ind w:left="360"/>
        <w:rPr>
          <w:rFonts w:asciiTheme="minorHAnsi" w:hAnsiTheme="minorHAnsi" w:cstheme="minorHAnsi"/>
          <w:szCs w:val="20"/>
        </w:rPr>
      </w:pPr>
      <w:bookmarkStart w:id="46" w:name="_Toc39068494"/>
      <w:r w:rsidRPr="00A93F3A">
        <w:rPr>
          <w:rFonts w:asciiTheme="minorHAnsi" w:hAnsiTheme="minorHAnsi" w:cstheme="minorHAnsi"/>
          <w:szCs w:val="20"/>
        </w:rPr>
        <w:t xml:space="preserve">The IA </w:t>
      </w:r>
      <w:r w:rsidR="00BE6974">
        <w:rPr>
          <w:rFonts w:asciiTheme="minorHAnsi" w:hAnsiTheme="minorHAnsi" w:cstheme="minorHAnsi"/>
          <w:szCs w:val="20"/>
        </w:rPr>
        <w:t xml:space="preserve">encourages </w:t>
      </w:r>
      <w:r w:rsidR="00BE6974" w:rsidRPr="00A93F3A">
        <w:t>CCHP LTSS</w:t>
      </w:r>
      <w:r w:rsidR="00BE6974" w:rsidRPr="00A93F3A" w:rsidDel="00BE6974">
        <w:rPr>
          <w:rFonts w:asciiTheme="minorHAnsi" w:hAnsiTheme="minorHAnsi" w:cstheme="minorHAnsi"/>
          <w:szCs w:val="20"/>
        </w:rPr>
        <w:t xml:space="preserve"> </w:t>
      </w:r>
      <w:r w:rsidR="00BE6974">
        <w:rPr>
          <w:rFonts w:asciiTheme="minorHAnsi" w:hAnsiTheme="minorHAnsi" w:cstheme="minorHAnsi"/>
          <w:szCs w:val="20"/>
        </w:rPr>
        <w:t xml:space="preserve">to </w:t>
      </w:r>
      <w:r w:rsidRPr="00A93F3A">
        <w:rPr>
          <w:rFonts w:asciiTheme="minorHAnsi" w:hAnsiTheme="minorHAnsi" w:cstheme="minorHAnsi"/>
          <w:szCs w:val="20"/>
        </w:rPr>
        <w:t>review its practices in the following aspects of the Organizational Structure and Engagement focus area, for which the IA did not identify sufficient documentation to assess progress:</w:t>
      </w:r>
    </w:p>
    <w:p w14:paraId="3EFD8D64" w14:textId="77777777" w:rsidR="00943A77" w:rsidRPr="00A93F3A" w:rsidRDefault="00943A77"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A93F3A">
        <w:rPr>
          <w:rStyle w:val="normaltextrun"/>
          <w:rFonts w:asciiTheme="minorHAnsi" w:eastAsiaTheme="majorEastAsia" w:hAnsiTheme="minorHAnsi" w:cstheme="minorHAnsi"/>
          <w:sz w:val="20"/>
          <w:szCs w:val="20"/>
        </w:rPr>
        <w:t>holding regular meetings with administrative and clinical leadership to discuss operations and strategies to improve efficiencies.</w:t>
      </w:r>
    </w:p>
    <w:p w14:paraId="59114B23" w14:textId="77777777" w:rsidR="0059633C" w:rsidRDefault="0059633C">
      <w:pPr>
        <w:spacing w:after="0" w:line="240" w:lineRule="auto"/>
        <w:rPr>
          <w:szCs w:val="24"/>
        </w:rPr>
      </w:pPr>
      <w:r>
        <w:br w:type="page"/>
      </w:r>
    </w:p>
    <w:p w14:paraId="2CBB8B21" w14:textId="4BA6CCF2" w:rsidR="00B06EC6" w:rsidRPr="00A93F3A" w:rsidRDefault="00B06EC6" w:rsidP="00E2408D">
      <w:pPr>
        <w:pStyle w:val="paragraph"/>
        <w:spacing w:before="0" w:beforeAutospacing="0" w:after="160" w:afterAutospacing="0" w:line="259" w:lineRule="auto"/>
        <w:ind w:left="360"/>
        <w:textAlignment w:val="baseline"/>
        <w:rPr>
          <w:rFonts w:ascii="Arial" w:hAnsi="Arial"/>
          <w:sz w:val="20"/>
        </w:rPr>
      </w:pPr>
      <w:r w:rsidRPr="00A93F3A">
        <w:rPr>
          <w:rFonts w:ascii="Arial" w:hAnsi="Arial"/>
          <w:sz w:val="20"/>
        </w:rPr>
        <w:lastRenderedPageBreak/>
        <w:t xml:space="preserve">Promising practices that </w:t>
      </w:r>
      <w:r w:rsidR="00B54BDC" w:rsidRPr="00A93F3A">
        <w:rPr>
          <w:rFonts w:ascii="Arial" w:hAnsi="Arial"/>
          <w:sz w:val="20"/>
        </w:rPr>
        <w:t>CP</w:t>
      </w:r>
      <w:r w:rsidRPr="00A93F3A">
        <w:rPr>
          <w:rFonts w:ascii="Arial" w:hAnsi="Arial"/>
          <w:sz w:val="20"/>
        </w:rPr>
        <w:t>s have found useful in this area include:</w:t>
      </w:r>
    </w:p>
    <w:p w14:paraId="75F270F4" w14:textId="77777777" w:rsidR="000C03B3" w:rsidRPr="00A93F3A" w:rsidRDefault="000C03B3" w:rsidP="005379D0">
      <w:pPr>
        <w:numPr>
          <w:ilvl w:val="0"/>
          <w:numId w:val="13"/>
        </w:numPr>
        <w:rPr>
          <w:rFonts w:eastAsia="Arial" w:cs="Arial"/>
          <w:b/>
          <w:szCs w:val="20"/>
        </w:rPr>
      </w:pPr>
      <w:r w:rsidRPr="00A93F3A">
        <w:rPr>
          <w:rFonts w:eastAsia="Arial" w:cs="Arial"/>
          <w:b/>
          <w:szCs w:val="20"/>
        </w:rPr>
        <w:t>Executive Board</w:t>
      </w:r>
    </w:p>
    <w:p w14:paraId="70E434DA" w14:textId="1EBE0E19" w:rsidR="000C03B3" w:rsidRPr="00A93F3A" w:rsidRDefault="00164321" w:rsidP="005379D0">
      <w:pPr>
        <w:numPr>
          <w:ilvl w:val="1"/>
          <w:numId w:val="14"/>
        </w:numPr>
        <w:rPr>
          <w:rFonts w:eastAsia="Arial" w:cs="Arial"/>
          <w:szCs w:val="20"/>
        </w:rPr>
      </w:pPr>
      <w:r w:rsidRPr="00A93F3A">
        <w:rPr>
          <w:rFonts w:eastAsia="Arial" w:cs="Arial"/>
          <w:szCs w:val="20"/>
        </w:rPr>
        <w:t>h</w:t>
      </w:r>
      <w:r w:rsidR="000C03B3" w:rsidRPr="00A93F3A">
        <w:rPr>
          <w:rFonts w:eastAsia="Arial" w:cs="Arial"/>
          <w:szCs w:val="20"/>
        </w:rPr>
        <w:t>olding monthly meetings between CP leadership and all Affiliated Partners (APs) and Consortium Entities (CEs)</w:t>
      </w:r>
      <w:r w:rsidRPr="00A93F3A">
        <w:rPr>
          <w:rFonts w:eastAsia="Arial" w:cs="Arial"/>
          <w:szCs w:val="20"/>
        </w:rPr>
        <w:t xml:space="preserve">; </w:t>
      </w:r>
    </w:p>
    <w:p w14:paraId="7DCC84E7" w14:textId="7606928E" w:rsidR="000C03B3" w:rsidRPr="00A93F3A" w:rsidRDefault="00164321" w:rsidP="005379D0">
      <w:pPr>
        <w:numPr>
          <w:ilvl w:val="1"/>
          <w:numId w:val="14"/>
        </w:numPr>
        <w:rPr>
          <w:rFonts w:eastAsia="Calibri" w:cs="Arial"/>
          <w:szCs w:val="20"/>
        </w:rPr>
      </w:pPr>
      <w:r w:rsidRPr="00A93F3A">
        <w:rPr>
          <w:rFonts w:eastAsia="Arial" w:cs="Arial"/>
          <w:szCs w:val="20"/>
        </w:rPr>
        <w:t>c</w:t>
      </w:r>
      <w:r w:rsidR="000C03B3" w:rsidRPr="00A93F3A">
        <w:rPr>
          <w:rFonts w:eastAsia="Arial" w:cs="Arial"/>
          <w:szCs w:val="20"/>
        </w:rPr>
        <w:t>onducting one-on-one quarterly site visits with APs and CEs</w:t>
      </w:r>
      <w:r w:rsidRPr="00A93F3A">
        <w:rPr>
          <w:rFonts w:eastAsia="Arial" w:cs="Arial"/>
          <w:szCs w:val="20"/>
        </w:rPr>
        <w:t>;</w:t>
      </w:r>
    </w:p>
    <w:p w14:paraId="2A139FE9" w14:textId="161FF80B" w:rsidR="000C03B3" w:rsidRPr="00A93F3A" w:rsidRDefault="00164321" w:rsidP="005379D0">
      <w:pPr>
        <w:numPr>
          <w:ilvl w:val="1"/>
          <w:numId w:val="14"/>
        </w:numPr>
        <w:rPr>
          <w:rFonts w:eastAsia="Calibri" w:cs="Arial"/>
          <w:szCs w:val="20"/>
        </w:rPr>
      </w:pPr>
      <w:r w:rsidRPr="00A93F3A">
        <w:rPr>
          <w:rFonts w:eastAsia="Arial" w:cs="Arial"/>
          <w:szCs w:val="20"/>
        </w:rPr>
        <w:t>h</w:t>
      </w:r>
      <w:r w:rsidR="000C03B3" w:rsidRPr="00A93F3A">
        <w:rPr>
          <w:rFonts w:eastAsia="Arial" w:cs="Arial"/>
          <w:szCs w:val="20"/>
        </w:rPr>
        <w:t>olding weekly conferences with frontline staff to encourage interdisciplinary collaboration</w:t>
      </w:r>
      <w:r w:rsidRPr="00A93F3A">
        <w:rPr>
          <w:rFonts w:eastAsia="Arial" w:cs="Arial"/>
          <w:szCs w:val="20"/>
        </w:rPr>
        <w:t>;</w:t>
      </w:r>
      <w:r w:rsidR="000C03B3" w:rsidRPr="00A93F3A">
        <w:rPr>
          <w:rFonts w:eastAsia="Arial" w:cs="Arial"/>
          <w:szCs w:val="20"/>
        </w:rPr>
        <w:t xml:space="preserve"> </w:t>
      </w:r>
    </w:p>
    <w:p w14:paraId="4DEA6936" w14:textId="0C5C3960" w:rsidR="000C03B3" w:rsidRPr="00A93F3A" w:rsidRDefault="00164321" w:rsidP="005379D0">
      <w:pPr>
        <w:numPr>
          <w:ilvl w:val="1"/>
          <w:numId w:val="14"/>
        </w:numPr>
        <w:rPr>
          <w:rFonts w:eastAsia="Arial" w:cs="Arial"/>
          <w:szCs w:val="20"/>
        </w:rPr>
      </w:pPr>
      <w:r w:rsidRPr="00A93F3A">
        <w:rPr>
          <w:rFonts w:eastAsia="Arial" w:cs="Arial"/>
          <w:szCs w:val="20"/>
        </w:rPr>
        <w:t>i</w:t>
      </w:r>
      <w:r w:rsidR="000C03B3" w:rsidRPr="00A93F3A">
        <w:rPr>
          <w:rFonts w:eastAsia="Arial" w:cs="Arial"/>
          <w:szCs w:val="20"/>
        </w:rPr>
        <w:t xml:space="preserve">dentifying barriers to and facilitators of success during regular meetings between management and frontline staff and then reporting findings to the CP Executive Board and the </w:t>
      </w:r>
      <w:r w:rsidR="00AA7668" w:rsidRPr="00A93F3A">
        <w:rPr>
          <w:rFonts w:eastAsia="Arial" w:cs="Arial"/>
          <w:szCs w:val="20"/>
        </w:rPr>
        <w:t>Accountable Care Organization</w:t>
      </w:r>
      <w:r w:rsidR="004A2AE9" w:rsidRPr="00A93F3A">
        <w:rPr>
          <w:rFonts w:eastAsia="Arial" w:cs="Arial"/>
          <w:szCs w:val="20"/>
        </w:rPr>
        <w:t>’s (ACO’</w:t>
      </w:r>
      <w:r w:rsidR="000C03B3" w:rsidRPr="00A93F3A">
        <w:rPr>
          <w:rFonts w:eastAsia="Arial" w:cs="Arial"/>
          <w:szCs w:val="20"/>
        </w:rPr>
        <w:t>s</w:t>
      </w:r>
      <w:r w:rsidR="004A2AE9" w:rsidRPr="00A93F3A">
        <w:rPr>
          <w:rFonts w:eastAsia="Arial" w:cs="Arial"/>
          <w:szCs w:val="20"/>
        </w:rPr>
        <w:t>)</w:t>
      </w:r>
      <w:r w:rsidR="006D509E" w:rsidRPr="00A93F3A">
        <w:rPr>
          <w:rStyle w:val="FootnoteReference"/>
          <w:rFonts w:eastAsia="Arial" w:cs="Arial"/>
          <w:szCs w:val="20"/>
        </w:rPr>
        <w:footnoteReference w:id="6"/>
      </w:r>
      <w:r w:rsidR="000C03B3" w:rsidRPr="00A93F3A">
        <w:rPr>
          <w:rFonts w:eastAsia="Arial" w:cs="Arial"/>
          <w:szCs w:val="20"/>
        </w:rPr>
        <w:t xml:space="preserve"> Joint Operating Committee</w:t>
      </w:r>
      <w:r w:rsidRPr="00A93F3A">
        <w:rPr>
          <w:rFonts w:eastAsia="Arial" w:cs="Arial"/>
          <w:szCs w:val="20"/>
        </w:rPr>
        <w:t>;</w:t>
      </w:r>
    </w:p>
    <w:p w14:paraId="34D325F8" w14:textId="2A7971E5" w:rsidR="000C03B3" w:rsidRPr="00A93F3A" w:rsidRDefault="00164321" w:rsidP="005379D0">
      <w:pPr>
        <w:numPr>
          <w:ilvl w:val="1"/>
          <w:numId w:val="14"/>
        </w:numPr>
        <w:rPr>
          <w:rFonts w:eastAsia="SimSun" w:cs="Arial"/>
          <w:szCs w:val="20"/>
        </w:rPr>
      </w:pPr>
      <w:r w:rsidRPr="00A93F3A">
        <w:rPr>
          <w:rFonts w:eastAsia="Arial" w:cs="Arial"/>
          <w:szCs w:val="20"/>
        </w:rPr>
        <w:t>e</w:t>
      </w:r>
      <w:r w:rsidR="000C03B3" w:rsidRPr="00A93F3A">
        <w:rPr>
          <w:rFonts w:eastAsia="Arial" w:cs="Arial"/>
          <w:szCs w:val="20"/>
        </w:rPr>
        <w:t>stablishing subcommittees or workgroups in key areas such as IT and Outreach that meet more frequently than the Executive Board to advance the Board’s objectives</w:t>
      </w:r>
      <w:r w:rsidRPr="00A93F3A">
        <w:rPr>
          <w:rFonts w:eastAsia="Arial" w:cs="Arial"/>
          <w:szCs w:val="20"/>
        </w:rPr>
        <w:t>; and</w:t>
      </w:r>
      <w:r w:rsidR="000C03B3" w:rsidRPr="00A93F3A">
        <w:rPr>
          <w:rFonts w:eastAsia="Arial" w:cs="Arial"/>
          <w:szCs w:val="20"/>
        </w:rPr>
        <w:t xml:space="preserve"> </w:t>
      </w:r>
    </w:p>
    <w:p w14:paraId="23645D68" w14:textId="6E05BEDE" w:rsidR="000C03B3" w:rsidRPr="00A93F3A" w:rsidRDefault="00164321" w:rsidP="005379D0">
      <w:pPr>
        <w:numPr>
          <w:ilvl w:val="1"/>
          <w:numId w:val="14"/>
        </w:numPr>
        <w:rPr>
          <w:rFonts w:eastAsia="Arial" w:cs="Arial"/>
          <w:szCs w:val="20"/>
        </w:rPr>
      </w:pPr>
      <w:r w:rsidRPr="00A93F3A">
        <w:rPr>
          <w:rFonts w:eastAsia="Arial" w:cs="Arial"/>
          <w:szCs w:val="20"/>
        </w:rPr>
        <w:t>s</w:t>
      </w:r>
      <w:r w:rsidR="000C03B3" w:rsidRPr="00A93F3A">
        <w:rPr>
          <w:rFonts w:eastAsia="Arial" w:cs="Arial"/>
          <w:szCs w:val="20"/>
        </w:rPr>
        <w:t xml:space="preserve">taffing central administrative positions that provide oversight of all CP partner organizations to ensure all organizations work as unified entities that provide consistent </w:t>
      </w:r>
      <w:r w:rsidR="002B0EA2" w:rsidRPr="00A93F3A">
        <w:rPr>
          <w:rFonts w:eastAsia="Arial" w:cs="Arial"/>
          <w:szCs w:val="20"/>
        </w:rPr>
        <w:t xml:space="preserve">supports </w:t>
      </w:r>
      <w:r w:rsidR="000C03B3" w:rsidRPr="00A93F3A">
        <w:rPr>
          <w:rFonts w:eastAsia="Arial" w:cs="Arial"/>
          <w:szCs w:val="20"/>
        </w:rPr>
        <w:t>to members.</w:t>
      </w:r>
    </w:p>
    <w:p w14:paraId="5C602F1A" w14:textId="77777777" w:rsidR="000C03B3" w:rsidRPr="00A93F3A" w:rsidRDefault="000C03B3" w:rsidP="005379D0">
      <w:pPr>
        <w:numPr>
          <w:ilvl w:val="0"/>
          <w:numId w:val="13"/>
        </w:numPr>
        <w:rPr>
          <w:rFonts w:eastAsia="Arial" w:cs="Arial"/>
          <w:b/>
          <w:szCs w:val="20"/>
        </w:rPr>
      </w:pPr>
      <w:r w:rsidRPr="00A93F3A">
        <w:rPr>
          <w:rFonts w:eastAsia="Arial" w:cs="Arial"/>
          <w:b/>
          <w:bCs/>
          <w:szCs w:val="20"/>
        </w:rPr>
        <w:t>Consumer A</w:t>
      </w:r>
      <w:r w:rsidRPr="00A93F3A">
        <w:rPr>
          <w:rFonts w:eastAsia="Arial" w:cs="Arial"/>
          <w:b/>
          <w:szCs w:val="20"/>
        </w:rPr>
        <w:t>dvisory Board</w:t>
      </w:r>
    </w:p>
    <w:p w14:paraId="70FBEDDB" w14:textId="50BE3AE6" w:rsidR="000C03B3" w:rsidRPr="00A93F3A" w:rsidRDefault="00164321" w:rsidP="005379D0">
      <w:pPr>
        <w:numPr>
          <w:ilvl w:val="1"/>
          <w:numId w:val="14"/>
        </w:numPr>
        <w:rPr>
          <w:rFonts w:eastAsia="Arial" w:cs="Arial"/>
          <w:color w:val="000000"/>
          <w:szCs w:val="20"/>
        </w:rPr>
      </w:pPr>
      <w:r w:rsidRPr="00A93F3A">
        <w:rPr>
          <w:rFonts w:eastAsia="Arial" w:cs="Arial"/>
          <w:color w:val="000000"/>
          <w:szCs w:val="20"/>
        </w:rPr>
        <w:t>s</w:t>
      </w:r>
      <w:r w:rsidR="000C03B3" w:rsidRPr="00A93F3A">
        <w:rPr>
          <w:rFonts w:eastAsia="Arial" w:cs="Arial"/>
          <w:color w:val="000000"/>
          <w:szCs w:val="20"/>
        </w:rPr>
        <w:t>eeking proven best practices for member recruitment and meeting structure from experienced organizations in the service area(s) that have successfully run their own consumer/patient advisory groups</w:t>
      </w:r>
      <w:r w:rsidRPr="00A93F3A">
        <w:rPr>
          <w:rFonts w:eastAsia="Arial" w:cs="Arial"/>
          <w:color w:val="000000"/>
          <w:szCs w:val="20"/>
        </w:rPr>
        <w:t>;</w:t>
      </w:r>
    </w:p>
    <w:p w14:paraId="0BE0DC9A" w14:textId="2596F848" w:rsidR="000C03B3" w:rsidRPr="00A93F3A" w:rsidRDefault="00164321" w:rsidP="005379D0">
      <w:pPr>
        <w:numPr>
          <w:ilvl w:val="1"/>
          <w:numId w:val="14"/>
        </w:numPr>
        <w:rPr>
          <w:rFonts w:eastAsia="SimSun" w:cs="Arial"/>
          <w:szCs w:val="20"/>
        </w:rPr>
      </w:pPr>
      <w:r w:rsidRPr="00A93F3A">
        <w:rPr>
          <w:rFonts w:eastAsia="Arial" w:cs="Arial"/>
          <w:szCs w:val="20"/>
        </w:rPr>
        <w:t>a</w:t>
      </w:r>
      <w:r w:rsidR="000C03B3" w:rsidRPr="00A93F3A">
        <w:rPr>
          <w:rFonts w:eastAsia="Arial" w:cs="Arial"/>
          <w:szCs w:val="20"/>
        </w:rPr>
        <w:t>dapting meeting schedules to accommodate the needs of members. For example, scheduling meetings at times feasible for members who are queuing at homeless shelters in the afternoon</w:t>
      </w:r>
      <w:r w:rsidRPr="00A93F3A">
        <w:rPr>
          <w:rFonts w:eastAsia="Arial" w:cs="Arial"/>
          <w:szCs w:val="20"/>
        </w:rPr>
        <w:t>;</w:t>
      </w:r>
      <w:r w:rsidR="000C03B3" w:rsidRPr="00A93F3A">
        <w:rPr>
          <w:rFonts w:eastAsia="Arial" w:cs="Arial"/>
          <w:szCs w:val="20"/>
        </w:rPr>
        <w:t xml:space="preserve"> </w:t>
      </w:r>
    </w:p>
    <w:p w14:paraId="4C7BC51B" w14:textId="459FBF15" w:rsidR="000C03B3" w:rsidRPr="00A93F3A" w:rsidRDefault="00164321" w:rsidP="005379D0">
      <w:pPr>
        <w:numPr>
          <w:ilvl w:val="1"/>
          <w:numId w:val="14"/>
        </w:numPr>
        <w:rPr>
          <w:rFonts w:eastAsia="Calibri" w:cs="Arial"/>
          <w:szCs w:val="20"/>
        </w:rPr>
      </w:pPr>
      <w:r w:rsidRPr="00A93F3A">
        <w:rPr>
          <w:rFonts w:eastAsia="Arial" w:cs="Arial"/>
          <w:szCs w:val="20"/>
        </w:rPr>
        <w:t>h</w:t>
      </w:r>
      <w:r w:rsidR="000C03B3" w:rsidRPr="00A93F3A">
        <w:rPr>
          <w:rFonts w:eastAsia="Arial" w:cs="Arial"/>
          <w:szCs w:val="20"/>
        </w:rPr>
        <w:t>osting meetings in centrally located community spaces that are easy to get to and familiar to members</w:t>
      </w:r>
      <w:r w:rsidRPr="00A93F3A">
        <w:rPr>
          <w:rFonts w:eastAsia="Arial" w:cs="Arial"/>
          <w:szCs w:val="20"/>
        </w:rPr>
        <w:t>;</w:t>
      </w:r>
      <w:r w:rsidR="000C03B3" w:rsidRPr="00A93F3A">
        <w:rPr>
          <w:rFonts w:eastAsia="Arial" w:cs="Arial"/>
          <w:szCs w:val="20"/>
        </w:rPr>
        <w:t xml:space="preserve"> </w:t>
      </w:r>
    </w:p>
    <w:p w14:paraId="43456963" w14:textId="0E2B7022" w:rsidR="000C03B3" w:rsidRPr="00A93F3A" w:rsidRDefault="00164321" w:rsidP="005379D0">
      <w:pPr>
        <w:numPr>
          <w:ilvl w:val="1"/>
          <w:numId w:val="14"/>
        </w:numPr>
        <w:rPr>
          <w:rFonts w:eastAsia="Calibri" w:cs="Arial"/>
          <w:szCs w:val="20"/>
        </w:rPr>
      </w:pPr>
      <w:r w:rsidRPr="00A93F3A">
        <w:rPr>
          <w:rFonts w:eastAsia="Arial" w:cs="Arial"/>
          <w:szCs w:val="20"/>
        </w:rPr>
        <w:t>a</w:t>
      </w:r>
      <w:r w:rsidR="000C03B3" w:rsidRPr="00A93F3A">
        <w:rPr>
          <w:rFonts w:eastAsia="Arial" w:cs="Arial"/>
          <w:szCs w:val="20"/>
        </w:rPr>
        <w:t>dapting in-person participation requirements to allow participation by phone and providing quiet space and phone access at locations convenient for members</w:t>
      </w:r>
      <w:r w:rsidRPr="00A93F3A">
        <w:rPr>
          <w:rFonts w:eastAsia="Arial" w:cs="Arial"/>
          <w:szCs w:val="20"/>
        </w:rPr>
        <w:t>;</w:t>
      </w:r>
      <w:r w:rsidR="00C401D8" w:rsidRPr="00A93F3A">
        <w:rPr>
          <w:rFonts w:eastAsia="Arial" w:cs="Arial"/>
          <w:szCs w:val="20"/>
        </w:rPr>
        <w:t xml:space="preserve"> </w:t>
      </w:r>
    </w:p>
    <w:p w14:paraId="58E8C6DE" w14:textId="30C9258B" w:rsidR="000C03B3" w:rsidRPr="00A93F3A" w:rsidRDefault="00164321" w:rsidP="005379D0">
      <w:pPr>
        <w:numPr>
          <w:ilvl w:val="1"/>
          <w:numId w:val="14"/>
        </w:numPr>
        <w:rPr>
          <w:rFonts w:eastAsia="Calibri" w:cs="Arial"/>
          <w:szCs w:val="20"/>
        </w:rPr>
      </w:pPr>
      <w:r w:rsidRPr="00A93F3A">
        <w:rPr>
          <w:rFonts w:eastAsia="Arial" w:cs="Arial"/>
          <w:szCs w:val="20"/>
        </w:rPr>
        <w:t>l</w:t>
      </w:r>
      <w:r w:rsidR="000C03B3" w:rsidRPr="00A93F3A">
        <w:rPr>
          <w:rFonts w:eastAsia="Arial" w:cs="Arial"/>
          <w:szCs w:val="20"/>
        </w:rPr>
        <w:t>imiting CP staff presence at CAB meetings to a small number of consistent individuals, so that members are the majority in attendance and become familiar with the staff</w:t>
      </w:r>
      <w:r w:rsidRPr="00A93F3A">
        <w:rPr>
          <w:rFonts w:eastAsia="Arial" w:cs="Arial"/>
          <w:szCs w:val="20"/>
        </w:rPr>
        <w:t>;</w:t>
      </w:r>
      <w:r w:rsidR="000C03B3" w:rsidRPr="00A93F3A">
        <w:rPr>
          <w:rFonts w:eastAsia="Arial" w:cs="Arial"/>
          <w:szCs w:val="20"/>
        </w:rPr>
        <w:t xml:space="preserve"> </w:t>
      </w:r>
    </w:p>
    <w:p w14:paraId="75220C8F" w14:textId="56240D3B" w:rsidR="000C03B3" w:rsidRPr="00A93F3A" w:rsidRDefault="00164321" w:rsidP="005379D0">
      <w:pPr>
        <w:numPr>
          <w:ilvl w:val="1"/>
          <w:numId w:val="14"/>
        </w:numPr>
        <w:rPr>
          <w:rFonts w:eastAsia="Calibri" w:cs="Arial"/>
          <w:szCs w:val="20"/>
        </w:rPr>
      </w:pPr>
      <w:r w:rsidRPr="00A93F3A">
        <w:rPr>
          <w:rFonts w:eastAsia="Arial" w:cs="Arial"/>
          <w:szCs w:val="20"/>
        </w:rPr>
        <w:t>s</w:t>
      </w:r>
      <w:r w:rsidR="000C03B3" w:rsidRPr="00A93F3A">
        <w:rPr>
          <w:rFonts w:eastAsia="Arial" w:cs="Arial"/>
          <w:szCs w:val="20"/>
        </w:rPr>
        <w:t>ending reminders to members in multiple formats prior to each meeting to increase attendance, including reminder letters and phone calls</w:t>
      </w:r>
      <w:r w:rsidRPr="00A93F3A">
        <w:rPr>
          <w:rFonts w:eastAsia="Arial" w:cs="Arial"/>
          <w:szCs w:val="20"/>
        </w:rPr>
        <w:t>;</w:t>
      </w:r>
    </w:p>
    <w:p w14:paraId="3648C8F4" w14:textId="7FD54EB6" w:rsidR="000C03B3" w:rsidRPr="00A93F3A" w:rsidRDefault="00164321" w:rsidP="005379D0">
      <w:pPr>
        <w:numPr>
          <w:ilvl w:val="1"/>
          <w:numId w:val="14"/>
        </w:numPr>
        <w:rPr>
          <w:rFonts w:eastAsia="Arial" w:cs="Arial"/>
          <w:szCs w:val="20"/>
        </w:rPr>
      </w:pPr>
      <w:r w:rsidRPr="00A93F3A">
        <w:rPr>
          <w:rFonts w:eastAsia="Arial" w:cs="Arial"/>
          <w:szCs w:val="20"/>
        </w:rPr>
        <w:t>i</w:t>
      </w:r>
      <w:r w:rsidR="000C03B3" w:rsidRPr="00A93F3A">
        <w:rPr>
          <w:rFonts w:eastAsia="Arial" w:cs="Arial"/>
          <w:szCs w:val="20"/>
        </w:rPr>
        <w:t>ncentivizing participation by paying members for their time, most often through relevant and useful gift cards</w:t>
      </w:r>
      <w:r w:rsidRPr="00A93F3A">
        <w:rPr>
          <w:rFonts w:eastAsia="Arial" w:cs="Arial"/>
          <w:szCs w:val="20"/>
        </w:rPr>
        <w:t>;</w:t>
      </w:r>
    </w:p>
    <w:p w14:paraId="21520DFC" w14:textId="1BF452D1" w:rsidR="000C03B3" w:rsidRPr="00A93F3A" w:rsidRDefault="00164321" w:rsidP="005379D0">
      <w:pPr>
        <w:numPr>
          <w:ilvl w:val="1"/>
          <w:numId w:val="14"/>
        </w:numPr>
        <w:rPr>
          <w:rFonts w:eastAsia="SimSun" w:cs="Arial"/>
          <w:szCs w:val="20"/>
        </w:rPr>
      </w:pPr>
      <w:r w:rsidRPr="00A93F3A">
        <w:rPr>
          <w:rFonts w:eastAsia="Arial" w:cs="Arial"/>
          <w:szCs w:val="20"/>
        </w:rPr>
        <w:t>i</w:t>
      </w:r>
      <w:r w:rsidR="000C03B3" w:rsidRPr="00A93F3A">
        <w:rPr>
          <w:rFonts w:eastAsia="Arial" w:cs="Arial"/>
          <w:szCs w:val="20"/>
        </w:rPr>
        <w:t>ncentivizing participation by providing food at meetings</w:t>
      </w:r>
      <w:r w:rsidRPr="00A93F3A">
        <w:rPr>
          <w:rFonts w:eastAsia="Arial" w:cs="Arial"/>
          <w:szCs w:val="20"/>
        </w:rPr>
        <w:t>;</w:t>
      </w:r>
      <w:r w:rsidR="00C401D8" w:rsidRPr="00A93F3A">
        <w:rPr>
          <w:rFonts w:eastAsia="Arial" w:cs="Arial"/>
          <w:szCs w:val="20"/>
        </w:rPr>
        <w:t xml:space="preserve"> </w:t>
      </w:r>
      <w:r w:rsidR="004A36AC" w:rsidRPr="00A93F3A">
        <w:rPr>
          <w:rFonts w:eastAsia="Arial" w:cs="Arial"/>
          <w:szCs w:val="20"/>
        </w:rPr>
        <w:t>and</w:t>
      </w:r>
    </w:p>
    <w:p w14:paraId="63EF521D" w14:textId="69168505" w:rsidR="000C03B3" w:rsidRPr="00A93F3A" w:rsidRDefault="00164321" w:rsidP="005379D0">
      <w:pPr>
        <w:numPr>
          <w:ilvl w:val="1"/>
          <w:numId w:val="14"/>
        </w:numPr>
        <w:rPr>
          <w:rFonts w:eastAsia="SimSun" w:cs="Arial"/>
          <w:szCs w:val="20"/>
        </w:rPr>
      </w:pPr>
      <w:r w:rsidRPr="00A93F3A">
        <w:rPr>
          <w:rFonts w:eastAsia="Arial" w:cs="Arial"/>
          <w:szCs w:val="20"/>
        </w:rPr>
        <w:t>p</w:t>
      </w:r>
      <w:r w:rsidR="000C03B3" w:rsidRPr="00A93F3A">
        <w:rPr>
          <w:rFonts w:eastAsia="Arial" w:cs="Arial"/>
          <w:szCs w:val="20"/>
        </w:rPr>
        <w:t xml:space="preserve">resenting performance data and updates to CAB members to show how their input is driving changes in the organization. </w:t>
      </w:r>
    </w:p>
    <w:p w14:paraId="47CD590B" w14:textId="77777777" w:rsidR="0059633C" w:rsidRDefault="0059633C">
      <w:pPr>
        <w:spacing w:after="0" w:line="240" w:lineRule="auto"/>
        <w:rPr>
          <w:rFonts w:eastAsia="Arial" w:cs="Arial"/>
          <w:b/>
          <w:bCs/>
          <w:szCs w:val="20"/>
        </w:rPr>
      </w:pPr>
      <w:r>
        <w:rPr>
          <w:rFonts w:eastAsia="Arial" w:cs="Arial"/>
          <w:b/>
          <w:bCs/>
          <w:szCs w:val="20"/>
        </w:rPr>
        <w:br w:type="page"/>
      </w:r>
    </w:p>
    <w:p w14:paraId="6F2E0D01" w14:textId="077C54C9" w:rsidR="000C03B3" w:rsidRPr="00A93F3A" w:rsidRDefault="000C03B3" w:rsidP="005379D0">
      <w:pPr>
        <w:numPr>
          <w:ilvl w:val="0"/>
          <w:numId w:val="13"/>
        </w:numPr>
        <w:rPr>
          <w:rFonts w:eastAsia="Arial" w:cs="Arial"/>
          <w:b/>
          <w:szCs w:val="20"/>
        </w:rPr>
      </w:pPr>
      <w:r w:rsidRPr="00A93F3A">
        <w:rPr>
          <w:rFonts w:eastAsia="Arial" w:cs="Arial"/>
          <w:b/>
          <w:bCs/>
          <w:szCs w:val="20"/>
        </w:rPr>
        <w:lastRenderedPageBreak/>
        <w:t xml:space="preserve">Quality Management </w:t>
      </w:r>
      <w:r w:rsidRPr="00A93F3A">
        <w:rPr>
          <w:rFonts w:eastAsia="Arial" w:cs="Arial"/>
          <w:b/>
          <w:szCs w:val="20"/>
        </w:rPr>
        <w:t>Committee</w:t>
      </w:r>
    </w:p>
    <w:p w14:paraId="54B5E3D6" w14:textId="3A8BDA41" w:rsidR="000C03B3" w:rsidRPr="00A93F3A" w:rsidRDefault="004A36AC" w:rsidP="005379D0">
      <w:pPr>
        <w:numPr>
          <w:ilvl w:val="1"/>
          <w:numId w:val="15"/>
        </w:numPr>
        <w:rPr>
          <w:rFonts w:eastAsia="Calibri" w:cs="Arial"/>
          <w:szCs w:val="20"/>
        </w:rPr>
      </w:pPr>
      <w:r w:rsidRPr="00A93F3A">
        <w:rPr>
          <w:rFonts w:eastAsia="Arial" w:cs="Arial"/>
          <w:szCs w:val="20"/>
        </w:rPr>
        <w:t>e</w:t>
      </w:r>
      <w:r w:rsidR="000C03B3" w:rsidRPr="00A93F3A">
        <w:rPr>
          <w:rFonts w:eastAsia="Arial" w:cs="Arial"/>
          <w:szCs w:val="20"/>
        </w:rPr>
        <w:t>stablishing robust reporting capabilities enabling the circulation of at least monthly performance reports on key quality measures</w:t>
      </w:r>
      <w:r w:rsidRPr="00A93F3A">
        <w:rPr>
          <w:rFonts w:eastAsia="Arial" w:cs="Arial"/>
          <w:szCs w:val="20"/>
        </w:rPr>
        <w:t>;</w:t>
      </w:r>
      <w:r w:rsidR="000C03B3" w:rsidRPr="00A93F3A">
        <w:rPr>
          <w:rFonts w:eastAsia="Arial" w:cs="Arial"/>
          <w:szCs w:val="20"/>
        </w:rPr>
        <w:t xml:space="preserve"> </w:t>
      </w:r>
    </w:p>
    <w:p w14:paraId="60F267F9" w14:textId="282753B7" w:rsidR="000C03B3" w:rsidRPr="00A93F3A" w:rsidRDefault="004A36AC" w:rsidP="005379D0">
      <w:pPr>
        <w:numPr>
          <w:ilvl w:val="1"/>
          <w:numId w:val="15"/>
        </w:numPr>
        <w:rPr>
          <w:rFonts w:eastAsia="Calibri" w:cs="Arial"/>
          <w:szCs w:val="20"/>
        </w:rPr>
      </w:pPr>
      <w:r w:rsidRPr="00A93F3A">
        <w:rPr>
          <w:rFonts w:eastAsia="Arial" w:cs="Arial"/>
          <w:szCs w:val="20"/>
        </w:rPr>
        <w:t>s</w:t>
      </w:r>
      <w:r w:rsidR="000C03B3" w:rsidRPr="00A93F3A">
        <w:rPr>
          <w:rFonts w:eastAsia="Arial" w:cs="Arial"/>
          <w:szCs w:val="20"/>
        </w:rPr>
        <w:t>cheduling regular presentations about best practices related to quality metrics</w:t>
      </w:r>
      <w:r w:rsidRPr="00A93F3A">
        <w:rPr>
          <w:rFonts w:eastAsia="Arial" w:cs="Arial"/>
          <w:szCs w:val="20"/>
        </w:rPr>
        <w:t>;</w:t>
      </w:r>
    </w:p>
    <w:p w14:paraId="4E8BB67D" w14:textId="6D78326C" w:rsidR="000C03B3" w:rsidRPr="00A93F3A" w:rsidRDefault="004A36AC" w:rsidP="005379D0">
      <w:pPr>
        <w:numPr>
          <w:ilvl w:val="1"/>
          <w:numId w:val="15"/>
        </w:numPr>
        <w:rPr>
          <w:rFonts w:eastAsia="Calibri" w:cs="Arial"/>
          <w:szCs w:val="20"/>
        </w:rPr>
      </w:pPr>
      <w:r w:rsidRPr="00A93F3A">
        <w:rPr>
          <w:rFonts w:eastAsia="Arial" w:cs="Arial"/>
          <w:szCs w:val="20"/>
        </w:rPr>
        <w:t>a</w:t>
      </w:r>
      <w:r w:rsidR="000C03B3" w:rsidRPr="00A93F3A">
        <w:rPr>
          <w:rFonts w:eastAsia="Arial" w:cs="Arial"/>
          <w:szCs w:val="20"/>
        </w:rPr>
        <w:t xml:space="preserve">dopting a purposeful organizational </w:t>
      </w:r>
      <w:r w:rsidR="00706E94" w:rsidRPr="00A93F3A">
        <w:rPr>
          <w:rFonts w:eastAsia="Arial" w:cs="Arial"/>
          <w:szCs w:val="20"/>
        </w:rPr>
        <w:t>QI</w:t>
      </w:r>
      <w:r w:rsidR="000C03B3" w:rsidRPr="00A93F3A">
        <w:rPr>
          <w:rFonts w:eastAsia="Arial" w:cs="Arial"/>
          <w:szCs w:val="20"/>
        </w:rPr>
        <w:t xml:space="preserve"> strategy such as Lean Six Sigma or PDSA cycles</w:t>
      </w:r>
      <w:r w:rsidR="00CB048E" w:rsidRPr="00A93F3A">
        <w:rPr>
          <w:rFonts w:eastAsia="Arial" w:cs="Arial"/>
          <w:szCs w:val="20"/>
        </w:rPr>
        <w:t>;</w:t>
      </w:r>
      <w:r w:rsidR="000C03B3" w:rsidRPr="00A93F3A">
        <w:rPr>
          <w:rFonts w:eastAsia="Arial" w:cs="Arial"/>
          <w:szCs w:val="20"/>
        </w:rPr>
        <w:t xml:space="preserve"> </w:t>
      </w:r>
    </w:p>
    <w:p w14:paraId="60E4BCFD" w14:textId="7A8E1D7B" w:rsidR="000C03B3" w:rsidRPr="00A93F3A" w:rsidRDefault="004A36AC" w:rsidP="005379D0">
      <w:pPr>
        <w:numPr>
          <w:ilvl w:val="1"/>
          <w:numId w:val="15"/>
        </w:numPr>
        <w:rPr>
          <w:rFonts w:eastAsia="Calibri" w:cs="Arial"/>
          <w:szCs w:val="20"/>
        </w:rPr>
      </w:pPr>
      <w:r w:rsidRPr="00A93F3A">
        <w:rPr>
          <w:rFonts w:eastAsia="Arial" w:cs="Arial"/>
          <w:szCs w:val="20"/>
        </w:rPr>
        <w:t>i</w:t>
      </w:r>
      <w:r w:rsidR="000C03B3" w:rsidRPr="00A93F3A">
        <w:rPr>
          <w:rFonts w:eastAsia="Arial" w:cs="Arial"/>
          <w:szCs w:val="20"/>
        </w:rPr>
        <w:t>ntegrating data from multiple sources, such as care management platforms, claims data, and EHRs, into a dashboard that continuously monitors performance data</w:t>
      </w:r>
      <w:r w:rsidR="00CB048E" w:rsidRPr="00A93F3A">
        <w:rPr>
          <w:rFonts w:eastAsia="Arial" w:cs="Arial"/>
          <w:szCs w:val="20"/>
        </w:rPr>
        <w:t>; and</w:t>
      </w:r>
    </w:p>
    <w:p w14:paraId="42331F1C" w14:textId="3733491A" w:rsidR="000C03B3" w:rsidRPr="00A93F3A" w:rsidRDefault="00CB048E" w:rsidP="005379D0">
      <w:pPr>
        <w:numPr>
          <w:ilvl w:val="1"/>
          <w:numId w:val="15"/>
        </w:numPr>
        <w:rPr>
          <w:rFonts w:eastAsia="Arial" w:cs="Arial"/>
          <w:szCs w:val="20"/>
        </w:rPr>
      </w:pPr>
      <w:r w:rsidRPr="00A93F3A">
        <w:rPr>
          <w:rFonts w:eastAsia="Arial" w:cs="Arial"/>
          <w:szCs w:val="20"/>
        </w:rPr>
        <w:t>e</w:t>
      </w:r>
      <w:r w:rsidR="000C03B3" w:rsidRPr="00A93F3A">
        <w:rPr>
          <w:rFonts w:eastAsia="Arial" w:cs="Arial"/>
          <w:szCs w:val="20"/>
        </w:rPr>
        <w:t xml:space="preserve">nsuring that management or executive level staff roles explicitly include oversight of performance data analysis, identification of performance gaps, and reporting gaps as potential </w:t>
      </w:r>
      <w:r w:rsidR="00214090" w:rsidRPr="00A93F3A">
        <w:rPr>
          <w:rFonts w:eastAsia="Arial" w:cs="Arial"/>
          <w:szCs w:val="20"/>
        </w:rPr>
        <w:t>QI</w:t>
      </w:r>
      <w:r w:rsidR="000C03B3" w:rsidRPr="00A93F3A">
        <w:rPr>
          <w:rFonts w:eastAsia="Arial" w:cs="Arial"/>
          <w:szCs w:val="20"/>
        </w:rPr>
        <w:t xml:space="preserve"> initiatives through the appropriate channels. </w:t>
      </w:r>
    </w:p>
    <w:p w14:paraId="62740553" w14:textId="425BDDB9" w:rsidR="008D26A1" w:rsidRPr="00A93F3A" w:rsidRDefault="00222838" w:rsidP="00073348">
      <w:pPr>
        <w:pStyle w:val="Heading2"/>
        <w:spacing w:before="0" w:after="160" w:line="259" w:lineRule="auto"/>
        <w:rPr>
          <w:color w:val="auto"/>
        </w:rPr>
      </w:pPr>
      <w:bookmarkStart w:id="47" w:name="_Toc57736708"/>
      <w:r w:rsidRPr="00A93F3A">
        <w:rPr>
          <w:color w:val="auto"/>
        </w:rPr>
        <w:t xml:space="preserve">2. </w:t>
      </w:r>
      <w:r w:rsidR="008D26A1" w:rsidRPr="00A93F3A">
        <w:rPr>
          <w:color w:val="auto"/>
        </w:rPr>
        <w:t xml:space="preserve">Integration of Systems </w:t>
      </w:r>
      <w:r w:rsidR="00F44AE5" w:rsidRPr="00A93F3A">
        <w:rPr>
          <w:color w:val="auto"/>
        </w:rPr>
        <w:t>and</w:t>
      </w:r>
      <w:r w:rsidR="008D26A1" w:rsidRPr="00A93F3A">
        <w:rPr>
          <w:color w:val="auto"/>
        </w:rPr>
        <w:t xml:space="preserve"> Processes</w:t>
      </w:r>
      <w:bookmarkEnd w:id="42"/>
      <w:bookmarkEnd w:id="46"/>
      <w:bookmarkEnd w:id="47"/>
    </w:p>
    <w:p w14:paraId="17FD1F6A" w14:textId="4400C17E" w:rsidR="008D26A1" w:rsidRPr="00A93F3A" w:rsidRDefault="00F44AE5" w:rsidP="00073348">
      <w:pPr>
        <w:pStyle w:val="Heading3"/>
        <w:spacing w:before="0" w:after="160" w:line="259" w:lineRule="auto"/>
        <w:rPr>
          <w:color w:val="auto"/>
        </w:rPr>
      </w:pPr>
      <w:bookmarkStart w:id="48" w:name="_Toc32406712"/>
      <w:bookmarkStart w:id="49" w:name="_Toc39068495"/>
      <w:bookmarkStart w:id="50" w:name="_Toc57736709"/>
      <w:r w:rsidRPr="00A93F3A">
        <w:rPr>
          <w:color w:val="auto"/>
        </w:rPr>
        <w:t>On Track</w:t>
      </w:r>
      <w:r w:rsidR="008D26A1" w:rsidRPr="00A93F3A">
        <w:rPr>
          <w:color w:val="auto"/>
        </w:rPr>
        <w:t xml:space="preserve"> Description</w:t>
      </w:r>
      <w:bookmarkEnd w:id="48"/>
      <w:bookmarkEnd w:id="49"/>
      <w:bookmarkEnd w:id="50"/>
    </w:p>
    <w:p w14:paraId="3DA83273" w14:textId="77777777" w:rsidR="00E615BC" w:rsidRPr="00A93F3A" w:rsidRDefault="00E615BC" w:rsidP="00E615BC">
      <w:bookmarkStart w:id="51" w:name="_Hlk32233973"/>
      <w:bookmarkStart w:id="52" w:name="_Toc32406713"/>
      <w:bookmarkStart w:id="53" w:name="_Toc39068496"/>
      <w:r w:rsidRPr="00A93F3A">
        <w:t>Characteristics of CPs considered On track:</w:t>
      </w:r>
      <w:bookmarkEnd w:id="51"/>
    </w:p>
    <w:p w14:paraId="78A44A07" w14:textId="77777777" w:rsidR="00E615BC" w:rsidRPr="00A93F3A" w:rsidRDefault="00E615BC" w:rsidP="005379D0">
      <w:pPr>
        <w:numPr>
          <w:ilvl w:val="0"/>
          <w:numId w:val="16"/>
        </w:numPr>
        <w:rPr>
          <w:rFonts w:eastAsia="Arial" w:cs="Arial"/>
        </w:rPr>
      </w:pPr>
      <w:r w:rsidRPr="00A93F3A">
        <w:rPr>
          <w:b/>
          <w:bCs/>
        </w:rPr>
        <w:t>Joint approach to member engagement</w:t>
      </w:r>
    </w:p>
    <w:p w14:paraId="51B8F018" w14:textId="77777777" w:rsidR="00E615BC" w:rsidRPr="00A93F3A" w:rsidRDefault="00E615BC" w:rsidP="005379D0">
      <w:pPr>
        <w:numPr>
          <w:ilvl w:val="1"/>
          <w:numId w:val="16"/>
        </w:numPr>
        <w:rPr>
          <w:rFonts w:eastAsia="Arial" w:cs="Arial"/>
        </w:rPr>
      </w:pPr>
      <w:r w:rsidRPr="00A93F3A">
        <w:t xml:space="preserve">has established centralized processes for the exchange of care plans; </w:t>
      </w:r>
    </w:p>
    <w:p w14:paraId="3EDFA4CE" w14:textId="77777777" w:rsidR="00E615BC" w:rsidRPr="00A93F3A" w:rsidRDefault="00E615BC" w:rsidP="005379D0">
      <w:pPr>
        <w:numPr>
          <w:ilvl w:val="1"/>
          <w:numId w:val="16"/>
        </w:numPr>
        <w:rPr>
          <w:rFonts w:eastAsia="Arial" w:cs="Arial"/>
        </w:rPr>
      </w:pPr>
      <w:r w:rsidRPr="00A93F3A">
        <w:t>has a systematic approach to engaging Primary Care Providers (PCPs) to receive sign-off on care plans;</w:t>
      </w:r>
    </w:p>
    <w:p w14:paraId="24C255BE" w14:textId="7E186D6A" w:rsidR="00E615BC" w:rsidRPr="00A93F3A" w:rsidRDefault="00E615BC" w:rsidP="005379D0">
      <w:pPr>
        <w:numPr>
          <w:ilvl w:val="1"/>
          <w:numId w:val="16"/>
        </w:numPr>
        <w:rPr>
          <w:rFonts w:eastAsia="Arial" w:cs="Arial"/>
        </w:rPr>
      </w:pPr>
      <w:r w:rsidRPr="00A93F3A">
        <w:t>exchanges and updates enrollee contact information among CP and ACO/MCO regularly;</w:t>
      </w:r>
      <w:r w:rsidR="00CB048E" w:rsidRPr="00A93F3A">
        <w:t xml:space="preserve"> and</w:t>
      </w:r>
    </w:p>
    <w:p w14:paraId="4E602ADF" w14:textId="77777777" w:rsidR="00E615BC" w:rsidRPr="00A93F3A" w:rsidRDefault="00E615BC" w:rsidP="005379D0">
      <w:pPr>
        <w:numPr>
          <w:ilvl w:val="1"/>
          <w:numId w:val="16"/>
        </w:numPr>
        <w:rPr>
          <w:rFonts w:eastAsia="Arial" w:cs="Arial"/>
        </w:rPr>
      </w:pPr>
      <w:r w:rsidRPr="00A93F3A">
        <w:t>dedicates staff resources to ensure timely (usually daily) reviews of ACO/MCO spreadsheets to assist with outreach and engagement efforts.</w:t>
      </w:r>
    </w:p>
    <w:p w14:paraId="5A59867A" w14:textId="77777777" w:rsidR="00E615BC" w:rsidRPr="00A93F3A" w:rsidRDefault="00E615BC" w:rsidP="005379D0">
      <w:pPr>
        <w:numPr>
          <w:ilvl w:val="0"/>
          <w:numId w:val="16"/>
        </w:numPr>
        <w:rPr>
          <w:rFonts w:eastAsia="Arial" w:cs="Arial"/>
          <w:b/>
          <w:bCs/>
        </w:rPr>
      </w:pPr>
      <w:r w:rsidRPr="00A93F3A">
        <w:rPr>
          <w:b/>
          <w:bCs/>
        </w:rPr>
        <w:t>Integration with ACOs and MCOs</w:t>
      </w:r>
    </w:p>
    <w:p w14:paraId="3788CB84" w14:textId="07E4AF41" w:rsidR="00E615BC" w:rsidRPr="00A93F3A" w:rsidRDefault="00E615BC" w:rsidP="005379D0">
      <w:pPr>
        <w:numPr>
          <w:ilvl w:val="1"/>
          <w:numId w:val="16"/>
        </w:numPr>
        <w:rPr>
          <w:rFonts w:eastAsia="Arial" w:cs="Arial"/>
        </w:rPr>
      </w:pPr>
      <w:r w:rsidRPr="00A93F3A">
        <w:t>holds meeting with key contacts at ACOs</w:t>
      </w:r>
      <w:r w:rsidR="00C1560B" w:rsidRPr="00A93F3A">
        <w:t>/</w:t>
      </w:r>
      <w:r w:rsidRPr="00A93F3A">
        <w:t>MCOs to identify effective workflows and communication methods;</w:t>
      </w:r>
    </w:p>
    <w:p w14:paraId="15F44E96" w14:textId="459A25D3" w:rsidR="00E615BC" w:rsidRPr="00A93F3A" w:rsidRDefault="00E615BC" w:rsidP="005379D0">
      <w:pPr>
        <w:numPr>
          <w:ilvl w:val="1"/>
          <w:numId w:val="16"/>
        </w:numPr>
      </w:pPr>
      <w:r w:rsidRPr="00A93F3A">
        <w:t>conducts routine case review calls with ACOs/MCOs about members;</w:t>
      </w:r>
      <w:r w:rsidR="00CB048E" w:rsidRPr="00A93F3A">
        <w:t xml:space="preserve"> and</w:t>
      </w:r>
    </w:p>
    <w:p w14:paraId="58779CD8" w14:textId="77777777" w:rsidR="00E615BC" w:rsidRPr="00A93F3A" w:rsidRDefault="00E615BC" w:rsidP="005379D0">
      <w:pPr>
        <w:numPr>
          <w:ilvl w:val="1"/>
          <w:numId w:val="16"/>
        </w:numPr>
        <w:rPr>
          <w:rFonts w:eastAsia="Arial" w:cs="Arial"/>
        </w:rPr>
      </w:pPr>
      <w:r w:rsidRPr="00A93F3A">
        <w:t>dedicates staff resources for the timely review of real-time enrollee clinical event data (Event Notification Systems containing Admission, Discharge, and Transfer data (ENS/ADT)) to facilitate clinical integration).</w:t>
      </w:r>
    </w:p>
    <w:p w14:paraId="7FC8E7D3" w14:textId="77777777" w:rsidR="00E615BC" w:rsidRPr="00A93F3A" w:rsidRDefault="00E615BC" w:rsidP="005379D0">
      <w:pPr>
        <w:numPr>
          <w:ilvl w:val="0"/>
          <w:numId w:val="16"/>
        </w:numPr>
        <w:rPr>
          <w:rFonts w:eastAsia="Arial" w:cs="Arial"/>
          <w:b/>
          <w:bCs/>
        </w:rPr>
      </w:pPr>
      <w:r w:rsidRPr="00A93F3A">
        <w:rPr>
          <w:b/>
          <w:bCs/>
        </w:rPr>
        <w:t>Joint management of performance and quality</w:t>
      </w:r>
    </w:p>
    <w:p w14:paraId="5972964B" w14:textId="77777777" w:rsidR="00E615BC" w:rsidRPr="00A93F3A" w:rsidRDefault="00E615BC" w:rsidP="005379D0">
      <w:pPr>
        <w:numPr>
          <w:ilvl w:val="1"/>
          <w:numId w:val="16"/>
        </w:numPr>
        <w:rPr>
          <w:rFonts w:eastAsia="Arial" w:cs="Arial"/>
        </w:rPr>
      </w:pPr>
      <w:r w:rsidRPr="00A93F3A">
        <w:t xml:space="preserve">conducts data-driven quality initiatives to track and improve member engagement; </w:t>
      </w:r>
    </w:p>
    <w:p w14:paraId="1BFC92D7" w14:textId="2EB731D5" w:rsidR="00E615BC" w:rsidRPr="00A93F3A" w:rsidRDefault="00E615BC" w:rsidP="005379D0">
      <w:pPr>
        <w:numPr>
          <w:ilvl w:val="1"/>
          <w:numId w:val="16"/>
        </w:numPr>
        <w:rPr>
          <w:rFonts w:eastAsia="Arial" w:cs="Arial"/>
        </w:rPr>
      </w:pPr>
      <w:r w:rsidRPr="00A93F3A">
        <w:t>has established comprehensive care plan review processes with ACOs/MCOs to support care coordinators in their effort to engage PCPs in comprehensive care plan review</w:t>
      </w:r>
      <w:r w:rsidR="00CB048E" w:rsidRPr="00A93F3A">
        <w:t>; and</w:t>
      </w:r>
    </w:p>
    <w:p w14:paraId="439A028B" w14:textId="64DCCC08" w:rsidR="00E615BC" w:rsidRPr="00A93F3A" w:rsidRDefault="00E615BC" w:rsidP="005379D0">
      <w:pPr>
        <w:numPr>
          <w:ilvl w:val="1"/>
          <w:numId w:val="16"/>
        </w:numPr>
        <w:rPr>
          <w:rFonts w:eastAsia="Arial" w:cs="Arial"/>
        </w:rPr>
      </w:pPr>
      <w:r w:rsidRPr="00A93F3A">
        <w:t>disseminates audit reports to each member organization, in some cases using an interactive dashboard to disseminate data on key quality metrics</w:t>
      </w:r>
      <w:r w:rsidR="00811762" w:rsidRPr="00A93F3A">
        <w:t xml:space="preserve">. </w:t>
      </w:r>
    </w:p>
    <w:p w14:paraId="0C38ABDB" w14:textId="705E6294" w:rsidR="008D26A1" w:rsidRPr="00A93F3A" w:rsidRDefault="008D26A1" w:rsidP="00073348">
      <w:pPr>
        <w:pStyle w:val="Heading3"/>
        <w:spacing w:before="0" w:after="160" w:line="259" w:lineRule="auto"/>
        <w:rPr>
          <w:color w:val="auto"/>
        </w:rPr>
      </w:pPr>
      <w:bookmarkStart w:id="54" w:name="_Toc57736710"/>
      <w:r w:rsidRPr="00A93F3A">
        <w:rPr>
          <w:color w:val="auto"/>
        </w:rPr>
        <w:lastRenderedPageBreak/>
        <w:t>Results</w:t>
      </w:r>
      <w:bookmarkEnd w:id="52"/>
      <w:bookmarkEnd w:id="53"/>
      <w:bookmarkEnd w:id="54"/>
    </w:p>
    <w:p w14:paraId="7525AE85" w14:textId="2F6717D0" w:rsidR="008D26A1" w:rsidRPr="00A93F3A" w:rsidRDefault="008D26A1" w:rsidP="00073348">
      <w:pPr>
        <w:rPr>
          <w:rFonts w:asciiTheme="majorHAnsi" w:hAnsiTheme="majorHAnsi"/>
          <w:sz w:val="24"/>
        </w:rPr>
      </w:pPr>
      <w:r w:rsidRPr="00A93F3A">
        <w:rPr>
          <w:rFonts w:asciiTheme="majorHAnsi" w:hAnsiTheme="majorHAnsi" w:cstheme="majorHAnsi"/>
        </w:rPr>
        <w:t xml:space="preserve">The IA finds that </w:t>
      </w:r>
      <w:r w:rsidR="00B07077" w:rsidRPr="00A93F3A">
        <w:rPr>
          <w:rFonts w:asciiTheme="majorHAnsi" w:hAnsiTheme="majorHAnsi" w:cstheme="majorHAnsi"/>
        </w:rPr>
        <w:t xml:space="preserve">CCHP LTSS </w:t>
      </w:r>
      <w:r w:rsidRPr="00A93F3A">
        <w:rPr>
          <w:rFonts w:asciiTheme="majorHAnsi" w:hAnsiTheme="majorHAnsi"/>
        </w:rPr>
        <w:t xml:space="preserve">is </w:t>
      </w:r>
      <w:r w:rsidR="00F44AE5" w:rsidRPr="00A93F3A">
        <w:rPr>
          <w:rFonts w:asciiTheme="majorHAnsi" w:hAnsiTheme="majorHAnsi"/>
          <w:b/>
        </w:rPr>
        <w:t>On</w:t>
      </w:r>
      <w:r w:rsidR="00F44AE5" w:rsidRPr="00A93F3A">
        <w:rPr>
          <w:rFonts w:asciiTheme="majorHAnsi" w:hAnsiTheme="majorHAnsi" w:cstheme="majorHAnsi"/>
          <w:b/>
          <w:bCs/>
        </w:rPr>
        <w:t xml:space="preserve"> t</w:t>
      </w:r>
      <w:r w:rsidR="00F44AE5" w:rsidRPr="00A93F3A">
        <w:rPr>
          <w:rFonts w:asciiTheme="majorHAnsi" w:hAnsiTheme="majorHAnsi"/>
          <w:b/>
        </w:rPr>
        <w:t>rack</w:t>
      </w:r>
      <w:r w:rsidRPr="00A93F3A">
        <w:rPr>
          <w:rFonts w:asciiTheme="majorHAnsi" w:hAnsiTheme="majorHAnsi"/>
          <w:b/>
        </w:rPr>
        <w:t xml:space="preserve"> </w:t>
      </w:r>
      <w:r w:rsidRPr="00A93F3A">
        <w:rPr>
          <w:rFonts w:asciiTheme="majorHAnsi" w:hAnsiTheme="majorHAnsi"/>
          <w:b/>
          <w:shd w:val="clear" w:color="auto" w:fill="FFFFFF"/>
        </w:rPr>
        <w:t>with</w:t>
      </w:r>
      <w:r w:rsidRPr="00A93F3A">
        <w:rPr>
          <w:rFonts w:asciiTheme="majorHAnsi" w:hAnsiTheme="majorHAnsi" w:cstheme="majorHAnsi"/>
          <w:b/>
          <w:bCs/>
          <w:shd w:val="clear" w:color="auto" w:fill="FFFFFF"/>
        </w:rPr>
        <w:t> </w:t>
      </w:r>
      <w:r w:rsidR="009115A1" w:rsidRPr="00A93F3A">
        <w:rPr>
          <w:rFonts w:asciiTheme="majorHAnsi" w:hAnsiTheme="majorHAnsi"/>
          <w:b/>
          <w:shd w:val="clear" w:color="auto" w:fill="FFFFFF"/>
        </w:rPr>
        <w:t>limited</w:t>
      </w:r>
      <w:r w:rsidRPr="00A93F3A">
        <w:rPr>
          <w:rFonts w:asciiTheme="majorHAnsi" w:hAnsiTheme="majorHAnsi" w:cstheme="majorHAnsi"/>
          <w:b/>
          <w:bCs/>
          <w:shd w:val="clear" w:color="auto" w:fill="FFFFFF"/>
        </w:rPr>
        <w:t> </w:t>
      </w:r>
      <w:r w:rsidRPr="00A93F3A">
        <w:rPr>
          <w:rFonts w:asciiTheme="majorHAnsi" w:hAnsiTheme="majorHAnsi"/>
          <w:b/>
          <w:shd w:val="clear" w:color="auto" w:fill="FFFFFF"/>
        </w:rPr>
        <w:t>recommendations</w:t>
      </w:r>
      <w:r w:rsidRPr="00A93F3A">
        <w:rPr>
          <w:rFonts w:asciiTheme="majorHAnsi" w:hAnsiTheme="majorHAnsi"/>
          <w:shd w:val="clear" w:color="auto" w:fill="FFFFFF"/>
        </w:rPr>
        <w:t xml:space="preserve"> in the </w:t>
      </w:r>
      <w:r w:rsidRPr="00A93F3A">
        <w:rPr>
          <w:rFonts w:asciiTheme="majorHAnsi" w:hAnsiTheme="majorHAnsi" w:cstheme="majorHAnsi"/>
          <w:iCs/>
        </w:rPr>
        <w:t>Integration of Systems and Processes</w:t>
      </w:r>
      <w:r w:rsidRPr="00A93F3A">
        <w:rPr>
          <w:rFonts w:asciiTheme="majorHAnsi" w:hAnsiTheme="majorHAnsi"/>
          <w:shd w:val="clear" w:color="auto" w:fill="FFFFFF"/>
        </w:rPr>
        <w:t xml:space="preserve"> focus area. </w:t>
      </w:r>
    </w:p>
    <w:p w14:paraId="7BAF0D1D" w14:textId="77777777" w:rsidR="00CA68F5" w:rsidRPr="00A93F3A" w:rsidRDefault="00CA68F5" w:rsidP="00CA68F5">
      <w:pPr>
        <w:rPr>
          <w:b/>
          <w:bCs/>
        </w:rPr>
      </w:pPr>
      <w:r w:rsidRPr="00A93F3A">
        <w:rPr>
          <w:b/>
          <w:bCs/>
        </w:rPr>
        <w:t>Joint approach to member engagement</w:t>
      </w:r>
    </w:p>
    <w:p w14:paraId="5A74108B" w14:textId="77777777" w:rsidR="00A3484B" w:rsidRPr="00A93F3A" w:rsidRDefault="00A3484B" w:rsidP="00A3484B">
      <w:pPr>
        <w:ind w:left="360"/>
        <w:rPr>
          <w:rFonts w:asciiTheme="majorHAnsi" w:hAnsiTheme="majorHAnsi"/>
        </w:rPr>
      </w:pPr>
      <w:r w:rsidRPr="00A93F3A">
        <w:rPr>
          <w:rFonts w:asciiTheme="majorHAnsi" w:hAnsiTheme="majorHAnsi"/>
        </w:rPr>
        <w:t xml:space="preserve">CCHP utilizes their integrated electronic health record (EHR) and care management platform to exchange member information with ACO/MCO partners. The EHR hosts CCHP’s </w:t>
      </w:r>
      <w:r w:rsidRPr="00A93F3A">
        <w:t>Secure File Transfer Protocol</w:t>
      </w:r>
      <w:r w:rsidRPr="00A93F3A">
        <w:rPr>
          <w:rFonts w:asciiTheme="majorHAnsi" w:hAnsiTheme="majorHAnsi"/>
        </w:rPr>
        <w:t xml:space="preserve"> (SFTP) server allowing LTSS care coordinators to submit member care plans, assessments, and other releases to ACO/MCO partners. An administrative assistant also helps care coordinators communicate with ACO/MCO partners about member data.</w:t>
      </w:r>
    </w:p>
    <w:p w14:paraId="31AB9125" w14:textId="77777777" w:rsidR="00A3484B" w:rsidRPr="00A93F3A" w:rsidRDefault="00A3484B" w:rsidP="00A3484B">
      <w:pPr>
        <w:ind w:left="360"/>
        <w:rPr>
          <w:rFonts w:asciiTheme="majorHAnsi" w:hAnsiTheme="majorHAnsi"/>
        </w:rPr>
      </w:pPr>
      <w:r w:rsidRPr="00A93F3A">
        <w:rPr>
          <w:rFonts w:asciiTheme="majorHAnsi" w:hAnsiTheme="majorHAnsi"/>
        </w:rPr>
        <w:t xml:space="preserve">CCHP’s referral coordinator is the primary point of contact for ACOs/MCOs and is responsible for reviewing ACO/MCO spreadsheets containing referred members’ contact information. The referral coordinator distributes contact information to the LTSS care teams and supports the care teams in communicating contact information and member status outreach reports back to the ACOs/MCOs. The coordinator also follows up on outreach activities for members with immediate needs. CCHP LTSS receives various other files (i.e., assessment tracker spreadsheets, PCP information, weekly member update files, weekly approved/denied authorization files) from at least one ACO. They receive ADT feeds from three ACO/MCOs. </w:t>
      </w:r>
    </w:p>
    <w:p w14:paraId="1DEBFA75" w14:textId="77777777" w:rsidR="00A3484B" w:rsidRPr="00A93F3A" w:rsidRDefault="00A3484B" w:rsidP="00A3484B">
      <w:pPr>
        <w:ind w:left="360"/>
        <w:rPr>
          <w:rFonts w:asciiTheme="majorHAnsi" w:hAnsiTheme="majorHAnsi"/>
        </w:rPr>
      </w:pPr>
      <w:r w:rsidRPr="00A93F3A">
        <w:rPr>
          <w:rFonts w:asciiTheme="majorHAnsi" w:hAnsiTheme="majorHAnsi"/>
        </w:rPr>
        <w:t xml:space="preserve">CCHP LTSS is unable to share member contact information with some PCP partners and faces delays in getting some PCPs to sign off on care plans. CCHP LTSS’s discussion of these challenges indicates that the CP is engaging with PCPs, but they did not provide documentation to suggest a systematic approach to this engagement. </w:t>
      </w:r>
    </w:p>
    <w:p w14:paraId="00F40EF5" w14:textId="5323F2E4" w:rsidR="00A3484B" w:rsidRPr="00A93F3A" w:rsidRDefault="004B1054" w:rsidP="002503D1">
      <w:pPr>
        <w:ind w:left="720"/>
        <w:rPr>
          <w:rFonts w:asciiTheme="majorHAnsi" w:hAnsiTheme="majorHAnsi"/>
          <w:i/>
          <w:iCs/>
        </w:rPr>
      </w:pPr>
      <w:r>
        <w:rPr>
          <w:rFonts w:asciiTheme="majorHAnsi" w:hAnsiTheme="majorHAnsi"/>
        </w:rPr>
        <w:t>CCHP LTSS</w:t>
      </w:r>
      <w:r w:rsidRPr="00A93F3A">
        <w:rPr>
          <w:rFonts w:asciiTheme="majorHAnsi" w:hAnsiTheme="majorHAnsi"/>
        </w:rPr>
        <w:t xml:space="preserve"> </w:t>
      </w:r>
      <w:r w:rsidR="00A3484B" w:rsidRPr="00A93F3A">
        <w:rPr>
          <w:rFonts w:asciiTheme="majorHAnsi" w:hAnsiTheme="majorHAnsi"/>
        </w:rPr>
        <w:t>Administrator Perspective</w:t>
      </w:r>
      <w:r w:rsidR="00A3484B" w:rsidRPr="00A93F3A">
        <w:rPr>
          <w:rFonts w:asciiTheme="majorHAnsi" w:hAnsiTheme="majorHAnsi"/>
          <w:i/>
          <w:iCs/>
        </w:rPr>
        <w:t>: “… We have [HIPAA</w:t>
      </w:r>
      <w:r w:rsidR="00A3484B" w:rsidRPr="00A93F3A">
        <w:rPr>
          <w:rStyle w:val="FootnoteReference"/>
          <w:rFonts w:asciiTheme="majorHAnsi" w:hAnsiTheme="majorHAnsi"/>
          <w:i/>
          <w:iCs/>
        </w:rPr>
        <w:footnoteReference w:id="7"/>
      </w:r>
      <w:r w:rsidR="00A3484B" w:rsidRPr="00A93F3A">
        <w:rPr>
          <w:rFonts w:asciiTheme="majorHAnsi" w:hAnsiTheme="majorHAnsi"/>
          <w:i/>
          <w:iCs/>
        </w:rPr>
        <w:t xml:space="preserve">] </w:t>
      </w:r>
      <w:r w:rsidR="00524919">
        <w:rPr>
          <w:rFonts w:asciiTheme="majorHAnsi" w:hAnsiTheme="majorHAnsi"/>
          <w:i/>
          <w:iCs/>
        </w:rPr>
        <w:t>agreements</w:t>
      </w:r>
      <w:r w:rsidR="00A3484B" w:rsidRPr="00A93F3A">
        <w:rPr>
          <w:rFonts w:asciiTheme="majorHAnsi" w:hAnsiTheme="majorHAnsi"/>
          <w:i/>
          <w:iCs/>
        </w:rPr>
        <w:t xml:space="preserve"> with all the ACOs, which includes the primary care doctors… [but PCPs] are still asking for releases for certain things… We can’t get a release because we don’t know where the member lives, we don’t have a correct phone number, we need [the PCPs] to give us that information.”</w:t>
      </w:r>
    </w:p>
    <w:p w14:paraId="10062C08" w14:textId="77777777" w:rsidR="00CA68F5" w:rsidRPr="00A93F3A" w:rsidRDefault="00CA68F5" w:rsidP="00CA68F5">
      <w:pPr>
        <w:rPr>
          <w:b/>
          <w:bCs/>
        </w:rPr>
      </w:pPr>
      <w:r w:rsidRPr="00A93F3A">
        <w:rPr>
          <w:b/>
          <w:bCs/>
        </w:rPr>
        <w:t>Integration with ACOs and MCOs</w:t>
      </w:r>
    </w:p>
    <w:p w14:paraId="6FD74728" w14:textId="2A976049" w:rsidR="00A3484B" w:rsidRPr="00A93F3A" w:rsidRDefault="00A3484B" w:rsidP="00A3484B">
      <w:pPr>
        <w:ind w:left="360"/>
        <w:rPr>
          <w:rFonts w:asciiTheme="majorHAnsi" w:hAnsiTheme="majorHAnsi"/>
        </w:rPr>
      </w:pPr>
      <w:r w:rsidRPr="00A93F3A">
        <w:rPr>
          <w:rFonts w:asciiTheme="majorHAnsi" w:hAnsiTheme="majorHAnsi"/>
        </w:rPr>
        <w:t xml:space="preserve">CCHP has completed agreements </w:t>
      </w:r>
      <w:r w:rsidR="0029204F">
        <w:rPr>
          <w:rFonts w:asciiTheme="majorHAnsi" w:hAnsiTheme="majorHAnsi"/>
        </w:rPr>
        <w:t xml:space="preserve">and </w:t>
      </w:r>
      <w:r w:rsidRPr="00A93F3A">
        <w:rPr>
          <w:rFonts w:asciiTheme="majorHAnsi" w:hAnsiTheme="majorHAnsi"/>
        </w:rPr>
        <w:t xml:space="preserve">established Documented Processes with the 10 ACOs/MCOs in their service area. CCHP LTSS holds quarterly meetings with their ACO/MCO partners in which they discuss member journeys and highlight the ways they have been successful connecting members to the appropriate services. </w:t>
      </w:r>
    </w:p>
    <w:p w14:paraId="30D1ADB6" w14:textId="4E5B3E07" w:rsidR="00A3484B" w:rsidRPr="00A93F3A" w:rsidRDefault="00A3484B" w:rsidP="00A3484B">
      <w:pPr>
        <w:ind w:left="360"/>
        <w:rPr>
          <w:rFonts w:asciiTheme="majorHAnsi" w:hAnsiTheme="majorHAnsi"/>
        </w:rPr>
      </w:pPr>
      <w:r w:rsidRPr="00A93F3A">
        <w:rPr>
          <w:rFonts w:asciiTheme="majorHAnsi" w:hAnsiTheme="majorHAnsi"/>
        </w:rPr>
        <w:t>CCHP has set up separate monthly case review meetings for the LTSS CP with the majority of its ACO/MCO partners including Boston Accountable Care Organization in partnership with Boston Medical Center HealthNet Plan, Community Care Cooperative, Inc., Partners HealthCare Accountable Care Organization, LLC, Reliant Medical Group in partnership with Fallon Community Health Plan (</w:t>
      </w:r>
      <w:r w:rsidR="00991591">
        <w:rPr>
          <w:rFonts w:asciiTheme="majorHAnsi" w:hAnsiTheme="majorHAnsi"/>
        </w:rPr>
        <w:t xml:space="preserve">FLN </w:t>
      </w:r>
      <w:r w:rsidRPr="00A93F3A">
        <w:rPr>
          <w:rFonts w:asciiTheme="majorHAnsi" w:hAnsiTheme="majorHAnsi"/>
        </w:rPr>
        <w:t xml:space="preserve">Reliant), and Tufts Health Public Plans (MCO). Notably, CCHP LTSS has an in-person meeting every other week with </w:t>
      </w:r>
      <w:r w:rsidR="00CE20F7">
        <w:rPr>
          <w:rFonts w:asciiTheme="majorHAnsi" w:hAnsiTheme="majorHAnsi"/>
        </w:rPr>
        <w:t xml:space="preserve">FLN </w:t>
      </w:r>
      <w:r w:rsidRPr="00A93F3A">
        <w:rPr>
          <w:rFonts w:asciiTheme="majorHAnsi" w:hAnsiTheme="majorHAnsi"/>
        </w:rPr>
        <w:t xml:space="preserve">Reliant staff to obtain sign-off on member care plans and discuss complex cases. Tufts MCO has implemented integrated care team meetings with CCHP LTSS that occur at the time when a care plan is signed for an individual member. </w:t>
      </w:r>
    </w:p>
    <w:p w14:paraId="7701F369" w14:textId="77777777" w:rsidR="00A3484B" w:rsidRPr="00A93F3A" w:rsidRDefault="00A3484B" w:rsidP="00A3484B">
      <w:pPr>
        <w:ind w:left="360"/>
        <w:rPr>
          <w:rFonts w:asciiTheme="majorHAnsi" w:hAnsiTheme="majorHAnsi"/>
        </w:rPr>
      </w:pPr>
      <w:r w:rsidRPr="00A93F3A">
        <w:rPr>
          <w:rFonts w:asciiTheme="majorHAnsi" w:hAnsiTheme="majorHAnsi"/>
        </w:rPr>
        <w:lastRenderedPageBreak/>
        <w:t xml:space="preserve">CCHP LTSS facilitates collaboration with ACO/MCO partners on member care transitions through timely review of clinical event data. CCHP LTSS’ staff have access to ENS notifications through the CP’s EHR, and care coordinators review alerts in their workflow daily to ensure appropriate follow-up. </w:t>
      </w:r>
    </w:p>
    <w:p w14:paraId="79FC149A" w14:textId="77777777" w:rsidR="00CA68F5" w:rsidRPr="00A93F3A" w:rsidRDefault="00CA68F5" w:rsidP="00CA68F5">
      <w:pPr>
        <w:rPr>
          <w:b/>
          <w:bCs/>
        </w:rPr>
      </w:pPr>
      <w:r w:rsidRPr="00A93F3A">
        <w:rPr>
          <w:b/>
          <w:bCs/>
        </w:rPr>
        <w:t>Joint management of performance and quality</w:t>
      </w:r>
    </w:p>
    <w:p w14:paraId="2A6EF56E" w14:textId="77777777" w:rsidR="004D2F31" w:rsidRPr="00A93F3A" w:rsidRDefault="004D2F31" w:rsidP="004D2F31">
      <w:pPr>
        <w:ind w:left="360"/>
        <w:rPr>
          <w:rFonts w:asciiTheme="majorHAnsi" w:hAnsiTheme="majorHAnsi"/>
        </w:rPr>
      </w:pPr>
      <w:bookmarkStart w:id="55" w:name="_Toc32593378"/>
      <w:bookmarkStart w:id="56" w:name="_Toc39068497"/>
      <w:r w:rsidRPr="00A93F3A">
        <w:rPr>
          <w:rFonts w:asciiTheme="majorHAnsi" w:hAnsiTheme="majorHAnsi"/>
        </w:rPr>
        <w:t>CCHP LTSS implements data-driven QI initiatives related to member engagement outlined in CCHP’s Quality Plan and uses reports from their EHR to track progress on key performance indicators. The CP shares these reports with ACO/MCO partners which suggests that these reports are also able to be shared internally via CCHP’s EHR. One example is CCHP’s Care Coordination Touchpoints Report, which is produced in CCHP’s EHR and provides insights on the number of interactions staff have had with members, how many interactions are required for a member to become engaged, and what type of actions are occurring.</w:t>
      </w:r>
    </w:p>
    <w:p w14:paraId="7DCA53CD" w14:textId="45A461E9" w:rsidR="004D2F31" w:rsidRPr="00A93F3A" w:rsidRDefault="004D2F31" w:rsidP="004D2F31">
      <w:pPr>
        <w:ind w:left="360"/>
        <w:rPr>
          <w:rFonts w:asciiTheme="majorHAnsi" w:hAnsiTheme="majorHAnsi"/>
        </w:rPr>
      </w:pPr>
      <w:r w:rsidRPr="00A93F3A">
        <w:rPr>
          <w:rFonts w:asciiTheme="majorHAnsi" w:hAnsiTheme="majorHAnsi"/>
        </w:rPr>
        <w:t>In 2019, CCHP enhanced their reporting to demonstrate their value to ACOs and MCOs. CCHP collaborated with the University of Massachusetts to combine claims data and Qualifying Activities</w:t>
      </w:r>
      <w:r w:rsidRPr="00A93F3A">
        <w:rPr>
          <w:rStyle w:val="FootnoteReference"/>
          <w:rFonts w:asciiTheme="majorHAnsi" w:hAnsiTheme="majorHAnsi"/>
        </w:rPr>
        <w:footnoteReference w:id="8"/>
      </w:r>
      <w:r w:rsidRPr="00A93F3A">
        <w:rPr>
          <w:rFonts w:asciiTheme="majorHAnsi" w:hAnsiTheme="majorHAnsi"/>
        </w:rPr>
        <w:t xml:space="preserve"> data recorded in their EHR into an online reporting solution that can show total cost of care </w:t>
      </w:r>
      <w:r w:rsidR="000E1474">
        <w:rPr>
          <w:rFonts w:asciiTheme="majorHAnsi" w:hAnsiTheme="majorHAnsi"/>
        </w:rPr>
        <w:t xml:space="preserve">(TCOC) </w:t>
      </w:r>
      <w:r w:rsidRPr="00A93F3A">
        <w:rPr>
          <w:rFonts w:asciiTheme="majorHAnsi" w:hAnsiTheme="majorHAnsi"/>
        </w:rPr>
        <w:t>pre and post engagement in care coordination s</w:t>
      </w:r>
      <w:r w:rsidR="008A1EE0">
        <w:rPr>
          <w:rFonts w:asciiTheme="majorHAnsi" w:hAnsiTheme="majorHAnsi"/>
        </w:rPr>
        <w:t>upport</w:t>
      </w:r>
      <w:r w:rsidRPr="00A93F3A">
        <w:rPr>
          <w:rFonts w:asciiTheme="majorHAnsi" w:hAnsiTheme="majorHAnsi"/>
        </w:rPr>
        <w:t xml:space="preserve">s. </w:t>
      </w:r>
    </w:p>
    <w:p w14:paraId="55FDCD51" w14:textId="77777777" w:rsidR="004D2F31" w:rsidRPr="00A93F3A" w:rsidRDefault="004D2F31" w:rsidP="004D2F31">
      <w:pPr>
        <w:ind w:left="360"/>
      </w:pPr>
      <w:r w:rsidRPr="00A93F3A">
        <w:t xml:space="preserve">CCHP has established case conferences with one ACO to engage PCPs in a comprehensive review of outstanding member care plans. Case conferences have allowed the CP to receive sign-off on care plans in a timely manner. CCHP exchanges assessment tracker spreadsheets with one MCO as well as assignment files that contain ACO and PCP contact information. To further ensure care plan review, CCHP produces a weekly member update file that it distributes to all ACO/MCO partners. </w:t>
      </w:r>
    </w:p>
    <w:p w14:paraId="49E91538" w14:textId="2C135429" w:rsidR="008325A2" w:rsidRPr="00A93F3A" w:rsidRDefault="008D26A1" w:rsidP="008749AC">
      <w:pPr>
        <w:pStyle w:val="Heading3"/>
        <w:spacing w:before="0" w:after="160" w:line="259" w:lineRule="auto"/>
        <w:rPr>
          <w:color w:val="auto"/>
        </w:rPr>
      </w:pPr>
      <w:bookmarkStart w:id="57" w:name="_Toc57736711"/>
      <w:r w:rsidRPr="00A93F3A">
        <w:rPr>
          <w:color w:val="auto"/>
        </w:rPr>
        <w:t>Recommendation</w:t>
      </w:r>
      <w:bookmarkEnd w:id="55"/>
      <w:r w:rsidRPr="00A93F3A">
        <w:rPr>
          <w:color w:val="auto"/>
        </w:rPr>
        <w:t>s</w:t>
      </w:r>
      <w:bookmarkEnd w:id="56"/>
      <w:bookmarkEnd w:id="57"/>
    </w:p>
    <w:p w14:paraId="65C75163" w14:textId="040D351C" w:rsidR="0002316F" w:rsidRPr="00A93F3A" w:rsidRDefault="00B666EA" w:rsidP="0002316F">
      <w:pPr>
        <w:ind w:left="360"/>
        <w:rPr>
          <w:rFonts w:asciiTheme="minorHAnsi" w:hAnsiTheme="minorHAnsi" w:cstheme="minorHAnsi"/>
          <w:szCs w:val="20"/>
        </w:rPr>
      </w:pPr>
      <w:r w:rsidRPr="00A93F3A">
        <w:rPr>
          <w:rFonts w:asciiTheme="minorHAnsi" w:hAnsiTheme="minorHAnsi" w:cstheme="minorHAnsi"/>
          <w:szCs w:val="20"/>
        </w:rPr>
        <w:t xml:space="preserve">The IA </w:t>
      </w:r>
      <w:r w:rsidR="00BE6974">
        <w:rPr>
          <w:rFonts w:asciiTheme="minorHAnsi" w:hAnsiTheme="minorHAnsi" w:cstheme="minorHAnsi"/>
          <w:szCs w:val="20"/>
        </w:rPr>
        <w:t xml:space="preserve">encourages </w:t>
      </w:r>
      <w:r w:rsidR="00BE6974" w:rsidRPr="00A93F3A">
        <w:t>CCHP LTSS</w:t>
      </w:r>
      <w:r w:rsidR="00BE6974" w:rsidRPr="00A93F3A" w:rsidDel="00BE6974">
        <w:rPr>
          <w:rFonts w:asciiTheme="minorHAnsi" w:hAnsiTheme="minorHAnsi" w:cstheme="minorHAnsi"/>
          <w:szCs w:val="20"/>
        </w:rPr>
        <w:t xml:space="preserve"> </w:t>
      </w:r>
      <w:r w:rsidR="00BE6974">
        <w:rPr>
          <w:rFonts w:asciiTheme="minorHAnsi" w:hAnsiTheme="minorHAnsi" w:cstheme="minorHAnsi"/>
          <w:szCs w:val="20"/>
        </w:rPr>
        <w:t xml:space="preserve">to </w:t>
      </w:r>
      <w:r w:rsidR="0002316F" w:rsidRPr="00A93F3A">
        <w:rPr>
          <w:rFonts w:asciiTheme="minorHAnsi" w:hAnsiTheme="minorHAnsi" w:cstheme="minorHAnsi"/>
          <w:szCs w:val="20"/>
        </w:rPr>
        <w:t>review its practices in the following aspects of the Integration of Systems and Processes focus area, for which the IA did not identify sufficient documentation to assess progress:</w:t>
      </w:r>
    </w:p>
    <w:p w14:paraId="2A8A2A84" w14:textId="4F043146" w:rsidR="0002316F" w:rsidRPr="00A93F3A" w:rsidRDefault="00A23609" w:rsidP="005379D0">
      <w:pPr>
        <w:numPr>
          <w:ilvl w:val="0"/>
          <w:numId w:val="6"/>
        </w:numPr>
        <w:textAlignment w:val="baseline"/>
        <w:rPr>
          <w:rFonts w:asciiTheme="minorHAnsi" w:eastAsiaTheme="majorEastAsia" w:hAnsiTheme="minorHAnsi" w:cstheme="minorHAnsi"/>
          <w:szCs w:val="20"/>
        </w:rPr>
      </w:pPr>
      <w:r w:rsidRPr="00A93F3A">
        <w:rPr>
          <w:rFonts w:asciiTheme="minorHAnsi" w:eastAsiaTheme="majorEastAsia" w:hAnsiTheme="minorHAnsi" w:cstheme="minorHAnsi"/>
          <w:szCs w:val="20"/>
        </w:rPr>
        <w:t>developing a systematic approach to engage PCPs for sign-off on care plans.</w:t>
      </w:r>
    </w:p>
    <w:p w14:paraId="5C011831" w14:textId="1878E8F2" w:rsidR="00B06EC6" w:rsidRPr="00A93F3A" w:rsidRDefault="00B06EC6" w:rsidP="00E2408D">
      <w:pPr>
        <w:pStyle w:val="paragraph"/>
        <w:spacing w:before="0" w:beforeAutospacing="0" w:after="160" w:afterAutospacing="0" w:line="259" w:lineRule="auto"/>
        <w:ind w:left="360"/>
        <w:textAlignment w:val="baseline"/>
        <w:rPr>
          <w:rFonts w:ascii="Arial" w:hAnsi="Arial"/>
          <w:sz w:val="20"/>
        </w:rPr>
      </w:pPr>
      <w:r w:rsidRPr="00A93F3A">
        <w:rPr>
          <w:rFonts w:ascii="Arial" w:hAnsi="Arial"/>
          <w:sz w:val="20"/>
        </w:rPr>
        <w:t xml:space="preserve">Promising practices that </w:t>
      </w:r>
      <w:r w:rsidR="00B54BDC" w:rsidRPr="00A93F3A">
        <w:rPr>
          <w:rFonts w:ascii="Arial" w:hAnsi="Arial"/>
          <w:sz w:val="20"/>
        </w:rPr>
        <w:t>CP</w:t>
      </w:r>
      <w:r w:rsidRPr="00A93F3A">
        <w:rPr>
          <w:rFonts w:ascii="Arial" w:hAnsi="Arial"/>
          <w:sz w:val="20"/>
        </w:rPr>
        <w:t>s have found useful in this area include:</w:t>
      </w:r>
    </w:p>
    <w:p w14:paraId="40069B2F" w14:textId="0839AB51" w:rsidR="00774988" w:rsidRPr="00A93F3A" w:rsidRDefault="00774988" w:rsidP="005379D0">
      <w:pPr>
        <w:numPr>
          <w:ilvl w:val="0"/>
          <w:numId w:val="13"/>
        </w:numPr>
        <w:rPr>
          <w:rFonts w:eastAsia="Arial" w:cs="Arial"/>
          <w:b/>
          <w:szCs w:val="20"/>
        </w:rPr>
      </w:pPr>
      <w:bookmarkStart w:id="58" w:name="_Toc32406715"/>
      <w:bookmarkStart w:id="59" w:name="_Toc39068498"/>
      <w:r w:rsidRPr="00A93F3A">
        <w:rPr>
          <w:rFonts w:eastAsia="Arial" w:cs="Arial"/>
          <w:b/>
          <w:bCs/>
          <w:szCs w:val="20"/>
        </w:rPr>
        <w:t xml:space="preserve">Joint </w:t>
      </w:r>
      <w:r w:rsidR="005379D0" w:rsidRPr="00A93F3A">
        <w:rPr>
          <w:rFonts w:eastAsia="Arial" w:cs="Arial"/>
          <w:b/>
          <w:bCs/>
          <w:szCs w:val="20"/>
        </w:rPr>
        <w:t>a</w:t>
      </w:r>
      <w:r w:rsidRPr="00A93F3A">
        <w:rPr>
          <w:rFonts w:eastAsia="Arial" w:cs="Arial"/>
          <w:b/>
          <w:bCs/>
          <w:szCs w:val="20"/>
        </w:rPr>
        <w:t xml:space="preserve">pproach to </w:t>
      </w:r>
      <w:r w:rsidR="005379D0" w:rsidRPr="00A93F3A">
        <w:rPr>
          <w:rFonts w:eastAsia="Arial" w:cs="Arial"/>
          <w:b/>
          <w:bCs/>
          <w:szCs w:val="20"/>
        </w:rPr>
        <w:t>m</w:t>
      </w:r>
      <w:r w:rsidRPr="00A93F3A">
        <w:rPr>
          <w:rFonts w:eastAsia="Arial" w:cs="Arial"/>
          <w:b/>
          <w:bCs/>
          <w:szCs w:val="20"/>
        </w:rPr>
        <w:t xml:space="preserve">ember </w:t>
      </w:r>
      <w:r w:rsidR="005379D0" w:rsidRPr="00A93F3A">
        <w:rPr>
          <w:rFonts w:eastAsia="Arial" w:cs="Arial"/>
          <w:b/>
          <w:bCs/>
          <w:szCs w:val="20"/>
        </w:rPr>
        <w:t>e</w:t>
      </w:r>
      <w:r w:rsidRPr="00A93F3A">
        <w:rPr>
          <w:rFonts w:eastAsia="Arial" w:cs="Arial"/>
          <w:b/>
          <w:bCs/>
          <w:szCs w:val="20"/>
        </w:rPr>
        <w:t>ngagement</w:t>
      </w:r>
    </w:p>
    <w:p w14:paraId="587C315D" w14:textId="742322F3" w:rsidR="00774988" w:rsidRPr="00A93F3A" w:rsidRDefault="00CB048E" w:rsidP="005379D0">
      <w:pPr>
        <w:numPr>
          <w:ilvl w:val="1"/>
          <w:numId w:val="13"/>
        </w:numPr>
        <w:rPr>
          <w:rFonts w:eastAsia="Calibri" w:cs="Arial"/>
          <w:szCs w:val="20"/>
        </w:rPr>
      </w:pPr>
      <w:r w:rsidRPr="00A93F3A">
        <w:rPr>
          <w:rFonts w:eastAsia="Arial" w:cs="Arial"/>
          <w:szCs w:val="20"/>
        </w:rPr>
        <w:t>a</w:t>
      </w:r>
      <w:r w:rsidR="00774988" w:rsidRPr="00A93F3A">
        <w:rPr>
          <w:rFonts w:eastAsia="Arial" w:cs="Arial"/>
          <w:szCs w:val="20"/>
        </w:rPr>
        <w:t>dopting systems, preferably automated, that process new ACO member files instantaneously, inputting member information in the applicable platform and reconciling those members with existing eligibility lists, enabling the CP to engage with the new member list without delay</w:t>
      </w:r>
      <w:r w:rsidR="00EA2F34" w:rsidRPr="00A93F3A">
        <w:rPr>
          <w:rFonts w:eastAsia="Arial" w:cs="Arial"/>
          <w:szCs w:val="20"/>
        </w:rPr>
        <w:t>;</w:t>
      </w:r>
    </w:p>
    <w:p w14:paraId="2F7EAE14" w14:textId="4E704096" w:rsidR="00774988" w:rsidRPr="00A93F3A" w:rsidRDefault="00CB048E" w:rsidP="005379D0">
      <w:pPr>
        <w:numPr>
          <w:ilvl w:val="1"/>
          <w:numId w:val="13"/>
        </w:numPr>
        <w:rPr>
          <w:rFonts w:eastAsia="SimSun" w:cs="Arial"/>
          <w:szCs w:val="20"/>
        </w:rPr>
      </w:pPr>
      <w:r w:rsidRPr="00A93F3A">
        <w:rPr>
          <w:rFonts w:eastAsia="Arial" w:cs="Arial"/>
          <w:szCs w:val="20"/>
        </w:rPr>
        <w:t>r</w:t>
      </w:r>
      <w:r w:rsidR="00774988" w:rsidRPr="00A93F3A">
        <w:rPr>
          <w:rFonts w:eastAsia="Arial" w:cs="Arial"/>
          <w:szCs w:val="20"/>
        </w:rPr>
        <w:t>edesigning workflows and automated notifications so that receipt of a comprehensive assessment from an ACO/MCO partner generates a new outreach attempt</w:t>
      </w:r>
      <w:r w:rsidR="00EA2F34" w:rsidRPr="00A93F3A">
        <w:rPr>
          <w:rFonts w:eastAsia="Arial" w:cs="Arial"/>
          <w:szCs w:val="20"/>
        </w:rPr>
        <w:t>;</w:t>
      </w:r>
      <w:r w:rsidR="00774988" w:rsidRPr="00A93F3A">
        <w:rPr>
          <w:rFonts w:eastAsia="Arial" w:cs="Arial"/>
          <w:szCs w:val="20"/>
        </w:rPr>
        <w:t xml:space="preserve"> </w:t>
      </w:r>
    </w:p>
    <w:p w14:paraId="29E90152" w14:textId="6C5337D5" w:rsidR="00774988" w:rsidRPr="00A93F3A" w:rsidRDefault="00CB048E" w:rsidP="005379D0">
      <w:pPr>
        <w:numPr>
          <w:ilvl w:val="1"/>
          <w:numId w:val="13"/>
        </w:numPr>
        <w:rPr>
          <w:rFonts w:eastAsia="Calibri" w:cs="Arial"/>
          <w:szCs w:val="20"/>
        </w:rPr>
      </w:pPr>
      <w:r w:rsidRPr="00A93F3A">
        <w:rPr>
          <w:rFonts w:eastAsia="Arial" w:cs="Arial"/>
          <w:szCs w:val="20"/>
        </w:rPr>
        <w:t>e</w:t>
      </w:r>
      <w:r w:rsidR="00774988" w:rsidRPr="00A93F3A">
        <w:rPr>
          <w:rFonts w:eastAsia="Arial" w:cs="Arial"/>
          <w:szCs w:val="20"/>
        </w:rPr>
        <w:t>stablishing on-demand access to full member records through partners’ EHRs</w:t>
      </w:r>
      <w:r w:rsidR="00EA2F34" w:rsidRPr="00A93F3A">
        <w:rPr>
          <w:rFonts w:eastAsia="Arial" w:cs="Arial"/>
          <w:szCs w:val="20"/>
        </w:rPr>
        <w:t>;</w:t>
      </w:r>
    </w:p>
    <w:p w14:paraId="6AE46846" w14:textId="58DB64A1" w:rsidR="00774988" w:rsidRPr="00A93F3A" w:rsidRDefault="00CB048E" w:rsidP="005379D0">
      <w:pPr>
        <w:numPr>
          <w:ilvl w:val="1"/>
          <w:numId w:val="13"/>
        </w:numPr>
        <w:rPr>
          <w:rFonts w:eastAsia="Calibri" w:cs="Arial"/>
          <w:szCs w:val="20"/>
        </w:rPr>
      </w:pPr>
      <w:r w:rsidRPr="00A93F3A">
        <w:rPr>
          <w:rFonts w:eastAsia="Arial" w:cs="Arial"/>
          <w:szCs w:val="20"/>
        </w:rPr>
        <w:t>t</w:t>
      </w:r>
      <w:r w:rsidR="00774988" w:rsidRPr="00A93F3A">
        <w:rPr>
          <w:rFonts w:eastAsia="Arial" w:cs="Arial"/>
          <w:szCs w:val="20"/>
        </w:rPr>
        <w:t>racking members’ upcoming appointments through partners’ EHRs to enable staff to connect with members in the waiting room prior to their appointment</w:t>
      </w:r>
      <w:r w:rsidR="00EA2F34" w:rsidRPr="00A93F3A">
        <w:rPr>
          <w:rFonts w:eastAsia="Arial" w:cs="Arial"/>
          <w:szCs w:val="20"/>
        </w:rPr>
        <w:t>;</w:t>
      </w:r>
    </w:p>
    <w:p w14:paraId="57813C31" w14:textId="49BF557D" w:rsidR="00774988" w:rsidRPr="00A93F3A" w:rsidRDefault="00CB048E" w:rsidP="005379D0">
      <w:pPr>
        <w:numPr>
          <w:ilvl w:val="1"/>
          <w:numId w:val="13"/>
        </w:numPr>
        <w:rPr>
          <w:rFonts w:eastAsia="SimSun" w:cs="Arial"/>
          <w:szCs w:val="20"/>
        </w:rPr>
      </w:pPr>
      <w:r w:rsidRPr="00A93F3A">
        <w:rPr>
          <w:rFonts w:eastAsia="Arial" w:cs="Arial"/>
          <w:szCs w:val="20"/>
        </w:rPr>
        <w:lastRenderedPageBreak/>
        <w:t>n</w:t>
      </w:r>
      <w:r w:rsidR="00774988" w:rsidRPr="00A93F3A">
        <w:rPr>
          <w:rFonts w:eastAsia="Arial" w:cs="Arial"/>
          <w:szCs w:val="20"/>
        </w:rPr>
        <w:t>egotiating fast track primary care appointments with practice sites to ensure that members receive timely care and to enable PCPs to engage with and sign off on the member’s care plan</w:t>
      </w:r>
      <w:r w:rsidR="00EA2F34" w:rsidRPr="00A93F3A">
        <w:rPr>
          <w:rFonts w:eastAsia="Arial" w:cs="Arial"/>
          <w:szCs w:val="20"/>
        </w:rPr>
        <w:t>;</w:t>
      </w:r>
    </w:p>
    <w:p w14:paraId="13EEF9E5" w14:textId="3C90C56D" w:rsidR="00774988" w:rsidRPr="00A93F3A" w:rsidRDefault="00CB048E" w:rsidP="005379D0">
      <w:pPr>
        <w:numPr>
          <w:ilvl w:val="1"/>
          <w:numId w:val="13"/>
        </w:numPr>
        <w:rPr>
          <w:rFonts w:eastAsia="SimSun" w:cs="Arial"/>
          <w:szCs w:val="20"/>
        </w:rPr>
      </w:pPr>
      <w:r w:rsidRPr="00A93F3A">
        <w:rPr>
          <w:rFonts w:eastAsia="Arial" w:cs="Arial"/>
          <w:szCs w:val="20"/>
        </w:rPr>
        <w:t>c</w:t>
      </w:r>
      <w:r w:rsidR="00774988" w:rsidRPr="00A93F3A">
        <w:rPr>
          <w:rFonts w:eastAsia="Arial" w:cs="Arial"/>
          <w:szCs w:val="20"/>
        </w:rPr>
        <w:t>ollaborating with interdisciplinary staff, such as CE and AP program managers, clinical care managers, nurses, and care coordinators to develop a promising practices toolkit for PCP engagement and care plan sign-off</w:t>
      </w:r>
      <w:r w:rsidR="00EA2F34" w:rsidRPr="00A93F3A">
        <w:rPr>
          <w:rFonts w:eastAsia="Arial" w:cs="Arial"/>
          <w:szCs w:val="20"/>
        </w:rPr>
        <w:t>;</w:t>
      </w:r>
      <w:r w:rsidR="00774988" w:rsidRPr="00A93F3A">
        <w:rPr>
          <w:rFonts w:eastAsia="Arial" w:cs="Arial"/>
          <w:szCs w:val="20"/>
        </w:rPr>
        <w:t xml:space="preserve"> </w:t>
      </w:r>
    </w:p>
    <w:p w14:paraId="51F594B7" w14:textId="0F28417E" w:rsidR="00774988" w:rsidRPr="00A93F3A" w:rsidRDefault="00CB048E" w:rsidP="005379D0">
      <w:pPr>
        <w:numPr>
          <w:ilvl w:val="1"/>
          <w:numId w:val="13"/>
        </w:numPr>
        <w:rPr>
          <w:rFonts w:eastAsia="SimSun" w:cs="Arial"/>
          <w:szCs w:val="20"/>
        </w:rPr>
      </w:pPr>
      <w:r w:rsidRPr="00A93F3A">
        <w:rPr>
          <w:rFonts w:eastAsia="Arial" w:cs="Arial"/>
          <w:szCs w:val="20"/>
        </w:rPr>
        <w:t>h</w:t>
      </w:r>
      <w:r w:rsidR="00774988" w:rsidRPr="00A93F3A">
        <w:rPr>
          <w:rFonts w:eastAsia="Arial" w:cs="Arial"/>
          <w:szCs w:val="20"/>
        </w:rPr>
        <w:t>iring a dedicated community liaison to build relationships with PCPs and educate them about the benefits provided by the CP program</w:t>
      </w:r>
      <w:r w:rsidR="00AE643A" w:rsidRPr="00A93F3A">
        <w:rPr>
          <w:rFonts w:eastAsia="Arial" w:cs="Arial"/>
          <w:szCs w:val="20"/>
        </w:rPr>
        <w:t>;</w:t>
      </w:r>
    </w:p>
    <w:p w14:paraId="5557181B" w14:textId="4353F246" w:rsidR="00774988" w:rsidRPr="00A93F3A" w:rsidRDefault="00CB048E" w:rsidP="005379D0">
      <w:pPr>
        <w:numPr>
          <w:ilvl w:val="1"/>
          <w:numId w:val="13"/>
        </w:numPr>
        <w:rPr>
          <w:rFonts w:eastAsia="SimSun" w:cs="Arial"/>
          <w:szCs w:val="20"/>
        </w:rPr>
      </w:pPr>
      <w:r w:rsidRPr="00A93F3A">
        <w:rPr>
          <w:rFonts w:eastAsia="Arial" w:cs="Arial"/>
          <w:szCs w:val="20"/>
        </w:rPr>
        <w:t>e</w:t>
      </w:r>
      <w:r w:rsidR="00774988" w:rsidRPr="00A93F3A">
        <w:rPr>
          <w:rFonts w:eastAsia="Arial" w:cs="Arial"/>
          <w:szCs w:val="20"/>
        </w:rPr>
        <w:t>mbedding care coordination staff at PCP practices, particularly those that require an in-person visit as a prerequisite for care plan sign off</w:t>
      </w:r>
      <w:r w:rsidR="00AE643A" w:rsidRPr="00A93F3A">
        <w:rPr>
          <w:rFonts w:eastAsia="Arial" w:cs="Arial"/>
          <w:szCs w:val="20"/>
        </w:rPr>
        <w:t>;</w:t>
      </w:r>
      <w:r w:rsidR="00774988" w:rsidRPr="00A93F3A">
        <w:rPr>
          <w:rFonts w:eastAsia="Arial" w:cs="Arial"/>
          <w:szCs w:val="20"/>
        </w:rPr>
        <w:t xml:space="preserve"> </w:t>
      </w:r>
    </w:p>
    <w:p w14:paraId="0944A5AB" w14:textId="50A6C7DD" w:rsidR="00774988" w:rsidRPr="00A93F3A" w:rsidRDefault="00D43DB0" w:rsidP="005379D0">
      <w:pPr>
        <w:numPr>
          <w:ilvl w:val="1"/>
          <w:numId w:val="13"/>
        </w:numPr>
        <w:rPr>
          <w:rFonts w:eastAsia="SimSun" w:cs="Arial"/>
          <w:szCs w:val="20"/>
        </w:rPr>
      </w:pPr>
      <w:r w:rsidRPr="00A93F3A">
        <w:rPr>
          <w:rFonts w:eastAsia="Arial" w:cs="Arial"/>
          <w:szCs w:val="20"/>
        </w:rPr>
        <w:t>d</w:t>
      </w:r>
      <w:r w:rsidR="00774988" w:rsidRPr="00A93F3A">
        <w:rPr>
          <w:rFonts w:eastAsia="Arial" w:cs="Arial"/>
          <w:szCs w:val="20"/>
        </w:rPr>
        <w:t>etermining the date of the member’s last PCP visit within a month of that member’s assignment, and proactively scheduling an appointment on behalf of any member who has not had a PCP visit in the prior 12 months</w:t>
      </w:r>
      <w:r w:rsidR="00AE643A" w:rsidRPr="00A93F3A">
        <w:rPr>
          <w:rFonts w:eastAsia="Arial" w:cs="Arial"/>
          <w:szCs w:val="20"/>
        </w:rPr>
        <w:t>;</w:t>
      </w:r>
      <w:r w:rsidR="00774988" w:rsidRPr="00A93F3A">
        <w:rPr>
          <w:rFonts w:eastAsia="Arial" w:cs="Arial"/>
          <w:szCs w:val="20"/>
        </w:rPr>
        <w:t xml:space="preserve"> </w:t>
      </w:r>
    </w:p>
    <w:p w14:paraId="29944D24" w14:textId="3B71C8CA" w:rsidR="00774988" w:rsidRPr="00A93F3A" w:rsidRDefault="00D43DB0" w:rsidP="005379D0">
      <w:pPr>
        <w:numPr>
          <w:ilvl w:val="1"/>
          <w:numId w:val="13"/>
        </w:numPr>
        <w:rPr>
          <w:rFonts w:eastAsia="SimSun" w:cs="Arial"/>
          <w:szCs w:val="20"/>
        </w:rPr>
      </w:pPr>
      <w:r w:rsidRPr="00A93F3A">
        <w:rPr>
          <w:rFonts w:eastAsia="SimSun" w:cs="Arial"/>
          <w:szCs w:val="20"/>
        </w:rPr>
        <w:t>d</w:t>
      </w:r>
      <w:r w:rsidR="00774988" w:rsidRPr="00A93F3A">
        <w:rPr>
          <w:rFonts w:eastAsia="SimSun" w:cs="Arial"/>
          <w:szCs w:val="20"/>
        </w:rPr>
        <w:t>eveloping a single point of contact for ACO/MCO partner referrals to review prospective members, research previous treatment history, and to strategize on how to accommodate  new members with current CP care team capacity</w:t>
      </w:r>
      <w:r w:rsidR="00AE643A" w:rsidRPr="00A93F3A">
        <w:rPr>
          <w:rFonts w:eastAsia="SimSun" w:cs="Arial"/>
          <w:szCs w:val="20"/>
        </w:rPr>
        <w:t>;</w:t>
      </w:r>
    </w:p>
    <w:p w14:paraId="39602483" w14:textId="3D2B71D5" w:rsidR="00774988" w:rsidRPr="00A93F3A" w:rsidRDefault="00D43DB0" w:rsidP="005379D0">
      <w:pPr>
        <w:numPr>
          <w:ilvl w:val="1"/>
          <w:numId w:val="13"/>
        </w:numPr>
        <w:rPr>
          <w:rFonts w:eastAsia="SimSun" w:cs="Arial"/>
          <w:szCs w:val="20"/>
        </w:rPr>
      </w:pPr>
      <w:r w:rsidRPr="00A93F3A">
        <w:rPr>
          <w:rFonts w:eastAsia="SimSun" w:cs="Arial"/>
          <w:szCs w:val="20"/>
        </w:rPr>
        <w:t>i</w:t>
      </w:r>
      <w:r w:rsidR="00774988" w:rsidRPr="00A93F3A">
        <w:rPr>
          <w:rFonts w:eastAsia="SimSun" w:cs="Arial"/>
          <w:szCs w:val="20"/>
        </w:rPr>
        <w:t>dentifying a lead member organization or CP care team to align with each ACO/MCO partner to promote and facilitate relationship building between CP care teams and ACO/MCO clinical staff</w:t>
      </w:r>
      <w:r w:rsidR="00AE643A" w:rsidRPr="00A93F3A">
        <w:rPr>
          <w:rFonts w:eastAsia="SimSun" w:cs="Arial"/>
          <w:szCs w:val="20"/>
        </w:rPr>
        <w:t>; and</w:t>
      </w:r>
    </w:p>
    <w:p w14:paraId="3865858A" w14:textId="401A1B1C" w:rsidR="00774988" w:rsidRPr="00A93F3A" w:rsidRDefault="00D43DB0" w:rsidP="005379D0">
      <w:pPr>
        <w:numPr>
          <w:ilvl w:val="1"/>
          <w:numId w:val="13"/>
        </w:numPr>
        <w:rPr>
          <w:rFonts w:eastAsia="SimSun" w:cs="Arial"/>
          <w:szCs w:val="20"/>
        </w:rPr>
      </w:pPr>
      <w:r w:rsidRPr="00A93F3A">
        <w:rPr>
          <w:rFonts w:eastAsia="SimSun" w:cs="Arial"/>
          <w:szCs w:val="20"/>
        </w:rPr>
        <w:t>i</w:t>
      </w:r>
      <w:r w:rsidR="00774988" w:rsidRPr="00A93F3A">
        <w:rPr>
          <w:rFonts w:eastAsia="SimSun" w:cs="Arial"/>
          <w:szCs w:val="20"/>
        </w:rPr>
        <w:t>mplementing a real-time communication tool such as secure texting to communicate with ACO practices about shared members.</w:t>
      </w:r>
    </w:p>
    <w:p w14:paraId="29C0D1B5" w14:textId="77777777" w:rsidR="00774988" w:rsidRPr="00A93F3A" w:rsidRDefault="00774988" w:rsidP="005379D0">
      <w:pPr>
        <w:numPr>
          <w:ilvl w:val="0"/>
          <w:numId w:val="13"/>
        </w:numPr>
        <w:rPr>
          <w:rFonts w:eastAsia="Arial" w:cs="Arial"/>
          <w:b/>
          <w:bCs/>
          <w:szCs w:val="20"/>
        </w:rPr>
      </w:pPr>
      <w:r w:rsidRPr="00A93F3A">
        <w:rPr>
          <w:rFonts w:eastAsia="Arial" w:cs="Arial"/>
          <w:b/>
          <w:bCs/>
          <w:szCs w:val="20"/>
        </w:rPr>
        <w:t>Integration with ACOs and MCOs</w:t>
      </w:r>
    </w:p>
    <w:p w14:paraId="6539C6AC" w14:textId="097E303E" w:rsidR="00774988" w:rsidRPr="00A93F3A" w:rsidRDefault="00D43DB0" w:rsidP="005379D0">
      <w:pPr>
        <w:numPr>
          <w:ilvl w:val="1"/>
          <w:numId w:val="13"/>
        </w:numPr>
        <w:rPr>
          <w:rFonts w:eastAsia="SimSun" w:cs="Arial"/>
          <w:b/>
          <w:bCs/>
          <w:szCs w:val="20"/>
        </w:rPr>
      </w:pPr>
      <w:r w:rsidRPr="00A93F3A">
        <w:rPr>
          <w:rFonts w:eastAsia="Arial" w:cs="Arial"/>
          <w:szCs w:val="20"/>
        </w:rPr>
        <w:t>a</w:t>
      </w:r>
      <w:r w:rsidR="00774988" w:rsidRPr="00A93F3A">
        <w:rPr>
          <w:rFonts w:eastAsia="Arial" w:cs="Arial"/>
          <w:szCs w:val="20"/>
        </w:rPr>
        <w:t>ttending regularly occurring case conferences with PCPs to review member cases and obtain PCP sign-off on care plans</w:t>
      </w:r>
      <w:r w:rsidR="00AE643A" w:rsidRPr="00A93F3A">
        <w:rPr>
          <w:rFonts w:eastAsia="Arial" w:cs="Arial"/>
          <w:szCs w:val="20"/>
        </w:rPr>
        <w:t>;</w:t>
      </w:r>
    </w:p>
    <w:p w14:paraId="74879DFB" w14:textId="22954F6F" w:rsidR="00774988" w:rsidRPr="00A93F3A" w:rsidRDefault="00D43DB0" w:rsidP="005379D0">
      <w:pPr>
        <w:numPr>
          <w:ilvl w:val="1"/>
          <w:numId w:val="13"/>
        </w:numPr>
        <w:rPr>
          <w:rFonts w:eastAsia="SimSun" w:cs="Arial"/>
          <w:szCs w:val="20"/>
        </w:rPr>
      </w:pPr>
      <w:r w:rsidRPr="00A93F3A">
        <w:rPr>
          <w:rFonts w:eastAsia="Arial" w:cs="Arial"/>
          <w:szCs w:val="20"/>
        </w:rPr>
        <w:t>c</w:t>
      </w:r>
      <w:r w:rsidR="00774988" w:rsidRPr="00A93F3A">
        <w:rPr>
          <w:rFonts w:eastAsia="Arial" w:cs="Arial"/>
          <w:szCs w:val="20"/>
        </w:rPr>
        <w:t>ollaborating with state agencies to improve management of mutual members. For example, creating an FAQ document to explain how the two organizations may effectively work together to provide the best care for members or conducting complex case conferences</w:t>
      </w:r>
      <w:r w:rsidR="00AE643A" w:rsidRPr="00A93F3A">
        <w:rPr>
          <w:rFonts w:eastAsia="Arial" w:cs="Arial"/>
          <w:szCs w:val="20"/>
        </w:rPr>
        <w:t>;</w:t>
      </w:r>
      <w:r w:rsidR="00774988" w:rsidRPr="00A93F3A">
        <w:rPr>
          <w:rFonts w:eastAsia="Arial" w:cs="Arial"/>
          <w:szCs w:val="20"/>
        </w:rPr>
        <w:t xml:space="preserve"> </w:t>
      </w:r>
    </w:p>
    <w:p w14:paraId="11C49CCC" w14:textId="654FAC05" w:rsidR="00774988" w:rsidRPr="00A93F3A" w:rsidRDefault="00D43DB0" w:rsidP="005379D0">
      <w:pPr>
        <w:numPr>
          <w:ilvl w:val="1"/>
          <w:numId w:val="13"/>
        </w:numPr>
        <w:rPr>
          <w:rFonts w:eastAsia="SimSun" w:cs="Arial"/>
          <w:szCs w:val="20"/>
        </w:rPr>
      </w:pPr>
      <w:r w:rsidRPr="00A93F3A">
        <w:rPr>
          <w:rFonts w:eastAsia="Arial" w:cs="Arial"/>
          <w:szCs w:val="20"/>
        </w:rPr>
        <w:t>s</w:t>
      </w:r>
      <w:r w:rsidR="00774988" w:rsidRPr="00A93F3A">
        <w:rPr>
          <w:rFonts w:eastAsia="Arial" w:cs="Arial"/>
          <w:szCs w:val="20"/>
        </w:rPr>
        <w:t>cheduling joint visits with the PCP, ACO/MCO clinical care team representative, and the CP care coordinator to present a unified team to the member and establish distinct support roles and who the member can contact in to address various needs</w:t>
      </w:r>
      <w:r w:rsidR="00AE643A" w:rsidRPr="00A93F3A">
        <w:rPr>
          <w:rFonts w:eastAsia="Arial" w:cs="Arial"/>
          <w:szCs w:val="20"/>
        </w:rPr>
        <w:t>; and</w:t>
      </w:r>
      <w:r w:rsidR="00C401D8" w:rsidRPr="00A93F3A">
        <w:rPr>
          <w:rFonts w:eastAsia="Arial" w:cs="Arial"/>
          <w:szCs w:val="20"/>
        </w:rPr>
        <w:t xml:space="preserve"> </w:t>
      </w:r>
    </w:p>
    <w:p w14:paraId="3EC00644" w14:textId="5312FFAC" w:rsidR="00774988" w:rsidRPr="00A93F3A" w:rsidRDefault="00D43DB0" w:rsidP="005379D0">
      <w:pPr>
        <w:numPr>
          <w:ilvl w:val="1"/>
          <w:numId w:val="13"/>
        </w:numPr>
        <w:rPr>
          <w:rFonts w:eastAsia="Calibri" w:cs="Arial"/>
          <w:szCs w:val="20"/>
        </w:rPr>
      </w:pPr>
      <w:r w:rsidRPr="00A93F3A">
        <w:rPr>
          <w:rFonts w:eastAsia="Arial" w:cs="Arial"/>
          <w:szCs w:val="20"/>
        </w:rPr>
        <w:t>c</w:t>
      </w:r>
      <w:r w:rsidR="00774988" w:rsidRPr="00A93F3A">
        <w:rPr>
          <w:rFonts w:eastAsia="Arial" w:cs="Arial"/>
          <w:szCs w:val="20"/>
        </w:rPr>
        <w:t xml:space="preserve">ollaborating with PCP practice sites so that CP care coordinators are invited to meet with members onsite prior to their clinical appointments. </w:t>
      </w:r>
    </w:p>
    <w:p w14:paraId="67BD3578" w14:textId="3535F5E1" w:rsidR="00774988" w:rsidRPr="00A93F3A" w:rsidRDefault="00774988" w:rsidP="005379D0">
      <w:pPr>
        <w:numPr>
          <w:ilvl w:val="0"/>
          <w:numId w:val="13"/>
        </w:numPr>
        <w:rPr>
          <w:rFonts w:eastAsia="Arial" w:cs="Arial"/>
          <w:b/>
          <w:bCs/>
          <w:szCs w:val="20"/>
        </w:rPr>
      </w:pPr>
      <w:r w:rsidRPr="00A93F3A">
        <w:rPr>
          <w:rFonts w:eastAsia="Arial" w:cs="Arial"/>
          <w:b/>
          <w:bCs/>
          <w:szCs w:val="20"/>
        </w:rPr>
        <w:t xml:space="preserve">Joint </w:t>
      </w:r>
      <w:r w:rsidR="005379D0" w:rsidRPr="00A93F3A">
        <w:rPr>
          <w:rFonts w:eastAsia="Arial" w:cs="Arial"/>
          <w:b/>
          <w:bCs/>
          <w:szCs w:val="20"/>
        </w:rPr>
        <w:t>m</w:t>
      </w:r>
      <w:r w:rsidRPr="00A93F3A">
        <w:rPr>
          <w:rFonts w:eastAsia="Arial" w:cs="Arial"/>
          <w:b/>
          <w:bCs/>
          <w:szCs w:val="20"/>
        </w:rPr>
        <w:t xml:space="preserve">anagement of </w:t>
      </w:r>
      <w:r w:rsidR="005379D0" w:rsidRPr="00A93F3A">
        <w:rPr>
          <w:rFonts w:eastAsia="Arial" w:cs="Arial"/>
          <w:b/>
          <w:bCs/>
          <w:szCs w:val="20"/>
        </w:rPr>
        <w:t>p</w:t>
      </w:r>
      <w:r w:rsidRPr="00A93F3A">
        <w:rPr>
          <w:rFonts w:eastAsia="Arial" w:cs="Arial"/>
          <w:b/>
          <w:bCs/>
          <w:szCs w:val="20"/>
        </w:rPr>
        <w:t xml:space="preserve">erformance and </w:t>
      </w:r>
      <w:r w:rsidR="005379D0" w:rsidRPr="00A93F3A">
        <w:rPr>
          <w:rFonts w:eastAsia="Arial" w:cs="Arial"/>
          <w:b/>
          <w:bCs/>
          <w:szCs w:val="20"/>
        </w:rPr>
        <w:t>q</w:t>
      </w:r>
      <w:r w:rsidRPr="00A93F3A">
        <w:rPr>
          <w:rFonts w:eastAsia="Arial" w:cs="Arial"/>
          <w:b/>
          <w:bCs/>
          <w:szCs w:val="20"/>
        </w:rPr>
        <w:t xml:space="preserve">uality </w:t>
      </w:r>
    </w:p>
    <w:p w14:paraId="60B92378" w14:textId="25791E27" w:rsidR="00774988" w:rsidRPr="00A93F3A" w:rsidRDefault="00D43DB0" w:rsidP="005379D0">
      <w:pPr>
        <w:numPr>
          <w:ilvl w:val="1"/>
          <w:numId w:val="17"/>
        </w:numPr>
        <w:rPr>
          <w:rFonts w:eastAsia="SimSun" w:cs="Arial"/>
          <w:szCs w:val="20"/>
        </w:rPr>
      </w:pPr>
      <w:r w:rsidRPr="00A93F3A">
        <w:rPr>
          <w:rFonts w:eastAsia="Arial" w:cs="Arial"/>
          <w:szCs w:val="20"/>
        </w:rPr>
        <w:t>m</w:t>
      </w:r>
      <w:r w:rsidR="00774988" w:rsidRPr="00A93F3A">
        <w:rPr>
          <w:rFonts w:eastAsia="Arial" w:cs="Arial"/>
          <w:szCs w:val="20"/>
        </w:rPr>
        <w:t>onitoring process metrics associated with member outreach and engagement such as the number of interactions staff have with members, how many interactions typically lead to member engagement, and the types of actions most conducted by CP staff</w:t>
      </w:r>
      <w:r w:rsidR="00AE643A" w:rsidRPr="00A93F3A">
        <w:rPr>
          <w:rFonts w:eastAsia="Arial" w:cs="Arial"/>
          <w:szCs w:val="20"/>
        </w:rPr>
        <w:t>;</w:t>
      </w:r>
    </w:p>
    <w:p w14:paraId="39929B7E" w14:textId="7CDDAD47" w:rsidR="00774988" w:rsidRPr="00A93F3A" w:rsidRDefault="00D43DB0" w:rsidP="005379D0">
      <w:pPr>
        <w:numPr>
          <w:ilvl w:val="1"/>
          <w:numId w:val="17"/>
        </w:numPr>
        <w:rPr>
          <w:rFonts w:eastAsia="SimSun" w:cs="Arial"/>
          <w:szCs w:val="20"/>
        </w:rPr>
      </w:pPr>
      <w:r w:rsidRPr="00A93F3A">
        <w:rPr>
          <w:rFonts w:eastAsia="Arial" w:cs="Arial"/>
          <w:szCs w:val="20"/>
        </w:rPr>
        <w:t>s</w:t>
      </w:r>
      <w:r w:rsidR="00774988" w:rsidRPr="00A93F3A">
        <w:rPr>
          <w:rFonts w:eastAsia="Arial" w:cs="Arial"/>
          <w:szCs w:val="20"/>
        </w:rPr>
        <w:t>ending weekly updates to all ACO partners listing members who recently signed a participation form, members who have a comprehensive assessment outstanding, and members who have unsigned care plans that are due or overdue</w:t>
      </w:r>
      <w:r w:rsidR="00AE643A" w:rsidRPr="00A93F3A">
        <w:rPr>
          <w:rFonts w:eastAsia="Arial" w:cs="Arial"/>
          <w:szCs w:val="20"/>
        </w:rPr>
        <w:t>;</w:t>
      </w:r>
    </w:p>
    <w:p w14:paraId="48641600" w14:textId="3BE08774" w:rsidR="00774988" w:rsidRPr="00A93F3A" w:rsidRDefault="00EA2F34" w:rsidP="005379D0">
      <w:pPr>
        <w:numPr>
          <w:ilvl w:val="1"/>
          <w:numId w:val="17"/>
        </w:numPr>
        <w:rPr>
          <w:rFonts w:eastAsia="SimSun" w:cs="Arial"/>
          <w:szCs w:val="20"/>
        </w:rPr>
      </w:pPr>
      <w:r w:rsidRPr="00A93F3A">
        <w:rPr>
          <w:rFonts w:eastAsia="Arial" w:cs="Arial"/>
          <w:szCs w:val="20"/>
        </w:rPr>
        <w:lastRenderedPageBreak/>
        <w:t>h</w:t>
      </w:r>
      <w:r w:rsidR="00774988" w:rsidRPr="00A93F3A">
        <w:rPr>
          <w:rFonts w:eastAsia="Arial" w:cs="Arial"/>
          <w:szCs w:val="20"/>
        </w:rPr>
        <w:t>aving clinical staff perform comprehensive care plan reviews to improve the quality and thoroughness of those plans prior to submission to PCPs for sign-off</w:t>
      </w:r>
      <w:r w:rsidR="00AE643A" w:rsidRPr="00A93F3A">
        <w:rPr>
          <w:rFonts w:eastAsia="Arial" w:cs="Arial"/>
          <w:szCs w:val="20"/>
        </w:rPr>
        <w:t>;</w:t>
      </w:r>
      <w:r w:rsidR="00774988" w:rsidRPr="00A93F3A">
        <w:rPr>
          <w:rFonts w:eastAsia="Arial" w:cs="Arial"/>
          <w:szCs w:val="20"/>
        </w:rPr>
        <w:t xml:space="preserve"> </w:t>
      </w:r>
    </w:p>
    <w:p w14:paraId="42ACE70D" w14:textId="6E9AA2BF" w:rsidR="00774988" w:rsidRPr="00A93F3A" w:rsidRDefault="00EA2F34" w:rsidP="005379D0">
      <w:pPr>
        <w:numPr>
          <w:ilvl w:val="1"/>
          <w:numId w:val="17"/>
        </w:numPr>
        <w:rPr>
          <w:rFonts w:eastAsia="SimSun" w:cs="Arial"/>
          <w:szCs w:val="20"/>
        </w:rPr>
      </w:pPr>
      <w:r w:rsidRPr="00A93F3A">
        <w:rPr>
          <w:rFonts w:eastAsia="Arial" w:cs="Arial"/>
          <w:szCs w:val="20"/>
        </w:rPr>
        <w:t>d</w:t>
      </w:r>
      <w:r w:rsidR="00774988" w:rsidRPr="00A93F3A">
        <w:rPr>
          <w:rFonts w:eastAsia="Arial" w:cs="Arial"/>
          <w:szCs w:val="20"/>
        </w:rPr>
        <w:t>eveloping dashboards that combine data from MassHealth, ACO and MCO partners, and the EHR to track members’ affiliations and enrollment status, thus helping staff target members for engagement</w:t>
      </w:r>
      <w:r w:rsidR="00AE643A" w:rsidRPr="00A93F3A">
        <w:rPr>
          <w:rFonts w:eastAsia="Arial" w:cs="Arial"/>
          <w:szCs w:val="20"/>
        </w:rPr>
        <w:t>;</w:t>
      </w:r>
      <w:r w:rsidR="00774988" w:rsidRPr="00A93F3A">
        <w:rPr>
          <w:rFonts w:eastAsia="Arial" w:cs="Arial"/>
          <w:szCs w:val="20"/>
        </w:rPr>
        <w:t xml:space="preserve"> </w:t>
      </w:r>
    </w:p>
    <w:p w14:paraId="7E28AA85" w14:textId="1A753F41" w:rsidR="00774988" w:rsidRPr="00A93F3A" w:rsidRDefault="00EA2F34" w:rsidP="005379D0">
      <w:pPr>
        <w:numPr>
          <w:ilvl w:val="1"/>
          <w:numId w:val="17"/>
        </w:numPr>
        <w:rPr>
          <w:rFonts w:eastAsia="Calibri" w:cs="Arial"/>
          <w:szCs w:val="20"/>
        </w:rPr>
      </w:pPr>
      <w:r w:rsidRPr="00A93F3A">
        <w:rPr>
          <w:rFonts w:eastAsia="Arial" w:cs="Arial"/>
          <w:szCs w:val="20"/>
        </w:rPr>
        <w:t>g</w:t>
      </w:r>
      <w:r w:rsidR="00774988" w:rsidRPr="00A93F3A">
        <w:rPr>
          <w:rFonts w:eastAsia="Arial" w:cs="Arial"/>
          <w:szCs w:val="20"/>
        </w:rPr>
        <w:t>enerating a reminder list of unsigned care plans for ACO and MCO key contacts</w:t>
      </w:r>
      <w:r w:rsidR="00A31DF8" w:rsidRPr="00A93F3A">
        <w:rPr>
          <w:rFonts w:eastAsia="Arial" w:cs="Arial"/>
          <w:szCs w:val="20"/>
        </w:rPr>
        <w:t>;</w:t>
      </w:r>
    </w:p>
    <w:p w14:paraId="7922B77C" w14:textId="1F9FB03C" w:rsidR="00774988" w:rsidRPr="00A93F3A" w:rsidRDefault="00EA2F34" w:rsidP="005379D0">
      <w:pPr>
        <w:numPr>
          <w:ilvl w:val="1"/>
          <w:numId w:val="17"/>
        </w:numPr>
        <w:rPr>
          <w:rFonts w:eastAsia="SimSun" w:cs="Arial"/>
          <w:szCs w:val="20"/>
        </w:rPr>
      </w:pPr>
      <w:r w:rsidRPr="00A93F3A">
        <w:rPr>
          <w:rFonts w:eastAsia="Arial" w:cs="Arial"/>
          <w:szCs w:val="20"/>
        </w:rPr>
        <w:t>m</w:t>
      </w:r>
      <w:r w:rsidR="00774988" w:rsidRPr="00A93F3A">
        <w:rPr>
          <w:rFonts w:eastAsia="Arial" w:cs="Arial"/>
          <w:szCs w:val="20"/>
        </w:rPr>
        <w:t>aintaining a dedicated web portal to share information with CP care teams across member organizations. Shared information includes contact information of primary care practices; the LTSS/BH provider network and local social services providers; training materials; and policies and procedures</w:t>
      </w:r>
      <w:r w:rsidR="00A31DF8" w:rsidRPr="00A93F3A">
        <w:rPr>
          <w:rFonts w:eastAsia="Arial" w:cs="Arial"/>
          <w:szCs w:val="20"/>
        </w:rPr>
        <w:t>;</w:t>
      </w:r>
      <w:r w:rsidR="00774988" w:rsidRPr="00A93F3A">
        <w:rPr>
          <w:rFonts w:eastAsia="Arial" w:cs="Arial"/>
          <w:szCs w:val="20"/>
        </w:rPr>
        <w:t xml:space="preserve"> </w:t>
      </w:r>
    </w:p>
    <w:p w14:paraId="43E603F6" w14:textId="25567625" w:rsidR="00774988" w:rsidRPr="00A93F3A" w:rsidRDefault="00EA2F34" w:rsidP="005379D0">
      <w:pPr>
        <w:numPr>
          <w:ilvl w:val="1"/>
          <w:numId w:val="17"/>
        </w:numPr>
        <w:rPr>
          <w:rFonts w:eastAsia="SimSun" w:cs="Arial"/>
          <w:szCs w:val="20"/>
        </w:rPr>
      </w:pPr>
      <w:r w:rsidRPr="00A93F3A">
        <w:rPr>
          <w:rFonts w:eastAsia="Arial" w:cs="Arial"/>
          <w:szCs w:val="20"/>
        </w:rPr>
        <w:t>d</w:t>
      </w:r>
      <w:r w:rsidR="00774988" w:rsidRPr="00A93F3A">
        <w:rPr>
          <w:rFonts w:eastAsia="Arial" w:cs="Arial"/>
          <w:szCs w:val="20"/>
        </w:rPr>
        <w:t>eveloping a daily report that compares ACO member information in the Eligibility Verification System (EVS) to information contained in the CP’s EHR to identify members’ ACO assignment changes and keep the members’ records in the EHR up to date</w:t>
      </w:r>
      <w:r w:rsidR="00A31DF8" w:rsidRPr="00A93F3A">
        <w:rPr>
          <w:rFonts w:eastAsia="Arial" w:cs="Arial"/>
          <w:szCs w:val="20"/>
        </w:rPr>
        <w:t>; and</w:t>
      </w:r>
    </w:p>
    <w:p w14:paraId="7C893CDB" w14:textId="09AC70A7" w:rsidR="00362763" w:rsidRPr="00A93F3A" w:rsidRDefault="00EA2F34" w:rsidP="005379D0">
      <w:pPr>
        <w:pStyle w:val="ListParagraph"/>
        <w:numPr>
          <w:ilvl w:val="1"/>
          <w:numId w:val="17"/>
        </w:numPr>
        <w:rPr>
          <w:rFonts w:eastAsia="SimSun" w:cs="Arial"/>
          <w:szCs w:val="20"/>
        </w:rPr>
      </w:pPr>
      <w:r w:rsidRPr="00A93F3A">
        <w:rPr>
          <w:rFonts w:eastAsia="Arial" w:cs="Arial"/>
        </w:rPr>
        <w:t>e</w:t>
      </w:r>
      <w:r w:rsidR="00362763" w:rsidRPr="00A93F3A">
        <w:rPr>
          <w:rFonts w:eastAsia="Arial" w:cs="Arial"/>
        </w:rPr>
        <w:t>mbedding staff at local Emergency Departments</w:t>
      </w:r>
      <w:r w:rsidR="00A20D57" w:rsidRPr="00A93F3A">
        <w:rPr>
          <w:rFonts w:eastAsia="Arial" w:cs="Arial"/>
        </w:rPr>
        <w:t xml:space="preserve"> (EDs)</w:t>
      </w:r>
      <w:r w:rsidR="00362763" w:rsidRPr="00A93F3A">
        <w:rPr>
          <w:rFonts w:eastAsia="Arial" w:cs="Arial"/>
        </w:rPr>
        <w:t xml:space="preserve"> to improve outreach to members not engaged in regular care, particularly members experiencing </w:t>
      </w:r>
      <w:r w:rsidR="002F2C63" w:rsidRPr="00A93F3A">
        <w:rPr>
          <w:rFonts w:eastAsia="Arial" w:cs="Arial"/>
        </w:rPr>
        <w:t>homelessness, and</w:t>
      </w:r>
      <w:r w:rsidR="00362763" w:rsidRPr="00A93F3A">
        <w:rPr>
          <w:rFonts w:eastAsia="Arial" w:cs="Arial"/>
        </w:rPr>
        <w:t xml:space="preserve"> connect them to care coordination </w:t>
      </w:r>
      <w:r w:rsidR="00B625DB" w:rsidRPr="00A93F3A">
        <w:rPr>
          <w:rFonts w:eastAsia="Arial" w:cs="Arial"/>
        </w:rPr>
        <w:t>supports</w:t>
      </w:r>
      <w:r w:rsidR="00362763" w:rsidRPr="00A93F3A">
        <w:rPr>
          <w:rFonts w:eastAsia="Arial" w:cs="Arial"/>
        </w:rPr>
        <w:t>.</w:t>
      </w:r>
    </w:p>
    <w:p w14:paraId="3E330600" w14:textId="21F94DD7" w:rsidR="008D26A1" w:rsidRPr="00A93F3A" w:rsidRDefault="00200611" w:rsidP="00854498">
      <w:pPr>
        <w:pStyle w:val="Heading2"/>
        <w:spacing w:before="0" w:after="160" w:line="259" w:lineRule="auto"/>
        <w:rPr>
          <w:color w:val="auto"/>
        </w:rPr>
      </w:pPr>
      <w:bookmarkStart w:id="60" w:name="_Toc57736712"/>
      <w:r w:rsidRPr="00A93F3A">
        <w:rPr>
          <w:color w:val="auto"/>
        </w:rPr>
        <w:t xml:space="preserve">3. </w:t>
      </w:r>
      <w:r w:rsidR="008D26A1" w:rsidRPr="00A93F3A">
        <w:rPr>
          <w:color w:val="auto"/>
        </w:rPr>
        <w:t>Workforce Development</w:t>
      </w:r>
      <w:bookmarkEnd w:id="58"/>
      <w:bookmarkEnd w:id="59"/>
      <w:bookmarkEnd w:id="60"/>
    </w:p>
    <w:p w14:paraId="467A0C09" w14:textId="5B7B117D" w:rsidR="008D26A1" w:rsidRPr="00A93F3A" w:rsidRDefault="00F44AE5" w:rsidP="00854498">
      <w:pPr>
        <w:pStyle w:val="Heading3"/>
        <w:spacing w:before="0" w:after="160" w:line="259" w:lineRule="auto"/>
        <w:rPr>
          <w:color w:val="auto"/>
        </w:rPr>
      </w:pPr>
      <w:bookmarkStart w:id="61" w:name="_Toc32406716"/>
      <w:bookmarkStart w:id="62" w:name="_Toc39068499"/>
      <w:bookmarkStart w:id="63" w:name="_Toc57736713"/>
      <w:r w:rsidRPr="00A93F3A">
        <w:rPr>
          <w:color w:val="auto"/>
        </w:rPr>
        <w:t>On Track</w:t>
      </w:r>
      <w:r w:rsidR="008D26A1" w:rsidRPr="00A93F3A">
        <w:rPr>
          <w:color w:val="auto"/>
        </w:rPr>
        <w:t xml:space="preserve"> Description</w:t>
      </w:r>
      <w:bookmarkEnd w:id="61"/>
      <w:bookmarkEnd w:id="62"/>
      <w:bookmarkEnd w:id="63"/>
    </w:p>
    <w:p w14:paraId="0E2210C8" w14:textId="3B7268C0" w:rsidR="00202BE7" w:rsidRPr="00A93F3A" w:rsidRDefault="00202BE7" w:rsidP="00202BE7">
      <w:bookmarkStart w:id="64" w:name="_Toc32406717"/>
      <w:r w:rsidRPr="00A93F3A">
        <w:t xml:space="preserve">Characteristics of </w:t>
      </w:r>
      <w:r w:rsidR="00B54BDC" w:rsidRPr="00A93F3A">
        <w:t>CP</w:t>
      </w:r>
      <w:r w:rsidRPr="00A93F3A">
        <w:t xml:space="preserve">s considered </w:t>
      </w:r>
      <w:r w:rsidR="00F44AE5" w:rsidRPr="00A93F3A">
        <w:t>On track</w:t>
      </w:r>
      <w:r w:rsidRPr="00A93F3A">
        <w:t>:</w:t>
      </w:r>
    </w:p>
    <w:p w14:paraId="075B6C53" w14:textId="77777777" w:rsidR="00602C11" w:rsidRPr="00A93F3A" w:rsidRDefault="00602C11" w:rsidP="005379D0">
      <w:pPr>
        <w:numPr>
          <w:ilvl w:val="0"/>
          <w:numId w:val="18"/>
        </w:numPr>
        <w:rPr>
          <w:b/>
        </w:rPr>
      </w:pPr>
      <w:bookmarkStart w:id="65" w:name="_Toc39068500"/>
      <w:r w:rsidRPr="00A93F3A">
        <w:rPr>
          <w:b/>
          <w:bCs/>
        </w:rPr>
        <w:t>Recruitment and retention</w:t>
      </w:r>
    </w:p>
    <w:p w14:paraId="59576F70" w14:textId="77777777" w:rsidR="00602C11" w:rsidRPr="00A93F3A" w:rsidRDefault="00602C11" w:rsidP="005379D0">
      <w:pPr>
        <w:numPr>
          <w:ilvl w:val="1"/>
          <w:numId w:val="19"/>
        </w:numPr>
      </w:pPr>
      <w:r w:rsidRPr="00A93F3A">
        <w:t>does not have persistent vacancies in planned staffing roles;</w:t>
      </w:r>
    </w:p>
    <w:p w14:paraId="0A5AF9E0" w14:textId="147739AD" w:rsidR="00602C11" w:rsidRPr="00A93F3A" w:rsidRDefault="00602C11" w:rsidP="00E46744">
      <w:pPr>
        <w:pStyle w:val="ListParagraph"/>
        <w:numPr>
          <w:ilvl w:val="1"/>
          <w:numId w:val="19"/>
        </w:numPr>
      </w:pPr>
      <w:r w:rsidRPr="00A93F3A">
        <w:t>offers a variety of incentives to attract candidates and retain staff, and uses a variety of mechanisms to recruit and retain staff;</w:t>
      </w:r>
      <w:r w:rsidR="0008008A" w:rsidRPr="00A93F3A">
        <w:t xml:space="preserve"> and</w:t>
      </w:r>
    </w:p>
    <w:p w14:paraId="5F30C636" w14:textId="77777777" w:rsidR="00602C11" w:rsidRPr="00A93F3A" w:rsidRDefault="00602C11" w:rsidP="005379D0">
      <w:pPr>
        <w:numPr>
          <w:ilvl w:val="1"/>
          <w:numId w:val="18"/>
        </w:numPr>
        <w:rPr>
          <w:rFonts w:eastAsia="Arial" w:cs="Arial"/>
        </w:rPr>
      </w:pPr>
      <w:r w:rsidRPr="00A93F3A">
        <w:t>employs tactics to ensure diversity in the workplace and design staff incentives and performance bonuses around CP priorities such as enrollee engagement, signed care plans and intensive care coordination.</w:t>
      </w:r>
    </w:p>
    <w:p w14:paraId="6D30FC87" w14:textId="77777777" w:rsidR="00602C11" w:rsidRPr="00A93F3A" w:rsidRDefault="00602C11" w:rsidP="005379D0">
      <w:pPr>
        <w:numPr>
          <w:ilvl w:val="0"/>
          <w:numId w:val="18"/>
        </w:numPr>
        <w:rPr>
          <w:rFonts w:eastAsia="Arial" w:cs="Arial"/>
          <w:b/>
          <w:bCs/>
        </w:rPr>
      </w:pPr>
      <w:r w:rsidRPr="00A93F3A">
        <w:rPr>
          <w:b/>
          <w:bCs/>
        </w:rPr>
        <w:t>Training</w:t>
      </w:r>
    </w:p>
    <w:p w14:paraId="0B54AB00" w14:textId="75E9BD83" w:rsidR="00602C11" w:rsidRPr="00A93F3A" w:rsidRDefault="00602C11" w:rsidP="005379D0">
      <w:pPr>
        <w:numPr>
          <w:ilvl w:val="1"/>
          <w:numId w:val="18"/>
        </w:numPr>
        <w:rPr>
          <w:rFonts w:eastAsia="Arial" w:cs="Arial"/>
        </w:rPr>
      </w:pPr>
      <w:r w:rsidRPr="00A93F3A">
        <w:t>develops policies and procedures to ensure staff meet the contractual training requirements and offer training to all new staff based on program requirements;</w:t>
      </w:r>
      <w:r w:rsidR="00A31DF8" w:rsidRPr="00A93F3A">
        <w:t xml:space="preserve"> and</w:t>
      </w:r>
    </w:p>
    <w:p w14:paraId="4A30DE77" w14:textId="77777777" w:rsidR="00602C11" w:rsidRPr="00A93F3A" w:rsidRDefault="00602C11" w:rsidP="005379D0">
      <w:pPr>
        <w:numPr>
          <w:ilvl w:val="1"/>
          <w:numId w:val="18"/>
        </w:numPr>
      </w:pPr>
      <w:r w:rsidRPr="00A93F3A">
        <w:t>holds ongoing (often monthly) training to ensure staff are up to date on best practices and advancements in the field.</w:t>
      </w:r>
    </w:p>
    <w:p w14:paraId="6F3E998F" w14:textId="6363AE76" w:rsidR="008D26A1" w:rsidRPr="00A93F3A" w:rsidRDefault="008D26A1" w:rsidP="00073348">
      <w:pPr>
        <w:pStyle w:val="Heading3"/>
        <w:spacing w:before="0" w:after="160" w:line="259" w:lineRule="auto"/>
        <w:rPr>
          <w:color w:val="auto"/>
        </w:rPr>
      </w:pPr>
      <w:bookmarkStart w:id="66" w:name="_Toc57736714"/>
      <w:r w:rsidRPr="00A93F3A">
        <w:rPr>
          <w:color w:val="auto"/>
        </w:rPr>
        <w:t>Results</w:t>
      </w:r>
      <w:bookmarkEnd w:id="64"/>
      <w:bookmarkEnd w:id="65"/>
      <w:bookmarkEnd w:id="66"/>
    </w:p>
    <w:p w14:paraId="4F95E627" w14:textId="263F0358" w:rsidR="008D26A1" w:rsidRPr="00A93F3A" w:rsidRDefault="008D26A1" w:rsidP="00073348">
      <w:pPr>
        <w:rPr>
          <w:rFonts w:asciiTheme="majorHAnsi" w:hAnsiTheme="majorHAnsi"/>
        </w:rPr>
      </w:pPr>
      <w:bookmarkStart w:id="67" w:name="_Toc32406719"/>
      <w:r w:rsidRPr="00A93F3A">
        <w:rPr>
          <w:rStyle w:val="normaltextrun"/>
        </w:rPr>
        <w:t>The IA finds that </w:t>
      </w:r>
      <w:r w:rsidR="00B54BDC" w:rsidRPr="00A93F3A">
        <w:rPr>
          <w:rStyle w:val="normaltextrun"/>
          <w:rFonts w:asciiTheme="majorHAnsi" w:hAnsiTheme="majorHAnsi" w:cstheme="majorHAnsi"/>
          <w:shd w:val="clear" w:color="auto" w:fill="FFFFFF"/>
        </w:rPr>
        <w:t>C</w:t>
      </w:r>
      <w:r w:rsidR="00B07077" w:rsidRPr="00A93F3A">
        <w:rPr>
          <w:rStyle w:val="normaltextrun"/>
          <w:rFonts w:asciiTheme="majorHAnsi" w:hAnsiTheme="majorHAnsi" w:cstheme="majorHAnsi"/>
          <w:shd w:val="clear" w:color="auto" w:fill="FFFFFF"/>
        </w:rPr>
        <w:t>CHP LTSS</w:t>
      </w:r>
      <w:r w:rsidRPr="00A93F3A">
        <w:rPr>
          <w:rStyle w:val="normaltextrun"/>
        </w:rPr>
        <w:t xml:space="preserve"> is </w:t>
      </w:r>
      <w:r w:rsidR="00F44AE5" w:rsidRPr="00A93F3A">
        <w:rPr>
          <w:rStyle w:val="normaltextrun"/>
          <w:b/>
          <w:bCs/>
        </w:rPr>
        <w:t>On</w:t>
      </w:r>
      <w:r w:rsidR="00F44AE5" w:rsidRPr="00A93F3A">
        <w:rPr>
          <w:rStyle w:val="normaltextrun"/>
          <w:rFonts w:asciiTheme="majorHAnsi" w:hAnsiTheme="majorHAnsi" w:cstheme="majorHAnsi"/>
          <w:b/>
          <w:bCs/>
          <w:shd w:val="clear" w:color="auto" w:fill="FFFFFF"/>
        </w:rPr>
        <w:t xml:space="preserve"> t</w:t>
      </w:r>
      <w:r w:rsidR="00F44AE5" w:rsidRPr="00A93F3A">
        <w:rPr>
          <w:rStyle w:val="normaltextrun"/>
          <w:b/>
          <w:bCs/>
        </w:rPr>
        <w:t>rack</w:t>
      </w:r>
      <w:r w:rsidRPr="00A93F3A">
        <w:rPr>
          <w:rStyle w:val="normaltextrun"/>
          <w:b/>
          <w:bCs/>
        </w:rPr>
        <w:t xml:space="preserve"> with </w:t>
      </w:r>
      <w:r w:rsidR="00B07077" w:rsidRPr="00A93F3A">
        <w:rPr>
          <w:rStyle w:val="normaltextrun"/>
          <w:b/>
          <w:bCs/>
        </w:rPr>
        <w:t>limited</w:t>
      </w:r>
      <w:r w:rsidRPr="00A93F3A">
        <w:rPr>
          <w:rStyle w:val="normaltextrun"/>
          <w:b/>
          <w:bCs/>
        </w:rPr>
        <w:t xml:space="preserve"> recommendations</w:t>
      </w:r>
      <w:r w:rsidRPr="00A93F3A">
        <w:rPr>
          <w:rStyle w:val="normaltextrun"/>
        </w:rPr>
        <w:t xml:space="preserve"> in the </w:t>
      </w:r>
      <w:r w:rsidR="00FA2153" w:rsidRPr="00A93F3A">
        <w:rPr>
          <w:rStyle w:val="normaltextrun"/>
          <w:rFonts w:asciiTheme="majorHAnsi" w:hAnsiTheme="majorHAnsi" w:cstheme="majorHAnsi"/>
          <w:shd w:val="clear" w:color="auto" w:fill="FFFFFF"/>
        </w:rPr>
        <w:t>W</w:t>
      </w:r>
      <w:r w:rsidRPr="00A93F3A">
        <w:rPr>
          <w:rStyle w:val="normaltextrun"/>
          <w:rFonts w:asciiTheme="majorHAnsi" w:hAnsiTheme="majorHAnsi" w:cstheme="majorHAnsi"/>
          <w:shd w:val="clear" w:color="auto" w:fill="FFFFFF"/>
        </w:rPr>
        <w:t xml:space="preserve">orkforce </w:t>
      </w:r>
      <w:r w:rsidR="00FA2153" w:rsidRPr="00A93F3A">
        <w:rPr>
          <w:rStyle w:val="normaltextrun"/>
          <w:rFonts w:asciiTheme="majorHAnsi" w:hAnsiTheme="majorHAnsi" w:cstheme="majorHAnsi"/>
          <w:shd w:val="clear" w:color="auto" w:fill="FFFFFF"/>
        </w:rPr>
        <w:t>D</w:t>
      </w:r>
      <w:r w:rsidRPr="00A93F3A">
        <w:rPr>
          <w:rStyle w:val="normaltextrun"/>
          <w:rFonts w:asciiTheme="majorHAnsi" w:hAnsiTheme="majorHAnsi" w:cstheme="majorHAnsi"/>
          <w:shd w:val="clear" w:color="auto" w:fill="FFFFFF"/>
        </w:rPr>
        <w:t>evelopment</w:t>
      </w:r>
      <w:r w:rsidRPr="00A93F3A">
        <w:rPr>
          <w:rStyle w:val="normaltextrun"/>
        </w:rPr>
        <w:t> focus area.</w:t>
      </w:r>
      <w:r w:rsidRPr="00A93F3A">
        <w:rPr>
          <w:rStyle w:val="eop"/>
        </w:rPr>
        <w:t> </w:t>
      </w:r>
    </w:p>
    <w:p w14:paraId="44AB52E4" w14:textId="4CF546B8" w:rsidR="008D26A1" w:rsidRPr="00A93F3A" w:rsidRDefault="005244DC" w:rsidP="00073348">
      <w:pPr>
        <w:rPr>
          <w:b/>
          <w:bCs/>
        </w:rPr>
      </w:pPr>
      <w:r w:rsidRPr="00A93F3A">
        <w:rPr>
          <w:b/>
          <w:bCs/>
        </w:rPr>
        <w:t xml:space="preserve">Recruitment and </w:t>
      </w:r>
      <w:r w:rsidR="007560FF" w:rsidRPr="00A93F3A">
        <w:rPr>
          <w:b/>
          <w:bCs/>
        </w:rPr>
        <w:t>r</w:t>
      </w:r>
      <w:r w:rsidRPr="00A93F3A">
        <w:rPr>
          <w:b/>
          <w:bCs/>
        </w:rPr>
        <w:t>etention</w:t>
      </w:r>
    </w:p>
    <w:p w14:paraId="5D2703BB" w14:textId="77777777" w:rsidR="00A1436D" w:rsidRPr="00A93F3A" w:rsidRDefault="00A1436D" w:rsidP="00A1436D">
      <w:pPr>
        <w:ind w:left="360"/>
      </w:pPr>
      <w:r w:rsidRPr="00A93F3A">
        <w:t xml:space="preserve">In 2018 CCHP LTSS struggled to hire bilingual care coordinators to serve their Vietnamese and Arabic speaking populations. They continue to struggle to fill a billing specialist position that has been </w:t>
      </w:r>
      <w:r w:rsidRPr="00A93F3A">
        <w:lastRenderedPageBreak/>
        <w:t>open since the beginning 2019. These gaps aside, CCHP LTSS reports that they have filled all core staff positions and are not actively hiring care coordinators or care managers.</w:t>
      </w:r>
    </w:p>
    <w:p w14:paraId="3CC70EAD" w14:textId="77777777" w:rsidR="00A1436D" w:rsidRPr="00A93F3A" w:rsidRDefault="00A1436D" w:rsidP="00A1436D">
      <w:pPr>
        <w:ind w:left="360"/>
      </w:pPr>
      <w:r w:rsidRPr="00A93F3A">
        <w:t xml:space="preserve">CCHP LTSS’ hiring mechanisms include college career resource centers, internet sources, career fairs, Recovery Learning Communities, and referrals through current employees. To share costs and hire more efficiently, all CCHP partners use a centralized recruitment platform to triage candidates. Additionally, the CP holds internal career fairs to give current staff the opportunity to learn about the LTSS CP program. CCHP LTSS was able to hire one RN using statewide investment (SWI 1a) loan assistance as a recruitment incentive. </w:t>
      </w:r>
    </w:p>
    <w:p w14:paraId="3B8AD259" w14:textId="77777777" w:rsidR="00A1436D" w:rsidRPr="00A93F3A" w:rsidRDefault="00A1436D" w:rsidP="00A1436D">
      <w:pPr>
        <w:ind w:left="360"/>
      </w:pPr>
      <w:r w:rsidRPr="00A93F3A">
        <w:t xml:space="preserve">To retain qualified staff, CCHP LTSS allows remote work and offers performance bonuses. The CP has a raffle prize for care coordination staff who complete the most care plans. CCHP LTSS hosts a variety of morale-building events, such as birthday celebrations, holiday parties, and luncheons to create a positive work environment. </w:t>
      </w:r>
    </w:p>
    <w:p w14:paraId="57B46F75" w14:textId="366895A4" w:rsidR="00A1436D" w:rsidRPr="00A93F3A" w:rsidRDefault="00A1436D" w:rsidP="00A1436D">
      <w:pPr>
        <w:ind w:left="720"/>
      </w:pPr>
      <w:r w:rsidRPr="00A93F3A">
        <w:t>C</w:t>
      </w:r>
      <w:r w:rsidR="00524919">
        <w:t xml:space="preserve">CHP LTSS </w:t>
      </w:r>
      <w:r w:rsidRPr="00A93F3A">
        <w:t xml:space="preserve"> Administrator Perspective:</w:t>
      </w:r>
      <w:r w:rsidRPr="00A93F3A">
        <w:rPr>
          <w:i/>
          <w:iCs/>
        </w:rPr>
        <w:t xml:space="preserve"> [on hiring care coordinators] …We benefited from … the [changing] </w:t>
      </w:r>
      <w:r w:rsidRPr="00A93F3A">
        <w:t>Adult Community Clinical Services</w:t>
      </w:r>
      <w:r w:rsidRPr="00A93F3A">
        <w:rPr>
          <w:i/>
          <w:iCs/>
        </w:rPr>
        <w:t xml:space="preserve"> model … [since] the focus was more clinical…people who didn’t have certain degrees, or weren’t licensed, [were] actually losing their jobs.… We were able to recruit many of those members for our care coordinators.</w:t>
      </w:r>
    </w:p>
    <w:p w14:paraId="2F39134F" w14:textId="22FD4869" w:rsidR="00F56B53" w:rsidRPr="00A93F3A" w:rsidRDefault="00F56B53" w:rsidP="00F56B53">
      <w:pPr>
        <w:rPr>
          <w:b/>
          <w:bCs/>
        </w:rPr>
      </w:pPr>
      <w:r w:rsidRPr="00A93F3A">
        <w:rPr>
          <w:b/>
          <w:bCs/>
        </w:rPr>
        <w:t>Training</w:t>
      </w:r>
    </w:p>
    <w:p w14:paraId="3F6FFE7F" w14:textId="25E46526" w:rsidR="008E1D4A" w:rsidRPr="00A93F3A" w:rsidRDefault="008E1D4A" w:rsidP="008E1D4A">
      <w:pPr>
        <w:ind w:left="360"/>
      </w:pPr>
      <w:r w:rsidRPr="00A93F3A">
        <w:t xml:space="preserve">At the start of the contract period, </w:t>
      </w:r>
      <w:r w:rsidR="00930DF4" w:rsidRPr="00930DF4">
        <w:t>the CCHP Core Team developed and facilitated a set of training sessions aimed to meet the MassHealth contract requirement as well as increase each Care Coordinator’s core competencies</w:t>
      </w:r>
      <w:r w:rsidRPr="00A93F3A">
        <w:t xml:space="preserve">. CCHP LTSS now provides in-person training during the first two weeks of employment and provides ongoing monthly training on established and emerging best practices for care coordination for all staff. Managers observe all LTSS staff performing care coordination regularly and LTSS staff participate in weekly staff meetings that include training and consultation. </w:t>
      </w:r>
    </w:p>
    <w:p w14:paraId="4683365D" w14:textId="77777777" w:rsidR="008E1D4A" w:rsidRPr="00A93F3A" w:rsidRDefault="008E1D4A" w:rsidP="008E1D4A">
      <w:pPr>
        <w:ind w:left="360"/>
      </w:pPr>
      <w:r w:rsidRPr="00A93F3A">
        <w:t>CCHP adopted their AP’s Human Resources Workgroup training approach to track participation, gather evaluations, develop training guides, and monitor ongoing training needs.</w:t>
      </w:r>
    </w:p>
    <w:p w14:paraId="580B00E3" w14:textId="3109F3AE" w:rsidR="0074612E" w:rsidRPr="00A93F3A" w:rsidRDefault="0074612E" w:rsidP="0074612E">
      <w:pPr>
        <w:pStyle w:val="Heading3"/>
        <w:rPr>
          <w:color w:val="auto"/>
        </w:rPr>
      </w:pPr>
      <w:bookmarkStart w:id="68" w:name="_Toc57736715"/>
      <w:r w:rsidRPr="00A93F3A">
        <w:rPr>
          <w:color w:val="auto"/>
        </w:rPr>
        <w:t>Recommendations</w:t>
      </w:r>
      <w:bookmarkEnd w:id="68"/>
    </w:p>
    <w:p w14:paraId="051DC50A" w14:textId="09BB2F91" w:rsidR="00B06EC6" w:rsidRPr="00A93F3A" w:rsidRDefault="00B666EA" w:rsidP="003E7B83">
      <w:pPr>
        <w:ind w:left="360"/>
        <w:rPr>
          <w:rFonts w:asciiTheme="minorHAnsi" w:hAnsiTheme="minorHAnsi" w:cstheme="minorHAnsi"/>
          <w:szCs w:val="20"/>
        </w:rPr>
      </w:pPr>
      <w:r w:rsidRPr="00A93F3A">
        <w:rPr>
          <w:rFonts w:asciiTheme="minorHAnsi" w:hAnsiTheme="minorHAnsi" w:cstheme="minorHAnsi"/>
          <w:szCs w:val="20"/>
        </w:rPr>
        <w:t xml:space="preserve">The IA </w:t>
      </w:r>
      <w:r w:rsidR="00BE6974">
        <w:rPr>
          <w:rFonts w:asciiTheme="minorHAnsi" w:hAnsiTheme="minorHAnsi" w:cstheme="minorHAnsi"/>
          <w:szCs w:val="20"/>
        </w:rPr>
        <w:t xml:space="preserve">encourages </w:t>
      </w:r>
      <w:r w:rsidR="00BE6974" w:rsidRPr="00A93F3A">
        <w:t>CCHP LTSS</w:t>
      </w:r>
      <w:r w:rsidR="00BE6974" w:rsidRPr="00A93F3A" w:rsidDel="00BE6974">
        <w:rPr>
          <w:rFonts w:asciiTheme="minorHAnsi" w:hAnsiTheme="minorHAnsi" w:cstheme="minorHAnsi"/>
          <w:szCs w:val="20"/>
        </w:rPr>
        <w:t xml:space="preserve"> </w:t>
      </w:r>
      <w:r w:rsidR="00BE6974">
        <w:rPr>
          <w:rFonts w:asciiTheme="minorHAnsi" w:hAnsiTheme="minorHAnsi" w:cstheme="minorHAnsi"/>
          <w:szCs w:val="20"/>
        </w:rPr>
        <w:t xml:space="preserve">to </w:t>
      </w:r>
      <w:r w:rsidRPr="00A93F3A">
        <w:rPr>
          <w:rFonts w:asciiTheme="minorHAnsi" w:hAnsiTheme="minorHAnsi" w:cstheme="minorHAnsi"/>
          <w:szCs w:val="20"/>
        </w:rPr>
        <w:t xml:space="preserve">review </w:t>
      </w:r>
      <w:r w:rsidR="00B06EC6" w:rsidRPr="00A93F3A">
        <w:rPr>
          <w:rFonts w:asciiTheme="minorHAnsi" w:hAnsiTheme="minorHAnsi" w:cstheme="minorHAnsi"/>
          <w:szCs w:val="20"/>
        </w:rPr>
        <w:t xml:space="preserve">its practices in the following aspects of the </w:t>
      </w:r>
      <w:r w:rsidR="00E2408D" w:rsidRPr="00A93F3A">
        <w:rPr>
          <w:rFonts w:asciiTheme="minorHAnsi" w:hAnsiTheme="minorHAnsi" w:cstheme="minorHAnsi"/>
          <w:szCs w:val="20"/>
        </w:rPr>
        <w:t>Workforce Development</w:t>
      </w:r>
      <w:r w:rsidR="00B06EC6" w:rsidRPr="00A93F3A">
        <w:rPr>
          <w:rFonts w:asciiTheme="minorHAnsi" w:hAnsiTheme="minorHAnsi" w:cstheme="minorHAnsi"/>
          <w:szCs w:val="20"/>
        </w:rPr>
        <w:t xml:space="preserve"> focus area, for which the IA did not identify sufficient documentation to assess progress:</w:t>
      </w:r>
    </w:p>
    <w:p w14:paraId="621CB74B" w14:textId="6D1C9096" w:rsidR="00B06EC6" w:rsidRPr="00A93F3A" w:rsidRDefault="002C587C"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A93F3A">
        <w:rPr>
          <w:rStyle w:val="normaltextrun"/>
          <w:rFonts w:asciiTheme="minorHAnsi" w:eastAsiaTheme="majorEastAsia" w:hAnsiTheme="minorHAnsi" w:cstheme="minorHAnsi"/>
          <w:sz w:val="20"/>
          <w:szCs w:val="20"/>
        </w:rPr>
        <w:t xml:space="preserve">developing </w:t>
      </w:r>
      <w:r w:rsidR="00775336">
        <w:rPr>
          <w:rStyle w:val="normaltextrun"/>
          <w:rFonts w:asciiTheme="minorHAnsi" w:eastAsiaTheme="majorEastAsia" w:hAnsiTheme="minorHAnsi" w:cstheme="minorHAnsi"/>
          <w:sz w:val="20"/>
          <w:szCs w:val="20"/>
        </w:rPr>
        <w:t>strategies to promote</w:t>
      </w:r>
      <w:r w:rsidRPr="00A93F3A">
        <w:rPr>
          <w:rStyle w:val="normaltextrun"/>
          <w:rFonts w:asciiTheme="minorHAnsi" w:eastAsiaTheme="majorEastAsia" w:hAnsiTheme="minorHAnsi" w:cstheme="minorHAnsi"/>
          <w:sz w:val="20"/>
          <w:szCs w:val="20"/>
        </w:rPr>
        <w:t xml:space="preserve"> diversity in the workplace.</w:t>
      </w:r>
    </w:p>
    <w:p w14:paraId="790D5D79" w14:textId="70C6BCD3" w:rsidR="00B06EC6" w:rsidRPr="00A93F3A" w:rsidRDefault="00B06EC6" w:rsidP="003E7B83">
      <w:pPr>
        <w:pStyle w:val="paragraph"/>
        <w:spacing w:before="0" w:beforeAutospacing="0" w:after="160" w:afterAutospacing="0" w:line="259" w:lineRule="auto"/>
        <w:ind w:left="360"/>
        <w:textAlignment w:val="baseline"/>
        <w:rPr>
          <w:rFonts w:ascii="Arial" w:hAnsi="Arial"/>
          <w:sz w:val="20"/>
        </w:rPr>
      </w:pPr>
      <w:r w:rsidRPr="00A93F3A">
        <w:rPr>
          <w:rFonts w:ascii="Arial" w:hAnsi="Arial"/>
          <w:sz w:val="20"/>
        </w:rPr>
        <w:t xml:space="preserve">Promising practices that </w:t>
      </w:r>
      <w:r w:rsidR="00B54BDC" w:rsidRPr="00A93F3A">
        <w:rPr>
          <w:rFonts w:ascii="Arial" w:hAnsi="Arial"/>
          <w:sz w:val="20"/>
        </w:rPr>
        <w:t>CP</w:t>
      </w:r>
      <w:r w:rsidRPr="00A93F3A">
        <w:rPr>
          <w:rFonts w:ascii="Arial" w:hAnsi="Arial"/>
          <w:sz w:val="20"/>
        </w:rPr>
        <w:t>s have found useful in this area include:</w:t>
      </w:r>
    </w:p>
    <w:p w14:paraId="310D3045" w14:textId="3D42CC82" w:rsidR="00A52BE1" w:rsidRPr="00A93F3A" w:rsidRDefault="00A52BE1" w:rsidP="005379D0">
      <w:pPr>
        <w:numPr>
          <w:ilvl w:val="0"/>
          <w:numId w:val="13"/>
        </w:numPr>
        <w:rPr>
          <w:rFonts w:eastAsia="SimSun" w:cs="Arial"/>
          <w:b/>
          <w:bCs/>
          <w:szCs w:val="20"/>
        </w:rPr>
      </w:pPr>
      <w:bookmarkStart w:id="69" w:name="_Toc39068502"/>
      <w:r w:rsidRPr="00A93F3A">
        <w:rPr>
          <w:rFonts w:eastAsia="Arial" w:cs="Arial"/>
          <w:b/>
          <w:bCs/>
          <w:szCs w:val="20"/>
        </w:rPr>
        <w:t xml:space="preserve">Promoting </w:t>
      </w:r>
      <w:r w:rsidR="005379D0" w:rsidRPr="00A93F3A">
        <w:rPr>
          <w:rFonts w:eastAsia="Arial" w:cs="Arial"/>
          <w:b/>
          <w:bCs/>
          <w:szCs w:val="20"/>
        </w:rPr>
        <w:t>d</w:t>
      </w:r>
      <w:r w:rsidRPr="00A93F3A">
        <w:rPr>
          <w:rFonts w:eastAsia="Arial" w:cs="Arial"/>
          <w:b/>
          <w:bCs/>
          <w:szCs w:val="20"/>
        </w:rPr>
        <w:t xml:space="preserve">iversity in the </w:t>
      </w:r>
      <w:r w:rsidR="005379D0" w:rsidRPr="00A93F3A">
        <w:rPr>
          <w:rFonts w:eastAsia="Arial" w:cs="Arial"/>
          <w:b/>
          <w:bCs/>
          <w:szCs w:val="20"/>
        </w:rPr>
        <w:t>w</w:t>
      </w:r>
      <w:r w:rsidRPr="00A93F3A">
        <w:rPr>
          <w:rFonts w:eastAsia="Arial" w:cs="Arial"/>
          <w:b/>
          <w:bCs/>
          <w:szCs w:val="20"/>
        </w:rPr>
        <w:t>orkplace</w:t>
      </w:r>
    </w:p>
    <w:p w14:paraId="620199B6" w14:textId="76F9F3E8" w:rsidR="00A52BE1" w:rsidRPr="00A93F3A" w:rsidRDefault="00A31DF8" w:rsidP="005379D0">
      <w:pPr>
        <w:numPr>
          <w:ilvl w:val="1"/>
          <w:numId w:val="20"/>
        </w:numPr>
        <w:rPr>
          <w:rFonts w:eastAsia="SimSun" w:cs="Arial"/>
          <w:szCs w:val="20"/>
        </w:rPr>
      </w:pPr>
      <w:r w:rsidRPr="00A93F3A">
        <w:rPr>
          <w:rFonts w:eastAsia="Arial" w:cs="Arial"/>
          <w:szCs w:val="20"/>
        </w:rPr>
        <w:t>c</w:t>
      </w:r>
      <w:r w:rsidR="00A52BE1" w:rsidRPr="00A93F3A">
        <w:rPr>
          <w:rFonts w:eastAsia="Arial" w:cs="Arial"/>
          <w:szCs w:val="20"/>
        </w:rPr>
        <w:t xml:space="preserve">ompensating staff with bilingual capabilities at a higher rate. </w:t>
      </w:r>
    </w:p>
    <w:p w14:paraId="7272C25E" w14:textId="4F5135DB" w:rsidR="00A52BE1" w:rsidRPr="00A93F3A" w:rsidRDefault="00A31DF8" w:rsidP="005379D0">
      <w:pPr>
        <w:numPr>
          <w:ilvl w:val="1"/>
          <w:numId w:val="20"/>
        </w:numPr>
        <w:rPr>
          <w:rFonts w:eastAsia="SimSun" w:cs="Arial"/>
          <w:szCs w:val="20"/>
        </w:rPr>
      </w:pPr>
      <w:r w:rsidRPr="00A93F3A">
        <w:rPr>
          <w:rFonts w:eastAsia="Arial" w:cs="Arial"/>
          <w:szCs w:val="20"/>
        </w:rPr>
        <w:t>e</w:t>
      </w:r>
      <w:r w:rsidR="00A52BE1" w:rsidRPr="00A93F3A">
        <w:rPr>
          <w:rFonts w:eastAsia="Arial" w:cs="Arial"/>
          <w:szCs w:val="20"/>
        </w:rPr>
        <w:t xml:space="preserve">stablishing a Diversity and Inclusion Committee to assist </w:t>
      </w:r>
      <w:r w:rsidR="00E04094" w:rsidRPr="00A93F3A">
        <w:rPr>
          <w:rFonts w:eastAsia="Arial" w:cs="Arial"/>
          <w:szCs w:val="20"/>
        </w:rPr>
        <w:t>Human Resources (</w:t>
      </w:r>
      <w:r w:rsidR="00A52BE1" w:rsidRPr="00A93F3A">
        <w:rPr>
          <w:rFonts w:eastAsia="Arial" w:cs="Arial"/>
          <w:szCs w:val="20"/>
        </w:rPr>
        <w:t>HR</w:t>
      </w:r>
      <w:r w:rsidR="00E04094" w:rsidRPr="00A93F3A">
        <w:rPr>
          <w:rFonts w:eastAsia="Arial" w:cs="Arial"/>
          <w:szCs w:val="20"/>
        </w:rPr>
        <w:t>)</w:t>
      </w:r>
      <w:r w:rsidR="00A52BE1" w:rsidRPr="00A93F3A">
        <w:rPr>
          <w:rFonts w:eastAsia="Arial" w:cs="Arial"/>
          <w:szCs w:val="20"/>
        </w:rPr>
        <w:t xml:space="preserve"> with recruiting diverse candidates</w:t>
      </w:r>
      <w:r w:rsidR="00052E64" w:rsidRPr="00A93F3A">
        <w:rPr>
          <w:rFonts w:eastAsia="Arial" w:cs="Arial"/>
          <w:szCs w:val="20"/>
        </w:rPr>
        <w:t>;</w:t>
      </w:r>
      <w:r w:rsidR="00A52BE1" w:rsidRPr="00A93F3A">
        <w:rPr>
          <w:rFonts w:eastAsia="Arial" w:cs="Arial"/>
          <w:szCs w:val="20"/>
        </w:rPr>
        <w:t xml:space="preserve"> </w:t>
      </w:r>
    </w:p>
    <w:p w14:paraId="37977587" w14:textId="4602B4EF" w:rsidR="00A52BE1" w:rsidRPr="00A93F3A" w:rsidRDefault="00A31DF8" w:rsidP="005379D0">
      <w:pPr>
        <w:numPr>
          <w:ilvl w:val="1"/>
          <w:numId w:val="20"/>
        </w:numPr>
        <w:rPr>
          <w:rFonts w:eastAsia="SimSun" w:cs="Arial"/>
          <w:szCs w:val="20"/>
        </w:rPr>
      </w:pPr>
      <w:r w:rsidRPr="00A93F3A">
        <w:rPr>
          <w:rFonts w:eastAsia="Arial" w:cs="Arial"/>
          <w:szCs w:val="20"/>
        </w:rPr>
        <w:t>a</w:t>
      </w:r>
      <w:r w:rsidR="00A52BE1" w:rsidRPr="00A93F3A">
        <w:rPr>
          <w:rFonts w:eastAsia="Arial" w:cs="Arial"/>
          <w:szCs w:val="20"/>
        </w:rPr>
        <w:t>dvertising in publications tailored to non-English speaking populations</w:t>
      </w:r>
      <w:r w:rsidR="00052E64" w:rsidRPr="00A93F3A">
        <w:rPr>
          <w:rFonts w:eastAsia="Arial" w:cs="Arial"/>
          <w:szCs w:val="20"/>
        </w:rPr>
        <w:t>;</w:t>
      </w:r>
    </w:p>
    <w:p w14:paraId="48848CBE" w14:textId="75DFFAC6" w:rsidR="00A52BE1" w:rsidRPr="00A93F3A" w:rsidRDefault="00A31DF8" w:rsidP="005379D0">
      <w:pPr>
        <w:numPr>
          <w:ilvl w:val="1"/>
          <w:numId w:val="20"/>
        </w:numPr>
        <w:rPr>
          <w:rFonts w:eastAsia="SimSun" w:cs="Arial"/>
          <w:szCs w:val="20"/>
        </w:rPr>
      </w:pPr>
      <w:r w:rsidRPr="00A93F3A">
        <w:rPr>
          <w:rFonts w:eastAsia="Arial" w:cs="Arial"/>
          <w:szCs w:val="20"/>
        </w:rPr>
        <w:t>a</w:t>
      </w:r>
      <w:r w:rsidR="00A52BE1" w:rsidRPr="00A93F3A">
        <w:rPr>
          <w:rFonts w:eastAsia="Arial" w:cs="Arial"/>
          <w:szCs w:val="20"/>
        </w:rPr>
        <w:t>ttending minority focused career fairs</w:t>
      </w:r>
      <w:r w:rsidR="00052E64" w:rsidRPr="00A93F3A">
        <w:rPr>
          <w:rFonts w:eastAsia="Arial" w:cs="Arial"/>
          <w:szCs w:val="20"/>
        </w:rPr>
        <w:t>;</w:t>
      </w:r>
    </w:p>
    <w:p w14:paraId="2018208E" w14:textId="3DCCACFF" w:rsidR="00A52BE1" w:rsidRPr="00A93F3A" w:rsidRDefault="00A31DF8" w:rsidP="005379D0">
      <w:pPr>
        <w:numPr>
          <w:ilvl w:val="1"/>
          <w:numId w:val="20"/>
        </w:numPr>
        <w:rPr>
          <w:rFonts w:eastAsia="SimSun" w:cs="Arial"/>
          <w:szCs w:val="20"/>
        </w:rPr>
      </w:pPr>
      <w:r w:rsidRPr="00A93F3A">
        <w:rPr>
          <w:rFonts w:eastAsia="Arial" w:cs="Arial"/>
          <w:szCs w:val="20"/>
        </w:rPr>
        <w:t>r</w:t>
      </w:r>
      <w:r w:rsidR="00A52BE1" w:rsidRPr="00A93F3A">
        <w:rPr>
          <w:rFonts w:eastAsia="Arial" w:cs="Arial"/>
          <w:szCs w:val="20"/>
        </w:rPr>
        <w:t>ecruiting from diversity-driven college career organizations</w:t>
      </w:r>
      <w:r w:rsidR="00052E64" w:rsidRPr="00A93F3A">
        <w:rPr>
          <w:rFonts w:eastAsia="Arial" w:cs="Arial"/>
          <w:szCs w:val="20"/>
        </w:rPr>
        <w:t>;</w:t>
      </w:r>
      <w:r w:rsidR="00A52BE1" w:rsidRPr="00A93F3A">
        <w:rPr>
          <w:rFonts w:eastAsia="Arial" w:cs="Arial"/>
          <w:szCs w:val="20"/>
        </w:rPr>
        <w:t xml:space="preserve"> </w:t>
      </w:r>
    </w:p>
    <w:p w14:paraId="58A59EA8" w14:textId="03623106" w:rsidR="00A52BE1" w:rsidRPr="00A93F3A" w:rsidRDefault="00A31DF8" w:rsidP="005379D0">
      <w:pPr>
        <w:numPr>
          <w:ilvl w:val="1"/>
          <w:numId w:val="20"/>
        </w:numPr>
        <w:rPr>
          <w:rFonts w:eastAsia="SimSun" w:cs="Arial"/>
          <w:szCs w:val="20"/>
        </w:rPr>
      </w:pPr>
      <w:r w:rsidRPr="00A93F3A">
        <w:rPr>
          <w:rFonts w:eastAsia="Arial" w:cs="Arial"/>
          <w:szCs w:val="20"/>
        </w:rPr>
        <w:lastRenderedPageBreak/>
        <w:t>t</w:t>
      </w:r>
      <w:r w:rsidR="00A52BE1" w:rsidRPr="00A93F3A">
        <w:rPr>
          <w:rFonts w:eastAsia="Arial" w:cs="Arial"/>
          <w:szCs w:val="20"/>
        </w:rPr>
        <w:t>racking the demographic, cultural, and epidemiological profile of the service population to inform hiring objectives</w:t>
      </w:r>
      <w:r w:rsidR="00052E64" w:rsidRPr="00A93F3A">
        <w:rPr>
          <w:rFonts w:eastAsia="Arial" w:cs="Arial"/>
          <w:szCs w:val="20"/>
        </w:rPr>
        <w:t>;</w:t>
      </w:r>
    </w:p>
    <w:p w14:paraId="64C48046" w14:textId="2B9BAF7A" w:rsidR="00A52BE1" w:rsidRPr="00A93F3A" w:rsidRDefault="00A31DF8" w:rsidP="005379D0">
      <w:pPr>
        <w:numPr>
          <w:ilvl w:val="1"/>
          <w:numId w:val="20"/>
        </w:numPr>
        <w:rPr>
          <w:rFonts w:eastAsia="SimSun" w:cs="Arial"/>
          <w:szCs w:val="20"/>
        </w:rPr>
      </w:pPr>
      <w:r w:rsidRPr="00A93F3A">
        <w:rPr>
          <w:rFonts w:eastAsia="Arial" w:cs="Arial"/>
          <w:szCs w:val="20"/>
        </w:rPr>
        <w:t>i</w:t>
      </w:r>
      <w:r w:rsidR="00A52BE1" w:rsidRPr="00A93F3A">
        <w:rPr>
          <w:rFonts w:eastAsia="Arial" w:cs="Arial"/>
          <w:szCs w:val="20"/>
        </w:rPr>
        <w:t>mplementing an employee referral incentive program to leverage existing bilingual and POC CP staff’s professional networks for recruiting</w:t>
      </w:r>
      <w:r w:rsidR="00052E64" w:rsidRPr="00A93F3A">
        <w:rPr>
          <w:rFonts w:eastAsia="Arial" w:cs="Arial"/>
          <w:szCs w:val="20"/>
        </w:rPr>
        <w:t>;</w:t>
      </w:r>
      <w:r w:rsidR="00C401D8" w:rsidRPr="00A93F3A">
        <w:rPr>
          <w:rFonts w:eastAsia="Arial" w:cs="Arial"/>
          <w:szCs w:val="20"/>
        </w:rPr>
        <w:t xml:space="preserve"> </w:t>
      </w:r>
    </w:p>
    <w:p w14:paraId="6179F730" w14:textId="476819E2" w:rsidR="00A52BE1" w:rsidRPr="00A93F3A" w:rsidRDefault="00A31DF8" w:rsidP="005379D0">
      <w:pPr>
        <w:numPr>
          <w:ilvl w:val="1"/>
          <w:numId w:val="20"/>
        </w:numPr>
        <w:rPr>
          <w:rFonts w:eastAsia="SimSun" w:cs="Arial"/>
          <w:szCs w:val="20"/>
        </w:rPr>
      </w:pPr>
      <w:r w:rsidRPr="00A93F3A">
        <w:rPr>
          <w:rFonts w:eastAsia="Arial" w:cs="Arial"/>
          <w:szCs w:val="20"/>
        </w:rPr>
        <w:t>a</w:t>
      </w:r>
      <w:r w:rsidR="00A52BE1" w:rsidRPr="00A93F3A">
        <w:rPr>
          <w:rFonts w:eastAsia="Arial" w:cs="Arial"/>
          <w:szCs w:val="20"/>
        </w:rPr>
        <w:t>dvertising positions with local professional and civic associations such as the National Association of Social Work, Spanish Nurses Association, Health Care Administrators, National Association of Puerto Rican and the Hispanic Social Workers</w:t>
      </w:r>
      <w:r w:rsidR="00052E64" w:rsidRPr="00A93F3A">
        <w:rPr>
          <w:rFonts w:eastAsia="Arial" w:cs="Arial"/>
          <w:szCs w:val="20"/>
        </w:rPr>
        <w:t>; and</w:t>
      </w:r>
    </w:p>
    <w:p w14:paraId="1F0CCCA6" w14:textId="29E8FB3E" w:rsidR="00A52BE1" w:rsidRPr="00A93F3A" w:rsidRDefault="00052E64" w:rsidP="005379D0">
      <w:pPr>
        <w:numPr>
          <w:ilvl w:val="1"/>
          <w:numId w:val="20"/>
        </w:numPr>
        <w:rPr>
          <w:rFonts w:eastAsia="SimSun" w:cs="Arial"/>
          <w:szCs w:val="20"/>
        </w:rPr>
      </w:pPr>
      <w:r w:rsidRPr="00A93F3A">
        <w:rPr>
          <w:rFonts w:eastAsia="Arial" w:cs="Arial"/>
          <w:szCs w:val="20"/>
        </w:rPr>
        <w:t>r</w:t>
      </w:r>
      <w:r w:rsidR="00A52BE1" w:rsidRPr="00A93F3A">
        <w:rPr>
          <w:rFonts w:eastAsia="Arial" w:cs="Arial"/>
          <w:szCs w:val="20"/>
        </w:rPr>
        <w:t>ecruiting in other geographic areas with high concentrations of Spanish speakers or other needed language skills, and then helping qualified recruits with relocation expenses</w:t>
      </w:r>
      <w:r w:rsidR="00C401D8" w:rsidRPr="00A93F3A">
        <w:rPr>
          <w:rFonts w:eastAsia="Arial" w:cs="Arial"/>
          <w:szCs w:val="20"/>
        </w:rPr>
        <w:t xml:space="preserve">. </w:t>
      </w:r>
    </w:p>
    <w:p w14:paraId="4913B879" w14:textId="61D91B11" w:rsidR="00A52BE1" w:rsidRPr="00A93F3A" w:rsidRDefault="00A52BE1" w:rsidP="005379D0">
      <w:pPr>
        <w:numPr>
          <w:ilvl w:val="0"/>
          <w:numId w:val="13"/>
        </w:numPr>
        <w:rPr>
          <w:rFonts w:eastAsia="Calibri" w:cs="Arial"/>
          <w:b/>
          <w:bCs/>
          <w:szCs w:val="20"/>
        </w:rPr>
      </w:pPr>
      <w:r w:rsidRPr="00A93F3A">
        <w:rPr>
          <w:rFonts w:eastAsia="Arial" w:cs="Arial"/>
          <w:b/>
          <w:bCs/>
          <w:szCs w:val="20"/>
        </w:rPr>
        <w:t xml:space="preserve">Recruitment and </w:t>
      </w:r>
      <w:r w:rsidR="005379D0" w:rsidRPr="00A93F3A">
        <w:rPr>
          <w:rFonts w:eastAsia="Arial" w:cs="Arial"/>
          <w:b/>
          <w:bCs/>
          <w:szCs w:val="20"/>
        </w:rPr>
        <w:t>r</w:t>
      </w:r>
      <w:r w:rsidRPr="00A93F3A">
        <w:rPr>
          <w:rFonts w:eastAsia="Arial" w:cs="Arial"/>
          <w:b/>
          <w:bCs/>
          <w:szCs w:val="20"/>
        </w:rPr>
        <w:t>etention</w:t>
      </w:r>
    </w:p>
    <w:p w14:paraId="1498CE54" w14:textId="6863546B" w:rsidR="00A52BE1" w:rsidRPr="00A93F3A" w:rsidRDefault="00052E64" w:rsidP="005379D0">
      <w:pPr>
        <w:numPr>
          <w:ilvl w:val="1"/>
          <w:numId w:val="21"/>
        </w:numPr>
        <w:rPr>
          <w:rFonts w:eastAsia="SimSun" w:cs="Arial"/>
          <w:szCs w:val="20"/>
        </w:rPr>
      </w:pPr>
      <w:r w:rsidRPr="00A93F3A">
        <w:rPr>
          <w:rFonts w:eastAsia="Arial" w:cs="Arial"/>
          <w:szCs w:val="20"/>
        </w:rPr>
        <w:t>i</w:t>
      </w:r>
      <w:r w:rsidR="00A52BE1" w:rsidRPr="00A93F3A">
        <w:rPr>
          <w:rFonts w:eastAsia="Arial" w:cs="Arial"/>
          <w:szCs w:val="20"/>
        </w:rPr>
        <w:t>mplementing an internship program in partnership with higher education institutions to create a pool of eligible applicants whom the CP can hire after graduation</w:t>
      </w:r>
      <w:r w:rsidR="00112B84" w:rsidRPr="00A93F3A">
        <w:rPr>
          <w:rFonts w:eastAsia="Arial" w:cs="Arial"/>
          <w:szCs w:val="20"/>
        </w:rPr>
        <w:t>;</w:t>
      </w:r>
      <w:r w:rsidR="00C401D8" w:rsidRPr="00A93F3A">
        <w:rPr>
          <w:rFonts w:eastAsia="Arial" w:cs="Arial"/>
          <w:szCs w:val="20"/>
        </w:rPr>
        <w:t xml:space="preserve"> </w:t>
      </w:r>
    </w:p>
    <w:p w14:paraId="45303439" w14:textId="384C8219" w:rsidR="00A52BE1" w:rsidRPr="00A93F3A" w:rsidRDefault="00052E64" w:rsidP="005379D0">
      <w:pPr>
        <w:numPr>
          <w:ilvl w:val="1"/>
          <w:numId w:val="21"/>
        </w:numPr>
        <w:rPr>
          <w:rFonts w:eastAsia="SimSun" w:cs="Arial"/>
          <w:szCs w:val="20"/>
        </w:rPr>
      </w:pPr>
      <w:r w:rsidRPr="00A93F3A">
        <w:rPr>
          <w:rFonts w:eastAsia="Arial" w:cs="Arial"/>
          <w:szCs w:val="20"/>
        </w:rPr>
        <w:t>a</w:t>
      </w:r>
      <w:r w:rsidR="00A52BE1" w:rsidRPr="00A93F3A">
        <w:rPr>
          <w:rFonts w:eastAsia="Arial" w:cs="Arial"/>
          <w:szCs w:val="20"/>
        </w:rPr>
        <w:t>ssessing applicants based on skill sets rather than credentials, then offering onsite training to close any gaps</w:t>
      </w:r>
      <w:r w:rsidR="00112B84" w:rsidRPr="00A93F3A">
        <w:rPr>
          <w:rFonts w:eastAsia="Arial" w:cs="Arial"/>
          <w:szCs w:val="20"/>
        </w:rPr>
        <w:t>;</w:t>
      </w:r>
      <w:r w:rsidR="00A52BE1" w:rsidRPr="00A93F3A">
        <w:rPr>
          <w:rFonts w:eastAsia="Arial" w:cs="Arial"/>
          <w:szCs w:val="20"/>
        </w:rPr>
        <w:t xml:space="preserve"> </w:t>
      </w:r>
    </w:p>
    <w:p w14:paraId="65504206" w14:textId="1107E51F" w:rsidR="00A52BE1" w:rsidRPr="00A93F3A" w:rsidRDefault="00052E64" w:rsidP="005379D0">
      <w:pPr>
        <w:numPr>
          <w:ilvl w:val="1"/>
          <w:numId w:val="21"/>
        </w:numPr>
        <w:rPr>
          <w:rFonts w:eastAsia="SimSun" w:cs="Arial"/>
          <w:szCs w:val="20"/>
        </w:rPr>
      </w:pPr>
      <w:r w:rsidRPr="00A93F3A">
        <w:rPr>
          <w:rFonts w:eastAsia="Arial" w:cs="Arial"/>
          <w:szCs w:val="20"/>
        </w:rPr>
        <w:t>c</w:t>
      </w:r>
      <w:r w:rsidR="00A52BE1" w:rsidRPr="00A93F3A">
        <w:rPr>
          <w:rFonts w:eastAsia="Arial" w:cs="Arial"/>
          <w:szCs w:val="20"/>
        </w:rPr>
        <w:t>onducting staff satisfaction surveys to assess the CP’s strengths and opportunities for improvement related to CP workforce development and retention</w:t>
      </w:r>
      <w:r w:rsidR="00112B84" w:rsidRPr="00A93F3A">
        <w:rPr>
          <w:rFonts w:eastAsia="Arial" w:cs="Arial"/>
          <w:szCs w:val="20"/>
        </w:rPr>
        <w:t>;</w:t>
      </w:r>
      <w:r w:rsidR="00A52BE1" w:rsidRPr="00A93F3A">
        <w:rPr>
          <w:rFonts w:eastAsia="Arial" w:cs="Arial"/>
          <w:szCs w:val="20"/>
        </w:rPr>
        <w:t xml:space="preserve"> </w:t>
      </w:r>
    </w:p>
    <w:p w14:paraId="5301DFC8" w14:textId="78629011" w:rsidR="00A52BE1" w:rsidRPr="00A93F3A" w:rsidRDefault="00052E64" w:rsidP="005379D0">
      <w:pPr>
        <w:numPr>
          <w:ilvl w:val="1"/>
          <w:numId w:val="21"/>
        </w:numPr>
        <w:rPr>
          <w:rFonts w:eastAsia="SimSun" w:cs="Arial"/>
          <w:szCs w:val="20"/>
        </w:rPr>
      </w:pPr>
      <w:r w:rsidRPr="00A93F3A">
        <w:rPr>
          <w:rFonts w:eastAsia="Arial" w:cs="Arial"/>
          <w:szCs w:val="20"/>
        </w:rPr>
        <w:t>m</w:t>
      </w:r>
      <w:r w:rsidR="00A52BE1" w:rsidRPr="00A93F3A">
        <w:rPr>
          <w:rFonts w:eastAsia="Arial" w:cs="Arial"/>
          <w:szCs w:val="20"/>
        </w:rPr>
        <w:t>aking staff retention a priority initiative of the QMC to leverage existing quality improvement structures and engage leadership to monitor progress towards retention goals</w:t>
      </w:r>
      <w:r w:rsidR="00112B84" w:rsidRPr="00A93F3A">
        <w:rPr>
          <w:rFonts w:eastAsia="Arial" w:cs="Arial"/>
          <w:szCs w:val="20"/>
        </w:rPr>
        <w:t>;</w:t>
      </w:r>
    </w:p>
    <w:p w14:paraId="09F2E250" w14:textId="771CD3EA" w:rsidR="00A52BE1" w:rsidRPr="00A93F3A" w:rsidRDefault="00052E64" w:rsidP="005379D0">
      <w:pPr>
        <w:numPr>
          <w:ilvl w:val="1"/>
          <w:numId w:val="21"/>
        </w:numPr>
        <w:rPr>
          <w:rFonts w:eastAsia="SimSun" w:cs="Arial"/>
          <w:szCs w:val="20"/>
        </w:rPr>
      </w:pPr>
      <w:r w:rsidRPr="00A93F3A">
        <w:rPr>
          <w:rFonts w:eastAsia="Arial" w:cs="Arial"/>
          <w:szCs w:val="20"/>
        </w:rPr>
        <w:t>i</w:t>
      </w:r>
      <w:r w:rsidR="00A52BE1" w:rsidRPr="00A93F3A">
        <w:rPr>
          <w:rFonts w:eastAsia="Arial" w:cs="Arial"/>
          <w:szCs w:val="20"/>
        </w:rPr>
        <w:t>mplementing opportunities for peer mentoring and other supports</w:t>
      </w:r>
      <w:r w:rsidR="00112B84" w:rsidRPr="00A93F3A">
        <w:rPr>
          <w:rFonts w:eastAsia="Arial" w:cs="Arial"/>
          <w:szCs w:val="20"/>
        </w:rPr>
        <w:t>;</w:t>
      </w:r>
      <w:r w:rsidR="00A52BE1" w:rsidRPr="00A93F3A">
        <w:rPr>
          <w:rFonts w:eastAsia="Arial" w:cs="Arial"/>
          <w:szCs w:val="20"/>
        </w:rPr>
        <w:t xml:space="preserve"> For example, scheduling office hours that allow care coordinators to network and receive support from experienced staff and/or have direct communication with CP leadership</w:t>
      </w:r>
      <w:r w:rsidR="00112B84" w:rsidRPr="00A93F3A">
        <w:rPr>
          <w:rFonts w:eastAsia="Arial" w:cs="Arial"/>
          <w:szCs w:val="20"/>
        </w:rPr>
        <w:t>;</w:t>
      </w:r>
      <w:r w:rsidR="00A52BE1" w:rsidRPr="00A93F3A">
        <w:rPr>
          <w:rFonts w:eastAsia="Arial" w:cs="Arial"/>
          <w:szCs w:val="20"/>
        </w:rPr>
        <w:t xml:space="preserve"> </w:t>
      </w:r>
    </w:p>
    <w:p w14:paraId="45E0C4B2" w14:textId="1488F2DB" w:rsidR="00A52BE1" w:rsidRPr="00A93F3A" w:rsidRDefault="00112B84" w:rsidP="005379D0">
      <w:pPr>
        <w:numPr>
          <w:ilvl w:val="1"/>
          <w:numId w:val="21"/>
        </w:numPr>
        <w:rPr>
          <w:rFonts w:eastAsia="Calibri" w:cs="Arial"/>
          <w:szCs w:val="20"/>
        </w:rPr>
      </w:pPr>
      <w:r w:rsidRPr="00A93F3A">
        <w:rPr>
          <w:rFonts w:eastAsia="Arial" w:cs="Arial"/>
          <w:szCs w:val="20"/>
        </w:rPr>
        <w:t>r</w:t>
      </w:r>
      <w:r w:rsidR="00A52BE1" w:rsidRPr="00A93F3A">
        <w:rPr>
          <w:rFonts w:eastAsia="Arial" w:cs="Arial"/>
          <w:szCs w:val="20"/>
        </w:rPr>
        <w:t>educing staff training burden by allowing experienced staff to test of out of basic training exercises and instead participate in more advanced training modules</w:t>
      </w:r>
      <w:r w:rsidRPr="00A93F3A">
        <w:rPr>
          <w:rFonts w:eastAsia="Arial" w:cs="Arial"/>
          <w:szCs w:val="20"/>
        </w:rPr>
        <w:t>;</w:t>
      </w:r>
    </w:p>
    <w:p w14:paraId="5AE6ABE4" w14:textId="57FB470E" w:rsidR="00A52BE1" w:rsidRPr="00A93F3A" w:rsidRDefault="00112B84" w:rsidP="005379D0">
      <w:pPr>
        <w:numPr>
          <w:ilvl w:val="1"/>
          <w:numId w:val="21"/>
        </w:numPr>
        <w:rPr>
          <w:rFonts w:eastAsia="SimSun" w:cs="Arial"/>
          <w:szCs w:val="20"/>
        </w:rPr>
      </w:pPr>
      <w:r w:rsidRPr="00A93F3A">
        <w:rPr>
          <w:rFonts w:eastAsia="Arial" w:cs="Arial"/>
          <w:szCs w:val="20"/>
        </w:rPr>
        <w:t>i</w:t>
      </w:r>
      <w:r w:rsidR="00A52BE1" w:rsidRPr="00A93F3A">
        <w:rPr>
          <w:rFonts w:eastAsia="Arial" w:cs="Arial"/>
          <w:szCs w:val="20"/>
        </w:rPr>
        <w:t>nstituting a management training program to provide lower level staff a path to promotion</w:t>
      </w:r>
      <w:r w:rsidRPr="00A93F3A">
        <w:rPr>
          <w:rFonts w:eastAsia="Arial" w:cs="Arial"/>
          <w:szCs w:val="20"/>
        </w:rPr>
        <w:t>;</w:t>
      </w:r>
    </w:p>
    <w:p w14:paraId="5E5D31C1" w14:textId="07319F2A" w:rsidR="00A52BE1" w:rsidRPr="00A93F3A" w:rsidRDefault="00112B84" w:rsidP="005379D0">
      <w:pPr>
        <w:numPr>
          <w:ilvl w:val="1"/>
          <w:numId w:val="21"/>
        </w:numPr>
        <w:rPr>
          <w:rFonts w:eastAsia="SimSun" w:cs="Arial"/>
          <w:szCs w:val="20"/>
        </w:rPr>
      </w:pPr>
      <w:r w:rsidRPr="00A93F3A">
        <w:rPr>
          <w:rFonts w:eastAsia="Arial" w:cs="Arial"/>
          <w:szCs w:val="20"/>
        </w:rPr>
        <w:t>a</w:t>
      </w:r>
      <w:r w:rsidR="00A52BE1" w:rsidRPr="00A93F3A">
        <w:rPr>
          <w:rFonts w:eastAsia="Arial" w:cs="Arial"/>
          <w:szCs w:val="20"/>
        </w:rPr>
        <w:t>llowing flexible work hours and work from home options for care coordination staff</w:t>
      </w:r>
      <w:r w:rsidRPr="00A93F3A">
        <w:rPr>
          <w:rFonts w:eastAsia="Arial" w:cs="Arial"/>
          <w:szCs w:val="20"/>
        </w:rPr>
        <w:t>;</w:t>
      </w:r>
      <w:r w:rsidR="00A52BE1" w:rsidRPr="00A93F3A">
        <w:rPr>
          <w:rFonts w:eastAsia="Arial" w:cs="Arial"/>
          <w:szCs w:val="20"/>
        </w:rPr>
        <w:t xml:space="preserve"> </w:t>
      </w:r>
    </w:p>
    <w:p w14:paraId="384A907B" w14:textId="37A7A5A0" w:rsidR="00A52BE1" w:rsidRPr="00A93F3A" w:rsidRDefault="00112B84" w:rsidP="005379D0">
      <w:pPr>
        <w:numPr>
          <w:ilvl w:val="1"/>
          <w:numId w:val="21"/>
        </w:numPr>
        <w:rPr>
          <w:rFonts w:eastAsia="SimSun" w:cs="Arial"/>
          <w:szCs w:val="20"/>
        </w:rPr>
      </w:pPr>
      <w:r w:rsidRPr="00A93F3A">
        <w:rPr>
          <w:rFonts w:eastAsia="Arial" w:cs="Arial"/>
          <w:szCs w:val="20"/>
        </w:rPr>
        <w:t>s</w:t>
      </w:r>
      <w:r w:rsidR="00A52BE1" w:rsidRPr="00A93F3A">
        <w:rPr>
          <w:rFonts w:eastAsia="Arial" w:cs="Arial"/>
          <w:szCs w:val="20"/>
        </w:rPr>
        <w:t>triving to maintain a balanced ratio of care coordinators to members served, to avoid unmanageable workloads and staff burnout</w:t>
      </w:r>
      <w:r w:rsidRPr="00A93F3A">
        <w:rPr>
          <w:rFonts w:eastAsia="Arial" w:cs="Arial"/>
          <w:szCs w:val="20"/>
        </w:rPr>
        <w:t>;</w:t>
      </w:r>
    </w:p>
    <w:p w14:paraId="1F959095" w14:textId="25DE21A2" w:rsidR="00A52BE1" w:rsidRPr="00A93F3A" w:rsidRDefault="00112B84" w:rsidP="005379D0">
      <w:pPr>
        <w:numPr>
          <w:ilvl w:val="1"/>
          <w:numId w:val="21"/>
        </w:numPr>
        <w:rPr>
          <w:rFonts w:eastAsia="SimSun" w:cs="Arial"/>
          <w:szCs w:val="20"/>
        </w:rPr>
      </w:pPr>
      <w:r w:rsidRPr="00A93F3A">
        <w:rPr>
          <w:rFonts w:eastAsia="Arial" w:cs="Arial"/>
          <w:szCs w:val="20"/>
        </w:rPr>
        <w:t>o</w:t>
      </w:r>
      <w:r w:rsidR="00A52BE1" w:rsidRPr="00A93F3A">
        <w:rPr>
          <w:rFonts w:eastAsia="Arial" w:cs="Arial"/>
          <w:szCs w:val="20"/>
        </w:rPr>
        <w:t>ffering retention bonuses to staff that are separate from performance-based bonuses</w:t>
      </w:r>
      <w:r w:rsidRPr="00A93F3A">
        <w:rPr>
          <w:rFonts w:eastAsia="Arial" w:cs="Arial"/>
          <w:szCs w:val="20"/>
        </w:rPr>
        <w:t>;</w:t>
      </w:r>
      <w:r w:rsidR="00A52BE1" w:rsidRPr="00A93F3A">
        <w:rPr>
          <w:rFonts w:eastAsia="Arial" w:cs="Arial"/>
          <w:szCs w:val="20"/>
        </w:rPr>
        <w:t xml:space="preserve"> </w:t>
      </w:r>
      <w:r w:rsidRPr="00A93F3A">
        <w:rPr>
          <w:rFonts w:eastAsia="Arial" w:cs="Arial"/>
          <w:szCs w:val="20"/>
        </w:rPr>
        <w:t>and</w:t>
      </w:r>
    </w:p>
    <w:p w14:paraId="47D86C0F" w14:textId="46299EC3" w:rsidR="00A52BE1" w:rsidRPr="00A93F3A" w:rsidRDefault="00112B84" w:rsidP="005379D0">
      <w:pPr>
        <w:numPr>
          <w:ilvl w:val="1"/>
          <w:numId w:val="21"/>
        </w:numPr>
        <w:rPr>
          <w:rFonts w:eastAsia="SimSun" w:cs="Arial"/>
          <w:szCs w:val="20"/>
        </w:rPr>
      </w:pPr>
      <w:r w:rsidRPr="00A93F3A">
        <w:rPr>
          <w:rFonts w:eastAsia="Arial" w:cs="Arial"/>
          <w:szCs w:val="20"/>
        </w:rPr>
        <w:t>p</w:t>
      </w:r>
      <w:r w:rsidR="00A52BE1" w:rsidRPr="00A93F3A">
        <w:rPr>
          <w:rFonts w:eastAsia="Arial" w:cs="Arial"/>
          <w:szCs w:val="20"/>
        </w:rPr>
        <w:t xml:space="preserve">articipating in SWI loan assistance for qualified professional staff. </w:t>
      </w:r>
    </w:p>
    <w:p w14:paraId="54B663AC" w14:textId="4594E114" w:rsidR="00A52BE1" w:rsidRPr="00A93F3A" w:rsidRDefault="00A52BE1" w:rsidP="005379D0">
      <w:pPr>
        <w:numPr>
          <w:ilvl w:val="0"/>
          <w:numId w:val="13"/>
        </w:numPr>
        <w:rPr>
          <w:rFonts w:eastAsia="Arial" w:cs="Arial"/>
          <w:b/>
          <w:bCs/>
          <w:szCs w:val="20"/>
        </w:rPr>
      </w:pPr>
      <w:r w:rsidRPr="00A93F3A">
        <w:rPr>
          <w:rFonts w:eastAsia="Arial" w:cs="Arial"/>
          <w:b/>
          <w:bCs/>
          <w:szCs w:val="20"/>
        </w:rPr>
        <w:t>Training</w:t>
      </w:r>
    </w:p>
    <w:p w14:paraId="741AB0B9" w14:textId="12418732" w:rsidR="00A52BE1" w:rsidRPr="00A93F3A" w:rsidRDefault="00112B84" w:rsidP="005379D0">
      <w:pPr>
        <w:numPr>
          <w:ilvl w:val="1"/>
          <w:numId w:val="22"/>
        </w:numPr>
        <w:rPr>
          <w:rFonts w:eastAsia="SimSun" w:cs="Arial"/>
          <w:szCs w:val="20"/>
        </w:rPr>
      </w:pPr>
      <w:r w:rsidRPr="00A93F3A">
        <w:rPr>
          <w:rFonts w:eastAsia="Calibri" w:cs="Arial"/>
          <w:szCs w:val="20"/>
        </w:rPr>
        <w:t>p</w:t>
      </w:r>
      <w:r w:rsidR="00A52BE1" w:rsidRPr="00A93F3A">
        <w:rPr>
          <w:rFonts w:eastAsia="Calibri" w:cs="Arial"/>
          <w:szCs w:val="20"/>
        </w:rPr>
        <w:t>roviding staff with paid time to attend outside trainings that support operational and performance goals</w:t>
      </w:r>
      <w:r w:rsidRPr="00A93F3A">
        <w:rPr>
          <w:rFonts w:eastAsia="Calibri" w:cs="Arial"/>
          <w:szCs w:val="20"/>
        </w:rPr>
        <w:t>;</w:t>
      </w:r>
      <w:r w:rsidR="00A52BE1" w:rsidRPr="00A93F3A">
        <w:rPr>
          <w:rFonts w:eastAsia="Calibri" w:cs="Arial"/>
          <w:szCs w:val="20"/>
        </w:rPr>
        <w:t xml:space="preserve"> </w:t>
      </w:r>
    </w:p>
    <w:p w14:paraId="3EFA90FC" w14:textId="5E47039D" w:rsidR="00A52BE1" w:rsidRPr="00A93F3A" w:rsidRDefault="00112B84" w:rsidP="005379D0">
      <w:pPr>
        <w:numPr>
          <w:ilvl w:val="1"/>
          <w:numId w:val="22"/>
        </w:numPr>
        <w:rPr>
          <w:rFonts w:eastAsia="Calibri" w:cs="Arial"/>
          <w:szCs w:val="20"/>
        </w:rPr>
      </w:pPr>
      <w:r w:rsidRPr="00A93F3A">
        <w:rPr>
          <w:rFonts w:eastAsia="Calibri" w:cs="Arial"/>
          <w:szCs w:val="20"/>
        </w:rPr>
        <w:t>a</w:t>
      </w:r>
      <w:r w:rsidR="00A52BE1" w:rsidRPr="00A93F3A">
        <w:rPr>
          <w:rFonts w:eastAsia="Calibri" w:cs="Arial"/>
          <w:szCs w:val="20"/>
        </w:rPr>
        <w:t>ssessing the effectiveness of training modules at least annually to ensure that staff felt the module’s objectives were met and that staff are getting what they need to fill knowledge or skill gaps</w:t>
      </w:r>
      <w:r w:rsidRPr="00A93F3A">
        <w:rPr>
          <w:rFonts w:eastAsia="Calibri" w:cs="Arial"/>
          <w:szCs w:val="20"/>
        </w:rPr>
        <w:t>;</w:t>
      </w:r>
      <w:r w:rsidR="00A52BE1" w:rsidRPr="00A93F3A">
        <w:rPr>
          <w:rFonts w:eastAsia="Calibri" w:cs="Arial"/>
          <w:szCs w:val="20"/>
        </w:rPr>
        <w:t xml:space="preserve"> </w:t>
      </w:r>
    </w:p>
    <w:p w14:paraId="2D98DD0E" w14:textId="0F020E04" w:rsidR="00A52BE1" w:rsidRPr="00A93F3A" w:rsidRDefault="00112B84" w:rsidP="005379D0">
      <w:pPr>
        <w:numPr>
          <w:ilvl w:val="1"/>
          <w:numId w:val="22"/>
        </w:numPr>
        <w:rPr>
          <w:rFonts w:eastAsia="Calibri" w:cs="Arial"/>
          <w:szCs w:val="20"/>
        </w:rPr>
      </w:pPr>
      <w:r w:rsidRPr="00A93F3A">
        <w:rPr>
          <w:rFonts w:eastAsia="Calibri" w:cs="Arial"/>
          <w:szCs w:val="20"/>
        </w:rPr>
        <w:lastRenderedPageBreak/>
        <w:t>u</w:t>
      </w:r>
      <w:r w:rsidR="00A52BE1" w:rsidRPr="00A93F3A">
        <w:rPr>
          <w:rFonts w:eastAsia="Calibri" w:cs="Arial"/>
          <w:szCs w:val="20"/>
        </w:rPr>
        <w:t>pdating training modules on an annual basis to ensure they reflect the latest best practices</w:t>
      </w:r>
      <w:r w:rsidRPr="00A93F3A">
        <w:rPr>
          <w:rFonts w:eastAsia="Calibri" w:cs="Arial"/>
          <w:szCs w:val="20"/>
        </w:rPr>
        <w:t>;</w:t>
      </w:r>
      <w:r w:rsidR="00A52BE1" w:rsidRPr="00A93F3A">
        <w:rPr>
          <w:rFonts w:eastAsia="Calibri" w:cs="Arial"/>
          <w:szCs w:val="20"/>
        </w:rPr>
        <w:t xml:space="preserve"> </w:t>
      </w:r>
    </w:p>
    <w:p w14:paraId="5C651CD4" w14:textId="25576C1F" w:rsidR="00A52BE1" w:rsidRPr="00A93F3A" w:rsidRDefault="00112B84" w:rsidP="005379D0">
      <w:pPr>
        <w:numPr>
          <w:ilvl w:val="1"/>
          <w:numId w:val="22"/>
        </w:numPr>
        <w:rPr>
          <w:rFonts w:eastAsia="SimSun" w:cs="Arial"/>
          <w:szCs w:val="20"/>
        </w:rPr>
      </w:pPr>
      <w:r w:rsidRPr="00A93F3A">
        <w:rPr>
          <w:rFonts w:eastAsia="Calibri" w:cs="Arial"/>
          <w:szCs w:val="20"/>
        </w:rPr>
        <w:t>d</w:t>
      </w:r>
      <w:r w:rsidR="00A52BE1" w:rsidRPr="00A93F3A">
        <w:rPr>
          <w:rFonts w:eastAsia="Calibri" w:cs="Arial"/>
          <w:szCs w:val="20"/>
        </w:rPr>
        <w:t>eveloping a learning management system that tracks staff’s completion of required trainings and provides online access to additional on-demand training modules</w:t>
      </w:r>
      <w:r w:rsidRPr="00A93F3A">
        <w:rPr>
          <w:rFonts w:eastAsia="Calibri" w:cs="Arial"/>
          <w:szCs w:val="20"/>
        </w:rPr>
        <w:t>;</w:t>
      </w:r>
    </w:p>
    <w:p w14:paraId="2E0FDA71" w14:textId="7555D7C6" w:rsidR="00A52BE1" w:rsidRPr="00A93F3A" w:rsidRDefault="00112B84" w:rsidP="005379D0">
      <w:pPr>
        <w:numPr>
          <w:ilvl w:val="1"/>
          <w:numId w:val="22"/>
        </w:numPr>
        <w:rPr>
          <w:rFonts w:eastAsia="Calibri" w:cs="Arial"/>
          <w:szCs w:val="20"/>
        </w:rPr>
      </w:pPr>
      <w:r w:rsidRPr="00A93F3A">
        <w:rPr>
          <w:rFonts w:eastAsia="Calibri" w:cs="Arial"/>
          <w:szCs w:val="20"/>
        </w:rPr>
        <w:t>i</w:t>
      </w:r>
      <w:r w:rsidR="00A52BE1" w:rsidRPr="00A93F3A">
        <w:rPr>
          <w:rFonts w:eastAsia="Calibri" w:cs="Arial"/>
          <w:szCs w:val="20"/>
        </w:rPr>
        <w:t>ncluding role-playing exercises in trainings to reinforce best practices of key skills</w:t>
      </w:r>
      <w:r w:rsidRPr="00A93F3A">
        <w:rPr>
          <w:rFonts w:eastAsia="Calibri" w:cs="Arial"/>
          <w:szCs w:val="20"/>
        </w:rPr>
        <w:t>;</w:t>
      </w:r>
      <w:r w:rsidR="00C401D8" w:rsidRPr="00A93F3A">
        <w:rPr>
          <w:rFonts w:eastAsia="Calibri" w:cs="Arial"/>
          <w:szCs w:val="20"/>
        </w:rPr>
        <w:t xml:space="preserve"> </w:t>
      </w:r>
    </w:p>
    <w:p w14:paraId="313BEA55" w14:textId="3999E552" w:rsidR="00A52BE1" w:rsidRPr="00A93F3A" w:rsidRDefault="00112B84" w:rsidP="005379D0">
      <w:pPr>
        <w:numPr>
          <w:ilvl w:val="1"/>
          <w:numId w:val="22"/>
        </w:numPr>
        <w:rPr>
          <w:rFonts w:eastAsia="Calibri" w:cs="Arial"/>
          <w:szCs w:val="20"/>
        </w:rPr>
      </w:pPr>
      <w:r w:rsidRPr="00A93F3A">
        <w:rPr>
          <w:rFonts w:eastAsia="Calibri" w:cs="Arial"/>
          <w:szCs w:val="20"/>
        </w:rPr>
        <w:t>p</w:t>
      </w:r>
      <w:r w:rsidR="00A52BE1" w:rsidRPr="00A93F3A">
        <w:rPr>
          <w:rFonts w:eastAsia="Calibri" w:cs="Arial"/>
          <w:szCs w:val="20"/>
        </w:rPr>
        <w:t>artnering with local educational institutions to provide staff access to professional certification training programs</w:t>
      </w:r>
      <w:r w:rsidRPr="00A93F3A">
        <w:rPr>
          <w:rFonts w:eastAsia="Calibri" w:cs="Arial"/>
          <w:szCs w:val="20"/>
        </w:rPr>
        <w:t>;</w:t>
      </w:r>
    </w:p>
    <w:p w14:paraId="62998B14" w14:textId="18D1C7B0" w:rsidR="00A52BE1" w:rsidRPr="00A93F3A" w:rsidRDefault="00112B84" w:rsidP="005379D0">
      <w:pPr>
        <w:numPr>
          <w:ilvl w:val="1"/>
          <w:numId w:val="22"/>
        </w:numPr>
        <w:rPr>
          <w:rFonts w:eastAsia="Calibri" w:cs="Arial"/>
          <w:szCs w:val="20"/>
        </w:rPr>
      </w:pPr>
      <w:r w:rsidRPr="00A93F3A">
        <w:rPr>
          <w:rFonts w:eastAsia="Calibri" w:cs="Arial"/>
          <w:szCs w:val="20"/>
        </w:rPr>
        <w:t>p</w:t>
      </w:r>
      <w:r w:rsidR="00A52BE1" w:rsidRPr="00A93F3A">
        <w:rPr>
          <w:rFonts w:eastAsia="Calibri" w:cs="Arial"/>
          <w:szCs w:val="20"/>
        </w:rPr>
        <w:t>roviding new staff with opportunities to shadow experienced care coordinators in the field prior to taking on their own caseload to build tangible skills and foster relationships between team members</w:t>
      </w:r>
      <w:r w:rsidRPr="00A93F3A">
        <w:rPr>
          <w:rFonts w:eastAsia="Calibri" w:cs="Arial"/>
          <w:szCs w:val="20"/>
        </w:rPr>
        <w:t>;</w:t>
      </w:r>
      <w:r w:rsidR="00A52BE1" w:rsidRPr="00A93F3A">
        <w:rPr>
          <w:rFonts w:eastAsia="Calibri" w:cs="Arial"/>
          <w:szCs w:val="20"/>
        </w:rPr>
        <w:t xml:space="preserve"> </w:t>
      </w:r>
      <w:r w:rsidRPr="00A93F3A">
        <w:rPr>
          <w:rFonts w:eastAsia="Calibri" w:cs="Arial"/>
          <w:szCs w:val="20"/>
        </w:rPr>
        <w:t>and</w:t>
      </w:r>
    </w:p>
    <w:p w14:paraId="3779740E" w14:textId="6AFFACE4" w:rsidR="00A52BE1" w:rsidRPr="00A93F3A" w:rsidRDefault="00112B84" w:rsidP="005379D0">
      <w:pPr>
        <w:numPr>
          <w:ilvl w:val="1"/>
          <w:numId w:val="22"/>
        </w:numPr>
        <w:rPr>
          <w:rFonts w:eastAsia="Calibri" w:cs="Arial"/>
          <w:szCs w:val="20"/>
        </w:rPr>
      </w:pPr>
      <w:r w:rsidRPr="00A93F3A">
        <w:rPr>
          <w:rFonts w:eastAsia="Calibri" w:cs="Arial"/>
          <w:szCs w:val="20"/>
        </w:rPr>
        <w:t>m</w:t>
      </w:r>
      <w:r w:rsidR="00A52BE1" w:rsidRPr="00A93F3A">
        <w:rPr>
          <w:rFonts w:eastAsia="Calibri" w:cs="Arial"/>
          <w:szCs w:val="20"/>
        </w:rPr>
        <w:t xml:space="preserve">aking use of online trainings designed and offered by MassHealth. </w:t>
      </w:r>
    </w:p>
    <w:p w14:paraId="5EC5CD9C" w14:textId="23E048D4" w:rsidR="008D26A1" w:rsidRPr="00A93F3A" w:rsidRDefault="00200611" w:rsidP="00073348">
      <w:pPr>
        <w:pStyle w:val="Heading2"/>
        <w:spacing w:before="0" w:after="160" w:line="259" w:lineRule="auto"/>
        <w:rPr>
          <w:color w:val="auto"/>
        </w:rPr>
      </w:pPr>
      <w:bookmarkStart w:id="70" w:name="_Toc57736716"/>
      <w:r w:rsidRPr="00A93F3A">
        <w:rPr>
          <w:color w:val="auto"/>
        </w:rPr>
        <w:t xml:space="preserve">4. </w:t>
      </w:r>
      <w:r w:rsidR="008D26A1" w:rsidRPr="00A93F3A">
        <w:rPr>
          <w:color w:val="auto"/>
        </w:rPr>
        <w:t xml:space="preserve">Health Information Technology </w:t>
      </w:r>
      <w:r w:rsidR="00F44AE5" w:rsidRPr="00A93F3A">
        <w:rPr>
          <w:color w:val="auto"/>
        </w:rPr>
        <w:t>and</w:t>
      </w:r>
      <w:r w:rsidR="008D26A1" w:rsidRPr="00A93F3A">
        <w:rPr>
          <w:color w:val="auto"/>
        </w:rPr>
        <w:t xml:space="preserve"> Exchange</w:t>
      </w:r>
      <w:bookmarkEnd w:id="67"/>
      <w:bookmarkEnd w:id="69"/>
      <w:bookmarkEnd w:id="70"/>
    </w:p>
    <w:p w14:paraId="656DBC20" w14:textId="76960546" w:rsidR="008D26A1" w:rsidRPr="00A93F3A" w:rsidRDefault="00F44AE5" w:rsidP="00073348">
      <w:pPr>
        <w:pStyle w:val="Heading3"/>
        <w:spacing w:before="0" w:after="160" w:line="259" w:lineRule="auto"/>
        <w:rPr>
          <w:color w:val="auto"/>
        </w:rPr>
      </w:pPr>
      <w:bookmarkStart w:id="71" w:name="_Toc32406720"/>
      <w:bookmarkStart w:id="72" w:name="_Toc39068503"/>
      <w:bookmarkStart w:id="73" w:name="_Toc57736717"/>
      <w:r w:rsidRPr="00A93F3A">
        <w:rPr>
          <w:color w:val="auto"/>
        </w:rPr>
        <w:t>On Track</w:t>
      </w:r>
      <w:r w:rsidR="008D26A1" w:rsidRPr="00A93F3A">
        <w:rPr>
          <w:color w:val="auto"/>
        </w:rPr>
        <w:t xml:space="preserve"> Description</w:t>
      </w:r>
      <w:bookmarkEnd w:id="71"/>
      <w:bookmarkEnd w:id="72"/>
      <w:bookmarkEnd w:id="73"/>
    </w:p>
    <w:p w14:paraId="7191B537" w14:textId="10345678" w:rsidR="00537746" w:rsidRPr="00A93F3A" w:rsidRDefault="00537746" w:rsidP="00537746">
      <w:bookmarkStart w:id="74" w:name="_Hlk39066705"/>
      <w:bookmarkStart w:id="75" w:name="_Toc32406721"/>
      <w:r w:rsidRPr="00A93F3A">
        <w:t xml:space="preserve">Characteristics of </w:t>
      </w:r>
      <w:r w:rsidR="00B54BDC" w:rsidRPr="00A93F3A">
        <w:t>CP</w:t>
      </w:r>
      <w:r w:rsidRPr="00A93F3A">
        <w:t xml:space="preserve">s considered </w:t>
      </w:r>
      <w:r w:rsidR="00F44AE5" w:rsidRPr="00A93F3A">
        <w:t>On track</w:t>
      </w:r>
      <w:r w:rsidRPr="00A93F3A">
        <w:t>:</w:t>
      </w:r>
    </w:p>
    <w:p w14:paraId="2D3CD323" w14:textId="77777777" w:rsidR="00A42CA2" w:rsidRPr="00A93F3A" w:rsidRDefault="00A42CA2" w:rsidP="005379D0">
      <w:pPr>
        <w:numPr>
          <w:ilvl w:val="0"/>
          <w:numId w:val="23"/>
        </w:numPr>
        <w:rPr>
          <w:rFonts w:eastAsia="Arial" w:cs="Arial"/>
        </w:rPr>
      </w:pPr>
      <w:bookmarkStart w:id="76" w:name="_Toc39068504"/>
      <w:bookmarkEnd w:id="74"/>
      <w:r w:rsidRPr="00A93F3A">
        <w:rPr>
          <w:b/>
          <w:bCs/>
        </w:rPr>
        <w:t>Implementation of EHR and care management platform</w:t>
      </w:r>
    </w:p>
    <w:p w14:paraId="117CBD02" w14:textId="42E66CF3" w:rsidR="00A42CA2" w:rsidRPr="00A93F3A" w:rsidRDefault="00A42CA2" w:rsidP="001F72BB">
      <w:pPr>
        <w:pStyle w:val="ListParagraph"/>
        <w:numPr>
          <w:ilvl w:val="0"/>
          <w:numId w:val="31"/>
        </w:numPr>
        <w:ind w:left="1440"/>
        <w:rPr>
          <w:rFonts w:eastAsia="Arial" w:cs="Arial"/>
        </w:rPr>
      </w:pPr>
      <w:r w:rsidRPr="00A93F3A">
        <w:t>uses ENS/ADT alerts and integrates ENS notifications into the care management platform</w:t>
      </w:r>
      <w:r w:rsidR="00112B84" w:rsidRPr="00A93F3A">
        <w:t>.</w:t>
      </w:r>
    </w:p>
    <w:p w14:paraId="796BC0A7" w14:textId="77777777" w:rsidR="00A42CA2" w:rsidRPr="00A93F3A" w:rsidRDefault="00A42CA2" w:rsidP="005379D0">
      <w:pPr>
        <w:numPr>
          <w:ilvl w:val="0"/>
          <w:numId w:val="23"/>
        </w:numPr>
        <w:rPr>
          <w:rFonts w:eastAsia="Arial" w:cs="Arial"/>
        </w:rPr>
      </w:pPr>
      <w:r w:rsidRPr="00A93F3A">
        <w:rPr>
          <w:b/>
          <w:bCs/>
        </w:rPr>
        <w:t>Interoperability and data exchange</w:t>
      </w:r>
    </w:p>
    <w:p w14:paraId="35CAB916" w14:textId="66873ED2" w:rsidR="00A42CA2" w:rsidRPr="00A93F3A" w:rsidRDefault="00A42CA2" w:rsidP="005379D0">
      <w:pPr>
        <w:numPr>
          <w:ilvl w:val="1"/>
          <w:numId w:val="23"/>
        </w:numPr>
        <w:rPr>
          <w:rFonts w:eastAsia="Arial" w:cs="Arial"/>
        </w:rPr>
      </w:pPr>
      <w:r w:rsidRPr="00A93F3A">
        <w:t>uses SFTP or other compliant and secure technology to set monitors and alerts for daily receipt of client files;</w:t>
      </w:r>
      <w:r w:rsidR="00112B84" w:rsidRPr="00A93F3A">
        <w:t xml:space="preserve"> and</w:t>
      </w:r>
    </w:p>
    <w:p w14:paraId="3D2B428E" w14:textId="77777777" w:rsidR="00A42CA2" w:rsidRPr="00A93F3A" w:rsidRDefault="00A42CA2" w:rsidP="005379D0">
      <w:pPr>
        <w:numPr>
          <w:ilvl w:val="1"/>
          <w:numId w:val="23"/>
        </w:numPr>
        <w:rPr>
          <w:rFonts w:eastAsia="Arial" w:cs="Arial"/>
        </w:rPr>
      </w:pPr>
      <w:r w:rsidRPr="00A93F3A">
        <w:t>uses Mass HIway</w:t>
      </w:r>
      <w:r w:rsidRPr="00A93F3A">
        <w:rPr>
          <w:vertAlign w:val="superscript"/>
        </w:rPr>
        <w:footnoteReference w:id="9"/>
      </w:r>
      <w:r w:rsidRPr="00A93F3A">
        <w:t xml:space="preserve"> to improve coordination and delivery of care, avoid readmissions and enhance communication among partners.</w:t>
      </w:r>
    </w:p>
    <w:p w14:paraId="3FA518F4" w14:textId="77777777" w:rsidR="00A42CA2" w:rsidRPr="00A93F3A" w:rsidRDefault="00A42CA2" w:rsidP="005379D0">
      <w:pPr>
        <w:numPr>
          <w:ilvl w:val="0"/>
          <w:numId w:val="23"/>
        </w:numPr>
        <w:rPr>
          <w:rFonts w:eastAsia="Arial" w:cs="Arial"/>
        </w:rPr>
      </w:pPr>
      <w:r w:rsidRPr="00A93F3A">
        <w:rPr>
          <w:b/>
          <w:bCs/>
        </w:rPr>
        <w:t>Data analytics</w:t>
      </w:r>
    </w:p>
    <w:p w14:paraId="3BBB1A8A" w14:textId="7FD899BC" w:rsidR="00A42CA2" w:rsidRPr="00A93F3A" w:rsidRDefault="00A42CA2" w:rsidP="005379D0">
      <w:pPr>
        <w:numPr>
          <w:ilvl w:val="1"/>
          <w:numId w:val="23"/>
        </w:numPr>
        <w:rPr>
          <w:rFonts w:eastAsia="Arial" w:cs="Arial"/>
        </w:rPr>
      </w:pPr>
      <w:r w:rsidRPr="00A93F3A">
        <w:t xml:space="preserve">develops a dashboard, overseen by a multidisciplinary team, to </w:t>
      </w:r>
      <w:r w:rsidR="006C69EF" w:rsidRPr="00A93F3A">
        <w:t>monitor</w:t>
      </w:r>
      <w:r w:rsidRPr="00A93F3A">
        <w:t xml:space="preserve"> documentation and performance on key quality metrics and uses the dashboard to create sample reports for performance management;</w:t>
      </w:r>
      <w:r w:rsidR="00112B84" w:rsidRPr="00A93F3A">
        <w:t xml:space="preserve"> and</w:t>
      </w:r>
    </w:p>
    <w:p w14:paraId="13F5E811" w14:textId="202F441C" w:rsidR="00A42CA2" w:rsidRPr="00A93F3A" w:rsidRDefault="00A42CA2" w:rsidP="005379D0">
      <w:pPr>
        <w:numPr>
          <w:ilvl w:val="1"/>
          <w:numId w:val="23"/>
        </w:numPr>
        <w:rPr>
          <w:rFonts w:eastAsia="Arial" w:cs="Arial"/>
        </w:rPr>
      </w:pPr>
      <w:r w:rsidRPr="00A93F3A">
        <w:t xml:space="preserve">reports progress toward goals to the </w:t>
      </w:r>
      <w:r w:rsidR="006C69EF" w:rsidRPr="00A93F3A">
        <w:t>QMC</w:t>
      </w:r>
      <w:r w:rsidRPr="00A93F3A">
        <w:t>, which determines opportunities for improvement, design interventions, and track the effectiveness of interventions.</w:t>
      </w:r>
    </w:p>
    <w:p w14:paraId="7DDCC727" w14:textId="507CE254" w:rsidR="008D26A1" w:rsidRPr="00A93F3A" w:rsidRDefault="008D26A1" w:rsidP="00073348">
      <w:pPr>
        <w:pStyle w:val="Heading3"/>
        <w:spacing w:before="0" w:after="160" w:line="259" w:lineRule="auto"/>
        <w:rPr>
          <w:color w:val="auto"/>
        </w:rPr>
      </w:pPr>
      <w:bookmarkStart w:id="77" w:name="_Toc57736718"/>
      <w:r w:rsidRPr="00A93F3A">
        <w:rPr>
          <w:color w:val="auto"/>
        </w:rPr>
        <w:t>Results</w:t>
      </w:r>
      <w:bookmarkEnd w:id="75"/>
      <w:bookmarkEnd w:id="76"/>
      <w:bookmarkEnd w:id="77"/>
    </w:p>
    <w:p w14:paraId="19D11C7B" w14:textId="04CAA963" w:rsidR="008D26A1" w:rsidRPr="00A93F3A" w:rsidRDefault="008D26A1" w:rsidP="00073348">
      <w:bookmarkStart w:id="78" w:name="_Toc32406723"/>
      <w:r w:rsidRPr="00A93F3A">
        <w:rPr>
          <w:rStyle w:val="normaltextrun"/>
        </w:rPr>
        <w:t xml:space="preserve">The IA finds that </w:t>
      </w:r>
      <w:r w:rsidR="00B54BDC" w:rsidRPr="00A93F3A">
        <w:rPr>
          <w:rStyle w:val="normaltextrun"/>
          <w:rFonts w:asciiTheme="majorHAnsi" w:hAnsiTheme="majorHAnsi" w:cstheme="majorHAnsi"/>
          <w:shd w:val="clear" w:color="auto" w:fill="FFFFFF"/>
        </w:rPr>
        <w:t>C</w:t>
      </w:r>
      <w:r w:rsidR="00B07077" w:rsidRPr="00A93F3A">
        <w:rPr>
          <w:rStyle w:val="normaltextrun"/>
          <w:rFonts w:asciiTheme="majorHAnsi" w:hAnsiTheme="majorHAnsi" w:cstheme="majorHAnsi"/>
          <w:shd w:val="clear" w:color="auto" w:fill="FFFFFF"/>
        </w:rPr>
        <w:t>CHP LTSS</w:t>
      </w:r>
      <w:r w:rsidRPr="00A93F3A">
        <w:rPr>
          <w:rStyle w:val="normaltextrun"/>
        </w:rPr>
        <w:t xml:space="preserve"> is </w:t>
      </w:r>
      <w:r w:rsidR="00F44AE5" w:rsidRPr="00A93F3A">
        <w:rPr>
          <w:rStyle w:val="normaltextrun"/>
          <w:b/>
          <w:bCs/>
        </w:rPr>
        <w:t>On</w:t>
      </w:r>
      <w:r w:rsidR="00F44AE5" w:rsidRPr="00A93F3A">
        <w:rPr>
          <w:rStyle w:val="normaltextrun"/>
          <w:rFonts w:asciiTheme="majorHAnsi" w:hAnsiTheme="majorHAnsi" w:cstheme="majorHAnsi"/>
          <w:b/>
          <w:bCs/>
          <w:shd w:val="clear" w:color="auto" w:fill="FFFFFF"/>
        </w:rPr>
        <w:t xml:space="preserve"> </w:t>
      </w:r>
      <w:r w:rsidR="00F44AE5" w:rsidRPr="00A93F3A">
        <w:rPr>
          <w:rStyle w:val="normaltextrun"/>
          <w:b/>
          <w:bCs/>
        </w:rPr>
        <w:t>track</w:t>
      </w:r>
      <w:r w:rsidRPr="00A93F3A">
        <w:rPr>
          <w:rStyle w:val="normaltextrun"/>
          <w:b/>
          <w:bCs/>
        </w:rPr>
        <w:t xml:space="preserve"> with </w:t>
      </w:r>
      <w:r w:rsidR="009115A1" w:rsidRPr="00A93F3A">
        <w:rPr>
          <w:rStyle w:val="normaltextrun"/>
          <w:rFonts w:asciiTheme="majorHAnsi" w:hAnsiTheme="majorHAnsi" w:cstheme="majorHAnsi"/>
          <w:b/>
          <w:bCs/>
          <w:shd w:val="clear" w:color="auto" w:fill="FFFFFF"/>
        </w:rPr>
        <w:t>limited</w:t>
      </w:r>
      <w:r w:rsidRPr="00A93F3A">
        <w:rPr>
          <w:rStyle w:val="normaltextrun"/>
          <w:b/>
          <w:bCs/>
        </w:rPr>
        <w:t xml:space="preserve"> recommendations</w:t>
      </w:r>
      <w:r w:rsidRPr="00A93F3A">
        <w:rPr>
          <w:rStyle w:val="normaltextrun"/>
        </w:rPr>
        <w:t xml:space="preserve"> in the </w:t>
      </w:r>
      <w:r w:rsidR="00E2408D" w:rsidRPr="00A93F3A">
        <w:rPr>
          <w:rStyle w:val="normaltextrun"/>
          <w:rFonts w:asciiTheme="majorHAnsi" w:hAnsiTheme="majorHAnsi" w:cstheme="majorHAnsi"/>
          <w:shd w:val="clear" w:color="auto" w:fill="FFFFFF"/>
        </w:rPr>
        <w:t>H</w:t>
      </w:r>
      <w:r w:rsidRPr="00A93F3A">
        <w:rPr>
          <w:rStyle w:val="normaltextrun"/>
          <w:rFonts w:asciiTheme="majorHAnsi" w:hAnsiTheme="majorHAnsi" w:cstheme="majorHAnsi"/>
          <w:shd w:val="clear" w:color="auto" w:fill="FFFFFF"/>
        </w:rPr>
        <w:t xml:space="preserve">ealth </w:t>
      </w:r>
      <w:r w:rsidR="00E2408D" w:rsidRPr="00A93F3A">
        <w:rPr>
          <w:rStyle w:val="normaltextrun"/>
          <w:rFonts w:asciiTheme="majorHAnsi" w:hAnsiTheme="majorHAnsi" w:cstheme="majorHAnsi"/>
          <w:shd w:val="clear" w:color="auto" w:fill="FFFFFF"/>
        </w:rPr>
        <w:t>I</w:t>
      </w:r>
      <w:r w:rsidRPr="00A93F3A">
        <w:rPr>
          <w:rStyle w:val="normaltextrun"/>
          <w:rFonts w:asciiTheme="majorHAnsi" w:hAnsiTheme="majorHAnsi" w:cstheme="majorHAnsi"/>
          <w:shd w:val="clear" w:color="auto" w:fill="FFFFFF"/>
        </w:rPr>
        <w:t xml:space="preserve">nformation </w:t>
      </w:r>
      <w:r w:rsidR="00E2408D" w:rsidRPr="00A93F3A">
        <w:rPr>
          <w:rStyle w:val="normaltextrun"/>
          <w:rFonts w:asciiTheme="majorHAnsi" w:hAnsiTheme="majorHAnsi" w:cstheme="majorHAnsi"/>
          <w:shd w:val="clear" w:color="auto" w:fill="FFFFFF"/>
        </w:rPr>
        <w:t>T</w:t>
      </w:r>
      <w:r w:rsidR="008C74C9" w:rsidRPr="00A93F3A">
        <w:rPr>
          <w:rStyle w:val="normaltextrun"/>
          <w:rFonts w:asciiTheme="majorHAnsi" w:hAnsiTheme="majorHAnsi" w:cstheme="majorHAnsi"/>
          <w:shd w:val="clear" w:color="auto" w:fill="FFFFFF"/>
        </w:rPr>
        <w:t>echnology</w:t>
      </w:r>
      <w:r w:rsidR="008C74C9" w:rsidRPr="00A93F3A">
        <w:rPr>
          <w:rStyle w:val="normaltextrun"/>
        </w:rPr>
        <w:t xml:space="preserve"> </w:t>
      </w:r>
      <w:r w:rsidR="009829D7" w:rsidRPr="00A93F3A">
        <w:rPr>
          <w:rStyle w:val="normaltextrun"/>
        </w:rPr>
        <w:t xml:space="preserve">and </w:t>
      </w:r>
      <w:r w:rsidR="00E2408D" w:rsidRPr="00A93F3A">
        <w:rPr>
          <w:rStyle w:val="normaltextrun"/>
          <w:rFonts w:asciiTheme="majorHAnsi" w:hAnsiTheme="majorHAnsi" w:cstheme="majorHAnsi"/>
          <w:shd w:val="clear" w:color="auto" w:fill="FFFFFF"/>
        </w:rPr>
        <w:t>E</w:t>
      </w:r>
      <w:r w:rsidR="009829D7" w:rsidRPr="00A93F3A">
        <w:rPr>
          <w:rStyle w:val="normaltextrun"/>
        </w:rPr>
        <w:t xml:space="preserve">xchange </w:t>
      </w:r>
      <w:r w:rsidR="008C74C9" w:rsidRPr="00A93F3A">
        <w:rPr>
          <w:rStyle w:val="normaltextrun"/>
        </w:rPr>
        <w:t>focus</w:t>
      </w:r>
      <w:r w:rsidRPr="00A93F3A">
        <w:rPr>
          <w:rStyle w:val="normaltextrun"/>
        </w:rPr>
        <w:t xml:space="preserve"> area.</w:t>
      </w:r>
      <w:r w:rsidRPr="00A93F3A">
        <w:rPr>
          <w:rStyle w:val="eop"/>
        </w:rPr>
        <w:t> </w:t>
      </w:r>
    </w:p>
    <w:p w14:paraId="35E97B3D" w14:textId="77777777" w:rsidR="00AA3534" w:rsidRPr="00A93F3A" w:rsidRDefault="00AA3534" w:rsidP="00AA3534">
      <w:pPr>
        <w:rPr>
          <w:b/>
          <w:bCs/>
        </w:rPr>
      </w:pPr>
      <w:bookmarkStart w:id="79" w:name="_Toc39068505"/>
      <w:r w:rsidRPr="00A93F3A">
        <w:rPr>
          <w:b/>
          <w:bCs/>
        </w:rPr>
        <w:t>Implementation of EHR and care management platform</w:t>
      </w:r>
    </w:p>
    <w:p w14:paraId="0941B2E1" w14:textId="50FDD55D" w:rsidR="00505447" w:rsidRPr="00A93F3A" w:rsidRDefault="00505447" w:rsidP="00505447">
      <w:pPr>
        <w:ind w:left="360"/>
      </w:pPr>
      <w:r w:rsidRPr="00A93F3A">
        <w:t>CCHP LTSS has access to ADT notifications from most of its ACO/MCO partners via its care management platform. The CP has integrated notifications from two separate ENS</w:t>
      </w:r>
      <w:r w:rsidR="00406FC9">
        <w:t xml:space="preserve"> platforms</w:t>
      </w:r>
      <w:r w:rsidRPr="00A93F3A">
        <w:t xml:space="preserve"> and manually enters data from ADT feeds as events in the platform. CCHP LTSS maintains ADT feeds </w:t>
      </w:r>
      <w:r w:rsidRPr="00A93F3A">
        <w:lastRenderedPageBreak/>
        <w:t>with Beacon Health Options, Inc. (a managed BH Organization) and with multiple ACOs/MCOs including, Partners HealthCare Accountable Care Organization, LLC; Steward Medicaid Care Network, Inc.; Tufts Health Public Plans (MCO); and Wellforce in partnership with Fallon Community Health Plan. Regardless of the source, care coordinators have access to the relevant information for the member event via CCHP’s care management platform.</w:t>
      </w:r>
    </w:p>
    <w:p w14:paraId="387823FA" w14:textId="597EE88D" w:rsidR="00505447" w:rsidRPr="00A93F3A" w:rsidRDefault="00505447" w:rsidP="00505447">
      <w:pPr>
        <w:ind w:left="360"/>
      </w:pPr>
      <w:r w:rsidRPr="00A93F3A">
        <w:t>In addition to integration of ENS, CCHP LTSS reports other improvements to their care management platform since the program began. The CP’s care management vendor updated the activity notes so care coordinators are able document activities beyond Qualifying Activities</w:t>
      </w:r>
      <w:r w:rsidRPr="00A93F3A">
        <w:rPr>
          <w:rStyle w:val="FootnoteReference"/>
        </w:rPr>
        <w:footnoteReference w:id="10"/>
      </w:r>
      <w:r w:rsidRPr="00A93F3A">
        <w:t xml:space="preserve"> that do not qualify for PMPM payment, such as unanswered follow-up attempts.</w:t>
      </w:r>
    </w:p>
    <w:p w14:paraId="2CD66215" w14:textId="77777777" w:rsidR="00AA3534" w:rsidRPr="00A93F3A" w:rsidRDefault="00AA3534" w:rsidP="00AA3534">
      <w:pPr>
        <w:rPr>
          <w:b/>
          <w:bCs/>
        </w:rPr>
      </w:pPr>
      <w:r w:rsidRPr="00A93F3A">
        <w:rPr>
          <w:b/>
          <w:bCs/>
        </w:rPr>
        <w:t>Interoperability and data exchange</w:t>
      </w:r>
    </w:p>
    <w:p w14:paraId="3E04CD07" w14:textId="77777777" w:rsidR="008873EE" w:rsidRPr="00A93F3A" w:rsidRDefault="008873EE" w:rsidP="008873EE">
      <w:pPr>
        <w:ind w:left="360"/>
      </w:pPr>
      <w:r w:rsidRPr="00A93F3A">
        <w:t xml:space="preserve">As previously discussed, CCHP’s integrated EHR and care management platform solution hosts CCHP’s SFTP server for document exchange with ACO/MCO partners. Reports indicate the platform is equipped to alert care coordinators of receipt of member information. </w:t>
      </w:r>
    </w:p>
    <w:p w14:paraId="593A68E6" w14:textId="74AC4502" w:rsidR="008873EE" w:rsidRPr="00A93F3A" w:rsidRDefault="008873EE" w:rsidP="008873EE">
      <w:pPr>
        <w:ind w:left="360"/>
      </w:pPr>
      <w:r w:rsidRPr="00A93F3A">
        <w:t xml:space="preserve">CCHP LTSS has advanced towards greater interoperability with one specific ACO, </w:t>
      </w:r>
      <w:r w:rsidR="007A16F3">
        <w:t>FLN Reliant</w:t>
      </w:r>
      <w:r w:rsidRPr="00A93F3A">
        <w:t xml:space="preserve">, by obtaining read-only access to their EHR. </w:t>
      </w:r>
    </w:p>
    <w:p w14:paraId="30D713DA" w14:textId="77777777" w:rsidR="008873EE" w:rsidRPr="00A93F3A" w:rsidRDefault="008873EE" w:rsidP="008873EE">
      <w:pPr>
        <w:ind w:left="360"/>
        <w:rPr>
          <w:b/>
          <w:bCs/>
        </w:rPr>
      </w:pPr>
      <w:r>
        <w:t>In their most recent progress report, CCHP LTSS reported they can share and/or receive member contact information, comprehensive needs assessments, and member care plans electronically from all or nearly all MCOs and from most ACOs. CCHP LTSS can share and/or receive comprehensive needs assessments electronically from all or nearly all PCPs and member care plans electronically from most PCPs. CCHP LTSS is only able to share and/or receive member contact information electronically from some PCPs.</w:t>
      </w:r>
    </w:p>
    <w:p w14:paraId="6530E7E6" w14:textId="77777777" w:rsidR="00AA3534" w:rsidRPr="00A93F3A" w:rsidRDefault="00AA3534" w:rsidP="00AA3534">
      <w:pPr>
        <w:rPr>
          <w:b/>
          <w:bCs/>
        </w:rPr>
      </w:pPr>
      <w:r w:rsidRPr="00A93F3A">
        <w:rPr>
          <w:b/>
          <w:bCs/>
        </w:rPr>
        <w:t>Data analytics</w:t>
      </w:r>
    </w:p>
    <w:p w14:paraId="4BBF3C96" w14:textId="0FE04B20" w:rsidR="00780A5F" w:rsidRPr="00A93F3A" w:rsidRDefault="00780A5F" w:rsidP="00780A5F">
      <w:pPr>
        <w:ind w:left="360"/>
      </w:pPr>
      <w:r w:rsidRPr="00A93F3A">
        <w:t xml:space="preserve">CCHP leadership and the quality management staff have access to a variety of sample reports via CCHP’s EHR/care management </w:t>
      </w:r>
      <w:r w:rsidR="005F3883">
        <w:t>platform</w:t>
      </w:r>
      <w:r w:rsidRPr="00A93F3A">
        <w:t>. CCHP leadership have worked with the vendor to create and update reports as needed to assist staff with tracking Qualifying Activities</w:t>
      </w:r>
      <w:r w:rsidR="009C563C">
        <w:rPr>
          <w:rStyle w:val="FootnoteReference"/>
        </w:rPr>
        <w:footnoteReference w:id="11"/>
      </w:r>
      <w:r w:rsidRPr="00A93F3A">
        <w:t xml:space="preserve">, status, and progress in the engagement process, as well as to reflect changes and extensions to the CP Program guidelines and timeline. In 2019, CCHP created </w:t>
      </w:r>
      <w:r w:rsidRPr="00A93F3A">
        <w:rPr>
          <w:iCs/>
        </w:rPr>
        <w:t>the Care Coordination Touchpoints Report</w:t>
      </w:r>
      <w:r w:rsidRPr="00A93F3A">
        <w:t xml:space="preserve"> as described above and the </w:t>
      </w:r>
      <w:r w:rsidRPr="00A93F3A">
        <w:rPr>
          <w:iCs/>
        </w:rPr>
        <w:t>ACO Spend</w:t>
      </w:r>
      <w:r w:rsidRPr="00A93F3A">
        <w:t xml:space="preserve"> Report, which will be used to identify members with the highest need by ACO/MCO. This was achieved through a Technical Assistance (TA) project, funded by DSRIP Statewide Investment program (SWI), with the University of Massachusetts Medical School on data integration. CCHP is working with University of Massachusetts Medical School to develop a cohesive online environment (fulfilling the functions of an interactive dashboard) fed by a data warehouse to oversee documentation on key quality metrics. </w:t>
      </w:r>
    </w:p>
    <w:p w14:paraId="02842A13" w14:textId="77777777" w:rsidR="00780A5F" w:rsidRPr="00A93F3A" w:rsidRDefault="00780A5F" w:rsidP="00780A5F">
      <w:pPr>
        <w:ind w:left="360"/>
      </w:pPr>
      <w:r w:rsidRPr="00A93F3A">
        <w:t>CCHP LTSS’s progress towards goals is reported to the CCHP QMC in the form of reports pertaining to the LTSS CP. CCHP is actively working with their care management platform vendor on new reports as well as more frequent reporting mechanisms.</w:t>
      </w:r>
    </w:p>
    <w:p w14:paraId="234EDDBE" w14:textId="4A24D19A" w:rsidR="00780A5F" w:rsidRPr="00A93F3A" w:rsidRDefault="00780A5F" w:rsidP="00780A5F">
      <w:pPr>
        <w:ind w:left="720"/>
      </w:pPr>
      <w:r w:rsidRPr="00A93F3A">
        <w:t>C</w:t>
      </w:r>
      <w:r w:rsidR="00524919">
        <w:t>CHP LTSS</w:t>
      </w:r>
      <w:r w:rsidRPr="00A93F3A">
        <w:t xml:space="preserve"> Administrator Perspective: </w:t>
      </w:r>
      <w:r w:rsidRPr="00A93F3A">
        <w:rPr>
          <w:i/>
          <w:iCs/>
        </w:rPr>
        <w:t xml:space="preserve">CCHP collaborated with University of Massachusetts Medical School to enhance data integration between MassHealth and [a cloud based BH and Human Services EHR vendor], and provide an online reporting solution to help streamline operations and enhance reporting abilities with the long term goal of showing value to our ACO/MCO partners. For example, the newly developed </w:t>
      </w:r>
      <w:r w:rsidRPr="00A93F3A">
        <w:t>ACO Claim Spend</w:t>
      </w:r>
      <w:r w:rsidRPr="00A93F3A">
        <w:rPr>
          <w:i/>
          <w:iCs/>
        </w:rPr>
        <w:t xml:space="preserve"> report that utilizes </w:t>
      </w:r>
      <w:r w:rsidRPr="00A93F3A">
        <w:rPr>
          <w:i/>
          <w:iCs/>
        </w:rPr>
        <w:lastRenderedPageBreak/>
        <w:t>MassHealth claims data to identify the spending pre- and post-CCHP engagement for the top 10 high-spend individuals per ACO/MCO. This report will allow us to identify high-utilizers and infer members with the highest need, as well as to use this information during interdisciplinary meetings with ACO/MCOs.</w:t>
      </w:r>
      <w:r w:rsidRPr="00A93F3A">
        <w:t xml:space="preserve"> </w:t>
      </w:r>
    </w:p>
    <w:p w14:paraId="69F7E04C" w14:textId="10C7E877" w:rsidR="008D26A1" w:rsidRPr="00A93F3A" w:rsidRDefault="008D26A1" w:rsidP="00854498">
      <w:pPr>
        <w:pStyle w:val="Heading3"/>
        <w:spacing w:before="0" w:after="160" w:line="259" w:lineRule="auto"/>
        <w:rPr>
          <w:color w:val="auto"/>
        </w:rPr>
      </w:pPr>
      <w:bookmarkStart w:id="80" w:name="_Toc57736719"/>
      <w:r w:rsidRPr="00A93F3A">
        <w:rPr>
          <w:color w:val="auto"/>
        </w:rPr>
        <w:t>Recommendations</w:t>
      </w:r>
      <w:bookmarkEnd w:id="79"/>
      <w:bookmarkEnd w:id="80"/>
    </w:p>
    <w:p w14:paraId="2976D117" w14:textId="46485E5B" w:rsidR="00B06EC6" w:rsidRPr="00A93F3A" w:rsidRDefault="00B06EC6" w:rsidP="003E7B83">
      <w:pPr>
        <w:ind w:left="360"/>
        <w:rPr>
          <w:rFonts w:asciiTheme="minorHAnsi" w:hAnsiTheme="minorHAnsi" w:cstheme="minorHAnsi"/>
          <w:szCs w:val="20"/>
        </w:rPr>
      </w:pPr>
      <w:r w:rsidRPr="00A93F3A">
        <w:rPr>
          <w:rFonts w:asciiTheme="minorHAnsi" w:hAnsiTheme="minorHAnsi" w:cstheme="minorHAnsi"/>
          <w:szCs w:val="20"/>
        </w:rPr>
        <w:t xml:space="preserve">The IA </w:t>
      </w:r>
      <w:r w:rsidR="00BE6974">
        <w:rPr>
          <w:rFonts w:asciiTheme="minorHAnsi" w:hAnsiTheme="minorHAnsi" w:cstheme="minorHAnsi"/>
          <w:szCs w:val="20"/>
        </w:rPr>
        <w:t xml:space="preserve">encourages </w:t>
      </w:r>
      <w:r w:rsidR="00BE6974" w:rsidRPr="00A93F3A">
        <w:t>CCHP LTSS</w:t>
      </w:r>
      <w:r w:rsidR="00BE6974" w:rsidRPr="00A93F3A" w:rsidDel="00BE6974">
        <w:rPr>
          <w:rFonts w:asciiTheme="minorHAnsi" w:hAnsiTheme="minorHAnsi" w:cstheme="minorHAnsi"/>
          <w:szCs w:val="20"/>
        </w:rPr>
        <w:t xml:space="preserve"> </w:t>
      </w:r>
      <w:r w:rsidR="00BE6974">
        <w:rPr>
          <w:rFonts w:asciiTheme="minorHAnsi" w:hAnsiTheme="minorHAnsi" w:cstheme="minorHAnsi"/>
          <w:szCs w:val="20"/>
        </w:rPr>
        <w:t xml:space="preserve">to </w:t>
      </w:r>
      <w:r w:rsidRPr="00A93F3A">
        <w:rPr>
          <w:rFonts w:asciiTheme="minorHAnsi" w:hAnsiTheme="minorHAnsi" w:cstheme="minorHAnsi"/>
          <w:szCs w:val="20"/>
        </w:rPr>
        <w:t xml:space="preserve">review its practices in the following aspects of the </w:t>
      </w:r>
      <w:r w:rsidR="00E2408D" w:rsidRPr="00A93F3A">
        <w:t xml:space="preserve">Health Information Technology and Exchange </w:t>
      </w:r>
      <w:r w:rsidRPr="00A93F3A">
        <w:rPr>
          <w:rFonts w:asciiTheme="minorHAnsi" w:hAnsiTheme="minorHAnsi" w:cstheme="minorHAnsi"/>
          <w:szCs w:val="20"/>
        </w:rPr>
        <w:t>focus area, for which the IA did not identify sufficient documentation to assess progress:</w:t>
      </w:r>
    </w:p>
    <w:p w14:paraId="4E4034B3" w14:textId="2BBDD9E3" w:rsidR="00B06EC6" w:rsidRPr="00A93F3A" w:rsidRDefault="002C587C"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A93F3A">
        <w:rPr>
          <w:rStyle w:val="normaltextrun"/>
          <w:rFonts w:asciiTheme="minorHAnsi" w:eastAsiaTheme="majorEastAsia" w:hAnsiTheme="minorHAnsi" w:cstheme="minorHAnsi"/>
          <w:sz w:val="20"/>
          <w:szCs w:val="20"/>
        </w:rPr>
        <w:t>developing a plan to increase active utilization of Mass HIway.</w:t>
      </w:r>
    </w:p>
    <w:p w14:paraId="40709D69" w14:textId="7DABF7CB" w:rsidR="00B06EC6" w:rsidRPr="00A93F3A" w:rsidRDefault="00B06EC6" w:rsidP="003E7B83">
      <w:pPr>
        <w:pStyle w:val="paragraph"/>
        <w:spacing w:before="0" w:beforeAutospacing="0" w:after="160" w:afterAutospacing="0" w:line="259" w:lineRule="auto"/>
        <w:ind w:left="360"/>
        <w:textAlignment w:val="baseline"/>
        <w:rPr>
          <w:rFonts w:ascii="Arial" w:hAnsi="Arial"/>
          <w:sz w:val="20"/>
        </w:rPr>
      </w:pPr>
      <w:r w:rsidRPr="00A93F3A">
        <w:rPr>
          <w:rFonts w:ascii="Arial" w:hAnsi="Arial"/>
          <w:sz w:val="20"/>
        </w:rPr>
        <w:t xml:space="preserve">Promising practices that </w:t>
      </w:r>
      <w:r w:rsidR="00B54BDC" w:rsidRPr="00A93F3A">
        <w:rPr>
          <w:rFonts w:ascii="Arial" w:hAnsi="Arial"/>
          <w:sz w:val="20"/>
        </w:rPr>
        <w:t>CP</w:t>
      </w:r>
      <w:r w:rsidRPr="00A93F3A">
        <w:rPr>
          <w:rFonts w:ascii="Arial" w:hAnsi="Arial"/>
          <w:sz w:val="20"/>
        </w:rPr>
        <w:t>s have found useful in this area include:</w:t>
      </w:r>
    </w:p>
    <w:p w14:paraId="2200E2D4" w14:textId="6E676B30" w:rsidR="00065B4D" w:rsidRPr="00A93F3A" w:rsidRDefault="00065B4D" w:rsidP="005379D0">
      <w:pPr>
        <w:numPr>
          <w:ilvl w:val="0"/>
          <w:numId w:val="13"/>
        </w:numPr>
        <w:rPr>
          <w:rFonts w:eastAsia="Arial" w:cs="Arial"/>
          <w:b/>
          <w:bCs/>
          <w:szCs w:val="20"/>
        </w:rPr>
      </w:pPr>
      <w:bookmarkStart w:id="81" w:name="_Toc39068506"/>
      <w:r w:rsidRPr="00A93F3A">
        <w:rPr>
          <w:rFonts w:eastAsia="Arial" w:cs="Arial"/>
          <w:b/>
          <w:bCs/>
          <w:szCs w:val="20"/>
        </w:rPr>
        <w:t xml:space="preserve">Implementation of EHR and </w:t>
      </w:r>
      <w:r w:rsidR="005379D0" w:rsidRPr="00A93F3A">
        <w:rPr>
          <w:rFonts w:eastAsia="Arial" w:cs="Arial"/>
          <w:b/>
          <w:bCs/>
          <w:szCs w:val="20"/>
        </w:rPr>
        <w:t>c</w:t>
      </w:r>
      <w:r w:rsidRPr="00A93F3A">
        <w:rPr>
          <w:rFonts w:eastAsia="Arial" w:cs="Arial"/>
          <w:b/>
          <w:bCs/>
          <w:szCs w:val="20"/>
        </w:rPr>
        <w:t xml:space="preserve">are </w:t>
      </w:r>
      <w:r w:rsidR="005379D0" w:rsidRPr="00A93F3A">
        <w:rPr>
          <w:rFonts w:eastAsia="Arial" w:cs="Arial"/>
          <w:b/>
          <w:bCs/>
          <w:szCs w:val="20"/>
        </w:rPr>
        <w:t>m</w:t>
      </w:r>
      <w:r w:rsidRPr="00A93F3A">
        <w:rPr>
          <w:rFonts w:eastAsia="Arial" w:cs="Arial"/>
          <w:b/>
          <w:bCs/>
          <w:szCs w:val="20"/>
        </w:rPr>
        <w:t xml:space="preserve">anagement </w:t>
      </w:r>
      <w:r w:rsidR="005379D0" w:rsidRPr="00A93F3A">
        <w:rPr>
          <w:rFonts w:eastAsia="Arial" w:cs="Arial"/>
          <w:b/>
          <w:bCs/>
          <w:szCs w:val="20"/>
        </w:rPr>
        <w:t>platform</w:t>
      </w:r>
    </w:p>
    <w:p w14:paraId="170AA287" w14:textId="380B8126" w:rsidR="00065B4D" w:rsidRPr="00A93F3A" w:rsidRDefault="00112B84" w:rsidP="00112B84">
      <w:pPr>
        <w:numPr>
          <w:ilvl w:val="1"/>
          <w:numId w:val="32"/>
        </w:numPr>
        <w:rPr>
          <w:rFonts w:eastAsia="SimSun" w:cs="Arial"/>
          <w:b/>
          <w:bCs/>
          <w:szCs w:val="20"/>
        </w:rPr>
      </w:pPr>
      <w:r w:rsidRPr="00A93F3A">
        <w:rPr>
          <w:rFonts w:eastAsia="Calibri" w:cs="Arial"/>
          <w:szCs w:val="20"/>
        </w:rPr>
        <w:t>a</w:t>
      </w:r>
      <w:r w:rsidR="00065B4D" w:rsidRPr="00A93F3A">
        <w:rPr>
          <w:rFonts w:eastAsia="Calibri" w:cs="Arial"/>
          <w:szCs w:val="20"/>
        </w:rPr>
        <w:t>dopting enterprise exchange software that automatically retrieves files from partner SFTPs and moves them into the CP’s EHR.</w:t>
      </w:r>
    </w:p>
    <w:p w14:paraId="0E09E1C6" w14:textId="77777777" w:rsidR="00065B4D" w:rsidRPr="00A93F3A" w:rsidRDefault="00065B4D" w:rsidP="005379D0">
      <w:pPr>
        <w:numPr>
          <w:ilvl w:val="0"/>
          <w:numId w:val="13"/>
        </w:numPr>
        <w:rPr>
          <w:rFonts w:eastAsia="Arial" w:cs="Arial"/>
          <w:b/>
          <w:bCs/>
          <w:szCs w:val="20"/>
        </w:rPr>
      </w:pPr>
      <w:r w:rsidRPr="00A93F3A">
        <w:rPr>
          <w:rFonts w:eastAsia="Arial" w:cs="Arial"/>
          <w:b/>
          <w:bCs/>
          <w:szCs w:val="20"/>
        </w:rPr>
        <w:t>Interoperability and data exchange</w:t>
      </w:r>
    </w:p>
    <w:p w14:paraId="2C271C68" w14:textId="4DCB2018" w:rsidR="00065B4D" w:rsidRPr="00A93F3A" w:rsidRDefault="009526A1" w:rsidP="00112B84">
      <w:pPr>
        <w:pStyle w:val="ListParagraph"/>
        <w:numPr>
          <w:ilvl w:val="1"/>
          <w:numId w:val="13"/>
        </w:numPr>
        <w:contextualSpacing w:val="0"/>
        <w:rPr>
          <w:rFonts w:eastAsia="SimSun" w:cs="Arial"/>
          <w:szCs w:val="20"/>
        </w:rPr>
      </w:pPr>
      <w:r w:rsidRPr="00A93F3A">
        <w:rPr>
          <w:rFonts w:eastAsia="Calibri" w:cs="Arial"/>
          <w:szCs w:val="20"/>
        </w:rPr>
        <w:t xml:space="preserve">developing </w:t>
      </w:r>
      <w:r w:rsidR="004E1C1E" w:rsidRPr="00A93F3A">
        <w:rPr>
          <w:rFonts w:eastAsia="Calibri" w:cs="Arial"/>
          <w:szCs w:val="20"/>
        </w:rPr>
        <w:t xml:space="preserve">electronic information exchange </w:t>
      </w:r>
      <w:r w:rsidRPr="00A93F3A">
        <w:rPr>
          <w:rFonts w:eastAsia="Calibri" w:cs="Arial"/>
          <w:szCs w:val="20"/>
        </w:rPr>
        <w:t xml:space="preserve">capabilities </w:t>
      </w:r>
      <w:r w:rsidR="00065B4D" w:rsidRPr="00A93F3A">
        <w:rPr>
          <w:rFonts w:eastAsia="Calibri" w:cs="Arial"/>
          <w:szCs w:val="20"/>
        </w:rPr>
        <w:t>that enable a CP to exchange information with community organizations that do not have EHRs and ACO/MCO partners and PCPs whose method of data sharing is fax or secure email</w:t>
      </w:r>
      <w:r w:rsidR="00112B84" w:rsidRPr="00A93F3A">
        <w:rPr>
          <w:rFonts w:eastAsia="Calibri" w:cs="Arial"/>
          <w:szCs w:val="20"/>
        </w:rPr>
        <w:t>; and</w:t>
      </w:r>
      <w:r w:rsidR="00065B4D" w:rsidRPr="00A93F3A">
        <w:rPr>
          <w:rFonts w:eastAsia="Calibri" w:cs="Arial"/>
          <w:szCs w:val="20"/>
        </w:rPr>
        <w:t xml:space="preserve"> </w:t>
      </w:r>
    </w:p>
    <w:p w14:paraId="73799373" w14:textId="693AF1F2" w:rsidR="00065B4D" w:rsidRPr="00A93F3A" w:rsidRDefault="00112B84" w:rsidP="00112B84">
      <w:pPr>
        <w:pStyle w:val="ListParagraph"/>
        <w:numPr>
          <w:ilvl w:val="1"/>
          <w:numId w:val="13"/>
        </w:numPr>
        <w:contextualSpacing w:val="0"/>
        <w:rPr>
          <w:rFonts w:eastAsia="SimSun" w:cs="Arial"/>
          <w:szCs w:val="20"/>
        </w:rPr>
      </w:pPr>
      <w:r w:rsidRPr="00A93F3A">
        <w:rPr>
          <w:rFonts w:eastAsia="Calibri" w:cs="Arial"/>
          <w:szCs w:val="20"/>
        </w:rPr>
        <w:t>c</w:t>
      </w:r>
      <w:r w:rsidR="00065B4D" w:rsidRPr="00A93F3A">
        <w:rPr>
          <w:rFonts w:eastAsia="Calibri" w:cs="Arial"/>
          <w:szCs w:val="20"/>
        </w:rPr>
        <w:t>onnecting with regional Health Information Exchanges</w:t>
      </w:r>
      <w:r w:rsidRPr="00A93F3A">
        <w:rPr>
          <w:rFonts w:eastAsia="Calibri" w:cs="Arial"/>
          <w:szCs w:val="20"/>
        </w:rPr>
        <w:t xml:space="preserve"> (HIEs)</w:t>
      </w:r>
      <w:r w:rsidR="00065B4D" w:rsidRPr="00A93F3A">
        <w:rPr>
          <w:rFonts w:eastAsia="Calibri" w:cs="Arial"/>
          <w:szCs w:val="20"/>
        </w:rPr>
        <w:t>.</w:t>
      </w:r>
    </w:p>
    <w:p w14:paraId="1A1AA288" w14:textId="77777777" w:rsidR="00065B4D" w:rsidRPr="00A93F3A" w:rsidRDefault="00065B4D" w:rsidP="005379D0">
      <w:pPr>
        <w:numPr>
          <w:ilvl w:val="0"/>
          <w:numId w:val="13"/>
        </w:numPr>
        <w:rPr>
          <w:rFonts w:eastAsia="Arial" w:cs="Arial"/>
          <w:b/>
          <w:bCs/>
          <w:szCs w:val="20"/>
        </w:rPr>
      </w:pPr>
      <w:r w:rsidRPr="00A93F3A">
        <w:rPr>
          <w:rFonts w:eastAsia="Arial" w:cs="Arial"/>
          <w:b/>
          <w:bCs/>
          <w:szCs w:val="20"/>
        </w:rPr>
        <w:t>Data analytics</w:t>
      </w:r>
    </w:p>
    <w:p w14:paraId="0ADA09B6" w14:textId="580F4E57" w:rsidR="00065B4D" w:rsidRPr="00A93F3A" w:rsidRDefault="00112B84" w:rsidP="00112B84">
      <w:pPr>
        <w:pStyle w:val="ListParagraph"/>
        <w:numPr>
          <w:ilvl w:val="1"/>
          <w:numId w:val="13"/>
        </w:numPr>
        <w:contextualSpacing w:val="0"/>
        <w:rPr>
          <w:rFonts w:eastAsia="SimSun" w:cs="Arial"/>
          <w:szCs w:val="20"/>
        </w:rPr>
      </w:pPr>
      <w:r w:rsidRPr="00A93F3A">
        <w:rPr>
          <w:rFonts w:eastAsia="Calibri" w:cs="Arial"/>
          <w:szCs w:val="20"/>
        </w:rPr>
        <w:t>d</w:t>
      </w:r>
      <w:r w:rsidR="00065B4D" w:rsidRPr="00A93F3A">
        <w:rPr>
          <w:rFonts w:eastAsia="Calibri" w:cs="Arial"/>
          <w:szCs w:val="20"/>
        </w:rPr>
        <w:t>esigning a data warehouse to store documentation and performance data from multiple sources in a central location that can underwrite a performance dashboard</w:t>
      </w:r>
      <w:r w:rsidRPr="00A93F3A">
        <w:rPr>
          <w:rFonts w:eastAsia="Calibri" w:cs="Arial"/>
          <w:szCs w:val="20"/>
        </w:rPr>
        <w:t>;</w:t>
      </w:r>
      <w:r w:rsidR="00065B4D" w:rsidRPr="00A93F3A">
        <w:rPr>
          <w:rFonts w:eastAsia="Calibri" w:cs="Arial"/>
          <w:szCs w:val="20"/>
        </w:rPr>
        <w:t xml:space="preserve"> </w:t>
      </w:r>
    </w:p>
    <w:p w14:paraId="69B33779" w14:textId="6F10ADBA" w:rsidR="00065B4D" w:rsidRPr="00A93F3A" w:rsidRDefault="00112B84" w:rsidP="00112B84">
      <w:pPr>
        <w:pStyle w:val="ListParagraph"/>
        <w:numPr>
          <w:ilvl w:val="1"/>
          <w:numId w:val="13"/>
        </w:numPr>
        <w:contextualSpacing w:val="0"/>
        <w:rPr>
          <w:rFonts w:eastAsia="SimSun" w:cs="Arial"/>
          <w:szCs w:val="20"/>
        </w:rPr>
      </w:pPr>
      <w:r w:rsidRPr="00A93F3A">
        <w:rPr>
          <w:rFonts w:eastAsia="Calibri" w:cs="Arial"/>
          <w:szCs w:val="20"/>
        </w:rPr>
        <w:t>i</w:t>
      </w:r>
      <w:r w:rsidR="00065B4D" w:rsidRPr="00A93F3A">
        <w:rPr>
          <w:rFonts w:eastAsia="Calibri" w:cs="Arial"/>
          <w:szCs w:val="20"/>
        </w:rPr>
        <w:t>ncorporating meta-data tagging into care management platforms to allow supervisors to monitor workflow progress</w:t>
      </w:r>
      <w:r w:rsidRPr="00A93F3A">
        <w:rPr>
          <w:rFonts w:eastAsia="Calibri" w:cs="Arial"/>
          <w:szCs w:val="20"/>
        </w:rPr>
        <w:t>;</w:t>
      </w:r>
      <w:r w:rsidR="00065B4D" w:rsidRPr="00A93F3A">
        <w:rPr>
          <w:rFonts w:eastAsia="Calibri" w:cs="Arial"/>
          <w:szCs w:val="20"/>
        </w:rPr>
        <w:t xml:space="preserve"> </w:t>
      </w:r>
    </w:p>
    <w:p w14:paraId="1B640B2E" w14:textId="03C85C81" w:rsidR="00065B4D" w:rsidRPr="00A93F3A" w:rsidRDefault="00112B84" w:rsidP="00112B84">
      <w:pPr>
        <w:pStyle w:val="ListParagraph"/>
        <w:numPr>
          <w:ilvl w:val="1"/>
          <w:numId w:val="13"/>
        </w:numPr>
        <w:contextualSpacing w:val="0"/>
        <w:rPr>
          <w:rFonts w:eastAsia="SimSun" w:cs="Arial"/>
          <w:szCs w:val="20"/>
        </w:rPr>
      </w:pPr>
      <w:r w:rsidRPr="00A93F3A">
        <w:rPr>
          <w:rFonts w:eastAsia="Calibri" w:cs="Arial"/>
          <w:szCs w:val="20"/>
        </w:rPr>
        <w:t>u</w:t>
      </w:r>
      <w:r w:rsidR="00065B4D" w:rsidRPr="00A93F3A">
        <w:rPr>
          <w:rFonts w:eastAsia="Calibri" w:cs="Arial"/>
          <w:szCs w:val="20"/>
        </w:rPr>
        <w:t>pdating dashboards daily for use by supervisors, management, and the QMC</w:t>
      </w:r>
      <w:r w:rsidRPr="00A93F3A">
        <w:rPr>
          <w:rFonts w:eastAsia="Calibri" w:cs="Arial"/>
          <w:szCs w:val="20"/>
        </w:rPr>
        <w:t>; and</w:t>
      </w:r>
      <w:r w:rsidR="00065B4D" w:rsidRPr="00A93F3A">
        <w:rPr>
          <w:rFonts w:eastAsia="Calibri" w:cs="Arial"/>
          <w:szCs w:val="20"/>
        </w:rPr>
        <w:t xml:space="preserve"> </w:t>
      </w:r>
    </w:p>
    <w:p w14:paraId="680D9E9A" w14:textId="1E41B193" w:rsidR="00065B4D" w:rsidRPr="00A93F3A" w:rsidRDefault="00112B84" w:rsidP="00112B84">
      <w:pPr>
        <w:pStyle w:val="ListParagraph"/>
        <w:numPr>
          <w:ilvl w:val="1"/>
          <w:numId w:val="13"/>
        </w:numPr>
        <w:contextualSpacing w:val="0"/>
        <w:rPr>
          <w:rFonts w:eastAsia="SimSun" w:cs="Arial"/>
          <w:szCs w:val="20"/>
        </w:rPr>
      </w:pPr>
      <w:r w:rsidRPr="00A93F3A">
        <w:rPr>
          <w:rFonts w:eastAsia="Calibri" w:cs="Arial"/>
          <w:szCs w:val="20"/>
        </w:rPr>
        <w:t>i</w:t>
      </w:r>
      <w:r w:rsidR="00065B4D" w:rsidRPr="00A93F3A">
        <w:rPr>
          <w:rFonts w:eastAsia="Calibri" w:cs="Arial"/>
          <w:szCs w:val="20"/>
        </w:rPr>
        <w:t xml:space="preserve">ncorporating </w:t>
      </w:r>
      <w:r w:rsidR="00251A14" w:rsidRPr="00A93F3A">
        <w:rPr>
          <w:rFonts w:eastAsia="Calibri" w:cs="Arial"/>
          <w:szCs w:val="20"/>
        </w:rPr>
        <w:t xml:space="preserve">Healthcare Effectiveness Data and Information Set </w:t>
      </w:r>
      <w:r w:rsidR="00065B4D" w:rsidRPr="00A93F3A">
        <w:rPr>
          <w:rFonts w:eastAsia="Calibri" w:cs="Arial"/>
          <w:szCs w:val="20"/>
        </w:rPr>
        <w:t>metrics into dashboards to support integration with ACO/MCO partners.</w:t>
      </w:r>
    </w:p>
    <w:p w14:paraId="2D6EC591" w14:textId="7D8A4A60" w:rsidR="008D26A1" w:rsidRPr="00A93F3A" w:rsidRDefault="006D2892" w:rsidP="00854498">
      <w:pPr>
        <w:pStyle w:val="Heading2"/>
        <w:spacing w:before="0" w:after="160" w:line="259" w:lineRule="auto"/>
        <w:rPr>
          <w:color w:val="auto"/>
        </w:rPr>
      </w:pPr>
      <w:bookmarkStart w:id="82" w:name="_Toc57736720"/>
      <w:r w:rsidRPr="00A93F3A">
        <w:rPr>
          <w:color w:val="auto"/>
        </w:rPr>
        <w:t xml:space="preserve">5. </w:t>
      </w:r>
      <w:r w:rsidR="008D26A1" w:rsidRPr="00A93F3A">
        <w:rPr>
          <w:color w:val="auto"/>
        </w:rPr>
        <w:t xml:space="preserve">Care </w:t>
      </w:r>
      <w:bookmarkEnd w:id="78"/>
      <w:bookmarkEnd w:id="81"/>
      <w:r w:rsidR="006A331E" w:rsidRPr="00A93F3A">
        <w:rPr>
          <w:color w:val="auto"/>
        </w:rPr>
        <w:t>Model</w:t>
      </w:r>
      <w:bookmarkEnd w:id="82"/>
      <w:r w:rsidR="008D26A1" w:rsidRPr="00A93F3A">
        <w:rPr>
          <w:color w:val="auto"/>
        </w:rPr>
        <w:t xml:space="preserve"> </w:t>
      </w:r>
    </w:p>
    <w:p w14:paraId="0D9E13C3" w14:textId="5190F591" w:rsidR="008D26A1" w:rsidRPr="00A93F3A" w:rsidRDefault="00F44AE5" w:rsidP="00854498">
      <w:pPr>
        <w:pStyle w:val="Heading3"/>
        <w:spacing w:before="0" w:after="160" w:line="259" w:lineRule="auto"/>
        <w:rPr>
          <w:color w:val="auto"/>
        </w:rPr>
      </w:pPr>
      <w:bookmarkStart w:id="83" w:name="_Toc32406724"/>
      <w:bookmarkStart w:id="84" w:name="_Toc39068507"/>
      <w:bookmarkStart w:id="85" w:name="_Toc57736721"/>
      <w:r w:rsidRPr="00A93F3A">
        <w:rPr>
          <w:color w:val="auto"/>
        </w:rPr>
        <w:t>On Track</w:t>
      </w:r>
      <w:r w:rsidR="008D26A1" w:rsidRPr="00A93F3A">
        <w:rPr>
          <w:color w:val="auto"/>
        </w:rPr>
        <w:t xml:space="preserve"> Description</w:t>
      </w:r>
      <w:bookmarkEnd w:id="83"/>
      <w:bookmarkEnd w:id="84"/>
      <w:bookmarkEnd w:id="85"/>
    </w:p>
    <w:p w14:paraId="68AE69CA" w14:textId="12520DB2" w:rsidR="00274FD3" w:rsidRPr="00A93F3A" w:rsidRDefault="00DE2F35" w:rsidP="00274FD3">
      <w:bookmarkStart w:id="86" w:name="_Toc32406725"/>
      <w:r w:rsidRPr="00A93F3A">
        <w:t xml:space="preserve">Characteristics of </w:t>
      </w:r>
      <w:r w:rsidR="00B54BDC" w:rsidRPr="00A93F3A">
        <w:t>CP</w:t>
      </w:r>
      <w:r w:rsidRPr="00A93F3A">
        <w:t xml:space="preserve">s considered </w:t>
      </w:r>
      <w:r w:rsidR="00F44AE5" w:rsidRPr="00A93F3A">
        <w:t>On track</w:t>
      </w:r>
      <w:r w:rsidR="00274FD3" w:rsidRPr="00A93F3A">
        <w:t>:</w:t>
      </w:r>
    </w:p>
    <w:p w14:paraId="4A1248DA" w14:textId="77777777" w:rsidR="00B86251" w:rsidRPr="00A93F3A" w:rsidRDefault="00B86251" w:rsidP="00112B84">
      <w:pPr>
        <w:numPr>
          <w:ilvl w:val="0"/>
          <w:numId w:val="27"/>
        </w:numPr>
        <w:rPr>
          <w:rFonts w:eastAsia="Arial" w:cs="Arial"/>
          <w:b/>
          <w:bCs/>
        </w:rPr>
      </w:pPr>
      <w:bookmarkStart w:id="87" w:name="_Toc39068508"/>
      <w:r w:rsidRPr="00A93F3A">
        <w:rPr>
          <w:b/>
          <w:bCs/>
        </w:rPr>
        <w:t>Outreach and engagement strategies</w:t>
      </w:r>
    </w:p>
    <w:p w14:paraId="3A81A23F" w14:textId="51805003" w:rsidR="00B86251" w:rsidRPr="00A93F3A" w:rsidRDefault="00B86251" w:rsidP="00112B84">
      <w:pPr>
        <w:pStyle w:val="ListParagraph"/>
        <w:numPr>
          <w:ilvl w:val="1"/>
          <w:numId w:val="33"/>
        </w:numPr>
        <w:contextualSpacing w:val="0"/>
        <w:rPr>
          <w:rFonts w:eastAsia="Arial" w:cs="Arial"/>
        </w:rPr>
      </w:pPr>
      <w:r w:rsidRPr="00A93F3A">
        <w:t xml:space="preserve">ensures staff are providing </w:t>
      </w:r>
      <w:r w:rsidR="009643DA" w:rsidRPr="00A93F3A">
        <w:t xml:space="preserve">supports </w:t>
      </w:r>
      <w:r w:rsidRPr="00A93F3A">
        <w:t>that are tailored to and reflective of the population racially, ethnically and linguistically;</w:t>
      </w:r>
    </w:p>
    <w:p w14:paraId="1A3A1691" w14:textId="5155658C" w:rsidR="00B86251" w:rsidRPr="00A93F3A" w:rsidRDefault="00B86251" w:rsidP="00112B84">
      <w:pPr>
        <w:pStyle w:val="ListParagraph"/>
        <w:numPr>
          <w:ilvl w:val="1"/>
          <w:numId w:val="33"/>
        </w:numPr>
        <w:contextualSpacing w:val="0"/>
        <w:rPr>
          <w:rFonts w:eastAsia="Arial" w:cs="Arial"/>
        </w:rPr>
      </w:pPr>
      <w:r w:rsidRPr="00A93F3A">
        <w:t xml:space="preserve">uses </w:t>
      </w:r>
      <w:r w:rsidR="008D0ABB" w:rsidRPr="00A93F3A">
        <w:t xml:space="preserve">peer supports </w:t>
      </w:r>
      <w:r w:rsidRPr="00A93F3A">
        <w:t>and/or Community Health Workers</w:t>
      </w:r>
      <w:r w:rsidR="000A2869" w:rsidRPr="00A93F3A">
        <w:t xml:space="preserve"> (CHWs)</w:t>
      </w:r>
      <w:r w:rsidRPr="00A93F3A">
        <w:t xml:space="preserve"> throughout the provision of CP supports and activities;</w:t>
      </w:r>
      <w:r w:rsidR="00112B84" w:rsidRPr="00A93F3A">
        <w:t xml:space="preserve"> and</w:t>
      </w:r>
    </w:p>
    <w:p w14:paraId="41807DAF" w14:textId="77777777" w:rsidR="00B86251" w:rsidRPr="00A93F3A" w:rsidRDefault="00B86251" w:rsidP="00112B84">
      <w:pPr>
        <w:pStyle w:val="ListParagraph"/>
        <w:numPr>
          <w:ilvl w:val="1"/>
          <w:numId w:val="33"/>
        </w:numPr>
        <w:contextualSpacing w:val="0"/>
        <w:rPr>
          <w:rFonts w:eastAsia="Arial" w:cs="Arial"/>
        </w:rPr>
      </w:pPr>
      <w:r w:rsidRPr="00A93F3A">
        <w:t>has a strategy to contact assigned members who cannot be easily reached telephonically by going to community locations.</w:t>
      </w:r>
    </w:p>
    <w:p w14:paraId="2F9B801B" w14:textId="77777777" w:rsidR="004F6B6B" w:rsidRDefault="004F6B6B">
      <w:pPr>
        <w:spacing w:after="0" w:line="240" w:lineRule="auto"/>
        <w:rPr>
          <w:b/>
          <w:bCs/>
        </w:rPr>
      </w:pPr>
      <w:r>
        <w:rPr>
          <w:b/>
          <w:bCs/>
        </w:rPr>
        <w:lastRenderedPageBreak/>
        <w:br w:type="page"/>
      </w:r>
    </w:p>
    <w:p w14:paraId="79628793" w14:textId="2CA77761" w:rsidR="00B86251" w:rsidRPr="00A93F3A" w:rsidRDefault="00B86251" w:rsidP="00112B84">
      <w:pPr>
        <w:numPr>
          <w:ilvl w:val="0"/>
          <w:numId w:val="27"/>
        </w:numPr>
        <w:rPr>
          <w:rFonts w:eastAsia="Arial" w:cs="Arial"/>
          <w:b/>
          <w:bCs/>
        </w:rPr>
      </w:pPr>
      <w:r w:rsidRPr="00A93F3A">
        <w:rPr>
          <w:b/>
          <w:bCs/>
        </w:rPr>
        <w:lastRenderedPageBreak/>
        <w:t>Person-centered care model</w:t>
      </w:r>
    </w:p>
    <w:p w14:paraId="53F80CE9" w14:textId="20463341" w:rsidR="00B86251" w:rsidRPr="00A93F3A" w:rsidRDefault="00B86251" w:rsidP="00112B84">
      <w:pPr>
        <w:numPr>
          <w:ilvl w:val="1"/>
          <w:numId w:val="34"/>
        </w:numPr>
        <w:rPr>
          <w:rFonts w:eastAsia="Arial" w:cs="Arial"/>
        </w:rPr>
      </w:pPr>
      <w:r w:rsidRPr="00A93F3A">
        <w:t>ensures goals are documented in the care plan so that the team is engaged in supporting the enrollee towards achieving goals;</w:t>
      </w:r>
      <w:r w:rsidR="00112B84" w:rsidRPr="00A93F3A">
        <w:t xml:space="preserve"> and</w:t>
      </w:r>
    </w:p>
    <w:p w14:paraId="6E141FE2" w14:textId="77777777" w:rsidR="00B86251" w:rsidRPr="00A93F3A" w:rsidRDefault="00B86251" w:rsidP="00112B84">
      <w:pPr>
        <w:numPr>
          <w:ilvl w:val="1"/>
          <w:numId w:val="34"/>
        </w:numPr>
        <w:rPr>
          <w:rFonts w:eastAsia="Arial" w:cs="Arial"/>
        </w:rPr>
      </w:pPr>
      <w:r w:rsidRPr="00A93F3A">
        <w:t>uses person-centered modalities so that care coordinators can assist enrollees in setting health and wellness goals.</w:t>
      </w:r>
    </w:p>
    <w:p w14:paraId="151807C2" w14:textId="77777777" w:rsidR="00B86251" w:rsidRPr="00A93F3A" w:rsidRDefault="00B86251" w:rsidP="00112B84">
      <w:pPr>
        <w:numPr>
          <w:ilvl w:val="0"/>
          <w:numId w:val="27"/>
        </w:numPr>
        <w:rPr>
          <w:rFonts w:eastAsia="Arial" w:cs="Arial"/>
          <w:b/>
          <w:bCs/>
        </w:rPr>
      </w:pPr>
      <w:r w:rsidRPr="00A93F3A">
        <w:rPr>
          <w:b/>
          <w:bCs/>
        </w:rPr>
        <w:t>Managing transitions of care</w:t>
      </w:r>
    </w:p>
    <w:p w14:paraId="55EE4B42" w14:textId="77777777" w:rsidR="00B86251" w:rsidRPr="00A93F3A" w:rsidRDefault="00B86251" w:rsidP="00112B84">
      <w:pPr>
        <w:numPr>
          <w:ilvl w:val="1"/>
          <w:numId w:val="36"/>
        </w:numPr>
        <w:rPr>
          <w:rFonts w:eastAsia="Arial" w:cs="Arial"/>
        </w:rPr>
      </w:pPr>
      <w:r w:rsidRPr="00A93F3A">
        <w:t xml:space="preserve">manages transitions of care with established processes including routine warm handoffs between transitions of care teams and CP care team. </w:t>
      </w:r>
    </w:p>
    <w:p w14:paraId="31C9FC24" w14:textId="77777777" w:rsidR="00B86251" w:rsidRPr="00A93F3A" w:rsidRDefault="00B86251" w:rsidP="00112B84">
      <w:pPr>
        <w:numPr>
          <w:ilvl w:val="0"/>
          <w:numId w:val="27"/>
        </w:numPr>
        <w:rPr>
          <w:rFonts w:eastAsia="Arial" w:cs="Arial"/>
          <w:b/>
          <w:bCs/>
        </w:rPr>
      </w:pPr>
      <w:r w:rsidRPr="00A93F3A">
        <w:rPr>
          <w:b/>
          <w:bCs/>
        </w:rPr>
        <w:t>Improving members’ health and wellness</w:t>
      </w:r>
    </w:p>
    <w:p w14:paraId="2CDAD0C3" w14:textId="77777777" w:rsidR="00B86251" w:rsidRPr="00A93F3A" w:rsidRDefault="00B86251" w:rsidP="00112B84">
      <w:pPr>
        <w:numPr>
          <w:ilvl w:val="1"/>
          <w:numId w:val="37"/>
        </w:numPr>
        <w:rPr>
          <w:rFonts w:eastAsia="Arial" w:cs="Arial"/>
        </w:rPr>
      </w:pPr>
      <w:r w:rsidRPr="00A93F3A">
        <w:t>standardizes processes for connecting members with community resources and social services.</w:t>
      </w:r>
    </w:p>
    <w:p w14:paraId="6187A0F4" w14:textId="00E52104" w:rsidR="00B86251" w:rsidRPr="00A93F3A" w:rsidRDefault="00335959" w:rsidP="00112B84">
      <w:pPr>
        <w:numPr>
          <w:ilvl w:val="0"/>
          <w:numId w:val="27"/>
        </w:numPr>
        <w:rPr>
          <w:b/>
          <w:bCs/>
        </w:rPr>
      </w:pPr>
      <w:r w:rsidRPr="00A93F3A">
        <w:rPr>
          <w:b/>
          <w:bCs/>
        </w:rPr>
        <w:t>C</w:t>
      </w:r>
      <w:r w:rsidR="00B86251" w:rsidRPr="00A93F3A">
        <w:rPr>
          <w:b/>
          <w:bCs/>
        </w:rPr>
        <w:t>ontinuous quality improvement</w:t>
      </w:r>
      <w:r w:rsidRPr="00A93F3A">
        <w:rPr>
          <w:b/>
          <w:bCs/>
        </w:rPr>
        <w:t xml:space="preserve"> (QI)</w:t>
      </w:r>
    </w:p>
    <w:p w14:paraId="2B36A1DC" w14:textId="54257F8E" w:rsidR="00B86251" w:rsidRPr="00A93F3A" w:rsidRDefault="00B86251" w:rsidP="00112B84">
      <w:pPr>
        <w:numPr>
          <w:ilvl w:val="1"/>
          <w:numId w:val="38"/>
        </w:numPr>
        <w:rPr>
          <w:rFonts w:eastAsia="Arial" w:cs="Arial"/>
        </w:rPr>
      </w:pPr>
      <w:r w:rsidRPr="00A93F3A">
        <w:t xml:space="preserve">has a structure for enabling continuous </w:t>
      </w:r>
      <w:r w:rsidR="000A02B6" w:rsidRPr="00A93F3A">
        <w:t xml:space="preserve">QI </w:t>
      </w:r>
      <w:r w:rsidRPr="00A93F3A">
        <w:t>in quality of care and member experience.</w:t>
      </w:r>
    </w:p>
    <w:p w14:paraId="42FE6D6D" w14:textId="16FA29D1" w:rsidR="008D26A1" w:rsidRPr="00A93F3A" w:rsidRDefault="008D26A1" w:rsidP="008D26A1">
      <w:pPr>
        <w:pStyle w:val="Heading3"/>
        <w:rPr>
          <w:color w:val="auto"/>
        </w:rPr>
      </w:pPr>
      <w:bookmarkStart w:id="88" w:name="_Toc57736722"/>
      <w:r w:rsidRPr="00A93F3A">
        <w:rPr>
          <w:color w:val="auto"/>
        </w:rPr>
        <w:t>Results</w:t>
      </w:r>
      <w:bookmarkEnd w:id="86"/>
      <w:bookmarkEnd w:id="87"/>
      <w:bookmarkEnd w:id="88"/>
    </w:p>
    <w:p w14:paraId="35B8D720" w14:textId="58C8BBB7" w:rsidR="008D26A1" w:rsidRPr="00A93F3A" w:rsidRDefault="008D26A1" w:rsidP="008D26A1">
      <w:pPr>
        <w:rPr>
          <w:rFonts w:asciiTheme="majorHAnsi" w:hAnsiTheme="majorHAnsi"/>
        </w:rPr>
      </w:pPr>
      <w:r w:rsidRPr="00A93F3A">
        <w:rPr>
          <w:rStyle w:val="normaltextrun"/>
        </w:rPr>
        <w:t xml:space="preserve">The IA finds that </w:t>
      </w:r>
      <w:r w:rsidR="00B54BDC" w:rsidRPr="00A93F3A">
        <w:rPr>
          <w:rStyle w:val="normaltextrun"/>
          <w:rFonts w:asciiTheme="majorHAnsi" w:hAnsiTheme="majorHAnsi" w:cstheme="majorHAnsi"/>
          <w:shd w:val="clear" w:color="auto" w:fill="FFFFFF"/>
        </w:rPr>
        <w:t>C</w:t>
      </w:r>
      <w:r w:rsidR="00B07077" w:rsidRPr="00A93F3A">
        <w:rPr>
          <w:rStyle w:val="normaltextrun"/>
          <w:rFonts w:asciiTheme="majorHAnsi" w:hAnsiTheme="majorHAnsi" w:cstheme="majorHAnsi"/>
          <w:shd w:val="clear" w:color="auto" w:fill="FFFFFF"/>
        </w:rPr>
        <w:t>CHP LTSS</w:t>
      </w:r>
      <w:r w:rsidRPr="00A93F3A">
        <w:rPr>
          <w:rStyle w:val="normaltextrun"/>
          <w:rFonts w:asciiTheme="majorHAnsi" w:hAnsiTheme="majorHAnsi" w:cstheme="majorHAnsi"/>
          <w:shd w:val="clear" w:color="auto" w:fill="FFFFFF"/>
        </w:rPr>
        <w:t xml:space="preserve"> </w:t>
      </w:r>
      <w:r w:rsidR="0083104E" w:rsidRPr="00A93F3A">
        <w:rPr>
          <w:rStyle w:val="normaltextrun"/>
          <w:rFonts w:asciiTheme="majorHAnsi" w:hAnsiTheme="majorHAnsi" w:cstheme="majorHAnsi"/>
          <w:shd w:val="clear" w:color="auto" w:fill="FFFFFF"/>
        </w:rPr>
        <w:t>has</w:t>
      </w:r>
      <w:r w:rsidRPr="00A93F3A">
        <w:rPr>
          <w:rStyle w:val="normaltextrun"/>
        </w:rPr>
        <w:t xml:space="preserve"> an </w:t>
      </w:r>
      <w:r w:rsidRPr="00A93F3A">
        <w:rPr>
          <w:rFonts w:asciiTheme="majorHAnsi" w:hAnsiTheme="majorHAnsi"/>
          <w:b/>
        </w:rPr>
        <w:t>O</w:t>
      </w:r>
      <w:r w:rsidR="00B07077" w:rsidRPr="00A93F3A">
        <w:rPr>
          <w:rFonts w:asciiTheme="majorHAnsi" w:hAnsiTheme="majorHAnsi"/>
          <w:b/>
        </w:rPr>
        <w:t>n track</w:t>
      </w:r>
      <w:r w:rsidRPr="00A93F3A">
        <w:rPr>
          <w:rFonts w:asciiTheme="majorHAnsi" w:hAnsiTheme="majorHAnsi"/>
          <w:b/>
        </w:rPr>
        <w:t xml:space="preserve"> with </w:t>
      </w:r>
      <w:r w:rsidR="00B07077" w:rsidRPr="00A93F3A">
        <w:rPr>
          <w:rFonts w:asciiTheme="majorHAnsi" w:hAnsiTheme="majorHAnsi"/>
          <w:b/>
        </w:rPr>
        <w:t xml:space="preserve">limited </w:t>
      </w:r>
      <w:r w:rsidR="00FB779C" w:rsidRPr="00A93F3A">
        <w:rPr>
          <w:rFonts w:asciiTheme="majorHAnsi" w:hAnsiTheme="majorHAnsi"/>
          <w:b/>
        </w:rPr>
        <w:t>r</w:t>
      </w:r>
      <w:r w:rsidRPr="00A93F3A">
        <w:rPr>
          <w:rFonts w:asciiTheme="majorHAnsi" w:hAnsiTheme="majorHAnsi"/>
          <w:b/>
        </w:rPr>
        <w:t>ecommendations</w:t>
      </w:r>
      <w:r w:rsidRPr="00A93F3A">
        <w:rPr>
          <w:rStyle w:val="normaltextrun"/>
        </w:rPr>
        <w:t xml:space="preserve"> in the </w:t>
      </w:r>
      <w:r w:rsidR="005A1E6A" w:rsidRPr="00A93F3A">
        <w:rPr>
          <w:rStyle w:val="normaltextrun"/>
        </w:rPr>
        <w:t>C</w:t>
      </w:r>
      <w:r w:rsidR="00F6059F" w:rsidRPr="00A93F3A">
        <w:rPr>
          <w:rStyle w:val="normaltextrun"/>
        </w:rPr>
        <w:t xml:space="preserve">are </w:t>
      </w:r>
      <w:r w:rsidR="00B86251" w:rsidRPr="00A93F3A">
        <w:rPr>
          <w:rStyle w:val="normaltextrun"/>
        </w:rPr>
        <w:t>Model</w:t>
      </w:r>
      <w:r w:rsidR="00F6059F" w:rsidRPr="00A93F3A">
        <w:rPr>
          <w:rStyle w:val="normaltextrun"/>
        </w:rPr>
        <w:t xml:space="preserve"> focus area.</w:t>
      </w:r>
    </w:p>
    <w:p w14:paraId="63F8F2C3" w14:textId="77777777" w:rsidR="00E649E9" w:rsidRPr="00A93F3A" w:rsidRDefault="00E649E9" w:rsidP="00E649E9">
      <w:pPr>
        <w:rPr>
          <w:b/>
          <w:bCs/>
        </w:rPr>
      </w:pPr>
      <w:bookmarkStart w:id="89" w:name="_Hlk33615904"/>
      <w:bookmarkStart w:id="90" w:name="_Toc39068509"/>
      <w:r w:rsidRPr="00A93F3A">
        <w:rPr>
          <w:b/>
          <w:bCs/>
        </w:rPr>
        <w:t>Outreach and engagement strategies</w:t>
      </w:r>
    </w:p>
    <w:bookmarkEnd w:id="89"/>
    <w:p w14:paraId="6D43F87B" w14:textId="6089AE6E" w:rsidR="0013717B" w:rsidRPr="00A93F3A" w:rsidRDefault="0013717B" w:rsidP="0013717B">
      <w:pPr>
        <w:ind w:left="360"/>
      </w:pPr>
      <w:r w:rsidRPr="00A93F3A">
        <w:t>CCHP</w:t>
      </w:r>
      <w:r w:rsidR="00D91A0C">
        <w:t xml:space="preserve"> LTSS</w:t>
      </w:r>
      <w:r w:rsidRPr="00A93F3A">
        <w:t xml:space="preserve"> encountered significant challenges in reaching and engaging referred members, with many members simply not returning CCHP</w:t>
      </w:r>
      <w:r w:rsidR="00D91A0C">
        <w:t xml:space="preserve"> LTSS</w:t>
      </w:r>
      <w:r w:rsidRPr="00A93F3A">
        <w:t>’s phone calls and others turning down participation in the program. In response, CCHP now requires care coordinators to complete outreach attempts for all members in their caseload before determining if a specific member should be disenrolled as “unreachable.” In addition, CCHP</w:t>
      </w:r>
      <w:r w:rsidR="005A02A2">
        <w:t xml:space="preserve"> LTSS</w:t>
      </w:r>
      <w:r w:rsidRPr="00A93F3A">
        <w:t xml:space="preserve"> briefly contracted with a vendor at the end of 2018 to make initial contact with assigned members to increase engagement; the contract was terminated in 2019. </w:t>
      </w:r>
    </w:p>
    <w:p w14:paraId="63A073B4" w14:textId="39FF545E" w:rsidR="0013717B" w:rsidRPr="00A93F3A" w:rsidRDefault="0013717B" w:rsidP="0013717B">
      <w:pPr>
        <w:ind w:left="360"/>
      </w:pPr>
      <w:r w:rsidRPr="00A93F3A">
        <w:t>CCHP LTSS identified the need to hire bilingual care coordinators to assist with outreach but has not been successful in making such hires. As a result, CCHP</w:t>
      </w:r>
      <w:r w:rsidR="00BB2736">
        <w:t xml:space="preserve"> LTSS</w:t>
      </w:r>
      <w:r w:rsidRPr="00A93F3A">
        <w:t xml:space="preserve"> has supplemented staff capabilities by contracting with a service to provide telephonic and in-person language interpretation. CCHP </w:t>
      </w:r>
      <w:r w:rsidR="00BB2736">
        <w:t xml:space="preserve">LTSS </w:t>
      </w:r>
      <w:r w:rsidRPr="00A93F3A">
        <w:t xml:space="preserve">utilizes CHWs; five care coordinators completed CHW training early in the program. </w:t>
      </w:r>
    </w:p>
    <w:p w14:paraId="11D09324" w14:textId="77777777" w:rsidR="00E649E9" w:rsidRPr="00A93F3A" w:rsidRDefault="00E649E9" w:rsidP="00E649E9">
      <w:pPr>
        <w:rPr>
          <w:b/>
          <w:bCs/>
        </w:rPr>
      </w:pPr>
      <w:r w:rsidRPr="00A93F3A">
        <w:rPr>
          <w:b/>
          <w:bCs/>
        </w:rPr>
        <w:t>Person-centered care model</w:t>
      </w:r>
    </w:p>
    <w:p w14:paraId="38651B20" w14:textId="135465D4" w:rsidR="00A23153" w:rsidRPr="00A93F3A" w:rsidRDefault="00A23153" w:rsidP="00A23153">
      <w:pPr>
        <w:ind w:left="360"/>
      </w:pPr>
      <w:r w:rsidRPr="00A93F3A">
        <w:t>CCHP LTSS’ care plans include documented member goals and objectives, action steps to achieve those goals, and methods to track progress towards goals. Care plans also include a crisis plan, especially for individuals with LTSS needs with a history of crisis service utilization. CCHP LTSS care coordinators use person-centered techniques</w:t>
      </w:r>
      <w:r w:rsidR="00A903FA">
        <w:t>,</w:t>
      </w:r>
      <w:r w:rsidRPr="00A93F3A">
        <w:t xml:space="preserve"> such as motivational interviewing</w:t>
      </w:r>
      <w:r w:rsidR="00A903FA">
        <w:t>,</w:t>
      </w:r>
      <w:r w:rsidRPr="00A93F3A">
        <w:t xml:space="preserve"> to conduct a collaborative conversation with enrollees about their health needs</w:t>
      </w:r>
      <w:r w:rsidR="0090537D">
        <w:t>. Care coordinators use</w:t>
      </w:r>
      <w:r w:rsidRPr="00A93F3A">
        <w:t xml:space="preserve"> shared decision making to assist enrollees in setting personal goals as part of their care planning. CCHP LTSS notes that Options Counseling</w:t>
      </w:r>
      <w:r w:rsidRPr="00A93F3A">
        <w:rPr>
          <w:rStyle w:val="FootnoteReference"/>
        </w:rPr>
        <w:footnoteReference w:id="12"/>
      </w:r>
      <w:r w:rsidRPr="00A93F3A">
        <w:t xml:space="preserve"> is a cornerstone of their work as an LTSS organization. </w:t>
      </w:r>
    </w:p>
    <w:p w14:paraId="219EFA50" w14:textId="77777777" w:rsidR="004F6B6B" w:rsidRDefault="004F6B6B">
      <w:pPr>
        <w:spacing w:after="0" w:line="240" w:lineRule="auto"/>
        <w:rPr>
          <w:b/>
          <w:bCs/>
        </w:rPr>
      </w:pPr>
      <w:r>
        <w:rPr>
          <w:b/>
          <w:bCs/>
        </w:rPr>
        <w:br w:type="page"/>
      </w:r>
    </w:p>
    <w:p w14:paraId="482D29A2" w14:textId="7B8E6AAA" w:rsidR="00E649E9" w:rsidRPr="00A93F3A" w:rsidRDefault="00E649E9" w:rsidP="00E649E9">
      <w:pPr>
        <w:rPr>
          <w:b/>
        </w:rPr>
      </w:pPr>
      <w:r w:rsidRPr="00A93F3A">
        <w:rPr>
          <w:b/>
          <w:bCs/>
        </w:rPr>
        <w:lastRenderedPageBreak/>
        <w:t>Managing transitions of care</w:t>
      </w:r>
    </w:p>
    <w:p w14:paraId="638C71E1" w14:textId="081AAD67" w:rsidR="00675D3B" w:rsidRPr="00A93F3A" w:rsidRDefault="00675D3B" w:rsidP="00675D3B">
      <w:pPr>
        <w:ind w:left="360"/>
      </w:pPr>
      <w:r w:rsidRPr="00A93F3A">
        <w:t xml:space="preserve">CCHP LTSS </w:t>
      </w:r>
      <w:r w:rsidR="00152B04" w:rsidRPr="00152B04">
        <w:t>has processes in place with the majority of its ACO/MCO partners that enable CCHP BH to pull reports of admissions and discharges and manage</w:t>
      </w:r>
      <w:r w:rsidR="00152B04">
        <w:t xml:space="preserve"> transitions of care</w:t>
      </w:r>
      <w:r w:rsidRPr="00A93F3A">
        <w:t xml:space="preserve">. Care coordinators are first alerted of an </w:t>
      </w:r>
      <w:r w:rsidR="007534D2">
        <w:t>ED</w:t>
      </w:r>
      <w:r w:rsidRPr="00A93F3A">
        <w:t xml:space="preserve"> or inpatient admission/discharge for one of their members in their daily workflow within CCHP’s care management platform. CCHP LTSS’ care coordinators follow</w:t>
      </w:r>
      <w:r w:rsidR="006E3617">
        <w:t>-</w:t>
      </w:r>
      <w:r w:rsidRPr="00A93F3A">
        <w:t xml:space="preserve">up by calling the hospital and ensuring members make their subsequent appointments. LTSS care managers, who are the supervisors of care coordinators, also receive notifications when a member in their caseload is admitted or discharged from a partner hospital. LTSS care managers support care coordinators if they are unable to follow-up with members during a transition. There is evidence that CCHP LTSS is participating in monthly calls with ACO/MCO care teams to discuss transitions for high priority members, but it is not clear warm handoffs are a routine practice. </w:t>
      </w:r>
    </w:p>
    <w:p w14:paraId="1DF9A360" w14:textId="242DBF23" w:rsidR="00675D3B" w:rsidRPr="00A93F3A" w:rsidRDefault="00524919" w:rsidP="00675D3B">
      <w:pPr>
        <w:ind w:left="720"/>
        <w:rPr>
          <w:i/>
          <w:iCs/>
        </w:rPr>
      </w:pPr>
      <w:r>
        <w:t xml:space="preserve">CCHP LTSS </w:t>
      </w:r>
      <w:r w:rsidR="00675D3B" w:rsidRPr="00A93F3A">
        <w:t>Administrator Perspective</w:t>
      </w:r>
      <w:r w:rsidR="00675D3B" w:rsidRPr="00A93F3A">
        <w:rPr>
          <w:i/>
          <w:iCs/>
        </w:rPr>
        <w:t>: “</w:t>
      </w:r>
      <w:r w:rsidR="00F02C13">
        <w:rPr>
          <w:i/>
          <w:iCs/>
        </w:rPr>
        <w:t xml:space="preserve">The </w:t>
      </w:r>
      <w:r w:rsidR="00675D3B" w:rsidRPr="00A93F3A">
        <w:rPr>
          <w:i/>
          <w:iCs/>
        </w:rPr>
        <w:t>CP is receiving notifications and performing follow-up with nurses taking the lead in calling the hospitals. …I feel like one of the big things is getting the patient pings from the hospital… and following up with care providers to make sure that they’re following up … making appointments, or going out to the hospital...”</w:t>
      </w:r>
    </w:p>
    <w:p w14:paraId="171AC693" w14:textId="77777777" w:rsidR="00E649E9" w:rsidRPr="00A93F3A" w:rsidRDefault="00E649E9" w:rsidP="00E649E9">
      <w:pPr>
        <w:rPr>
          <w:b/>
          <w:bCs/>
        </w:rPr>
      </w:pPr>
      <w:r w:rsidRPr="00A93F3A">
        <w:rPr>
          <w:b/>
          <w:bCs/>
        </w:rPr>
        <w:t>Improving members’ health and wellness</w:t>
      </w:r>
    </w:p>
    <w:p w14:paraId="7EE7B019" w14:textId="77777777" w:rsidR="00675D3B" w:rsidRPr="00A93F3A" w:rsidRDefault="00675D3B" w:rsidP="00675D3B">
      <w:pPr>
        <w:ind w:left="360"/>
      </w:pPr>
      <w:r w:rsidRPr="00A93F3A">
        <w:t>CCHP LTSS’ staff inform members about programs related to nutrition, tobacco cessation, self-management of chronic medical conditions and are trained on Executive Order 509 nutrition standards.</w:t>
      </w:r>
      <w:r w:rsidRPr="00A93F3A">
        <w:rPr>
          <w:rStyle w:val="FootnoteReference"/>
        </w:rPr>
        <w:footnoteReference w:id="13"/>
      </w:r>
      <w:r w:rsidRPr="00A93F3A">
        <w:t xml:space="preserve"> CCHP provides in house trainings by outside agencies for care coordinators to enhance their knowledge of community resources and the CP reports their care management platform provides a centralized hub for outside providers to receive referrals. CCHP LTSS has a dedicated Health and Wellness Committee. </w:t>
      </w:r>
    </w:p>
    <w:p w14:paraId="42FCF5FE" w14:textId="19F7B452" w:rsidR="00E649E9" w:rsidRPr="00A93F3A" w:rsidRDefault="00335959" w:rsidP="00E649E9">
      <w:pPr>
        <w:rPr>
          <w:b/>
          <w:bCs/>
        </w:rPr>
      </w:pPr>
      <w:r w:rsidRPr="00A93F3A">
        <w:rPr>
          <w:b/>
          <w:bCs/>
        </w:rPr>
        <w:t>C</w:t>
      </w:r>
      <w:r w:rsidR="00E649E9" w:rsidRPr="00A93F3A">
        <w:rPr>
          <w:b/>
          <w:bCs/>
        </w:rPr>
        <w:t>ontinuous quality improvement</w:t>
      </w:r>
    </w:p>
    <w:p w14:paraId="62F9203B" w14:textId="77777777" w:rsidR="00F17DED" w:rsidRPr="00A93F3A" w:rsidRDefault="00F17DED" w:rsidP="00F17DED">
      <w:pPr>
        <w:ind w:left="360"/>
      </w:pPr>
      <w:r w:rsidRPr="00A93F3A">
        <w:t xml:space="preserve">CCHP LTSS fully utilizes their CAB as a structure to gauge and improve member experience. When asked about initiatives to increase engagement, the CAB advised LTSS staff to use texts to reach members aged 18-30 because this is the form of communication they feel most comfortable with. The CAB has drawn CCHP leadership’s attention to the importance of forming strong relationships with PCPs because it allows care coordination staff to better advocate on behalf of members. </w:t>
      </w:r>
    </w:p>
    <w:p w14:paraId="0A56527A" w14:textId="6D8C3A2E" w:rsidR="00F17DED" w:rsidRPr="00A93F3A" w:rsidRDefault="00F17DED" w:rsidP="00F17DED">
      <w:pPr>
        <w:ind w:left="360"/>
      </w:pPr>
      <w:r w:rsidRPr="00A93F3A">
        <w:t xml:space="preserve">CCHP LTSS is engaged in a TA project to assess quality of care in relation to </w:t>
      </w:r>
      <w:r w:rsidR="00773EF6">
        <w:t>TCOC</w:t>
      </w:r>
      <w:r w:rsidRPr="00A93F3A">
        <w:t xml:space="preserve"> to improve their provision of CP supports so they bring the most value. </w:t>
      </w:r>
    </w:p>
    <w:p w14:paraId="44ED8342" w14:textId="3B53A461" w:rsidR="008D26A1" w:rsidRPr="00A93F3A" w:rsidRDefault="008D26A1" w:rsidP="008D2FA1">
      <w:pPr>
        <w:pStyle w:val="Heading3"/>
        <w:spacing w:before="0" w:after="160" w:line="259" w:lineRule="auto"/>
        <w:rPr>
          <w:color w:val="auto"/>
        </w:rPr>
      </w:pPr>
      <w:bookmarkStart w:id="91" w:name="_Toc57736723"/>
      <w:r w:rsidRPr="00A93F3A">
        <w:rPr>
          <w:color w:val="auto"/>
        </w:rPr>
        <w:t>Recommendations</w:t>
      </w:r>
      <w:bookmarkEnd w:id="90"/>
      <w:bookmarkEnd w:id="91"/>
    </w:p>
    <w:p w14:paraId="0F4D1101" w14:textId="775C5A1E" w:rsidR="00B06EC6" w:rsidRPr="00A93F3A" w:rsidRDefault="00B666EA" w:rsidP="003E7B83">
      <w:pPr>
        <w:ind w:left="360"/>
        <w:rPr>
          <w:rFonts w:asciiTheme="minorHAnsi" w:hAnsiTheme="minorHAnsi" w:cstheme="minorHAnsi"/>
          <w:szCs w:val="20"/>
        </w:rPr>
      </w:pPr>
      <w:r w:rsidRPr="00A93F3A">
        <w:rPr>
          <w:rFonts w:asciiTheme="minorHAnsi" w:hAnsiTheme="minorHAnsi" w:cstheme="minorHAnsi"/>
          <w:szCs w:val="20"/>
        </w:rPr>
        <w:t xml:space="preserve">The IA </w:t>
      </w:r>
      <w:r w:rsidR="00BE6974">
        <w:rPr>
          <w:rFonts w:asciiTheme="minorHAnsi" w:hAnsiTheme="minorHAnsi" w:cstheme="minorHAnsi"/>
          <w:szCs w:val="20"/>
        </w:rPr>
        <w:t xml:space="preserve">encourages </w:t>
      </w:r>
      <w:r w:rsidR="00BE6974" w:rsidRPr="00A93F3A">
        <w:t>CCHP LTSS</w:t>
      </w:r>
      <w:r w:rsidR="00BE6974" w:rsidRPr="00A93F3A" w:rsidDel="00BE6974">
        <w:rPr>
          <w:rFonts w:asciiTheme="minorHAnsi" w:hAnsiTheme="minorHAnsi" w:cstheme="minorHAnsi"/>
          <w:szCs w:val="20"/>
        </w:rPr>
        <w:t xml:space="preserve"> </w:t>
      </w:r>
      <w:r w:rsidR="00BE6974">
        <w:rPr>
          <w:rFonts w:asciiTheme="minorHAnsi" w:hAnsiTheme="minorHAnsi" w:cstheme="minorHAnsi"/>
          <w:szCs w:val="20"/>
        </w:rPr>
        <w:t xml:space="preserve">to </w:t>
      </w:r>
      <w:r w:rsidRPr="00A93F3A">
        <w:rPr>
          <w:rFonts w:asciiTheme="minorHAnsi" w:hAnsiTheme="minorHAnsi" w:cstheme="minorHAnsi"/>
          <w:szCs w:val="20"/>
        </w:rPr>
        <w:t xml:space="preserve">review </w:t>
      </w:r>
      <w:r w:rsidR="00B06EC6" w:rsidRPr="00A93F3A">
        <w:rPr>
          <w:rFonts w:asciiTheme="minorHAnsi" w:hAnsiTheme="minorHAnsi" w:cstheme="minorHAnsi"/>
          <w:szCs w:val="20"/>
        </w:rPr>
        <w:t xml:space="preserve">its practices in the following aspects of the </w:t>
      </w:r>
      <w:r w:rsidR="00402C51" w:rsidRPr="00A93F3A">
        <w:rPr>
          <w:rFonts w:asciiTheme="minorHAnsi" w:hAnsiTheme="minorHAnsi" w:cstheme="minorHAnsi"/>
          <w:szCs w:val="20"/>
        </w:rPr>
        <w:t xml:space="preserve">Care Model </w:t>
      </w:r>
      <w:r w:rsidR="00B06EC6" w:rsidRPr="00A93F3A">
        <w:rPr>
          <w:rFonts w:asciiTheme="minorHAnsi" w:hAnsiTheme="minorHAnsi" w:cstheme="minorHAnsi"/>
          <w:szCs w:val="20"/>
        </w:rPr>
        <w:t>focus area, for which the IA did not identify sufficient documentation to assess progress:</w:t>
      </w:r>
    </w:p>
    <w:p w14:paraId="567F8FC5" w14:textId="40AED11E" w:rsidR="00420CCC" w:rsidRPr="00A93F3A" w:rsidRDefault="00420CCC"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A93F3A">
        <w:rPr>
          <w:rStyle w:val="normaltextrun"/>
          <w:rFonts w:asciiTheme="minorHAnsi" w:eastAsiaTheme="majorEastAsia" w:hAnsiTheme="minorHAnsi" w:cstheme="minorHAnsi"/>
          <w:sz w:val="20"/>
          <w:szCs w:val="20"/>
        </w:rPr>
        <w:t>ensures staff are providing s</w:t>
      </w:r>
      <w:r w:rsidR="00F55309">
        <w:rPr>
          <w:rStyle w:val="normaltextrun"/>
          <w:rFonts w:asciiTheme="minorHAnsi" w:eastAsiaTheme="majorEastAsia" w:hAnsiTheme="minorHAnsi" w:cstheme="minorHAnsi"/>
          <w:sz w:val="20"/>
          <w:szCs w:val="20"/>
        </w:rPr>
        <w:t>upport</w:t>
      </w:r>
      <w:r w:rsidRPr="00A93F3A">
        <w:rPr>
          <w:rStyle w:val="normaltextrun"/>
          <w:rFonts w:asciiTheme="minorHAnsi" w:eastAsiaTheme="majorEastAsia" w:hAnsiTheme="minorHAnsi" w:cstheme="minorHAnsi"/>
          <w:sz w:val="20"/>
          <w:szCs w:val="20"/>
        </w:rPr>
        <w:t>s that are tailored to and reflective of the population racially, ethnically and linguistically; and</w:t>
      </w:r>
    </w:p>
    <w:p w14:paraId="6EEC59F9" w14:textId="15CBF914" w:rsidR="00B06EC6" w:rsidRPr="00A93F3A" w:rsidRDefault="00420CCC"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A93F3A">
        <w:rPr>
          <w:rStyle w:val="normaltextrun"/>
          <w:rFonts w:asciiTheme="minorHAnsi" w:eastAsiaTheme="majorEastAsia" w:hAnsiTheme="minorHAnsi" w:cstheme="minorHAnsi"/>
          <w:sz w:val="20"/>
          <w:szCs w:val="20"/>
        </w:rPr>
        <w:t>developing outreach and engagement policies and procedures that incorporate community-based approaches.</w:t>
      </w:r>
    </w:p>
    <w:p w14:paraId="6C2CC54C" w14:textId="77777777" w:rsidR="004F6B6B" w:rsidRDefault="004F6B6B">
      <w:pPr>
        <w:spacing w:after="0" w:line="240" w:lineRule="auto"/>
        <w:rPr>
          <w:szCs w:val="24"/>
        </w:rPr>
      </w:pPr>
      <w:r>
        <w:br w:type="page"/>
      </w:r>
    </w:p>
    <w:p w14:paraId="6F83025A" w14:textId="6AF5A0F5" w:rsidR="00B06EC6" w:rsidRPr="00A93F3A" w:rsidRDefault="00B06EC6" w:rsidP="003E7B83">
      <w:pPr>
        <w:pStyle w:val="paragraph"/>
        <w:spacing w:before="0" w:beforeAutospacing="0" w:after="160" w:afterAutospacing="0" w:line="259" w:lineRule="auto"/>
        <w:ind w:left="360"/>
        <w:textAlignment w:val="baseline"/>
        <w:rPr>
          <w:rFonts w:ascii="Arial" w:hAnsi="Arial"/>
          <w:sz w:val="20"/>
        </w:rPr>
      </w:pPr>
      <w:r w:rsidRPr="00A93F3A">
        <w:rPr>
          <w:rFonts w:ascii="Arial" w:hAnsi="Arial"/>
          <w:sz w:val="20"/>
        </w:rPr>
        <w:lastRenderedPageBreak/>
        <w:t xml:space="preserve">Promising practices that </w:t>
      </w:r>
      <w:r w:rsidR="00B54BDC" w:rsidRPr="00A93F3A">
        <w:rPr>
          <w:rFonts w:ascii="Arial" w:hAnsi="Arial"/>
          <w:sz w:val="20"/>
        </w:rPr>
        <w:t>CP</w:t>
      </w:r>
      <w:r w:rsidRPr="00A93F3A">
        <w:rPr>
          <w:rFonts w:ascii="Arial" w:hAnsi="Arial"/>
          <w:sz w:val="20"/>
        </w:rPr>
        <w:t>s have found useful in this area include:</w:t>
      </w:r>
    </w:p>
    <w:p w14:paraId="26367F16" w14:textId="77777777" w:rsidR="00273212" w:rsidRPr="00A93F3A" w:rsidRDefault="00273212" w:rsidP="005379D0">
      <w:pPr>
        <w:numPr>
          <w:ilvl w:val="0"/>
          <w:numId w:val="13"/>
        </w:numPr>
        <w:rPr>
          <w:rFonts w:eastAsia="Arial" w:cs="Arial"/>
          <w:b/>
          <w:bCs/>
          <w:szCs w:val="20"/>
        </w:rPr>
      </w:pPr>
      <w:bookmarkStart w:id="92" w:name="_Toc39068510"/>
      <w:bookmarkStart w:id="93" w:name="_Toc17727524"/>
      <w:bookmarkStart w:id="94" w:name="_Toc32406726"/>
      <w:r w:rsidRPr="00A93F3A">
        <w:rPr>
          <w:rFonts w:eastAsia="Arial" w:cs="Arial"/>
          <w:b/>
          <w:bCs/>
          <w:szCs w:val="20"/>
        </w:rPr>
        <w:t>Outreach and engagement strategies</w:t>
      </w:r>
    </w:p>
    <w:p w14:paraId="5231F9FA" w14:textId="77777777" w:rsidR="00037F34" w:rsidRDefault="00037F34" w:rsidP="00037F34">
      <w:pPr>
        <w:numPr>
          <w:ilvl w:val="1"/>
          <w:numId w:val="13"/>
        </w:numPr>
        <w:spacing w:line="256" w:lineRule="auto"/>
        <w:rPr>
          <w:rFonts w:cs="Arial"/>
          <w:szCs w:val="20"/>
        </w:rPr>
      </w:pPr>
      <w:r>
        <w:rPr>
          <w:rFonts w:cs="Arial"/>
          <w:szCs w:val="20"/>
        </w:rPr>
        <w:t xml:space="preserve">acknowledging and/or celebrating members' engagement milestones (e.g., signing the participation form and completing a person-centered treatment plan); </w:t>
      </w:r>
    </w:p>
    <w:p w14:paraId="4FBC4B97" w14:textId="6B91CF45" w:rsidR="00273212" w:rsidRPr="00A93F3A" w:rsidRDefault="00112B84" w:rsidP="005379D0">
      <w:pPr>
        <w:numPr>
          <w:ilvl w:val="1"/>
          <w:numId w:val="29"/>
        </w:numPr>
        <w:rPr>
          <w:rFonts w:eastAsia="SimSun" w:cs="Arial"/>
          <w:szCs w:val="20"/>
        </w:rPr>
      </w:pPr>
      <w:r w:rsidRPr="00A93F3A">
        <w:rPr>
          <w:rFonts w:eastAsia="Calibri" w:cs="Arial"/>
          <w:szCs w:val="20"/>
        </w:rPr>
        <w:t>c</w:t>
      </w:r>
      <w:r w:rsidR="00273212" w:rsidRPr="00A93F3A">
        <w:rPr>
          <w:rFonts w:eastAsia="Calibri" w:cs="Arial"/>
          <w:szCs w:val="20"/>
        </w:rPr>
        <w:t>reating a full-time staff position responsible for initial contact of all referrals including difficult to reach members and community engagement</w:t>
      </w:r>
      <w:r w:rsidRPr="00A93F3A">
        <w:rPr>
          <w:rFonts w:eastAsia="Calibri" w:cs="Arial"/>
          <w:szCs w:val="20"/>
        </w:rPr>
        <w:t>;</w:t>
      </w:r>
      <w:r w:rsidR="00273212" w:rsidRPr="00A93F3A">
        <w:rPr>
          <w:rFonts w:eastAsia="Calibri" w:cs="Arial"/>
          <w:szCs w:val="20"/>
        </w:rPr>
        <w:t xml:space="preserve"> </w:t>
      </w:r>
    </w:p>
    <w:p w14:paraId="05ACB9B3" w14:textId="728B9043" w:rsidR="00273212" w:rsidRPr="00A93F3A" w:rsidRDefault="00112B84" w:rsidP="005379D0">
      <w:pPr>
        <w:numPr>
          <w:ilvl w:val="1"/>
          <w:numId w:val="29"/>
        </w:numPr>
        <w:rPr>
          <w:rFonts w:eastAsia="Calibri" w:cs="Arial"/>
          <w:szCs w:val="20"/>
        </w:rPr>
      </w:pPr>
      <w:r w:rsidRPr="00A93F3A">
        <w:rPr>
          <w:rFonts w:eastAsia="Calibri" w:cs="Arial"/>
          <w:szCs w:val="20"/>
        </w:rPr>
        <w:t>p</w:t>
      </w:r>
      <w:r w:rsidR="00273212" w:rsidRPr="00A93F3A">
        <w:rPr>
          <w:rFonts w:eastAsia="Calibri" w:cs="Arial"/>
          <w:szCs w:val="20"/>
        </w:rPr>
        <w:t>roviding free transportation options for members to engage with services</w:t>
      </w:r>
      <w:r w:rsidR="00273212" w:rsidRPr="00A93F3A">
        <w:rPr>
          <w:rFonts w:eastAsia="Calibri" w:cs="Arial"/>
          <w:szCs w:val="20"/>
          <w:vertAlign w:val="superscript"/>
        </w:rPr>
        <w:footnoteReference w:id="14"/>
      </w:r>
      <w:r w:rsidRPr="00A93F3A">
        <w:rPr>
          <w:rFonts w:eastAsia="Calibri" w:cs="Arial"/>
          <w:szCs w:val="20"/>
        </w:rPr>
        <w:t>;</w:t>
      </w:r>
    </w:p>
    <w:p w14:paraId="4E5CB356" w14:textId="382E36DC" w:rsidR="00273212" w:rsidRPr="00A93F3A" w:rsidRDefault="00112B84" w:rsidP="005379D0">
      <w:pPr>
        <w:numPr>
          <w:ilvl w:val="1"/>
          <w:numId w:val="29"/>
        </w:numPr>
        <w:rPr>
          <w:rFonts w:eastAsia="SimSun" w:cs="Arial"/>
          <w:szCs w:val="20"/>
        </w:rPr>
      </w:pPr>
      <w:r w:rsidRPr="00A93F3A">
        <w:rPr>
          <w:rFonts w:eastAsia="Calibri" w:cs="Arial"/>
          <w:szCs w:val="20"/>
        </w:rPr>
        <w:t>a</w:t>
      </w:r>
      <w:r w:rsidR="00273212" w:rsidRPr="00A93F3A">
        <w:rPr>
          <w:rFonts w:eastAsia="Calibri" w:cs="Arial"/>
          <w:szCs w:val="20"/>
        </w:rPr>
        <w:t>ssigning dedicated care coordinators for special populations such as pediatric, LGBTQ, members</w:t>
      </w:r>
      <w:r w:rsidR="00402C51" w:rsidRPr="00A93F3A">
        <w:rPr>
          <w:rFonts w:eastAsia="Calibri" w:cs="Arial"/>
          <w:szCs w:val="20"/>
        </w:rPr>
        <w:t xml:space="preserve"> experiencing homelessness</w:t>
      </w:r>
      <w:r w:rsidR="00273212" w:rsidRPr="00A93F3A">
        <w:rPr>
          <w:rFonts w:eastAsia="Calibri" w:cs="Arial"/>
          <w:szCs w:val="20"/>
        </w:rPr>
        <w:t xml:space="preserve">, so that they can become skilled at addressing the needs of and tailoring </w:t>
      </w:r>
      <w:r w:rsidR="00D83F75" w:rsidRPr="00A93F3A">
        <w:rPr>
          <w:rFonts w:eastAsia="Calibri" w:cs="Arial"/>
          <w:szCs w:val="20"/>
        </w:rPr>
        <w:t xml:space="preserve">supports </w:t>
      </w:r>
      <w:r w:rsidR="00273212" w:rsidRPr="00A93F3A">
        <w:rPr>
          <w:rFonts w:eastAsia="Calibri" w:cs="Arial"/>
          <w:szCs w:val="20"/>
        </w:rPr>
        <w:t>for those populations</w:t>
      </w:r>
      <w:r w:rsidRPr="00A93F3A">
        <w:rPr>
          <w:rFonts w:eastAsia="Calibri" w:cs="Arial"/>
          <w:szCs w:val="20"/>
        </w:rPr>
        <w:t>; and</w:t>
      </w:r>
      <w:r w:rsidR="00273212" w:rsidRPr="00A93F3A">
        <w:rPr>
          <w:rFonts w:eastAsia="Calibri" w:cs="Arial"/>
          <w:szCs w:val="20"/>
        </w:rPr>
        <w:t xml:space="preserve"> </w:t>
      </w:r>
    </w:p>
    <w:p w14:paraId="5558C3A1" w14:textId="1BDA1F23" w:rsidR="00273212" w:rsidRPr="00A93F3A" w:rsidRDefault="00112B84" w:rsidP="005379D0">
      <w:pPr>
        <w:numPr>
          <w:ilvl w:val="1"/>
          <w:numId w:val="29"/>
        </w:numPr>
        <w:rPr>
          <w:rFonts w:eastAsia="SimSun" w:cs="Arial"/>
          <w:szCs w:val="20"/>
        </w:rPr>
      </w:pPr>
      <w:r w:rsidRPr="00A93F3A">
        <w:rPr>
          <w:rFonts w:eastAsia="Calibri" w:cs="Arial"/>
          <w:szCs w:val="20"/>
        </w:rPr>
        <w:t>e</w:t>
      </w:r>
      <w:r w:rsidR="00273212" w:rsidRPr="00A93F3A">
        <w:rPr>
          <w:rFonts w:eastAsia="Calibri" w:cs="Arial"/>
          <w:szCs w:val="20"/>
        </w:rPr>
        <w:t xml:space="preserve">xpanding staff coverage outside of normal business hours to better serve the needs of the service population and increase outreach and engagement opportunities. </w:t>
      </w:r>
    </w:p>
    <w:p w14:paraId="4955EC14" w14:textId="77777777" w:rsidR="00273212" w:rsidRPr="00A93F3A" w:rsidRDefault="00273212" w:rsidP="005379D0">
      <w:pPr>
        <w:numPr>
          <w:ilvl w:val="0"/>
          <w:numId w:val="13"/>
        </w:numPr>
        <w:rPr>
          <w:rFonts w:eastAsia="Arial" w:cs="Arial"/>
          <w:b/>
          <w:bCs/>
          <w:szCs w:val="20"/>
        </w:rPr>
      </w:pPr>
      <w:r w:rsidRPr="00A93F3A">
        <w:rPr>
          <w:rFonts w:eastAsia="Arial" w:cs="Arial"/>
          <w:b/>
          <w:bCs/>
          <w:szCs w:val="20"/>
        </w:rPr>
        <w:t>Person-centered care model</w:t>
      </w:r>
    </w:p>
    <w:p w14:paraId="004E8706" w14:textId="377E89C9" w:rsidR="00273212" w:rsidRPr="00A93F3A" w:rsidRDefault="00112B84" w:rsidP="005379D0">
      <w:pPr>
        <w:numPr>
          <w:ilvl w:val="1"/>
          <w:numId w:val="28"/>
        </w:numPr>
        <w:rPr>
          <w:rFonts w:eastAsia="Calibri" w:cs="Arial"/>
          <w:szCs w:val="20"/>
        </w:rPr>
      </w:pPr>
      <w:r w:rsidRPr="00A93F3A">
        <w:rPr>
          <w:rFonts w:eastAsia="Calibri" w:cs="Arial"/>
          <w:szCs w:val="20"/>
        </w:rPr>
        <w:t>a</w:t>
      </w:r>
      <w:r w:rsidR="00273212" w:rsidRPr="00A93F3A">
        <w:rPr>
          <w:rFonts w:eastAsia="Calibri" w:cs="Arial"/>
          <w:szCs w:val="20"/>
        </w:rPr>
        <w:t>ddressing a member’s most pressing social needs, such as homelessness, in order to build trust before tackling longer-term goals</w:t>
      </w:r>
      <w:r w:rsidRPr="00A93F3A">
        <w:rPr>
          <w:rFonts w:eastAsia="Calibri" w:cs="Arial"/>
          <w:szCs w:val="20"/>
        </w:rPr>
        <w:t>;</w:t>
      </w:r>
    </w:p>
    <w:p w14:paraId="5F9E96CB" w14:textId="0E43BC2B" w:rsidR="00273212" w:rsidRPr="00A93F3A" w:rsidRDefault="00112B84" w:rsidP="005379D0">
      <w:pPr>
        <w:numPr>
          <w:ilvl w:val="1"/>
          <w:numId w:val="28"/>
        </w:numPr>
        <w:rPr>
          <w:rFonts w:eastAsia="SimSun" w:cs="Arial"/>
          <w:szCs w:val="20"/>
        </w:rPr>
      </w:pPr>
      <w:r w:rsidRPr="00A93F3A">
        <w:rPr>
          <w:rFonts w:eastAsia="Calibri" w:cs="Arial"/>
          <w:szCs w:val="20"/>
        </w:rPr>
        <w:t>s</w:t>
      </w:r>
      <w:r w:rsidR="00273212" w:rsidRPr="00A93F3A">
        <w:rPr>
          <w:rFonts w:eastAsia="Calibri" w:cs="Arial"/>
          <w:szCs w:val="20"/>
        </w:rPr>
        <w:t>etting small initial goals that a member is likely to achieve to build member confidence in the engagement</w:t>
      </w:r>
      <w:r w:rsidRPr="00A93F3A">
        <w:rPr>
          <w:rFonts w:eastAsia="Calibri" w:cs="Arial"/>
          <w:szCs w:val="20"/>
        </w:rPr>
        <w:t>;</w:t>
      </w:r>
      <w:r w:rsidR="00273212" w:rsidRPr="00A93F3A">
        <w:rPr>
          <w:rFonts w:eastAsia="Calibri" w:cs="Arial"/>
          <w:szCs w:val="20"/>
        </w:rPr>
        <w:t xml:space="preserve"> </w:t>
      </w:r>
    </w:p>
    <w:p w14:paraId="620BCAA1" w14:textId="19E6A825" w:rsidR="00273212" w:rsidRPr="00A93F3A" w:rsidRDefault="00112B84" w:rsidP="005379D0">
      <w:pPr>
        <w:numPr>
          <w:ilvl w:val="1"/>
          <w:numId w:val="28"/>
        </w:numPr>
        <w:rPr>
          <w:rFonts w:eastAsia="Calibri" w:cs="Arial"/>
          <w:szCs w:val="20"/>
        </w:rPr>
      </w:pPr>
      <w:r w:rsidRPr="00A93F3A">
        <w:rPr>
          <w:rFonts w:eastAsia="Calibri" w:cs="Arial"/>
          <w:szCs w:val="20"/>
        </w:rPr>
        <w:t>d</w:t>
      </w:r>
      <w:r w:rsidR="00273212" w:rsidRPr="00A93F3A">
        <w:rPr>
          <w:rFonts w:eastAsia="Calibri" w:cs="Arial"/>
          <w:szCs w:val="20"/>
        </w:rPr>
        <w:t>eveloping a care planning guide to help care coordinators develop intentional short- and long-term person-centered goals that address the member’s medical, behavioral health, recovery and social needs</w:t>
      </w:r>
      <w:r w:rsidRPr="00A93F3A">
        <w:rPr>
          <w:rFonts w:eastAsia="Calibri" w:cs="Arial"/>
          <w:szCs w:val="20"/>
        </w:rPr>
        <w:t>; and</w:t>
      </w:r>
    </w:p>
    <w:p w14:paraId="79696564" w14:textId="46987399" w:rsidR="00273212" w:rsidRPr="00A93F3A" w:rsidRDefault="00112B84" w:rsidP="005379D0">
      <w:pPr>
        <w:numPr>
          <w:ilvl w:val="1"/>
          <w:numId w:val="28"/>
        </w:numPr>
        <w:rPr>
          <w:rFonts w:eastAsia="SimSun" w:cs="Arial"/>
          <w:szCs w:val="20"/>
        </w:rPr>
      </w:pPr>
      <w:r w:rsidRPr="00A93F3A">
        <w:rPr>
          <w:rFonts w:eastAsia="Calibri" w:cs="Arial"/>
          <w:szCs w:val="20"/>
        </w:rPr>
        <w:t>a</w:t>
      </w:r>
      <w:r w:rsidR="00273212" w:rsidRPr="00A93F3A">
        <w:rPr>
          <w:rFonts w:eastAsia="Calibri" w:cs="Arial"/>
          <w:szCs w:val="20"/>
        </w:rPr>
        <w:t>llowing members to attend care planning meetings by phone or teleconference.</w:t>
      </w:r>
    </w:p>
    <w:p w14:paraId="5B63A48A" w14:textId="77777777" w:rsidR="00273212" w:rsidRPr="00A93F3A" w:rsidRDefault="00273212" w:rsidP="005379D0">
      <w:pPr>
        <w:numPr>
          <w:ilvl w:val="0"/>
          <w:numId w:val="13"/>
        </w:numPr>
        <w:rPr>
          <w:rFonts w:eastAsia="Arial" w:cs="Arial"/>
          <w:b/>
          <w:bCs/>
          <w:szCs w:val="20"/>
        </w:rPr>
      </w:pPr>
      <w:r w:rsidRPr="00A93F3A">
        <w:rPr>
          <w:rFonts w:eastAsia="Arial" w:cs="Arial"/>
          <w:b/>
          <w:bCs/>
          <w:szCs w:val="20"/>
        </w:rPr>
        <w:t>Managing transitions of care</w:t>
      </w:r>
    </w:p>
    <w:p w14:paraId="18AC1BAD" w14:textId="5FFB632C" w:rsidR="00273212" w:rsidRPr="00A93F3A" w:rsidRDefault="00112B84" w:rsidP="005379D0">
      <w:pPr>
        <w:numPr>
          <w:ilvl w:val="1"/>
          <w:numId w:val="29"/>
        </w:numPr>
        <w:rPr>
          <w:rFonts w:eastAsia="SimSun" w:cs="Arial"/>
          <w:szCs w:val="20"/>
        </w:rPr>
      </w:pPr>
      <w:r w:rsidRPr="00A93F3A">
        <w:rPr>
          <w:rFonts w:eastAsia="Calibri" w:cs="Arial"/>
          <w:szCs w:val="20"/>
        </w:rPr>
        <w:t>a</w:t>
      </w:r>
      <w:r w:rsidR="00273212" w:rsidRPr="00A93F3A">
        <w:rPr>
          <w:rFonts w:eastAsia="Calibri" w:cs="Arial"/>
          <w:szCs w:val="20"/>
        </w:rPr>
        <w:t>ssigning a</w:t>
      </w:r>
      <w:r w:rsidR="000D6529" w:rsidRPr="00A93F3A">
        <w:rPr>
          <w:rFonts w:eastAsia="Calibri" w:cs="Arial"/>
          <w:szCs w:val="20"/>
        </w:rPr>
        <w:t xml:space="preserve"> registered nurse</w:t>
      </w:r>
      <w:r w:rsidR="00273212" w:rsidRPr="00A93F3A">
        <w:rPr>
          <w:rFonts w:eastAsia="Calibri" w:cs="Arial"/>
          <w:szCs w:val="20"/>
        </w:rPr>
        <w:t xml:space="preserve"> </w:t>
      </w:r>
      <w:r w:rsidR="000D6529" w:rsidRPr="00A93F3A">
        <w:rPr>
          <w:rFonts w:eastAsia="Calibri" w:cs="Arial"/>
          <w:szCs w:val="20"/>
        </w:rPr>
        <w:t>(</w:t>
      </w:r>
      <w:r w:rsidR="00273212" w:rsidRPr="00A93F3A">
        <w:rPr>
          <w:rFonts w:eastAsia="Calibri" w:cs="Arial"/>
          <w:szCs w:val="20"/>
        </w:rPr>
        <w:t>RN</w:t>
      </w:r>
      <w:r w:rsidR="000D6529" w:rsidRPr="00A93F3A">
        <w:rPr>
          <w:rFonts w:eastAsia="Calibri" w:cs="Arial"/>
          <w:szCs w:val="20"/>
        </w:rPr>
        <w:t>)</w:t>
      </w:r>
      <w:r w:rsidR="00273212" w:rsidRPr="00A93F3A">
        <w:rPr>
          <w:rFonts w:eastAsia="Calibri" w:cs="Arial"/>
          <w:szCs w:val="20"/>
        </w:rPr>
        <w:t xml:space="preserve"> to make the first outreach call to a hospital or emergency department where a member was admitted to increase the likelihood of a timely response</w:t>
      </w:r>
      <w:r w:rsidRPr="00A93F3A">
        <w:rPr>
          <w:rFonts w:eastAsia="Calibri" w:cs="Arial"/>
          <w:szCs w:val="20"/>
        </w:rPr>
        <w:t>;</w:t>
      </w:r>
    </w:p>
    <w:p w14:paraId="1DAE71A6" w14:textId="0A13D6AC" w:rsidR="00273212" w:rsidRPr="00A93F3A" w:rsidRDefault="00112B84" w:rsidP="005379D0">
      <w:pPr>
        <w:numPr>
          <w:ilvl w:val="1"/>
          <w:numId w:val="29"/>
        </w:numPr>
        <w:rPr>
          <w:rFonts w:eastAsia="SimSun" w:cs="Arial"/>
          <w:szCs w:val="20"/>
        </w:rPr>
      </w:pPr>
      <w:r w:rsidRPr="00A93F3A">
        <w:rPr>
          <w:rFonts w:eastAsia="Calibri" w:cs="Arial"/>
          <w:szCs w:val="20"/>
        </w:rPr>
        <w:t>e</w:t>
      </w:r>
      <w:r w:rsidR="00273212" w:rsidRPr="00A93F3A">
        <w:rPr>
          <w:rFonts w:eastAsia="Calibri" w:cs="Arial"/>
          <w:szCs w:val="20"/>
        </w:rPr>
        <w:t>stablishing a key point of contact at hospital units that CP staff can call to improve coordination of member transitions and gather details about the member’s discharge</w:t>
      </w:r>
      <w:r w:rsidRPr="00A93F3A">
        <w:rPr>
          <w:rFonts w:eastAsia="Calibri" w:cs="Arial"/>
          <w:szCs w:val="20"/>
        </w:rPr>
        <w:t>;</w:t>
      </w:r>
      <w:r w:rsidR="00273212" w:rsidRPr="00A93F3A">
        <w:rPr>
          <w:rFonts w:eastAsia="Calibri" w:cs="Arial"/>
          <w:szCs w:val="20"/>
        </w:rPr>
        <w:t xml:space="preserve"> </w:t>
      </w:r>
    </w:p>
    <w:p w14:paraId="484AB0D1" w14:textId="693C4CCF" w:rsidR="00273212" w:rsidRPr="00A93F3A" w:rsidRDefault="00112B84" w:rsidP="005379D0">
      <w:pPr>
        <w:numPr>
          <w:ilvl w:val="1"/>
          <w:numId w:val="29"/>
        </w:numPr>
        <w:rPr>
          <w:rFonts w:eastAsia="Calibri" w:cs="Arial"/>
          <w:szCs w:val="20"/>
        </w:rPr>
      </w:pPr>
      <w:r w:rsidRPr="00A93F3A">
        <w:rPr>
          <w:rFonts w:eastAsia="Calibri" w:cs="Arial"/>
          <w:szCs w:val="20"/>
        </w:rPr>
        <w:t>m</w:t>
      </w:r>
      <w:r w:rsidR="00273212" w:rsidRPr="00A93F3A">
        <w:rPr>
          <w:rFonts w:eastAsia="Calibri" w:cs="Arial"/>
          <w:szCs w:val="20"/>
        </w:rPr>
        <w:t>eeting an enrollee in person once care coordinators receive alerts that they were admitted</w:t>
      </w:r>
      <w:r w:rsidRPr="00A93F3A">
        <w:rPr>
          <w:rFonts w:eastAsia="Calibri" w:cs="Arial"/>
          <w:szCs w:val="20"/>
        </w:rPr>
        <w:t>;</w:t>
      </w:r>
      <w:r w:rsidR="00273212" w:rsidRPr="00A93F3A">
        <w:rPr>
          <w:rFonts w:eastAsia="Calibri" w:cs="Arial"/>
          <w:szCs w:val="20"/>
        </w:rPr>
        <w:t xml:space="preserve"> </w:t>
      </w:r>
    </w:p>
    <w:p w14:paraId="746E0EA6" w14:textId="119B5736" w:rsidR="00273212" w:rsidRPr="00A93F3A" w:rsidRDefault="00112B84" w:rsidP="005379D0">
      <w:pPr>
        <w:numPr>
          <w:ilvl w:val="1"/>
          <w:numId w:val="29"/>
        </w:numPr>
        <w:rPr>
          <w:rFonts w:eastAsia="SimSun" w:cs="Arial"/>
          <w:szCs w:val="20"/>
        </w:rPr>
      </w:pPr>
      <w:r w:rsidRPr="00A93F3A">
        <w:rPr>
          <w:rFonts w:eastAsia="Calibri" w:cs="Arial"/>
          <w:szCs w:val="20"/>
        </w:rPr>
        <w:t>v</w:t>
      </w:r>
      <w:r w:rsidR="00273212" w:rsidRPr="00A93F3A">
        <w:rPr>
          <w:rFonts w:eastAsia="Calibri" w:cs="Arial"/>
          <w:szCs w:val="20"/>
        </w:rPr>
        <w:t>isiting detox facilities and other relevant programs not included in automated alert systems to monitor for recent member discharges</w:t>
      </w:r>
      <w:r w:rsidR="00273212" w:rsidRPr="00A93F3A">
        <w:rPr>
          <w:rFonts w:eastAsia="Calibri" w:cs="Arial"/>
          <w:szCs w:val="20"/>
          <w:vertAlign w:val="superscript"/>
        </w:rPr>
        <w:footnoteReference w:id="15"/>
      </w:r>
      <w:r w:rsidRPr="00A93F3A">
        <w:rPr>
          <w:rFonts w:eastAsia="Calibri" w:cs="Arial"/>
          <w:szCs w:val="20"/>
        </w:rPr>
        <w:t>;</w:t>
      </w:r>
      <w:r w:rsidR="00273212" w:rsidRPr="00A93F3A">
        <w:rPr>
          <w:rFonts w:eastAsia="Calibri" w:cs="Arial"/>
          <w:szCs w:val="20"/>
        </w:rPr>
        <w:t xml:space="preserve"> </w:t>
      </w:r>
    </w:p>
    <w:p w14:paraId="3D34F682" w14:textId="184C15B0" w:rsidR="00273212" w:rsidRPr="00A93F3A" w:rsidRDefault="00112B84" w:rsidP="005379D0">
      <w:pPr>
        <w:numPr>
          <w:ilvl w:val="1"/>
          <w:numId w:val="29"/>
        </w:numPr>
        <w:rPr>
          <w:rFonts w:eastAsia="SimSun" w:cs="Arial"/>
          <w:szCs w:val="20"/>
        </w:rPr>
      </w:pPr>
      <w:r w:rsidRPr="00A93F3A">
        <w:rPr>
          <w:rFonts w:eastAsia="Calibri" w:cs="Arial"/>
          <w:szCs w:val="20"/>
        </w:rPr>
        <w:t>e</w:t>
      </w:r>
      <w:r w:rsidR="00273212" w:rsidRPr="00A93F3A">
        <w:rPr>
          <w:rFonts w:eastAsia="Calibri" w:cs="Arial"/>
          <w:szCs w:val="20"/>
        </w:rPr>
        <w:t>stablishing a multidisciplinary Care Transitions team to review discharge summaries, develop transitional plans and form and manage relationships with local hospitals, PCP sites, ACO/MCO complex care management teams and other relevant organizations</w:t>
      </w:r>
      <w:r w:rsidRPr="00A93F3A">
        <w:rPr>
          <w:rFonts w:eastAsia="Calibri" w:cs="Arial"/>
          <w:szCs w:val="20"/>
        </w:rPr>
        <w:t>; and</w:t>
      </w:r>
      <w:r w:rsidR="00273212" w:rsidRPr="00A93F3A">
        <w:rPr>
          <w:rFonts w:eastAsia="Calibri" w:cs="Arial"/>
          <w:szCs w:val="20"/>
        </w:rPr>
        <w:t xml:space="preserve"> </w:t>
      </w:r>
    </w:p>
    <w:p w14:paraId="33E1AAF9" w14:textId="3039C09A" w:rsidR="00273212" w:rsidRPr="00A93F3A" w:rsidRDefault="00112B84" w:rsidP="005379D0">
      <w:pPr>
        <w:numPr>
          <w:ilvl w:val="1"/>
          <w:numId w:val="29"/>
        </w:numPr>
        <w:rPr>
          <w:rFonts w:eastAsia="SimSun" w:cs="Arial"/>
          <w:szCs w:val="20"/>
        </w:rPr>
      </w:pPr>
      <w:r w:rsidRPr="00A93F3A">
        <w:rPr>
          <w:rFonts w:eastAsia="Calibri" w:cs="Arial"/>
          <w:szCs w:val="20"/>
        </w:rPr>
        <w:t>h</w:t>
      </w:r>
      <w:r w:rsidR="00273212" w:rsidRPr="00A93F3A">
        <w:rPr>
          <w:rFonts w:eastAsia="Calibri" w:cs="Arial"/>
          <w:szCs w:val="20"/>
        </w:rPr>
        <w:t xml:space="preserve">aving care coordinators flag for an inpatient facility a member’s need for additional home support to ensure the need is addressed in the member’s discharge plan. </w:t>
      </w:r>
    </w:p>
    <w:p w14:paraId="7368F2D0" w14:textId="4A6E6425" w:rsidR="00273212" w:rsidRPr="00A93F3A" w:rsidRDefault="00273212" w:rsidP="005379D0">
      <w:pPr>
        <w:numPr>
          <w:ilvl w:val="0"/>
          <w:numId w:val="13"/>
        </w:numPr>
        <w:rPr>
          <w:rFonts w:eastAsia="Arial" w:cs="Arial"/>
          <w:b/>
          <w:bCs/>
          <w:szCs w:val="20"/>
        </w:rPr>
      </w:pPr>
      <w:r w:rsidRPr="00A93F3A">
        <w:rPr>
          <w:rFonts w:eastAsia="Arial" w:cs="Arial"/>
          <w:b/>
          <w:bCs/>
          <w:szCs w:val="20"/>
        </w:rPr>
        <w:lastRenderedPageBreak/>
        <w:t xml:space="preserve">Improving </w:t>
      </w:r>
      <w:r w:rsidR="005379D0" w:rsidRPr="00A93F3A">
        <w:rPr>
          <w:rFonts w:eastAsia="Arial" w:cs="Arial"/>
          <w:b/>
          <w:bCs/>
          <w:szCs w:val="20"/>
        </w:rPr>
        <w:t>m</w:t>
      </w:r>
      <w:r w:rsidRPr="00A93F3A">
        <w:rPr>
          <w:rFonts w:eastAsia="Arial" w:cs="Arial"/>
          <w:b/>
          <w:bCs/>
          <w:szCs w:val="20"/>
        </w:rPr>
        <w:t xml:space="preserve">embers’ </w:t>
      </w:r>
      <w:r w:rsidR="005379D0" w:rsidRPr="00A93F3A">
        <w:rPr>
          <w:rFonts w:eastAsia="Arial" w:cs="Arial"/>
          <w:b/>
          <w:bCs/>
          <w:szCs w:val="20"/>
        </w:rPr>
        <w:t>h</w:t>
      </w:r>
      <w:r w:rsidRPr="00A93F3A">
        <w:rPr>
          <w:rFonts w:eastAsia="Arial" w:cs="Arial"/>
          <w:b/>
          <w:bCs/>
          <w:szCs w:val="20"/>
        </w:rPr>
        <w:t xml:space="preserve">ealth and </w:t>
      </w:r>
      <w:r w:rsidR="005379D0" w:rsidRPr="00A93F3A">
        <w:rPr>
          <w:rFonts w:eastAsia="Arial" w:cs="Arial"/>
          <w:b/>
          <w:bCs/>
          <w:szCs w:val="20"/>
        </w:rPr>
        <w:t>w</w:t>
      </w:r>
      <w:r w:rsidRPr="00A93F3A">
        <w:rPr>
          <w:rFonts w:eastAsia="Arial" w:cs="Arial"/>
          <w:b/>
          <w:bCs/>
          <w:szCs w:val="20"/>
        </w:rPr>
        <w:t>ellness</w:t>
      </w:r>
    </w:p>
    <w:p w14:paraId="1C380608" w14:textId="2E69C32C" w:rsidR="00273212" w:rsidRPr="00A93F3A" w:rsidRDefault="00112B84" w:rsidP="005379D0">
      <w:pPr>
        <w:numPr>
          <w:ilvl w:val="1"/>
          <w:numId w:val="29"/>
        </w:numPr>
        <w:rPr>
          <w:rFonts w:eastAsia="SimSun" w:cs="Arial"/>
          <w:szCs w:val="20"/>
        </w:rPr>
      </w:pPr>
      <w:r w:rsidRPr="00A93F3A">
        <w:rPr>
          <w:rFonts w:eastAsia="Calibri" w:cs="Arial"/>
          <w:szCs w:val="20"/>
        </w:rPr>
        <w:t>a</w:t>
      </w:r>
      <w:r w:rsidR="00273212" w:rsidRPr="00A93F3A">
        <w:rPr>
          <w:rFonts w:eastAsia="Calibri" w:cs="Arial"/>
          <w:szCs w:val="20"/>
        </w:rPr>
        <w:t>llowing PCPs or other providers to access referrals through a centralized hub powered by the care management platform</w:t>
      </w:r>
      <w:r w:rsidRPr="00A93F3A">
        <w:rPr>
          <w:rFonts w:eastAsia="Calibri" w:cs="Arial"/>
          <w:szCs w:val="20"/>
        </w:rPr>
        <w:t>;</w:t>
      </w:r>
    </w:p>
    <w:p w14:paraId="2C4C2D1C" w14:textId="299F5E46" w:rsidR="00273212" w:rsidRPr="00A93F3A" w:rsidRDefault="00112B84" w:rsidP="005379D0">
      <w:pPr>
        <w:numPr>
          <w:ilvl w:val="1"/>
          <w:numId w:val="29"/>
        </w:numPr>
        <w:rPr>
          <w:rFonts w:eastAsia="SimSun" w:cs="Arial"/>
          <w:szCs w:val="20"/>
        </w:rPr>
      </w:pPr>
      <w:r w:rsidRPr="00A93F3A">
        <w:rPr>
          <w:rFonts w:eastAsia="Calibri" w:cs="Arial"/>
          <w:szCs w:val="20"/>
        </w:rPr>
        <w:t>n</w:t>
      </w:r>
      <w:r w:rsidR="00273212" w:rsidRPr="00A93F3A">
        <w:rPr>
          <w:rFonts w:eastAsia="Calibri" w:cs="Arial"/>
          <w:szCs w:val="20"/>
        </w:rPr>
        <w:t>egotiating reduced or no-cost arrangements with community-based resources such as farmers markets and gyms</w:t>
      </w:r>
      <w:r w:rsidRPr="00A93F3A">
        <w:rPr>
          <w:rFonts w:eastAsia="Calibri" w:cs="Arial"/>
          <w:szCs w:val="20"/>
        </w:rPr>
        <w:t>; and</w:t>
      </w:r>
    </w:p>
    <w:p w14:paraId="016B5A9A" w14:textId="73778B01" w:rsidR="00273212" w:rsidRPr="00A93F3A" w:rsidRDefault="00112B84" w:rsidP="005379D0">
      <w:pPr>
        <w:numPr>
          <w:ilvl w:val="1"/>
          <w:numId w:val="29"/>
        </w:numPr>
        <w:rPr>
          <w:rFonts w:eastAsia="SimSun" w:cs="Arial"/>
          <w:szCs w:val="20"/>
        </w:rPr>
      </w:pPr>
      <w:r w:rsidRPr="00A93F3A">
        <w:rPr>
          <w:rFonts w:eastAsia="Calibri" w:cs="Arial"/>
          <w:szCs w:val="20"/>
        </w:rPr>
        <w:t>c</w:t>
      </w:r>
      <w:r w:rsidR="00273212" w:rsidRPr="00A93F3A">
        <w:rPr>
          <w:rFonts w:eastAsia="Calibri" w:cs="Arial"/>
          <w:szCs w:val="20"/>
        </w:rPr>
        <w:t xml:space="preserve">ontracting with national databases for community resources to develop a library of available supports. </w:t>
      </w:r>
    </w:p>
    <w:p w14:paraId="0E7F67BE" w14:textId="6DBC4D02" w:rsidR="00273212" w:rsidRPr="00A93F3A" w:rsidRDefault="00273212" w:rsidP="005379D0">
      <w:pPr>
        <w:numPr>
          <w:ilvl w:val="0"/>
          <w:numId w:val="13"/>
        </w:numPr>
        <w:rPr>
          <w:rFonts w:eastAsia="Arial" w:cs="Arial"/>
          <w:b/>
          <w:bCs/>
          <w:szCs w:val="20"/>
        </w:rPr>
      </w:pPr>
      <w:r w:rsidRPr="00A93F3A">
        <w:rPr>
          <w:rFonts w:eastAsia="Arial" w:cs="Arial"/>
          <w:b/>
          <w:bCs/>
          <w:szCs w:val="20"/>
        </w:rPr>
        <w:t xml:space="preserve">Continuous </w:t>
      </w:r>
      <w:r w:rsidR="005379D0" w:rsidRPr="00A93F3A">
        <w:rPr>
          <w:rFonts w:eastAsia="Arial" w:cs="Arial"/>
          <w:b/>
          <w:bCs/>
          <w:szCs w:val="20"/>
        </w:rPr>
        <w:t>q</w:t>
      </w:r>
      <w:r w:rsidRPr="00A93F3A">
        <w:rPr>
          <w:rFonts w:eastAsia="Arial" w:cs="Arial"/>
          <w:b/>
          <w:bCs/>
          <w:szCs w:val="20"/>
        </w:rPr>
        <w:t xml:space="preserve">uality </w:t>
      </w:r>
      <w:r w:rsidR="005379D0" w:rsidRPr="00A93F3A">
        <w:rPr>
          <w:rFonts w:eastAsia="Arial" w:cs="Arial"/>
          <w:b/>
          <w:bCs/>
          <w:szCs w:val="20"/>
        </w:rPr>
        <w:t>i</w:t>
      </w:r>
      <w:r w:rsidRPr="00A93F3A">
        <w:rPr>
          <w:rFonts w:eastAsia="Arial" w:cs="Arial"/>
          <w:b/>
          <w:bCs/>
          <w:szCs w:val="20"/>
        </w:rPr>
        <w:t>mprovement</w:t>
      </w:r>
    </w:p>
    <w:p w14:paraId="48BB946E" w14:textId="61395ACA" w:rsidR="00273212" w:rsidRPr="00A93F3A" w:rsidRDefault="00112B84" w:rsidP="005379D0">
      <w:pPr>
        <w:numPr>
          <w:ilvl w:val="1"/>
          <w:numId w:val="29"/>
        </w:numPr>
        <w:rPr>
          <w:rFonts w:eastAsia="SimSun" w:cs="Arial"/>
          <w:szCs w:val="20"/>
        </w:rPr>
      </w:pPr>
      <w:r w:rsidRPr="00A93F3A">
        <w:rPr>
          <w:rFonts w:eastAsia="Calibri" w:cs="Arial"/>
          <w:szCs w:val="20"/>
        </w:rPr>
        <w:t>p</w:t>
      </w:r>
      <w:r w:rsidR="00273212" w:rsidRPr="00A93F3A">
        <w:rPr>
          <w:rFonts w:eastAsia="Calibri" w:cs="Arial"/>
          <w:szCs w:val="20"/>
        </w:rPr>
        <w:t>roviding a “Passport to Health” to members that contains health and emergency contact information and serves as the member’s advance directive in healthcare emergencies and transitions of care</w:t>
      </w:r>
      <w:r w:rsidRPr="00A93F3A">
        <w:rPr>
          <w:rFonts w:eastAsia="Calibri" w:cs="Arial"/>
          <w:szCs w:val="20"/>
        </w:rPr>
        <w:t>;</w:t>
      </w:r>
      <w:r w:rsidR="00273212" w:rsidRPr="00A93F3A">
        <w:rPr>
          <w:rFonts w:eastAsia="Calibri" w:cs="Arial"/>
          <w:szCs w:val="20"/>
        </w:rPr>
        <w:t xml:space="preserve"> </w:t>
      </w:r>
    </w:p>
    <w:p w14:paraId="5F3A0BF9" w14:textId="36BEA7C1" w:rsidR="00273212" w:rsidRPr="00A93F3A" w:rsidRDefault="00112B84" w:rsidP="005379D0">
      <w:pPr>
        <w:numPr>
          <w:ilvl w:val="1"/>
          <w:numId w:val="29"/>
        </w:numPr>
        <w:rPr>
          <w:rFonts w:eastAsia="SimSun" w:cs="Arial"/>
          <w:szCs w:val="20"/>
        </w:rPr>
      </w:pPr>
      <w:r w:rsidRPr="00A93F3A">
        <w:rPr>
          <w:rFonts w:eastAsia="Calibri" w:cs="Arial"/>
          <w:szCs w:val="20"/>
        </w:rPr>
        <w:t>a</w:t>
      </w:r>
      <w:r w:rsidR="00273212" w:rsidRPr="00A93F3A">
        <w:rPr>
          <w:rFonts w:eastAsia="Calibri" w:cs="Arial"/>
          <w:szCs w:val="20"/>
        </w:rPr>
        <w:t>dministering standardized surveys at least annually to assess member satisfaction such as the Mental Health Statistics Improvement Program Survey</w:t>
      </w:r>
      <w:r w:rsidRPr="00A93F3A">
        <w:rPr>
          <w:rFonts w:eastAsia="Calibri" w:cs="Arial"/>
          <w:szCs w:val="20"/>
        </w:rPr>
        <w:t>;</w:t>
      </w:r>
      <w:r w:rsidR="00273212" w:rsidRPr="00A93F3A">
        <w:rPr>
          <w:rFonts w:eastAsia="Calibri" w:cs="Arial"/>
          <w:szCs w:val="20"/>
        </w:rPr>
        <w:t xml:space="preserve"> </w:t>
      </w:r>
    </w:p>
    <w:p w14:paraId="50EA470B" w14:textId="3BD3B4B6" w:rsidR="00273212" w:rsidRPr="00A93F3A" w:rsidRDefault="00112B84" w:rsidP="005379D0">
      <w:pPr>
        <w:numPr>
          <w:ilvl w:val="1"/>
          <w:numId w:val="29"/>
        </w:numPr>
        <w:rPr>
          <w:rFonts w:eastAsia="SimSun" w:cs="Arial"/>
          <w:szCs w:val="20"/>
        </w:rPr>
      </w:pPr>
      <w:r w:rsidRPr="00A93F3A">
        <w:rPr>
          <w:rFonts w:eastAsia="Arial" w:cs="Arial"/>
          <w:szCs w:val="20"/>
        </w:rPr>
        <w:t>s</w:t>
      </w:r>
      <w:r w:rsidR="00273212" w:rsidRPr="00A93F3A">
        <w:rPr>
          <w:rFonts w:eastAsia="Arial" w:cs="Arial"/>
          <w:szCs w:val="20"/>
        </w:rPr>
        <w:t>cheduling regular meetings to disseminate best practices related to key quality measures to all CP staff</w:t>
      </w:r>
      <w:r w:rsidRPr="00A93F3A">
        <w:rPr>
          <w:rFonts w:eastAsia="Arial" w:cs="Arial"/>
          <w:szCs w:val="20"/>
        </w:rPr>
        <w:t>;</w:t>
      </w:r>
      <w:r w:rsidR="00273212" w:rsidRPr="00A93F3A">
        <w:rPr>
          <w:rFonts w:eastAsia="Arial" w:cs="Arial"/>
          <w:szCs w:val="20"/>
        </w:rPr>
        <w:t xml:space="preserve"> </w:t>
      </w:r>
      <w:r w:rsidRPr="00A93F3A">
        <w:rPr>
          <w:rFonts w:eastAsia="Arial" w:cs="Arial"/>
          <w:szCs w:val="20"/>
        </w:rPr>
        <w:t>and</w:t>
      </w:r>
    </w:p>
    <w:p w14:paraId="46B446F0" w14:textId="5CF872A4" w:rsidR="00273212" w:rsidRPr="00A93F3A" w:rsidRDefault="00112B84" w:rsidP="005379D0">
      <w:pPr>
        <w:numPr>
          <w:ilvl w:val="1"/>
          <w:numId w:val="29"/>
        </w:numPr>
        <w:rPr>
          <w:rFonts w:eastAsia="SimSun" w:cs="Arial"/>
          <w:szCs w:val="20"/>
        </w:rPr>
      </w:pPr>
      <w:r w:rsidRPr="00A93F3A">
        <w:rPr>
          <w:rFonts w:eastAsia="Arial" w:cs="Arial"/>
          <w:szCs w:val="20"/>
        </w:rPr>
        <w:t>c</w:t>
      </w:r>
      <w:r w:rsidR="00273212" w:rsidRPr="00A93F3A">
        <w:rPr>
          <w:rFonts w:eastAsia="Arial" w:cs="Arial"/>
          <w:szCs w:val="20"/>
        </w:rPr>
        <w:t>reating materials such as posters and checklists that define best practices and providing implementation guidance to staff.</w:t>
      </w:r>
    </w:p>
    <w:p w14:paraId="44F6EF0C" w14:textId="2493F352" w:rsidR="00E80B01" w:rsidRPr="00A93F3A" w:rsidRDefault="008D26A1" w:rsidP="008D2FA1">
      <w:pPr>
        <w:pStyle w:val="Heading2"/>
        <w:spacing w:before="0" w:after="160" w:line="259" w:lineRule="auto"/>
        <w:rPr>
          <w:color w:val="auto"/>
        </w:rPr>
      </w:pPr>
      <w:bookmarkStart w:id="95" w:name="_Toc39068514"/>
      <w:bookmarkStart w:id="96" w:name="_Toc57736724"/>
      <w:bookmarkEnd w:id="92"/>
      <w:r w:rsidRPr="00A93F3A">
        <w:rPr>
          <w:color w:val="auto"/>
        </w:rPr>
        <w:t>Overall Findings and Recommendations</w:t>
      </w:r>
      <w:bookmarkEnd w:id="93"/>
      <w:bookmarkEnd w:id="94"/>
      <w:bookmarkEnd w:id="95"/>
      <w:bookmarkEnd w:id="96"/>
    </w:p>
    <w:p w14:paraId="6F7C5F10" w14:textId="5A202932" w:rsidR="00645BE9" w:rsidRPr="00A93F3A" w:rsidRDefault="00645BE9" w:rsidP="00963AD4">
      <w:r w:rsidRPr="00A93F3A">
        <w:t xml:space="preserve">The IA finds that </w:t>
      </w:r>
      <w:r w:rsidR="00963AD4" w:rsidRPr="00A93F3A">
        <w:t>CCHP LTSS</w:t>
      </w:r>
      <w:r w:rsidRPr="00A93F3A">
        <w:t xml:space="preserve"> is On track</w:t>
      </w:r>
      <w:r w:rsidR="00F47982">
        <w:t xml:space="preserve"> with limited recommendations</w:t>
      </w:r>
      <w:r w:rsidRPr="00A93F3A">
        <w:t xml:space="preserve"> across all </w:t>
      </w:r>
      <w:r w:rsidR="001A7D3B" w:rsidRPr="00A93F3A">
        <w:t>five</w:t>
      </w:r>
      <w:r w:rsidRPr="00A93F3A">
        <w:t xml:space="preserve"> focus areas of progress under assessment at the midpoint of the DSRIP </w:t>
      </w:r>
      <w:r w:rsidR="005543AC" w:rsidRPr="00A93F3A">
        <w:t>Demonstration</w:t>
      </w:r>
      <w:r w:rsidRPr="00A93F3A">
        <w:t xml:space="preserve">. </w:t>
      </w:r>
    </w:p>
    <w:p w14:paraId="1157D8C2" w14:textId="791461B0" w:rsidR="00645BE9" w:rsidRPr="00A93F3A" w:rsidRDefault="00645BE9" w:rsidP="00645BE9">
      <w:r w:rsidRPr="00A93F3A">
        <w:t xml:space="preserve">The IA </w:t>
      </w:r>
      <w:r w:rsidR="00BE6974">
        <w:rPr>
          <w:rFonts w:asciiTheme="minorHAnsi" w:hAnsiTheme="minorHAnsi" w:cstheme="minorHAnsi"/>
          <w:szCs w:val="20"/>
        </w:rPr>
        <w:t xml:space="preserve">encourages </w:t>
      </w:r>
      <w:r w:rsidR="00BE6974" w:rsidRPr="00A93F3A">
        <w:t>CCHP LTSS</w:t>
      </w:r>
      <w:r w:rsidR="00BE6974" w:rsidRPr="00A93F3A" w:rsidDel="00BE6974">
        <w:rPr>
          <w:rFonts w:asciiTheme="minorHAnsi" w:hAnsiTheme="minorHAnsi" w:cstheme="minorHAnsi"/>
          <w:szCs w:val="20"/>
        </w:rPr>
        <w:t xml:space="preserve"> </w:t>
      </w:r>
      <w:r w:rsidR="00BE6974">
        <w:rPr>
          <w:rFonts w:asciiTheme="minorHAnsi" w:hAnsiTheme="minorHAnsi" w:cstheme="minorHAnsi"/>
          <w:szCs w:val="20"/>
        </w:rPr>
        <w:t xml:space="preserve">to </w:t>
      </w:r>
      <w:r w:rsidRPr="00A93F3A">
        <w:t>review its practices in the following aspects of the focus areas, for which the IA did not identify sufficient documentation to assess or confirm progress:</w:t>
      </w:r>
    </w:p>
    <w:p w14:paraId="5B56B748" w14:textId="29F538FA" w:rsidR="00963AD4" w:rsidRPr="00A93F3A" w:rsidRDefault="00963AD4" w:rsidP="00645BE9">
      <w:pPr>
        <w:rPr>
          <w:b/>
          <w:i/>
          <w:iCs/>
        </w:rPr>
      </w:pPr>
      <w:bookmarkStart w:id="97" w:name="_Toc46327351"/>
      <w:r w:rsidRPr="00A93F3A">
        <w:rPr>
          <w:b/>
          <w:i/>
          <w:iCs/>
        </w:rPr>
        <w:t>Organizational Structure and Engagement</w:t>
      </w:r>
    </w:p>
    <w:p w14:paraId="3F979C4C" w14:textId="09A83CC2" w:rsidR="007B64A9" w:rsidRPr="00A93F3A" w:rsidRDefault="007B64A9" w:rsidP="00645BE9">
      <w:pPr>
        <w:pStyle w:val="paragraph"/>
        <w:numPr>
          <w:ilvl w:val="0"/>
          <w:numId w:val="6"/>
        </w:numPr>
        <w:spacing w:before="0" w:beforeAutospacing="0" w:after="160" w:afterAutospacing="0" w:line="259" w:lineRule="auto"/>
        <w:textAlignment w:val="baseline"/>
        <w:rPr>
          <w:rFonts w:asciiTheme="minorHAnsi" w:eastAsiaTheme="majorEastAsia" w:hAnsiTheme="minorHAnsi" w:cstheme="minorHAnsi"/>
          <w:sz w:val="20"/>
          <w:szCs w:val="20"/>
        </w:rPr>
      </w:pPr>
      <w:r w:rsidRPr="00A93F3A">
        <w:rPr>
          <w:rStyle w:val="normaltextrun"/>
          <w:rFonts w:asciiTheme="minorHAnsi" w:eastAsiaTheme="majorEastAsia" w:hAnsiTheme="minorHAnsi" w:cstheme="minorHAnsi"/>
          <w:sz w:val="20"/>
          <w:szCs w:val="20"/>
        </w:rPr>
        <w:t>holding regular meetings with administrative and clinical leadership to discuss operations and strategies to improve efficiencies.</w:t>
      </w:r>
    </w:p>
    <w:p w14:paraId="497B9AB7" w14:textId="6E3770DF" w:rsidR="00963AD4" w:rsidRPr="00A93F3A" w:rsidRDefault="00963AD4" w:rsidP="00645BE9">
      <w:pPr>
        <w:rPr>
          <w:b/>
          <w:i/>
          <w:iCs/>
        </w:rPr>
      </w:pPr>
      <w:r w:rsidRPr="00A93F3A">
        <w:rPr>
          <w:b/>
          <w:i/>
          <w:iCs/>
        </w:rPr>
        <w:t>Integration of Systems and Processes</w:t>
      </w:r>
    </w:p>
    <w:p w14:paraId="5FF20DE0" w14:textId="7BAFD8BC" w:rsidR="007B64A9" w:rsidRPr="00A93F3A" w:rsidRDefault="007B64A9" w:rsidP="00645BE9">
      <w:pPr>
        <w:numPr>
          <w:ilvl w:val="0"/>
          <w:numId w:val="6"/>
        </w:numPr>
        <w:textAlignment w:val="baseline"/>
        <w:rPr>
          <w:rFonts w:asciiTheme="minorHAnsi" w:eastAsiaTheme="majorEastAsia" w:hAnsiTheme="minorHAnsi" w:cstheme="minorHAnsi"/>
          <w:szCs w:val="20"/>
        </w:rPr>
      </w:pPr>
      <w:r w:rsidRPr="00A93F3A">
        <w:rPr>
          <w:rFonts w:asciiTheme="minorHAnsi" w:eastAsiaTheme="majorEastAsia" w:hAnsiTheme="minorHAnsi" w:cstheme="minorHAnsi"/>
          <w:szCs w:val="20"/>
        </w:rPr>
        <w:t>developing a systematic approach to engage PCPs for sign-off on care plans.</w:t>
      </w:r>
    </w:p>
    <w:p w14:paraId="72234C56" w14:textId="57288B7A" w:rsidR="00645BE9" w:rsidRPr="00A93F3A" w:rsidRDefault="00645BE9" w:rsidP="00645BE9">
      <w:pPr>
        <w:rPr>
          <w:b/>
          <w:i/>
          <w:iCs/>
        </w:rPr>
      </w:pPr>
      <w:r w:rsidRPr="00A93F3A">
        <w:rPr>
          <w:b/>
          <w:i/>
          <w:iCs/>
        </w:rPr>
        <w:t>Workforce Development</w:t>
      </w:r>
      <w:bookmarkEnd w:id="97"/>
    </w:p>
    <w:p w14:paraId="4A7EA753" w14:textId="77777777" w:rsidR="007B64A9" w:rsidRPr="00A93F3A" w:rsidRDefault="007B64A9" w:rsidP="007B64A9">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bookmarkStart w:id="98" w:name="_Toc46327352"/>
      <w:r w:rsidRPr="00A93F3A">
        <w:rPr>
          <w:rStyle w:val="normaltextrun"/>
          <w:rFonts w:asciiTheme="minorHAnsi" w:eastAsiaTheme="majorEastAsia" w:hAnsiTheme="minorHAnsi" w:cstheme="minorHAnsi"/>
          <w:sz w:val="20"/>
          <w:szCs w:val="20"/>
        </w:rPr>
        <w:t>developing a strategy for increasing diversity in the workplace.</w:t>
      </w:r>
    </w:p>
    <w:p w14:paraId="2A18C09C" w14:textId="77777777" w:rsidR="00645BE9" w:rsidRPr="00A93F3A" w:rsidRDefault="00645BE9" w:rsidP="00645BE9">
      <w:pPr>
        <w:rPr>
          <w:b/>
          <w:i/>
          <w:iCs/>
        </w:rPr>
      </w:pPr>
      <w:r w:rsidRPr="00A93F3A">
        <w:rPr>
          <w:b/>
          <w:i/>
          <w:iCs/>
        </w:rPr>
        <w:t>Health Information Technology and Exchange</w:t>
      </w:r>
      <w:bookmarkEnd w:id="98"/>
    </w:p>
    <w:p w14:paraId="79D19CEF" w14:textId="77777777" w:rsidR="007B64A9" w:rsidRPr="00A93F3A" w:rsidRDefault="007B64A9" w:rsidP="007B64A9">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bookmarkStart w:id="99" w:name="_Toc46327353"/>
      <w:r w:rsidRPr="00A93F3A">
        <w:rPr>
          <w:rStyle w:val="normaltextrun"/>
          <w:rFonts w:asciiTheme="minorHAnsi" w:eastAsiaTheme="majorEastAsia" w:hAnsiTheme="minorHAnsi" w:cstheme="minorHAnsi"/>
          <w:sz w:val="20"/>
          <w:szCs w:val="20"/>
        </w:rPr>
        <w:t>developing a plan to increase active utilization of Mass HIway.</w:t>
      </w:r>
    </w:p>
    <w:p w14:paraId="6AB56987" w14:textId="1927E0E5" w:rsidR="00645BE9" w:rsidRPr="00A93F3A" w:rsidRDefault="00645BE9" w:rsidP="00645BE9">
      <w:pPr>
        <w:rPr>
          <w:b/>
          <w:i/>
          <w:iCs/>
        </w:rPr>
      </w:pPr>
      <w:r w:rsidRPr="00A93F3A">
        <w:rPr>
          <w:b/>
          <w:i/>
          <w:iCs/>
        </w:rPr>
        <w:t xml:space="preserve">Care </w:t>
      </w:r>
      <w:bookmarkEnd w:id="99"/>
      <w:r w:rsidR="00D80DE5" w:rsidRPr="00A93F3A">
        <w:rPr>
          <w:b/>
          <w:i/>
          <w:iCs/>
        </w:rPr>
        <w:t>Model</w:t>
      </w:r>
    </w:p>
    <w:p w14:paraId="59965562" w14:textId="046012F2" w:rsidR="007B64A9" w:rsidRPr="00A93F3A" w:rsidRDefault="007B64A9" w:rsidP="007B64A9">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A93F3A">
        <w:rPr>
          <w:rStyle w:val="normaltextrun"/>
          <w:rFonts w:asciiTheme="minorHAnsi" w:eastAsiaTheme="majorEastAsia" w:hAnsiTheme="minorHAnsi" w:cstheme="minorHAnsi"/>
          <w:sz w:val="20"/>
          <w:szCs w:val="20"/>
        </w:rPr>
        <w:t>ensures staff are providing s</w:t>
      </w:r>
      <w:r w:rsidR="007E6F7D">
        <w:rPr>
          <w:rStyle w:val="normaltextrun"/>
          <w:rFonts w:asciiTheme="minorHAnsi" w:eastAsiaTheme="majorEastAsia" w:hAnsiTheme="minorHAnsi" w:cstheme="minorHAnsi"/>
          <w:sz w:val="20"/>
          <w:szCs w:val="20"/>
        </w:rPr>
        <w:t>upport</w:t>
      </w:r>
      <w:r w:rsidRPr="00A93F3A">
        <w:rPr>
          <w:rStyle w:val="normaltextrun"/>
          <w:rFonts w:asciiTheme="minorHAnsi" w:eastAsiaTheme="majorEastAsia" w:hAnsiTheme="minorHAnsi" w:cstheme="minorHAnsi"/>
          <w:sz w:val="20"/>
          <w:szCs w:val="20"/>
        </w:rPr>
        <w:t>s that are tailored to and reflective of the population racially, ethnically and linguistically; and</w:t>
      </w:r>
    </w:p>
    <w:p w14:paraId="77567D8B" w14:textId="77777777" w:rsidR="007B64A9" w:rsidRPr="00A93F3A" w:rsidRDefault="007B64A9" w:rsidP="007B64A9">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A93F3A">
        <w:rPr>
          <w:rStyle w:val="normaltextrun"/>
          <w:rFonts w:asciiTheme="minorHAnsi" w:eastAsiaTheme="majorEastAsia" w:hAnsiTheme="minorHAnsi" w:cstheme="minorHAnsi"/>
          <w:sz w:val="20"/>
          <w:szCs w:val="20"/>
        </w:rPr>
        <w:t>developing outreach and engagement policies and procedures that incorporate community-based approaches.</w:t>
      </w:r>
    </w:p>
    <w:p w14:paraId="7C6212F1" w14:textId="222DA608" w:rsidR="00E80B01" w:rsidRPr="00A93F3A" w:rsidRDefault="00271850" w:rsidP="00645BE9">
      <w:r>
        <w:lastRenderedPageBreak/>
        <w:t>CCHP LTSS</w:t>
      </w:r>
      <w:r w:rsidR="00645BE9" w:rsidRPr="00A93F3A">
        <w:t xml:space="preserve"> should carefully self-assess the areas noted above, and consider the corresponding promising practices identified by the IA for each focus area. Any action taken in response to the recommendations must comply with contractual requirements and programmatic guidance.</w:t>
      </w:r>
    </w:p>
    <w:p w14:paraId="022F8A6B" w14:textId="77777777" w:rsidR="002511C7" w:rsidRPr="00A93F3A" w:rsidRDefault="002511C7" w:rsidP="00EA674C">
      <w:pPr>
        <w:pStyle w:val="Heading1"/>
        <w:rPr>
          <w:rFonts w:hint="eastAsia"/>
          <w:color w:val="auto"/>
        </w:rPr>
        <w:sectPr w:rsidR="002511C7" w:rsidRPr="00A93F3A" w:rsidSect="00136393">
          <w:headerReference w:type="default" r:id="rId18"/>
          <w:footerReference w:type="default" r:id="rId19"/>
          <w:headerReference w:type="first" r:id="rId20"/>
          <w:pgSz w:w="12240" w:h="15840" w:code="1"/>
          <w:pgMar w:top="1440" w:right="1440" w:bottom="1440" w:left="1440" w:header="432" w:footer="432" w:gutter="0"/>
          <w:pgNumType w:start="0"/>
          <w:cols w:space="720"/>
          <w:titlePg/>
          <w:docGrid w:linePitch="272"/>
        </w:sectPr>
      </w:pPr>
    </w:p>
    <w:p w14:paraId="517F0A7A" w14:textId="39E0A3EE" w:rsidR="00EA674C" w:rsidRPr="00A93F3A" w:rsidRDefault="00F44AE5" w:rsidP="00CA6C74">
      <w:pPr>
        <w:pStyle w:val="Heading1"/>
        <w:jc w:val="center"/>
        <w:rPr>
          <w:rFonts w:hint="eastAsia"/>
          <w:color w:val="auto"/>
        </w:rPr>
      </w:pPr>
      <w:bookmarkStart w:id="100" w:name="_Toc57736725"/>
      <w:r w:rsidRPr="00A93F3A">
        <w:rPr>
          <w:color w:val="auto"/>
        </w:rPr>
        <w:lastRenderedPageBreak/>
        <w:t>Appendix I: MassHealth DSRIP Logic Model</w:t>
      </w:r>
      <w:bookmarkEnd w:id="100"/>
    </w:p>
    <w:p w14:paraId="7C7A2718" w14:textId="00BDDBE7" w:rsidR="006E6AE0" w:rsidRPr="00A93F3A" w:rsidRDefault="008B519C" w:rsidP="004D1870">
      <w:pPr>
        <w:sectPr w:rsidR="006E6AE0" w:rsidRPr="00A93F3A" w:rsidSect="00925EE4">
          <w:footerReference w:type="first" r:id="rId21"/>
          <w:pgSz w:w="15840" w:h="12240" w:orient="landscape" w:code="1"/>
          <w:pgMar w:top="1440" w:right="1440" w:bottom="1440" w:left="1440" w:header="432" w:footer="432" w:gutter="0"/>
          <w:cols w:space="720"/>
          <w:titlePg/>
          <w:docGrid w:linePitch="272"/>
        </w:sectPr>
      </w:pPr>
      <w:r>
        <w:rPr>
          <w:noProof/>
        </w:rPr>
        <w:drawing>
          <wp:inline distT="0" distB="0" distL="0" distR="0" wp14:anchorId="700E0FE8" wp14:editId="06C1345D">
            <wp:extent cx="8229600" cy="5400675"/>
            <wp:effectExtent l="0" t="0" r="0" b="9525"/>
            <wp:docPr id="18" name="Picture 18" descr="A graphic illustration that displays the connection between delivery system changes at the organizational and state level with improved care processes and workforce capacity, ultimately driving improved patient outcomes and moderated cost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2">
                      <a:extLst>
                        <a:ext uri="{28A0092B-C50C-407E-A947-70E740481C1C}">
                          <a14:useLocalDpi xmlns:a14="http://schemas.microsoft.com/office/drawing/2010/main" val="0"/>
                        </a:ext>
                      </a:extLst>
                    </a:blip>
                    <a:stretch>
                      <a:fillRect/>
                    </a:stretch>
                  </pic:blipFill>
                  <pic:spPr>
                    <a:xfrm>
                      <a:off x="0" y="0"/>
                      <a:ext cx="8229600" cy="5400675"/>
                    </a:xfrm>
                    <a:prstGeom prst="rect">
                      <a:avLst/>
                    </a:prstGeom>
                  </pic:spPr>
                </pic:pic>
              </a:graphicData>
            </a:graphic>
          </wp:inline>
        </w:drawing>
      </w:r>
    </w:p>
    <w:p w14:paraId="24FA57E5" w14:textId="01FF77BF" w:rsidR="00B21333" w:rsidRPr="00A93F3A" w:rsidRDefault="00B21333" w:rsidP="00E508BE">
      <w:pPr>
        <w:pStyle w:val="Heading1"/>
        <w:spacing w:before="0" w:after="160" w:line="259" w:lineRule="auto"/>
        <w:jc w:val="center"/>
        <w:rPr>
          <w:rFonts w:hint="eastAsia"/>
          <w:color w:val="auto"/>
        </w:rPr>
      </w:pPr>
      <w:bookmarkStart w:id="101" w:name="_Toc39068516"/>
      <w:bookmarkStart w:id="102" w:name="_Toc57736726"/>
      <w:r w:rsidRPr="00A93F3A">
        <w:rPr>
          <w:color w:val="auto"/>
        </w:rPr>
        <w:lastRenderedPageBreak/>
        <w:t>Appendix II: Methodology</w:t>
      </w:r>
      <w:bookmarkEnd w:id="101"/>
      <w:bookmarkEnd w:id="102"/>
    </w:p>
    <w:p w14:paraId="330AA8CF" w14:textId="7B4E00C3" w:rsidR="00B21333" w:rsidRPr="00A93F3A" w:rsidRDefault="00A50F57" w:rsidP="00E508BE">
      <w:pPr>
        <w:rPr>
          <w:rFonts w:cs="Arial"/>
          <w:szCs w:val="20"/>
        </w:rPr>
      </w:pPr>
      <w:r w:rsidRPr="00A93F3A">
        <w:rPr>
          <w:rFonts w:cs="Arial"/>
          <w:szCs w:val="20"/>
        </w:rPr>
        <w:t xml:space="preserve">The Independent Assessor (IA) used participation plans, annual and semi-annual reports, and key informant interviews (KIIs) to assess progress of </w:t>
      </w:r>
      <w:r w:rsidR="00243A0E" w:rsidRPr="00A93F3A">
        <w:rPr>
          <w:rFonts w:cs="Arial"/>
          <w:szCs w:val="20"/>
        </w:rPr>
        <w:t>Community Partners</w:t>
      </w:r>
      <w:r w:rsidRPr="00A93F3A">
        <w:rPr>
          <w:rFonts w:cs="Arial"/>
          <w:szCs w:val="20"/>
        </w:rPr>
        <w:t xml:space="preserve"> (</w:t>
      </w:r>
      <w:r w:rsidR="00B54BDC" w:rsidRPr="00A93F3A">
        <w:rPr>
          <w:rFonts w:cs="Arial"/>
          <w:szCs w:val="20"/>
        </w:rPr>
        <w:t>CP</w:t>
      </w:r>
      <w:r w:rsidRPr="00A93F3A">
        <w:rPr>
          <w:rFonts w:cs="Arial"/>
          <w:szCs w:val="20"/>
        </w:rPr>
        <w:t xml:space="preserve">s) towards the goals of DSRIP during the time period covered by the MPA, July 1, 2017 through December 31, 2019. </w:t>
      </w:r>
      <w:r w:rsidR="00476C2A" w:rsidRPr="00A93F3A">
        <w:rPr>
          <w:rFonts w:cs="Arial"/>
          <w:szCs w:val="20"/>
        </w:rPr>
        <w:t>Note that the CP program was implemented July 18, 2018.</w:t>
      </w:r>
    </w:p>
    <w:p w14:paraId="0639BB7F" w14:textId="0F0AE89C" w:rsidR="00215812" w:rsidRPr="00A93F3A" w:rsidRDefault="00215812" w:rsidP="00215812">
      <w:pPr>
        <w:rPr>
          <w:rFonts w:cs="Arial"/>
          <w:szCs w:val="20"/>
        </w:rPr>
      </w:pPr>
      <w:r w:rsidRPr="00A93F3A">
        <w:rPr>
          <w:rFonts w:cs="Arial"/>
          <w:szCs w:val="20"/>
        </w:rPr>
        <w:t xml:space="preserve">Progress was defined by the </w:t>
      </w:r>
      <w:r w:rsidR="00B54BDC" w:rsidRPr="00A93F3A">
        <w:rPr>
          <w:rFonts w:cs="Arial"/>
          <w:szCs w:val="20"/>
        </w:rPr>
        <w:t>CP</w:t>
      </w:r>
      <w:r w:rsidRPr="00A93F3A">
        <w:rPr>
          <w:rFonts w:cs="Arial"/>
          <w:szCs w:val="20"/>
        </w:rPr>
        <w:t xml:space="preserve"> actions listed in the detailed MassHealth DSRIP Logic Model (Appendix I), organized into a framework of six focus areas which are outlined below. This model was developed by MassHealth and the Independent Evaluator</w:t>
      </w:r>
      <w:r w:rsidRPr="00A93F3A">
        <w:rPr>
          <w:rFonts w:cs="Arial"/>
          <w:szCs w:val="20"/>
          <w:vertAlign w:val="superscript"/>
        </w:rPr>
        <w:footnoteReference w:id="16"/>
      </w:r>
      <w:r w:rsidRPr="00A93F3A">
        <w:rPr>
          <w:rFonts w:cs="Arial"/>
          <w:szCs w:val="20"/>
        </w:rPr>
        <w:t xml:space="preserve"> (IE) to tie together the implementation steps and the short- and long-term outcomes and goals of the program. It was summarized into a high-level logic model which is described in the CMS approved Massachusetts 1115 MassHealth Demonstration Evaluation Design document (</w:t>
      </w:r>
      <w:hyperlink r:id="rId23" w:history="1">
        <w:r w:rsidRPr="00A93F3A">
          <w:rPr>
            <w:rStyle w:val="Hyperlink"/>
            <w:color w:val="auto"/>
          </w:rPr>
          <w:t>https://www.mass.gov/doc/ma-independent-evaluation-design-1-31-19-0/download</w:t>
        </w:r>
      </w:hyperlink>
      <w:r w:rsidRPr="00A93F3A">
        <w:rPr>
          <w:rFonts w:cs="Arial"/>
          <w:szCs w:val="20"/>
        </w:rPr>
        <w:t xml:space="preserve">). </w:t>
      </w:r>
    </w:p>
    <w:p w14:paraId="6FDAB5B3" w14:textId="77777777" w:rsidR="00215812" w:rsidRPr="00A93F3A" w:rsidRDefault="00215812" w:rsidP="00215812">
      <w:pPr>
        <w:rPr>
          <w:rFonts w:cs="Arial"/>
          <w:szCs w:val="20"/>
        </w:rPr>
      </w:pPr>
      <w:r w:rsidRPr="00A93F3A">
        <w:rPr>
          <w:rFonts w:cs="Arial"/>
          <w:szCs w:val="20"/>
        </w:rPr>
        <w:t>The question addressed by this assessment is:</w:t>
      </w:r>
    </w:p>
    <w:p w14:paraId="34798791" w14:textId="7474367D" w:rsidR="00215812" w:rsidRPr="00A93F3A" w:rsidRDefault="00215812" w:rsidP="00200C5E">
      <w:pPr>
        <w:ind w:left="360"/>
        <w:rPr>
          <w:rFonts w:cs="Arial"/>
          <w:i/>
          <w:iCs/>
          <w:szCs w:val="20"/>
        </w:rPr>
      </w:pPr>
      <w:r w:rsidRPr="00A93F3A">
        <w:rPr>
          <w:rFonts w:cs="Arial"/>
          <w:i/>
          <w:iCs/>
          <w:szCs w:val="20"/>
        </w:rPr>
        <w:t xml:space="preserve">To what extent has the </w:t>
      </w:r>
      <w:r w:rsidR="00B54BDC" w:rsidRPr="00A93F3A">
        <w:rPr>
          <w:rFonts w:cs="Arial"/>
          <w:i/>
          <w:iCs/>
          <w:szCs w:val="20"/>
        </w:rPr>
        <w:t>CP</w:t>
      </w:r>
      <w:r w:rsidRPr="00A93F3A">
        <w:rPr>
          <w:rFonts w:cs="Arial"/>
          <w:i/>
          <w:iCs/>
          <w:szCs w:val="20"/>
        </w:rPr>
        <w:t xml:space="preserve"> taken organizational level actions, across </w:t>
      </w:r>
      <w:r w:rsidR="00243A0E" w:rsidRPr="00A93F3A">
        <w:rPr>
          <w:rFonts w:cs="Arial"/>
          <w:i/>
          <w:iCs/>
          <w:szCs w:val="20"/>
        </w:rPr>
        <w:t xml:space="preserve">five </w:t>
      </w:r>
      <w:r w:rsidRPr="00A93F3A">
        <w:rPr>
          <w:rFonts w:cs="Arial"/>
          <w:i/>
          <w:iCs/>
          <w:szCs w:val="20"/>
        </w:rPr>
        <w:t>areas of focus, to transform care delivery under an accountable and integrated care model?</w:t>
      </w:r>
    </w:p>
    <w:p w14:paraId="0DC51953" w14:textId="7E993330" w:rsidR="00B21333" w:rsidRPr="00A93F3A" w:rsidRDefault="00B21333" w:rsidP="00E508BE">
      <w:pPr>
        <w:pStyle w:val="Heading2"/>
        <w:spacing w:before="0" w:after="160" w:line="259" w:lineRule="auto"/>
        <w:rPr>
          <w:color w:val="auto"/>
        </w:rPr>
      </w:pPr>
      <w:bookmarkStart w:id="103" w:name="_Toc39068517"/>
      <w:bookmarkStart w:id="104" w:name="_Toc57736727"/>
      <w:r w:rsidRPr="00A93F3A">
        <w:rPr>
          <w:color w:val="auto"/>
        </w:rPr>
        <w:t>Data Sources</w:t>
      </w:r>
      <w:bookmarkEnd w:id="103"/>
      <w:bookmarkEnd w:id="104"/>
    </w:p>
    <w:p w14:paraId="5D693CE6" w14:textId="15935F91" w:rsidR="00B21333" w:rsidRPr="00A93F3A" w:rsidRDefault="00B21333" w:rsidP="00E508BE">
      <w:pPr>
        <w:rPr>
          <w:rFonts w:cs="Arial"/>
          <w:szCs w:val="20"/>
        </w:rPr>
      </w:pPr>
      <w:r w:rsidRPr="00A93F3A">
        <w:rPr>
          <w:rFonts w:cs="Arial"/>
          <w:szCs w:val="20"/>
        </w:rPr>
        <w:t xml:space="preserve">The MPA drew on multiple data sources to assess organizational performance in each focus area, including both historical data contained in the documents that </w:t>
      </w:r>
      <w:r w:rsidR="00B54BDC" w:rsidRPr="00A93F3A">
        <w:rPr>
          <w:rFonts w:cs="Arial"/>
          <w:szCs w:val="20"/>
        </w:rPr>
        <w:t>CP</w:t>
      </w:r>
      <w:r w:rsidRPr="00A93F3A">
        <w:rPr>
          <w:rFonts w:cs="Arial"/>
          <w:szCs w:val="20"/>
        </w:rPr>
        <w:t xml:space="preserve">s were required to submit to MassHealth, and newly collected data gathered by the IA and/or IE. The IA performed a desk review of documents that </w:t>
      </w:r>
      <w:r w:rsidR="00B54BDC" w:rsidRPr="00A93F3A">
        <w:rPr>
          <w:rFonts w:cs="Arial"/>
          <w:szCs w:val="20"/>
        </w:rPr>
        <w:t>CP</w:t>
      </w:r>
      <w:r w:rsidRPr="00A93F3A">
        <w:rPr>
          <w:rFonts w:cs="Arial"/>
          <w:szCs w:val="20"/>
        </w:rPr>
        <w:t xml:space="preserve">s were required to submit to MassHealth, including participation plans, annual and semi-annual reports. </w:t>
      </w:r>
      <w:r w:rsidR="00243A0E" w:rsidRPr="00A93F3A">
        <w:rPr>
          <w:rFonts w:cs="Arial"/>
          <w:szCs w:val="20"/>
        </w:rPr>
        <w:t>The</w:t>
      </w:r>
      <w:r w:rsidRPr="00A93F3A">
        <w:rPr>
          <w:rFonts w:cs="Arial"/>
          <w:szCs w:val="20"/>
        </w:rPr>
        <w:t xml:space="preserve"> IE developed a protocol for </w:t>
      </w:r>
      <w:r w:rsidR="00B54BDC" w:rsidRPr="00A93F3A">
        <w:rPr>
          <w:rFonts w:cs="Arial"/>
          <w:szCs w:val="20"/>
        </w:rPr>
        <w:t>CP</w:t>
      </w:r>
      <w:r w:rsidRPr="00A93F3A">
        <w:rPr>
          <w:rFonts w:cs="Arial"/>
          <w:szCs w:val="20"/>
        </w:rPr>
        <w:t xml:space="preserve"> Administrator KIIs, which were conducted jointly by the IA and the IE. </w:t>
      </w:r>
    </w:p>
    <w:p w14:paraId="295222CA" w14:textId="77777777" w:rsidR="00B21333" w:rsidRPr="00A93F3A" w:rsidRDefault="00B21333" w:rsidP="00E508BE">
      <w:pPr>
        <w:rPr>
          <w:rFonts w:cs="Arial"/>
          <w:szCs w:val="20"/>
        </w:rPr>
      </w:pPr>
      <w:r w:rsidRPr="00A93F3A">
        <w:rPr>
          <w:rFonts w:cs="Arial"/>
          <w:szCs w:val="20"/>
        </w:rPr>
        <w:t xml:space="preserve">List of MPA data sources: </w:t>
      </w:r>
    </w:p>
    <w:p w14:paraId="4F0D740D" w14:textId="226DF5B3" w:rsidR="00B21333" w:rsidRPr="00A93F3A" w:rsidRDefault="00B21333" w:rsidP="00E508BE">
      <w:pPr>
        <w:ind w:left="360"/>
        <w:rPr>
          <w:rFonts w:cs="Arial"/>
          <w:szCs w:val="20"/>
        </w:rPr>
      </w:pPr>
      <w:r w:rsidRPr="00A93F3A">
        <w:rPr>
          <w:rFonts w:cs="Arial"/>
          <w:szCs w:val="20"/>
        </w:rPr>
        <w:t xml:space="preserve">Documents submitted by </w:t>
      </w:r>
      <w:r w:rsidR="00B54BDC" w:rsidRPr="00A93F3A">
        <w:rPr>
          <w:rFonts w:cs="Arial"/>
          <w:szCs w:val="20"/>
        </w:rPr>
        <w:t>CP</w:t>
      </w:r>
      <w:r w:rsidRPr="00A93F3A">
        <w:rPr>
          <w:rFonts w:cs="Arial"/>
          <w:szCs w:val="20"/>
        </w:rPr>
        <w:t>s to MassHealth covering the reporting period of July 1, 2017 through December 31, 2019:</w:t>
      </w:r>
    </w:p>
    <w:p w14:paraId="5229FA4D" w14:textId="7FA3E2BE" w:rsidR="00B21333" w:rsidRPr="00A93F3A" w:rsidRDefault="00B21333" w:rsidP="005379D0">
      <w:pPr>
        <w:numPr>
          <w:ilvl w:val="0"/>
          <w:numId w:val="3"/>
        </w:numPr>
        <w:ind w:left="1080"/>
        <w:rPr>
          <w:rFonts w:cs="Arial"/>
          <w:szCs w:val="20"/>
        </w:rPr>
      </w:pPr>
      <w:r w:rsidRPr="00A93F3A">
        <w:rPr>
          <w:rFonts w:cs="Arial"/>
          <w:szCs w:val="20"/>
        </w:rPr>
        <w:t xml:space="preserve">Full Participation Plans </w:t>
      </w:r>
    </w:p>
    <w:p w14:paraId="2F74452C" w14:textId="4D3E88F6" w:rsidR="00B21333" w:rsidRPr="00A93F3A" w:rsidRDefault="00B21333" w:rsidP="005379D0">
      <w:pPr>
        <w:numPr>
          <w:ilvl w:val="0"/>
          <w:numId w:val="3"/>
        </w:numPr>
        <w:ind w:left="1080"/>
        <w:rPr>
          <w:rFonts w:cs="Arial"/>
          <w:szCs w:val="20"/>
        </w:rPr>
      </w:pPr>
      <w:r w:rsidRPr="00A93F3A">
        <w:rPr>
          <w:rFonts w:cs="Arial"/>
          <w:szCs w:val="20"/>
        </w:rPr>
        <w:t xml:space="preserve">Semi-annual and Annual Progress Reports </w:t>
      </w:r>
    </w:p>
    <w:p w14:paraId="1A8E83BA" w14:textId="73191B9B" w:rsidR="00B21333" w:rsidRPr="00A93F3A" w:rsidRDefault="00B21333" w:rsidP="005379D0">
      <w:pPr>
        <w:numPr>
          <w:ilvl w:val="0"/>
          <w:numId w:val="3"/>
        </w:numPr>
        <w:ind w:left="1080"/>
        <w:rPr>
          <w:rFonts w:cs="Arial"/>
          <w:szCs w:val="20"/>
        </w:rPr>
      </w:pPr>
      <w:r w:rsidRPr="00A93F3A">
        <w:rPr>
          <w:rFonts w:cs="Arial"/>
          <w:szCs w:val="20"/>
        </w:rPr>
        <w:t xml:space="preserve">Budgets and Budget Narratives </w:t>
      </w:r>
    </w:p>
    <w:p w14:paraId="686028C5" w14:textId="77777777" w:rsidR="00B21333" w:rsidRPr="00A93F3A" w:rsidRDefault="00B21333" w:rsidP="00E508BE">
      <w:pPr>
        <w:ind w:left="360"/>
        <w:rPr>
          <w:rFonts w:cs="Arial"/>
          <w:szCs w:val="20"/>
        </w:rPr>
      </w:pPr>
      <w:r w:rsidRPr="00A93F3A">
        <w:rPr>
          <w:rFonts w:cs="Arial"/>
          <w:szCs w:val="20"/>
        </w:rPr>
        <w:t>Newly Collected Data</w:t>
      </w:r>
    </w:p>
    <w:p w14:paraId="4C09023B" w14:textId="59AFB95A" w:rsidR="00B21333" w:rsidRPr="00A93F3A" w:rsidRDefault="00B54BDC" w:rsidP="005379D0">
      <w:pPr>
        <w:numPr>
          <w:ilvl w:val="0"/>
          <w:numId w:val="4"/>
        </w:numPr>
        <w:ind w:left="1080"/>
        <w:rPr>
          <w:rFonts w:cs="Arial"/>
          <w:szCs w:val="20"/>
        </w:rPr>
      </w:pPr>
      <w:r w:rsidRPr="00A93F3A">
        <w:rPr>
          <w:rFonts w:cs="Arial"/>
          <w:szCs w:val="20"/>
        </w:rPr>
        <w:t>CP</w:t>
      </w:r>
      <w:r w:rsidR="00B21333" w:rsidRPr="00A93F3A">
        <w:rPr>
          <w:rFonts w:cs="Arial"/>
          <w:szCs w:val="20"/>
        </w:rPr>
        <w:t xml:space="preserve"> Administrator KIIs</w:t>
      </w:r>
    </w:p>
    <w:p w14:paraId="7E932938" w14:textId="6BFE7B55" w:rsidR="00B21333" w:rsidRPr="00A93F3A" w:rsidRDefault="00B21333" w:rsidP="00E508BE">
      <w:pPr>
        <w:pStyle w:val="Heading2"/>
        <w:spacing w:before="0" w:after="160" w:line="259" w:lineRule="auto"/>
        <w:rPr>
          <w:color w:val="auto"/>
        </w:rPr>
      </w:pPr>
      <w:bookmarkStart w:id="105" w:name="_Toc39068518"/>
      <w:bookmarkStart w:id="106" w:name="_Toc57736728"/>
      <w:r w:rsidRPr="00A93F3A">
        <w:rPr>
          <w:color w:val="auto"/>
        </w:rPr>
        <w:t>Focus Area Framework</w:t>
      </w:r>
      <w:bookmarkEnd w:id="105"/>
      <w:bookmarkEnd w:id="106"/>
      <w:r w:rsidRPr="00A93F3A">
        <w:rPr>
          <w:color w:val="auto"/>
        </w:rPr>
        <w:t xml:space="preserve"> </w:t>
      </w:r>
    </w:p>
    <w:p w14:paraId="6EA140B4" w14:textId="6BEE14A5" w:rsidR="00B21333" w:rsidRPr="00A93F3A" w:rsidRDefault="00B21333" w:rsidP="00E508BE">
      <w:pPr>
        <w:rPr>
          <w:rFonts w:cs="Arial"/>
          <w:szCs w:val="20"/>
        </w:rPr>
      </w:pPr>
      <w:r w:rsidRPr="00A93F3A">
        <w:rPr>
          <w:rFonts w:cs="Arial"/>
          <w:szCs w:val="20"/>
        </w:rPr>
        <w:t xml:space="preserve">The </w:t>
      </w:r>
      <w:r w:rsidR="00B54BDC" w:rsidRPr="00A93F3A">
        <w:rPr>
          <w:rFonts w:cs="Arial"/>
          <w:szCs w:val="20"/>
        </w:rPr>
        <w:t>CP</w:t>
      </w:r>
      <w:r w:rsidRPr="00A93F3A">
        <w:rPr>
          <w:rFonts w:cs="Arial"/>
          <w:szCs w:val="20"/>
        </w:rPr>
        <w:t xml:space="preserve"> MPA assessment findings cover </w:t>
      </w:r>
      <w:r w:rsidR="008F528D" w:rsidRPr="00A93F3A">
        <w:rPr>
          <w:rFonts w:cs="Arial"/>
          <w:szCs w:val="20"/>
        </w:rPr>
        <w:t>five</w:t>
      </w:r>
      <w:r w:rsidRPr="00A93F3A">
        <w:rPr>
          <w:rFonts w:cs="Arial"/>
          <w:szCs w:val="20"/>
        </w:rPr>
        <w:t xml:space="preserve"> “focus areas” or aspects of health system transformation. These were derived from the DSRIP logic model, by grouping organizational level actions referenced in the logic model into the following domains:</w:t>
      </w:r>
    </w:p>
    <w:p w14:paraId="3B3C2C68" w14:textId="77777777" w:rsidR="00B21333" w:rsidRPr="00A93F3A" w:rsidRDefault="00B21333" w:rsidP="005379D0">
      <w:pPr>
        <w:numPr>
          <w:ilvl w:val="0"/>
          <w:numId w:val="5"/>
        </w:numPr>
        <w:rPr>
          <w:rFonts w:cs="Arial"/>
          <w:szCs w:val="20"/>
        </w:rPr>
      </w:pPr>
      <w:r w:rsidRPr="00A93F3A">
        <w:rPr>
          <w:rFonts w:cs="Arial"/>
          <w:szCs w:val="20"/>
        </w:rPr>
        <w:t>Organizational Structure and Engagement</w:t>
      </w:r>
    </w:p>
    <w:p w14:paraId="0E8064BB" w14:textId="77777777" w:rsidR="00B21333" w:rsidRPr="00A93F3A" w:rsidRDefault="00B21333" w:rsidP="005379D0">
      <w:pPr>
        <w:numPr>
          <w:ilvl w:val="0"/>
          <w:numId w:val="5"/>
        </w:numPr>
        <w:rPr>
          <w:rFonts w:cs="Arial"/>
          <w:szCs w:val="20"/>
        </w:rPr>
      </w:pPr>
      <w:r w:rsidRPr="00A93F3A">
        <w:rPr>
          <w:rFonts w:cs="Arial"/>
          <w:szCs w:val="20"/>
        </w:rPr>
        <w:t>Integration of Systems and Processes</w:t>
      </w:r>
    </w:p>
    <w:p w14:paraId="6EA51054" w14:textId="77777777" w:rsidR="00B21333" w:rsidRPr="00A93F3A" w:rsidRDefault="00B21333" w:rsidP="005379D0">
      <w:pPr>
        <w:numPr>
          <w:ilvl w:val="0"/>
          <w:numId w:val="5"/>
        </w:numPr>
        <w:rPr>
          <w:rFonts w:cs="Arial"/>
          <w:szCs w:val="20"/>
        </w:rPr>
      </w:pPr>
      <w:r w:rsidRPr="00A93F3A">
        <w:rPr>
          <w:rFonts w:cs="Arial"/>
          <w:szCs w:val="20"/>
        </w:rPr>
        <w:lastRenderedPageBreak/>
        <w:t>Workforce Development</w:t>
      </w:r>
    </w:p>
    <w:p w14:paraId="4D7061C6" w14:textId="77777777" w:rsidR="00B21333" w:rsidRPr="00A93F3A" w:rsidRDefault="00B21333" w:rsidP="005379D0">
      <w:pPr>
        <w:numPr>
          <w:ilvl w:val="0"/>
          <w:numId w:val="5"/>
        </w:numPr>
        <w:rPr>
          <w:rFonts w:cs="Arial"/>
          <w:szCs w:val="20"/>
        </w:rPr>
      </w:pPr>
      <w:r w:rsidRPr="00A93F3A">
        <w:rPr>
          <w:rFonts w:cs="Arial"/>
          <w:szCs w:val="20"/>
        </w:rPr>
        <w:t>Health Information Technology and Exchange</w:t>
      </w:r>
    </w:p>
    <w:p w14:paraId="6B63BB20" w14:textId="4B976661" w:rsidR="00B21333" w:rsidRPr="00A93F3A" w:rsidRDefault="00B21333" w:rsidP="005379D0">
      <w:pPr>
        <w:numPr>
          <w:ilvl w:val="0"/>
          <w:numId w:val="5"/>
        </w:numPr>
        <w:rPr>
          <w:rFonts w:cs="Arial"/>
          <w:szCs w:val="20"/>
        </w:rPr>
      </w:pPr>
      <w:r w:rsidRPr="00A93F3A">
        <w:rPr>
          <w:rFonts w:cs="Arial"/>
          <w:szCs w:val="20"/>
        </w:rPr>
        <w:t xml:space="preserve">Care </w:t>
      </w:r>
      <w:r w:rsidR="008F528D" w:rsidRPr="00A93F3A">
        <w:rPr>
          <w:rFonts w:cs="Arial"/>
          <w:szCs w:val="20"/>
        </w:rPr>
        <w:t>Model</w:t>
      </w:r>
    </w:p>
    <w:p w14:paraId="07E0B9B5" w14:textId="5680F4E5" w:rsidR="00B21333" w:rsidRPr="00A93F3A" w:rsidRDefault="00B21333" w:rsidP="00E508BE">
      <w:pPr>
        <w:rPr>
          <w:rFonts w:cs="Arial"/>
          <w:szCs w:val="20"/>
        </w:rPr>
      </w:pPr>
      <w:r w:rsidRPr="00A93F3A">
        <w:rPr>
          <w:rFonts w:cs="Arial"/>
          <w:szCs w:val="20"/>
        </w:rPr>
        <w:t xml:space="preserve">Table 1 shows the </w:t>
      </w:r>
      <w:r w:rsidR="00B54BDC" w:rsidRPr="00A93F3A">
        <w:rPr>
          <w:rFonts w:cs="Arial"/>
          <w:szCs w:val="20"/>
        </w:rPr>
        <w:t>CP</w:t>
      </w:r>
      <w:r w:rsidRPr="00A93F3A">
        <w:rPr>
          <w:rFonts w:cs="Arial"/>
          <w:szCs w:val="20"/>
        </w:rPr>
        <w:t xml:space="preserve"> actions that correspond to each focus area. This framework was used to assess each </w:t>
      </w:r>
      <w:r w:rsidR="00B54BDC" w:rsidRPr="00A93F3A">
        <w:rPr>
          <w:rFonts w:cs="Arial"/>
          <w:szCs w:val="20"/>
        </w:rPr>
        <w:t>CP</w:t>
      </w:r>
      <w:r w:rsidRPr="00A93F3A">
        <w:rPr>
          <w:rFonts w:cs="Arial"/>
          <w:szCs w:val="20"/>
        </w:rPr>
        <w:t>’s progress</w:t>
      </w:r>
      <w:r w:rsidR="00C401D8" w:rsidRPr="00A93F3A">
        <w:rPr>
          <w:rFonts w:cs="Arial"/>
          <w:szCs w:val="20"/>
        </w:rPr>
        <w:t xml:space="preserve">. </w:t>
      </w:r>
      <w:r w:rsidRPr="00A93F3A">
        <w:rPr>
          <w:rFonts w:cs="Arial"/>
          <w:szCs w:val="20"/>
        </w:rPr>
        <w:t xml:space="preserve">A rating of </w:t>
      </w:r>
      <w:r w:rsidR="00F44AE5" w:rsidRPr="00A93F3A">
        <w:rPr>
          <w:rFonts w:cs="Arial"/>
          <w:szCs w:val="20"/>
        </w:rPr>
        <w:t>On track</w:t>
      </w:r>
      <w:r w:rsidRPr="00A93F3A">
        <w:rPr>
          <w:rFonts w:cs="Arial"/>
          <w:szCs w:val="20"/>
        </w:rPr>
        <w:t xml:space="preserve"> indicates that the </w:t>
      </w:r>
      <w:r w:rsidR="00B54BDC" w:rsidRPr="00A93F3A">
        <w:rPr>
          <w:rFonts w:cs="Arial"/>
          <w:szCs w:val="20"/>
        </w:rPr>
        <w:t>CP</w:t>
      </w:r>
      <w:r w:rsidRPr="00A93F3A">
        <w:rPr>
          <w:rFonts w:cs="Arial"/>
          <w:szCs w:val="20"/>
        </w:rPr>
        <w:t xml:space="preserve"> has made appropriate progress in accomplishing each of the actions for the focus area</w:t>
      </w:r>
      <w:r w:rsidR="00C401D8" w:rsidRPr="00A93F3A">
        <w:rPr>
          <w:rFonts w:cs="Arial"/>
          <w:szCs w:val="20"/>
        </w:rPr>
        <w:t xml:space="preserve">. </w:t>
      </w:r>
      <w:r w:rsidRPr="00A93F3A">
        <w:rPr>
          <w:rFonts w:cs="Arial"/>
          <w:szCs w:val="20"/>
        </w:rPr>
        <w:t xml:space="preserve">Where gaps in progress were identified, the </w:t>
      </w:r>
      <w:r w:rsidR="00B54BDC" w:rsidRPr="00A93F3A">
        <w:rPr>
          <w:rFonts w:cs="Arial"/>
          <w:szCs w:val="20"/>
        </w:rPr>
        <w:t>CP</w:t>
      </w:r>
      <w:r w:rsidRPr="00A93F3A">
        <w:rPr>
          <w:rFonts w:cs="Arial"/>
          <w:szCs w:val="20"/>
        </w:rPr>
        <w:t xml:space="preserve"> was rated “</w:t>
      </w:r>
      <w:r w:rsidR="00F44AE5" w:rsidRPr="00A93F3A">
        <w:rPr>
          <w:rFonts w:cs="Arial"/>
          <w:szCs w:val="20"/>
        </w:rPr>
        <w:t>On track</w:t>
      </w:r>
      <w:r w:rsidRPr="00A93F3A">
        <w:rPr>
          <w:rFonts w:cs="Arial"/>
          <w:szCs w:val="20"/>
        </w:rPr>
        <w:t xml:space="preserve"> with </w:t>
      </w:r>
      <w:r w:rsidR="009115A1" w:rsidRPr="00A93F3A">
        <w:rPr>
          <w:rFonts w:cs="Arial"/>
          <w:szCs w:val="20"/>
        </w:rPr>
        <w:t>limited</w:t>
      </w:r>
      <w:r w:rsidRPr="00A93F3A">
        <w:rPr>
          <w:rFonts w:cs="Arial"/>
          <w:szCs w:val="20"/>
        </w:rPr>
        <w:t xml:space="preserve"> recommendations” or, in the case of more substantial gaps, “Opportunity for </w:t>
      </w:r>
      <w:r w:rsidR="00301BA3" w:rsidRPr="00A93F3A">
        <w:rPr>
          <w:rFonts w:cs="Arial"/>
          <w:szCs w:val="20"/>
        </w:rPr>
        <w:t>i</w:t>
      </w:r>
      <w:r w:rsidRPr="00A93F3A">
        <w:rPr>
          <w:rFonts w:cs="Arial"/>
          <w:szCs w:val="20"/>
        </w:rPr>
        <w:t xml:space="preserve">mprovement.” </w:t>
      </w:r>
    </w:p>
    <w:p w14:paraId="5340FCD7" w14:textId="2A42BB36" w:rsidR="00B21333" w:rsidRPr="00A93F3A" w:rsidRDefault="00B21333" w:rsidP="00B21333">
      <w:pPr>
        <w:rPr>
          <w:rFonts w:cs="Arial"/>
          <w:szCs w:val="20"/>
        </w:rPr>
      </w:pPr>
      <w:r w:rsidRPr="00A93F3A">
        <w:rPr>
          <w:rFonts w:cs="Arial"/>
          <w:szCs w:val="20"/>
          <w:u w:val="single"/>
        </w:rPr>
        <w:t>Table 1</w:t>
      </w:r>
      <w:r w:rsidR="00246995" w:rsidRPr="00A93F3A">
        <w:rPr>
          <w:rFonts w:cs="Arial"/>
          <w:szCs w:val="20"/>
          <w:u w:val="single"/>
        </w:rPr>
        <w:t>.</w:t>
      </w:r>
      <w:r w:rsidRPr="00A93F3A">
        <w:rPr>
          <w:rFonts w:cs="Arial"/>
          <w:szCs w:val="20"/>
          <w:u w:val="single"/>
        </w:rPr>
        <w:t xml:space="preserve"> Framework for Organizational Assessment of </w:t>
      </w:r>
      <w:r w:rsidR="00B54BDC" w:rsidRPr="00A93F3A">
        <w:rPr>
          <w:rFonts w:cs="Arial"/>
          <w:szCs w:val="20"/>
          <w:u w:val="single"/>
        </w:rPr>
        <w:t>CP</w:t>
      </w:r>
      <w:r w:rsidRPr="00A93F3A">
        <w:rPr>
          <w:rFonts w:cs="Arial"/>
          <w:szCs w:val="20"/>
          <w:u w:val="single"/>
        </w:rPr>
        <w:t>s</w:t>
      </w:r>
      <w:r w:rsidRPr="00A93F3A">
        <w:rPr>
          <w:rFonts w:cs="Arial"/>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301"/>
      </w:tblGrid>
      <w:tr w:rsidR="008F528D" w:rsidRPr="00A93F3A" w14:paraId="73E8B3CA" w14:textId="77777777" w:rsidTr="00E77C2C">
        <w:trPr>
          <w:trHeight w:val="288"/>
          <w:jc w:val="center"/>
        </w:trPr>
        <w:tc>
          <w:tcPr>
            <w:tcW w:w="0" w:type="auto"/>
            <w:shd w:val="clear" w:color="auto" w:fill="auto"/>
            <w:vAlign w:val="center"/>
          </w:tcPr>
          <w:p w14:paraId="2344FB64" w14:textId="77777777" w:rsidR="008F528D" w:rsidRPr="00A93F3A" w:rsidRDefault="008F528D" w:rsidP="00E77C2C">
            <w:pPr>
              <w:spacing w:after="0" w:line="240" w:lineRule="auto"/>
              <w:jc w:val="center"/>
              <w:rPr>
                <w:rFonts w:cs="Arial"/>
                <w:b/>
                <w:bCs/>
                <w:color w:val="002060"/>
                <w:szCs w:val="20"/>
              </w:rPr>
            </w:pPr>
            <w:r w:rsidRPr="00A93F3A">
              <w:rPr>
                <w:rFonts w:cs="Arial"/>
                <w:b/>
                <w:bCs/>
                <w:color w:val="002060"/>
                <w:szCs w:val="20"/>
              </w:rPr>
              <w:t>Focus Area</w:t>
            </w:r>
          </w:p>
        </w:tc>
        <w:tc>
          <w:tcPr>
            <w:tcW w:w="0" w:type="auto"/>
            <w:shd w:val="clear" w:color="auto" w:fill="auto"/>
            <w:vAlign w:val="center"/>
            <w:hideMark/>
          </w:tcPr>
          <w:p w14:paraId="286CE061" w14:textId="77777777" w:rsidR="008F528D" w:rsidRPr="00A93F3A" w:rsidRDefault="008F528D" w:rsidP="00E77C2C">
            <w:pPr>
              <w:spacing w:after="0" w:line="240" w:lineRule="auto"/>
              <w:jc w:val="center"/>
              <w:rPr>
                <w:rFonts w:cs="Arial"/>
                <w:b/>
                <w:bCs/>
                <w:color w:val="002060"/>
                <w:szCs w:val="20"/>
              </w:rPr>
            </w:pPr>
            <w:r w:rsidRPr="00A93F3A">
              <w:rPr>
                <w:rFonts w:cs="Arial"/>
                <w:b/>
                <w:bCs/>
                <w:color w:val="002060"/>
                <w:szCs w:val="20"/>
              </w:rPr>
              <w:t>CP Actions</w:t>
            </w:r>
          </w:p>
        </w:tc>
      </w:tr>
      <w:tr w:rsidR="008F528D" w:rsidRPr="00A93F3A" w14:paraId="48B9D288" w14:textId="77777777" w:rsidTr="00E77C2C">
        <w:trPr>
          <w:trHeight w:val="944"/>
          <w:jc w:val="center"/>
        </w:trPr>
        <w:tc>
          <w:tcPr>
            <w:tcW w:w="0" w:type="auto"/>
            <w:shd w:val="clear" w:color="000000" w:fill="2F75B5"/>
            <w:vAlign w:val="center"/>
          </w:tcPr>
          <w:p w14:paraId="41464252" w14:textId="77777777" w:rsidR="008F528D" w:rsidRPr="00A93F3A" w:rsidRDefault="008F528D" w:rsidP="00E77C2C">
            <w:pPr>
              <w:spacing w:after="0" w:line="240" w:lineRule="auto"/>
              <w:jc w:val="center"/>
              <w:rPr>
                <w:rFonts w:cs="Arial"/>
                <w:b/>
                <w:bCs/>
                <w:color w:val="FFFFFF"/>
                <w:szCs w:val="20"/>
              </w:rPr>
            </w:pPr>
            <w:r w:rsidRPr="00A93F3A">
              <w:rPr>
                <w:rFonts w:cs="Arial"/>
                <w:b/>
                <w:bCs/>
                <w:color w:val="FFFFFF" w:themeColor="background1"/>
                <w:szCs w:val="20"/>
              </w:rPr>
              <w:t>Organizational Structure and Governance</w:t>
            </w:r>
          </w:p>
        </w:tc>
        <w:tc>
          <w:tcPr>
            <w:tcW w:w="0" w:type="auto"/>
            <w:shd w:val="clear" w:color="auto" w:fill="auto"/>
            <w:vAlign w:val="center"/>
          </w:tcPr>
          <w:p w14:paraId="3F6B1A08" w14:textId="77777777" w:rsidR="008F528D" w:rsidRPr="00A93F3A" w:rsidRDefault="008F528D" w:rsidP="005379D0">
            <w:pPr>
              <w:pStyle w:val="ListParagraph"/>
              <w:numPr>
                <w:ilvl w:val="0"/>
                <w:numId w:val="10"/>
              </w:numPr>
              <w:spacing w:after="0" w:line="240" w:lineRule="auto"/>
              <w:ind w:left="432"/>
              <w:contextualSpacing w:val="0"/>
              <w:rPr>
                <w:rFonts w:cs="Arial"/>
                <w:szCs w:val="20"/>
              </w:rPr>
            </w:pPr>
            <w:r w:rsidRPr="00A93F3A">
              <w:rPr>
                <w:rFonts w:cs="Arial"/>
                <w:szCs w:val="20"/>
              </w:rPr>
              <w:t>CPs established with specific governance, scope, scale, &amp; leadership</w:t>
            </w:r>
          </w:p>
          <w:p w14:paraId="0AD2815F" w14:textId="77777777" w:rsidR="008F528D" w:rsidRPr="00A93F3A" w:rsidRDefault="008F528D" w:rsidP="005379D0">
            <w:pPr>
              <w:pStyle w:val="ListParagraph"/>
              <w:numPr>
                <w:ilvl w:val="0"/>
                <w:numId w:val="10"/>
              </w:numPr>
              <w:spacing w:after="0" w:line="240" w:lineRule="auto"/>
              <w:ind w:left="432"/>
              <w:contextualSpacing w:val="0"/>
              <w:rPr>
                <w:rFonts w:cs="Arial"/>
                <w:szCs w:val="20"/>
              </w:rPr>
            </w:pPr>
            <w:r w:rsidRPr="00A93F3A">
              <w:rPr>
                <w:rFonts w:cs="Arial"/>
                <w:szCs w:val="20"/>
              </w:rPr>
              <w:t>CPs engage constituent entities in delivery system change</w:t>
            </w:r>
          </w:p>
        </w:tc>
      </w:tr>
      <w:tr w:rsidR="008F528D" w:rsidRPr="00A93F3A" w14:paraId="6BF62862" w14:textId="77777777" w:rsidTr="00E77C2C">
        <w:trPr>
          <w:trHeight w:val="1961"/>
          <w:jc w:val="center"/>
        </w:trPr>
        <w:tc>
          <w:tcPr>
            <w:tcW w:w="0" w:type="auto"/>
            <w:shd w:val="clear" w:color="000000" w:fill="2F75B5"/>
            <w:vAlign w:val="center"/>
          </w:tcPr>
          <w:p w14:paraId="1BCE8E04" w14:textId="77777777" w:rsidR="008F528D" w:rsidRPr="00A93F3A" w:rsidRDefault="008F528D" w:rsidP="00E77C2C">
            <w:pPr>
              <w:spacing w:after="0" w:line="240" w:lineRule="auto"/>
              <w:jc w:val="center"/>
              <w:rPr>
                <w:rFonts w:cs="Arial"/>
                <w:b/>
                <w:bCs/>
                <w:color w:val="FFFFFF"/>
                <w:szCs w:val="20"/>
              </w:rPr>
            </w:pPr>
            <w:r w:rsidRPr="00A93F3A">
              <w:rPr>
                <w:rFonts w:cs="Arial"/>
                <w:b/>
                <w:bCs/>
                <w:color w:val="FFFFFF"/>
                <w:szCs w:val="20"/>
              </w:rPr>
              <w:t>Integration of Systems and Processes</w:t>
            </w:r>
          </w:p>
        </w:tc>
        <w:tc>
          <w:tcPr>
            <w:tcW w:w="0" w:type="auto"/>
            <w:shd w:val="clear" w:color="auto" w:fill="auto"/>
            <w:vAlign w:val="center"/>
            <w:hideMark/>
          </w:tcPr>
          <w:p w14:paraId="5E2AE46D" w14:textId="77777777" w:rsidR="008F528D" w:rsidRPr="00A93F3A" w:rsidRDefault="008F528D" w:rsidP="005379D0">
            <w:pPr>
              <w:pStyle w:val="ListParagraph"/>
              <w:numPr>
                <w:ilvl w:val="0"/>
                <w:numId w:val="10"/>
              </w:numPr>
              <w:spacing w:after="0" w:line="240" w:lineRule="auto"/>
              <w:ind w:left="432"/>
              <w:contextualSpacing w:val="0"/>
              <w:rPr>
                <w:rFonts w:cs="Arial"/>
                <w:szCs w:val="20"/>
              </w:rPr>
            </w:pPr>
            <w:r w:rsidRPr="00A93F3A">
              <w:rPr>
                <w:rFonts w:cs="Arial"/>
                <w:szCs w:val="20"/>
              </w:rPr>
              <w:t>CPs establish structures and processes to promote improved administrative coordination between organizations (e.g. enrollee assignment, engagement and outreach)</w:t>
            </w:r>
          </w:p>
          <w:p w14:paraId="2E8A138C" w14:textId="77777777" w:rsidR="008F528D" w:rsidRPr="00A93F3A" w:rsidRDefault="008F528D" w:rsidP="005379D0">
            <w:pPr>
              <w:pStyle w:val="ListParagraph"/>
              <w:numPr>
                <w:ilvl w:val="0"/>
                <w:numId w:val="10"/>
              </w:numPr>
              <w:spacing w:after="0" w:line="240" w:lineRule="auto"/>
              <w:ind w:left="432"/>
              <w:contextualSpacing w:val="0"/>
              <w:rPr>
                <w:rFonts w:cs="Arial"/>
                <w:szCs w:val="20"/>
              </w:rPr>
            </w:pPr>
            <w:r w:rsidRPr="00A93F3A">
              <w:rPr>
                <w:rFonts w:cs="Arial"/>
                <w:szCs w:val="20"/>
              </w:rPr>
              <w:t>CPs establish structures and processes to promote improved clinical integration across organizations (e.g. administration of care management/coordination, recommendation for services)</w:t>
            </w:r>
          </w:p>
          <w:p w14:paraId="021CB58F" w14:textId="77777777" w:rsidR="008F528D" w:rsidRPr="00A93F3A" w:rsidRDefault="008F528D" w:rsidP="005379D0">
            <w:pPr>
              <w:pStyle w:val="ListParagraph"/>
              <w:numPr>
                <w:ilvl w:val="0"/>
                <w:numId w:val="10"/>
              </w:numPr>
              <w:spacing w:after="0" w:line="240" w:lineRule="auto"/>
              <w:ind w:left="432"/>
              <w:contextualSpacing w:val="0"/>
              <w:rPr>
                <w:rFonts w:cs="Arial"/>
                <w:szCs w:val="20"/>
              </w:rPr>
            </w:pPr>
            <w:r w:rsidRPr="00A93F3A">
              <w:rPr>
                <w:rFonts w:cs="Arial"/>
                <w:szCs w:val="20"/>
              </w:rPr>
              <w:t>CPs establish structures and processes for joint management of performance and quality, and problem solving</w:t>
            </w:r>
          </w:p>
          <w:p w14:paraId="226DDE4E" w14:textId="77777777" w:rsidR="008F528D" w:rsidRPr="00A93F3A" w:rsidRDefault="008F528D" w:rsidP="00E77C2C">
            <w:pPr>
              <w:pStyle w:val="ListParagraph"/>
              <w:numPr>
                <w:ilvl w:val="0"/>
                <w:numId w:val="0"/>
              </w:numPr>
              <w:spacing w:after="0" w:line="240" w:lineRule="auto"/>
              <w:ind w:left="432"/>
              <w:contextualSpacing w:val="0"/>
              <w:rPr>
                <w:rFonts w:cs="Arial"/>
                <w:b/>
                <w:bCs/>
                <w:szCs w:val="20"/>
              </w:rPr>
            </w:pPr>
          </w:p>
        </w:tc>
      </w:tr>
      <w:tr w:rsidR="008F528D" w:rsidRPr="00A93F3A" w14:paraId="5746D833" w14:textId="77777777" w:rsidTr="00E77C2C">
        <w:trPr>
          <w:trHeight w:val="288"/>
          <w:jc w:val="center"/>
        </w:trPr>
        <w:tc>
          <w:tcPr>
            <w:tcW w:w="0" w:type="auto"/>
            <w:shd w:val="clear" w:color="000000" w:fill="2F75B5"/>
            <w:vAlign w:val="center"/>
          </w:tcPr>
          <w:p w14:paraId="5D782479" w14:textId="77777777" w:rsidR="008F528D" w:rsidRPr="00A93F3A" w:rsidRDefault="008F528D" w:rsidP="00E77C2C">
            <w:pPr>
              <w:spacing w:after="0" w:line="240" w:lineRule="auto"/>
              <w:jc w:val="center"/>
              <w:rPr>
                <w:rFonts w:cs="Arial"/>
                <w:b/>
                <w:bCs/>
                <w:color w:val="FFFFFF"/>
                <w:szCs w:val="20"/>
              </w:rPr>
            </w:pPr>
            <w:r w:rsidRPr="00A93F3A">
              <w:rPr>
                <w:rFonts w:cs="Arial"/>
                <w:b/>
                <w:bCs/>
                <w:color w:val="FFFFFF"/>
                <w:szCs w:val="20"/>
              </w:rPr>
              <w:t>Workforce Development</w:t>
            </w:r>
          </w:p>
        </w:tc>
        <w:tc>
          <w:tcPr>
            <w:tcW w:w="0" w:type="auto"/>
            <w:shd w:val="clear" w:color="auto" w:fill="auto"/>
            <w:vAlign w:val="center"/>
            <w:hideMark/>
          </w:tcPr>
          <w:p w14:paraId="651C0CF2" w14:textId="77777777" w:rsidR="008F528D" w:rsidRPr="00A93F3A" w:rsidRDefault="008F528D" w:rsidP="005379D0">
            <w:pPr>
              <w:pStyle w:val="ListParagraph"/>
              <w:numPr>
                <w:ilvl w:val="0"/>
                <w:numId w:val="11"/>
              </w:numPr>
              <w:spacing w:after="0" w:line="240" w:lineRule="auto"/>
              <w:ind w:left="432"/>
              <w:contextualSpacing w:val="0"/>
              <w:rPr>
                <w:rFonts w:cs="Arial"/>
                <w:szCs w:val="20"/>
              </w:rPr>
            </w:pPr>
            <w:r w:rsidRPr="00A93F3A">
              <w:rPr>
                <w:rFonts w:cs="Arial"/>
                <w:szCs w:val="20"/>
              </w:rPr>
              <w:t>CPs recruit, train, and/or re-train staff by leveraging Statewide Investments (SWIs) and other supports</w:t>
            </w:r>
          </w:p>
          <w:p w14:paraId="00299BB3" w14:textId="77777777" w:rsidR="008F528D" w:rsidRPr="00A93F3A" w:rsidRDefault="008F528D" w:rsidP="00E77C2C">
            <w:pPr>
              <w:spacing w:after="0" w:line="240" w:lineRule="auto"/>
              <w:rPr>
                <w:rFonts w:cs="Arial"/>
                <w:b/>
                <w:bCs/>
                <w:szCs w:val="20"/>
              </w:rPr>
            </w:pPr>
          </w:p>
        </w:tc>
      </w:tr>
      <w:tr w:rsidR="008F528D" w:rsidRPr="00A93F3A" w14:paraId="0D1D384F" w14:textId="77777777" w:rsidTr="00E77C2C">
        <w:trPr>
          <w:trHeight w:val="288"/>
          <w:jc w:val="center"/>
        </w:trPr>
        <w:tc>
          <w:tcPr>
            <w:tcW w:w="0" w:type="auto"/>
            <w:shd w:val="clear" w:color="000000" w:fill="2F75B5"/>
            <w:vAlign w:val="center"/>
          </w:tcPr>
          <w:p w14:paraId="53E102E1" w14:textId="77777777" w:rsidR="008F528D" w:rsidRPr="00A93F3A" w:rsidRDefault="008F528D" w:rsidP="00E77C2C">
            <w:pPr>
              <w:spacing w:after="0" w:line="240" w:lineRule="auto"/>
              <w:jc w:val="center"/>
              <w:rPr>
                <w:rFonts w:cs="Arial"/>
                <w:b/>
                <w:bCs/>
                <w:color w:val="FFFFFF"/>
                <w:szCs w:val="20"/>
              </w:rPr>
            </w:pPr>
            <w:r w:rsidRPr="00A93F3A">
              <w:rPr>
                <w:rFonts w:cs="Arial"/>
                <w:b/>
                <w:bCs/>
                <w:color w:val="FFFFFF"/>
                <w:szCs w:val="20"/>
              </w:rPr>
              <w:t>Health Information Technology and Exchange</w:t>
            </w:r>
          </w:p>
        </w:tc>
        <w:tc>
          <w:tcPr>
            <w:tcW w:w="0" w:type="auto"/>
            <w:shd w:val="clear" w:color="auto" w:fill="auto"/>
            <w:vAlign w:val="center"/>
            <w:hideMark/>
          </w:tcPr>
          <w:p w14:paraId="7A385E9B" w14:textId="5BA3F9F4" w:rsidR="008F528D" w:rsidRPr="00A93F3A" w:rsidRDefault="008F528D" w:rsidP="005379D0">
            <w:pPr>
              <w:pStyle w:val="ListParagraph"/>
              <w:numPr>
                <w:ilvl w:val="0"/>
                <w:numId w:val="11"/>
              </w:numPr>
              <w:spacing w:after="0" w:line="240" w:lineRule="auto"/>
              <w:ind w:left="432"/>
              <w:contextualSpacing w:val="0"/>
              <w:rPr>
                <w:rFonts w:cs="Arial"/>
                <w:szCs w:val="20"/>
              </w:rPr>
            </w:pPr>
            <w:r w:rsidRPr="00A93F3A">
              <w:rPr>
                <w:rFonts w:cs="Arial"/>
                <w:szCs w:val="20"/>
              </w:rPr>
              <w:t>CPs develop health information technology and exchange (HIT/HIE) infrastructure and interoperability to support provision of care coordination supports (e.g. reporting, data analytics) and data exchange within the CP, and externally (e.g. Accountable Care Organizations (</w:t>
            </w:r>
            <w:r w:rsidR="00211933">
              <w:rPr>
                <w:rFonts w:cs="Arial"/>
                <w:szCs w:val="20"/>
              </w:rPr>
              <w:t>ACO</w:t>
            </w:r>
            <w:r w:rsidRPr="00A93F3A">
              <w:rPr>
                <w:rFonts w:cs="Arial"/>
                <w:szCs w:val="20"/>
              </w:rPr>
              <w:t>s), Managed Care Organizations (MCOs); behavioral health (BH), long term services and supports (LTSS), and specialty providers; social service delivery entities)</w:t>
            </w:r>
          </w:p>
          <w:p w14:paraId="5F925D96" w14:textId="77777777" w:rsidR="008F528D" w:rsidRPr="00A93F3A" w:rsidRDefault="008F528D" w:rsidP="00E77C2C">
            <w:pPr>
              <w:spacing w:after="0" w:line="240" w:lineRule="auto"/>
              <w:rPr>
                <w:rFonts w:cs="Arial"/>
                <w:szCs w:val="20"/>
              </w:rPr>
            </w:pPr>
          </w:p>
        </w:tc>
      </w:tr>
      <w:tr w:rsidR="008F528D" w:rsidRPr="00A93F3A" w14:paraId="2B3550EF" w14:textId="77777777" w:rsidTr="00E77C2C">
        <w:trPr>
          <w:trHeight w:val="288"/>
          <w:jc w:val="center"/>
        </w:trPr>
        <w:tc>
          <w:tcPr>
            <w:tcW w:w="0" w:type="auto"/>
            <w:shd w:val="clear" w:color="000000" w:fill="2F75B5"/>
            <w:vAlign w:val="center"/>
          </w:tcPr>
          <w:p w14:paraId="3505E8FF" w14:textId="77777777" w:rsidR="008F528D" w:rsidRPr="00A93F3A" w:rsidRDefault="008F528D" w:rsidP="00E77C2C">
            <w:pPr>
              <w:spacing w:after="0" w:line="240" w:lineRule="auto"/>
              <w:jc w:val="center"/>
              <w:rPr>
                <w:rFonts w:cs="Arial"/>
                <w:b/>
                <w:bCs/>
                <w:szCs w:val="20"/>
              </w:rPr>
            </w:pPr>
            <w:r w:rsidRPr="00A93F3A">
              <w:rPr>
                <w:rFonts w:cs="Arial"/>
                <w:b/>
                <w:bCs/>
                <w:color w:val="FFFFFF" w:themeColor="background1"/>
                <w:szCs w:val="20"/>
              </w:rPr>
              <w:t>Care Model</w:t>
            </w:r>
          </w:p>
        </w:tc>
        <w:tc>
          <w:tcPr>
            <w:tcW w:w="0" w:type="auto"/>
            <w:shd w:val="clear" w:color="auto" w:fill="auto"/>
            <w:vAlign w:val="center"/>
            <w:hideMark/>
          </w:tcPr>
          <w:p w14:paraId="3EC83E40" w14:textId="77777777" w:rsidR="008F528D" w:rsidRPr="00A93F3A" w:rsidRDefault="008F528D" w:rsidP="005379D0">
            <w:pPr>
              <w:pStyle w:val="ListParagraph"/>
              <w:numPr>
                <w:ilvl w:val="0"/>
                <w:numId w:val="11"/>
              </w:numPr>
              <w:spacing w:after="0" w:line="240" w:lineRule="auto"/>
              <w:ind w:left="432"/>
              <w:contextualSpacing w:val="0"/>
              <w:rPr>
                <w:rFonts w:cs="Arial"/>
                <w:szCs w:val="20"/>
              </w:rPr>
            </w:pPr>
            <w:r w:rsidRPr="00A93F3A">
              <w:rPr>
                <w:rFonts w:cs="Arial"/>
                <w:szCs w:val="20"/>
              </w:rPr>
              <w:t>CPs develop systems and structures to coordinate services across the care continuum (i.e. medical, BH, LTSS, and social services), that align (i.e. are complementary) with services provided by other state agencies (e.g., Department of Mental Health (DMH))</w:t>
            </w:r>
          </w:p>
          <w:p w14:paraId="2308FF42" w14:textId="77777777" w:rsidR="008F528D" w:rsidRPr="00A93F3A" w:rsidRDefault="008F528D" w:rsidP="00E77C2C">
            <w:pPr>
              <w:spacing w:after="0" w:line="240" w:lineRule="auto"/>
              <w:rPr>
                <w:rFonts w:cs="Arial"/>
                <w:b/>
                <w:bCs/>
                <w:szCs w:val="20"/>
              </w:rPr>
            </w:pPr>
          </w:p>
        </w:tc>
      </w:tr>
    </w:tbl>
    <w:p w14:paraId="70B77D7B" w14:textId="77777777" w:rsidR="00704F37" w:rsidRPr="00A93F3A" w:rsidRDefault="00704F37" w:rsidP="00B21333">
      <w:pPr>
        <w:rPr>
          <w:rFonts w:cs="Arial"/>
          <w:szCs w:val="20"/>
        </w:rPr>
      </w:pPr>
    </w:p>
    <w:p w14:paraId="109338D2" w14:textId="50C73227" w:rsidR="00B21333" w:rsidRPr="00A93F3A" w:rsidRDefault="00B21333" w:rsidP="00200C5E">
      <w:pPr>
        <w:pStyle w:val="Heading2"/>
        <w:rPr>
          <w:color w:val="auto"/>
        </w:rPr>
      </w:pPr>
      <w:bookmarkStart w:id="107" w:name="_Toc39068519"/>
      <w:bookmarkStart w:id="108" w:name="_Toc57736729"/>
      <w:r w:rsidRPr="00A93F3A">
        <w:rPr>
          <w:color w:val="auto"/>
        </w:rPr>
        <w:t>Analytic Approach</w:t>
      </w:r>
      <w:bookmarkEnd w:id="107"/>
      <w:bookmarkEnd w:id="108"/>
    </w:p>
    <w:p w14:paraId="7AF78AF4" w14:textId="7FFAA9AC" w:rsidR="00B21333" w:rsidRPr="00A93F3A" w:rsidRDefault="00B21333" w:rsidP="00200C5E">
      <w:pPr>
        <w:spacing w:before="160"/>
        <w:rPr>
          <w:rFonts w:cs="Arial"/>
          <w:szCs w:val="20"/>
        </w:rPr>
      </w:pPr>
      <w:r w:rsidRPr="00A93F3A">
        <w:rPr>
          <w:rFonts w:cs="Arial"/>
          <w:szCs w:val="20"/>
        </w:rPr>
        <w:t xml:space="preserve">The </w:t>
      </w:r>
      <w:r w:rsidR="00B54BDC" w:rsidRPr="00A93F3A">
        <w:rPr>
          <w:rFonts w:cs="Arial"/>
          <w:szCs w:val="20"/>
        </w:rPr>
        <w:t>CP</w:t>
      </w:r>
      <w:r w:rsidRPr="00A93F3A">
        <w:rPr>
          <w:rFonts w:cs="Arial"/>
          <w:szCs w:val="20"/>
        </w:rPr>
        <w:t xml:space="preserve"> actions are broad enough to be accomplished in a variety of ways by different </w:t>
      </w:r>
      <w:r w:rsidR="00B54BDC" w:rsidRPr="00A93F3A">
        <w:rPr>
          <w:rFonts w:cs="Arial"/>
          <w:szCs w:val="20"/>
        </w:rPr>
        <w:t>CP</w:t>
      </w:r>
      <w:r w:rsidRPr="00A93F3A">
        <w:rPr>
          <w:rFonts w:cs="Arial"/>
          <w:szCs w:val="20"/>
        </w:rPr>
        <w:t xml:space="preserve">s, and the scope of the IA is to assess progress, not to prescribe the best approach for an </w:t>
      </w:r>
      <w:r w:rsidR="00B54BDC" w:rsidRPr="00A93F3A">
        <w:rPr>
          <w:rFonts w:cs="Arial"/>
          <w:szCs w:val="20"/>
        </w:rPr>
        <w:t>CP</w:t>
      </w:r>
      <w:r w:rsidR="00C401D8" w:rsidRPr="00A93F3A">
        <w:rPr>
          <w:rFonts w:cs="Arial"/>
          <w:szCs w:val="20"/>
        </w:rPr>
        <w:t xml:space="preserve">. </w:t>
      </w:r>
      <w:r w:rsidRPr="00A93F3A">
        <w:rPr>
          <w:rFonts w:cs="Arial"/>
          <w:szCs w:val="20"/>
        </w:rPr>
        <w:t xml:space="preserve">Moreover, no pre-established benchmark is available to determine what represents adequate progress at the midpoint. The need for a realistic threshold of expected progress led the IA to use a semi-empirical approach to define the state that should be considered </w:t>
      </w:r>
      <w:r w:rsidR="00F44AE5" w:rsidRPr="00A93F3A">
        <w:rPr>
          <w:rFonts w:cs="Arial"/>
          <w:szCs w:val="20"/>
        </w:rPr>
        <w:t>On track</w:t>
      </w:r>
      <w:r w:rsidRPr="00A93F3A">
        <w:rPr>
          <w:rFonts w:cs="Arial"/>
          <w:szCs w:val="20"/>
        </w:rPr>
        <w:t>. Guided by the focus areas, the IA performed a preliminary review of Full Participation Plans, which identified a broad range of activities and capabilities that fell within the logic model actions</w:t>
      </w:r>
      <w:r w:rsidR="00C401D8" w:rsidRPr="00A93F3A">
        <w:rPr>
          <w:rFonts w:cs="Arial"/>
          <w:szCs w:val="20"/>
        </w:rPr>
        <w:t xml:space="preserve">. </w:t>
      </w:r>
      <w:r w:rsidRPr="00A93F3A">
        <w:rPr>
          <w:rFonts w:cs="Arial"/>
          <w:szCs w:val="20"/>
        </w:rPr>
        <w:t xml:space="preserve">This provided specific operational examples of how </w:t>
      </w:r>
      <w:r w:rsidR="00B54BDC" w:rsidRPr="00A93F3A">
        <w:rPr>
          <w:rFonts w:cs="Arial"/>
          <w:szCs w:val="20"/>
        </w:rPr>
        <w:t>CP</w:t>
      </w:r>
      <w:r w:rsidRPr="00A93F3A">
        <w:rPr>
          <w:rFonts w:cs="Arial"/>
          <w:szCs w:val="20"/>
        </w:rPr>
        <w:t>s can accomplish the logic model actions for each focus area. Once an inclusive list of specific items was compiled, the IA considered the prevalence of each item, and relevance to the focus area</w:t>
      </w:r>
      <w:r w:rsidR="00C401D8" w:rsidRPr="00A93F3A">
        <w:rPr>
          <w:rFonts w:cs="Arial"/>
          <w:szCs w:val="20"/>
        </w:rPr>
        <w:t xml:space="preserve">. </w:t>
      </w:r>
      <w:r w:rsidRPr="00A93F3A">
        <w:rPr>
          <w:rFonts w:cs="Arial"/>
          <w:szCs w:val="20"/>
        </w:rPr>
        <w:t xml:space="preserve">A descriptive definition of </w:t>
      </w:r>
      <w:r w:rsidR="00F44AE5" w:rsidRPr="00A93F3A">
        <w:rPr>
          <w:rFonts w:cs="Arial"/>
          <w:szCs w:val="20"/>
        </w:rPr>
        <w:t>On track</w:t>
      </w:r>
      <w:r w:rsidRPr="00A93F3A">
        <w:rPr>
          <w:rFonts w:cs="Arial"/>
          <w:szCs w:val="20"/>
        </w:rPr>
        <w:t xml:space="preserve"> performance for each focus area was developed from the items that had been adopted by a plurality </w:t>
      </w:r>
      <w:r w:rsidRPr="00A93F3A">
        <w:rPr>
          <w:rFonts w:cs="Arial"/>
          <w:szCs w:val="20"/>
        </w:rPr>
        <w:lastRenderedPageBreak/>
        <w:t xml:space="preserve">of </w:t>
      </w:r>
      <w:r w:rsidR="00B54BDC" w:rsidRPr="00A93F3A">
        <w:rPr>
          <w:rFonts w:cs="Arial"/>
          <w:szCs w:val="20"/>
        </w:rPr>
        <w:t>CP</w:t>
      </w:r>
      <w:r w:rsidRPr="00A93F3A">
        <w:rPr>
          <w:rFonts w:cs="Arial"/>
          <w:szCs w:val="20"/>
        </w:rPr>
        <w:t>s</w:t>
      </w:r>
      <w:r w:rsidR="00C401D8" w:rsidRPr="00A93F3A">
        <w:rPr>
          <w:rFonts w:cs="Arial"/>
          <w:szCs w:val="20"/>
        </w:rPr>
        <w:t xml:space="preserve">. </w:t>
      </w:r>
      <w:r w:rsidRPr="00A93F3A">
        <w:rPr>
          <w:rFonts w:cs="Arial"/>
          <w:szCs w:val="20"/>
        </w:rPr>
        <w:t xml:space="preserve">Items that had been accomplished by only a small number of </w:t>
      </w:r>
      <w:r w:rsidR="00B54BDC" w:rsidRPr="00A93F3A">
        <w:rPr>
          <w:rFonts w:cs="Arial"/>
          <w:szCs w:val="20"/>
        </w:rPr>
        <w:t>CP</w:t>
      </w:r>
      <w:r w:rsidRPr="00A93F3A">
        <w:rPr>
          <w:rFonts w:cs="Arial"/>
          <w:szCs w:val="20"/>
        </w:rPr>
        <w:t xml:space="preserve">s were considered to be emerging practices, and were not included in the expectations for </w:t>
      </w:r>
      <w:r w:rsidR="00F44AE5" w:rsidRPr="00A93F3A">
        <w:rPr>
          <w:rFonts w:cs="Arial"/>
          <w:szCs w:val="20"/>
        </w:rPr>
        <w:t>On track</w:t>
      </w:r>
      <w:r w:rsidRPr="00A93F3A">
        <w:rPr>
          <w:rFonts w:cs="Arial"/>
          <w:szCs w:val="20"/>
        </w:rPr>
        <w:t xml:space="preserve"> performance. This calibrated the threshold for expected progress to the actual performance of the cohort as a whole. </w:t>
      </w:r>
    </w:p>
    <w:p w14:paraId="059ABB77" w14:textId="5C5FC33C" w:rsidR="00B21333" w:rsidRPr="00A93F3A" w:rsidRDefault="00B21333" w:rsidP="00E508BE">
      <w:pPr>
        <w:rPr>
          <w:rFonts w:eastAsia="Arial" w:cs="Arial"/>
          <w:szCs w:val="20"/>
        </w:rPr>
      </w:pPr>
      <w:r w:rsidRPr="00A93F3A">
        <w:rPr>
          <w:rFonts w:eastAsia="Arial" w:cs="Arial"/>
          <w:szCs w:val="20"/>
        </w:rPr>
        <w:t xml:space="preserve">Qualitative coding of documents to focus areas, and analysis of survey results relevant to each focus area, were used to assess whether and how each </w:t>
      </w:r>
      <w:r w:rsidR="00B54BDC" w:rsidRPr="00A93F3A">
        <w:rPr>
          <w:rFonts w:eastAsia="Arial" w:cs="Arial"/>
          <w:szCs w:val="20"/>
        </w:rPr>
        <w:t>CP</w:t>
      </w:r>
      <w:r w:rsidRPr="00A93F3A">
        <w:rPr>
          <w:rFonts w:eastAsia="Arial" w:cs="Arial"/>
          <w:szCs w:val="20"/>
        </w:rPr>
        <w:t xml:space="preserve"> had accomplished the actions for each focus area. The assessment was holistic, and as such did not require that </w:t>
      </w:r>
      <w:r w:rsidR="00B54BDC" w:rsidRPr="00A93F3A">
        <w:rPr>
          <w:rFonts w:eastAsia="Arial" w:cs="Arial"/>
          <w:szCs w:val="20"/>
        </w:rPr>
        <w:t>CP</w:t>
      </w:r>
      <w:r w:rsidRPr="00A93F3A">
        <w:rPr>
          <w:rFonts w:eastAsia="Arial" w:cs="Arial"/>
          <w:szCs w:val="20"/>
        </w:rPr>
        <w:t>s meet every item on a list</w:t>
      </w:r>
      <w:r w:rsidR="00C401D8" w:rsidRPr="00A93F3A">
        <w:rPr>
          <w:rFonts w:eastAsia="Arial" w:cs="Arial"/>
          <w:szCs w:val="20"/>
        </w:rPr>
        <w:t xml:space="preserve">. </w:t>
      </w:r>
      <w:r w:rsidRPr="00A93F3A">
        <w:rPr>
          <w:rFonts w:eastAsia="Arial" w:cs="Arial"/>
          <w:szCs w:val="20"/>
        </w:rPr>
        <w:t xml:space="preserve">A finding of </w:t>
      </w:r>
      <w:r w:rsidR="00F44AE5" w:rsidRPr="00A93F3A">
        <w:rPr>
          <w:rFonts w:eastAsia="Arial" w:cs="Arial"/>
          <w:szCs w:val="20"/>
        </w:rPr>
        <w:t>On track</w:t>
      </w:r>
      <w:r w:rsidRPr="00A93F3A">
        <w:rPr>
          <w:rFonts w:eastAsia="Arial" w:cs="Arial"/>
          <w:szCs w:val="20"/>
        </w:rPr>
        <w:t xml:space="preserve"> was made where the available evidence demonstrated that the entity had accomplished all or nearly all of the expected items, and there are no recommendations for improvement. Where evidence was lacking in the results of desk review and survey, keyword searches of KII interview transcripts were used to seek additional information. Prior to finalizing the findings for an entity, the multiple reviewers convened to confirm that thresholds were applied consistently, and that the reasoning was clearly articulated and documented.</w:t>
      </w:r>
    </w:p>
    <w:p w14:paraId="1C166B6C" w14:textId="643747B4" w:rsidR="00B21333" w:rsidRPr="00A93F3A" w:rsidRDefault="00B21333" w:rsidP="00E508BE">
      <w:pPr>
        <w:rPr>
          <w:rFonts w:cs="Arial"/>
          <w:szCs w:val="20"/>
        </w:rPr>
      </w:pPr>
      <w:r w:rsidRPr="00A93F3A">
        <w:rPr>
          <w:rFonts w:cs="Arial"/>
          <w:szCs w:val="20"/>
        </w:rPr>
        <w:t xml:space="preserve">A rating of </w:t>
      </w:r>
      <w:r w:rsidR="00F44AE5" w:rsidRPr="00A93F3A">
        <w:rPr>
          <w:rFonts w:cs="Arial"/>
          <w:szCs w:val="20"/>
        </w:rPr>
        <w:t>On track</w:t>
      </w:r>
      <w:r w:rsidRPr="00A93F3A">
        <w:rPr>
          <w:rFonts w:cs="Arial"/>
          <w:szCs w:val="20"/>
        </w:rPr>
        <w:t xml:space="preserve"> indicates that the </w:t>
      </w:r>
      <w:r w:rsidR="00B54BDC" w:rsidRPr="00A93F3A">
        <w:rPr>
          <w:rFonts w:cs="Arial"/>
          <w:szCs w:val="20"/>
        </w:rPr>
        <w:t>CP</w:t>
      </w:r>
      <w:r w:rsidRPr="00A93F3A">
        <w:rPr>
          <w:rFonts w:cs="Arial"/>
          <w:szCs w:val="20"/>
        </w:rPr>
        <w:t xml:space="preserve"> has made appropriate progress in accomplishing the indicators for the focus area. Where gaps in progress were identified, the entity was rated </w:t>
      </w:r>
      <w:r w:rsidR="00F44AE5" w:rsidRPr="00A93F3A">
        <w:rPr>
          <w:rFonts w:cs="Arial"/>
          <w:szCs w:val="20"/>
        </w:rPr>
        <w:t>On track</w:t>
      </w:r>
      <w:r w:rsidRPr="00A93F3A">
        <w:rPr>
          <w:rFonts w:cs="Arial"/>
          <w:szCs w:val="20"/>
        </w:rPr>
        <w:t xml:space="preserve"> with </w:t>
      </w:r>
      <w:r w:rsidR="009115A1" w:rsidRPr="00A93F3A">
        <w:rPr>
          <w:rFonts w:cs="Arial"/>
          <w:szCs w:val="20"/>
        </w:rPr>
        <w:t>limited</w:t>
      </w:r>
      <w:r w:rsidRPr="00A93F3A">
        <w:rPr>
          <w:rFonts w:cs="Arial"/>
          <w:szCs w:val="20"/>
        </w:rPr>
        <w:t xml:space="preserve"> recommendation</w:t>
      </w:r>
      <w:r w:rsidR="006A2AB1" w:rsidRPr="00A93F3A">
        <w:rPr>
          <w:rFonts w:cs="Arial"/>
          <w:szCs w:val="20"/>
        </w:rPr>
        <w:t>s</w:t>
      </w:r>
      <w:r w:rsidRPr="00A93F3A">
        <w:rPr>
          <w:rFonts w:cs="Arial"/>
          <w:szCs w:val="20"/>
        </w:rPr>
        <w:t xml:space="preserve"> or, in the case of more substantial gaps, Opportunity for </w:t>
      </w:r>
      <w:r w:rsidR="006A2AB1" w:rsidRPr="00A93F3A">
        <w:rPr>
          <w:rFonts w:cs="Arial"/>
          <w:szCs w:val="20"/>
        </w:rPr>
        <w:t>i</w:t>
      </w:r>
      <w:r w:rsidRPr="00A93F3A">
        <w:rPr>
          <w:rFonts w:cs="Arial"/>
          <w:szCs w:val="20"/>
        </w:rPr>
        <w:t>mprovement.</w:t>
      </w:r>
    </w:p>
    <w:p w14:paraId="2323C1A3" w14:textId="03B6AF6B" w:rsidR="00B21333" w:rsidRPr="00A93F3A" w:rsidRDefault="00B21333" w:rsidP="00E508BE">
      <w:pPr>
        <w:pStyle w:val="Heading2"/>
        <w:spacing w:before="0" w:after="160" w:line="259" w:lineRule="auto"/>
        <w:rPr>
          <w:color w:val="auto"/>
        </w:rPr>
      </w:pPr>
      <w:bookmarkStart w:id="109" w:name="_Toc39068520"/>
      <w:bookmarkStart w:id="110" w:name="_Toc57736730"/>
      <w:r w:rsidRPr="00A93F3A">
        <w:rPr>
          <w:color w:val="auto"/>
        </w:rPr>
        <w:t>Data Collection</w:t>
      </w:r>
      <w:bookmarkEnd w:id="109"/>
      <w:bookmarkEnd w:id="110"/>
    </w:p>
    <w:p w14:paraId="48810B92" w14:textId="6FDAF74B" w:rsidR="00B21333" w:rsidRPr="00A93F3A" w:rsidRDefault="00B21333" w:rsidP="00E508BE">
      <w:pPr>
        <w:pStyle w:val="Heading3"/>
        <w:spacing w:before="0" w:after="160" w:line="259" w:lineRule="auto"/>
        <w:rPr>
          <w:color w:val="auto"/>
        </w:rPr>
      </w:pPr>
      <w:bookmarkStart w:id="111" w:name="_Toc39068522"/>
      <w:bookmarkStart w:id="112" w:name="_Toc57736731"/>
      <w:r w:rsidRPr="00A93F3A">
        <w:rPr>
          <w:color w:val="auto"/>
        </w:rPr>
        <w:t>Key Informant Interviews</w:t>
      </w:r>
      <w:bookmarkEnd w:id="111"/>
      <w:bookmarkEnd w:id="112"/>
    </w:p>
    <w:p w14:paraId="5718D8F6" w14:textId="3BB46170" w:rsidR="00D80DE5" w:rsidRPr="00A93F3A" w:rsidRDefault="00B21333" w:rsidP="00D80DE5">
      <w:pPr>
        <w:rPr>
          <w:rFonts w:eastAsia="Arial" w:cs="Arial"/>
          <w:szCs w:val="20"/>
        </w:rPr>
      </w:pPr>
      <w:r w:rsidRPr="00A93F3A">
        <w:rPr>
          <w:rFonts w:cs="Arial"/>
          <w:szCs w:val="20"/>
        </w:rPr>
        <w:t xml:space="preserve">Key Informant Interviews (KII) of </w:t>
      </w:r>
      <w:r w:rsidR="00B54BDC" w:rsidRPr="00A93F3A">
        <w:rPr>
          <w:rFonts w:cs="Arial"/>
          <w:szCs w:val="20"/>
        </w:rPr>
        <w:t>CP</w:t>
      </w:r>
      <w:r w:rsidRPr="00A93F3A">
        <w:rPr>
          <w:rFonts w:cs="Arial"/>
          <w:szCs w:val="20"/>
        </w:rPr>
        <w:t xml:space="preserve"> Administrators were conducted in order to understand the degree to which participating entities are adopting core </w:t>
      </w:r>
      <w:r w:rsidR="00B54BDC" w:rsidRPr="00A93F3A">
        <w:rPr>
          <w:rFonts w:cs="Arial"/>
          <w:szCs w:val="20"/>
        </w:rPr>
        <w:t>CP</w:t>
      </w:r>
      <w:r w:rsidRPr="00A93F3A">
        <w:rPr>
          <w:rFonts w:cs="Arial"/>
          <w:szCs w:val="20"/>
        </w:rPr>
        <w:t xml:space="preserve"> competencies, the barriers to transformation, and the organization’s experience with state support for transformation.</w:t>
      </w:r>
      <w:r w:rsidRPr="00A93F3A">
        <w:rPr>
          <w:rFonts w:cs="Arial"/>
          <w:szCs w:val="20"/>
          <w:vertAlign w:val="superscript"/>
        </w:rPr>
        <w:footnoteReference w:id="17"/>
      </w:r>
      <w:r w:rsidRPr="00A93F3A">
        <w:rPr>
          <w:rFonts w:eastAsia="Arial" w:cs="Arial"/>
          <w:szCs w:val="20"/>
        </w:rPr>
        <w:t xml:space="preserve"> Keyword searches of the KII transcripts were used to fill gaps identified through the desk review process.</w:t>
      </w:r>
    </w:p>
    <w:p w14:paraId="120AE021" w14:textId="77777777" w:rsidR="00D80DE5" w:rsidRPr="00A93F3A" w:rsidRDefault="00D80DE5">
      <w:pPr>
        <w:spacing w:after="0" w:line="240" w:lineRule="auto"/>
        <w:rPr>
          <w:rFonts w:eastAsia="Arial" w:cs="Arial"/>
          <w:szCs w:val="20"/>
        </w:rPr>
      </w:pPr>
      <w:r w:rsidRPr="00A93F3A">
        <w:rPr>
          <w:rFonts w:eastAsia="Arial" w:cs="Arial"/>
          <w:szCs w:val="20"/>
        </w:rPr>
        <w:br w:type="page"/>
      </w:r>
    </w:p>
    <w:p w14:paraId="7E12168A" w14:textId="006DADE6" w:rsidR="00B74A2C" w:rsidRPr="00A93F3A" w:rsidRDefault="00B74A2C" w:rsidP="00FB47C6">
      <w:pPr>
        <w:keepNext/>
        <w:keepLines/>
        <w:spacing w:line="256" w:lineRule="auto"/>
        <w:jc w:val="center"/>
        <w:outlineLvl w:val="0"/>
        <w:rPr>
          <w:rFonts w:ascii="Arial Bold" w:eastAsia="SimSun" w:hAnsi="Arial Bold" w:hint="eastAsia"/>
          <w:bCs/>
          <w:caps/>
          <w:spacing w:val="10"/>
          <w:sz w:val="32"/>
          <w:szCs w:val="24"/>
        </w:rPr>
      </w:pPr>
      <w:bookmarkStart w:id="113" w:name="_Toc46931735"/>
      <w:bookmarkStart w:id="114" w:name="_Toc57736732"/>
      <w:r w:rsidRPr="00A93F3A">
        <w:rPr>
          <w:rFonts w:ascii="Arial Bold" w:eastAsia="SimSun" w:hAnsi="Arial Bold"/>
          <w:bCs/>
          <w:caps/>
          <w:spacing w:val="10"/>
          <w:sz w:val="32"/>
          <w:szCs w:val="24"/>
        </w:rPr>
        <w:lastRenderedPageBreak/>
        <w:t xml:space="preserve">Appendix </w:t>
      </w:r>
      <w:r w:rsidR="00D80DE5" w:rsidRPr="00A93F3A">
        <w:rPr>
          <w:rFonts w:ascii="Arial Bold" w:eastAsia="SimSun" w:hAnsi="Arial Bold"/>
          <w:bCs/>
          <w:caps/>
          <w:spacing w:val="10"/>
          <w:sz w:val="32"/>
          <w:szCs w:val="24"/>
        </w:rPr>
        <w:t>III</w:t>
      </w:r>
      <w:r w:rsidRPr="00A93F3A">
        <w:rPr>
          <w:rFonts w:ascii="Arial Bold" w:eastAsia="SimSun" w:hAnsi="Arial Bold"/>
          <w:bCs/>
          <w:caps/>
          <w:spacing w:val="10"/>
          <w:sz w:val="32"/>
          <w:szCs w:val="24"/>
        </w:rPr>
        <w:t>: Acronym Glossary</w:t>
      </w:r>
      <w:bookmarkEnd w:id="113"/>
      <w:bookmarkEnd w:id="114"/>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110"/>
      </w:tblGrid>
      <w:tr w:rsidR="00B74A2C" w:rsidRPr="00A93F3A" w14:paraId="49EFD19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bottom"/>
            <w:hideMark/>
          </w:tcPr>
          <w:p w14:paraId="16F7999B" w14:textId="77777777" w:rsidR="00B74A2C" w:rsidRPr="00A93F3A" w:rsidRDefault="00B74A2C" w:rsidP="00B74A2C">
            <w:pPr>
              <w:spacing w:after="0" w:line="240" w:lineRule="auto"/>
              <w:rPr>
                <w:rFonts w:cs="Arial"/>
                <w:color w:val="000000"/>
                <w:szCs w:val="20"/>
              </w:rPr>
            </w:pPr>
            <w:r w:rsidRPr="00A93F3A">
              <w:rPr>
                <w:rFonts w:cs="Arial"/>
                <w:color w:val="000000"/>
                <w:szCs w:val="20"/>
              </w:rPr>
              <w:t xml:space="preserve">ACPP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3CC9152" w14:textId="77777777" w:rsidR="00B74A2C" w:rsidRPr="00A93F3A" w:rsidRDefault="00B74A2C" w:rsidP="00B74A2C">
            <w:pPr>
              <w:spacing w:after="0" w:line="240" w:lineRule="auto"/>
              <w:rPr>
                <w:rFonts w:cs="Arial"/>
                <w:color w:val="000000"/>
                <w:szCs w:val="20"/>
              </w:rPr>
            </w:pPr>
            <w:r w:rsidRPr="00A93F3A">
              <w:rPr>
                <w:rFonts w:cs="Arial"/>
                <w:color w:val="000000"/>
                <w:szCs w:val="20"/>
              </w:rPr>
              <w:t>Accountable Care Partnership Plan</w:t>
            </w:r>
          </w:p>
        </w:tc>
      </w:tr>
      <w:tr w:rsidR="00B74A2C" w:rsidRPr="00A93F3A" w14:paraId="4E6D296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048E07B" w14:textId="29715F92" w:rsidR="00B74A2C" w:rsidRPr="00A93F3A" w:rsidRDefault="00B54BDC" w:rsidP="00B74A2C">
            <w:pPr>
              <w:spacing w:after="0" w:line="240" w:lineRule="auto"/>
              <w:rPr>
                <w:rFonts w:cs="Arial"/>
                <w:color w:val="000000"/>
                <w:szCs w:val="20"/>
              </w:rPr>
            </w:pPr>
            <w:r w:rsidRPr="00A93F3A">
              <w:rPr>
                <w:rFonts w:cs="Arial"/>
                <w:color w:val="000000"/>
                <w:szCs w:val="20"/>
              </w:rPr>
              <w:t>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6D898DD" w14:textId="77777777" w:rsidR="00B74A2C" w:rsidRPr="00A93F3A" w:rsidRDefault="00B74A2C" w:rsidP="00B74A2C">
            <w:pPr>
              <w:spacing w:after="0" w:line="240" w:lineRule="auto"/>
              <w:rPr>
                <w:rFonts w:cs="Arial"/>
                <w:color w:val="000000"/>
                <w:szCs w:val="20"/>
              </w:rPr>
            </w:pPr>
            <w:r w:rsidRPr="00A93F3A">
              <w:rPr>
                <w:rFonts w:cs="Arial"/>
                <w:color w:val="000000"/>
                <w:szCs w:val="20"/>
              </w:rPr>
              <w:t>Accountable Care Organization</w:t>
            </w:r>
          </w:p>
        </w:tc>
      </w:tr>
      <w:tr w:rsidR="00B74A2C" w:rsidRPr="00A93F3A" w14:paraId="2D73F9F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CD958F0" w14:textId="77777777" w:rsidR="00B74A2C" w:rsidRPr="00A93F3A" w:rsidRDefault="00B74A2C" w:rsidP="00B74A2C">
            <w:pPr>
              <w:spacing w:after="0" w:line="240" w:lineRule="auto"/>
              <w:rPr>
                <w:rFonts w:cs="Arial"/>
                <w:color w:val="000000"/>
                <w:szCs w:val="20"/>
              </w:rPr>
            </w:pPr>
            <w:r w:rsidRPr="00A93F3A">
              <w:rPr>
                <w:rFonts w:cs="Arial"/>
                <w:color w:val="000000"/>
                <w:szCs w:val="20"/>
              </w:rPr>
              <w:t>ADT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935BBD7" w14:textId="77777777" w:rsidR="00B74A2C" w:rsidRPr="00A93F3A" w:rsidRDefault="00B74A2C" w:rsidP="00B74A2C">
            <w:pPr>
              <w:spacing w:after="0" w:line="240" w:lineRule="auto"/>
              <w:rPr>
                <w:rFonts w:cs="Arial"/>
                <w:color w:val="000000"/>
                <w:szCs w:val="20"/>
              </w:rPr>
            </w:pPr>
            <w:r w:rsidRPr="00A93F3A">
              <w:rPr>
                <w:rFonts w:cs="Arial"/>
                <w:color w:val="000000"/>
                <w:szCs w:val="20"/>
              </w:rPr>
              <w:t>Admission, Discharge, Transfer</w:t>
            </w:r>
          </w:p>
        </w:tc>
      </w:tr>
      <w:tr w:rsidR="00B74A2C" w:rsidRPr="00A93F3A" w14:paraId="46EB2D7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549C19D" w14:textId="77777777" w:rsidR="00B74A2C" w:rsidRPr="00A93F3A" w:rsidRDefault="00B74A2C" w:rsidP="00B74A2C">
            <w:pPr>
              <w:spacing w:after="0" w:line="240" w:lineRule="auto"/>
              <w:rPr>
                <w:rFonts w:cs="Arial"/>
                <w:color w:val="000000"/>
                <w:szCs w:val="20"/>
              </w:rPr>
            </w:pPr>
            <w:r w:rsidRPr="00A93F3A">
              <w:rPr>
                <w:rFonts w:cs="Arial"/>
                <w:color w:val="000000"/>
                <w:szCs w:val="20"/>
              </w:rPr>
              <w:t>AP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9957D0E" w14:textId="77777777" w:rsidR="00B74A2C" w:rsidRPr="00A93F3A" w:rsidRDefault="00B74A2C" w:rsidP="00B74A2C">
            <w:pPr>
              <w:spacing w:after="0" w:line="240" w:lineRule="auto"/>
              <w:rPr>
                <w:rFonts w:cs="Arial"/>
                <w:color w:val="000000"/>
                <w:szCs w:val="20"/>
              </w:rPr>
            </w:pPr>
            <w:r w:rsidRPr="00A93F3A">
              <w:rPr>
                <w:rFonts w:cs="Arial"/>
                <w:color w:val="000000"/>
                <w:szCs w:val="20"/>
              </w:rPr>
              <w:t>Affiliated Partner</w:t>
            </w:r>
          </w:p>
        </w:tc>
      </w:tr>
      <w:tr w:rsidR="00B74A2C" w:rsidRPr="00A93F3A" w14:paraId="7C1BF18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73C34F4" w14:textId="77777777" w:rsidR="00B74A2C" w:rsidRPr="00A93F3A" w:rsidRDefault="00B74A2C" w:rsidP="00B74A2C">
            <w:pPr>
              <w:spacing w:after="0" w:line="240" w:lineRule="auto"/>
              <w:rPr>
                <w:rFonts w:cs="Arial"/>
                <w:color w:val="000000"/>
                <w:szCs w:val="20"/>
              </w:rPr>
            </w:pPr>
            <w:r w:rsidRPr="00A93F3A">
              <w:rPr>
                <w:rFonts w:cs="Arial"/>
                <w:color w:val="000000"/>
                <w:szCs w:val="20"/>
              </w:rPr>
              <w:t>APR</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BC83EBE" w14:textId="77777777" w:rsidR="00B74A2C" w:rsidRPr="00A93F3A" w:rsidRDefault="00B74A2C" w:rsidP="00B74A2C">
            <w:pPr>
              <w:spacing w:after="0" w:line="240" w:lineRule="auto"/>
              <w:rPr>
                <w:rFonts w:cs="Arial"/>
                <w:color w:val="000000"/>
                <w:szCs w:val="20"/>
              </w:rPr>
            </w:pPr>
            <w:r w:rsidRPr="00A93F3A">
              <w:rPr>
                <w:rFonts w:cs="Arial"/>
                <w:color w:val="000000"/>
                <w:szCs w:val="20"/>
              </w:rPr>
              <w:t>Annual Progress Report</w:t>
            </w:r>
          </w:p>
        </w:tc>
      </w:tr>
      <w:tr w:rsidR="00B74A2C" w:rsidRPr="00A93F3A" w14:paraId="65DB900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6C786A" w14:textId="77777777" w:rsidR="00B74A2C" w:rsidRPr="00A93F3A" w:rsidRDefault="00B74A2C" w:rsidP="00B74A2C">
            <w:pPr>
              <w:spacing w:after="0" w:line="240" w:lineRule="auto"/>
              <w:rPr>
                <w:rFonts w:cs="Arial"/>
                <w:color w:val="000000"/>
                <w:szCs w:val="20"/>
              </w:rPr>
            </w:pPr>
            <w:r w:rsidRPr="00A93F3A">
              <w:rPr>
                <w:rFonts w:cs="Arial"/>
                <w:color w:val="000000"/>
                <w:szCs w:val="20"/>
              </w:rPr>
              <w:t>BH 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8545206" w14:textId="77777777" w:rsidR="00B74A2C" w:rsidRPr="00A93F3A" w:rsidRDefault="00B74A2C" w:rsidP="00B74A2C">
            <w:pPr>
              <w:spacing w:after="0" w:line="240" w:lineRule="auto"/>
              <w:rPr>
                <w:rFonts w:cs="Arial"/>
                <w:color w:val="000000"/>
                <w:szCs w:val="20"/>
              </w:rPr>
            </w:pPr>
            <w:r w:rsidRPr="00A93F3A">
              <w:rPr>
                <w:rFonts w:cs="Arial"/>
                <w:color w:val="000000"/>
                <w:szCs w:val="20"/>
              </w:rPr>
              <w:t>Behavioral Health Community Partner</w:t>
            </w:r>
          </w:p>
        </w:tc>
      </w:tr>
      <w:tr w:rsidR="00B74A2C" w:rsidRPr="00A93F3A" w14:paraId="257C9F1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A7B4D4C" w14:textId="77777777" w:rsidR="00B74A2C" w:rsidRPr="00A93F3A" w:rsidRDefault="00B74A2C" w:rsidP="00B74A2C">
            <w:pPr>
              <w:spacing w:after="0" w:line="240" w:lineRule="auto"/>
              <w:rPr>
                <w:rFonts w:cs="Arial"/>
                <w:color w:val="000000"/>
                <w:szCs w:val="20"/>
              </w:rPr>
            </w:pPr>
            <w:r w:rsidRPr="00A93F3A">
              <w:rPr>
                <w:rFonts w:cs="Arial"/>
                <w:color w:val="000000"/>
                <w:szCs w:val="20"/>
              </w:rPr>
              <w:t>CAB</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7515027" w14:textId="77777777" w:rsidR="00B74A2C" w:rsidRPr="00A93F3A" w:rsidRDefault="00B74A2C" w:rsidP="00B74A2C">
            <w:pPr>
              <w:spacing w:after="0" w:line="240" w:lineRule="auto"/>
              <w:rPr>
                <w:rFonts w:cs="Arial"/>
                <w:color w:val="000000"/>
                <w:szCs w:val="20"/>
              </w:rPr>
            </w:pPr>
            <w:r w:rsidRPr="00A93F3A">
              <w:rPr>
                <w:rFonts w:cs="Arial"/>
                <w:color w:val="000000"/>
                <w:szCs w:val="20"/>
              </w:rPr>
              <w:t>Consumer Advisory Board</w:t>
            </w:r>
          </w:p>
        </w:tc>
      </w:tr>
      <w:tr w:rsidR="00B74A2C" w:rsidRPr="00A93F3A" w14:paraId="23828FE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1A8FD0" w14:textId="77777777" w:rsidR="00B74A2C" w:rsidRPr="00A93F3A" w:rsidRDefault="00B74A2C" w:rsidP="00B74A2C">
            <w:pPr>
              <w:spacing w:after="0" w:line="240" w:lineRule="auto"/>
              <w:rPr>
                <w:rFonts w:cs="Arial"/>
                <w:color w:val="000000"/>
                <w:szCs w:val="20"/>
              </w:rPr>
            </w:pPr>
            <w:r w:rsidRPr="00A93F3A">
              <w:rPr>
                <w:rFonts w:cs="Arial"/>
                <w:color w:val="000000"/>
                <w:szCs w:val="20"/>
              </w:rPr>
              <w:t xml:space="preserve">CCCM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A0BD8A2" w14:textId="77777777" w:rsidR="00B74A2C" w:rsidRPr="00A93F3A" w:rsidRDefault="00B74A2C" w:rsidP="00B74A2C">
            <w:pPr>
              <w:spacing w:after="0" w:line="240" w:lineRule="auto"/>
              <w:rPr>
                <w:rFonts w:cs="Arial"/>
                <w:color w:val="000000"/>
                <w:szCs w:val="20"/>
              </w:rPr>
            </w:pPr>
            <w:r w:rsidRPr="00A93F3A">
              <w:rPr>
                <w:rFonts w:cs="Arial"/>
                <w:color w:val="000000"/>
                <w:szCs w:val="20"/>
              </w:rPr>
              <w:t>Care Coordination &amp; Care Management</w:t>
            </w:r>
          </w:p>
        </w:tc>
      </w:tr>
      <w:tr w:rsidR="00B74A2C" w:rsidRPr="00A93F3A" w14:paraId="3306D75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2D83F1A" w14:textId="77777777" w:rsidR="00B74A2C" w:rsidRPr="00A93F3A" w:rsidRDefault="00B74A2C" w:rsidP="00B74A2C">
            <w:pPr>
              <w:spacing w:after="0" w:line="240" w:lineRule="auto"/>
              <w:rPr>
                <w:rFonts w:cs="Arial"/>
                <w:color w:val="000000"/>
                <w:szCs w:val="20"/>
              </w:rPr>
            </w:pPr>
            <w:r w:rsidRPr="00A93F3A">
              <w:rPr>
                <w:rFonts w:cs="Arial"/>
                <w:color w:val="000000"/>
                <w:szCs w:val="20"/>
              </w:rPr>
              <w:t xml:space="preserve">CCM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F9B7A4" w14:textId="77777777" w:rsidR="00B74A2C" w:rsidRPr="00A93F3A" w:rsidRDefault="00B74A2C" w:rsidP="00B74A2C">
            <w:pPr>
              <w:spacing w:after="0" w:line="240" w:lineRule="auto"/>
              <w:rPr>
                <w:rFonts w:cs="Arial"/>
                <w:color w:val="000000"/>
                <w:szCs w:val="20"/>
              </w:rPr>
            </w:pPr>
            <w:r w:rsidRPr="00A93F3A">
              <w:rPr>
                <w:rFonts w:cs="Arial"/>
                <w:color w:val="000000"/>
                <w:szCs w:val="20"/>
              </w:rPr>
              <w:t>Complex Care Management</w:t>
            </w:r>
          </w:p>
        </w:tc>
      </w:tr>
      <w:tr w:rsidR="00B74A2C" w:rsidRPr="00A93F3A" w14:paraId="5F1CEF7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87FC008" w14:textId="77777777" w:rsidR="00B74A2C" w:rsidRPr="00A93F3A" w:rsidRDefault="00B74A2C" w:rsidP="00B74A2C">
            <w:pPr>
              <w:spacing w:after="0" w:line="240" w:lineRule="auto"/>
              <w:rPr>
                <w:rFonts w:cs="Arial"/>
                <w:color w:val="000000"/>
                <w:szCs w:val="20"/>
              </w:rPr>
            </w:pPr>
            <w:r w:rsidRPr="00A93F3A">
              <w:rPr>
                <w:rFonts w:cs="Arial"/>
                <w:color w:val="000000"/>
                <w:szCs w:val="20"/>
              </w:rPr>
              <w:t>CE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7F6B8D0" w14:textId="77777777" w:rsidR="00B74A2C" w:rsidRPr="00A93F3A" w:rsidRDefault="00B74A2C" w:rsidP="00B74A2C">
            <w:pPr>
              <w:spacing w:after="0" w:line="240" w:lineRule="auto"/>
              <w:rPr>
                <w:rFonts w:cs="Arial"/>
                <w:color w:val="000000"/>
                <w:szCs w:val="20"/>
              </w:rPr>
            </w:pPr>
            <w:r w:rsidRPr="00A93F3A">
              <w:rPr>
                <w:rFonts w:cs="Arial"/>
                <w:color w:val="000000"/>
                <w:szCs w:val="20"/>
              </w:rPr>
              <w:t>Consortium Entity</w:t>
            </w:r>
          </w:p>
        </w:tc>
      </w:tr>
      <w:tr w:rsidR="00B74A2C" w:rsidRPr="00A93F3A" w14:paraId="297287A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41B4AEB" w14:textId="77777777" w:rsidR="00B74A2C" w:rsidRPr="00A93F3A" w:rsidRDefault="00B74A2C" w:rsidP="00B74A2C">
            <w:pPr>
              <w:spacing w:after="0" w:line="240" w:lineRule="auto"/>
              <w:rPr>
                <w:rFonts w:cs="Arial"/>
                <w:color w:val="000000"/>
                <w:szCs w:val="20"/>
              </w:rPr>
            </w:pPr>
            <w:r w:rsidRPr="00A93F3A">
              <w:rPr>
                <w:rFonts w:cs="Arial"/>
                <w:color w:val="000000"/>
                <w:szCs w:val="20"/>
              </w:rPr>
              <w:t>CHA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6161D65" w14:textId="77777777" w:rsidR="00B74A2C" w:rsidRPr="00A93F3A" w:rsidRDefault="00B74A2C" w:rsidP="00B74A2C">
            <w:pPr>
              <w:spacing w:after="0" w:line="240" w:lineRule="auto"/>
              <w:rPr>
                <w:rFonts w:cs="Arial"/>
                <w:color w:val="000000"/>
                <w:szCs w:val="20"/>
              </w:rPr>
            </w:pPr>
            <w:r w:rsidRPr="00A93F3A">
              <w:rPr>
                <w:rFonts w:cs="Arial"/>
                <w:color w:val="000000"/>
                <w:szCs w:val="20"/>
              </w:rPr>
              <w:t>Community Health Advocate</w:t>
            </w:r>
          </w:p>
        </w:tc>
      </w:tr>
      <w:tr w:rsidR="00B74A2C" w:rsidRPr="00A93F3A" w14:paraId="692CDCEF"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9CA0075" w14:textId="77777777" w:rsidR="00B74A2C" w:rsidRPr="00A93F3A" w:rsidRDefault="00B74A2C" w:rsidP="00B74A2C">
            <w:pPr>
              <w:spacing w:after="0" w:line="240" w:lineRule="auto"/>
              <w:rPr>
                <w:rFonts w:cs="Arial"/>
                <w:color w:val="000000"/>
                <w:szCs w:val="20"/>
              </w:rPr>
            </w:pPr>
            <w:r w:rsidRPr="00A93F3A">
              <w:rPr>
                <w:rFonts w:cs="Arial"/>
                <w:color w:val="000000"/>
                <w:szCs w:val="20"/>
              </w:rPr>
              <w:t xml:space="preserve">CHEC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5806198" w14:textId="77777777" w:rsidR="00B74A2C" w:rsidRPr="00A93F3A" w:rsidRDefault="00B74A2C" w:rsidP="00B74A2C">
            <w:pPr>
              <w:spacing w:after="0" w:line="240" w:lineRule="auto"/>
              <w:rPr>
                <w:rFonts w:cs="Arial"/>
                <w:color w:val="000000"/>
                <w:szCs w:val="20"/>
              </w:rPr>
            </w:pPr>
            <w:r w:rsidRPr="00A93F3A">
              <w:rPr>
                <w:rFonts w:cs="Arial"/>
                <w:color w:val="000000"/>
                <w:szCs w:val="20"/>
              </w:rPr>
              <w:t>Community Health Education Center</w:t>
            </w:r>
          </w:p>
        </w:tc>
      </w:tr>
      <w:tr w:rsidR="00B74A2C" w:rsidRPr="00A93F3A" w14:paraId="7A6D970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924990F" w14:textId="77777777" w:rsidR="00B74A2C" w:rsidRPr="00A93F3A" w:rsidRDefault="00B74A2C" w:rsidP="00B74A2C">
            <w:pPr>
              <w:spacing w:after="0" w:line="240" w:lineRule="auto"/>
              <w:rPr>
                <w:rFonts w:cs="Arial"/>
                <w:color w:val="000000"/>
                <w:szCs w:val="20"/>
              </w:rPr>
            </w:pPr>
            <w:r w:rsidRPr="00A93F3A">
              <w:rPr>
                <w:rFonts w:cs="Arial"/>
                <w:color w:val="000000"/>
                <w:szCs w:val="20"/>
              </w:rPr>
              <w:t>CHW</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C10C54B" w14:textId="77777777" w:rsidR="00B74A2C" w:rsidRPr="00A93F3A" w:rsidRDefault="00B74A2C" w:rsidP="00B74A2C">
            <w:pPr>
              <w:spacing w:after="0" w:line="240" w:lineRule="auto"/>
              <w:rPr>
                <w:rFonts w:cs="Arial"/>
                <w:color w:val="000000"/>
                <w:szCs w:val="20"/>
              </w:rPr>
            </w:pPr>
            <w:r w:rsidRPr="00A93F3A">
              <w:rPr>
                <w:rFonts w:cs="Arial"/>
                <w:color w:val="000000"/>
                <w:szCs w:val="20"/>
              </w:rPr>
              <w:t>Community Health Worker</w:t>
            </w:r>
          </w:p>
        </w:tc>
      </w:tr>
      <w:tr w:rsidR="00B74A2C" w:rsidRPr="00A93F3A" w14:paraId="034EDDE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588664F" w14:textId="77777777" w:rsidR="00B74A2C" w:rsidRPr="00A93F3A" w:rsidRDefault="00B74A2C" w:rsidP="00B74A2C">
            <w:pPr>
              <w:spacing w:after="0" w:line="240" w:lineRule="auto"/>
              <w:rPr>
                <w:rFonts w:cs="Arial"/>
                <w:color w:val="000000"/>
                <w:szCs w:val="20"/>
              </w:rPr>
            </w:pPr>
            <w:r w:rsidRPr="00A93F3A">
              <w:rPr>
                <w:rFonts w:cs="Arial"/>
                <w:color w:val="000000"/>
                <w:szCs w:val="20"/>
              </w:rPr>
              <w:t xml:space="preserve">CMS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C9C31D" w14:textId="77777777" w:rsidR="00B74A2C" w:rsidRPr="00A93F3A" w:rsidRDefault="00B74A2C" w:rsidP="00B74A2C">
            <w:pPr>
              <w:spacing w:after="0" w:line="240" w:lineRule="auto"/>
              <w:rPr>
                <w:rFonts w:cs="Arial"/>
                <w:color w:val="000000"/>
                <w:szCs w:val="20"/>
              </w:rPr>
            </w:pPr>
            <w:r w:rsidRPr="00A93F3A">
              <w:rPr>
                <w:rFonts w:cs="Arial"/>
                <w:color w:val="000000"/>
                <w:szCs w:val="20"/>
              </w:rPr>
              <w:t>Centers for Medicare and Medicaid Services</w:t>
            </w:r>
          </w:p>
        </w:tc>
      </w:tr>
      <w:tr w:rsidR="00B74A2C" w:rsidRPr="00A93F3A" w14:paraId="6745CBD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3A4448F" w14:textId="77777777" w:rsidR="00B74A2C" w:rsidRPr="00A93F3A" w:rsidRDefault="00B74A2C" w:rsidP="00B74A2C">
            <w:pPr>
              <w:spacing w:after="0" w:line="240" w:lineRule="auto"/>
              <w:rPr>
                <w:rFonts w:cs="Arial"/>
                <w:color w:val="000000"/>
                <w:szCs w:val="20"/>
              </w:rPr>
            </w:pPr>
            <w:r w:rsidRPr="00A93F3A">
              <w:rPr>
                <w:rFonts w:cs="Arial"/>
                <w:color w:val="000000"/>
                <w:szCs w:val="20"/>
              </w:rPr>
              <w:t xml:space="preserve">CP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FE6E0AA" w14:textId="77777777" w:rsidR="00B74A2C" w:rsidRPr="00A93F3A" w:rsidRDefault="00B74A2C" w:rsidP="00B74A2C">
            <w:pPr>
              <w:spacing w:after="0" w:line="240" w:lineRule="auto"/>
              <w:rPr>
                <w:rFonts w:cs="Arial"/>
                <w:color w:val="000000"/>
                <w:szCs w:val="20"/>
              </w:rPr>
            </w:pPr>
            <w:r w:rsidRPr="00A93F3A">
              <w:rPr>
                <w:rFonts w:cs="Arial"/>
                <w:color w:val="000000"/>
                <w:szCs w:val="20"/>
              </w:rPr>
              <w:t>Community Partner</w:t>
            </w:r>
          </w:p>
        </w:tc>
      </w:tr>
      <w:tr w:rsidR="00B74A2C" w:rsidRPr="00A93F3A" w14:paraId="34C5D5A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BAAC056" w14:textId="77777777" w:rsidR="00B74A2C" w:rsidRPr="00A93F3A" w:rsidRDefault="00B74A2C" w:rsidP="00B74A2C">
            <w:pPr>
              <w:spacing w:after="0" w:line="240" w:lineRule="auto"/>
              <w:rPr>
                <w:rFonts w:cs="Arial"/>
                <w:color w:val="000000"/>
                <w:szCs w:val="20"/>
              </w:rPr>
            </w:pPr>
            <w:r w:rsidRPr="00A93F3A">
              <w:rPr>
                <w:rFonts w:cs="Arial"/>
                <w:color w:val="000000"/>
                <w:szCs w:val="20"/>
              </w:rPr>
              <w:t xml:space="preserve">CSA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0A1A863" w14:textId="77777777" w:rsidR="00B74A2C" w:rsidRPr="00A93F3A" w:rsidRDefault="00B74A2C" w:rsidP="00B74A2C">
            <w:pPr>
              <w:spacing w:after="0" w:line="240" w:lineRule="auto"/>
              <w:rPr>
                <w:rFonts w:cs="Arial"/>
                <w:color w:val="000000"/>
                <w:szCs w:val="20"/>
              </w:rPr>
            </w:pPr>
            <w:r w:rsidRPr="00A93F3A">
              <w:rPr>
                <w:rFonts w:cs="Arial"/>
                <w:color w:val="000000"/>
                <w:szCs w:val="20"/>
              </w:rPr>
              <w:t>Community Service Agency</w:t>
            </w:r>
          </w:p>
        </w:tc>
      </w:tr>
      <w:tr w:rsidR="00B74A2C" w:rsidRPr="00A93F3A" w14:paraId="1D117354"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4A1380A" w14:textId="77777777" w:rsidR="00B74A2C" w:rsidRPr="00A93F3A" w:rsidRDefault="00B74A2C" w:rsidP="00B74A2C">
            <w:pPr>
              <w:spacing w:after="0" w:line="240" w:lineRule="auto"/>
              <w:rPr>
                <w:rFonts w:cs="Arial"/>
                <w:color w:val="000000"/>
                <w:szCs w:val="20"/>
              </w:rPr>
            </w:pPr>
            <w:r w:rsidRPr="00A93F3A">
              <w:rPr>
                <w:rFonts w:cs="Arial"/>
                <w:color w:val="000000"/>
                <w:szCs w:val="20"/>
              </w:rPr>
              <w:t>CWA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7EF9419" w14:textId="77777777" w:rsidR="00B74A2C" w:rsidRPr="00A93F3A" w:rsidRDefault="00B74A2C" w:rsidP="00B74A2C">
            <w:pPr>
              <w:spacing w:after="0" w:line="240" w:lineRule="auto"/>
              <w:rPr>
                <w:rFonts w:cs="Arial"/>
                <w:color w:val="000000"/>
                <w:szCs w:val="20"/>
              </w:rPr>
            </w:pPr>
            <w:r w:rsidRPr="00A93F3A">
              <w:rPr>
                <w:rFonts w:cs="Arial"/>
                <w:color w:val="000000"/>
                <w:szCs w:val="20"/>
              </w:rPr>
              <w:t>Community Wellness Advocate</w:t>
            </w:r>
          </w:p>
        </w:tc>
      </w:tr>
      <w:tr w:rsidR="00B74A2C" w:rsidRPr="00A93F3A" w14:paraId="78C218D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8214BD" w14:textId="77777777" w:rsidR="00B74A2C" w:rsidRPr="00A93F3A" w:rsidRDefault="00B74A2C" w:rsidP="00B74A2C">
            <w:pPr>
              <w:spacing w:after="0" w:line="240" w:lineRule="auto"/>
              <w:rPr>
                <w:rFonts w:cs="Arial"/>
                <w:color w:val="000000"/>
                <w:szCs w:val="20"/>
              </w:rPr>
            </w:pPr>
            <w:r w:rsidRPr="00A93F3A">
              <w:rPr>
                <w:rFonts w:cs="Arial"/>
                <w:color w:val="000000"/>
                <w:szCs w:val="20"/>
              </w:rPr>
              <w:t>DMH</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6626B7B" w14:textId="77777777" w:rsidR="00B74A2C" w:rsidRPr="00A93F3A" w:rsidRDefault="00B74A2C" w:rsidP="00B74A2C">
            <w:pPr>
              <w:spacing w:after="0" w:line="240" w:lineRule="auto"/>
              <w:rPr>
                <w:rFonts w:cs="Arial"/>
                <w:color w:val="000000"/>
                <w:szCs w:val="20"/>
              </w:rPr>
            </w:pPr>
            <w:r w:rsidRPr="00A93F3A">
              <w:rPr>
                <w:rFonts w:cs="Arial"/>
                <w:color w:val="000000"/>
                <w:szCs w:val="20"/>
              </w:rPr>
              <w:t>Department of Mental Health</w:t>
            </w:r>
          </w:p>
        </w:tc>
      </w:tr>
      <w:tr w:rsidR="00B74A2C" w:rsidRPr="00A93F3A" w14:paraId="35E3093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93FAAB3" w14:textId="77777777" w:rsidR="00B74A2C" w:rsidRPr="00A93F3A" w:rsidRDefault="00B74A2C" w:rsidP="00B74A2C">
            <w:pPr>
              <w:spacing w:after="0" w:line="240" w:lineRule="auto"/>
              <w:rPr>
                <w:rFonts w:cs="Arial"/>
                <w:color w:val="000000"/>
                <w:szCs w:val="20"/>
              </w:rPr>
            </w:pPr>
            <w:r w:rsidRPr="00A93F3A">
              <w:rPr>
                <w:rFonts w:cs="Arial"/>
                <w:color w:val="000000"/>
                <w:szCs w:val="20"/>
              </w:rPr>
              <w:t>DSRIP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A8470AB" w14:textId="77777777" w:rsidR="00B74A2C" w:rsidRPr="00A93F3A" w:rsidRDefault="00B74A2C" w:rsidP="00B74A2C">
            <w:pPr>
              <w:spacing w:after="0" w:line="240" w:lineRule="auto"/>
              <w:rPr>
                <w:rFonts w:cs="Arial"/>
                <w:color w:val="000000"/>
                <w:szCs w:val="20"/>
              </w:rPr>
            </w:pPr>
            <w:r w:rsidRPr="00A93F3A">
              <w:rPr>
                <w:rFonts w:cs="Arial"/>
                <w:color w:val="000000"/>
                <w:szCs w:val="20"/>
              </w:rPr>
              <w:t>Delivery System Reform Incentive Payment</w:t>
            </w:r>
          </w:p>
        </w:tc>
      </w:tr>
      <w:tr w:rsidR="00B74A2C" w:rsidRPr="00A93F3A" w14:paraId="58E254C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1E56C8D" w14:textId="77777777" w:rsidR="00B74A2C" w:rsidRPr="00A93F3A" w:rsidRDefault="00B74A2C" w:rsidP="00B74A2C">
            <w:pPr>
              <w:spacing w:after="0" w:line="240" w:lineRule="auto"/>
              <w:rPr>
                <w:rFonts w:cs="Arial"/>
                <w:color w:val="000000"/>
                <w:szCs w:val="20"/>
              </w:rPr>
            </w:pPr>
            <w:r w:rsidRPr="00A93F3A">
              <w:rPr>
                <w:rFonts w:cs="Arial"/>
                <w:color w:val="000000"/>
                <w:szCs w:val="20"/>
              </w:rPr>
              <w:t>ED</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9825ACE" w14:textId="77777777" w:rsidR="00B74A2C" w:rsidRPr="00A93F3A" w:rsidRDefault="00B74A2C" w:rsidP="00B74A2C">
            <w:pPr>
              <w:spacing w:after="0" w:line="240" w:lineRule="auto"/>
              <w:rPr>
                <w:rFonts w:cs="Arial"/>
                <w:color w:val="000000"/>
                <w:szCs w:val="20"/>
              </w:rPr>
            </w:pPr>
            <w:r w:rsidRPr="00A93F3A">
              <w:rPr>
                <w:rFonts w:cs="Arial"/>
                <w:color w:val="000000"/>
                <w:szCs w:val="20"/>
              </w:rPr>
              <w:t>Emergency Department</w:t>
            </w:r>
          </w:p>
        </w:tc>
      </w:tr>
      <w:tr w:rsidR="00B74A2C" w:rsidRPr="00A93F3A" w14:paraId="3B7BFDD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DDBE647" w14:textId="77777777" w:rsidR="00B74A2C" w:rsidRPr="00A93F3A" w:rsidRDefault="00B74A2C" w:rsidP="00B74A2C">
            <w:pPr>
              <w:spacing w:after="0" w:line="240" w:lineRule="auto"/>
              <w:rPr>
                <w:rFonts w:cs="Arial"/>
                <w:color w:val="000000"/>
                <w:szCs w:val="20"/>
              </w:rPr>
            </w:pPr>
            <w:r w:rsidRPr="00A93F3A">
              <w:rPr>
                <w:rFonts w:cs="Arial"/>
                <w:color w:val="000000"/>
                <w:szCs w:val="20"/>
              </w:rPr>
              <w:t>EHR</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81E3FA1" w14:textId="77777777" w:rsidR="00B74A2C" w:rsidRPr="00A93F3A" w:rsidRDefault="00B74A2C" w:rsidP="00B74A2C">
            <w:pPr>
              <w:spacing w:after="0" w:line="240" w:lineRule="auto"/>
              <w:rPr>
                <w:rFonts w:cs="Arial"/>
                <w:color w:val="000000"/>
                <w:szCs w:val="20"/>
              </w:rPr>
            </w:pPr>
            <w:r w:rsidRPr="00A93F3A">
              <w:rPr>
                <w:rFonts w:cs="Arial"/>
                <w:color w:val="000000"/>
                <w:szCs w:val="20"/>
              </w:rPr>
              <w:t>Electronic Health Record</w:t>
            </w:r>
          </w:p>
        </w:tc>
      </w:tr>
      <w:tr w:rsidR="00B74A2C" w:rsidRPr="00A93F3A" w14:paraId="2664902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EC63923" w14:textId="77777777" w:rsidR="00B74A2C" w:rsidRPr="00A93F3A" w:rsidRDefault="00B74A2C" w:rsidP="00B74A2C">
            <w:pPr>
              <w:spacing w:after="0" w:line="240" w:lineRule="auto"/>
              <w:rPr>
                <w:rFonts w:cs="Arial"/>
                <w:color w:val="000000"/>
                <w:szCs w:val="20"/>
              </w:rPr>
            </w:pPr>
            <w:r w:rsidRPr="00A93F3A">
              <w:rPr>
                <w:rFonts w:cs="Arial"/>
                <w:color w:val="000000"/>
                <w:szCs w:val="20"/>
              </w:rPr>
              <w:t>ENS</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58ABC3F" w14:textId="77777777" w:rsidR="00B74A2C" w:rsidRPr="00A93F3A" w:rsidRDefault="00B74A2C" w:rsidP="00B74A2C">
            <w:pPr>
              <w:spacing w:after="0" w:line="240" w:lineRule="auto"/>
              <w:rPr>
                <w:rFonts w:cs="Arial"/>
                <w:color w:val="000000"/>
                <w:szCs w:val="20"/>
              </w:rPr>
            </w:pPr>
            <w:r w:rsidRPr="00A93F3A">
              <w:rPr>
                <w:rFonts w:cs="Arial"/>
                <w:color w:val="000000"/>
                <w:szCs w:val="20"/>
              </w:rPr>
              <w:t>Event Notification Service</w:t>
            </w:r>
          </w:p>
        </w:tc>
      </w:tr>
      <w:tr w:rsidR="00B74A2C" w:rsidRPr="00A93F3A" w14:paraId="7CF7EB7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AFA3A9F" w14:textId="77777777" w:rsidR="00B74A2C" w:rsidRPr="00A93F3A" w:rsidRDefault="00B74A2C" w:rsidP="00B74A2C">
            <w:pPr>
              <w:spacing w:after="0" w:line="240" w:lineRule="auto"/>
              <w:rPr>
                <w:rFonts w:cs="Arial"/>
                <w:color w:val="000000"/>
                <w:szCs w:val="20"/>
              </w:rPr>
            </w:pPr>
            <w:r w:rsidRPr="00A93F3A">
              <w:rPr>
                <w:rFonts w:cs="Arial"/>
                <w:color w:val="000000"/>
                <w:szCs w:val="20"/>
              </w:rPr>
              <w:t>EOHHS</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CA7D088" w14:textId="77777777" w:rsidR="00B74A2C" w:rsidRPr="00A93F3A" w:rsidRDefault="00B74A2C" w:rsidP="00B74A2C">
            <w:pPr>
              <w:spacing w:after="0" w:line="240" w:lineRule="auto"/>
              <w:rPr>
                <w:rFonts w:cs="Arial"/>
                <w:color w:val="000000"/>
                <w:szCs w:val="20"/>
              </w:rPr>
            </w:pPr>
            <w:r w:rsidRPr="00A93F3A">
              <w:rPr>
                <w:rFonts w:cs="Arial"/>
                <w:color w:val="000000"/>
                <w:szCs w:val="20"/>
              </w:rPr>
              <w:t>Executive Office of Health and Human Services</w:t>
            </w:r>
          </w:p>
        </w:tc>
      </w:tr>
      <w:tr w:rsidR="00B74A2C" w:rsidRPr="00A93F3A" w14:paraId="0CC5EE1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8410E4" w14:textId="77777777" w:rsidR="00B74A2C" w:rsidRPr="00A93F3A" w:rsidRDefault="00B74A2C" w:rsidP="00B74A2C">
            <w:pPr>
              <w:spacing w:after="0" w:line="240" w:lineRule="auto"/>
              <w:rPr>
                <w:rFonts w:cs="Arial"/>
                <w:color w:val="000000"/>
                <w:szCs w:val="20"/>
              </w:rPr>
            </w:pPr>
            <w:r w:rsidRPr="00A93F3A">
              <w:rPr>
                <w:rFonts w:cs="Arial"/>
                <w:color w:val="000000"/>
                <w:szCs w:val="20"/>
              </w:rPr>
              <w:t>FPL</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188EBAB" w14:textId="77777777" w:rsidR="00B74A2C" w:rsidRPr="00A93F3A" w:rsidRDefault="00B74A2C" w:rsidP="00B74A2C">
            <w:pPr>
              <w:spacing w:after="0" w:line="240" w:lineRule="auto"/>
              <w:rPr>
                <w:rFonts w:cs="Arial"/>
                <w:color w:val="000000"/>
                <w:szCs w:val="20"/>
              </w:rPr>
            </w:pPr>
            <w:r w:rsidRPr="00A93F3A">
              <w:rPr>
                <w:rFonts w:cs="Arial"/>
                <w:color w:val="000000"/>
                <w:szCs w:val="20"/>
              </w:rPr>
              <w:t>Federal Poverty Level</w:t>
            </w:r>
          </w:p>
        </w:tc>
      </w:tr>
      <w:tr w:rsidR="00B74A2C" w:rsidRPr="00A93F3A" w14:paraId="0016C3D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F12A798" w14:textId="77777777" w:rsidR="00B74A2C" w:rsidRPr="00A93F3A" w:rsidRDefault="00B74A2C" w:rsidP="00B74A2C">
            <w:pPr>
              <w:spacing w:after="0" w:line="240" w:lineRule="auto"/>
              <w:rPr>
                <w:rFonts w:cs="Arial"/>
                <w:color w:val="000000"/>
                <w:szCs w:val="20"/>
              </w:rPr>
            </w:pPr>
            <w:r w:rsidRPr="00A93F3A">
              <w:rPr>
                <w:rFonts w:cs="Arial"/>
                <w:color w:val="000000"/>
                <w:szCs w:val="20"/>
              </w:rPr>
              <w:t>FQHC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9B42C5D" w14:textId="77777777" w:rsidR="00B74A2C" w:rsidRPr="00A93F3A" w:rsidRDefault="00B74A2C" w:rsidP="00B74A2C">
            <w:pPr>
              <w:spacing w:after="0" w:line="240" w:lineRule="auto"/>
              <w:rPr>
                <w:rFonts w:cs="Arial"/>
                <w:color w:val="000000"/>
                <w:szCs w:val="20"/>
              </w:rPr>
            </w:pPr>
            <w:r w:rsidRPr="00A93F3A">
              <w:rPr>
                <w:rFonts w:cs="Arial"/>
                <w:color w:val="000000"/>
                <w:szCs w:val="20"/>
              </w:rPr>
              <w:t>Federally Qualified Health Center</w:t>
            </w:r>
          </w:p>
        </w:tc>
      </w:tr>
      <w:tr w:rsidR="00B74A2C" w:rsidRPr="00A93F3A" w14:paraId="34BCA084"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4635FE8" w14:textId="77777777" w:rsidR="00B74A2C" w:rsidRPr="00A93F3A" w:rsidRDefault="00B74A2C" w:rsidP="00B74A2C">
            <w:pPr>
              <w:spacing w:after="0" w:line="240" w:lineRule="auto"/>
              <w:rPr>
                <w:rFonts w:cs="Arial"/>
                <w:color w:val="000000"/>
                <w:szCs w:val="20"/>
              </w:rPr>
            </w:pPr>
            <w:r w:rsidRPr="00A93F3A">
              <w:rPr>
                <w:rFonts w:cs="Arial"/>
                <w:color w:val="000000"/>
                <w:szCs w:val="20"/>
              </w:rPr>
              <w:t>HIE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362EA1F" w14:textId="77777777" w:rsidR="00B74A2C" w:rsidRPr="00A93F3A" w:rsidRDefault="00B74A2C" w:rsidP="00B74A2C">
            <w:pPr>
              <w:spacing w:after="0" w:line="240" w:lineRule="auto"/>
              <w:rPr>
                <w:rFonts w:cs="Arial"/>
                <w:color w:val="000000"/>
                <w:szCs w:val="20"/>
              </w:rPr>
            </w:pPr>
            <w:r w:rsidRPr="00A93F3A">
              <w:rPr>
                <w:rFonts w:cs="Arial"/>
                <w:color w:val="000000"/>
                <w:szCs w:val="20"/>
              </w:rPr>
              <w:t>Health Information Exchange</w:t>
            </w:r>
          </w:p>
        </w:tc>
      </w:tr>
      <w:tr w:rsidR="00B74A2C" w:rsidRPr="00A93F3A" w14:paraId="4DAB26B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3CD1C88" w14:textId="77777777" w:rsidR="00B74A2C" w:rsidRPr="00A93F3A" w:rsidRDefault="00B74A2C" w:rsidP="00B74A2C">
            <w:pPr>
              <w:spacing w:after="0" w:line="240" w:lineRule="auto"/>
              <w:rPr>
                <w:rFonts w:cs="Arial"/>
                <w:color w:val="000000"/>
                <w:szCs w:val="20"/>
              </w:rPr>
            </w:pPr>
            <w:r w:rsidRPr="00A93F3A">
              <w:rPr>
                <w:rFonts w:cs="Arial"/>
                <w:color w:val="000000"/>
                <w:szCs w:val="20"/>
              </w:rPr>
              <w:t>HIT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ECC4621" w14:textId="77777777" w:rsidR="00B74A2C" w:rsidRPr="00A93F3A" w:rsidRDefault="00B74A2C" w:rsidP="00B74A2C">
            <w:pPr>
              <w:spacing w:after="0" w:line="240" w:lineRule="auto"/>
              <w:rPr>
                <w:rFonts w:cs="Arial"/>
                <w:color w:val="000000"/>
                <w:szCs w:val="20"/>
              </w:rPr>
            </w:pPr>
            <w:r w:rsidRPr="00A93F3A">
              <w:rPr>
                <w:rFonts w:cs="Arial"/>
                <w:color w:val="000000"/>
                <w:szCs w:val="20"/>
              </w:rPr>
              <w:t>Health Information Technology</w:t>
            </w:r>
          </w:p>
        </w:tc>
      </w:tr>
      <w:tr w:rsidR="00B74A2C" w:rsidRPr="00A93F3A" w14:paraId="706B190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9F94CAB" w14:textId="77777777" w:rsidR="00B74A2C" w:rsidRPr="00A93F3A" w:rsidRDefault="00B74A2C" w:rsidP="00B74A2C">
            <w:pPr>
              <w:spacing w:after="0" w:line="240" w:lineRule="auto"/>
              <w:rPr>
                <w:rFonts w:cs="Arial"/>
                <w:color w:val="000000"/>
                <w:szCs w:val="20"/>
              </w:rPr>
            </w:pPr>
            <w:r w:rsidRPr="00A93F3A">
              <w:rPr>
                <w:rFonts w:cs="Arial"/>
                <w:color w:val="000000"/>
                <w:szCs w:val="20"/>
              </w:rPr>
              <w:t xml:space="preserve">HLHC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BFEFE36" w14:textId="77777777" w:rsidR="00B74A2C" w:rsidRPr="00A93F3A" w:rsidRDefault="00B74A2C" w:rsidP="00B74A2C">
            <w:pPr>
              <w:spacing w:after="0" w:line="240" w:lineRule="auto"/>
              <w:rPr>
                <w:rFonts w:cs="Arial"/>
                <w:color w:val="000000"/>
                <w:szCs w:val="20"/>
              </w:rPr>
            </w:pPr>
            <w:r w:rsidRPr="00A93F3A">
              <w:rPr>
                <w:rFonts w:cs="Arial"/>
                <w:color w:val="000000"/>
                <w:szCs w:val="20"/>
              </w:rPr>
              <w:t>Hospital-Licensed Health Centers</w:t>
            </w:r>
          </w:p>
        </w:tc>
      </w:tr>
      <w:tr w:rsidR="00B74A2C" w:rsidRPr="00A93F3A" w14:paraId="4200869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7AC49AE" w14:textId="77777777" w:rsidR="00B74A2C" w:rsidRPr="00A93F3A" w:rsidRDefault="00B74A2C" w:rsidP="00B74A2C">
            <w:pPr>
              <w:spacing w:after="0" w:line="240" w:lineRule="auto"/>
              <w:rPr>
                <w:rFonts w:cs="Arial"/>
                <w:color w:val="000000"/>
                <w:szCs w:val="20"/>
              </w:rPr>
            </w:pPr>
            <w:r w:rsidRPr="00A93F3A">
              <w:rPr>
                <w:rFonts w:cs="Arial"/>
                <w:color w:val="000000"/>
                <w:szCs w:val="20"/>
              </w:rPr>
              <w:t xml:space="preserve">HRSN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7938922" w14:textId="7CF689D5" w:rsidR="00B74A2C" w:rsidRPr="00A93F3A" w:rsidRDefault="00B74A2C" w:rsidP="00B74A2C">
            <w:pPr>
              <w:spacing w:after="0" w:line="240" w:lineRule="auto"/>
              <w:rPr>
                <w:rFonts w:cs="Arial"/>
                <w:color w:val="000000"/>
                <w:szCs w:val="20"/>
              </w:rPr>
            </w:pPr>
            <w:r w:rsidRPr="00A93F3A">
              <w:rPr>
                <w:rFonts w:cs="Arial"/>
                <w:color w:val="000000"/>
                <w:szCs w:val="20"/>
              </w:rPr>
              <w:t>Health</w:t>
            </w:r>
            <w:r w:rsidR="006E3617">
              <w:rPr>
                <w:rFonts w:cs="Arial"/>
                <w:color w:val="000000"/>
                <w:szCs w:val="20"/>
              </w:rPr>
              <w:t>-</w:t>
            </w:r>
            <w:r w:rsidRPr="00A93F3A">
              <w:rPr>
                <w:rFonts w:cs="Arial"/>
                <w:color w:val="000000"/>
                <w:szCs w:val="20"/>
              </w:rPr>
              <w:t>Related Social Need</w:t>
            </w:r>
          </w:p>
        </w:tc>
      </w:tr>
      <w:tr w:rsidR="00B74A2C" w:rsidRPr="00A93F3A" w14:paraId="1C3AC3F7"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9371868" w14:textId="77777777" w:rsidR="00B74A2C" w:rsidRPr="00A93F3A" w:rsidRDefault="00B74A2C" w:rsidP="00B74A2C">
            <w:pPr>
              <w:spacing w:after="0" w:line="240" w:lineRule="auto"/>
              <w:rPr>
                <w:rFonts w:cs="Arial"/>
                <w:color w:val="000000"/>
                <w:szCs w:val="20"/>
              </w:rPr>
            </w:pPr>
            <w:r w:rsidRPr="00A93F3A">
              <w:rPr>
                <w:rFonts w:cs="Arial"/>
                <w:color w:val="000000"/>
                <w:szCs w:val="20"/>
              </w:rPr>
              <w:t xml:space="preserve">HSIMS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B01C4E" w14:textId="77777777" w:rsidR="00B74A2C" w:rsidRPr="00A93F3A" w:rsidRDefault="00B74A2C" w:rsidP="00B74A2C">
            <w:pPr>
              <w:spacing w:after="0" w:line="240" w:lineRule="auto"/>
              <w:rPr>
                <w:rFonts w:cs="Arial"/>
                <w:color w:val="000000"/>
                <w:szCs w:val="20"/>
              </w:rPr>
            </w:pPr>
            <w:r w:rsidRPr="00A93F3A">
              <w:rPr>
                <w:rFonts w:cs="Arial"/>
                <w:color w:val="000000"/>
                <w:szCs w:val="20"/>
              </w:rPr>
              <w:t>Health Systems and Integration Manager Survey</w:t>
            </w:r>
          </w:p>
        </w:tc>
      </w:tr>
      <w:tr w:rsidR="00B74A2C" w:rsidRPr="00A93F3A" w14:paraId="639697C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57C963A" w14:textId="77777777" w:rsidR="00B74A2C" w:rsidRPr="00A93F3A" w:rsidRDefault="00B74A2C" w:rsidP="00B74A2C">
            <w:pPr>
              <w:spacing w:after="0" w:line="240" w:lineRule="auto"/>
              <w:rPr>
                <w:rFonts w:cs="Arial"/>
                <w:color w:val="000000"/>
                <w:szCs w:val="20"/>
              </w:rPr>
            </w:pPr>
            <w:r w:rsidRPr="00A93F3A">
              <w:rPr>
                <w:rFonts w:cs="Arial"/>
                <w:color w:val="000000"/>
                <w:szCs w:val="20"/>
              </w:rPr>
              <w:t>IA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79BEB16" w14:textId="77777777" w:rsidR="00B74A2C" w:rsidRPr="00A93F3A" w:rsidRDefault="00B74A2C" w:rsidP="00B74A2C">
            <w:pPr>
              <w:spacing w:after="0" w:line="240" w:lineRule="auto"/>
              <w:rPr>
                <w:rFonts w:cs="Arial"/>
                <w:color w:val="000000"/>
                <w:szCs w:val="20"/>
              </w:rPr>
            </w:pPr>
            <w:r w:rsidRPr="00A93F3A">
              <w:rPr>
                <w:rFonts w:cs="Arial"/>
                <w:color w:val="000000"/>
                <w:szCs w:val="20"/>
              </w:rPr>
              <w:t>Independent Assessor</w:t>
            </w:r>
          </w:p>
        </w:tc>
      </w:tr>
      <w:tr w:rsidR="00B74A2C" w:rsidRPr="00A93F3A" w14:paraId="19DE7F1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349F055" w14:textId="77777777" w:rsidR="00B74A2C" w:rsidRPr="00A93F3A" w:rsidRDefault="00B74A2C" w:rsidP="00B74A2C">
            <w:pPr>
              <w:spacing w:after="0" w:line="240" w:lineRule="auto"/>
              <w:rPr>
                <w:rFonts w:cs="Arial"/>
                <w:color w:val="000000"/>
                <w:szCs w:val="20"/>
              </w:rPr>
            </w:pPr>
            <w:r w:rsidRPr="00A93F3A">
              <w:rPr>
                <w:rFonts w:cs="Arial"/>
                <w:color w:val="000000"/>
                <w:szCs w:val="20"/>
              </w:rPr>
              <w:t>IE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695BF73" w14:textId="77777777" w:rsidR="00B74A2C" w:rsidRPr="00A93F3A" w:rsidRDefault="00B74A2C" w:rsidP="00B74A2C">
            <w:pPr>
              <w:spacing w:after="0" w:line="240" w:lineRule="auto"/>
              <w:rPr>
                <w:rFonts w:cs="Arial"/>
                <w:color w:val="000000"/>
                <w:szCs w:val="20"/>
              </w:rPr>
            </w:pPr>
            <w:r w:rsidRPr="00A93F3A">
              <w:rPr>
                <w:rFonts w:cs="Arial"/>
                <w:color w:val="000000"/>
                <w:szCs w:val="20"/>
              </w:rPr>
              <w:t>Independent Evaluator</w:t>
            </w:r>
          </w:p>
        </w:tc>
      </w:tr>
      <w:tr w:rsidR="00B74A2C" w:rsidRPr="00A93F3A" w14:paraId="139DF82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7BD4BF4" w14:textId="77777777" w:rsidR="00B74A2C" w:rsidRPr="00A93F3A" w:rsidRDefault="00B74A2C" w:rsidP="00B74A2C">
            <w:pPr>
              <w:spacing w:after="0" w:line="240" w:lineRule="auto"/>
              <w:rPr>
                <w:rFonts w:cs="Arial"/>
                <w:color w:val="000000"/>
                <w:szCs w:val="20"/>
              </w:rPr>
            </w:pPr>
            <w:r w:rsidRPr="00A93F3A">
              <w:rPr>
                <w:rFonts w:cs="Arial"/>
                <w:color w:val="000000"/>
                <w:szCs w:val="20"/>
              </w:rPr>
              <w:t xml:space="preserve">JOC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4177988" w14:textId="77777777" w:rsidR="00B74A2C" w:rsidRPr="00A93F3A" w:rsidRDefault="00B74A2C" w:rsidP="00B74A2C">
            <w:pPr>
              <w:spacing w:after="0" w:line="240" w:lineRule="auto"/>
              <w:rPr>
                <w:rFonts w:cs="Arial"/>
                <w:color w:val="000000"/>
                <w:szCs w:val="20"/>
              </w:rPr>
            </w:pPr>
            <w:r w:rsidRPr="00A93F3A">
              <w:rPr>
                <w:rFonts w:cs="Arial"/>
                <w:color w:val="000000"/>
                <w:szCs w:val="20"/>
              </w:rPr>
              <w:t>Joint Operating Committee</w:t>
            </w:r>
          </w:p>
        </w:tc>
      </w:tr>
      <w:tr w:rsidR="00B74A2C" w:rsidRPr="00A93F3A" w14:paraId="5F9BBCF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E44B36D" w14:textId="77777777" w:rsidR="00B74A2C" w:rsidRPr="00A93F3A" w:rsidRDefault="00B74A2C" w:rsidP="00B74A2C">
            <w:pPr>
              <w:spacing w:after="0" w:line="240" w:lineRule="auto"/>
              <w:rPr>
                <w:rFonts w:cs="Arial"/>
                <w:color w:val="000000"/>
                <w:szCs w:val="20"/>
              </w:rPr>
            </w:pPr>
            <w:r w:rsidRPr="00A93F3A">
              <w:rPr>
                <w:rFonts w:cs="Arial"/>
                <w:color w:val="000000"/>
                <w:szCs w:val="20"/>
              </w:rPr>
              <w:t>KII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A4213C" w14:textId="77777777" w:rsidR="00B74A2C" w:rsidRPr="00A93F3A" w:rsidRDefault="00B74A2C" w:rsidP="00B74A2C">
            <w:pPr>
              <w:spacing w:after="0" w:line="240" w:lineRule="auto"/>
              <w:rPr>
                <w:rFonts w:cs="Arial"/>
                <w:color w:val="000000"/>
                <w:szCs w:val="20"/>
              </w:rPr>
            </w:pPr>
            <w:r w:rsidRPr="00A93F3A">
              <w:rPr>
                <w:rFonts w:cs="Arial"/>
                <w:color w:val="000000"/>
                <w:szCs w:val="20"/>
              </w:rPr>
              <w:t>Key Informant Interview</w:t>
            </w:r>
          </w:p>
        </w:tc>
      </w:tr>
      <w:tr w:rsidR="00B74A2C" w:rsidRPr="00A93F3A" w14:paraId="467DBAC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4ACEBC0" w14:textId="77777777" w:rsidR="00B74A2C" w:rsidRPr="00A93F3A" w:rsidRDefault="00B74A2C" w:rsidP="00B74A2C">
            <w:pPr>
              <w:spacing w:after="0" w:line="240" w:lineRule="auto"/>
              <w:rPr>
                <w:rFonts w:cs="Arial"/>
                <w:color w:val="000000"/>
                <w:szCs w:val="20"/>
              </w:rPr>
            </w:pPr>
            <w:r w:rsidRPr="00A93F3A">
              <w:rPr>
                <w:rFonts w:cs="Arial"/>
                <w:color w:val="000000"/>
                <w:szCs w:val="20"/>
              </w:rPr>
              <w:t>LGBTQ</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8DD2268" w14:textId="77777777" w:rsidR="00B74A2C" w:rsidRPr="00A93F3A" w:rsidRDefault="00B74A2C" w:rsidP="00B74A2C">
            <w:pPr>
              <w:spacing w:after="0" w:line="240" w:lineRule="auto"/>
              <w:rPr>
                <w:rFonts w:cs="Arial"/>
                <w:color w:val="000000"/>
                <w:szCs w:val="20"/>
              </w:rPr>
            </w:pPr>
            <w:r w:rsidRPr="00A93F3A">
              <w:rPr>
                <w:rFonts w:cs="Arial"/>
                <w:color w:val="000000"/>
                <w:szCs w:val="20"/>
              </w:rPr>
              <w:t>lesbian, gay, bisexual, transgender, queer, questioning</w:t>
            </w:r>
          </w:p>
        </w:tc>
      </w:tr>
      <w:tr w:rsidR="00B74A2C" w:rsidRPr="00A93F3A" w14:paraId="112D5B9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073840A" w14:textId="148EBEF7" w:rsidR="00B74A2C" w:rsidRPr="00A93F3A" w:rsidRDefault="00B74A2C" w:rsidP="00B74A2C">
            <w:pPr>
              <w:spacing w:after="0" w:line="240" w:lineRule="auto"/>
              <w:rPr>
                <w:rFonts w:cs="Arial"/>
                <w:color w:val="000000"/>
                <w:szCs w:val="20"/>
              </w:rPr>
            </w:pPr>
            <w:r w:rsidRPr="00A93F3A">
              <w:rPr>
                <w:rFonts w:cs="Arial"/>
                <w:color w:val="000000"/>
                <w:szCs w:val="20"/>
              </w:rPr>
              <w:t>LCSW</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A9D575D" w14:textId="77777777" w:rsidR="00B74A2C" w:rsidRPr="00A93F3A" w:rsidRDefault="00B74A2C" w:rsidP="00B74A2C">
            <w:pPr>
              <w:spacing w:after="0" w:line="240" w:lineRule="auto"/>
              <w:rPr>
                <w:rFonts w:cs="Arial"/>
                <w:color w:val="000000"/>
                <w:szCs w:val="20"/>
              </w:rPr>
            </w:pPr>
            <w:r w:rsidRPr="00A93F3A">
              <w:rPr>
                <w:rFonts w:cs="Arial"/>
                <w:color w:val="000000"/>
                <w:szCs w:val="20"/>
              </w:rPr>
              <w:t>Licensed Independent Clinical Social Worker</w:t>
            </w:r>
          </w:p>
        </w:tc>
      </w:tr>
      <w:tr w:rsidR="00B74A2C" w:rsidRPr="00A93F3A" w14:paraId="5555092E"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BDA09AD" w14:textId="77777777" w:rsidR="00B74A2C" w:rsidRPr="00A93F3A" w:rsidRDefault="00B74A2C" w:rsidP="00B74A2C">
            <w:pPr>
              <w:spacing w:after="0" w:line="240" w:lineRule="auto"/>
              <w:rPr>
                <w:rFonts w:cs="Arial"/>
                <w:color w:val="000000"/>
                <w:szCs w:val="20"/>
              </w:rPr>
            </w:pPr>
            <w:r w:rsidRPr="00A93F3A">
              <w:rPr>
                <w:rFonts w:cs="Arial"/>
                <w:color w:val="000000"/>
                <w:szCs w:val="20"/>
              </w:rPr>
              <w:t>LPN</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6B1FD73" w14:textId="77777777" w:rsidR="00B74A2C" w:rsidRPr="00A93F3A" w:rsidRDefault="00B74A2C" w:rsidP="00B74A2C">
            <w:pPr>
              <w:spacing w:after="0" w:line="240" w:lineRule="auto"/>
              <w:rPr>
                <w:rFonts w:cs="Arial"/>
                <w:color w:val="000000"/>
                <w:szCs w:val="20"/>
              </w:rPr>
            </w:pPr>
            <w:r w:rsidRPr="00A93F3A">
              <w:rPr>
                <w:rFonts w:cs="Arial"/>
                <w:color w:val="000000"/>
                <w:szCs w:val="20"/>
              </w:rPr>
              <w:t>Licensed Practical Nurse</w:t>
            </w:r>
          </w:p>
        </w:tc>
      </w:tr>
      <w:tr w:rsidR="00B74A2C" w:rsidRPr="00A93F3A" w14:paraId="7D03D14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A4E12D6" w14:textId="77777777" w:rsidR="00B74A2C" w:rsidRPr="00A93F3A" w:rsidRDefault="00B74A2C" w:rsidP="00B74A2C">
            <w:pPr>
              <w:spacing w:after="0" w:line="240" w:lineRule="auto"/>
              <w:rPr>
                <w:rFonts w:cs="Arial"/>
                <w:color w:val="000000"/>
                <w:szCs w:val="20"/>
              </w:rPr>
            </w:pPr>
            <w:r w:rsidRPr="00A93F3A">
              <w:rPr>
                <w:rFonts w:cs="Arial"/>
                <w:color w:val="000000"/>
                <w:szCs w:val="20"/>
              </w:rPr>
              <w:t>LTSS 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0356F83" w14:textId="77777777" w:rsidR="00B74A2C" w:rsidRPr="00A93F3A" w:rsidRDefault="00B74A2C" w:rsidP="00B74A2C">
            <w:pPr>
              <w:spacing w:after="0" w:line="240" w:lineRule="auto"/>
              <w:rPr>
                <w:rFonts w:cs="Arial"/>
                <w:color w:val="000000"/>
                <w:szCs w:val="20"/>
              </w:rPr>
            </w:pPr>
            <w:r w:rsidRPr="00A93F3A">
              <w:rPr>
                <w:rFonts w:cs="Arial"/>
                <w:color w:val="000000"/>
                <w:szCs w:val="20"/>
              </w:rPr>
              <w:t>Long Term Services and Supports Community Partner</w:t>
            </w:r>
          </w:p>
        </w:tc>
      </w:tr>
      <w:tr w:rsidR="00B74A2C" w:rsidRPr="00A93F3A" w14:paraId="0A841B7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6805EB9" w14:textId="77777777" w:rsidR="00B74A2C" w:rsidRPr="00A93F3A" w:rsidRDefault="00B74A2C" w:rsidP="00B74A2C">
            <w:pPr>
              <w:spacing w:after="0" w:line="240" w:lineRule="auto"/>
              <w:rPr>
                <w:rFonts w:cs="Arial"/>
                <w:color w:val="000000"/>
                <w:szCs w:val="20"/>
              </w:rPr>
            </w:pPr>
            <w:r w:rsidRPr="00A93F3A">
              <w:rPr>
                <w:rFonts w:cs="Arial"/>
                <w:color w:val="000000"/>
                <w:szCs w:val="20"/>
              </w:rPr>
              <w:t>MAeHC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5BE8F16" w14:textId="77777777" w:rsidR="00B74A2C" w:rsidRPr="00A93F3A" w:rsidRDefault="00B74A2C" w:rsidP="00B74A2C">
            <w:pPr>
              <w:spacing w:after="0" w:line="240" w:lineRule="auto"/>
              <w:rPr>
                <w:rFonts w:cs="Arial"/>
                <w:color w:val="000000"/>
                <w:szCs w:val="20"/>
              </w:rPr>
            </w:pPr>
            <w:r w:rsidRPr="00A93F3A">
              <w:rPr>
                <w:rFonts w:cs="Arial"/>
                <w:color w:val="000000"/>
                <w:szCs w:val="20"/>
              </w:rPr>
              <w:t>Massachusetts eHealth Collaborative</w:t>
            </w:r>
          </w:p>
        </w:tc>
      </w:tr>
      <w:tr w:rsidR="00B74A2C" w:rsidRPr="00A93F3A" w14:paraId="252616D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91E1087" w14:textId="77777777" w:rsidR="00B74A2C" w:rsidRPr="00A93F3A" w:rsidRDefault="00B74A2C" w:rsidP="00B74A2C">
            <w:pPr>
              <w:spacing w:after="0" w:line="240" w:lineRule="auto"/>
              <w:rPr>
                <w:rFonts w:cs="Arial"/>
                <w:color w:val="000000"/>
                <w:szCs w:val="20"/>
              </w:rPr>
            </w:pPr>
            <w:r w:rsidRPr="00A93F3A">
              <w:rPr>
                <w:rFonts w:cs="Arial"/>
                <w:color w:val="000000"/>
                <w:szCs w:val="20"/>
              </w:rPr>
              <w:t>MAT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16CC749" w14:textId="77777777" w:rsidR="00B74A2C" w:rsidRPr="00A93F3A" w:rsidRDefault="00B74A2C" w:rsidP="00B74A2C">
            <w:pPr>
              <w:spacing w:after="0" w:line="240" w:lineRule="auto"/>
              <w:rPr>
                <w:rFonts w:cs="Arial"/>
                <w:color w:val="000000"/>
                <w:szCs w:val="20"/>
              </w:rPr>
            </w:pPr>
            <w:r w:rsidRPr="00A93F3A">
              <w:rPr>
                <w:rFonts w:cs="Arial"/>
                <w:color w:val="000000"/>
                <w:szCs w:val="20"/>
              </w:rPr>
              <w:t>Medication for Addiction Treatment</w:t>
            </w:r>
          </w:p>
        </w:tc>
      </w:tr>
      <w:tr w:rsidR="00B74A2C" w:rsidRPr="00A93F3A" w14:paraId="7D65CA7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47B982" w14:textId="77777777" w:rsidR="00B74A2C" w:rsidRPr="00A93F3A" w:rsidRDefault="00B74A2C" w:rsidP="00B74A2C">
            <w:pPr>
              <w:spacing w:after="0" w:line="240" w:lineRule="auto"/>
              <w:rPr>
                <w:rFonts w:cs="Arial"/>
                <w:color w:val="000000"/>
                <w:szCs w:val="20"/>
              </w:rPr>
            </w:pPr>
            <w:r w:rsidRPr="00A93F3A">
              <w:rPr>
                <w:rFonts w:cs="Arial"/>
                <w:color w:val="000000"/>
                <w:szCs w:val="20"/>
              </w:rPr>
              <w:t>MCO</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7A483EB" w14:textId="77777777" w:rsidR="00B74A2C" w:rsidRPr="00A93F3A" w:rsidRDefault="00B74A2C" w:rsidP="00B74A2C">
            <w:pPr>
              <w:spacing w:after="0" w:line="240" w:lineRule="auto"/>
              <w:rPr>
                <w:rFonts w:cs="Arial"/>
                <w:color w:val="000000"/>
                <w:szCs w:val="20"/>
              </w:rPr>
            </w:pPr>
            <w:r w:rsidRPr="00A93F3A">
              <w:rPr>
                <w:rFonts w:cs="Arial"/>
                <w:color w:val="000000"/>
                <w:szCs w:val="20"/>
              </w:rPr>
              <w:t>Managed Care Organization</w:t>
            </w:r>
          </w:p>
        </w:tc>
      </w:tr>
      <w:tr w:rsidR="00B74A2C" w:rsidRPr="00A93F3A" w14:paraId="4453C13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5149630" w14:textId="77777777" w:rsidR="00B74A2C" w:rsidRPr="00A93F3A" w:rsidRDefault="00B74A2C" w:rsidP="00B74A2C">
            <w:pPr>
              <w:spacing w:after="0" w:line="240" w:lineRule="auto"/>
              <w:rPr>
                <w:rFonts w:cs="Arial"/>
                <w:color w:val="000000"/>
                <w:szCs w:val="20"/>
              </w:rPr>
            </w:pPr>
            <w:r w:rsidRPr="00A93F3A">
              <w:rPr>
                <w:rFonts w:cs="Arial"/>
                <w:color w:val="000000"/>
                <w:szCs w:val="20"/>
              </w:rPr>
              <w:lastRenderedPageBreak/>
              <w:t>MPA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D28561" w14:textId="77777777" w:rsidR="00B74A2C" w:rsidRPr="00A93F3A" w:rsidRDefault="00B74A2C" w:rsidP="00B74A2C">
            <w:pPr>
              <w:spacing w:after="0" w:line="240" w:lineRule="auto"/>
              <w:rPr>
                <w:rFonts w:cs="Arial"/>
                <w:color w:val="000000"/>
                <w:szCs w:val="20"/>
              </w:rPr>
            </w:pPr>
            <w:r w:rsidRPr="00A93F3A">
              <w:rPr>
                <w:rFonts w:cs="Arial"/>
                <w:color w:val="000000"/>
                <w:szCs w:val="20"/>
              </w:rPr>
              <w:t>Midpoint Assessment</w:t>
            </w:r>
          </w:p>
        </w:tc>
      </w:tr>
      <w:tr w:rsidR="00B74A2C" w:rsidRPr="00A93F3A" w14:paraId="2E26337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273E4E" w14:textId="77777777" w:rsidR="00B74A2C" w:rsidRPr="00A93F3A" w:rsidRDefault="00B74A2C" w:rsidP="00B74A2C">
            <w:pPr>
              <w:spacing w:after="0" w:line="240" w:lineRule="auto"/>
              <w:rPr>
                <w:rFonts w:cs="Arial"/>
                <w:color w:val="000000"/>
                <w:szCs w:val="20"/>
              </w:rPr>
            </w:pPr>
            <w:r w:rsidRPr="00A93F3A">
              <w:rPr>
                <w:rFonts w:cs="Arial"/>
                <w:color w:val="000000"/>
                <w:szCs w:val="20"/>
              </w:rPr>
              <w:t xml:space="preserve">NCQA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88E1771" w14:textId="77777777" w:rsidR="00B74A2C" w:rsidRPr="00A93F3A" w:rsidRDefault="00B74A2C" w:rsidP="00B74A2C">
            <w:pPr>
              <w:spacing w:after="0" w:line="240" w:lineRule="auto"/>
              <w:rPr>
                <w:rFonts w:cs="Arial"/>
                <w:color w:val="000000"/>
                <w:szCs w:val="20"/>
              </w:rPr>
            </w:pPr>
            <w:r w:rsidRPr="00A93F3A">
              <w:rPr>
                <w:rFonts w:cs="Arial"/>
                <w:color w:val="000000"/>
                <w:szCs w:val="20"/>
              </w:rPr>
              <w:t>National Committee for Quality Assurance</w:t>
            </w:r>
          </w:p>
        </w:tc>
      </w:tr>
      <w:tr w:rsidR="00B74A2C" w:rsidRPr="00A93F3A" w14:paraId="3F1040B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9276501" w14:textId="77777777" w:rsidR="00B74A2C" w:rsidRPr="00A93F3A" w:rsidRDefault="00B74A2C" w:rsidP="00B74A2C">
            <w:pPr>
              <w:spacing w:after="0" w:line="240" w:lineRule="auto"/>
              <w:rPr>
                <w:rFonts w:cs="Arial"/>
                <w:color w:val="000000"/>
                <w:szCs w:val="20"/>
              </w:rPr>
            </w:pPr>
            <w:r w:rsidRPr="00A93F3A">
              <w:rPr>
                <w:rFonts w:cs="Arial"/>
                <w:color w:val="000000"/>
                <w:szCs w:val="20"/>
              </w:rPr>
              <w:t xml:space="preserve">OBAT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75ABCF9" w14:textId="71B20F2E" w:rsidR="00B74A2C" w:rsidRPr="00A93F3A" w:rsidRDefault="00B74A2C" w:rsidP="00B74A2C">
            <w:pPr>
              <w:spacing w:after="0" w:line="240" w:lineRule="auto"/>
              <w:rPr>
                <w:rFonts w:cs="Arial"/>
                <w:color w:val="000000"/>
                <w:szCs w:val="20"/>
              </w:rPr>
            </w:pPr>
            <w:r w:rsidRPr="00A93F3A">
              <w:rPr>
                <w:rFonts w:cs="Arial"/>
                <w:color w:val="000000"/>
                <w:szCs w:val="20"/>
              </w:rPr>
              <w:t>Office-Based Addiction Treatment</w:t>
            </w:r>
          </w:p>
        </w:tc>
      </w:tr>
      <w:tr w:rsidR="00B74A2C" w:rsidRPr="00A93F3A" w14:paraId="486AEA4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D8FCFBF" w14:textId="77777777" w:rsidR="00B74A2C" w:rsidRPr="00A93F3A" w:rsidRDefault="00B74A2C" w:rsidP="00B74A2C">
            <w:pPr>
              <w:spacing w:after="0" w:line="240" w:lineRule="auto"/>
              <w:rPr>
                <w:rFonts w:cs="Arial"/>
                <w:color w:val="000000"/>
                <w:szCs w:val="20"/>
              </w:rPr>
            </w:pPr>
            <w:r w:rsidRPr="00A93F3A">
              <w:rPr>
                <w:rFonts w:cs="Arial"/>
                <w:color w:val="000000"/>
                <w:szCs w:val="20"/>
              </w:rPr>
              <w:t>PCP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21CAB9" w14:textId="77777777" w:rsidR="00B74A2C" w:rsidRPr="00A93F3A" w:rsidRDefault="00B74A2C" w:rsidP="00B74A2C">
            <w:pPr>
              <w:spacing w:after="0" w:line="240" w:lineRule="auto"/>
              <w:rPr>
                <w:rFonts w:cs="Arial"/>
                <w:color w:val="000000"/>
                <w:szCs w:val="20"/>
              </w:rPr>
            </w:pPr>
            <w:r w:rsidRPr="00A93F3A">
              <w:rPr>
                <w:rFonts w:cs="Arial"/>
                <w:color w:val="000000"/>
                <w:szCs w:val="20"/>
              </w:rPr>
              <w:t>Primary Care Provider</w:t>
            </w:r>
          </w:p>
        </w:tc>
      </w:tr>
      <w:tr w:rsidR="00B74A2C" w:rsidRPr="00A93F3A" w14:paraId="48F1800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5450C5C" w14:textId="77777777" w:rsidR="00B74A2C" w:rsidRPr="00A93F3A" w:rsidRDefault="00B74A2C" w:rsidP="00B74A2C">
            <w:pPr>
              <w:spacing w:after="0" w:line="240" w:lineRule="auto"/>
              <w:rPr>
                <w:rFonts w:cs="Arial"/>
                <w:color w:val="000000"/>
                <w:szCs w:val="20"/>
              </w:rPr>
            </w:pPr>
            <w:r w:rsidRPr="00A93F3A">
              <w:rPr>
                <w:rFonts w:cs="Arial"/>
                <w:color w:val="000000"/>
                <w:szCs w:val="20"/>
              </w:rPr>
              <w:t xml:space="preserve">PFAC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4F7FEA9" w14:textId="77777777" w:rsidR="00B74A2C" w:rsidRPr="00A93F3A" w:rsidRDefault="00B74A2C" w:rsidP="00B74A2C">
            <w:pPr>
              <w:spacing w:after="0" w:line="240" w:lineRule="auto"/>
              <w:rPr>
                <w:rFonts w:cs="Arial"/>
                <w:color w:val="000000"/>
                <w:szCs w:val="20"/>
              </w:rPr>
            </w:pPr>
            <w:r w:rsidRPr="00A93F3A">
              <w:rPr>
                <w:rFonts w:cs="Arial"/>
                <w:color w:val="000000"/>
                <w:szCs w:val="20"/>
              </w:rPr>
              <w:t>Patient and Family Advisory Committee</w:t>
            </w:r>
          </w:p>
        </w:tc>
      </w:tr>
      <w:tr w:rsidR="00B74A2C" w:rsidRPr="00A93F3A" w14:paraId="6358EE7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3CA205A" w14:textId="77777777" w:rsidR="00B74A2C" w:rsidRPr="00A93F3A" w:rsidRDefault="00B74A2C" w:rsidP="00B74A2C">
            <w:pPr>
              <w:spacing w:after="0" w:line="240" w:lineRule="auto"/>
              <w:rPr>
                <w:rFonts w:cs="Arial"/>
                <w:color w:val="000000"/>
                <w:szCs w:val="20"/>
              </w:rPr>
            </w:pPr>
            <w:r w:rsidRPr="00A93F3A">
              <w:rPr>
                <w:rFonts w:cs="Arial"/>
                <w:color w:val="000000"/>
                <w:szCs w:val="20"/>
              </w:rPr>
              <w:t xml:space="preserve">PHM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C480E4A" w14:textId="77777777" w:rsidR="00B74A2C" w:rsidRPr="00A93F3A" w:rsidRDefault="00B74A2C" w:rsidP="00B74A2C">
            <w:pPr>
              <w:spacing w:after="0" w:line="240" w:lineRule="auto"/>
              <w:rPr>
                <w:rFonts w:cs="Arial"/>
                <w:color w:val="000000"/>
                <w:szCs w:val="20"/>
              </w:rPr>
            </w:pPr>
            <w:r w:rsidRPr="00A93F3A">
              <w:rPr>
                <w:rFonts w:cs="Arial"/>
                <w:color w:val="000000"/>
                <w:szCs w:val="20"/>
              </w:rPr>
              <w:t>Population Health Management</w:t>
            </w:r>
          </w:p>
        </w:tc>
      </w:tr>
      <w:tr w:rsidR="00B74A2C" w:rsidRPr="00A93F3A" w14:paraId="3018AB0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6F9F67E" w14:textId="77777777" w:rsidR="00B74A2C" w:rsidRPr="00A93F3A" w:rsidRDefault="00B74A2C" w:rsidP="00B74A2C">
            <w:pPr>
              <w:spacing w:after="0" w:line="240" w:lineRule="auto"/>
              <w:rPr>
                <w:rFonts w:cs="Arial"/>
                <w:color w:val="000000"/>
                <w:szCs w:val="20"/>
              </w:rPr>
            </w:pPr>
            <w:r w:rsidRPr="00A93F3A">
              <w:rPr>
                <w:rFonts w:cs="Arial"/>
                <w:color w:val="000000"/>
                <w:szCs w:val="20"/>
              </w:rPr>
              <w:t>PT-1</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E724046" w14:textId="77777777" w:rsidR="00B74A2C" w:rsidRPr="00A93F3A" w:rsidRDefault="00B74A2C" w:rsidP="00B74A2C">
            <w:pPr>
              <w:spacing w:after="0" w:line="240" w:lineRule="auto"/>
              <w:rPr>
                <w:rFonts w:cs="Arial"/>
                <w:color w:val="000000"/>
                <w:szCs w:val="20"/>
              </w:rPr>
            </w:pPr>
            <w:r w:rsidRPr="00A93F3A">
              <w:rPr>
                <w:rFonts w:cs="Arial"/>
                <w:color w:val="000000"/>
                <w:szCs w:val="20"/>
              </w:rPr>
              <w:t>MassHealth Transportation Program</w:t>
            </w:r>
          </w:p>
        </w:tc>
      </w:tr>
      <w:tr w:rsidR="00B74A2C" w:rsidRPr="00A93F3A" w14:paraId="3BAE375F"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D66E1AC" w14:textId="77777777" w:rsidR="00B74A2C" w:rsidRPr="00A93F3A" w:rsidRDefault="00B74A2C" w:rsidP="00B74A2C">
            <w:pPr>
              <w:spacing w:after="0" w:line="240" w:lineRule="auto"/>
              <w:rPr>
                <w:rFonts w:cs="Arial"/>
                <w:color w:val="000000"/>
                <w:szCs w:val="20"/>
              </w:rPr>
            </w:pPr>
            <w:r w:rsidRPr="00A93F3A">
              <w:rPr>
                <w:rFonts w:cs="Arial"/>
                <w:color w:val="000000"/>
                <w:szCs w:val="20"/>
              </w:rPr>
              <w:t>QI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EEC560F" w14:textId="77777777" w:rsidR="00B74A2C" w:rsidRPr="00A93F3A" w:rsidRDefault="00B74A2C" w:rsidP="00B74A2C">
            <w:pPr>
              <w:spacing w:after="0" w:line="240" w:lineRule="auto"/>
              <w:rPr>
                <w:rFonts w:cs="Arial"/>
                <w:color w:val="000000"/>
                <w:szCs w:val="20"/>
              </w:rPr>
            </w:pPr>
            <w:r w:rsidRPr="00A93F3A">
              <w:rPr>
                <w:rFonts w:cs="Arial"/>
                <w:color w:val="000000"/>
                <w:szCs w:val="20"/>
              </w:rPr>
              <w:t>Quality Improvement</w:t>
            </w:r>
          </w:p>
        </w:tc>
      </w:tr>
      <w:tr w:rsidR="00B74A2C" w:rsidRPr="00A93F3A" w14:paraId="21C749A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58EFAA6" w14:textId="77777777" w:rsidR="00B74A2C" w:rsidRPr="00A93F3A" w:rsidRDefault="00B74A2C" w:rsidP="00B74A2C">
            <w:pPr>
              <w:spacing w:after="0" w:line="240" w:lineRule="auto"/>
              <w:rPr>
                <w:rFonts w:cs="Arial"/>
                <w:color w:val="000000"/>
                <w:szCs w:val="20"/>
              </w:rPr>
            </w:pPr>
            <w:r w:rsidRPr="00A93F3A">
              <w:rPr>
                <w:rFonts w:cs="Arial"/>
                <w:color w:val="000000"/>
                <w:szCs w:val="20"/>
              </w:rPr>
              <w:t>QMC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932828D" w14:textId="77777777" w:rsidR="00B74A2C" w:rsidRPr="00A93F3A" w:rsidRDefault="00B74A2C" w:rsidP="00B74A2C">
            <w:pPr>
              <w:spacing w:after="0" w:line="240" w:lineRule="auto"/>
              <w:rPr>
                <w:rFonts w:cs="Arial"/>
                <w:color w:val="000000"/>
                <w:szCs w:val="20"/>
              </w:rPr>
            </w:pPr>
            <w:r w:rsidRPr="00A93F3A">
              <w:rPr>
                <w:rFonts w:cs="Arial"/>
                <w:color w:val="000000"/>
                <w:szCs w:val="20"/>
              </w:rPr>
              <w:t>Quality Management Committee</w:t>
            </w:r>
          </w:p>
        </w:tc>
      </w:tr>
      <w:tr w:rsidR="00B74A2C" w:rsidRPr="00A93F3A" w14:paraId="043CC09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561F511" w14:textId="77777777" w:rsidR="00B74A2C" w:rsidRPr="00A93F3A" w:rsidRDefault="00B74A2C" w:rsidP="00B74A2C">
            <w:pPr>
              <w:spacing w:after="0" w:line="240" w:lineRule="auto"/>
              <w:rPr>
                <w:rFonts w:cs="Arial"/>
                <w:color w:val="000000"/>
                <w:szCs w:val="20"/>
              </w:rPr>
            </w:pPr>
            <w:r w:rsidRPr="00A93F3A">
              <w:rPr>
                <w:rFonts w:cs="Arial"/>
                <w:color w:val="000000"/>
                <w:szCs w:val="20"/>
              </w:rPr>
              <w:t>RN</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A03861C" w14:textId="77777777" w:rsidR="00B74A2C" w:rsidRPr="00A93F3A" w:rsidRDefault="00B74A2C" w:rsidP="00B74A2C">
            <w:pPr>
              <w:spacing w:after="0" w:line="240" w:lineRule="auto"/>
              <w:rPr>
                <w:rFonts w:cs="Arial"/>
                <w:color w:val="000000"/>
                <w:szCs w:val="20"/>
              </w:rPr>
            </w:pPr>
            <w:r w:rsidRPr="00A93F3A">
              <w:rPr>
                <w:rFonts w:cs="Arial"/>
                <w:color w:val="000000"/>
                <w:szCs w:val="20"/>
              </w:rPr>
              <w:t>Registered Nurse</w:t>
            </w:r>
          </w:p>
        </w:tc>
      </w:tr>
      <w:tr w:rsidR="00B74A2C" w:rsidRPr="00A93F3A" w14:paraId="3053E52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87C37ED" w14:textId="77777777" w:rsidR="00B74A2C" w:rsidRPr="00A93F3A" w:rsidRDefault="00B74A2C" w:rsidP="00B74A2C">
            <w:pPr>
              <w:spacing w:after="0" w:line="240" w:lineRule="auto"/>
              <w:rPr>
                <w:rFonts w:cs="Arial"/>
                <w:color w:val="000000"/>
                <w:szCs w:val="20"/>
              </w:rPr>
            </w:pPr>
            <w:r w:rsidRPr="00A93F3A">
              <w:rPr>
                <w:rFonts w:cs="Arial"/>
                <w:color w:val="000000"/>
                <w:szCs w:val="20"/>
              </w:rPr>
              <w:t>SFTP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07A5677" w14:textId="77777777" w:rsidR="00B74A2C" w:rsidRPr="00A93F3A" w:rsidRDefault="00B74A2C" w:rsidP="00B74A2C">
            <w:pPr>
              <w:spacing w:after="0" w:line="240" w:lineRule="auto"/>
              <w:rPr>
                <w:rFonts w:cs="Arial"/>
                <w:color w:val="000000"/>
                <w:szCs w:val="20"/>
              </w:rPr>
            </w:pPr>
            <w:r w:rsidRPr="00A93F3A">
              <w:rPr>
                <w:rFonts w:cs="Arial"/>
                <w:color w:val="000000"/>
                <w:szCs w:val="20"/>
              </w:rPr>
              <w:t>Secure File Transfer Protocol</w:t>
            </w:r>
          </w:p>
        </w:tc>
      </w:tr>
      <w:tr w:rsidR="00B74A2C" w:rsidRPr="00A93F3A" w14:paraId="3943B77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D89EAEC" w14:textId="77777777" w:rsidR="00B74A2C" w:rsidRPr="00A93F3A" w:rsidRDefault="00B74A2C" w:rsidP="00B74A2C">
            <w:pPr>
              <w:spacing w:after="0" w:line="240" w:lineRule="auto"/>
              <w:rPr>
                <w:rFonts w:cs="Arial"/>
                <w:color w:val="000000"/>
                <w:szCs w:val="20"/>
              </w:rPr>
            </w:pPr>
            <w:r w:rsidRPr="00A93F3A">
              <w:rPr>
                <w:rFonts w:cs="Arial"/>
                <w:color w:val="000000"/>
                <w:szCs w:val="20"/>
              </w:rPr>
              <w:t>SMI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F062199" w14:textId="77777777" w:rsidR="00B74A2C" w:rsidRPr="00A93F3A" w:rsidRDefault="00B74A2C" w:rsidP="00B74A2C">
            <w:pPr>
              <w:spacing w:after="0" w:line="240" w:lineRule="auto"/>
              <w:rPr>
                <w:rFonts w:cs="Arial"/>
                <w:color w:val="000000"/>
                <w:szCs w:val="20"/>
              </w:rPr>
            </w:pPr>
            <w:r w:rsidRPr="00A93F3A">
              <w:rPr>
                <w:rFonts w:cs="Arial"/>
                <w:color w:val="000000"/>
                <w:szCs w:val="20"/>
              </w:rPr>
              <w:t>Serious Mental Illness</w:t>
            </w:r>
          </w:p>
        </w:tc>
      </w:tr>
      <w:tr w:rsidR="00B74A2C" w:rsidRPr="00A93F3A" w14:paraId="306585F7"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D7D941D" w14:textId="77777777" w:rsidR="00B74A2C" w:rsidRPr="00A93F3A" w:rsidRDefault="00B74A2C" w:rsidP="00B74A2C">
            <w:pPr>
              <w:spacing w:after="0" w:line="240" w:lineRule="auto"/>
              <w:rPr>
                <w:rFonts w:cs="Arial"/>
                <w:color w:val="000000"/>
                <w:szCs w:val="20"/>
              </w:rPr>
            </w:pPr>
            <w:r w:rsidRPr="00A93F3A">
              <w:rPr>
                <w:rFonts w:cs="Arial"/>
                <w:color w:val="000000"/>
                <w:szCs w:val="20"/>
              </w:rPr>
              <w:t>SUD</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5A7C60C" w14:textId="77777777" w:rsidR="00B74A2C" w:rsidRPr="00A93F3A" w:rsidRDefault="00B74A2C" w:rsidP="00B74A2C">
            <w:pPr>
              <w:spacing w:after="0" w:line="240" w:lineRule="auto"/>
              <w:rPr>
                <w:rFonts w:cs="Arial"/>
                <w:color w:val="000000"/>
                <w:szCs w:val="20"/>
              </w:rPr>
            </w:pPr>
            <w:r w:rsidRPr="00A93F3A">
              <w:rPr>
                <w:rFonts w:cs="Arial"/>
                <w:color w:val="000000"/>
                <w:szCs w:val="20"/>
              </w:rPr>
              <w:t>Substance Use Disorder</w:t>
            </w:r>
          </w:p>
        </w:tc>
      </w:tr>
      <w:tr w:rsidR="00B74A2C" w:rsidRPr="00A93F3A" w14:paraId="3B56721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D112C5" w14:textId="77777777" w:rsidR="00B74A2C" w:rsidRPr="00A93F3A" w:rsidRDefault="00B74A2C" w:rsidP="00B74A2C">
            <w:pPr>
              <w:spacing w:after="0" w:line="240" w:lineRule="auto"/>
              <w:rPr>
                <w:rFonts w:cs="Arial"/>
                <w:color w:val="000000"/>
                <w:szCs w:val="20"/>
              </w:rPr>
            </w:pPr>
            <w:r w:rsidRPr="00A93F3A">
              <w:rPr>
                <w:rFonts w:cs="Arial"/>
                <w:color w:val="000000"/>
                <w:szCs w:val="20"/>
              </w:rPr>
              <w:t xml:space="preserve">SVP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CC9F8B2" w14:textId="77777777" w:rsidR="00B74A2C" w:rsidRPr="00A93F3A" w:rsidRDefault="00B74A2C" w:rsidP="00B74A2C">
            <w:pPr>
              <w:spacing w:after="0" w:line="240" w:lineRule="auto"/>
              <w:rPr>
                <w:rFonts w:cs="Arial"/>
                <w:color w:val="000000"/>
                <w:szCs w:val="20"/>
              </w:rPr>
            </w:pPr>
            <w:r w:rsidRPr="00A93F3A">
              <w:rPr>
                <w:rFonts w:cs="Arial"/>
                <w:color w:val="000000"/>
                <w:szCs w:val="20"/>
              </w:rPr>
              <w:t>Senior Vice President</w:t>
            </w:r>
          </w:p>
        </w:tc>
      </w:tr>
      <w:tr w:rsidR="00B74A2C" w:rsidRPr="00A93F3A" w14:paraId="374053E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E62F939" w14:textId="77777777" w:rsidR="00B74A2C" w:rsidRPr="00A93F3A" w:rsidRDefault="00B74A2C" w:rsidP="00B74A2C">
            <w:pPr>
              <w:spacing w:after="0" w:line="240" w:lineRule="auto"/>
              <w:rPr>
                <w:rFonts w:cs="Arial"/>
                <w:color w:val="000000"/>
                <w:szCs w:val="20"/>
              </w:rPr>
            </w:pPr>
            <w:r w:rsidRPr="00A93F3A">
              <w:rPr>
                <w:rFonts w:cs="Arial"/>
                <w:color w:val="000000"/>
                <w:szCs w:val="20"/>
              </w:rPr>
              <w:t>SWI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5FFF3FF" w14:textId="77777777" w:rsidR="00B74A2C" w:rsidRPr="00A93F3A" w:rsidRDefault="00B74A2C" w:rsidP="00B74A2C">
            <w:pPr>
              <w:spacing w:after="0" w:line="240" w:lineRule="auto"/>
              <w:rPr>
                <w:rFonts w:cs="Arial"/>
                <w:color w:val="000000"/>
                <w:szCs w:val="20"/>
              </w:rPr>
            </w:pPr>
            <w:r w:rsidRPr="00A93F3A">
              <w:rPr>
                <w:rFonts w:cs="Arial"/>
                <w:color w:val="000000"/>
                <w:szCs w:val="20"/>
              </w:rPr>
              <w:t>Statewide Investments</w:t>
            </w:r>
          </w:p>
        </w:tc>
      </w:tr>
      <w:tr w:rsidR="00B74A2C" w:rsidRPr="00A93F3A" w14:paraId="6205374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9DEBB33" w14:textId="77777777" w:rsidR="00B74A2C" w:rsidRPr="00A93F3A" w:rsidRDefault="00B74A2C" w:rsidP="00B74A2C">
            <w:pPr>
              <w:spacing w:after="0" w:line="240" w:lineRule="auto"/>
              <w:rPr>
                <w:rFonts w:cs="Arial"/>
                <w:color w:val="000000"/>
                <w:szCs w:val="20"/>
              </w:rPr>
            </w:pPr>
            <w:r w:rsidRPr="00A93F3A">
              <w:rPr>
                <w:rFonts w:cs="Arial"/>
                <w:color w:val="000000"/>
                <w:szCs w:val="20"/>
              </w:rPr>
              <w:t xml:space="preserve">TCOC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0C072EA" w14:textId="77777777" w:rsidR="00B74A2C" w:rsidRPr="00A93F3A" w:rsidRDefault="00B74A2C" w:rsidP="00B74A2C">
            <w:pPr>
              <w:spacing w:after="0" w:line="240" w:lineRule="auto"/>
              <w:rPr>
                <w:rFonts w:cs="Arial"/>
                <w:color w:val="000000"/>
                <w:szCs w:val="20"/>
              </w:rPr>
            </w:pPr>
            <w:r w:rsidRPr="00A93F3A">
              <w:rPr>
                <w:rFonts w:cs="Arial"/>
                <w:color w:val="000000"/>
                <w:szCs w:val="20"/>
              </w:rPr>
              <w:t>Total Cost of Care</w:t>
            </w:r>
          </w:p>
        </w:tc>
      </w:tr>
      <w:tr w:rsidR="00B74A2C" w:rsidRPr="00B74A2C" w14:paraId="6EACABE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D256D96" w14:textId="77777777" w:rsidR="00B74A2C" w:rsidRPr="00A93F3A" w:rsidRDefault="00B74A2C" w:rsidP="00B74A2C">
            <w:pPr>
              <w:spacing w:after="0" w:line="240" w:lineRule="auto"/>
              <w:rPr>
                <w:rFonts w:cs="Arial"/>
                <w:color w:val="000000"/>
                <w:szCs w:val="20"/>
              </w:rPr>
            </w:pPr>
            <w:r w:rsidRPr="00A93F3A">
              <w:rPr>
                <w:rFonts w:cs="Arial"/>
                <w:color w:val="000000"/>
                <w:szCs w:val="20"/>
              </w:rPr>
              <w:t>VNA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FE9FD71" w14:textId="77777777" w:rsidR="00B74A2C" w:rsidRPr="00B74A2C" w:rsidRDefault="00B74A2C" w:rsidP="00B74A2C">
            <w:pPr>
              <w:spacing w:after="0" w:line="240" w:lineRule="auto"/>
              <w:rPr>
                <w:rFonts w:cs="Arial"/>
                <w:color w:val="000000"/>
                <w:szCs w:val="20"/>
              </w:rPr>
            </w:pPr>
            <w:r w:rsidRPr="00A93F3A">
              <w:rPr>
                <w:rFonts w:cs="Arial"/>
                <w:color w:val="000000"/>
                <w:szCs w:val="20"/>
              </w:rPr>
              <w:t>Visiting Nurse Association</w:t>
            </w:r>
          </w:p>
        </w:tc>
      </w:tr>
    </w:tbl>
    <w:p w14:paraId="714B53D8" w14:textId="77777777" w:rsidR="00B74A2C" w:rsidRPr="00B74A2C" w:rsidRDefault="00B74A2C" w:rsidP="00B74A2C">
      <w:pPr>
        <w:spacing w:line="256" w:lineRule="auto"/>
      </w:pPr>
    </w:p>
    <w:p w14:paraId="62C09456" w14:textId="2CC3106D" w:rsidR="00C544A8" w:rsidRDefault="00C544A8">
      <w:pPr>
        <w:spacing w:after="0" w:line="240" w:lineRule="auto"/>
      </w:pPr>
      <w:r>
        <w:br w:type="page"/>
      </w:r>
    </w:p>
    <w:p w14:paraId="2F84ADAA" w14:textId="77777777" w:rsidR="001957A9" w:rsidRPr="001957A9" w:rsidRDefault="001957A9" w:rsidP="00FB47C6">
      <w:pPr>
        <w:keepNext/>
        <w:keepLines/>
        <w:jc w:val="center"/>
        <w:outlineLvl w:val="0"/>
        <w:rPr>
          <w:rFonts w:ascii="Arial Bold" w:eastAsia="SimSun" w:hAnsi="Arial Bold" w:hint="eastAsia"/>
          <w:caps/>
          <w:spacing w:val="10"/>
          <w:sz w:val="32"/>
          <w:szCs w:val="32"/>
        </w:rPr>
      </w:pPr>
      <w:bookmarkStart w:id="115" w:name="_Toc57736733"/>
      <w:bookmarkStart w:id="116" w:name="_Hlk57632325"/>
      <w:r w:rsidRPr="001957A9">
        <w:rPr>
          <w:rFonts w:ascii="Arial Bold" w:eastAsia="SimSun" w:hAnsi="Arial Bold"/>
          <w:caps/>
          <w:spacing w:val="10"/>
          <w:sz w:val="32"/>
          <w:szCs w:val="32"/>
        </w:rPr>
        <w:lastRenderedPageBreak/>
        <w:t>Appendix IV: CP Comment</w:t>
      </w:r>
      <w:bookmarkEnd w:id="115"/>
    </w:p>
    <w:p w14:paraId="10072448" w14:textId="77777777" w:rsidR="001957A9" w:rsidRPr="001957A9" w:rsidRDefault="001957A9" w:rsidP="00FB47C6">
      <w:pPr>
        <w:rPr>
          <w:rFonts w:eastAsia="Calibri" w:cs="Arial"/>
          <w:szCs w:val="20"/>
        </w:rPr>
      </w:pPr>
      <w:r w:rsidRPr="001957A9">
        <w:rPr>
          <w:rFonts w:eastAsia="Calibri" w:cs="Arial"/>
          <w:color w:val="212121"/>
          <w:szCs w:val="20"/>
        </w:rPr>
        <w:t>Each CP was provided with the opportunity to review their individual MPA report. The CP had a two week</w:t>
      </w:r>
      <w:r w:rsidRPr="001957A9">
        <w:rPr>
          <w:rFonts w:eastAsia="Calibri" w:cs="Arial"/>
          <w:b/>
          <w:bCs/>
          <w:color w:val="212121"/>
          <w:szCs w:val="20"/>
        </w:rPr>
        <w:t xml:space="preserve"> </w:t>
      </w:r>
      <w:r w:rsidRPr="001957A9">
        <w:rPr>
          <w:rFonts w:eastAsia="Calibri" w:cs="Arial"/>
          <w:color w:val="212121"/>
          <w:szCs w:val="20"/>
        </w:rPr>
        <w:t xml:space="preserve">comment period, during which it had the option of making </w:t>
      </w:r>
      <w:r w:rsidRPr="001957A9">
        <w:rPr>
          <w:rFonts w:eastAsia="Calibri" w:cs="Arial"/>
          <w:szCs w:val="20"/>
        </w:rPr>
        <w:t xml:space="preserve">a </w:t>
      </w:r>
      <w:r w:rsidRPr="001957A9">
        <w:rPr>
          <w:rFonts w:eastAsia="Calibri" w:cs="Arial"/>
          <w:color w:val="212121"/>
          <w:szCs w:val="20"/>
        </w:rPr>
        <w:t>statement about the report. CPs were provided with a form and instructions for submitting requests for correction (e.g., typos) and a comment of 1,000 word or less. CPs were instructed that the comment may be attached as an appendix to the public-facing report, at the discretion of MassHealth and the IA</w:t>
      </w:r>
      <w:r w:rsidRPr="001957A9">
        <w:rPr>
          <w:rFonts w:eastAsia="Calibri" w:cs="Arial"/>
          <w:szCs w:val="20"/>
        </w:rPr>
        <w:t xml:space="preserve">. </w:t>
      </w:r>
    </w:p>
    <w:p w14:paraId="7D07A99B" w14:textId="77777777" w:rsidR="001957A9" w:rsidRPr="001957A9" w:rsidRDefault="001957A9" w:rsidP="00FB47C6">
      <w:pPr>
        <w:rPr>
          <w:rFonts w:eastAsia="Calibri" w:cs="Arial"/>
          <w:color w:val="212121"/>
          <w:szCs w:val="20"/>
        </w:rPr>
      </w:pPr>
      <w:r w:rsidRPr="001957A9">
        <w:rPr>
          <w:rFonts w:eastAsia="Calibri" w:cs="Arial"/>
          <w:color w:val="212121"/>
          <w:szCs w:val="20"/>
        </w:rPr>
        <w:t>Comments and requests for correction were reviewed by the IA and by MassHealth. If the CP submitted a comment, it is provided below. If the CP requested a minor clarification in the narrative that added useful detail or context but had no bearing on the findings, the IA made the requested change. If a request for correction or change had the potential to impact the findings, the IA reviewed the MPA data sources again and attempted to identify documentation in support of the requested change. If documentation was identified, the change was made. If documentation was not identified, no change was made to the report but the information provided by the CP in the request for correction is shown below.</w:t>
      </w:r>
    </w:p>
    <w:p w14:paraId="2A029C24" w14:textId="77777777" w:rsidR="001957A9" w:rsidRPr="001957A9" w:rsidRDefault="001957A9" w:rsidP="00FB47C6">
      <w:pPr>
        <w:rPr>
          <w:rFonts w:eastAsia="Calibri" w:cs="Arial"/>
          <w:color w:val="212121"/>
          <w:szCs w:val="20"/>
          <w:u w:val="single"/>
        </w:rPr>
      </w:pPr>
      <w:r w:rsidRPr="001957A9">
        <w:rPr>
          <w:rFonts w:eastAsia="Calibri" w:cs="Arial"/>
          <w:color w:val="212121"/>
          <w:szCs w:val="20"/>
          <w:u w:val="single"/>
        </w:rPr>
        <w:t>CP Request for Change</w:t>
      </w:r>
    </w:p>
    <w:p w14:paraId="412CDC3B" w14:textId="77777777" w:rsidR="001957A9" w:rsidRPr="001957A9" w:rsidRDefault="001957A9" w:rsidP="00FB47C6">
      <w:pPr>
        <w:rPr>
          <w:rFonts w:eastAsia="Calibri" w:cs="Arial"/>
          <w:szCs w:val="20"/>
        </w:rPr>
      </w:pPr>
      <w:r w:rsidRPr="001957A9">
        <w:rPr>
          <w:rFonts w:eastAsia="Calibri" w:cs="Arial"/>
          <w:szCs w:val="20"/>
        </w:rPr>
        <w:t xml:space="preserve">Recruitment and Retention Results, pg. 16: CCHP pays a senior LTSS care coordinator a monthly stipend to serve as mentor for the LTSS Care Coordination team. </w:t>
      </w:r>
    </w:p>
    <w:p w14:paraId="7109A463" w14:textId="77777777" w:rsidR="001957A9" w:rsidRPr="001957A9" w:rsidRDefault="001957A9" w:rsidP="00FB47C6">
      <w:pPr>
        <w:rPr>
          <w:rFonts w:eastAsia="Calibri" w:cs="Arial"/>
          <w:color w:val="212121"/>
          <w:szCs w:val="20"/>
          <w:u w:val="single"/>
        </w:rPr>
      </w:pPr>
      <w:r w:rsidRPr="001957A9">
        <w:rPr>
          <w:rFonts w:eastAsia="Calibri" w:cs="Arial"/>
          <w:color w:val="212121"/>
          <w:szCs w:val="20"/>
          <w:u w:val="single"/>
        </w:rPr>
        <w:t>CP Comment</w:t>
      </w:r>
      <w:bookmarkEnd w:id="116"/>
    </w:p>
    <w:p w14:paraId="19F46BD1" w14:textId="77777777" w:rsidR="001957A9" w:rsidRPr="001957A9" w:rsidRDefault="001957A9" w:rsidP="00FB47C6">
      <w:pPr>
        <w:numPr>
          <w:ilvl w:val="0"/>
          <w:numId w:val="40"/>
        </w:numPr>
        <w:rPr>
          <w:rFonts w:eastAsia="Calibri" w:cs="Arial"/>
          <w:szCs w:val="20"/>
        </w:rPr>
      </w:pPr>
      <w:r w:rsidRPr="001957A9">
        <w:rPr>
          <w:rFonts w:eastAsia="Calibri" w:cs="Arial"/>
          <w:szCs w:val="20"/>
        </w:rPr>
        <w:t xml:space="preserve">Per the recommendation for Organizational Structure, since 2018 CCHP has implemented weekly meetings with administrative and clinical leadership, identified as the “Core Team,” to discuss operations and strategies to improve efficiencies.  In the weekly Core Team meetings, CP productivity stats are reviewed, an update on operations is provided for each area of the CP (enrollment, quality and administration, LTSS CP, BH CP, and nursing), and discussions  ensuring follow up on improvement efforts aimed to address identified needs or challenges. The CCHP Governing Board also meets monthly.  During these meeting all Affiliated Partners and Material Subcontractors   receive updates about CP operations, participate in Strategic Planning and high level problem solving. </w:t>
      </w:r>
    </w:p>
    <w:p w14:paraId="50D90286" w14:textId="77777777" w:rsidR="001957A9" w:rsidRPr="001957A9" w:rsidRDefault="001957A9" w:rsidP="00FB47C6">
      <w:pPr>
        <w:numPr>
          <w:ilvl w:val="0"/>
          <w:numId w:val="40"/>
        </w:numPr>
        <w:rPr>
          <w:rFonts w:eastAsia="Calibri" w:cs="Arial"/>
          <w:szCs w:val="20"/>
        </w:rPr>
      </w:pPr>
      <w:r w:rsidRPr="001957A9">
        <w:rPr>
          <w:rFonts w:eastAsia="Calibri" w:cs="Arial"/>
          <w:szCs w:val="20"/>
        </w:rPr>
        <w:t>Integration of Systems and Processes:  CCHP agrees with the recommendation of developing a systemic approach to engage PCPs for sign-off on care plans. Since all ACO/MCOs and providers operate differently, an ACO/MCO guide has been developed to assist staff with identifying steps to take for PCP sign off.  When CCHP faces challenges with sign off from a particular provider group, the leadership team works collaboratively with the ACO/MCO to promote awareness and provide additional education about the CP program.</w:t>
      </w:r>
    </w:p>
    <w:p w14:paraId="3042A11A" w14:textId="77777777" w:rsidR="001957A9" w:rsidRPr="001957A9" w:rsidRDefault="001957A9" w:rsidP="00FB47C6">
      <w:pPr>
        <w:numPr>
          <w:ilvl w:val="0"/>
          <w:numId w:val="40"/>
        </w:numPr>
        <w:rPr>
          <w:rFonts w:eastAsia="Calibri" w:cs="Arial"/>
          <w:szCs w:val="20"/>
        </w:rPr>
      </w:pPr>
      <w:r w:rsidRPr="001957A9">
        <w:rPr>
          <w:rFonts w:eastAsia="Calibri" w:cs="Arial"/>
          <w:szCs w:val="20"/>
        </w:rPr>
        <w:t xml:space="preserve">Per the recommendation for Workforce Development, </w:t>
      </w:r>
    </w:p>
    <w:p w14:paraId="072B34CC" w14:textId="77777777" w:rsidR="001957A9" w:rsidRPr="001957A9" w:rsidRDefault="001957A9" w:rsidP="00FB47C6">
      <w:pPr>
        <w:numPr>
          <w:ilvl w:val="1"/>
          <w:numId w:val="40"/>
        </w:numPr>
        <w:rPr>
          <w:rFonts w:eastAsia="Calibri" w:cs="Arial"/>
          <w:szCs w:val="20"/>
        </w:rPr>
      </w:pPr>
      <w:r w:rsidRPr="001957A9">
        <w:rPr>
          <w:rFonts w:eastAsia="Calibri" w:cs="Arial"/>
          <w:szCs w:val="20"/>
        </w:rPr>
        <w:t xml:space="preserve">CCHP created an “HR Work Group” where leadership from each Affiliated Partner meets quarterly to make ensure that the compensation and benefit packages  for staff are equitable and fair. </w:t>
      </w:r>
    </w:p>
    <w:p w14:paraId="1F951B20" w14:textId="77777777" w:rsidR="001957A9" w:rsidRPr="001957A9" w:rsidRDefault="001957A9" w:rsidP="00FB47C6">
      <w:pPr>
        <w:numPr>
          <w:ilvl w:val="1"/>
          <w:numId w:val="40"/>
        </w:numPr>
        <w:rPr>
          <w:rFonts w:eastAsia="Calibri" w:cs="Arial"/>
          <w:szCs w:val="20"/>
        </w:rPr>
      </w:pPr>
      <w:r w:rsidRPr="001957A9">
        <w:rPr>
          <w:rFonts w:eastAsia="Calibri" w:cs="Arial"/>
          <w:szCs w:val="20"/>
        </w:rPr>
        <w:t xml:space="preserve">CCHP has attempted to recruit bicultural staff since the inception of the program. There have been challenges recruiting diverse candidates. We have been successful in hiring bilingual staff (Spanish-Speaking); however, have struggled to hire Arabic staff to serve high Arabic population. </w:t>
      </w:r>
    </w:p>
    <w:p w14:paraId="363E6A20" w14:textId="77777777" w:rsidR="001957A9" w:rsidRPr="001957A9" w:rsidRDefault="001957A9" w:rsidP="00FB47C6">
      <w:pPr>
        <w:numPr>
          <w:ilvl w:val="1"/>
          <w:numId w:val="40"/>
        </w:numPr>
        <w:rPr>
          <w:rFonts w:eastAsia="Calibri" w:cs="Arial"/>
          <w:szCs w:val="20"/>
        </w:rPr>
      </w:pPr>
      <w:r w:rsidRPr="001957A9">
        <w:rPr>
          <w:rFonts w:eastAsia="Calibri" w:cs="Arial"/>
          <w:szCs w:val="20"/>
        </w:rPr>
        <w:t>The lead Affiliated Partner (Open Sky Community Services) is focused on advancing race equity and inclusion and our hope these efforts will attract diverse candidates.</w:t>
      </w:r>
    </w:p>
    <w:p w14:paraId="137A1CC1" w14:textId="77777777" w:rsidR="001957A9" w:rsidRPr="001957A9" w:rsidRDefault="001957A9" w:rsidP="00FB47C6">
      <w:pPr>
        <w:numPr>
          <w:ilvl w:val="0"/>
          <w:numId w:val="40"/>
        </w:numPr>
        <w:rPr>
          <w:rFonts w:eastAsia="Calibri" w:cs="Arial"/>
          <w:szCs w:val="20"/>
        </w:rPr>
      </w:pPr>
      <w:r w:rsidRPr="001957A9">
        <w:rPr>
          <w:rFonts w:eastAsia="Calibri" w:cs="Arial"/>
          <w:szCs w:val="20"/>
        </w:rPr>
        <w:lastRenderedPageBreak/>
        <w:t>Per the recommendation for Health Information Technology and Exchange, CCHP has been working with representatives from the Mass HIway  and Fallon 365 in an effort to utilize the Mass HIway for exchange of shared Member information relating to visits with providers.</w:t>
      </w:r>
    </w:p>
    <w:p w14:paraId="4EADC465" w14:textId="77777777" w:rsidR="001957A9" w:rsidRPr="001957A9" w:rsidRDefault="001957A9" w:rsidP="001957A9">
      <w:pPr>
        <w:spacing w:line="256" w:lineRule="auto"/>
        <w:rPr>
          <w:rFonts w:eastAsia="Calibri" w:cs="Arial"/>
          <w:color w:val="212121"/>
          <w:szCs w:val="20"/>
          <w:u w:val="single"/>
        </w:rPr>
      </w:pPr>
    </w:p>
    <w:p w14:paraId="5259E609" w14:textId="77777777" w:rsidR="00773FBA" w:rsidRPr="00C261AC" w:rsidRDefault="00773FBA" w:rsidP="00F44AE5"/>
    <w:sectPr w:rsidR="00773FBA" w:rsidRPr="00C261AC" w:rsidSect="00925EE4">
      <w:pgSz w:w="12240" w:h="15840" w:code="1"/>
      <w:pgMar w:top="1440" w:right="1440" w:bottom="1440" w:left="1440" w:header="432" w:footer="432"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6C3F5" w14:textId="77777777" w:rsidR="004C5EF7" w:rsidRDefault="004C5EF7" w:rsidP="007C0D9D">
      <w:r>
        <w:separator/>
      </w:r>
    </w:p>
  </w:endnote>
  <w:endnote w:type="continuationSeparator" w:id="0">
    <w:p w14:paraId="0F8E652D" w14:textId="77777777" w:rsidR="004C5EF7" w:rsidRDefault="004C5EF7" w:rsidP="007C0D9D">
      <w:r>
        <w:continuationSeparator/>
      </w:r>
    </w:p>
  </w:endnote>
  <w:endnote w:type="continuationNotice" w:id="1">
    <w:p w14:paraId="05CE30EC" w14:textId="77777777" w:rsidR="004C5EF7" w:rsidRDefault="004C5E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EFC66DAC-DA6B-4A9A-A43A-20D84DBBCFE0}"/>
  </w:font>
  <w:font w:name="Times New Roman">
    <w:panose1 w:val="02020603050405020304"/>
    <w:charset w:val="00"/>
    <w:family w:val="roman"/>
    <w:pitch w:val="variable"/>
    <w:sig w:usb0="E0002EFF" w:usb1="C000785B" w:usb2="00000009" w:usb3="00000000" w:csb0="000001FF" w:csb1="00000000"/>
    <w:embedRegular r:id="rId2" w:fontKey="{127FE23E-D110-4D16-93EC-40920DED0348}"/>
    <w:embedBold r:id="rId3" w:fontKey="{F5AD98ED-8AF4-4DBC-A96D-20F94063A0CB}"/>
    <w:embedItalic r:id="rId4" w:fontKey="{BF3BBEF9-7434-46FC-BF51-106016BF68E5}"/>
    <w:embedBoldItalic r:id="rId5" w:fontKey="{8EC24845-3AD9-4CBC-B46F-425A669A0BB5}"/>
  </w:font>
  <w:font w:name="Symbol">
    <w:panose1 w:val="05050102010706020507"/>
    <w:charset w:val="02"/>
    <w:family w:val="roman"/>
    <w:pitch w:val="variable"/>
    <w:sig w:usb0="00000000" w:usb1="10000000" w:usb2="00000000" w:usb3="00000000" w:csb0="80000000" w:csb1="00000000"/>
    <w:embedRegular r:id="rId6" w:fontKey="{3724239C-E377-4AEE-BFC2-0119068899D5}"/>
  </w:font>
  <w:font w:name="Courier New">
    <w:panose1 w:val="02070309020205020404"/>
    <w:charset w:val="00"/>
    <w:family w:val="modern"/>
    <w:pitch w:val="fixed"/>
    <w:sig w:usb0="E0002EFF" w:usb1="C0007843" w:usb2="00000009" w:usb3="00000000" w:csb0="000001FF" w:csb1="00000000"/>
    <w:embedRegular r:id="rId7" w:fontKey="{D4AD0491-EC99-4AC9-9E6A-45E3B05A8049}"/>
  </w:font>
  <w:font w:name="Wingdings 3">
    <w:panose1 w:val="05040102010807070707"/>
    <w:charset w:val="02"/>
    <w:family w:val="roman"/>
    <w:pitch w:val="variable"/>
    <w:sig w:usb0="00000000" w:usb1="10000000" w:usb2="00000000" w:usb3="00000000" w:csb0="80000000" w:csb1="00000000"/>
    <w:embedRegular r:id="rId8" w:fontKey="{38B8F95F-FE53-4B7D-940E-622D4D07C524}"/>
  </w:font>
  <w:font w:name="Calibri">
    <w:panose1 w:val="020F0502020204030204"/>
    <w:charset w:val="00"/>
    <w:family w:val="swiss"/>
    <w:pitch w:val="variable"/>
    <w:sig w:usb0="E0002AFF" w:usb1="C000247B" w:usb2="00000009" w:usb3="00000000" w:csb0="000001FF" w:csb1="00000000"/>
    <w:embedRegular r:id="rId9" w:fontKey="{46A03AEF-D2ED-4225-A982-30E0168FBC19}"/>
    <w:embedBold r:id="rId10" w:fontKey="{93DD2D97-90FD-4A9D-B2B4-E29C7DE22250}"/>
    <w:embedItalic r:id="rId11" w:fontKey="{1AA1E01C-BF43-4B0B-B5C5-8980DB72F6F2}"/>
  </w:font>
  <w:font w:name="Arial">
    <w:panose1 w:val="020B0604020202020204"/>
    <w:charset w:val="00"/>
    <w:family w:val="swiss"/>
    <w:pitch w:val="variable"/>
    <w:sig w:usb0="E0002EFF" w:usb1="C0007843" w:usb2="00000009" w:usb3="00000000" w:csb0="000001FF" w:csb1="00000000"/>
    <w:embedRegular r:id="rId12" w:fontKey="{0ED982EB-198E-4A5E-903B-EC6197C68B71}"/>
    <w:embedBold r:id="rId13" w:fontKey="{BA7BE748-9D0F-45CD-AA2B-B98EC46B4614}"/>
    <w:embedItalic r:id="rId14" w:fontKey="{ABC6A742-B05A-4B60-8352-A9F9AA5AADAF}"/>
    <w:embedBoldItalic r:id="rId15" w:fontKey="{65EF1F92-8304-4F70-9FAE-315ED9C849B8}"/>
  </w:font>
  <w:font w:name="Arial Bold">
    <w:panose1 w:val="020B07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embedRegular r:id="rId16" w:fontKey="{09BD175D-0BE9-4C46-A6EF-BFBA47047383}"/>
    <w:embedBold r:id="rId17" w:fontKey="{479FD5E8-CCB5-4E65-9D06-923392B94C65}"/>
    <w:embedItalic r:id="rId18" w:fontKey="{9E9F430E-8185-468B-B0D2-852E2214270E}"/>
    <w:embedBoldItalic r:id="rId19" w:fontKey="{5108E7E1-E285-4C17-96BC-E8AE0ADE70AA}"/>
  </w:font>
  <w:font w:name="Tahoma">
    <w:panose1 w:val="020B0604030504040204"/>
    <w:charset w:val="00"/>
    <w:family w:val="swiss"/>
    <w:pitch w:val="variable"/>
    <w:sig w:usb0="E1002EFF" w:usb1="C000605B" w:usb2="00000029" w:usb3="00000000" w:csb0="000101FF" w:csb1="00000000"/>
    <w:embedRegular r:id="rId20" w:fontKey="{456CD93D-3580-4CD9-8809-88A853D0375F}"/>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21" w:fontKey="{A68C8826-E7B5-45FE-AF0B-8C123C1ED2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8F385" w14:textId="77777777" w:rsidR="00241448" w:rsidRPr="00707AFC" w:rsidRDefault="00241448" w:rsidP="00C11461">
    <w:pPr>
      <w:pStyle w:val="PCGFooter"/>
    </w:pPr>
    <w:r w:rsidRPr="00C261AC">
      <w:rPr>
        <w:color w:val="auto"/>
      </w:rPr>
      <w:t>Public Consulting Group, Inc.</w:t>
    </w:r>
    <w:r w:rsidRPr="00C261AC">
      <w:rPr>
        <w:color w:val="auto"/>
      </w:rPr>
      <w:tab/>
    </w:r>
    <w:r w:rsidRPr="00C261AC">
      <w:rPr>
        <w:color w:val="auto"/>
      </w:rPr>
      <w:fldChar w:fldCharType="begin"/>
    </w:r>
    <w:r w:rsidRPr="00C261AC">
      <w:rPr>
        <w:color w:val="auto"/>
      </w:rPr>
      <w:instrText xml:space="preserve"> PAGE  \* Arabic  \* MERGEFORMAT </w:instrText>
    </w:r>
    <w:r w:rsidRPr="00C261AC">
      <w:rPr>
        <w:color w:val="auto"/>
      </w:rPr>
      <w:fldChar w:fldCharType="separate"/>
    </w:r>
    <w:r w:rsidRPr="00C261AC">
      <w:rPr>
        <w:noProof/>
        <w:color w:val="auto"/>
      </w:rPr>
      <w:t>3</w:t>
    </w:r>
    <w:r w:rsidRPr="00C261AC">
      <w:rPr>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7CDD4" w14:textId="77777777" w:rsidR="00241448" w:rsidRPr="00707AFC" w:rsidRDefault="00241448" w:rsidP="00C11461">
    <w:pPr>
      <w:pStyle w:val="PCGFooter"/>
    </w:pPr>
    <w:r w:rsidRPr="00C261AC">
      <w:rPr>
        <w:color w:val="051B3B" w:themeColor="text2"/>
      </w:rPr>
      <w:t>Public Consulting Group, Inc.</w:t>
    </w:r>
    <w:r w:rsidRPr="00C261AC">
      <w:rPr>
        <w:color w:val="051B3B" w:themeColor="text2"/>
      </w:rPr>
      <w:tab/>
    </w:r>
    <w:r w:rsidRPr="00C261AC">
      <w:rPr>
        <w:color w:val="051B3B" w:themeColor="text2"/>
      </w:rPr>
      <w:fldChar w:fldCharType="begin"/>
    </w:r>
    <w:r w:rsidRPr="00C261AC">
      <w:rPr>
        <w:color w:val="051B3B" w:themeColor="text2"/>
      </w:rPr>
      <w:instrText xml:space="preserve"> PAGE  \* Arabic  \* MERGEFORMAT </w:instrText>
    </w:r>
    <w:r w:rsidRPr="00C261AC">
      <w:rPr>
        <w:color w:val="051B3B" w:themeColor="text2"/>
      </w:rPr>
      <w:fldChar w:fldCharType="separate"/>
    </w:r>
    <w:r w:rsidRPr="00C261AC">
      <w:rPr>
        <w:noProof/>
        <w:color w:val="051B3B" w:themeColor="text2"/>
      </w:rPr>
      <w:t>10</w:t>
    </w:r>
    <w:r w:rsidRPr="00C261AC">
      <w:rPr>
        <w:color w:val="051B3B" w:themeColor="text2"/>
      </w:rPr>
      <w:fldChar w:fldCharType="end"/>
    </w:r>
  </w:p>
  <w:p w14:paraId="0678728F" w14:textId="77777777" w:rsidR="00241448" w:rsidRDefault="002414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5B69D" w14:textId="77777777" w:rsidR="004C5EF7" w:rsidRDefault="004C5EF7" w:rsidP="007C0D9D">
      <w:r>
        <w:separator/>
      </w:r>
    </w:p>
  </w:footnote>
  <w:footnote w:type="continuationSeparator" w:id="0">
    <w:p w14:paraId="16216B6F" w14:textId="77777777" w:rsidR="004C5EF7" w:rsidRDefault="004C5EF7" w:rsidP="007C0D9D">
      <w:r>
        <w:continuationSeparator/>
      </w:r>
    </w:p>
  </w:footnote>
  <w:footnote w:type="continuationNotice" w:id="1">
    <w:p w14:paraId="32E97469" w14:textId="77777777" w:rsidR="004C5EF7" w:rsidRDefault="004C5EF7">
      <w:pPr>
        <w:spacing w:after="0" w:line="240" w:lineRule="auto"/>
      </w:pPr>
    </w:p>
  </w:footnote>
  <w:footnote w:id="2">
    <w:p w14:paraId="318F65DF" w14:textId="45BD25E5" w:rsidR="004C17EB" w:rsidRDefault="004C17EB" w:rsidP="004C17EB">
      <w:pPr>
        <w:pStyle w:val="FootnoteText1"/>
        <w:rPr>
          <w:sz w:val="20"/>
          <w:szCs w:val="20"/>
        </w:rPr>
      </w:pPr>
      <w:r w:rsidRPr="00744489">
        <w:rPr>
          <w:rStyle w:val="FootnoteReference"/>
          <w:sz w:val="16"/>
        </w:rPr>
        <w:footnoteRef/>
      </w:r>
      <w:r w:rsidRPr="00CC5783">
        <w:rPr>
          <w:sz w:val="16"/>
          <w:szCs w:val="16"/>
        </w:rPr>
        <w:t xml:space="preserve"> </w:t>
      </w:r>
      <w:r w:rsidRPr="00744489">
        <w:rPr>
          <w:sz w:val="16"/>
        </w:rPr>
        <w:t xml:space="preserve">The Independent Evaluator (IE) – a distinct role separate from the Independent Assessor - is responsible for evaluating the outcomes of the </w:t>
      </w:r>
      <w:r w:rsidR="00577B80">
        <w:rPr>
          <w:sz w:val="16"/>
        </w:rPr>
        <w:t>Demonstration</w:t>
      </w:r>
      <w:r w:rsidRPr="00744489">
        <w:rPr>
          <w:sz w:val="16"/>
        </w:rPr>
        <w:t>.</w:t>
      </w:r>
    </w:p>
  </w:footnote>
  <w:footnote w:id="3">
    <w:p w14:paraId="1A20325D" w14:textId="31464941" w:rsidR="00E04226" w:rsidRPr="003C6FFB" w:rsidRDefault="00E04226">
      <w:pPr>
        <w:pStyle w:val="FootnoteText"/>
        <w:rPr>
          <w:sz w:val="16"/>
          <w:szCs w:val="16"/>
        </w:rPr>
      </w:pPr>
      <w:r w:rsidRPr="003C6FFB">
        <w:rPr>
          <w:rStyle w:val="FootnoteReference"/>
          <w:sz w:val="16"/>
          <w:szCs w:val="16"/>
        </w:rPr>
        <w:footnoteRef/>
      </w:r>
      <w:r w:rsidRPr="003C6FFB">
        <w:rPr>
          <w:sz w:val="16"/>
          <w:szCs w:val="16"/>
        </w:rPr>
        <w:t xml:space="preserve"> </w:t>
      </w:r>
      <w:r w:rsidR="00961B1F" w:rsidRPr="003C6FFB">
        <w:rPr>
          <w:sz w:val="16"/>
          <w:szCs w:val="16"/>
        </w:rPr>
        <w:t>Background information is summarized from the organizations Full Participation Plan</w:t>
      </w:r>
      <w:r w:rsidR="0043627A" w:rsidRPr="003C6FFB">
        <w:rPr>
          <w:sz w:val="16"/>
          <w:szCs w:val="16"/>
        </w:rPr>
        <w:t>.</w:t>
      </w:r>
      <w:r w:rsidR="00961B1F" w:rsidRPr="003C6FFB">
        <w:rPr>
          <w:sz w:val="16"/>
          <w:szCs w:val="16"/>
        </w:rPr>
        <w:t xml:space="preserve"> </w:t>
      </w:r>
    </w:p>
  </w:footnote>
  <w:footnote w:id="4">
    <w:p w14:paraId="604346DE" w14:textId="77777777" w:rsidR="00993144" w:rsidRDefault="00993144" w:rsidP="00993144">
      <w:pPr>
        <w:pStyle w:val="FootnoteText"/>
      </w:pPr>
      <w:r>
        <w:rPr>
          <w:rStyle w:val="FootnoteReference"/>
        </w:rPr>
        <w:footnoteRef/>
      </w:r>
      <w:r>
        <w:t xml:space="preserve"> </w:t>
      </w:r>
      <w:r>
        <w:rPr>
          <w:sz w:val="16"/>
          <w:szCs w:val="16"/>
        </w:rPr>
        <w:t>Some CPs enter into agreements with Affiliated Partners: organizations or entities that operate jointly under a formal written management agreement with the CP to provide member supports.</w:t>
      </w:r>
    </w:p>
  </w:footnote>
  <w:footnote w:id="5">
    <w:p w14:paraId="6E790751" w14:textId="6DA67275" w:rsidR="00903634" w:rsidRPr="006231C0" w:rsidRDefault="00903634" w:rsidP="00903634">
      <w:pPr>
        <w:pStyle w:val="FootnoteText1"/>
        <w:contextualSpacing/>
        <w:rPr>
          <w:rFonts w:cs="Arial"/>
          <w:sz w:val="16"/>
          <w:szCs w:val="16"/>
        </w:rPr>
      </w:pPr>
      <w:r w:rsidRPr="006231C0">
        <w:rPr>
          <w:rStyle w:val="FootnoteReference"/>
          <w:rFonts w:cs="Arial"/>
          <w:sz w:val="16"/>
          <w:szCs w:val="16"/>
        </w:rPr>
        <w:footnoteRef/>
      </w:r>
      <w:r w:rsidRPr="006231C0">
        <w:rPr>
          <w:rFonts w:cs="Arial"/>
          <w:sz w:val="16"/>
          <w:szCs w:val="16"/>
        </w:rPr>
        <w:t xml:space="preserve"> </w:t>
      </w:r>
      <w:r w:rsidR="00DF4F02">
        <w:rPr>
          <w:rFonts w:cs="Arial"/>
          <w:sz w:val="16"/>
          <w:szCs w:val="16"/>
        </w:rPr>
        <w:t>Community Partner Enrollment Snapshot (12/13/2019)</w:t>
      </w:r>
      <w:r w:rsidRPr="006231C0">
        <w:rPr>
          <w:rFonts w:cs="Arial"/>
          <w:sz w:val="16"/>
          <w:szCs w:val="16"/>
        </w:rPr>
        <w:t>.</w:t>
      </w:r>
    </w:p>
  </w:footnote>
  <w:footnote w:id="6">
    <w:p w14:paraId="4911D970" w14:textId="0656DB83" w:rsidR="006D509E" w:rsidRPr="001051C7" w:rsidRDefault="006D509E">
      <w:pPr>
        <w:pStyle w:val="FootnoteText"/>
        <w:rPr>
          <w:sz w:val="16"/>
          <w:szCs w:val="16"/>
        </w:rPr>
      </w:pPr>
      <w:r w:rsidRPr="001051C7">
        <w:rPr>
          <w:rStyle w:val="FootnoteReference"/>
          <w:sz w:val="16"/>
          <w:szCs w:val="16"/>
        </w:rPr>
        <w:footnoteRef/>
      </w:r>
      <w:r w:rsidRPr="001051C7">
        <w:rPr>
          <w:sz w:val="16"/>
          <w:szCs w:val="16"/>
        </w:rPr>
        <w:t xml:space="preserve"> For the purpose of this report, </w:t>
      </w:r>
      <w:r w:rsidR="00B80E8F" w:rsidRPr="001051C7">
        <w:rPr>
          <w:sz w:val="16"/>
          <w:szCs w:val="16"/>
        </w:rPr>
        <w:t xml:space="preserve">the term ACO refers </w:t>
      </w:r>
      <w:r w:rsidR="002A5141">
        <w:rPr>
          <w:sz w:val="16"/>
          <w:szCs w:val="16"/>
        </w:rPr>
        <w:t xml:space="preserve">to </w:t>
      </w:r>
      <w:r w:rsidR="005543AC">
        <w:rPr>
          <w:sz w:val="16"/>
          <w:szCs w:val="16"/>
        </w:rPr>
        <w:t>all</w:t>
      </w:r>
      <w:r w:rsidR="00312F57">
        <w:rPr>
          <w:sz w:val="16"/>
          <w:szCs w:val="16"/>
        </w:rPr>
        <w:t xml:space="preserve"> </w:t>
      </w:r>
      <w:r w:rsidR="00A3351C">
        <w:rPr>
          <w:sz w:val="16"/>
          <w:szCs w:val="16"/>
        </w:rPr>
        <w:t>ACO health plan options:</w:t>
      </w:r>
      <w:r w:rsidR="00B80E8F" w:rsidRPr="001051C7">
        <w:rPr>
          <w:sz w:val="16"/>
          <w:szCs w:val="16"/>
        </w:rPr>
        <w:t xml:space="preserve"> Accountable Care Partnership Plans</w:t>
      </w:r>
      <w:r w:rsidR="00312F57">
        <w:rPr>
          <w:sz w:val="16"/>
          <w:szCs w:val="16"/>
        </w:rPr>
        <w:t>,</w:t>
      </w:r>
      <w:r w:rsidR="00A3351C">
        <w:rPr>
          <w:sz w:val="16"/>
          <w:szCs w:val="16"/>
        </w:rPr>
        <w:t xml:space="preserve"> </w:t>
      </w:r>
      <w:r w:rsidR="00B80E8F" w:rsidRPr="001051C7">
        <w:rPr>
          <w:sz w:val="16"/>
          <w:szCs w:val="16"/>
        </w:rPr>
        <w:t>Primary Care ACO</w:t>
      </w:r>
      <w:r w:rsidR="00312F57">
        <w:rPr>
          <w:sz w:val="16"/>
          <w:szCs w:val="16"/>
        </w:rPr>
        <w:t xml:space="preserve"> plan</w:t>
      </w:r>
      <w:r w:rsidR="00B80E8F" w:rsidRPr="001051C7">
        <w:rPr>
          <w:sz w:val="16"/>
          <w:szCs w:val="16"/>
        </w:rPr>
        <w:t>s</w:t>
      </w:r>
      <w:r w:rsidR="00312F57">
        <w:rPr>
          <w:sz w:val="16"/>
          <w:szCs w:val="16"/>
        </w:rPr>
        <w:t xml:space="preserve">, and </w:t>
      </w:r>
      <w:r w:rsidR="005543AC">
        <w:rPr>
          <w:sz w:val="16"/>
          <w:szCs w:val="16"/>
        </w:rPr>
        <w:t xml:space="preserve">the </w:t>
      </w:r>
      <w:r w:rsidR="00312F57">
        <w:rPr>
          <w:sz w:val="16"/>
          <w:szCs w:val="16"/>
        </w:rPr>
        <w:t>Managed Care Administered ACO plan.</w:t>
      </w:r>
    </w:p>
  </w:footnote>
  <w:footnote w:id="7">
    <w:p w14:paraId="2DEE862D" w14:textId="77777777" w:rsidR="00A3484B" w:rsidRPr="002625AB" w:rsidRDefault="00A3484B" w:rsidP="00A3484B">
      <w:pPr>
        <w:pStyle w:val="CommentText"/>
        <w:rPr>
          <w:sz w:val="16"/>
          <w:szCs w:val="16"/>
        </w:rPr>
      </w:pPr>
      <w:r w:rsidRPr="002625AB">
        <w:rPr>
          <w:rStyle w:val="FootnoteReference"/>
          <w:sz w:val="16"/>
          <w:szCs w:val="16"/>
        </w:rPr>
        <w:footnoteRef/>
      </w:r>
      <w:r w:rsidRPr="002625AB">
        <w:rPr>
          <w:sz w:val="16"/>
          <w:szCs w:val="16"/>
        </w:rPr>
        <w:t xml:space="preserve"> </w:t>
      </w:r>
      <w:r w:rsidRPr="002625AB">
        <w:rPr>
          <w:rFonts w:cs="Arial"/>
          <w:color w:val="4D5156"/>
          <w:sz w:val="16"/>
          <w:szCs w:val="16"/>
          <w:shd w:val="clear" w:color="auto" w:fill="FFFFFF"/>
        </w:rPr>
        <w:t>Health Insurance Portability and Accountability Act </w:t>
      </w:r>
    </w:p>
    <w:p w14:paraId="329E3687" w14:textId="77777777" w:rsidR="00A3484B" w:rsidRDefault="00A3484B" w:rsidP="00A3484B">
      <w:pPr>
        <w:pStyle w:val="FootnoteText"/>
      </w:pPr>
    </w:p>
  </w:footnote>
  <w:footnote w:id="8">
    <w:p w14:paraId="04BA815C" w14:textId="77777777" w:rsidR="004D2F31" w:rsidRDefault="004D2F31" w:rsidP="004D2F31">
      <w:pPr>
        <w:pStyle w:val="FootnoteText"/>
      </w:pPr>
      <w:r>
        <w:rPr>
          <w:rStyle w:val="FootnoteReference"/>
        </w:rPr>
        <w:footnoteRef/>
      </w:r>
      <w:r>
        <w:t xml:space="preserve"> </w:t>
      </w:r>
      <w:r w:rsidRPr="003D0F7D">
        <w:rPr>
          <w:sz w:val="16"/>
          <w:szCs w:val="16"/>
        </w:rPr>
        <w:t>Qualifying Activities are activities performed by the Contractor on behalf of or with an Assigned or Engaged Enrollee. Examples include outreach, care coordination, follow-up after discharge, and health and wellness coaching</w:t>
      </w:r>
      <w:r>
        <w:rPr>
          <w:sz w:val="16"/>
          <w:szCs w:val="16"/>
        </w:rPr>
        <w:t>.</w:t>
      </w:r>
    </w:p>
  </w:footnote>
  <w:footnote w:id="9">
    <w:p w14:paraId="5BD49609" w14:textId="2581F3C2" w:rsidR="00A42CA2" w:rsidRDefault="00A42CA2" w:rsidP="00A42CA2">
      <w:pPr>
        <w:pStyle w:val="FootnoteText"/>
      </w:pPr>
      <w:r w:rsidRPr="00E26F89">
        <w:rPr>
          <w:rStyle w:val="FootnoteReference"/>
          <w:sz w:val="16"/>
          <w:szCs w:val="16"/>
        </w:rPr>
        <w:footnoteRef/>
      </w:r>
      <w:r w:rsidRPr="00E26F89">
        <w:rPr>
          <w:sz w:val="16"/>
          <w:szCs w:val="16"/>
        </w:rPr>
        <w:t xml:space="preserve"> Mass HIway is </w:t>
      </w:r>
      <w:r w:rsidR="005956F3" w:rsidRPr="00E26F89">
        <w:rPr>
          <w:sz w:val="16"/>
          <w:szCs w:val="16"/>
        </w:rPr>
        <w:t xml:space="preserve">the state-sponsored, </w:t>
      </w:r>
      <w:r w:rsidRPr="00E26F89">
        <w:rPr>
          <w:sz w:val="16"/>
          <w:szCs w:val="16"/>
        </w:rPr>
        <w:t>statewide</w:t>
      </w:r>
      <w:r w:rsidR="006D4C7A" w:rsidRPr="00E26F89">
        <w:rPr>
          <w:sz w:val="16"/>
          <w:szCs w:val="16"/>
        </w:rPr>
        <w:t>,</w:t>
      </w:r>
      <w:r w:rsidRPr="00E26F89">
        <w:rPr>
          <w:sz w:val="16"/>
          <w:szCs w:val="16"/>
        </w:rPr>
        <w:t xml:space="preserve"> health information exchange.</w:t>
      </w:r>
    </w:p>
  </w:footnote>
  <w:footnote w:id="10">
    <w:p w14:paraId="7408F72C" w14:textId="77777777" w:rsidR="00505447" w:rsidRDefault="00505447" w:rsidP="00505447">
      <w:pPr>
        <w:pStyle w:val="FootnoteText"/>
      </w:pPr>
      <w:r w:rsidRPr="00F66791">
        <w:rPr>
          <w:rStyle w:val="FootnoteReference"/>
          <w:sz w:val="16"/>
          <w:szCs w:val="16"/>
        </w:rPr>
        <w:footnoteRef/>
      </w:r>
      <w:r w:rsidRPr="00F66791">
        <w:rPr>
          <w:sz w:val="16"/>
          <w:szCs w:val="16"/>
        </w:rPr>
        <w:t xml:space="preserve"> Qualifying Activities are activities performed by the Contractor on behalf of or with an Assigned or Engaged Enrollee. Examples include outreach, care coordination, follow-up after discharge, and health and wellness coaching</w:t>
      </w:r>
      <w:r>
        <w:rPr>
          <w:sz w:val="16"/>
          <w:szCs w:val="16"/>
        </w:rPr>
        <w:t>.</w:t>
      </w:r>
    </w:p>
  </w:footnote>
  <w:footnote w:id="11">
    <w:p w14:paraId="686F0042" w14:textId="132CBECA" w:rsidR="009C563C" w:rsidRDefault="009C563C">
      <w:pPr>
        <w:pStyle w:val="FootnoteText"/>
      </w:pPr>
      <w:r>
        <w:rPr>
          <w:rStyle w:val="FootnoteReference"/>
        </w:rPr>
        <w:footnoteRef/>
      </w:r>
      <w:r>
        <w:t xml:space="preserve"> </w:t>
      </w:r>
      <w:r w:rsidRPr="00F66791">
        <w:rPr>
          <w:sz w:val="16"/>
          <w:szCs w:val="16"/>
        </w:rPr>
        <w:t>Qualifying Activities are activities performed by the Contractor on behalf of or with an Assigned or Engaged Enrollee. Examples include outreach, care coordination, follow-up after discharge, and health and wellness coaching</w:t>
      </w:r>
      <w:r>
        <w:rPr>
          <w:sz w:val="16"/>
          <w:szCs w:val="16"/>
        </w:rPr>
        <w:t>.</w:t>
      </w:r>
    </w:p>
  </w:footnote>
  <w:footnote w:id="12">
    <w:p w14:paraId="19CE6DDF" w14:textId="77777777" w:rsidR="00A23153" w:rsidRPr="002503D1" w:rsidRDefault="00A23153" w:rsidP="00A23153">
      <w:pPr>
        <w:pStyle w:val="FootnoteText"/>
        <w:rPr>
          <w:sz w:val="16"/>
          <w:szCs w:val="16"/>
        </w:rPr>
      </w:pPr>
      <w:r w:rsidRPr="002503D1">
        <w:rPr>
          <w:rStyle w:val="FootnoteReference"/>
          <w:sz w:val="16"/>
          <w:szCs w:val="16"/>
        </w:rPr>
        <w:footnoteRef/>
      </w:r>
      <w:r w:rsidRPr="002503D1">
        <w:rPr>
          <w:sz w:val="16"/>
          <w:szCs w:val="16"/>
        </w:rPr>
        <w:t xml:space="preserve"> </w:t>
      </w:r>
      <w:r w:rsidRPr="002503D1">
        <w:rPr>
          <w:rFonts w:ascii="Arial" w:eastAsia="Times New Roman" w:hAnsi="Arial" w:cs="Times New Roman"/>
          <w:sz w:val="16"/>
          <w:szCs w:val="16"/>
        </w:rPr>
        <w:t>Options Counseling is a service that helps an older person, an adult of any age with a disability, their family members, or caregivers make decisions on supportive services such as help with personal care, household chores, transportation, nutrition or medication management.</w:t>
      </w:r>
    </w:p>
  </w:footnote>
  <w:footnote w:id="13">
    <w:p w14:paraId="69F95C60" w14:textId="472513AE" w:rsidR="00675D3B" w:rsidRPr="00E26F89" w:rsidRDefault="00675D3B" w:rsidP="00E26F89">
      <w:pPr>
        <w:pStyle w:val="CommentText"/>
        <w:spacing w:after="0"/>
        <w:rPr>
          <w:sz w:val="16"/>
          <w:szCs w:val="16"/>
        </w:rPr>
      </w:pPr>
      <w:r w:rsidRPr="00F66791">
        <w:rPr>
          <w:rStyle w:val="FootnoteReference"/>
          <w:sz w:val="16"/>
          <w:szCs w:val="16"/>
        </w:rPr>
        <w:footnoteRef/>
      </w:r>
      <w:r w:rsidRPr="00F66791">
        <w:rPr>
          <w:sz w:val="16"/>
          <w:szCs w:val="16"/>
        </w:rPr>
        <w:t xml:space="preserve"> Executive Order 509 (EO 509), </w:t>
      </w:r>
      <w:r w:rsidRPr="00F66791">
        <w:rPr>
          <w:i/>
          <w:iCs/>
          <w:sz w:val="16"/>
          <w:szCs w:val="16"/>
        </w:rPr>
        <w:t>Establishing Nutrition Standards for Food Purchased and Served by State Agencies</w:t>
      </w:r>
      <w:r w:rsidRPr="00F66791">
        <w:rPr>
          <w:sz w:val="16"/>
          <w:szCs w:val="16"/>
        </w:rPr>
        <w:t xml:space="preserve">, is a component of Mass in Motion, a statewide wellness initiative. EO 509 requires certain state agencies within the Executive Department to follow nutrition standards developed by the Department of Public Health when purchasing and providing food and beverages, whether directly or through contract, to agency clients/patients. </w:t>
      </w:r>
      <w:hyperlink r:id="rId1" w:history="1">
        <w:r w:rsidRPr="00F66791">
          <w:rPr>
            <w:rStyle w:val="Hyperlink"/>
            <w:sz w:val="16"/>
            <w:szCs w:val="16"/>
          </w:rPr>
          <w:t>https://www.mass.gov/files/documents/2016/09/ts/eo509-fact-sheet.pdf</w:t>
        </w:r>
      </w:hyperlink>
      <w:r w:rsidRPr="00F66791">
        <w:rPr>
          <w:sz w:val="16"/>
          <w:szCs w:val="16"/>
        </w:rPr>
        <w:t xml:space="preserve"> </w:t>
      </w:r>
    </w:p>
  </w:footnote>
  <w:footnote w:id="14">
    <w:p w14:paraId="0D124C24" w14:textId="10F20773" w:rsidR="00273212" w:rsidRPr="002878A1" w:rsidRDefault="00273212" w:rsidP="00E26F89">
      <w:pPr>
        <w:pStyle w:val="FootnoteText"/>
        <w:rPr>
          <w:sz w:val="16"/>
          <w:szCs w:val="16"/>
        </w:rPr>
      </w:pPr>
      <w:r w:rsidRPr="002878A1">
        <w:rPr>
          <w:rStyle w:val="FootnoteReference"/>
          <w:sz w:val="16"/>
          <w:szCs w:val="16"/>
        </w:rPr>
        <w:footnoteRef/>
      </w:r>
      <w:r w:rsidRPr="002878A1">
        <w:rPr>
          <w:sz w:val="16"/>
          <w:szCs w:val="16"/>
        </w:rPr>
        <w:t xml:space="preserve"> CPs should utilize </w:t>
      </w:r>
      <w:r w:rsidR="00016811">
        <w:rPr>
          <w:sz w:val="16"/>
          <w:szCs w:val="16"/>
        </w:rPr>
        <w:t>MassHealth Transportation (</w:t>
      </w:r>
      <w:r w:rsidRPr="002878A1">
        <w:rPr>
          <w:sz w:val="16"/>
          <w:szCs w:val="16"/>
        </w:rPr>
        <w:t>PT-1</w:t>
      </w:r>
      <w:r w:rsidR="00016811">
        <w:rPr>
          <w:sz w:val="16"/>
          <w:szCs w:val="16"/>
        </w:rPr>
        <w:t>)</w:t>
      </w:r>
      <w:r w:rsidRPr="002878A1">
        <w:rPr>
          <w:sz w:val="16"/>
          <w:szCs w:val="16"/>
        </w:rPr>
        <w:t xml:space="preserve"> for member needs first as appropriate.</w:t>
      </w:r>
    </w:p>
  </w:footnote>
  <w:footnote w:id="15">
    <w:p w14:paraId="11FFCA96" w14:textId="77777777" w:rsidR="00273212" w:rsidRPr="005379D0" w:rsidRDefault="00273212" w:rsidP="00273212">
      <w:pPr>
        <w:pStyle w:val="FootnoteText"/>
        <w:rPr>
          <w:sz w:val="16"/>
          <w:szCs w:val="16"/>
        </w:rPr>
      </w:pPr>
      <w:r w:rsidRPr="005379D0">
        <w:rPr>
          <w:rStyle w:val="FootnoteReference"/>
          <w:sz w:val="16"/>
          <w:szCs w:val="16"/>
        </w:rPr>
        <w:footnoteRef/>
      </w:r>
      <w:r w:rsidRPr="005379D0">
        <w:rPr>
          <w:sz w:val="16"/>
          <w:szCs w:val="16"/>
        </w:rPr>
        <w:t xml:space="preserve"> Where members have authorized sharing of SUD treatment records.</w:t>
      </w:r>
    </w:p>
  </w:footnote>
  <w:footnote w:id="16">
    <w:p w14:paraId="3E48566B" w14:textId="7A23EA92" w:rsidR="00241448" w:rsidRDefault="00241448" w:rsidP="00215812">
      <w:pPr>
        <w:pStyle w:val="FootnoteText1"/>
        <w:rPr>
          <w:sz w:val="20"/>
          <w:szCs w:val="20"/>
        </w:rPr>
      </w:pPr>
      <w:r w:rsidRPr="003C6FFB">
        <w:rPr>
          <w:rStyle w:val="FootnoteReference"/>
          <w:sz w:val="16"/>
          <w:szCs w:val="16"/>
        </w:rPr>
        <w:footnoteRef/>
      </w:r>
      <w:r w:rsidRPr="003C6FFB">
        <w:rPr>
          <w:sz w:val="16"/>
          <w:szCs w:val="16"/>
        </w:rPr>
        <w:t xml:space="preserve"> The Independent Evaluator (IE) – a distinct role separate from the Independent Assessor - is responsible for evaluating the outcomes of the </w:t>
      </w:r>
      <w:r w:rsidR="00577B80">
        <w:rPr>
          <w:sz w:val="16"/>
          <w:szCs w:val="16"/>
        </w:rPr>
        <w:t>Demonstration</w:t>
      </w:r>
      <w:r w:rsidRPr="003C6FFB">
        <w:rPr>
          <w:sz w:val="16"/>
          <w:szCs w:val="16"/>
        </w:rPr>
        <w:t>.</w:t>
      </w:r>
    </w:p>
  </w:footnote>
  <w:footnote w:id="17">
    <w:p w14:paraId="415633EE" w14:textId="77777777" w:rsidR="00241448" w:rsidRPr="00487870" w:rsidRDefault="00241448" w:rsidP="00B21333">
      <w:pPr>
        <w:pStyle w:val="FootnoteText"/>
        <w:rPr>
          <w:rFonts w:ascii="Arial" w:hAnsi="Arial" w:cs="Arial"/>
          <w:sz w:val="16"/>
          <w:szCs w:val="16"/>
        </w:rPr>
      </w:pPr>
      <w:r w:rsidRPr="00487870">
        <w:rPr>
          <w:rStyle w:val="FootnoteReference"/>
          <w:rFonts w:ascii="Arial" w:hAnsi="Arial" w:cs="Arial"/>
          <w:sz w:val="16"/>
          <w:szCs w:val="16"/>
        </w:rPr>
        <w:footnoteRef/>
      </w:r>
      <w:r w:rsidRPr="00487870">
        <w:rPr>
          <w:rFonts w:ascii="Arial" w:hAnsi="Arial" w:cs="Arial"/>
          <w:sz w:val="16"/>
          <w:szCs w:val="16"/>
        </w:rPr>
        <w:t xml:space="preserve"> </w:t>
      </w:r>
      <w:r w:rsidRPr="00487870">
        <w:rPr>
          <w:rFonts w:ascii="Arial" w:eastAsia="Arial" w:hAnsi="Arial" w:cs="Arial"/>
          <w:sz w:val="16"/>
          <w:szCs w:val="16"/>
        </w:rPr>
        <w:t xml:space="preserve">KII were developed by the IE and conducted jointly by the IE and the IA. The IA utilized the KII transcripts as a secondary data source; the IA did not perform a full qualitative analysis of the KII.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4F80E" w14:textId="3F18192D" w:rsidR="00241448" w:rsidRPr="00C11461" w:rsidRDefault="00241448" w:rsidP="00C11461">
    <w:pPr>
      <w:pStyle w:val="PCGHeader"/>
    </w:pPr>
    <w:r w:rsidRPr="00C261AC">
      <w:rPr>
        <w:color w:val="auto"/>
      </w:rPr>
      <w:t xml:space="preserve">DSRIP Midpoint Assessment: </w:t>
    </w:r>
    <w:r w:rsidR="00B07077">
      <w:rPr>
        <w:color w:val="auto"/>
      </w:rPr>
      <w:t>CCHP LTSS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D2715" w14:textId="20D79B1E" w:rsidR="00241448" w:rsidRPr="00C11461" w:rsidRDefault="00241448" w:rsidP="00C11461">
    <w:pPr>
      <w:pStyle w:val="PCGHeader"/>
    </w:pPr>
    <w:r w:rsidRPr="00C261AC">
      <w:rPr>
        <w:color w:val="auto"/>
      </w:rPr>
      <w:t xml:space="preserve">DSRIP Midpoint Assessment: </w:t>
    </w:r>
    <w:r w:rsidR="005B5CB8">
      <w:rPr>
        <w:color w:val="auto"/>
      </w:rPr>
      <w:t>CCHP LTSS</w:t>
    </w:r>
  </w:p>
  <w:p w14:paraId="7EE163CF" w14:textId="77777777" w:rsidR="00241448" w:rsidRDefault="002414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0494"/>
    <w:multiLevelType w:val="hybridMultilevel"/>
    <w:tmpl w:val="DD384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A74D2"/>
    <w:multiLevelType w:val="hybridMultilevel"/>
    <w:tmpl w:val="E2A2E90E"/>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 w15:restartNumberingAfterBreak="0">
    <w:nsid w:val="0A407C1B"/>
    <w:multiLevelType w:val="hybridMultilevel"/>
    <w:tmpl w:val="DFB26786"/>
    <w:lvl w:ilvl="0" w:tplc="EEF0F19E">
      <w:start w:val="1"/>
      <w:numFmt w:val="bullet"/>
      <w:lvlText w:val=""/>
      <w:lvlJc w:val="left"/>
      <w:pPr>
        <w:ind w:left="720" w:hanging="360"/>
      </w:pPr>
      <w:rPr>
        <w:rFonts w:ascii="Symbol" w:hAnsi="Symbol" w:hint="default"/>
      </w:rPr>
    </w:lvl>
    <w:lvl w:ilvl="1" w:tplc="F45E7214">
      <w:start w:val="1"/>
      <w:numFmt w:val="bullet"/>
      <w:lvlText w:val="o"/>
      <w:lvlJc w:val="left"/>
      <w:pPr>
        <w:ind w:left="1440" w:hanging="360"/>
      </w:pPr>
      <w:rPr>
        <w:rFonts w:ascii="Courier New" w:hAnsi="Courier New" w:cs="Times New Roman" w:hint="default"/>
      </w:rPr>
    </w:lvl>
    <w:lvl w:ilvl="2" w:tplc="CEBEF4E8">
      <w:start w:val="1"/>
      <w:numFmt w:val="bullet"/>
      <w:lvlText w:val=""/>
      <w:lvlJc w:val="left"/>
      <w:pPr>
        <w:ind w:left="2160" w:hanging="360"/>
      </w:pPr>
      <w:rPr>
        <w:rFonts w:ascii="Wingdings" w:hAnsi="Wingdings" w:hint="default"/>
      </w:rPr>
    </w:lvl>
    <w:lvl w:ilvl="3" w:tplc="1DEEA90C">
      <w:start w:val="1"/>
      <w:numFmt w:val="bullet"/>
      <w:lvlText w:val=""/>
      <w:lvlJc w:val="left"/>
      <w:pPr>
        <w:ind w:left="2880" w:hanging="360"/>
      </w:pPr>
      <w:rPr>
        <w:rFonts w:ascii="Symbol" w:hAnsi="Symbol" w:hint="default"/>
      </w:rPr>
    </w:lvl>
    <w:lvl w:ilvl="4" w:tplc="CDE8C952">
      <w:start w:val="1"/>
      <w:numFmt w:val="bullet"/>
      <w:lvlText w:val="o"/>
      <w:lvlJc w:val="left"/>
      <w:pPr>
        <w:ind w:left="3600" w:hanging="360"/>
      </w:pPr>
      <w:rPr>
        <w:rFonts w:ascii="Courier New" w:hAnsi="Courier New" w:cs="Times New Roman" w:hint="default"/>
      </w:rPr>
    </w:lvl>
    <w:lvl w:ilvl="5" w:tplc="FDF0AB36">
      <w:start w:val="1"/>
      <w:numFmt w:val="bullet"/>
      <w:lvlText w:val=""/>
      <w:lvlJc w:val="left"/>
      <w:pPr>
        <w:ind w:left="4320" w:hanging="360"/>
      </w:pPr>
      <w:rPr>
        <w:rFonts w:ascii="Wingdings" w:hAnsi="Wingdings" w:hint="default"/>
      </w:rPr>
    </w:lvl>
    <w:lvl w:ilvl="6" w:tplc="D1B22970">
      <w:start w:val="1"/>
      <w:numFmt w:val="bullet"/>
      <w:lvlText w:val=""/>
      <w:lvlJc w:val="left"/>
      <w:pPr>
        <w:ind w:left="5040" w:hanging="360"/>
      </w:pPr>
      <w:rPr>
        <w:rFonts w:ascii="Symbol" w:hAnsi="Symbol" w:hint="default"/>
      </w:rPr>
    </w:lvl>
    <w:lvl w:ilvl="7" w:tplc="FF1A503C">
      <w:start w:val="1"/>
      <w:numFmt w:val="bullet"/>
      <w:lvlText w:val="o"/>
      <w:lvlJc w:val="left"/>
      <w:pPr>
        <w:ind w:left="5760" w:hanging="360"/>
      </w:pPr>
      <w:rPr>
        <w:rFonts w:ascii="Courier New" w:hAnsi="Courier New" w:cs="Times New Roman" w:hint="default"/>
      </w:rPr>
    </w:lvl>
    <w:lvl w:ilvl="8" w:tplc="A43E4B20">
      <w:start w:val="1"/>
      <w:numFmt w:val="bullet"/>
      <w:lvlText w:val=""/>
      <w:lvlJc w:val="left"/>
      <w:pPr>
        <w:ind w:left="6480" w:hanging="360"/>
      </w:pPr>
      <w:rPr>
        <w:rFonts w:ascii="Wingdings" w:hAnsi="Wingdings" w:hint="default"/>
      </w:rPr>
    </w:lvl>
  </w:abstractNum>
  <w:abstractNum w:abstractNumId="3" w15:restartNumberingAfterBreak="0">
    <w:nsid w:val="0AD83645"/>
    <w:multiLevelType w:val="hybridMultilevel"/>
    <w:tmpl w:val="11A08218"/>
    <w:lvl w:ilvl="0" w:tplc="4CD4F002">
      <w:numFmt w:val="bullet"/>
      <w:pStyle w:val="ListParagraph"/>
      <w:lvlText w:val=""/>
      <w:lvlJc w:val="left"/>
      <w:pPr>
        <w:ind w:left="1440" w:hanging="360"/>
      </w:pPr>
      <w:rPr>
        <w:rFonts w:ascii="Wingdings 3" w:hAnsi="Wingdings 3" w:hint="default"/>
      </w:rPr>
    </w:lvl>
    <w:lvl w:ilvl="1" w:tplc="E9142242">
      <w:start w:val="1"/>
      <w:numFmt w:val="bullet"/>
      <w:lvlText w:val=""/>
      <w:lvlJc w:val="left"/>
      <w:pPr>
        <w:ind w:left="2160" w:hanging="360"/>
      </w:pPr>
      <w:rPr>
        <w:rFonts w:ascii="Wingdings" w:hAnsi="Wingdings" w:hint="default"/>
      </w:rPr>
    </w:lvl>
    <w:lvl w:ilvl="2" w:tplc="AD5EA2D0">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E85BE4"/>
    <w:multiLevelType w:val="hybridMultilevel"/>
    <w:tmpl w:val="30DE0976"/>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5" w15:restartNumberingAfterBreak="0">
    <w:nsid w:val="13A27343"/>
    <w:multiLevelType w:val="hybridMultilevel"/>
    <w:tmpl w:val="0C240B82"/>
    <w:lvl w:ilvl="0" w:tplc="D5466A36">
      <w:start w:val="1"/>
      <w:numFmt w:val="decimal"/>
      <w:lvlText w:val="%1."/>
      <w:lvlJc w:val="left"/>
      <w:pPr>
        <w:ind w:left="720" w:hanging="360"/>
      </w:pPr>
    </w:lvl>
    <w:lvl w:ilvl="1" w:tplc="18E08742">
      <w:numFmt w:val="decimal"/>
      <w:lvlText w:val=""/>
      <w:lvlJc w:val="left"/>
      <w:pPr>
        <w:ind w:left="1440" w:hanging="360"/>
      </w:pPr>
      <w:rPr>
        <w:rFonts w:ascii="Symbol" w:hAnsi="Symbol" w:hint="default"/>
      </w:rPr>
    </w:lvl>
    <w:lvl w:ilvl="2" w:tplc="95AA1320">
      <w:numFmt w:val="decimal"/>
      <w:lvlText w:val=""/>
      <w:lvlJc w:val="left"/>
      <w:pPr>
        <w:ind w:left="2160" w:hanging="360"/>
      </w:pPr>
      <w:rPr>
        <w:rFonts w:ascii="Wingdings" w:hAnsi="Wingdings" w:hint="default"/>
      </w:rPr>
    </w:lvl>
    <w:lvl w:ilvl="3" w:tplc="2660B086">
      <w:numFmt w:val="decimal"/>
      <w:lvlText w:val=""/>
      <w:lvlJc w:val="left"/>
      <w:pPr>
        <w:ind w:left="2880" w:hanging="360"/>
      </w:pPr>
      <w:rPr>
        <w:rFonts w:ascii="Symbol" w:hAnsi="Symbol" w:hint="default"/>
      </w:rPr>
    </w:lvl>
    <w:lvl w:ilvl="4" w:tplc="7E3C42D0">
      <w:numFmt w:val="decimal"/>
      <w:lvlText w:val="o"/>
      <w:lvlJc w:val="left"/>
      <w:pPr>
        <w:ind w:left="3600" w:hanging="360"/>
      </w:pPr>
      <w:rPr>
        <w:rFonts w:ascii="Courier New" w:hAnsi="Courier New" w:cs="Times New Roman" w:hint="default"/>
      </w:rPr>
    </w:lvl>
    <w:lvl w:ilvl="5" w:tplc="B9F2F442">
      <w:numFmt w:val="decimal"/>
      <w:lvlText w:val=""/>
      <w:lvlJc w:val="left"/>
      <w:pPr>
        <w:ind w:left="4320" w:hanging="360"/>
      </w:pPr>
      <w:rPr>
        <w:rFonts w:ascii="Wingdings" w:hAnsi="Wingdings" w:hint="default"/>
      </w:rPr>
    </w:lvl>
    <w:lvl w:ilvl="6" w:tplc="0A50EA5C">
      <w:numFmt w:val="decimal"/>
      <w:lvlText w:val=""/>
      <w:lvlJc w:val="left"/>
      <w:pPr>
        <w:ind w:left="5040" w:hanging="360"/>
      </w:pPr>
      <w:rPr>
        <w:rFonts w:ascii="Symbol" w:hAnsi="Symbol" w:hint="default"/>
      </w:rPr>
    </w:lvl>
    <w:lvl w:ilvl="7" w:tplc="91480D6E">
      <w:numFmt w:val="decimal"/>
      <w:lvlText w:val="o"/>
      <w:lvlJc w:val="left"/>
      <w:pPr>
        <w:ind w:left="5760" w:hanging="360"/>
      </w:pPr>
      <w:rPr>
        <w:rFonts w:ascii="Courier New" w:hAnsi="Courier New" w:cs="Times New Roman" w:hint="default"/>
      </w:rPr>
    </w:lvl>
    <w:lvl w:ilvl="8" w:tplc="941EADB2">
      <w:numFmt w:val="decimal"/>
      <w:lvlText w:val=""/>
      <w:lvlJc w:val="left"/>
      <w:pPr>
        <w:ind w:left="6480" w:hanging="360"/>
      </w:pPr>
      <w:rPr>
        <w:rFonts w:ascii="Wingdings" w:hAnsi="Wingdings" w:hint="default"/>
      </w:rPr>
    </w:lvl>
  </w:abstractNum>
  <w:abstractNum w:abstractNumId="6" w15:restartNumberingAfterBreak="0">
    <w:nsid w:val="16073BEE"/>
    <w:multiLevelType w:val="hybridMultilevel"/>
    <w:tmpl w:val="AD146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DF17E6"/>
    <w:multiLevelType w:val="hybridMultilevel"/>
    <w:tmpl w:val="71207CFC"/>
    <w:lvl w:ilvl="0" w:tplc="733653C8">
      <w:start w:val="1"/>
      <w:numFmt w:val="bullet"/>
      <w:lvlText w:val=""/>
      <w:lvlJc w:val="left"/>
      <w:pPr>
        <w:ind w:left="720" w:hanging="360"/>
      </w:pPr>
      <w:rPr>
        <w:rFonts w:ascii="Wingdings" w:hAnsi="Wingdings" w:hint="default"/>
      </w:rPr>
    </w:lvl>
    <w:lvl w:ilvl="1" w:tplc="A588DBAA">
      <w:start w:val="1"/>
      <w:numFmt w:val="bullet"/>
      <w:lvlText w:val="o"/>
      <w:lvlJc w:val="left"/>
      <w:pPr>
        <w:ind w:left="1440" w:hanging="360"/>
      </w:pPr>
      <w:rPr>
        <w:rFonts w:ascii="Courier New" w:hAnsi="Courier New"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8" w15:restartNumberingAfterBreak="0">
    <w:nsid w:val="1748511A"/>
    <w:multiLevelType w:val="hybridMultilevel"/>
    <w:tmpl w:val="0C240B82"/>
    <w:lvl w:ilvl="0" w:tplc="D5466A36">
      <w:start w:val="1"/>
      <w:numFmt w:val="decimal"/>
      <w:lvlText w:val="%1."/>
      <w:lvlJc w:val="left"/>
      <w:pPr>
        <w:ind w:left="720" w:hanging="360"/>
      </w:pPr>
    </w:lvl>
    <w:lvl w:ilvl="1" w:tplc="18E08742">
      <w:start w:val="1"/>
      <w:numFmt w:val="bullet"/>
      <w:lvlText w:val=""/>
      <w:lvlJc w:val="left"/>
      <w:pPr>
        <w:ind w:left="1440" w:hanging="360"/>
      </w:pPr>
      <w:rPr>
        <w:rFonts w:ascii="Symbol" w:hAnsi="Symbol" w:hint="default"/>
      </w:rPr>
    </w:lvl>
    <w:lvl w:ilvl="2" w:tplc="95AA1320">
      <w:start w:val="1"/>
      <w:numFmt w:val="bullet"/>
      <w:lvlText w:val=""/>
      <w:lvlJc w:val="left"/>
      <w:pPr>
        <w:ind w:left="2160" w:hanging="360"/>
      </w:pPr>
      <w:rPr>
        <w:rFonts w:ascii="Wingdings" w:hAnsi="Wingdings" w:hint="default"/>
      </w:rPr>
    </w:lvl>
    <w:lvl w:ilvl="3" w:tplc="2660B086">
      <w:start w:val="1"/>
      <w:numFmt w:val="bullet"/>
      <w:lvlText w:val=""/>
      <w:lvlJc w:val="left"/>
      <w:pPr>
        <w:ind w:left="2880" w:hanging="360"/>
      </w:pPr>
      <w:rPr>
        <w:rFonts w:ascii="Symbol" w:hAnsi="Symbol" w:hint="default"/>
      </w:rPr>
    </w:lvl>
    <w:lvl w:ilvl="4" w:tplc="7E3C42D0">
      <w:start w:val="1"/>
      <w:numFmt w:val="bullet"/>
      <w:lvlText w:val="o"/>
      <w:lvlJc w:val="left"/>
      <w:pPr>
        <w:ind w:left="3600" w:hanging="360"/>
      </w:pPr>
      <w:rPr>
        <w:rFonts w:ascii="Courier New" w:hAnsi="Courier New" w:hint="default"/>
      </w:rPr>
    </w:lvl>
    <w:lvl w:ilvl="5" w:tplc="B9F2F442">
      <w:start w:val="1"/>
      <w:numFmt w:val="bullet"/>
      <w:lvlText w:val=""/>
      <w:lvlJc w:val="left"/>
      <w:pPr>
        <w:ind w:left="4320" w:hanging="360"/>
      </w:pPr>
      <w:rPr>
        <w:rFonts w:ascii="Wingdings" w:hAnsi="Wingdings" w:hint="default"/>
      </w:rPr>
    </w:lvl>
    <w:lvl w:ilvl="6" w:tplc="0A50EA5C">
      <w:start w:val="1"/>
      <w:numFmt w:val="bullet"/>
      <w:lvlText w:val=""/>
      <w:lvlJc w:val="left"/>
      <w:pPr>
        <w:ind w:left="5040" w:hanging="360"/>
      </w:pPr>
      <w:rPr>
        <w:rFonts w:ascii="Symbol" w:hAnsi="Symbol" w:hint="default"/>
      </w:rPr>
    </w:lvl>
    <w:lvl w:ilvl="7" w:tplc="91480D6E">
      <w:start w:val="1"/>
      <w:numFmt w:val="bullet"/>
      <w:lvlText w:val="o"/>
      <w:lvlJc w:val="left"/>
      <w:pPr>
        <w:ind w:left="5760" w:hanging="360"/>
      </w:pPr>
      <w:rPr>
        <w:rFonts w:ascii="Courier New" w:hAnsi="Courier New" w:hint="default"/>
      </w:rPr>
    </w:lvl>
    <w:lvl w:ilvl="8" w:tplc="941EADB2">
      <w:start w:val="1"/>
      <w:numFmt w:val="bullet"/>
      <w:lvlText w:val=""/>
      <w:lvlJc w:val="left"/>
      <w:pPr>
        <w:ind w:left="6480" w:hanging="360"/>
      </w:pPr>
      <w:rPr>
        <w:rFonts w:ascii="Wingdings" w:hAnsi="Wingdings" w:hint="default"/>
      </w:rPr>
    </w:lvl>
  </w:abstractNum>
  <w:abstractNum w:abstractNumId="9" w15:restartNumberingAfterBreak="0">
    <w:nsid w:val="19F74849"/>
    <w:multiLevelType w:val="hybridMultilevel"/>
    <w:tmpl w:val="DD384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531258"/>
    <w:multiLevelType w:val="hybridMultilevel"/>
    <w:tmpl w:val="C5D8876E"/>
    <w:lvl w:ilvl="0" w:tplc="6A06D7DA">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B6598A">
      <w:start w:val="1"/>
      <w:numFmt w:val="bullet"/>
      <w:lvlText w:val=""/>
      <w:lvlJc w:val="left"/>
      <w:pPr>
        <w:ind w:left="2160" w:hanging="360"/>
      </w:pPr>
      <w:rPr>
        <w:rFonts w:ascii="Wingdings" w:hAnsi="Wingdings" w:hint="default"/>
      </w:rPr>
    </w:lvl>
    <w:lvl w:ilvl="3" w:tplc="76A413DA">
      <w:start w:val="1"/>
      <w:numFmt w:val="bullet"/>
      <w:lvlText w:val=""/>
      <w:lvlJc w:val="left"/>
      <w:pPr>
        <w:ind w:left="2880" w:hanging="360"/>
      </w:pPr>
      <w:rPr>
        <w:rFonts w:ascii="Symbol" w:hAnsi="Symbol" w:hint="default"/>
      </w:rPr>
    </w:lvl>
    <w:lvl w:ilvl="4" w:tplc="DA08146C">
      <w:start w:val="1"/>
      <w:numFmt w:val="bullet"/>
      <w:lvlText w:val="o"/>
      <w:lvlJc w:val="left"/>
      <w:pPr>
        <w:ind w:left="3600" w:hanging="360"/>
      </w:pPr>
      <w:rPr>
        <w:rFonts w:ascii="Courier New" w:hAnsi="Courier New" w:hint="default"/>
      </w:rPr>
    </w:lvl>
    <w:lvl w:ilvl="5" w:tplc="F5D46B4A">
      <w:start w:val="1"/>
      <w:numFmt w:val="bullet"/>
      <w:lvlText w:val=""/>
      <w:lvlJc w:val="left"/>
      <w:pPr>
        <w:ind w:left="4320" w:hanging="360"/>
      </w:pPr>
      <w:rPr>
        <w:rFonts w:ascii="Wingdings" w:hAnsi="Wingdings" w:hint="default"/>
      </w:rPr>
    </w:lvl>
    <w:lvl w:ilvl="6" w:tplc="5D38AD9E">
      <w:start w:val="1"/>
      <w:numFmt w:val="bullet"/>
      <w:lvlText w:val=""/>
      <w:lvlJc w:val="left"/>
      <w:pPr>
        <w:ind w:left="5040" w:hanging="360"/>
      </w:pPr>
      <w:rPr>
        <w:rFonts w:ascii="Symbol" w:hAnsi="Symbol" w:hint="default"/>
      </w:rPr>
    </w:lvl>
    <w:lvl w:ilvl="7" w:tplc="1A3AA82C">
      <w:start w:val="1"/>
      <w:numFmt w:val="bullet"/>
      <w:lvlText w:val="o"/>
      <w:lvlJc w:val="left"/>
      <w:pPr>
        <w:ind w:left="5760" w:hanging="360"/>
      </w:pPr>
      <w:rPr>
        <w:rFonts w:ascii="Courier New" w:hAnsi="Courier New" w:hint="default"/>
      </w:rPr>
    </w:lvl>
    <w:lvl w:ilvl="8" w:tplc="3B56D0E0">
      <w:start w:val="1"/>
      <w:numFmt w:val="bullet"/>
      <w:lvlText w:val=""/>
      <w:lvlJc w:val="left"/>
      <w:pPr>
        <w:ind w:left="6480" w:hanging="360"/>
      </w:pPr>
      <w:rPr>
        <w:rFonts w:ascii="Wingdings" w:hAnsi="Wingdings" w:hint="default"/>
      </w:rPr>
    </w:lvl>
  </w:abstractNum>
  <w:abstractNum w:abstractNumId="11" w15:restartNumberingAfterBreak="0">
    <w:nsid w:val="1E2E7461"/>
    <w:multiLevelType w:val="hybridMultilevel"/>
    <w:tmpl w:val="93661AFA"/>
    <w:lvl w:ilvl="0" w:tplc="C274589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CB2CF9E">
      <w:start w:val="1"/>
      <w:numFmt w:val="bullet"/>
      <w:lvlText w:val=""/>
      <w:lvlJc w:val="left"/>
      <w:pPr>
        <w:ind w:left="2160" w:hanging="180"/>
      </w:pPr>
      <w:rPr>
        <w:rFonts w:ascii="Symbol" w:hAnsi="Symbol" w:hint="default"/>
      </w:rPr>
    </w:lvl>
    <w:lvl w:ilvl="3" w:tplc="6EB22598">
      <w:start w:val="1"/>
      <w:numFmt w:val="decimal"/>
      <w:lvlText w:val="%4."/>
      <w:lvlJc w:val="left"/>
      <w:pPr>
        <w:ind w:left="2880" w:hanging="360"/>
      </w:pPr>
    </w:lvl>
    <w:lvl w:ilvl="4" w:tplc="9E245F16">
      <w:start w:val="1"/>
      <w:numFmt w:val="lowerLetter"/>
      <w:lvlText w:val="%5."/>
      <w:lvlJc w:val="left"/>
      <w:pPr>
        <w:ind w:left="3600" w:hanging="360"/>
      </w:pPr>
    </w:lvl>
    <w:lvl w:ilvl="5" w:tplc="4CACB856">
      <w:start w:val="1"/>
      <w:numFmt w:val="lowerRoman"/>
      <w:lvlText w:val="%6."/>
      <w:lvlJc w:val="right"/>
      <w:pPr>
        <w:ind w:left="4320" w:hanging="180"/>
      </w:pPr>
    </w:lvl>
    <w:lvl w:ilvl="6" w:tplc="5756DA94">
      <w:start w:val="1"/>
      <w:numFmt w:val="decimal"/>
      <w:lvlText w:val="%7."/>
      <w:lvlJc w:val="left"/>
      <w:pPr>
        <w:ind w:left="5040" w:hanging="360"/>
      </w:pPr>
    </w:lvl>
    <w:lvl w:ilvl="7" w:tplc="13364000">
      <w:start w:val="1"/>
      <w:numFmt w:val="lowerLetter"/>
      <w:lvlText w:val="%8."/>
      <w:lvlJc w:val="left"/>
      <w:pPr>
        <w:ind w:left="5760" w:hanging="360"/>
      </w:pPr>
    </w:lvl>
    <w:lvl w:ilvl="8" w:tplc="C214278A">
      <w:start w:val="1"/>
      <w:numFmt w:val="lowerRoman"/>
      <w:lvlText w:val="%9."/>
      <w:lvlJc w:val="right"/>
      <w:pPr>
        <w:ind w:left="6480" w:hanging="180"/>
      </w:pPr>
    </w:lvl>
  </w:abstractNum>
  <w:abstractNum w:abstractNumId="12" w15:restartNumberingAfterBreak="0">
    <w:nsid w:val="20034A5C"/>
    <w:multiLevelType w:val="hybridMultilevel"/>
    <w:tmpl w:val="EFE0FDFC"/>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3" w15:restartNumberingAfterBreak="0">
    <w:nsid w:val="2025636C"/>
    <w:multiLevelType w:val="hybridMultilevel"/>
    <w:tmpl w:val="E4E47C40"/>
    <w:lvl w:ilvl="0" w:tplc="733653C8">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4" w15:restartNumberingAfterBreak="0">
    <w:nsid w:val="20366325"/>
    <w:multiLevelType w:val="hybridMultilevel"/>
    <w:tmpl w:val="B7420D72"/>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5" w15:restartNumberingAfterBreak="0">
    <w:nsid w:val="227A5424"/>
    <w:multiLevelType w:val="hybridMultilevel"/>
    <w:tmpl w:val="5E324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F00676"/>
    <w:multiLevelType w:val="hybridMultilevel"/>
    <w:tmpl w:val="148A4944"/>
    <w:lvl w:ilvl="0" w:tplc="31E6CE26">
      <w:start w:val="1"/>
      <w:numFmt w:val="decimal"/>
      <w:lvlText w:val="%1."/>
      <w:lvlJc w:val="left"/>
      <w:pPr>
        <w:ind w:left="720" w:hanging="360"/>
      </w:pPr>
    </w:lvl>
    <w:lvl w:ilvl="1" w:tplc="DB1C5D42">
      <w:start w:val="1"/>
      <w:numFmt w:val="bullet"/>
      <w:lvlText w:val="o"/>
      <w:lvlJc w:val="left"/>
      <w:pPr>
        <w:ind w:left="1440" w:hanging="360"/>
      </w:pPr>
      <w:rPr>
        <w:rFonts w:ascii="Courier New" w:hAnsi="Courier New" w:hint="default"/>
      </w:rPr>
    </w:lvl>
    <w:lvl w:ilvl="2" w:tplc="4D46E0E0">
      <w:start w:val="1"/>
      <w:numFmt w:val="lowerRoman"/>
      <w:lvlText w:val="%3."/>
      <w:lvlJc w:val="right"/>
      <w:pPr>
        <w:ind w:left="2160" w:hanging="180"/>
      </w:pPr>
    </w:lvl>
    <w:lvl w:ilvl="3" w:tplc="A5287686">
      <w:start w:val="1"/>
      <w:numFmt w:val="decimal"/>
      <w:lvlText w:val="%4."/>
      <w:lvlJc w:val="left"/>
      <w:pPr>
        <w:ind w:left="2880" w:hanging="360"/>
      </w:pPr>
    </w:lvl>
    <w:lvl w:ilvl="4" w:tplc="76FC1C8C">
      <w:start w:val="1"/>
      <w:numFmt w:val="lowerLetter"/>
      <w:lvlText w:val="%5."/>
      <w:lvlJc w:val="left"/>
      <w:pPr>
        <w:ind w:left="3600" w:hanging="360"/>
      </w:pPr>
    </w:lvl>
    <w:lvl w:ilvl="5" w:tplc="81620EB6">
      <w:start w:val="1"/>
      <w:numFmt w:val="lowerRoman"/>
      <w:lvlText w:val="%6."/>
      <w:lvlJc w:val="right"/>
      <w:pPr>
        <w:ind w:left="4320" w:hanging="180"/>
      </w:pPr>
    </w:lvl>
    <w:lvl w:ilvl="6" w:tplc="C6FA1EB0">
      <w:start w:val="1"/>
      <w:numFmt w:val="decimal"/>
      <w:lvlText w:val="%7."/>
      <w:lvlJc w:val="left"/>
      <w:pPr>
        <w:ind w:left="5040" w:hanging="360"/>
      </w:pPr>
    </w:lvl>
    <w:lvl w:ilvl="7" w:tplc="85CEB31E">
      <w:start w:val="1"/>
      <w:numFmt w:val="lowerLetter"/>
      <w:lvlText w:val="%8."/>
      <w:lvlJc w:val="left"/>
      <w:pPr>
        <w:ind w:left="5760" w:hanging="360"/>
      </w:pPr>
    </w:lvl>
    <w:lvl w:ilvl="8" w:tplc="1C787764">
      <w:start w:val="1"/>
      <w:numFmt w:val="lowerRoman"/>
      <w:lvlText w:val="%9."/>
      <w:lvlJc w:val="right"/>
      <w:pPr>
        <w:ind w:left="6480" w:hanging="180"/>
      </w:pPr>
    </w:lvl>
  </w:abstractNum>
  <w:abstractNum w:abstractNumId="17" w15:restartNumberingAfterBreak="0">
    <w:nsid w:val="254D3A95"/>
    <w:multiLevelType w:val="hybridMultilevel"/>
    <w:tmpl w:val="AE0EF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059095B"/>
    <w:multiLevelType w:val="hybridMultilevel"/>
    <w:tmpl w:val="7A9671C4"/>
    <w:lvl w:ilvl="0" w:tplc="6A06D7DA">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B6598A">
      <w:start w:val="1"/>
      <w:numFmt w:val="bullet"/>
      <w:lvlText w:val=""/>
      <w:lvlJc w:val="left"/>
      <w:pPr>
        <w:ind w:left="2160" w:hanging="360"/>
      </w:pPr>
      <w:rPr>
        <w:rFonts w:ascii="Wingdings" w:hAnsi="Wingdings" w:hint="default"/>
      </w:rPr>
    </w:lvl>
    <w:lvl w:ilvl="3" w:tplc="76A413DA">
      <w:start w:val="1"/>
      <w:numFmt w:val="bullet"/>
      <w:lvlText w:val=""/>
      <w:lvlJc w:val="left"/>
      <w:pPr>
        <w:ind w:left="2880" w:hanging="360"/>
      </w:pPr>
      <w:rPr>
        <w:rFonts w:ascii="Symbol" w:hAnsi="Symbol" w:hint="default"/>
      </w:rPr>
    </w:lvl>
    <w:lvl w:ilvl="4" w:tplc="DA08146C">
      <w:start w:val="1"/>
      <w:numFmt w:val="bullet"/>
      <w:lvlText w:val="o"/>
      <w:lvlJc w:val="left"/>
      <w:pPr>
        <w:ind w:left="3600" w:hanging="360"/>
      </w:pPr>
      <w:rPr>
        <w:rFonts w:ascii="Courier New" w:hAnsi="Courier New" w:hint="default"/>
      </w:rPr>
    </w:lvl>
    <w:lvl w:ilvl="5" w:tplc="F5D46B4A">
      <w:start w:val="1"/>
      <w:numFmt w:val="bullet"/>
      <w:lvlText w:val=""/>
      <w:lvlJc w:val="left"/>
      <w:pPr>
        <w:ind w:left="4320" w:hanging="360"/>
      </w:pPr>
      <w:rPr>
        <w:rFonts w:ascii="Wingdings" w:hAnsi="Wingdings" w:hint="default"/>
      </w:rPr>
    </w:lvl>
    <w:lvl w:ilvl="6" w:tplc="5D38AD9E">
      <w:start w:val="1"/>
      <w:numFmt w:val="bullet"/>
      <w:lvlText w:val=""/>
      <w:lvlJc w:val="left"/>
      <w:pPr>
        <w:ind w:left="5040" w:hanging="360"/>
      </w:pPr>
      <w:rPr>
        <w:rFonts w:ascii="Symbol" w:hAnsi="Symbol" w:hint="default"/>
      </w:rPr>
    </w:lvl>
    <w:lvl w:ilvl="7" w:tplc="1A3AA82C">
      <w:start w:val="1"/>
      <w:numFmt w:val="bullet"/>
      <w:lvlText w:val="o"/>
      <w:lvlJc w:val="left"/>
      <w:pPr>
        <w:ind w:left="5760" w:hanging="360"/>
      </w:pPr>
      <w:rPr>
        <w:rFonts w:ascii="Courier New" w:hAnsi="Courier New" w:hint="default"/>
      </w:rPr>
    </w:lvl>
    <w:lvl w:ilvl="8" w:tplc="3B56D0E0">
      <w:start w:val="1"/>
      <w:numFmt w:val="bullet"/>
      <w:lvlText w:val=""/>
      <w:lvlJc w:val="left"/>
      <w:pPr>
        <w:ind w:left="6480" w:hanging="360"/>
      </w:pPr>
      <w:rPr>
        <w:rFonts w:ascii="Wingdings" w:hAnsi="Wingdings" w:hint="default"/>
      </w:rPr>
    </w:lvl>
  </w:abstractNum>
  <w:abstractNum w:abstractNumId="19" w15:restartNumberingAfterBreak="0">
    <w:nsid w:val="3217634D"/>
    <w:multiLevelType w:val="hybridMultilevel"/>
    <w:tmpl w:val="A4EC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1A3945"/>
    <w:multiLevelType w:val="hybridMultilevel"/>
    <w:tmpl w:val="B3D80FEA"/>
    <w:lvl w:ilvl="0" w:tplc="C274589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CB2CF9E">
      <w:start w:val="1"/>
      <w:numFmt w:val="bullet"/>
      <w:lvlText w:val=""/>
      <w:lvlJc w:val="left"/>
      <w:pPr>
        <w:ind w:left="2160" w:hanging="180"/>
      </w:pPr>
      <w:rPr>
        <w:rFonts w:ascii="Symbol" w:hAnsi="Symbol" w:hint="default"/>
      </w:rPr>
    </w:lvl>
    <w:lvl w:ilvl="3" w:tplc="6EB22598">
      <w:start w:val="1"/>
      <w:numFmt w:val="decimal"/>
      <w:lvlText w:val="%4."/>
      <w:lvlJc w:val="left"/>
      <w:pPr>
        <w:ind w:left="2880" w:hanging="360"/>
      </w:pPr>
    </w:lvl>
    <w:lvl w:ilvl="4" w:tplc="9E245F16">
      <w:start w:val="1"/>
      <w:numFmt w:val="lowerLetter"/>
      <w:lvlText w:val="%5."/>
      <w:lvlJc w:val="left"/>
      <w:pPr>
        <w:ind w:left="3600" w:hanging="360"/>
      </w:pPr>
    </w:lvl>
    <w:lvl w:ilvl="5" w:tplc="4CACB856">
      <w:start w:val="1"/>
      <w:numFmt w:val="lowerRoman"/>
      <w:lvlText w:val="%6."/>
      <w:lvlJc w:val="right"/>
      <w:pPr>
        <w:ind w:left="4320" w:hanging="180"/>
      </w:pPr>
    </w:lvl>
    <w:lvl w:ilvl="6" w:tplc="5756DA94">
      <w:start w:val="1"/>
      <w:numFmt w:val="decimal"/>
      <w:lvlText w:val="%7."/>
      <w:lvlJc w:val="left"/>
      <w:pPr>
        <w:ind w:left="5040" w:hanging="360"/>
      </w:pPr>
    </w:lvl>
    <w:lvl w:ilvl="7" w:tplc="13364000">
      <w:start w:val="1"/>
      <w:numFmt w:val="lowerLetter"/>
      <w:lvlText w:val="%8."/>
      <w:lvlJc w:val="left"/>
      <w:pPr>
        <w:ind w:left="5760" w:hanging="360"/>
      </w:pPr>
    </w:lvl>
    <w:lvl w:ilvl="8" w:tplc="C214278A">
      <w:start w:val="1"/>
      <w:numFmt w:val="lowerRoman"/>
      <w:lvlText w:val="%9."/>
      <w:lvlJc w:val="right"/>
      <w:pPr>
        <w:ind w:left="6480" w:hanging="180"/>
      </w:pPr>
    </w:lvl>
  </w:abstractNum>
  <w:abstractNum w:abstractNumId="21" w15:restartNumberingAfterBreak="0">
    <w:nsid w:val="3F9B5AAF"/>
    <w:multiLevelType w:val="hybridMultilevel"/>
    <w:tmpl w:val="5B1CC716"/>
    <w:lvl w:ilvl="0" w:tplc="4D70546C">
      <w:start w:val="1"/>
      <w:numFmt w:val="decimal"/>
      <w:lvlText w:val="%1."/>
      <w:lvlJc w:val="left"/>
      <w:pPr>
        <w:ind w:left="720" w:hanging="360"/>
      </w:pPr>
    </w:lvl>
    <w:lvl w:ilvl="1" w:tplc="231AE0E2">
      <w:start w:val="1"/>
      <w:numFmt w:val="bullet"/>
      <w:lvlText w:val=""/>
      <w:lvlJc w:val="left"/>
      <w:pPr>
        <w:ind w:left="1440" w:hanging="360"/>
      </w:pPr>
      <w:rPr>
        <w:rFonts w:ascii="Symbol" w:hAnsi="Symbol" w:hint="default"/>
      </w:rPr>
    </w:lvl>
    <w:lvl w:ilvl="2" w:tplc="B9B2925C">
      <w:start w:val="1"/>
      <w:numFmt w:val="lowerRoman"/>
      <w:lvlText w:val="%3."/>
      <w:lvlJc w:val="right"/>
      <w:pPr>
        <w:ind w:left="2160" w:hanging="180"/>
      </w:pPr>
    </w:lvl>
    <w:lvl w:ilvl="3" w:tplc="7CB8313A">
      <w:start w:val="1"/>
      <w:numFmt w:val="decimal"/>
      <w:lvlText w:val="%4."/>
      <w:lvlJc w:val="left"/>
      <w:pPr>
        <w:ind w:left="2880" w:hanging="360"/>
      </w:pPr>
    </w:lvl>
    <w:lvl w:ilvl="4" w:tplc="F6363F0E">
      <w:start w:val="1"/>
      <w:numFmt w:val="lowerLetter"/>
      <w:lvlText w:val="%5."/>
      <w:lvlJc w:val="left"/>
      <w:pPr>
        <w:ind w:left="3600" w:hanging="360"/>
      </w:pPr>
    </w:lvl>
    <w:lvl w:ilvl="5" w:tplc="4BE4C574">
      <w:start w:val="1"/>
      <w:numFmt w:val="lowerRoman"/>
      <w:lvlText w:val="%6."/>
      <w:lvlJc w:val="right"/>
      <w:pPr>
        <w:ind w:left="4320" w:hanging="180"/>
      </w:pPr>
    </w:lvl>
    <w:lvl w:ilvl="6" w:tplc="AF0A83FE">
      <w:start w:val="1"/>
      <w:numFmt w:val="decimal"/>
      <w:lvlText w:val="%7."/>
      <w:lvlJc w:val="left"/>
      <w:pPr>
        <w:ind w:left="5040" w:hanging="360"/>
      </w:pPr>
    </w:lvl>
    <w:lvl w:ilvl="7" w:tplc="345E71F2">
      <w:start w:val="1"/>
      <w:numFmt w:val="lowerLetter"/>
      <w:lvlText w:val="%8."/>
      <w:lvlJc w:val="left"/>
      <w:pPr>
        <w:ind w:left="5760" w:hanging="360"/>
      </w:pPr>
    </w:lvl>
    <w:lvl w:ilvl="8" w:tplc="E15054CE">
      <w:start w:val="1"/>
      <w:numFmt w:val="lowerRoman"/>
      <w:lvlText w:val="%9."/>
      <w:lvlJc w:val="right"/>
      <w:pPr>
        <w:ind w:left="6480" w:hanging="180"/>
      </w:pPr>
    </w:lvl>
  </w:abstractNum>
  <w:abstractNum w:abstractNumId="22" w15:restartNumberingAfterBreak="0">
    <w:nsid w:val="4026463F"/>
    <w:multiLevelType w:val="hybridMultilevel"/>
    <w:tmpl w:val="5B0658DE"/>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23" w15:restartNumberingAfterBreak="0">
    <w:nsid w:val="402D4111"/>
    <w:multiLevelType w:val="hybridMultilevel"/>
    <w:tmpl w:val="ED4E8942"/>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001AC0">
      <w:start w:val="1"/>
      <w:numFmt w:val="bullet"/>
      <w:lvlText w:val=""/>
      <w:lvlJc w:val="left"/>
      <w:pPr>
        <w:ind w:left="2160" w:hanging="360"/>
      </w:pPr>
      <w:rPr>
        <w:rFonts w:ascii="Wingdings" w:hAnsi="Wingdings" w:hint="default"/>
      </w:rPr>
    </w:lvl>
    <w:lvl w:ilvl="3" w:tplc="B4D868A2">
      <w:start w:val="1"/>
      <w:numFmt w:val="bullet"/>
      <w:lvlText w:val=""/>
      <w:lvlJc w:val="left"/>
      <w:pPr>
        <w:ind w:left="2880" w:hanging="360"/>
      </w:pPr>
      <w:rPr>
        <w:rFonts w:ascii="Symbol" w:hAnsi="Symbol" w:hint="default"/>
      </w:rPr>
    </w:lvl>
    <w:lvl w:ilvl="4" w:tplc="72CA17BA">
      <w:start w:val="1"/>
      <w:numFmt w:val="bullet"/>
      <w:lvlText w:val="o"/>
      <w:lvlJc w:val="left"/>
      <w:pPr>
        <w:ind w:left="3600" w:hanging="360"/>
      </w:pPr>
      <w:rPr>
        <w:rFonts w:ascii="Courier New" w:hAnsi="Courier New" w:hint="default"/>
      </w:rPr>
    </w:lvl>
    <w:lvl w:ilvl="5" w:tplc="92A8DE16">
      <w:start w:val="1"/>
      <w:numFmt w:val="bullet"/>
      <w:lvlText w:val=""/>
      <w:lvlJc w:val="left"/>
      <w:pPr>
        <w:ind w:left="4320" w:hanging="360"/>
      </w:pPr>
      <w:rPr>
        <w:rFonts w:ascii="Wingdings" w:hAnsi="Wingdings" w:hint="default"/>
      </w:rPr>
    </w:lvl>
    <w:lvl w:ilvl="6" w:tplc="7DCEA3DE">
      <w:start w:val="1"/>
      <w:numFmt w:val="bullet"/>
      <w:lvlText w:val=""/>
      <w:lvlJc w:val="left"/>
      <w:pPr>
        <w:ind w:left="5040" w:hanging="360"/>
      </w:pPr>
      <w:rPr>
        <w:rFonts w:ascii="Symbol" w:hAnsi="Symbol" w:hint="default"/>
      </w:rPr>
    </w:lvl>
    <w:lvl w:ilvl="7" w:tplc="EA823046">
      <w:start w:val="1"/>
      <w:numFmt w:val="bullet"/>
      <w:lvlText w:val="o"/>
      <w:lvlJc w:val="left"/>
      <w:pPr>
        <w:ind w:left="5760" w:hanging="360"/>
      </w:pPr>
      <w:rPr>
        <w:rFonts w:ascii="Courier New" w:hAnsi="Courier New" w:hint="default"/>
      </w:rPr>
    </w:lvl>
    <w:lvl w:ilvl="8" w:tplc="75B4E400">
      <w:start w:val="1"/>
      <w:numFmt w:val="bullet"/>
      <w:lvlText w:val=""/>
      <w:lvlJc w:val="left"/>
      <w:pPr>
        <w:ind w:left="6480" w:hanging="360"/>
      </w:pPr>
      <w:rPr>
        <w:rFonts w:ascii="Wingdings" w:hAnsi="Wingdings" w:hint="default"/>
      </w:rPr>
    </w:lvl>
  </w:abstractNum>
  <w:abstractNum w:abstractNumId="24" w15:restartNumberingAfterBreak="0">
    <w:nsid w:val="45B2029D"/>
    <w:multiLevelType w:val="hybridMultilevel"/>
    <w:tmpl w:val="40E03198"/>
    <w:lvl w:ilvl="0" w:tplc="B83C7600">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B7523D20">
      <w:start w:val="1"/>
      <w:numFmt w:val="bullet"/>
      <w:lvlText w:val=""/>
      <w:lvlJc w:val="left"/>
      <w:pPr>
        <w:ind w:left="2160" w:hanging="360"/>
      </w:pPr>
      <w:rPr>
        <w:rFonts w:ascii="Wingdings" w:hAnsi="Wingdings" w:hint="default"/>
      </w:rPr>
    </w:lvl>
    <w:lvl w:ilvl="3" w:tplc="67B62A8C">
      <w:start w:val="1"/>
      <w:numFmt w:val="bullet"/>
      <w:lvlText w:val=""/>
      <w:lvlJc w:val="left"/>
      <w:pPr>
        <w:ind w:left="2880" w:hanging="360"/>
      </w:pPr>
      <w:rPr>
        <w:rFonts w:ascii="Symbol" w:hAnsi="Symbol" w:hint="default"/>
      </w:rPr>
    </w:lvl>
    <w:lvl w:ilvl="4" w:tplc="AADE9154">
      <w:start w:val="1"/>
      <w:numFmt w:val="bullet"/>
      <w:lvlText w:val="o"/>
      <w:lvlJc w:val="left"/>
      <w:pPr>
        <w:ind w:left="3600" w:hanging="360"/>
      </w:pPr>
      <w:rPr>
        <w:rFonts w:ascii="Courier New" w:hAnsi="Courier New" w:hint="default"/>
      </w:rPr>
    </w:lvl>
    <w:lvl w:ilvl="5" w:tplc="C562E2B8">
      <w:start w:val="1"/>
      <w:numFmt w:val="bullet"/>
      <w:lvlText w:val=""/>
      <w:lvlJc w:val="left"/>
      <w:pPr>
        <w:ind w:left="4320" w:hanging="360"/>
      </w:pPr>
      <w:rPr>
        <w:rFonts w:ascii="Wingdings" w:hAnsi="Wingdings" w:hint="default"/>
      </w:rPr>
    </w:lvl>
    <w:lvl w:ilvl="6" w:tplc="67B0455A">
      <w:start w:val="1"/>
      <w:numFmt w:val="bullet"/>
      <w:lvlText w:val=""/>
      <w:lvlJc w:val="left"/>
      <w:pPr>
        <w:ind w:left="5040" w:hanging="360"/>
      </w:pPr>
      <w:rPr>
        <w:rFonts w:ascii="Symbol" w:hAnsi="Symbol" w:hint="default"/>
      </w:rPr>
    </w:lvl>
    <w:lvl w:ilvl="7" w:tplc="F8B86C82">
      <w:start w:val="1"/>
      <w:numFmt w:val="bullet"/>
      <w:lvlText w:val="o"/>
      <w:lvlJc w:val="left"/>
      <w:pPr>
        <w:ind w:left="5760" w:hanging="360"/>
      </w:pPr>
      <w:rPr>
        <w:rFonts w:ascii="Courier New" w:hAnsi="Courier New" w:hint="default"/>
      </w:rPr>
    </w:lvl>
    <w:lvl w:ilvl="8" w:tplc="237EF27E">
      <w:start w:val="1"/>
      <w:numFmt w:val="bullet"/>
      <w:lvlText w:val=""/>
      <w:lvlJc w:val="left"/>
      <w:pPr>
        <w:ind w:left="6480" w:hanging="360"/>
      </w:pPr>
      <w:rPr>
        <w:rFonts w:ascii="Wingdings" w:hAnsi="Wingdings" w:hint="default"/>
      </w:rPr>
    </w:lvl>
  </w:abstractNum>
  <w:abstractNum w:abstractNumId="25" w15:restartNumberingAfterBreak="0">
    <w:nsid w:val="47CE5B83"/>
    <w:multiLevelType w:val="hybridMultilevel"/>
    <w:tmpl w:val="79423FBC"/>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001AC0">
      <w:start w:val="1"/>
      <w:numFmt w:val="bullet"/>
      <w:lvlText w:val=""/>
      <w:lvlJc w:val="left"/>
      <w:pPr>
        <w:ind w:left="2160" w:hanging="360"/>
      </w:pPr>
      <w:rPr>
        <w:rFonts w:ascii="Wingdings" w:hAnsi="Wingdings" w:hint="default"/>
      </w:rPr>
    </w:lvl>
    <w:lvl w:ilvl="3" w:tplc="B4D868A2">
      <w:start w:val="1"/>
      <w:numFmt w:val="bullet"/>
      <w:lvlText w:val=""/>
      <w:lvlJc w:val="left"/>
      <w:pPr>
        <w:ind w:left="2880" w:hanging="360"/>
      </w:pPr>
      <w:rPr>
        <w:rFonts w:ascii="Symbol" w:hAnsi="Symbol" w:hint="default"/>
      </w:rPr>
    </w:lvl>
    <w:lvl w:ilvl="4" w:tplc="72CA17BA">
      <w:start w:val="1"/>
      <w:numFmt w:val="bullet"/>
      <w:lvlText w:val="o"/>
      <w:lvlJc w:val="left"/>
      <w:pPr>
        <w:ind w:left="3600" w:hanging="360"/>
      </w:pPr>
      <w:rPr>
        <w:rFonts w:ascii="Courier New" w:hAnsi="Courier New" w:hint="default"/>
      </w:rPr>
    </w:lvl>
    <w:lvl w:ilvl="5" w:tplc="92A8DE16">
      <w:start w:val="1"/>
      <w:numFmt w:val="bullet"/>
      <w:lvlText w:val=""/>
      <w:lvlJc w:val="left"/>
      <w:pPr>
        <w:ind w:left="4320" w:hanging="360"/>
      </w:pPr>
      <w:rPr>
        <w:rFonts w:ascii="Wingdings" w:hAnsi="Wingdings" w:hint="default"/>
      </w:rPr>
    </w:lvl>
    <w:lvl w:ilvl="6" w:tplc="7DCEA3DE">
      <w:start w:val="1"/>
      <w:numFmt w:val="bullet"/>
      <w:lvlText w:val=""/>
      <w:lvlJc w:val="left"/>
      <w:pPr>
        <w:ind w:left="5040" w:hanging="360"/>
      </w:pPr>
      <w:rPr>
        <w:rFonts w:ascii="Symbol" w:hAnsi="Symbol" w:hint="default"/>
      </w:rPr>
    </w:lvl>
    <w:lvl w:ilvl="7" w:tplc="EA823046">
      <w:start w:val="1"/>
      <w:numFmt w:val="bullet"/>
      <w:lvlText w:val="o"/>
      <w:lvlJc w:val="left"/>
      <w:pPr>
        <w:ind w:left="5760" w:hanging="360"/>
      </w:pPr>
      <w:rPr>
        <w:rFonts w:ascii="Courier New" w:hAnsi="Courier New" w:hint="default"/>
      </w:rPr>
    </w:lvl>
    <w:lvl w:ilvl="8" w:tplc="75B4E400">
      <w:start w:val="1"/>
      <w:numFmt w:val="bullet"/>
      <w:lvlText w:val=""/>
      <w:lvlJc w:val="left"/>
      <w:pPr>
        <w:ind w:left="6480" w:hanging="360"/>
      </w:pPr>
      <w:rPr>
        <w:rFonts w:ascii="Wingdings" w:hAnsi="Wingdings" w:hint="default"/>
      </w:rPr>
    </w:lvl>
  </w:abstractNum>
  <w:abstractNum w:abstractNumId="26" w15:restartNumberingAfterBreak="0">
    <w:nsid w:val="4BBE0EB0"/>
    <w:multiLevelType w:val="hybridMultilevel"/>
    <w:tmpl w:val="EDA69AE6"/>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27" w15:restartNumberingAfterBreak="0">
    <w:nsid w:val="4D0507A5"/>
    <w:multiLevelType w:val="hybridMultilevel"/>
    <w:tmpl w:val="DCCABF78"/>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8" w15:restartNumberingAfterBreak="0">
    <w:nsid w:val="4E751354"/>
    <w:multiLevelType w:val="hybridMultilevel"/>
    <w:tmpl w:val="ECDC4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4F3B4F75"/>
    <w:multiLevelType w:val="hybridMultilevel"/>
    <w:tmpl w:val="F2321A16"/>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30" w15:restartNumberingAfterBreak="0">
    <w:nsid w:val="50575C16"/>
    <w:multiLevelType w:val="hybridMultilevel"/>
    <w:tmpl w:val="E378089A"/>
    <w:lvl w:ilvl="0" w:tplc="40405828">
      <w:start w:val="1"/>
      <w:numFmt w:val="bullet"/>
      <w:lvlText w:val=""/>
      <w:lvlJc w:val="left"/>
      <w:pPr>
        <w:ind w:left="720" w:hanging="360"/>
      </w:pPr>
      <w:rPr>
        <w:rFonts w:ascii="Symbol" w:hAnsi="Symbol" w:hint="default"/>
      </w:rPr>
    </w:lvl>
    <w:lvl w:ilvl="1" w:tplc="5868DE92">
      <w:start w:val="1"/>
      <w:numFmt w:val="bullet"/>
      <w:lvlText w:val=""/>
      <w:lvlJc w:val="left"/>
      <w:pPr>
        <w:ind w:left="1440" w:hanging="360"/>
      </w:pPr>
      <w:rPr>
        <w:rFonts w:ascii="Symbol" w:hAnsi="Symbol" w:hint="default"/>
      </w:rPr>
    </w:lvl>
    <w:lvl w:ilvl="2" w:tplc="31087994">
      <w:start w:val="1"/>
      <w:numFmt w:val="bullet"/>
      <w:lvlText w:val=""/>
      <w:lvlJc w:val="left"/>
      <w:pPr>
        <w:ind w:left="2160" w:hanging="360"/>
      </w:pPr>
      <w:rPr>
        <w:rFonts w:ascii="Wingdings" w:hAnsi="Wingdings" w:hint="default"/>
      </w:rPr>
    </w:lvl>
    <w:lvl w:ilvl="3" w:tplc="8CECADD8">
      <w:start w:val="1"/>
      <w:numFmt w:val="bullet"/>
      <w:lvlText w:val=""/>
      <w:lvlJc w:val="left"/>
      <w:pPr>
        <w:ind w:left="2880" w:hanging="360"/>
      </w:pPr>
      <w:rPr>
        <w:rFonts w:ascii="Symbol" w:hAnsi="Symbol" w:hint="default"/>
      </w:rPr>
    </w:lvl>
    <w:lvl w:ilvl="4" w:tplc="BD0E3964">
      <w:start w:val="1"/>
      <w:numFmt w:val="bullet"/>
      <w:lvlText w:val="o"/>
      <w:lvlJc w:val="left"/>
      <w:pPr>
        <w:ind w:left="3600" w:hanging="360"/>
      </w:pPr>
      <w:rPr>
        <w:rFonts w:ascii="Courier New" w:hAnsi="Courier New" w:hint="default"/>
      </w:rPr>
    </w:lvl>
    <w:lvl w:ilvl="5" w:tplc="20907782">
      <w:start w:val="1"/>
      <w:numFmt w:val="bullet"/>
      <w:lvlText w:val=""/>
      <w:lvlJc w:val="left"/>
      <w:pPr>
        <w:ind w:left="4320" w:hanging="360"/>
      </w:pPr>
      <w:rPr>
        <w:rFonts w:ascii="Wingdings" w:hAnsi="Wingdings" w:hint="default"/>
      </w:rPr>
    </w:lvl>
    <w:lvl w:ilvl="6" w:tplc="25102558">
      <w:start w:val="1"/>
      <w:numFmt w:val="bullet"/>
      <w:lvlText w:val=""/>
      <w:lvlJc w:val="left"/>
      <w:pPr>
        <w:ind w:left="5040" w:hanging="360"/>
      </w:pPr>
      <w:rPr>
        <w:rFonts w:ascii="Symbol" w:hAnsi="Symbol" w:hint="default"/>
      </w:rPr>
    </w:lvl>
    <w:lvl w:ilvl="7" w:tplc="EB083946">
      <w:start w:val="1"/>
      <w:numFmt w:val="bullet"/>
      <w:lvlText w:val="o"/>
      <w:lvlJc w:val="left"/>
      <w:pPr>
        <w:ind w:left="5760" w:hanging="360"/>
      </w:pPr>
      <w:rPr>
        <w:rFonts w:ascii="Courier New" w:hAnsi="Courier New" w:hint="default"/>
      </w:rPr>
    </w:lvl>
    <w:lvl w:ilvl="8" w:tplc="7D6294D0">
      <w:start w:val="1"/>
      <w:numFmt w:val="bullet"/>
      <w:lvlText w:val=""/>
      <w:lvlJc w:val="left"/>
      <w:pPr>
        <w:ind w:left="6480" w:hanging="360"/>
      </w:pPr>
      <w:rPr>
        <w:rFonts w:ascii="Wingdings" w:hAnsi="Wingdings" w:hint="default"/>
      </w:rPr>
    </w:lvl>
  </w:abstractNum>
  <w:abstractNum w:abstractNumId="31" w15:restartNumberingAfterBreak="0">
    <w:nsid w:val="52501BAF"/>
    <w:multiLevelType w:val="hybridMultilevel"/>
    <w:tmpl w:val="5DC47C04"/>
    <w:lvl w:ilvl="0" w:tplc="0409000D">
      <w:start w:val="1"/>
      <w:numFmt w:val="bullet"/>
      <w:lvlText w:val=""/>
      <w:lvlJc w:val="left"/>
      <w:pPr>
        <w:ind w:left="720" w:hanging="360"/>
      </w:pPr>
      <w:rPr>
        <w:rFonts w:ascii="Wingdings" w:hAnsi="Wingdings" w:hint="default"/>
      </w:rPr>
    </w:lvl>
    <w:lvl w:ilvl="1" w:tplc="DB1C5D42">
      <w:start w:val="1"/>
      <w:numFmt w:val="bullet"/>
      <w:lvlText w:val="o"/>
      <w:lvlJc w:val="left"/>
      <w:pPr>
        <w:ind w:left="1440" w:hanging="360"/>
      </w:pPr>
      <w:rPr>
        <w:rFonts w:ascii="Courier New" w:hAnsi="Courier New"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32" w15:restartNumberingAfterBreak="0">
    <w:nsid w:val="56FE16CE"/>
    <w:multiLevelType w:val="hybridMultilevel"/>
    <w:tmpl w:val="256ABAE8"/>
    <w:lvl w:ilvl="0" w:tplc="31E6CE26">
      <w:start w:val="1"/>
      <w:numFmt w:val="decimal"/>
      <w:lvlText w:val="%1."/>
      <w:lvlJc w:val="left"/>
      <w:pPr>
        <w:ind w:left="720" w:hanging="360"/>
      </w:pPr>
    </w:lvl>
    <w:lvl w:ilvl="1" w:tplc="DB1C5D42">
      <w:start w:val="1"/>
      <w:numFmt w:val="bullet"/>
      <w:lvlText w:val="o"/>
      <w:lvlJc w:val="left"/>
      <w:pPr>
        <w:ind w:left="1440" w:hanging="360"/>
      </w:pPr>
      <w:rPr>
        <w:rFonts w:ascii="Courier New" w:hAnsi="Courier New" w:hint="default"/>
      </w:rPr>
    </w:lvl>
    <w:lvl w:ilvl="2" w:tplc="4D46E0E0">
      <w:start w:val="1"/>
      <w:numFmt w:val="lowerRoman"/>
      <w:lvlText w:val="%3."/>
      <w:lvlJc w:val="right"/>
      <w:pPr>
        <w:ind w:left="2160" w:hanging="180"/>
      </w:pPr>
    </w:lvl>
    <w:lvl w:ilvl="3" w:tplc="A5287686">
      <w:start w:val="1"/>
      <w:numFmt w:val="decimal"/>
      <w:lvlText w:val="%4."/>
      <w:lvlJc w:val="left"/>
      <w:pPr>
        <w:ind w:left="2880" w:hanging="360"/>
      </w:pPr>
    </w:lvl>
    <w:lvl w:ilvl="4" w:tplc="76FC1C8C">
      <w:start w:val="1"/>
      <w:numFmt w:val="lowerLetter"/>
      <w:lvlText w:val="%5."/>
      <w:lvlJc w:val="left"/>
      <w:pPr>
        <w:ind w:left="3600" w:hanging="360"/>
      </w:pPr>
    </w:lvl>
    <w:lvl w:ilvl="5" w:tplc="81620EB6">
      <w:start w:val="1"/>
      <w:numFmt w:val="lowerRoman"/>
      <w:lvlText w:val="%6."/>
      <w:lvlJc w:val="right"/>
      <w:pPr>
        <w:ind w:left="4320" w:hanging="180"/>
      </w:pPr>
    </w:lvl>
    <w:lvl w:ilvl="6" w:tplc="C6FA1EB0">
      <w:start w:val="1"/>
      <w:numFmt w:val="decimal"/>
      <w:lvlText w:val="%7."/>
      <w:lvlJc w:val="left"/>
      <w:pPr>
        <w:ind w:left="5040" w:hanging="360"/>
      </w:pPr>
    </w:lvl>
    <w:lvl w:ilvl="7" w:tplc="85CEB31E">
      <w:start w:val="1"/>
      <w:numFmt w:val="lowerLetter"/>
      <w:lvlText w:val="%8."/>
      <w:lvlJc w:val="left"/>
      <w:pPr>
        <w:ind w:left="5760" w:hanging="360"/>
      </w:pPr>
    </w:lvl>
    <w:lvl w:ilvl="8" w:tplc="1C787764">
      <w:start w:val="1"/>
      <w:numFmt w:val="lowerRoman"/>
      <w:lvlText w:val="%9."/>
      <w:lvlJc w:val="right"/>
      <w:pPr>
        <w:ind w:left="6480" w:hanging="180"/>
      </w:pPr>
    </w:lvl>
  </w:abstractNum>
  <w:abstractNum w:abstractNumId="33" w15:restartNumberingAfterBreak="0">
    <w:nsid w:val="5BBE54E7"/>
    <w:multiLevelType w:val="hybridMultilevel"/>
    <w:tmpl w:val="CD30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524BB4"/>
    <w:multiLevelType w:val="hybridMultilevel"/>
    <w:tmpl w:val="DBD889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68B36578"/>
    <w:multiLevelType w:val="hybridMultilevel"/>
    <w:tmpl w:val="F7761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914ABB"/>
    <w:multiLevelType w:val="hybridMultilevel"/>
    <w:tmpl w:val="BE52E836"/>
    <w:lvl w:ilvl="0" w:tplc="FF0C00F2">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7AD83E00">
      <w:start w:val="1"/>
      <w:numFmt w:val="bullet"/>
      <w:lvlText w:val=""/>
      <w:lvlJc w:val="left"/>
      <w:pPr>
        <w:ind w:left="2160" w:hanging="360"/>
      </w:pPr>
      <w:rPr>
        <w:rFonts w:ascii="Wingdings" w:hAnsi="Wingdings" w:hint="default"/>
      </w:rPr>
    </w:lvl>
    <w:lvl w:ilvl="3" w:tplc="DADCD77C">
      <w:start w:val="1"/>
      <w:numFmt w:val="bullet"/>
      <w:lvlText w:val=""/>
      <w:lvlJc w:val="left"/>
      <w:pPr>
        <w:ind w:left="2880" w:hanging="360"/>
      </w:pPr>
      <w:rPr>
        <w:rFonts w:ascii="Symbol" w:hAnsi="Symbol" w:hint="default"/>
      </w:rPr>
    </w:lvl>
    <w:lvl w:ilvl="4" w:tplc="5D96B1BE">
      <w:start w:val="1"/>
      <w:numFmt w:val="bullet"/>
      <w:lvlText w:val="o"/>
      <w:lvlJc w:val="left"/>
      <w:pPr>
        <w:ind w:left="3600" w:hanging="360"/>
      </w:pPr>
      <w:rPr>
        <w:rFonts w:ascii="Courier New" w:hAnsi="Courier New" w:hint="default"/>
      </w:rPr>
    </w:lvl>
    <w:lvl w:ilvl="5" w:tplc="3C142392">
      <w:start w:val="1"/>
      <w:numFmt w:val="bullet"/>
      <w:lvlText w:val=""/>
      <w:lvlJc w:val="left"/>
      <w:pPr>
        <w:ind w:left="4320" w:hanging="360"/>
      </w:pPr>
      <w:rPr>
        <w:rFonts w:ascii="Wingdings" w:hAnsi="Wingdings" w:hint="default"/>
      </w:rPr>
    </w:lvl>
    <w:lvl w:ilvl="6" w:tplc="F2400F0A">
      <w:start w:val="1"/>
      <w:numFmt w:val="bullet"/>
      <w:lvlText w:val=""/>
      <w:lvlJc w:val="left"/>
      <w:pPr>
        <w:ind w:left="5040" w:hanging="360"/>
      </w:pPr>
      <w:rPr>
        <w:rFonts w:ascii="Symbol" w:hAnsi="Symbol" w:hint="default"/>
      </w:rPr>
    </w:lvl>
    <w:lvl w:ilvl="7" w:tplc="4C6653E0">
      <w:start w:val="1"/>
      <w:numFmt w:val="bullet"/>
      <w:lvlText w:val="o"/>
      <w:lvlJc w:val="left"/>
      <w:pPr>
        <w:ind w:left="5760" w:hanging="360"/>
      </w:pPr>
      <w:rPr>
        <w:rFonts w:ascii="Courier New" w:hAnsi="Courier New" w:hint="default"/>
      </w:rPr>
    </w:lvl>
    <w:lvl w:ilvl="8" w:tplc="481A6992">
      <w:start w:val="1"/>
      <w:numFmt w:val="bullet"/>
      <w:lvlText w:val=""/>
      <w:lvlJc w:val="left"/>
      <w:pPr>
        <w:ind w:left="6480" w:hanging="360"/>
      </w:pPr>
      <w:rPr>
        <w:rFonts w:ascii="Wingdings" w:hAnsi="Wingdings" w:hint="default"/>
      </w:rPr>
    </w:lvl>
  </w:abstractNum>
  <w:abstractNum w:abstractNumId="37" w15:restartNumberingAfterBreak="0">
    <w:nsid w:val="7455280C"/>
    <w:multiLevelType w:val="hybridMultilevel"/>
    <w:tmpl w:val="115430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48D034A"/>
    <w:multiLevelType w:val="hybridMultilevel"/>
    <w:tmpl w:val="2A16E710"/>
    <w:lvl w:ilvl="0" w:tplc="0409000D">
      <w:start w:val="1"/>
      <w:numFmt w:val="bullet"/>
      <w:lvlText w:val=""/>
      <w:lvlJc w:val="left"/>
      <w:pPr>
        <w:ind w:left="720" w:hanging="360"/>
      </w:pPr>
      <w:rPr>
        <w:rFonts w:ascii="Wingdings" w:hAnsi="Wingdings" w:hint="default"/>
      </w:rPr>
    </w:lvl>
    <w:lvl w:ilvl="1" w:tplc="FEE682D6">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39" w15:restartNumberingAfterBreak="0">
    <w:nsid w:val="7B3752C4"/>
    <w:multiLevelType w:val="hybridMultilevel"/>
    <w:tmpl w:val="A5CCEE3C"/>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num w:numId="1">
    <w:abstractNumId w:val="3"/>
  </w:num>
  <w:num w:numId="2">
    <w:abstractNumId w:val="9"/>
  </w:num>
  <w:num w:numId="3">
    <w:abstractNumId w:val="15"/>
  </w:num>
  <w:num w:numId="4">
    <w:abstractNumId w:val="19"/>
  </w:num>
  <w:num w:numId="5">
    <w:abstractNumId w:val="0"/>
  </w:num>
  <w:num w:numId="6">
    <w:abstractNumId w:val="37"/>
  </w:num>
  <w:num w:numId="7">
    <w:abstractNumId w:val="28"/>
  </w:num>
  <w:num w:numId="8">
    <w:abstractNumId w:val="2"/>
  </w:num>
  <w:num w:numId="9">
    <w:abstractNumId w:val="6"/>
  </w:num>
  <w:num w:numId="10">
    <w:abstractNumId w:val="35"/>
  </w:num>
  <w:num w:numId="11">
    <w:abstractNumId w:val="33"/>
  </w:num>
  <w:num w:numId="12">
    <w:abstractNumId w:val="18"/>
  </w:num>
  <w:num w:numId="13">
    <w:abstractNumId w:val="38"/>
  </w:num>
  <w:num w:numId="14">
    <w:abstractNumId w:val="4"/>
  </w:num>
  <w:num w:numId="15">
    <w:abstractNumId w:val="26"/>
  </w:num>
  <w:num w:numId="16">
    <w:abstractNumId w:val="24"/>
  </w:num>
  <w:num w:numId="17">
    <w:abstractNumId w:val="21"/>
  </w:num>
  <w:num w:numId="18">
    <w:abstractNumId w:val="23"/>
  </w:num>
  <w:num w:numId="19">
    <w:abstractNumId w:val="25"/>
  </w:num>
  <w:num w:numId="20">
    <w:abstractNumId w:val="39"/>
  </w:num>
  <w:num w:numId="21">
    <w:abstractNumId w:val="20"/>
  </w:num>
  <w:num w:numId="22">
    <w:abstractNumId w:val="11"/>
  </w:num>
  <w:num w:numId="23">
    <w:abstractNumId w:val="36"/>
  </w:num>
  <w:num w:numId="24">
    <w:abstractNumId w:val="32"/>
  </w:num>
  <w:num w:numId="25">
    <w:abstractNumId w:val="16"/>
  </w:num>
  <w:num w:numId="26">
    <w:abstractNumId w:val="31"/>
  </w:num>
  <w:num w:numId="27">
    <w:abstractNumId w:val="7"/>
  </w:num>
  <w:num w:numId="28">
    <w:abstractNumId w:val="30"/>
  </w:num>
  <w:num w:numId="29">
    <w:abstractNumId w:val="8"/>
  </w:num>
  <w:num w:numId="30">
    <w:abstractNumId w:val="10"/>
  </w:num>
  <w:num w:numId="31">
    <w:abstractNumId w:val="34"/>
  </w:num>
  <w:num w:numId="32">
    <w:abstractNumId w:val="22"/>
  </w:num>
  <w:num w:numId="33">
    <w:abstractNumId w:val="27"/>
  </w:num>
  <w:num w:numId="34">
    <w:abstractNumId w:val="12"/>
  </w:num>
  <w:num w:numId="35">
    <w:abstractNumId w:val="13"/>
  </w:num>
  <w:num w:numId="36">
    <w:abstractNumId w:val="29"/>
  </w:num>
  <w:num w:numId="37">
    <w:abstractNumId w:val="1"/>
  </w:num>
  <w:num w:numId="38">
    <w:abstractNumId w:val="14"/>
  </w:num>
  <w:num w:numId="39">
    <w:abstractNumId w:val="5"/>
  </w:num>
  <w:num w:numId="40">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ocumentProtection w:formatting="1" w:enforcement="0"/>
  <w:styleLockTheme/>
  <w:styleLockQFSet/>
  <w:defaultTabStop w:val="720"/>
  <w:drawingGridHorizontalSpacing w:val="110"/>
  <w:displayHorizontalDrawingGridEvery w:val="2"/>
  <w:characterSpacingControl w:val="doNotCompress"/>
  <w:hdrShapeDefaults>
    <o:shapedefaults v:ext="edit" spidmax="2049" style="mso-position-horizontal-relative:margin;v-text-anchor:middle" fillcolor="#6cb33f" stroke="f">
      <v:fill color="#6cb33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6A1"/>
    <w:rsid w:val="00000C95"/>
    <w:rsid w:val="000024A3"/>
    <w:rsid w:val="00002CFA"/>
    <w:rsid w:val="000050E8"/>
    <w:rsid w:val="000071DD"/>
    <w:rsid w:val="00007A6C"/>
    <w:rsid w:val="0001082A"/>
    <w:rsid w:val="00010AD4"/>
    <w:rsid w:val="00010F13"/>
    <w:rsid w:val="0001172C"/>
    <w:rsid w:val="00016811"/>
    <w:rsid w:val="00020796"/>
    <w:rsid w:val="00021AC7"/>
    <w:rsid w:val="0002316F"/>
    <w:rsid w:val="00025D18"/>
    <w:rsid w:val="00031B55"/>
    <w:rsid w:val="00032A48"/>
    <w:rsid w:val="000335BE"/>
    <w:rsid w:val="00034272"/>
    <w:rsid w:val="00034F46"/>
    <w:rsid w:val="0003601D"/>
    <w:rsid w:val="00036CE8"/>
    <w:rsid w:val="0003780B"/>
    <w:rsid w:val="00037F34"/>
    <w:rsid w:val="00040E52"/>
    <w:rsid w:val="00040F91"/>
    <w:rsid w:val="000433F2"/>
    <w:rsid w:val="000447CD"/>
    <w:rsid w:val="00046771"/>
    <w:rsid w:val="00047E38"/>
    <w:rsid w:val="00052ACC"/>
    <w:rsid w:val="00052E64"/>
    <w:rsid w:val="0005484C"/>
    <w:rsid w:val="00054F27"/>
    <w:rsid w:val="00055E35"/>
    <w:rsid w:val="00056094"/>
    <w:rsid w:val="00056BF7"/>
    <w:rsid w:val="000579C8"/>
    <w:rsid w:val="00061EB7"/>
    <w:rsid w:val="0006471A"/>
    <w:rsid w:val="00064736"/>
    <w:rsid w:val="00065B4D"/>
    <w:rsid w:val="00067794"/>
    <w:rsid w:val="00067971"/>
    <w:rsid w:val="00070714"/>
    <w:rsid w:val="000725E6"/>
    <w:rsid w:val="00072657"/>
    <w:rsid w:val="00073348"/>
    <w:rsid w:val="000743CD"/>
    <w:rsid w:val="00076480"/>
    <w:rsid w:val="00076E25"/>
    <w:rsid w:val="0008008A"/>
    <w:rsid w:val="000812EE"/>
    <w:rsid w:val="0008533F"/>
    <w:rsid w:val="00086A43"/>
    <w:rsid w:val="00086E0A"/>
    <w:rsid w:val="000909AE"/>
    <w:rsid w:val="00092705"/>
    <w:rsid w:val="0009339B"/>
    <w:rsid w:val="00094ADB"/>
    <w:rsid w:val="00094BC7"/>
    <w:rsid w:val="00096987"/>
    <w:rsid w:val="00097141"/>
    <w:rsid w:val="000A02B6"/>
    <w:rsid w:val="000A2869"/>
    <w:rsid w:val="000A4E37"/>
    <w:rsid w:val="000A576F"/>
    <w:rsid w:val="000A64E5"/>
    <w:rsid w:val="000A7FA1"/>
    <w:rsid w:val="000B570C"/>
    <w:rsid w:val="000B716F"/>
    <w:rsid w:val="000C03B3"/>
    <w:rsid w:val="000C465F"/>
    <w:rsid w:val="000C6079"/>
    <w:rsid w:val="000C619C"/>
    <w:rsid w:val="000C7094"/>
    <w:rsid w:val="000C798E"/>
    <w:rsid w:val="000D1B80"/>
    <w:rsid w:val="000D1F28"/>
    <w:rsid w:val="000D5511"/>
    <w:rsid w:val="000D5D8B"/>
    <w:rsid w:val="000D6529"/>
    <w:rsid w:val="000D6620"/>
    <w:rsid w:val="000D6949"/>
    <w:rsid w:val="000D74ED"/>
    <w:rsid w:val="000E02E5"/>
    <w:rsid w:val="000E1474"/>
    <w:rsid w:val="000E1C82"/>
    <w:rsid w:val="000E2831"/>
    <w:rsid w:val="000E3874"/>
    <w:rsid w:val="000E41DF"/>
    <w:rsid w:val="000E5925"/>
    <w:rsid w:val="000E6DD1"/>
    <w:rsid w:val="000F0220"/>
    <w:rsid w:val="000F120D"/>
    <w:rsid w:val="000F3883"/>
    <w:rsid w:val="000F6841"/>
    <w:rsid w:val="001001DA"/>
    <w:rsid w:val="00100863"/>
    <w:rsid w:val="0010123C"/>
    <w:rsid w:val="00101994"/>
    <w:rsid w:val="001035D5"/>
    <w:rsid w:val="001051C7"/>
    <w:rsid w:val="001101AA"/>
    <w:rsid w:val="00110695"/>
    <w:rsid w:val="00111D5C"/>
    <w:rsid w:val="00112B84"/>
    <w:rsid w:val="00112D69"/>
    <w:rsid w:val="0011418B"/>
    <w:rsid w:val="00115862"/>
    <w:rsid w:val="00117075"/>
    <w:rsid w:val="001205DA"/>
    <w:rsid w:val="0012175C"/>
    <w:rsid w:val="00122037"/>
    <w:rsid w:val="00122A16"/>
    <w:rsid w:val="001236C6"/>
    <w:rsid w:val="00124E41"/>
    <w:rsid w:val="00125CD5"/>
    <w:rsid w:val="0013221C"/>
    <w:rsid w:val="0013612A"/>
    <w:rsid w:val="00136393"/>
    <w:rsid w:val="001366B9"/>
    <w:rsid w:val="00136ACE"/>
    <w:rsid w:val="0013717B"/>
    <w:rsid w:val="00137C9D"/>
    <w:rsid w:val="001413CD"/>
    <w:rsid w:val="0014344F"/>
    <w:rsid w:val="0014368D"/>
    <w:rsid w:val="00145A44"/>
    <w:rsid w:val="00145E3A"/>
    <w:rsid w:val="001468FF"/>
    <w:rsid w:val="00146F8C"/>
    <w:rsid w:val="001500C0"/>
    <w:rsid w:val="00152B04"/>
    <w:rsid w:val="00156D5E"/>
    <w:rsid w:val="0016153A"/>
    <w:rsid w:val="00164321"/>
    <w:rsid w:val="0016735A"/>
    <w:rsid w:val="0017461E"/>
    <w:rsid w:val="0017515B"/>
    <w:rsid w:val="00176E18"/>
    <w:rsid w:val="00177D06"/>
    <w:rsid w:val="0018027D"/>
    <w:rsid w:val="0018273C"/>
    <w:rsid w:val="00185EA3"/>
    <w:rsid w:val="001863E0"/>
    <w:rsid w:val="00187F0D"/>
    <w:rsid w:val="001927D9"/>
    <w:rsid w:val="00192CA8"/>
    <w:rsid w:val="00195546"/>
    <w:rsid w:val="001957A9"/>
    <w:rsid w:val="001966EA"/>
    <w:rsid w:val="001A0B1D"/>
    <w:rsid w:val="001A158D"/>
    <w:rsid w:val="001A3EFA"/>
    <w:rsid w:val="001A7D3B"/>
    <w:rsid w:val="001B0B02"/>
    <w:rsid w:val="001B2344"/>
    <w:rsid w:val="001B79A3"/>
    <w:rsid w:val="001C19E9"/>
    <w:rsid w:val="001C46A0"/>
    <w:rsid w:val="001C6C79"/>
    <w:rsid w:val="001D2C23"/>
    <w:rsid w:val="001D5C9F"/>
    <w:rsid w:val="001D61A1"/>
    <w:rsid w:val="001E7139"/>
    <w:rsid w:val="001E7F22"/>
    <w:rsid w:val="001F1484"/>
    <w:rsid w:val="001F22CC"/>
    <w:rsid w:val="001F2948"/>
    <w:rsid w:val="001F2B69"/>
    <w:rsid w:val="001F611D"/>
    <w:rsid w:val="001F72BB"/>
    <w:rsid w:val="001F749A"/>
    <w:rsid w:val="001F7506"/>
    <w:rsid w:val="00200611"/>
    <w:rsid w:val="00200C5E"/>
    <w:rsid w:val="0020196D"/>
    <w:rsid w:val="00201AB8"/>
    <w:rsid w:val="00202693"/>
    <w:rsid w:val="00202BE7"/>
    <w:rsid w:val="0020382A"/>
    <w:rsid w:val="00206155"/>
    <w:rsid w:val="0020710B"/>
    <w:rsid w:val="00211933"/>
    <w:rsid w:val="00214090"/>
    <w:rsid w:val="002144BF"/>
    <w:rsid w:val="0021500A"/>
    <w:rsid w:val="00215570"/>
    <w:rsid w:val="00215812"/>
    <w:rsid w:val="00215BDA"/>
    <w:rsid w:val="00216F24"/>
    <w:rsid w:val="00222838"/>
    <w:rsid w:val="00222E56"/>
    <w:rsid w:val="00223BFA"/>
    <w:rsid w:val="00230BAE"/>
    <w:rsid w:val="00230CA4"/>
    <w:rsid w:val="00230E31"/>
    <w:rsid w:val="00232839"/>
    <w:rsid w:val="00232A5D"/>
    <w:rsid w:val="00233F82"/>
    <w:rsid w:val="002368A4"/>
    <w:rsid w:val="0023748B"/>
    <w:rsid w:val="00241448"/>
    <w:rsid w:val="0024291D"/>
    <w:rsid w:val="00243A0E"/>
    <w:rsid w:val="002449C3"/>
    <w:rsid w:val="00246995"/>
    <w:rsid w:val="00246EFD"/>
    <w:rsid w:val="00247D3B"/>
    <w:rsid w:val="002503D1"/>
    <w:rsid w:val="00250E52"/>
    <w:rsid w:val="002511C7"/>
    <w:rsid w:val="00251A14"/>
    <w:rsid w:val="00254AFC"/>
    <w:rsid w:val="00260415"/>
    <w:rsid w:val="00261CE7"/>
    <w:rsid w:val="002625AB"/>
    <w:rsid w:val="00262D2A"/>
    <w:rsid w:val="00263456"/>
    <w:rsid w:val="00266023"/>
    <w:rsid w:val="00270079"/>
    <w:rsid w:val="00271850"/>
    <w:rsid w:val="00273212"/>
    <w:rsid w:val="00274FD3"/>
    <w:rsid w:val="002761A6"/>
    <w:rsid w:val="00276ADE"/>
    <w:rsid w:val="00277033"/>
    <w:rsid w:val="00284B27"/>
    <w:rsid w:val="002858CB"/>
    <w:rsid w:val="00285A9B"/>
    <w:rsid w:val="0028601D"/>
    <w:rsid w:val="00286450"/>
    <w:rsid w:val="002878A1"/>
    <w:rsid w:val="00291E80"/>
    <w:rsid w:val="0029204F"/>
    <w:rsid w:val="002936EB"/>
    <w:rsid w:val="00293FB2"/>
    <w:rsid w:val="002A02CC"/>
    <w:rsid w:val="002A0859"/>
    <w:rsid w:val="002A1EAF"/>
    <w:rsid w:val="002A3678"/>
    <w:rsid w:val="002A463E"/>
    <w:rsid w:val="002A5141"/>
    <w:rsid w:val="002A526A"/>
    <w:rsid w:val="002A558D"/>
    <w:rsid w:val="002A5C9B"/>
    <w:rsid w:val="002A6305"/>
    <w:rsid w:val="002A7191"/>
    <w:rsid w:val="002A7BD5"/>
    <w:rsid w:val="002A7D9C"/>
    <w:rsid w:val="002B0B61"/>
    <w:rsid w:val="002B0B94"/>
    <w:rsid w:val="002B0EA2"/>
    <w:rsid w:val="002B53B7"/>
    <w:rsid w:val="002B6838"/>
    <w:rsid w:val="002B7FDE"/>
    <w:rsid w:val="002C0B3D"/>
    <w:rsid w:val="002C1C59"/>
    <w:rsid w:val="002C35A8"/>
    <w:rsid w:val="002C587C"/>
    <w:rsid w:val="002D44AA"/>
    <w:rsid w:val="002E0B1A"/>
    <w:rsid w:val="002E10D8"/>
    <w:rsid w:val="002E3116"/>
    <w:rsid w:val="002E4153"/>
    <w:rsid w:val="002F0786"/>
    <w:rsid w:val="002F18E8"/>
    <w:rsid w:val="002F2C63"/>
    <w:rsid w:val="002F5C91"/>
    <w:rsid w:val="002F6E4C"/>
    <w:rsid w:val="00300458"/>
    <w:rsid w:val="003006D0"/>
    <w:rsid w:val="00301BA3"/>
    <w:rsid w:val="0030254C"/>
    <w:rsid w:val="00304FF3"/>
    <w:rsid w:val="00307FDA"/>
    <w:rsid w:val="00311512"/>
    <w:rsid w:val="00312F57"/>
    <w:rsid w:val="00313952"/>
    <w:rsid w:val="003144D9"/>
    <w:rsid w:val="003146CD"/>
    <w:rsid w:val="003155CE"/>
    <w:rsid w:val="00317189"/>
    <w:rsid w:val="00317CE9"/>
    <w:rsid w:val="003229A5"/>
    <w:rsid w:val="00326698"/>
    <w:rsid w:val="00327560"/>
    <w:rsid w:val="0033366F"/>
    <w:rsid w:val="0033578C"/>
    <w:rsid w:val="00335959"/>
    <w:rsid w:val="00336FEA"/>
    <w:rsid w:val="00340A91"/>
    <w:rsid w:val="00340CB9"/>
    <w:rsid w:val="00345A79"/>
    <w:rsid w:val="00345F90"/>
    <w:rsid w:val="0034656F"/>
    <w:rsid w:val="00346B4C"/>
    <w:rsid w:val="00346E27"/>
    <w:rsid w:val="00347579"/>
    <w:rsid w:val="003501F6"/>
    <w:rsid w:val="00351499"/>
    <w:rsid w:val="00351857"/>
    <w:rsid w:val="00361439"/>
    <w:rsid w:val="00362763"/>
    <w:rsid w:val="00363649"/>
    <w:rsid w:val="00363F41"/>
    <w:rsid w:val="0036519B"/>
    <w:rsid w:val="00366AC7"/>
    <w:rsid w:val="00370F2D"/>
    <w:rsid w:val="00372857"/>
    <w:rsid w:val="003736E3"/>
    <w:rsid w:val="00373852"/>
    <w:rsid w:val="00373DD4"/>
    <w:rsid w:val="0037425C"/>
    <w:rsid w:val="00376701"/>
    <w:rsid w:val="00380DC0"/>
    <w:rsid w:val="003812BC"/>
    <w:rsid w:val="00381C5D"/>
    <w:rsid w:val="003905D5"/>
    <w:rsid w:val="003A0126"/>
    <w:rsid w:val="003A0131"/>
    <w:rsid w:val="003A25C2"/>
    <w:rsid w:val="003A5105"/>
    <w:rsid w:val="003A5E90"/>
    <w:rsid w:val="003A76BC"/>
    <w:rsid w:val="003B4999"/>
    <w:rsid w:val="003C3593"/>
    <w:rsid w:val="003C37BD"/>
    <w:rsid w:val="003C46A7"/>
    <w:rsid w:val="003C6FFB"/>
    <w:rsid w:val="003D0F03"/>
    <w:rsid w:val="003D42B3"/>
    <w:rsid w:val="003D4883"/>
    <w:rsid w:val="003D7295"/>
    <w:rsid w:val="003E0B5F"/>
    <w:rsid w:val="003E0C04"/>
    <w:rsid w:val="003E1F2D"/>
    <w:rsid w:val="003E3198"/>
    <w:rsid w:val="003E5FB8"/>
    <w:rsid w:val="003E7B83"/>
    <w:rsid w:val="003F0CF5"/>
    <w:rsid w:val="003F2835"/>
    <w:rsid w:val="003F3B97"/>
    <w:rsid w:val="003F4A75"/>
    <w:rsid w:val="003F508F"/>
    <w:rsid w:val="003F6FCA"/>
    <w:rsid w:val="00402C51"/>
    <w:rsid w:val="00406FC9"/>
    <w:rsid w:val="004073E5"/>
    <w:rsid w:val="004078CE"/>
    <w:rsid w:val="00407F8D"/>
    <w:rsid w:val="004146C9"/>
    <w:rsid w:val="004149FA"/>
    <w:rsid w:val="00414D44"/>
    <w:rsid w:val="0041588F"/>
    <w:rsid w:val="00416836"/>
    <w:rsid w:val="004205F2"/>
    <w:rsid w:val="00420654"/>
    <w:rsid w:val="0042098C"/>
    <w:rsid w:val="00420CCC"/>
    <w:rsid w:val="00421951"/>
    <w:rsid w:val="00422194"/>
    <w:rsid w:val="00424D49"/>
    <w:rsid w:val="00424F71"/>
    <w:rsid w:val="00425699"/>
    <w:rsid w:val="00427295"/>
    <w:rsid w:val="00427A53"/>
    <w:rsid w:val="004303A6"/>
    <w:rsid w:val="00431750"/>
    <w:rsid w:val="004326F0"/>
    <w:rsid w:val="004349E9"/>
    <w:rsid w:val="00434D92"/>
    <w:rsid w:val="0043627A"/>
    <w:rsid w:val="004377CB"/>
    <w:rsid w:val="0044298E"/>
    <w:rsid w:val="0044492B"/>
    <w:rsid w:val="00445411"/>
    <w:rsid w:val="00445D19"/>
    <w:rsid w:val="00445FEC"/>
    <w:rsid w:val="00446D80"/>
    <w:rsid w:val="00450278"/>
    <w:rsid w:val="0045080B"/>
    <w:rsid w:val="004508A8"/>
    <w:rsid w:val="0045651B"/>
    <w:rsid w:val="00456E18"/>
    <w:rsid w:val="0045730C"/>
    <w:rsid w:val="004576AD"/>
    <w:rsid w:val="004625DC"/>
    <w:rsid w:val="00462E3E"/>
    <w:rsid w:val="00466F78"/>
    <w:rsid w:val="0047620F"/>
    <w:rsid w:val="004764F8"/>
    <w:rsid w:val="00476C2A"/>
    <w:rsid w:val="00477AE7"/>
    <w:rsid w:val="004870FC"/>
    <w:rsid w:val="0048760B"/>
    <w:rsid w:val="00487870"/>
    <w:rsid w:val="00487D8D"/>
    <w:rsid w:val="00492F1E"/>
    <w:rsid w:val="00496A75"/>
    <w:rsid w:val="00496B28"/>
    <w:rsid w:val="004A2A87"/>
    <w:rsid w:val="004A2AE9"/>
    <w:rsid w:val="004A36AC"/>
    <w:rsid w:val="004A4B66"/>
    <w:rsid w:val="004A604C"/>
    <w:rsid w:val="004A6C61"/>
    <w:rsid w:val="004B0E24"/>
    <w:rsid w:val="004B1054"/>
    <w:rsid w:val="004C17EB"/>
    <w:rsid w:val="004C304D"/>
    <w:rsid w:val="004C31ED"/>
    <w:rsid w:val="004C372E"/>
    <w:rsid w:val="004C3DBD"/>
    <w:rsid w:val="004C5EF7"/>
    <w:rsid w:val="004C7351"/>
    <w:rsid w:val="004D1870"/>
    <w:rsid w:val="004D2F31"/>
    <w:rsid w:val="004D2FBB"/>
    <w:rsid w:val="004D4426"/>
    <w:rsid w:val="004D5374"/>
    <w:rsid w:val="004D6776"/>
    <w:rsid w:val="004D695B"/>
    <w:rsid w:val="004D7D91"/>
    <w:rsid w:val="004E1C1E"/>
    <w:rsid w:val="004E3DEB"/>
    <w:rsid w:val="004F06FA"/>
    <w:rsid w:val="004F0859"/>
    <w:rsid w:val="004F1F6F"/>
    <w:rsid w:val="004F663E"/>
    <w:rsid w:val="004F6B6B"/>
    <w:rsid w:val="004F7B86"/>
    <w:rsid w:val="0050093C"/>
    <w:rsid w:val="005018C6"/>
    <w:rsid w:val="005032C9"/>
    <w:rsid w:val="00503415"/>
    <w:rsid w:val="00503A0A"/>
    <w:rsid w:val="0050443E"/>
    <w:rsid w:val="005044D2"/>
    <w:rsid w:val="00504503"/>
    <w:rsid w:val="005048C4"/>
    <w:rsid w:val="00505447"/>
    <w:rsid w:val="005056BE"/>
    <w:rsid w:val="00505A9A"/>
    <w:rsid w:val="00507B4D"/>
    <w:rsid w:val="00507B7F"/>
    <w:rsid w:val="005112AF"/>
    <w:rsid w:val="005126F1"/>
    <w:rsid w:val="00513E95"/>
    <w:rsid w:val="00514114"/>
    <w:rsid w:val="0051530D"/>
    <w:rsid w:val="00515E32"/>
    <w:rsid w:val="00516510"/>
    <w:rsid w:val="00516B9D"/>
    <w:rsid w:val="00517A62"/>
    <w:rsid w:val="0052445D"/>
    <w:rsid w:val="005244DC"/>
    <w:rsid w:val="00524919"/>
    <w:rsid w:val="00524EA7"/>
    <w:rsid w:val="005260E5"/>
    <w:rsid w:val="00527416"/>
    <w:rsid w:val="005274A5"/>
    <w:rsid w:val="00532F15"/>
    <w:rsid w:val="005348A8"/>
    <w:rsid w:val="00534E3B"/>
    <w:rsid w:val="0053529B"/>
    <w:rsid w:val="00537077"/>
    <w:rsid w:val="00537746"/>
    <w:rsid w:val="005379D0"/>
    <w:rsid w:val="00540FAF"/>
    <w:rsid w:val="005413E7"/>
    <w:rsid w:val="0054241E"/>
    <w:rsid w:val="00543232"/>
    <w:rsid w:val="00543EBE"/>
    <w:rsid w:val="00546F55"/>
    <w:rsid w:val="00547D3B"/>
    <w:rsid w:val="00547E60"/>
    <w:rsid w:val="005508BE"/>
    <w:rsid w:val="00550FF5"/>
    <w:rsid w:val="00551394"/>
    <w:rsid w:val="00552823"/>
    <w:rsid w:val="005543AC"/>
    <w:rsid w:val="00555781"/>
    <w:rsid w:val="00556884"/>
    <w:rsid w:val="005571D7"/>
    <w:rsid w:val="00562373"/>
    <w:rsid w:val="00564E0F"/>
    <w:rsid w:val="00567D3F"/>
    <w:rsid w:val="00571377"/>
    <w:rsid w:val="005717AC"/>
    <w:rsid w:val="00573952"/>
    <w:rsid w:val="00573CB2"/>
    <w:rsid w:val="00574F79"/>
    <w:rsid w:val="005762FF"/>
    <w:rsid w:val="00577B80"/>
    <w:rsid w:val="00580DDD"/>
    <w:rsid w:val="0058281D"/>
    <w:rsid w:val="00583623"/>
    <w:rsid w:val="00584152"/>
    <w:rsid w:val="005847F3"/>
    <w:rsid w:val="0058545C"/>
    <w:rsid w:val="00586D31"/>
    <w:rsid w:val="00590383"/>
    <w:rsid w:val="00590E4B"/>
    <w:rsid w:val="00591158"/>
    <w:rsid w:val="005916CE"/>
    <w:rsid w:val="0059203F"/>
    <w:rsid w:val="0059220C"/>
    <w:rsid w:val="00594AAA"/>
    <w:rsid w:val="005956F3"/>
    <w:rsid w:val="0059633C"/>
    <w:rsid w:val="00596B52"/>
    <w:rsid w:val="0059720F"/>
    <w:rsid w:val="005A01E3"/>
    <w:rsid w:val="005A02A2"/>
    <w:rsid w:val="005A1E6A"/>
    <w:rsid w:val="005A39D4"/>
    <w:rsid w:val="005A4578"/>
    <w:rsid w:val="005B1988"/>
    <w:rsid w:val="005B3020"/>
    <w:rsid w:val="005B54E8"/>
    <w:rsid w:val="005B5CB8"/>
    <w:rsid w:val="005C185E"/>
    <w:rsid w:val="005C264C"/>
    <w:rsid w:val="005C2DD0"/>
    <w:rsid w:val="005C5256"/>
    <w:rsid w:val="005D05A8"/>
    <w:rsid w:val="005D077A"/>
    <w:rsid w:val="005D08BB"/>
    <w:rsid w:val="005D0919"/>
    <w:rsid w:val="005D0EBC"/>
    <w:rsid w:val="005D2513"/>
    <w:rsid w:val="005D2B4D"/>
    <w:rsid w:val="005D5B04"/>
    <w:rsid w:val="005D5E57"/>
    <w:rsid w:val="005D66B3"/>
    <w:rsid w:val="005D693B"/>
    <w:rsid w:val="005D6A5B"/>
    <w:rsid w:val="005D6E3D"/>
    <w:rsid w:val="005D77D9"/>
    <w:rsid w:val="005E17A2"/>
    <w:rsid w:val="005E6322"/>
    <w:rsid w:val="005F1E03"/>
    <w:rsid w:val="005F3883"/>
    <w:rsid w:val="005F3A8C"/>
    <w:rsid w:val="005F3F7C"/>
    <w:rsid w:val="005F3F92"/>
    <w:rsid w:val="00602C11"/>
    <w:rsid w:val="0060417F"/>
    <w:rsid w:val="00606803"/>
    <w:rsid w:val="006146D0"/>
    <w:rsid w:val="006148F6"/>
    <w:rsid w:val="00615536"/>
    <w:rsid w:val="00617153"/>
    <w:rsid w:val="006173DE"/>
    <w:rsid w:val="006208DB"/>
    <w:rsid w:val="006240B5"/>
    <w:rsid w:val="0062432A"/>
    <w:rsid w:val="006259C3"/>
    <w:rsid w:val="00625FEA"/>
    <w:rsid w:val="00627592"/>
    <w:rsid w:val="00627C90"/>
    <w:rsid w:val="00633A7D"/>
    <w:rsid w:val="00636B8A"/>
    <w:rsid w:val="006370BF"/>
    <w:rsid w:val="00637C11"/>
    <w:rsid w:val="00643996"/>
    <w:rsid w:val="00643EAF"/>
    <w:rsid w:val="00645BE9"/>
    <w:rsid w:val="00647C69"/>
    <w:rsid w:val="00652473"/>
    <w:rsid w:val="006547F2"/>
    <w:rsid w:val="00656005"/>
    <w:rsid w:val="006570E7"/>
    <w:rsid w:val="0066246E"/>
    <w:rsid w:val="00664054"/>
    <w:rsid w:val="00666B9E"/>
    <w:rsid w:val="0067042B"/>
    <w:rsid w:val="00670DB5"/>
    <w:rsid w:val="00675626"/>
    <w:rsid w:val="00675D3B"/>
    <w:rsid w:val="006768E1"/>
    <w:rsid w:val="00677245"/>
    <w:rsid w:val="006779AF"/>
    <w:rsid w:val="006801CE"/>
    <w:rsid w:val="00680A5C"/>
    <w:rsid w:val="006817E8"/>
    <w:rsid w:val="00682BB6"/>
    <w:rsid w:val="00683180"/>
    <w:rsid w:val="006837A7"/>
    <w:rsid w:val="00685DB1"/>
    <w:rsid w:val="00685F62"/>
    <w:rsid w:val="00686039"/>
    <w:rsid w:val="006866A2"/>
    <w:rsid w:val="00691A85"/>
    <w:rsid w:val="00692FAD"/>
    <w:rsid w:val="0069489B"/>
    <w:rsid w:val="00694ADC"/>
    <w:rsid w:val="00696803"/>
    <w:rsid w:val="006A2038"/>
    <w:rsid w:val="006A2AB1"/>
    <w:rsid w:val="006A331E"/>
    <w:rsid w:val="006A3468"/>
    <w:rsid w:val="006A38A0"/>
    <w:rsid w:val="006A4129"/>
    <w:rsid w:val="006A4D5F"/>
    <w:rsid w:val="006B021E"/>
    <w:rsid w:val="006B0AB6"/>
    <w:rsid w:val="006B256A"/>
    <w:rsid w:val="006B3015"/>
    <w:rsid w:val="006B3CF6"/>
    <w:rsid w:val="006C267E"/>
    <w:rsid w:val="006C3122"/>
    <w:rsid w:val="006C6699"/>
    <w:rsid w:val="006C69EF"/>
    <w:rsid w:val="006D21FC"/>
    <w:rsid w:val="006D2892"/>
    <w:rsid w:val="006D4933"/>
    <w:rsid w:val="006D4C7A"/>
    <w:rsid w:val="006D509E"/>
    <w:rsid w:val="006D5171"/>
    <w:rsid w:val="006D5269"/>
    <w:rsid w:val="006D5E87"/>
    <w:rsid w:val="006D6D61"/>
    <w:rsid w:val="006D783B"/>
    <w:rsid w:val="006E220A"/>
    <w:rsid w:val="006E3617"/>
    <w:rsid w:val="006E37D3"/>
    <w:rsid w:val="006E3E22"/>
    <w:rsid w:val="006E6AE0"/>
    <w:rsid w:val="006F239B"/>
    <w:rsid w:val="006F4F82"/>
    <w:rsid w:val="006F5086"/>
    <w:rsid w:val="006F5DE4"/>
    <w:rsid w:val="006F69E1"/>
    <w:rsid w:val="006F6D80"/>
    <w:rsid w:val="00704F37"/>
    <w:rsid w:val="00705A25"/>
    <w:rsid w:val="00706E8B"/>
    <w:rsid w:val="00706E94"/>
    <w:rsid w:val="007074A0"/>
    <w:rsid w:val="00707AFC"/>
    <w:rsid w:val="00710A57"/>
    <w:rsid w:val="00712B11"/>
    <w:rsid w:val="00717431"/>
    <w:rsid w:val="007178E8"/>
    <w:rsid w:val="00721AD8"/>
    <w:rsid w:val="00723DE2"/>
    <w:rsid w:val="00724D13"/>
    <w:rsid w:val="00724F4D"/>
    <w:rsid w:val="00725395"/>
    <w:rsid w:val="00725466"/>
    <w:rsid w:val="007254C7"/>
    <w:rsid w:val="00726077"/>
    <w:rsid w:val="0073554E"/>
    <w:rsid w:val="00737713"/>
    <w:rsid w:val="00745703"/>
    <w:rsid w:val="007458D2"/>
    <w:rsid w:val="00745B19"/>
    <w:rsid w:val="00746085"/>
    <w:rsid w:val="0074612E"/>
    <w:rsid w:val="00746C7A"/>
    <w:rsid w:val="007470CA"/>
    <w:rsid w:val="00751EDC"/>
    <w:rsid w:val="007523FA"/>
    <w:rsid w:val="007534D2"/>
    <w:rsid w:val="0075569C"/>
    <w:rsid w:val="007560FF"/>
    <w:rsid w:val="00757553"/>
    <w:rsid w:val="0075755B"/>
    <w:rsid w:val="007638BE"/>
    <w:rsid w:val="00763BBD"/>
    <w:rsid w:val="00764BF5"/>
    <w:rsid w:val="00766569"/>
    <w:rsid w:val="0077078C"/>
    <w:rsid w:val="00773BF1"/>
    <w:rsid w:val="00773EF6"/>
    <w:rsid w:val="00773FBA"/>
    <w:rsid w:val="00774290"/>
    <w:rsid w:val="00774988"/>
    <w:rsid w:val="00775336"/>
    <w:rsid w:val="00777417"/>
    <w:rsid w:val="00780004"/>
    <w:rsid w:val="00780A5F"/>
    <w:rsid w:val="00784D45"/>
    <w:rsid w:val="00784E1D"/>
    <w:rsid w:val="00786342"/>
    <w:rsid w:val="0078765E"/>
    <w:rsid w:val="00790516"/>
    <w:rsid w:val="007922C0"/>
    <w:rsid w:val="0079252B"/>
    <w:rsid w:val="007938D2"/>
    <w:rsid w:val="00793B89"/>
    <w:rsid w:val="00793FA1"/>
    <w:rsid w:val="00796189"/>
    <w:rsid w:val="007A1642"/>
    <w:rsid w:val="007A16F3"/>
    <w:rsid w:val="007A752C"/>
    <w:rsid w:val="007B0519"/>
    <w:rsid w:val="007B1187"/>
    <w:rsid w:val="007B14D3"/>
    <w:rsid w:val="007B3349"/>
    <w:rsid w:val="007B64A9"/>
    <w:rsid w:val="007B6D24"/>
    <w:rsid w:val="007B6E0F"/>
    <w:rsid w:val="007B74E6"/>
    <w:rsid w:val="007B7A3D"/>
    <w:rsid w:val="007C0D9D"/>
    <w:rsid w:val="007C215C"/>
    <w:rsid w:val="007C437B"/>
    <w:rsid w:val="007C4639"/>
    <w:rsid w:val="007C4DBB"/>
    <w:rsid w:val="007C4FF0"/>
    <w:rsid w:val="007C6563"/>
    <w:rsid w:val="007D13DA"/>
    <w:rsid w:val="007D2FA6"/>
    <w:rsid w:val="007D31A2"/>
    <w:rsid w:val="007E0160"/>
    <w:rsid w:val="007E02E8"/>
    <w:rsid w:val="007E283E"/>
    <w:rsid w:val="007E5B3D"/>
    <w:rsid w:val="007E5EB6"/>
    <w:rsid w:val="007E63C7"/>
    <w:rsid w:val="007E6912"/>
    <w:rsid w:val="007E6F7D"/>
    <w:rsid w:val="007F014F"/>
    <w:rsid w:val="007F1AD8"/>
    <w:rsid w:val="007F407F"/>
    <w:rsid w:val="007F44EB"/>
    <w:rsid w:val="007F6812"/>
    <w:rsid w:val="00800D0E"/>
    <w:rsid w:val="0080258E"/>
    <w:rsid w:val="00803C9A"/>
    <w:rsid w:val="0080535C"/>
    <w:rsid w:val="00805D8A"/>
    <w:rsid w:val="00806243"/>
    <w:rsid w:val="00811762"/>
    <w:rsid w:val="0081268A"/>
    <w:rsid w:val="00812E15"/>
    <w:rsid w:val="00813F4D"/>
    <w:rsid w:val="008162B0"/>
    <w:rsid w:val="008202D4"/>
    <w:rsid w:val="00820EA4"/>
    <w:rsid w:val="00821090"/>
    <w:rsid w:val="008256C3"/>
    <w:rsid w:val="00827330"/>
    <w:rsid w:val="0083104E"/>
    <w:rsid w:val="00831A0F"/>
    <w:rsid w:val="008325A2"/>
    <w:rsid w:val="008336FF"/>
    <w:rsid w:val="0083388A"/>
    <w:rsid w:val="00835AE1"/>
    <w:rsid w:val="00836093"/>
    <w:rsid w:val="00836903"/>
    <w:rsid w:val="00836F81"/>
    <w:rsid w:val="00842022"/>
    <w:rsid w:val="00842458"/>
    <w:rsid w:val="00842F33"/>
    <w:rsid w:val="00846F5F"/>
    <w:rsid w:val="00851C0F"/>
    <w:rsid w:val="00852C9B"/>
    <w:rsid w:val="00854498"/>
    <w:rsid w:val="008559B7"/>
    <w:rsid w:val="00857755"/>
    <w:rsid w:val="00857A92"/>
    <w:rsid w:val="00860E7E"/>
    <w:rsid w:val="00862591"/>
    <w:rsid w:val="00862999"/>
    <w:rsid w:val="00863897"/>
    <w:rsid w:val="008639D3"/>
    <w:rsid w:val="00866634"/>
    <w:rsid w:val="0086736E"/>
    <w:rsid w:val="0087023D"/>
    <w:rsid w:val="008704E6"/>
    <w:rsid w:val="00871969"/>
    <w:rsid w:val="00871EA5"/>
    <w:rsid w:val="00871EB5"/>
    <w:rsid w:val="008749AC"/>
    <w:rsid w:val="00876079"/>
    <w:rsid w:val="0087647A"/>
    <w:rsid w:val="00877A7D"/>
    <w:rsid w:val="00883757"/>
    <w:rsid w:val="008873EE"/>
    <w:rsid w:val="008907C8"/>
    <w:rsid w:val="0089296B"/>
    <w:rsid w:val="008A0B32"/>
    <w:rsid w:val="008A1B51"/>
    <w:rsid w:val="008A1E83"/>
    <w:rsid w:val="008A1EE0"/>
    <w:rsid w:val="008A2D2A"/>
    <w:rsid w:val="008A36D3"/>
    <w:rsid w:val="008A4979"/>
    <w:rsid w:val="008A4BE8"/>
    <w:rsid w:val="008A640D"/>
    <w:rsid w:val="008B2BAA"/>
    <w:rsid w:val="008B3699"/>
    <w:rsid w:val="008B3792"/>
    <w:rsid w:val="008B3999"/>
    <w:rsid w:val="008B3FF7"/>
    <w:rsid w:val="008B4987"/>
    <w:rsid w:val="008B519C"/>
    <w:rsid w:val="008B72E8"/>
    <w:rsid w:val="008C2187"/>
    <w:rsid w:val="008C2833"/>
    <w:rsid w:val="008C2D60"/>
    <w:rsid w:val="008C321A"/>
    <w:rsid w:val="008C679B"/>
    <w:rsid w:val="008C6F9C"/>
    <w:rsid w:val="008C74C9"/>
    <w:rsid w:val="008D0ABB"/>
    <w:rsid w:val="008D26A1"/>
    <w:rsid w:val="008D2F53"/>
    <w:rsid w:val="008D2FA1"/>
    <w:rsid w:val="008D4FA1"/>
    <w:rsid w:val="008D52FE"/>
    <w:rsid w:val="008D5AB3"/>
    <w:rsid w:val="008D6592"/>
    <w:rsid w:val="008D7BCF"/>
    <w:rsid w:val="008E03A6"/>
    <w:rsid w:val="008E03B4"/>
    <w:rsid w:val="008E11CD"/>
    <w:rsid w:val="008E1D4A"/>
    <w:rsid w:val="008E27BD"/>
    <w:rsid w:val="008E318A"/>
    <w:rsid w:val="008E56AF"/>
    <w:rsid w:val="008E65DC"/>
    <w:rsid w:val="008E6F0F"/>
    <w:rsid w:val="008E7D37"/>
    <w:rsid w:val="008F0BC7"/>
    <w:rsid w:val="008F1C78"/>
    <w:rsid w:val="008F25FD"/>
    <w:rsid w:val="008F3BCA"/>
    <w:rsid w:val="008F3D0C"/>
    <w:rsid w:val="008F528D"/>
    <w:rsid w:val="008F556A"/>
    <w:rsid w:val="008F6880"/>
    <w:rsid w:val="00900068"/>
    <w:rsid w:val="00901FDE"/>
    <w:rsid w:val="00903634"/>
    <w:rsid w:val="0090537D"/>
    <w:rsid w:val="0090610B"/>
    <w:rsid w:val="00907D7A"/>
    <w:rsid w:val="00907E9F"/>
    <w:rsid w:val="00910E3B"/>
    <w:rsid w:val="009115A1"/>
    <w:rsid w:val="00911B33"/>
    <w:rsid w:val="009135CC"/>
    <w:rsid w:val="00913B5F"/>
    <w:rsid w:val="00914359"/>
    <w:rsid w:val="00916FFB"/>
    <w:rsid w:val="0092145A"/>
    <w:rsid w:val="00922C74"/>
    <w:rsid w:val="009231F2"/>
    <w:rsid w:val="009238F9"/>
    <w:rsid w:val="00925EE4"/>
    <w:rsid w:val="00926AFD"/>
    <w:rsid w:val="00930055"/>
    <w:rsid w:val="00930DF4"/>
    <w:rsid w:val="00931C3B"/>
    <w:rsid w:val="00933E56"/>
    <w:rsid w:val="00934814"/>
    <w:rsid w:val="00935E63"/>
    <w:rsid w:val="00936204"/>
    <w:rsid w:val="00943498"/>
    <w:rsid w:val="00943A77"/>
    <w:rsid w:val="00946250"/>
    <w:rsid w:val="00951D68"/>
    <w:rsid w:val="009526A1"/>
    <w:rsid w:val="00955546"/>
    <w:rsid w:val="00957539"/>
    <w:rsid w:val="00957D81"/>
    <w:rsid w:val="00960983"/>
    <w:rsid w:val="00961B1F"/>
    <w:rsid w:val="00962467"/>
    <w:rsid w:val="00962E5B"/>
    <w:rsid w:val="0096352E"/>
    <w:rsid w:val="009639BB"/>
    <w:rsid w:val="00963AD4"/>
    <w:rsid w:val="009643DA"/>
    <w:rsid w:val="00965455"/>
    <w:rsid w:val="00965C50"/>
    <w:rsid w:val="00967D73"/>
    <w:rsid w:val="00971433"/>
    <w:rsid w:val="00972A25"/>
    <w:rsid w:val="00975092"/>
    <w:rsid w:val="0097582C"/>
    <w:rsid w:val="009760A4"/>
    <w:rsid w:val="00982560"/>
    <w:rsid w:val="009829D7"/>
    <w:rsid w:val="00984E9C"/>
    <w:rsid w:val="0098524A"/>
    <w:rsid w:val="00991591"/>
    <w:rsid w:val="009917BF"/>
    <w:rsid w:val="0099219D"/>
    <w:rsid w:val="0099267D"/>
    <w:rsid w:val="00993144"/>
    <w:rsid w:val="00994427"/>
    <w:rsid w:val="00995516"/>
    <w:rsid w:val="00996A1F"/>
    <w:rsid w:val="009A0692"/>
    <w:rsid w:val="009A06C8"/>
    <w:rsid w:val="009A14B8"/>
    <w:rsid w:val="009A1F72"/>
    <w:rsid w:val="009A242C"/>
    <w:rsid w:val="009A2922"/>
    <w:rsid w:val="009A2DC6"/>
    <w:rsid w:val="009A68DE"/>
    <w:rsid w:val="009A7567"/>
    <w:rsid w:val="009A7A05"/>
    <w:rsid w:val="009B1FA0"/>
    <w:rsid w:val="009B2480"/>
    <w:rsid w:val="009B44E0"/>
    <w:rsid w:val="009B51C5"/>
    <w:rsid w:val="009B6592"/>
    <w:rsid w:val="009C07FE"/>
    <w:rsid w:val="009C1B75"/>
    <w:rsid w:val="009C48E2"/>
    <w:rsid w:val="009C563C"/>
    <w:rsid w:val="009C56F8"/>
    <w:rsid w:val="009C5E50"/>
    <w:rsid w:val="009C5E6C"/>
    <w:rsid w:val="009C6BE0"/>
    <w:rsid w:val="009C6F12"/>
    <w:rsid w:val="009D2E2F"/>
    <w:rsid w:val="009D3FAE"/>
    <w:rsid w:val="009D74D0"/>
    <w:rsid w:val="009D7577"/>
    <w:rsid w:val="009E2811"/>
    <w:rsid w:val="009E2EFC"/>
    <w:rsid w:val="009E41E5"/>
    <w:rsid w:val="009E569F"/>
    <w:rsid w:val="009E708C"/>
    <w:rsid w:val="009F127E"/>
    <w:rsid w:val="009F3D0A"/>
    <w:rsid w:val="009F6B9A"/>
    <w:rsid w:val="00A045A7"/>
    <w:rsid w:val="00A05EF6"/>
    <w:rsid w:val="00A069BA"/>
    <w:rsid w:val="00A06FDC"/>
    <w:rsid w:val="00A109EB"/>
    <w:rsid w:val="00A11CFA"/>
    <w:rsid w:val="00A1328C"/>
    <w:rsid w:val="00A1436D"/>
    <w:rsid w:val="00A14CB7"/>
    <w:rsid w:val="00A1668B"/>
    <w:rsid w:val="00A17A6F"/>
    <w:rsid w:val="00A20D57"/>
    <w:rsid w:val="00A224F9"/>
    <w:rsid w:val="00A23153"/>
    <w:rsid w:val="00A23609"/>
    <w:rsid w:val="00A25E46"/>
    <w:rsid w:val="00A26AA8"/>
    <w:rsid w:val="00A27AFB"/>
    <w:rsid w:val="00A311C0"/>
    <w:rsid w:val="00A31317"/>
    <w:rsid w:val="00A31DF8"/>
    <w:rsid w:val="00A3351C"/>
    <w:rsid w:val="00A3484B"/>
    <w:rsid w:val="00A34F32"/>
    <w:rsid w:val="00A359CE"/>
    <w:rsid w:val="00A3613D"/>
    <w:rsid w:val="00A36B9F"/>
    <w:rsid w:val="00A3750E"/>
    <w:rsid w:val="00A425A7"/>
    <w:rsid w:val="00A42CA2"/>
    <w:rsid w:val="00A4307B"/>
    <w:rsid w:val="00A50F57"/>
    <w:rsid w:val="00A52BE1"/>
    <w:rsid w:val="00A52C7E"/>
    <w:rsid w:val="00A621B9"/>
    <w:rsid w:val="00A62E77"/>
    <w:rsid w:val="00A67CB6"/>
    <w:rsid w:val="00A67CE9"/>
    <w:rsid w:val="00A67DB8"/>
    <w:rsid w:val="00A719DF"/>
    <w:rsid w:val="00A71D91"/>
    <w:rsid w:val="00A72517"/>
    <w:rsid w:val="00A72B36"/>
    <w:rsid w:val="00A738C8"/>
    <w:rsid w:val="00A74083"/>
    <w:rsid w:val="00A7742E"/>
    <w:rsid w:val="00A81574"/>
    <w:rsid w:val="00A84F56"/>
    <w:rsid w:val="00A86277"/>
    <w:rsid w:val="00A86696"/>
    <w:rsid w:val="00A903FA"/>
    <w:rsid w:val="00A919E3"/>
    <w:rsid w:val="00A92206"/>
    <w:rsid w:val="00A9382B"/>
    <w:rsid w:val="00A93F3A"/>
    <w:rsid w:val="00A95E26"/>
    <w:rsid w:val="00A97C5E"/>
    <w:rsid w:val="00AA0C9B"/>
    <w:rsid w:val="00AA1AEC"/>
    <w:rsid w:val="00AA1D6B"/>
    <w:rsid w:val="00AA278B"/>
    <w:rsid w:val="00AA3164"/>
    <w:rsid w:val="00AA3534"/>
    <w:rsid w:val="00AA3C23"/>
    <w:rsid w:val="00AA3E0F"/>
    <w:rsid w:val="00AA3F84"/>
    <w:rsid w:val="00AA4164"/>
    <w:rsid w:val="00AA654E"/>
    <w:rsid w:val="00AA736B"/>
    <w:rsid w:val="00AA7668"/>
    <w:rsid w:val="00AB23C3"/>
    <w:rsid w:val="00AB3B8F"/>
    <w:rsid w:val="00AB5CFF"/>
    <w:rsid w:val="00AC1F9A"/>
    <w:rsid w:val="00AC2414"/>
    <w:rsid w:val="00AC46F8"/>
    <w:rsid w:val="00AD1924"/>
    <w:rsid w:val="00AD50BD"/>
    <w:rsid w:val="00AD6279"/>
    <w:rsid w:val="00AE0F99"/>
    <w:rsid w:val="00AE4B8C"/>
    <w:rsid w:val="00AE643A"/>
    <w:rsid w:val="00AE7EF5"/>
    <w:rsid w:val="00AF0DB8"/>
    <w:rsid w:val="00AF126F"/>
    <w:rsid w:val="00B002F1"/>
    <w:rsid w:val="00B01095"/>
    <w:rsid w:val="00B01D6A"/>
    <w:rsid w:val="00B0364B"/>
    <w:rsid w:val="00B04BB0"/>
    <w:rsid w:val="00B06B76"/>
    <w:rsid w:val="00B06EC6"/>
    <w:rsid w:val="00B07077"/>
    <w:rsid w:val="00B0731A"/>
    <w:rsid w:val="00B073F5"/>
    <w:rsid w:val="00B12DDE"/>
    <w:rsid w:val="00B13FC1"/>
    <w:rsid w:val="00B144AE"/>
    <w:rsid w:val="00B152BA"/>
    <w:rsid w:val="00B15D7B"/>
    <w:rsid w:val="00B15D7D"/>
    <w:rsid w:val="00B17BC0"/>
    <w:rsid w:val="00B21333"/>
    <w:rsid w:val="00B2266C"/>
    <w:rsid w:val="00B24FFF"/>
    <w:rsid w:val="00B26617"/>
    <w:rsid w:val="00B34649"/>
    <w:rsid w:val="00B3639B"/>
    <w:rsid w:val="00B3700A"/>
    <w:rsid w:val="00B37D2D"/>
    <w:rsid w:val="00B44D56"/>
    <w:rsid w:val="00B45B72"/>
    <w:rsid w:val="00B460EA"/>
    <w:rsid w:val="00B46873"/>
    <w:rsid w:val="00B469D3"/>
    <w:rsid w:val="00B474EE"/>
    <w:rsid w:val="00B478E4"/>
    <w:rsid w:val="00B54BDC"/>
    <w:rsid w:val="00B55E02"/>
    <w:rsid w:val="00B56274"/>
    <w:rsid w:val="00B565BC"/>
    <w:rsid w:val="00B57705"/>
    <w:rsid w:val="00B6097A"/>
    <w:rsid w:val="00B60D6D"/>
    <w:rsid w:val="00B625DB"/>
    <w:rsid w:val="00B62EBE"/>
    <w:rsid w:val="00B65BA9"/>
    <w:rsid w:val="00B666EA"/>
    <w:rsid w:val="00B7042D"/>
    <w:rsid w:val="00B70F47"/>
    <w:rsid w:val="00B74A2C"/>
    <w:rsid w:val="00B74F79"/>
    <w:rsid w:val="00B80E8F"/>
    <w:rsid w:val="00B83249"/>
    <w:rsid w:val="00B84E4A"/>
    <w:rsid w:val="00B85C24"/>
    <w:rsid w:val="00B85CE8"/>
    <w:rsid w:val="00B86251"/>
    <w:rsid w:val="00B87E66"/>
    <w:rsid w:val="00B95838"/>
    <w:rsid w:val="00B96496"/>
    <w:rsid w:val="00B967CC"/>
    <w:rsid w:val="00BA15FC"/>
    <w:rsid w:val="00BA1ED9"/>
    <w:rsid w:val="00BA2B92"/>
    <w:rsid w:val="00BA305D"/>
    <w:rsid w:val="00BA3814"/>
    <w:rsid w:val="00BA574D"/>
    <w:rsid w:val="00BA6A01"/>
    <w:rsid w:val="00BB0251"/>
    <w:rsid w:val="00BB063E"/>
    <w:rsid w:val="00BB0F7E"/>
    <w:rsid w:val="00BB1F9F"/>
    <w:rsid w:val="00BB2736"/>
    <w:rsid w:val="00BB2FA8"/>
    <w:rsid w:val="00BB3C78"/>
    <w:rsid w:val="00BB5EC1"/>
    <w:rsid w:val="00BC72B8"/>
    <w:rsid w:val="00BD14C1"/>
    <w:rsid w:val="00BD1D30"/>
    <w:rsid w:val="00BD2796"/>
    <w:rsid w:val="00BD2989"/>
    <w:rsid w:val="00BD3CF6"/>
    <w:rsid w:val="00BD410B"/>
    <w:rsid w:val="00BD42A6"/>
    <w:rsid w:val="00BD45D1"/>
    <w:rsid w:val="00BD6E75"/>
    <w:rsid w:val="00BE0C9E"/>
    <w:rsid w:val="00BE3C16"/>
    <w:rsid w:val="00BE50BC"/>
    <w:rsid w:val="00BE691C"/>
    <w:rsid w:val="00BE6974"/>
    <w:rsid w:val="00BE733F"/>
    <w:rsid w:val="00BE7E77"/>
    <w:rsid w:val="00BF18F7"/>
    <w:rsid w:val="00BF26C9"/>
    <w:rsid w:val="00BF35F6"/>
    <w:rsid w:val="00BF59AB"/>
    <w:rsid w:val="00C00142"/>
    <w:rsid w:val="00C04880"/>
    <w:rsid w:val="00C05262"/>
    <w:rsid w:val="00C0557F"/>
    <w:rsid w:val="00C11150"/>
    <w:rsid w:val="00C11461"/>
    <w:rsid w:val="00C12059"/>
    <w:rsid w:val="00C1433B"/>
    <w:rsid w:val="00C146B5"/>
    <w:rsid w:val="00C14DF3"/>
    <w:rsid w:val="00C1560B"/>
    <w:rsid w:val="00C202B5"/>
    <w:rsid w:val="00C24E47"/>
    <w:rsid w:val="00C261AC"/>
    <w:rsid w:val="00C306F9"/>
    <w:rsid w:val="00C30827"/>
    <w:rsid w:val="00C30C55"/>
    <w:rsid w:val="00C31E1B"/>
    <w:rsid w:val="00C33FEF"/>
    <w:rsid w:val="00C345D5"/>
    <w:rsid w:val="00C3704B"/>
    <w:rsid w:val="00C37646"/>
    <w:rsid w:val="00C37C16"/>
    <w:rsid w:val="00C401D8"/>
    <w:rsid w:val="00C40661"/>
    <w:rsid w:val="00C40C64"/>
    <w:rsid w:val="00C41D34"/>
    <w:rsid w:val="00C42E65"/>
    <w:rsid w:val="00C45892"/>
    <w:rsid w:val="00C47826"/>
    <w:rsid w:val="00C50749"/>
    <w:rsid w:val="00C544A8"/>
    <w:rsid w:val="00C546D8"/>
    <w:rsid w:val="00C57881"/>
    <w:rsid w:val="00C57C2E"/>
    <w:rsid w:val="00C60379"/>
    <w:rsid w:val="00C61254"/>
    <w:rsid w:val="00C615D5"/>
    <w:rsid w:val="00C65A3D"/>
    <w:rsid w:val="00C65CCF"/>
    <w:rsid w:val="00C65D37"/>
    <w:rsid w:val="00C67D4A"/>
    <w:rsid w:val="00C72AB0"/>
    <w:rsid w:val="00C72B46"/>
    <w:rsid w:val="00C75515"/>
    <w:rsid w:val="00C82080"/>
    <w:rsid w:val="00C83D21"/>
    <w:rsid w:val="00C84DEA"/>
    <w:rsid w:val="00C8551C"/>
    <w:rsid w:val="00C85DCC"/>
    <w:rsid w:val="00C864CC"/>
    <w:rsid w:val="00C86C4E"/>
    <w:rsid w:val="00C90C7F"/>
    <w:rsid w:val="00C9113B"/>
    <w:rsid w:val="00C91216"/>
    <w:rsid w:val="00C94E9C"/>
    <w:rsid w:val="00C96632"/>
    <w:rsid w:val="00C9792D"/>
    <w:rsid w:val="00CA064E"/>
    <w:rsid w:val="00CA3C37"/>
    <w:rsid w:val="00CA5585"/>
    <w:rsid w:val="00CA6578"/>
    <w:rsid w:val="00CA68F5"/>
    <w:rsid w:val="00CA6C74"/>
    <w:rsid w:val="00CA7720"/>
    <w:rsid w:val="00CA7F16"/>
    <w:rsid w:val="00CB048E"/>
    <w:rsid w:val="00CB0AB9"/>
    <w:rsid w:val="00CB1B79"/>
    <w:rsid w:val="00CB4D30"/>
    <w:rsid w:val="00CB6A90"/>
    <w:rsid w:val="00CB7326"/>
    <w:rsid w:val="00CB781F"/>
    <w:rsid w:val="00CC0790"/>
    <w:rsid w:val="00CC0BD6"/>
    <w:rsid w:val="00CC2657"/>
    <w:rsid w:val="00CC2700"/>
    <w:rsid w:val="00CC5783"/>
    <w:rsid w:val="00CD0C25"/>
    <w:rsid w:val="00CD33D3"/>
    <w:rsid w:val="00CD4170"/>
    <w:rsid w:val="00CD42C4"/>
    <w:rsid w:val="00CE0586"/>
    <w:rsid w:val="00CE0963"/>
    <w:rsid w:val="00CE20F7"/>
    <w:rsid w:val="00CE67D2"/>
    <w:rsid w:val="00CF0123"/>
    <w:rsid w:val="00CF0FB0"/>
    <w:rsid w:val="00CF16EF"/>
    <w:rsid w:val="00CF38DD"/>
    <w:rsid w:val="00CF7A5A"/>
    <w:rsid w:val="00CF7CAF"/>
    <w:rsid w:val="00D00E6A"/>
    <w:rsid w:val="00D02B10"/>
    <w:rsid w:val="00D0303A"/>
    <w:rsid w:val="00D03165"/>
    <w:rsid w:val="00D03292"/>
    <w:rsid w:val="00D03577"/>
    <w:rsid w:val="00D051EE"/>
    <w:rsid w:val="00D05272"/>
    <w:rsid w:val="00D1182E"/>
    <w:rsid w:val="00D1298E"/>
    <w:rsid w:val="00D1385F"/>
    <w:rsid w:val="00D13FCB"/>
    <w:rsid w:val="00D1454E"/>
    <w:rsid w:val="00D14C8C"/>
    <w:rsid w:val="00D16ED5"/>
    <w:rsid w:val="00D1799F"/>
    <w:rsid w:val="00D2005B"/>
    <w:rsid w:val="00D202C0"/>
    <w:rsid w:val="00D21190"/>
    <w:rsid w:val="00D23776"/>
    <w:rsid w:val="00D249A3"/>
    <w:rsid w:val="00D24AB9"/>
    <w:rsid w:val="00D24B7C"/>
    <w:rsid w:val="00D27A50"/>
    <w:rsid w:val="00D30B68"/>
    <w:rsid w:val="00D34C9B"/>
    <w:rsid w:val="00D359DE"/>
    <w:rsid w:val="00D371F6"/>
    <w:rsid w:val="00D40062"/>
    <w:rsid w:val="00D418BB"/>
    <w:rsid w:val="00D42E26"/>
    <w:rsid w:val="00D4324B"/>
    <w:rsid w:val="00D43DB0"/>
    <w:rsid w:val="00D44D89"/>
    <w:rsid w:val="00D45724"/>
    <w:rsid w:val="00D45725"/>
    <w:rsid w:val="00D47ED0"/>
    <w:rsid w:val="00D51BDC"/>
    <w:rsid w:val="00D53DB9"/>
    <w:rsid w:val="00D53F22"/>
    <w:rsid w:val="00D540C3"/>
    <w:rsid w:val="00D56E70"/>
    <w:rsid w:val="00D57725"/>
    <w:rsid w:val="00D60D3B"/>
    <w:rsid w:val="00D62BD7"/>
    <w:rsid w:val="00D62FA3"/>
    <w:rsid w:val="00D6447B"/>
    <w:rsid w:val="00D67576"/>
    <w:rsid w:val="00D71468"/>
    <w:rsid w:val="00D7789A"/>
    <w:rsid w:val="00D808C9"/>
    <w:rsid w:val="00D80DE5"/>
    <w:rsid w:val="00D81AD0"/>
    <w:rsid w:val="00D82731"/>
    <w:rsid w:val="00D83F75"/>
    <w:rsid w:val="00D91A0C"/>
    <w:rsid w:val="00D94118"/>
    <w:rsid w:val="00D941D0"/>
    <w:rsid w:val="00D94382"/>
    <w:rsid w:val="00DA046F"/>
    <w:rsid w:val="00DA3043"/>
    <w:rsid w:val="00DA3D9A"/>
    <w:rsid w:val="00DA507D"/>
    <w:rsid w:val="00DA7591"/>
    <w:rsid w:val="00DA77FF"/>
    <w:rsid w:val="00DB0035"/>
    <w:rsid w:val="00DB44CA"/>
    <w:rsid w:val="00DB4976"/>
    <w:rsid w:val="00DC0470"/>
    <w:rsid w:val="00DC34BE"/>
    <w:rsid w:val="00DC57FD"/>
    <w:rsid w:val="00DC6718"/>
    <w:rsid w:val="00DD08BD"/>
    <w:rsid w:val="00DD1152"/>
    <w:rsid w:val="00DD358F"/>
    <w:rsid w:val="00DD37C9"/>
    <w:rsid w:val="00DD590D"/>
    <w:rsid w:val="00DD6C95"/>
    <w:rsid w:val="00DE0E2E"/>
    <w:rsid w:val="00DE1BEA"/>
    <w:rsid w:val="00DE2EE3"/>
    <w:rsid w:val="00DE2F35"/>
    <w:rsid w:val="00DE3411"/>
    <w:rsid w:val="00DE467D"/>
    <w:rsid w:val="00DE7591"/>
    <w:rsid w:val="00DE7965"/>
    <w:rsid w:val="00DF0C26"/>
    <w:rsid w:val="00DF302E"/>
    <w:rsid w:val="00DF3542"/>
    <w:rsid w:val="00DF40BB"/>
    <w:rsid w:val="00DF4F02"/>
    <w:rsid w:val="00DF5516"/>
    <w:rsid w:val="00E04094"/>
    <w:rsid w:val="00E04226"/>
    <w:rsid w:val="00E04894"/>
    <w:rsid w:val="00E07285"/>
    <w:rsid w:val="00E07C1B"/>
    <w:rsid w:val="00E104BD"/>
    <w:rsid w:val="00E11F93"/>
    <w:rsid w:val="00E12E57"/>
    <w:rsid w:val="00E1307F"/>
    <w:rsid w:val="00E14CD1"/>
    <w:rsid w:val="00E14D23"/>
    <w:rsid w:val="00E15E04"/>
    <w:rsid w:val="00E15EAB"/>
    <w:rsid w:val="00E16775"/>
    <w:rsid w:val="00E21606"/>
    <w:rsid w:val="00E22FA8"/>
    <w:rsid w:val="00E2408D"/>
    <w:rsid w:val="00E243A7"/>
    <w:rsid w:val="00E26F89"/>
    <w:rsid w:val="00E2780B"/>
    <w:rsid w:val="00E311D7"/>
    <w:rsid w:val="00E32049"/>
    <w:rsid w:val="00E33704"/>
    <w:rsid w:val="00E3521E"/>
    <w:rsid w:val="00E36555"/>
    <w:rsid w:val="00E40CCF"/>
    <w:rsid w:val="00E41A1A"/>
    <w:rsid w:val="00E41ABD"/>
    <w:rsid w:val="00E42F4E"/>
    <w:rsid w:val="00E4412B"/>
    <w:rsid w:val="00E44640"/>
    <w:rsid w:val="00E46744"/>
    <w:rsid w:val="00E47839"/>
    <w:rsid w:val="00E47D6D"/>
    <w:rsid w:val="00E501DE"/>
    <w:rsid w:val="00E508BE"/>
    <w:rsid w:val="00E50922"/>
    <w:rsid w:val="00E50B24"/>
    <w:rsid w:val="00E511EF"/>
    <w:rsid w:val="00E546EE"/>
    <w:rsid w:val="00E54FCB"/>
    <w:rsid w:val="00E57F89"/>
    <w:rsid w:val="00E60575"/>
    <w:rsid w:val="00E615BC"/>
    <w:rsid w:val="00E61AA0"/>
    <w:rsid w:val="00E649E9"/>
    <w:rsid w:val="00E67EE1"/>
    <w:rsid w:val="00E70174"/>
    <w:rsid w:val="00E724BF"/>
    <w:rsid w:val="00E72B0D"/>
    <w:rsid w:val="00E74941"/>
    <w:rsid w:val="00E80B01"/>
    <w:rsid w:val="00E81754"/>
    <w:rsid w:val="00E86FC8"/>
    <w:rsid w:val="00E87356"/>
    <w:rsid w:val="00E90530"/>
    <w:rsid w:val="00EA02BC"/>
    <w:rsid w:val="00EA0E93"/>
    <w:rsid w:val="00EA2F34"/>
    <w:rsid w:val="00EA3214"/>
    <w:rsid w:val="00EA361B"/>
    <w:rsid w:val="00EA3F5B"/>
    <w:rsid w:val="00EA674C"/>
    <w:rsid w:val="00EA6D00"/>
    <w:rsid w:val="00EA779C"/>
    <w:rsid w:val="00EA7CFC"/>
    <w:rsid w:val="00EA7F00"/>
    <w:rsid w:val="00EB013E"/>
    <w:rsid w:val="00EB2CC2"/>
    <w:rsid w:val="00EB33A1"/>
    <w:rsid w:val="00EB4A45"/>
    <w:rsid w:val="00EC2270"/>
    <w:rsid w:val="00EC4769"/>
    <w:rsid w:val="00EC5EB3"/>
    <w:rsid w:val="00EC5EDF"/>
    <w:rsid w:val="00EC68B2"/>
    <w:rsid w:val="00ED0415"/>
    <w:rsid w:val="00ED16C2"/>
    <w:rsid w:val="00ED17B5"/>
    <w:rsid w:val="00ED1A0B"/>
    <w:rsid w:val="00ED7809"/>
    <w:rsid w:val="00EE10D8"/>
    <w:rsid w:val="00EE654D"/>
    <w:rsid w:val="00EE6A3F"/>
    <w:rsid w:val="00EE6C46"/>
    <w:rsid w:val="00EE7D42"/>
    <w:rsid w:val="00EE7FF2"/>
    <w:rsid w:val="00EF1021"/>
    <w:rsid w:val="00EF13D8"/>
    <w:rsid w:val="00EF262C"/>
    <w:rsid w:val="00EF2BD4"/>
    <w:rsid w:val="00EF589B"/>
    <w:rsid w:val="00EF6F3E"/>
    <w:rsid w:val="00EF72C5"/>
    <w:rsid w:val="00F02C13"/>
    <w:rsid w:val="00F02D44"/>
    <w:rsid w:val="00F06348"/>
    <w:rsid w:val="00F10F84"/>
    <w:rsid w:val="00F11607"/>
    <w:rsid w:val="00F11C1F"/>
    <w:rsid w:val="00F12E35"/>
    <w:rsid w:val="00F14B10"/>
    <w:rsid w:val="00F15769"/>
    <w:rsid w:val="00F157C1"/>
    <w:rsid w:val="00F16893"/>
    <w:rsid w:val="00F1727E"/>
    <w:rsid w:val="00F1746D"/>
    <w:rsid w:val="00F17560"/>
    <w:rsid w:val="00F17DED"/>
    <w:rsid w:val="00F20F59"/>
    <w:rsid w:val="00F2109D"/>
    <w:rsid w:val="00F212BE"/>
    <w:rsid w:val="00F2180F"/>
    <w:rsid w:val="00F21ED2"/>
    <w:rsid w:val="00F26C14"/>
    <w:rsid w:val="00F307BF"/>
    <w:rsid w:val="00F309A6"/>
    <w:rsid w:val="00F33C05"/>
    <w:rsid w:val="00F3445C"/>
    <w:rsid w:val="00F348BB"/>
    <w:rsid w:val="00F3599B"/>
    <w:rsid w:val="00F363D5"/>
    <w:rsid w:val="00F3703F"/>
    <w:rsid w:val="00F37BF4"/>
    <w:rsid w:val="00F37EDC"/>
    <w:rsid w:val="00F4018A"/>
    <w:rsid w:val="00F42F3E"/>
    <w:rsid w:val="00F44148"/>
    <w:rsid w:val="00F44AE5"/>
    <w:rsid w:val="00F45FDC"/>
    <w:rsid w:val="00F47982"/>
    <w:rsid w:val="00F47FB3"/>
    <w:rsid w:val="00F503CC"/>
    <w:rsid w:val="00F50F16"/>
    <w:rsid w:val="00F521FB"/>
    <w:rsid w:val="00F522E6"/>
    <w:rsid w:val="00F52A92"/>
    <w:rsid w:val="00F52B86"/>
    <w:rsid w:val="00F55309"/>
    <w:rsid w:val="00F55C9F"/>
    <w:rsid w:val="00F56B53"/>
    <w:rsid w:val="00F57042"/>
    <w:rsid w:val="00F57DD2"/>
    <w:rsid w:val="00F6059F"/>
    <w:rsid w:val="00F612BA"/>
    <w:rsid w:val="00F61DC7"/>
    <w:rsid w:val="00F67EE9"/>
    <w:rsid w:val="00F706B6"/>
    <w:rsid w:val="00F711B1"/>
    <w:rsid w:val="00F715D1"/>
    <w:rsid w:val="00F7226C"/>
    <w:rsid w:val="00F8044A"/>
    <w:rsid w:val="00F80D6C"/>
    <w:rsid w:val="00F841BE"/>
    <w:rsid w:val="00F8437E"/>
    <w:rsid w:val="00F8500B"/>
    <w:rsid w:val="00F87A7F"/>
    <w:rsid w:val="00F93195"/>
    <w:rsid w:val="00F9638B"/>
    <w:rsid w:val="00F97262"/>
    <w:rsid w:val="00FA11D4"/>
    <w:rsid w:val="00FA130A"/>
    <w:rsid w:val="00FA2153"/>
    <w:rsid w:val="00FA2BD8"/>
    <w:rsid w:val="00FA4D3C"/>
    <w:rsid w:val="00FA7947"/>
    <w:rsid w:val="00FB1655"/>
    <w:rsid w:val="00FB2279"/>
    <w:rsid w:val="00FB3112"/>
    <w:rsid w:val="00FB47C6"/>
    <w:rsid w:val="00FB640C"/>
    <w:rsid w:val="00FB779C"/>
    <w:rsid w:val="00FC03CB"/>
    <w:rsid w:val="00FC0604"/>
    <w:rsid w:val="00FC1250"/>
    <w:rsid w:val="00FC3303"/>
    <w:rsid w:val="00FC34B1"/>
    <w:rsid w:val="00FC37FF"/>
    <w:rsid w:val="00FC4C8E"/>
    <w:rsid w:val="00FC54A0"/>
    <w:rsid w:val="00FC5556"/>
    <w:rsid w:val="00FC5B25"/>
    <w:rsid w:val="00FD0AA3"/>
    <w:rsid w:val="00FD0DE4"/>
    <w:rsid w:val="00FD61B5"/>
    <w:rsid w:val="00FE3496"/>
    <w:rsid w:val="00FE36A5"/>
    <w:rsid w:val="00FE74CB"/>
    <w:rsid w:val="00FF225C"/>
    <w:rsid w:val="00FF5793"/>
    <w:rsid w:val="00FF7124"/>
    <w:rsid w:val="21695EBD"/>
    <w:rsid w:val="414EDC01"/>
    <w:rsid w:val="4C2AD52F"/>
    <w:rsid w:val="57BCD09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margin;v-text-anchor:middle" fillcolor="#6cb33f" stroke="f">
      <v:fill color="#6cb33f"/>
      <v:stroke on="f"/>
    </o:shapedefaults>
    <o:shapelayout v:ext="edit">
      <o:idmap v:ext="edit" data="1"/>
    </o:shapelayout>
  </w:shapeDefaults>
  <w:decimalSymbol w:val="."/>
  <w:listSeparator w:val=","/>
  <w14:docId w14:val="4C89E689"/>
  <w15:docId w15:val="{886EFB07-B95A-4767-AAD0-D6F36CCA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56A"/>
    <w:pPr>
      <w:spacing w:after="160" w:line="259" w:lineRule="auto"/>
    </w:pPr>
    <w:rPr>
      <w:rFonts w:ascii="Arial" w:hAnsi="Arial"/>
      <w:szCs w:val="22"/>
    </w:rPr>
  </w:style>
  <w:style w:type="paragraph" w:styleId="Heading1">
    <w:name w:val="heading 1"/>
    <w:next w:val="Normal"/>
    <w:link w:val="Heading1Char"/>
    <w:uiPriority w:val="9"/>
    <w:qFormat/>
    <w:rsid w:val="00D44D89"/>
    <w:pPr>
      <w:keepNext/>
      <w:keepLines/>
      <w:spacing w:before="360"/>
      <w:outlineLvl w:val="0"/>
    </w:pPr>
    <w:rPr>
      <w:rFonts w:ascii="Arial Bold" w:eastAsia="SimSun" w:hAnsi="Arial Bold"/>
      <w:b/>
      <w:caps/>
      <w:color w:val="0B3677" w:themeColor="accent1"/>
      <w:spacing w:val="10"/>
      <w:sz w:val="32"/>
      <w:szCs w:val="24"/>
    </w:rPr>
  </w:style>
  <w:style w:type="paragraph" w:styleId="Heading2">
    <w:name w:val="heading 2"/>
    <w:next w:val="Normal"/>
    <w:link w:val="Heading2Char"/>
    <w:uiPriority w:val="9"/>
    <w:unhideWhenUsed/>
    <w:qFormat/>
    <w:rsid w:val="00D44D89"/>
    <w:pPr>
      <w:keepNext/>
      <w:keepLines/>
      <w:spacing w:before="240"/>
      <w:outlineLvl w:val="1"/>
    </w:pPr>
    <w:rPr>
      <w:rFonts w:asciiTheme="majorHAnsi" w:eastAsia="SimSun" w:hAnsiTheme="majorHAnsi" w:cstheme="majorHAnsi"/>
      <w:b/>
      <w:bCs/>
      <w:caps/>
      <w:color w:val="00A0CA" w:themeColor="accent2"/>
      <w:spacing w:val="6"/>
      <w:sz w:val="24"/>
      <w:szCs w:val="24"/>
    </w:rPr>
  </w:style>
  <w:style w:type="paragraph" w:styleId="Heading3">
    <w:name w:val="heading 3"/>
    <w:basedOn w:val="Normal"/>
    <w:next w:val="Normal"/>
    <w:link w:val="Heading3Char"/>
    <w:uiPriority w:val="9"/>
    <w:unhideWhenUsed/>
    <w:qFormat/>
    <w:rsid w:val="00D44D89"/>
    <w:pPr>
      <w:keepNext/>
      <w:keepLines/>
      <w:spacing w:before="40" w:after="120" w:line="240" w:lineRule="auto"/>
      <w:outlineLvl w:val="2"/>
    </w:pPr>
    <w:rPr>
      <w:rFonts w:asciiTheme="minorHAnsi" w:eastAsia="SimSun" w:hAnsiTheme="minorHAnsi" w:cstheme="minorHAnsi"/>
      <w:b/>
      <w:i/>
      <w:iCs/>
      <w:noProof/>
      <w:color w:val="A6A6A6" w:themeColor="background2" w:themeShade="A6"/>
      <w:spacing w:val="4"/>
      <w:sz w:val="26"/>
      <w:szCs w:val="28"/>
    </w:rPr>
  </w:style>
  <w:style w:type="paragraph" w:styleId="Heading4">
    <w:name w:val="heading 4"/>
    <w:next w:val="Normal"/>
    <w:link w:val="Heading4Char"/>
    <w:uiPriority w:val="9"/>
    <w:unhideWhenUsed/>
    <w:qFormat/>
    <w:rsid w:val="00D44D89"/>
    <w:pPr>
      <w:keepNext/>
      <w:keepLines/>
      <w:spacing w:before="120"/>
      <w:outlineLvl w:val="3"/>
    </w:pPr>
    <w:rPr>
      <w:rFonts w:asciiTheme="minorHAnsi" w:eastAsia="SimSun" w:hAnsiTheme="minorHAnsi" w:cstheme="minorHAnsi"/>
      <w:b/>
      <w:i/>
      <w:iCs/>
      <w:color w:val="BFBFBF" w:themeColor="background2" w:themeShade="BF"/>
      <w:spacing w:val="4"/>
      <w:sz w:val="24"/>
      <w:szCs w:val="24"/>
    </w:rPr>
  </w:style>
  <w:style w:type="paragraph" w:styleId="Heading5">
    <w:name w:val="heading 5"/>
    <w:basedOn w:val="Normal"/>
    <w:next w:val="Normal"/>
    <w:link w:val="Heading5Char"/>
    <w:uiPriority w:val="9"/>
    <w:unhideWhenUsed/>
    <w:qFormat/>
    <w:rsid w:val="00C546D8"/>
    <w:pPr>
      <w:keepNext/>
      <w:keepLines/>
      <w:spacing w:before="40" w:after="0"/>
      <w:outlineLvl w:val="4"/>
    </w:pPr>
    <w:rPr>
      <w:rFonts w:ascii="Calibri Light" w:eastAsia="SimSun" w:hAnsi="Calibri Light"/>
      <w:caps/>
      <w:color w:val="2E74B5"/>
    </w:rPr>
  </w:style>
  <w:style w:type="paragraph" w:styleId="Heading6">
    <w:name w:val="heading 6"/>
    <w:basedOn w:val="Normal"/>
    <w:next w:val="Normal"/>
    <w:link w:val="Heading6Char"/>
    <w:uiPriority w:val="9"/>
    <w:semiHidden/>
    <w:unhideWhenUsed/>
    <w:qFormat/>
    <w:rsid w:val="006B0AB6"/>
    <w:pPr>
      <w:keepNext/>
      <w:keepLines/>
      <w:spacing w:before="40" w:after="0"/>
      <w:outlineLvl w:val="5"/>
    </w:pPr>
    <w:rPr>
      <w:rFonts w:ascii="Calibri Light" w:eastAsia="SimSun" w:hAnsi="Calibri Light"/>
      <w:i/>
      <w:iCs/>
      <w:caps/>
      <w:color w:val="1F4E79"/>
      <w:szCs w:val="20"/>
    </w:rPr>
  </w:style>
  <w:style w:type="paragraph" w:styleId="Heading7">
    <w:name w:val="heading 7"/>
    <w:basedOn w:val="Normal"/>
    <w:next w:val="Normal"/>
    <w:link w:val="Heading7Char"/>
    <w:uiPriority w:val="9"/>
    <w:semiHidden/>
    <w:unhideWhenUsed/>
    <w:qFormat/>
    <w:rsid w:val="006B0AB6"/>
    <w:pPr>
      <w:keepNext/>
      <w:keepLines/>
      <w:spacing w:before="40" w:after="0"/>
      <w:outlineLvl w:val="6"/>
    </w:pPr>
    <w:rPr>
      <w:rFonts w:ascii="Calibri Light" w:eastAsia="SimSun" w:hAnsi="Calibri Light"/>
      <w:b/>
      <w:bCs/>
      <w:color w:val="1F4E79"/>
      <w:szCs w:val="20"/>
    </w:rPr>
  </w:style>
  <w:style w:type="paragraph" w:styleId="Heading8">
    <w:name w:val="heading 8"/>
    <w:basedOn w:val="Normal"/>
    <w:next w:val="Normal"/>
    <w:link w:val="Heading8Char"/>
    <w:uiPriority w:val="9"/>
    <w:semiHidden/>
    <w:unhideWhenUsed/>
    <w:qFormat/>
    <w:rsid w:val="006B0AB6"/>
    <w:pPr>
      <w:keepNext/>
      <w:keepLines/>
      <w:spacing w:before="40" w:after="0"/>
      <w:outlineLvl w:val="7"/>
    </w:pPr>
    <w:rPr>
      <w:rFonts w:ascii="Calibri Light" w:eastAsia="SimSun" w:hAnsi="Calibri Light"/>
      <w:b/>
      <w:bCs/>
      <w:i/>
      <w:iCs/>
      <w:color w:val="1F4E79"/>
      <w:szCs w:val="20"/>
    </w:rPr>
  </w:style>
  <w:style w:type="paragraph" w:styleId="Heading9">
    <w:name w:val="heading 9"/>
    <w:basedOn w:val="Normal"/>
    <w:next w:val="Normal"/>
    <w:link w:val="Heading9Char"/>
    <w:uiPriority w:val="9"/>
    <w:semiHidden/>
    <w:unhideWhenUsed/>
    <w:qFormat/>
    <w:rsid w:val="006B0AB6"/>
    <w:pPr>
      <w:keepNext/>
      <w:keepLines/>
      <w:spacing w:before="40" w:after="0"/>
      <w:outlineLvl w:val="8"/>
    </w:pPr>
    <w:rPr>
      <w:rFonts w:ascii="Calibri Light" w:eastAsia="SimSun" w:hAnsi="Calibri Light"/>
      <w:i/>
      <w:iCs/>
      <w:color w:val="1F4E7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63E0"/>
    <w:pPr>
      <w:tabs>
        <w:tab w:val="center" w:pos="4680"/>
        <w:tab w:val="right" w:pos="9360"/>
      </w:tabs>
      <w:spacing w:after="120" w:line="240" w:lineRule="auto"/>
      <w:ind w:left="-450"/>
      <w:jc w:val="right"/>
    </w:pPr>
    <w:rPr>
      <w:rFonts w:cs="Arial"/>
      <w:spacing w:val="6"/>
      <w:sz w:val="16"/>
    </w:rPr>
  </w:style>
  <w:style w:type="character" w:customStyle="1" w:styleId="HeaderChar">
    <w:name w:val="Header Char"/>
    <w:basedOn w:val="DefaultParagraphFont"/>
    <w:link w:val="Header"/>
    <w:uiPriority w:val="99"/>
    <w:rsid w:val="001863E0"/>
    <w:rPr>
      <w:rFonts w:ascii="Arial" w:hAnsi="Arial" w:cs="Arial"/>
      <w:spacing w:val="6"/>
      <w:sz w:val="16"/>
      <w:szCs w:val="22"/>
    </w:rPr>
  </w:style>
  <w:style w:type="paragraph" w:styleId="Footer">
    <w:name w:val="footer"/>
    <w:basedOn w:val="Header"/>
    <w:link w:val="FooterChar"/>
    <w:uiPriority w:val="99"/>
    <w:unhideWhenUsed/>
    <w:rsid w:val="0058281D"/>
    <w:pPr>
      <w:tabs>
        <w:tab w:val="clear" w:pos="9360"/>
      </w:tabs>
      <w:spacing w:before="120" w:after="0"/>
      <w:ind w:left="-270"/>
      <w:jc w:val="left"/>
    </w:pPr>
  </w:style>
  <w:style w:type="character" w:customStyle="1" w:styleId="FooterChar">
    <w:name w:val="Footer Char"/>
    <w:basedOn w:val="DefaultParagraphFont"/>
    <w:link w:val="Footer"/>
    <w:uiPriority w:val="99"/>
    <w:rsid w:val="0058281D"/>
    <w:rPr>
      <w:rFonts w:ascii="Arial" w:hAnsi="Arial" w:cs="Arial"/>
      <w:spacing w:val="6"/>
      <w:sz w:val="16"/>
      <w:szCs w:val="22"/>
    </w:rPr>
  </w:style>
  <w:style w:type="paragraph" w:styleId="BalloonText">
    <w:name w:val="Balloon Text"/>
    <w:basedOn w:val="Normal"/>
    <w:link w:val="BalloonTextChar"/>
    <w:uiPriority w:val="99"/>
    <w:semiHidden/>
    <w:unhideWhenUsed/>
    <w:rsid w:val="00E14CD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14CD1"/>
    <w:rPr>
      <w:rFonts w:ascii="Tahoma" w:hAnsi="Tahoma" w:cs="Tahoma"/>
      <w:sz w:val="16"/>
      <w:szCs w:val="16"/>
    </w:rPr>
  </w:style>
  <w:style w:type="table" w:styleId="TableGrid">
    <w:name w:val="Table Grid"/>
    <w:basedOn w:val="TableNormal"/>
    <w:uiPriority w:val="59"/>
    <w:rsid w:val="00E14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D1F28"/>
    <w:rPr>
      <w:rFonts w:ascii="Arial" w:hAnsi="Arial"/>
      <w:color w:val="FFFFFF" w:themeColor="background1"/>
      <w:szCs w:val="22"/>
    </w:rPr>
  </w:style>
  <w:style w:type="character" w:styleId="Hyperlink">
    <w:name w:val="Hyperlink"/>
    <w:uiPriority w:val="99"/>
    <w:unhideWhenUsed/>
    <w:rsid w:val="00C8551C"/>
    <w:rPr>
      <w:rFonts w:ascii="Arial" w:hAnsi="Arial"/>
      <w:color w:val="0070C0"/>
      <w:u w:val="single"/>
    </w:rPr>
  </w:style>
  <w:style w:type="paragraph" w:styleId="ListParagraph">
    <w:name w:val="List Paragraph"/>
    <w:aliases w:val="Bullet List"/>
    <w:basedOn w:val="Normal"/>
    <w:link w:val="ListParagraphChar"/>
    <w:uiPriority w:val="34"/>
    <w:qFormat/>
    <w:rsid w:val="006B0AB6"/>
    <w:pPr>
      <w:numPr>
        <w:numId w:val="1"/>
      </w:numPr>
      <w:contextualSpacing/>
    </w:pPr>
  </w:style>
  <w:style w:type="paragraph" w:styleId="Title">
    <w:name w:val="Title"/>
    <w:basedOn w:val="Normal"/>
    <w:next w:val="Normal"/>
    <w:link w:val="TitleChar"/>
    <w:uiPriority w:val="10"/>
    <w:qFormat/>
    <w:rsid w:val="00072657"/>
    <w:pPr>
      <w:spacing w:after="0" w:line="240" w:lineRule="auto"/>
      <w:contextualSpacing/>
    </w:pPr>
    <w:rPr>
      <w:rFonts w:ascii="Arial Bold" w:eastAsiaTheme="majorEastAsia" w:hAnsi="Arial Bold" w:cstheme="majorBidi"/>
      <w:b/>
      <w:color w:val="FFFFFF" w:themeColor="background1"/>
      <w:spacing w:val="-6"/>
      <w:kern w:val="28"/>
      <w:sz w:val="78"/>
      <w:szCs w:val="56"/>
    </w:rPr>
  </w:style>
  <w:style w:type="character" w:customStyle="1" w:styleId="TitleChar">
    <w:name w:val="Title Char"/>
    <w:basedOn w:val="DefaultParagraphFont"/>
    <w:link w:val="Title"/>
    <w:uiPriority w:val="10"/>
    <w:rsid w:val="00072657"/>
    <w:rPr>
      <w:rFonts w:ascii="Arial Bold" w:eastAsiaTheme="majorEastAsia" w:hAnsi="Arial Bold" w:cstheme="majorBidi"/>
      <w:b/>
      <w:color w:val="FFFFFF" w:themeColor="background1"/>
      <w:spacing w:val="-6"/>
      <w:kern w:val="28"/>
      <w:sz w:val="78"/>
      <w:szCs w:val="56"/>
    </w:rPr>
  </w:style>
  <w:style w:type="paragraph" w:styleId="Subtitle">
    <w:name w:val="Subtitle"/>
    <w:basedOn w:val="Normal"/>
    <w:next w:val="Normal"/>
    <w:link w:val="SubtitleChar"/>
    <w:uiPriority w:val="11"/>
    <w:qFormat/>
    <w:rsid w:val="00DD590D"/>
    <w:rPr>
      <w:rFonts w:ascii="Arial Bold" w:hAnsi="Arial Bold"/>
      <w:noProof/>
      <w:color w:val="808080" w:themeColor="background1" w:themeShade="80"/>
      <w:spacing w:val="6"/>
      <w:sz w:val="36"/>
    </w:rPr>
  </w:style>
  <w:style w:type="character" w:customStyle="1" w:styleId="SubtitleChar">
    <w:name w:val="Subtitle Char"/>
    <w:basedOn w:val="DefaultParagraphFont"/>
    <w:link w:val="Subtitle"/>
    <w:uiPriority w:val="11"/>
    <w:rsid w:val="00DD590D"/>
    <w:rPr>
      <w:rFonts w:ascii="Arial Bold" w:hAnsi="Arial Bold"/>
      <w:noProof/>
      <w:color w:val="808080" w:themeColor="background1" w:themeShade="80"/>
      <w:spacing w:val="6"/>
      <w:sz w:val="36"/>
      <w:szCs w:val="22"/>
    </w:rPr>
  </w:style>
  <w:style w:type="character" w:customStyle="1" w:styleId="Heading1Char">
    <w:name w:val="Heading 1 Char"/>
    <w:link w:val="Heading1"/>
    <w:uiPriority w:val="9"/>
    <w:rsid w:val="00D44D89"/>
    <w:rPr>
      <w:rFonts w:ascii="Arial Bold" w:eastAsia="SimSun" w:hAnsi="Arial Bold"/>
      <w:b/>
      <w:caps/>
      <w:color w:val="0B3677" w:themeColor="accent1"/>
      <w:spacing w:val="10"/>
      <w:sz w:val="32"/>
      <w:szCs w:val="24"/>
    </w:rPr>
  </w:style>
  <w:style w:type="character" w:customStyle="1" w:styleId="Heading2Char">
    <w:name w:val="Heading 2 Char"/>
    <w:link w:val="Heading2"/>
    <w:uiPriority w:val="9"/>
    <w:rsid w:val="00D44D89"/>
    <w:rPr>
      <w:rFonts w:asciiTheme="majorHAnsi" w:eastAsia="SimSun" w:hAnsiTheme="majorHAnsi" w:cstheme="majorHAnsi"/>
      <w:b/>
      <w:bCs/>
      <w:caps/>
      <w:color w:val="00A0CA" w:themeColor="accent2"/>
      <w:spacing w:val="6"/>
      <w:sz w:val="24"/>
      <w:szCs w:val="24"/>
    </w:rPr>
  </w:style>
  <w:style w:type="character" w:customStyle="1" w:styleId="Heading3Char">
    <w:name w:val="Heading 3 Char"/>
    <w:link w:val="Heading3"/>
    <w:uiPriority w:val="9"/>
    <w:rsid w:val="00D44D89"/>
    <w:rPr>
      <w:rFonts w:asciiTheme="minorHAnsi" w:eastAsia="SimSun" w:hAnsiTheme="minorHAnsi" w:cstheme="minorHAnsi"/>
      <w:b/>
      <w:i/>
      <w:iCs/>
      <w:noProof/>
      <w:color w:val="A6A6A6" w:themeColor="background2" w:themeShade="A6"/>
      <w:spacing w:val="4"/>
      <w:sz w:val="26"/>
      <w:szCs w:val="28"/>
    </w:rPr>
  </w:style>
  <w:style w:type="character" w:customStyle="1" w:styleId="Heading4Char">
    <w:name w:val="Heading 4 Char"/>
    <w:link w:val="Heading4"/>
    <w:uiPriority w:val="9"/>
    <w:rsid w:val="00D44D89"/>
    <w:rPr>
      <w:rFonts w:asciiTheme="minorHAnsi" w:eastAsia="SimSun" w:hAnsiTheme="minorHAnsi" w:cstheme="minorHAnsi"/>
      <w:b/>
      <w:i/>
      <w:iCs/>
      <w:color w:val="BFBFBF" w:themeColor="background2" w:themeShade="BF"/>
      <w:spacing w:val="4"/>
      <w:sz w:val="24"/>
      <w:szCs w:val="24"/>
    </w:rPr>
  </w:style>
  <w:style w:type="character" w:customStyle="1" w:styleId="Heading5Char">
    <w:name w:val="Heading 5 Char"/>
    <w:link w:val="Heading5"/>
    <w:uiPriority w:val="9"/>
    <w:rsid w:val="00C546D8"/>
    <w:rPr>
      <w:rFonts w:ascii="Calibri Light" w:eastAsia="SimSun" w:hAnsi="Calibri Light" w:cs="Times New Roman"/>
      <w:caps/>
      <w:color w:val="2E74B5"/>
    </w:rPr>
  </w:style>
  <w:style w:type="character" w:customStyle="1" w:styleId="Heading6Char">
    <w:name w:val="Heading 6 Char"/>
    <w:link w:val="Heading6"/>
    <w:uiPriority w:val="9"/>
    <w:semiHidden/>
    <w:rsid w:val="006B0AB6"/>
    <w:rPr>
      <w:rFonts w:ascii="Calibri Light" w:eastAsia="SimSun" w:hAnsi="Calibri Light"/>
      <w:i/>
      <w:iCs/>
      <w:caps/>
      <w:color w:val="1F4E79"/>
    </w:rPr>
  </w:style>
  <w:style w:type="character" w:customStyle="1" w:styleId="Heading7Char">
    <w:name w:val="Heading 7 Char"/>
    <w:link w:val="Heading7"/>
    <w:uiPriority w:val="9"/>
    <w:semiHidden/>
    <w:rsid w:val="006B0AB6"/>
    <w:rPr>
      <w:rFonts w:ascii="Calibri Light" w:eastAsia="SimSun" w:hAnsi="Calibri Light"/>
      <w:b/>
      <w:bCs/>
      <w:color w:val="1F4E79"/>
    </w:rPr>
  </w:style>
  <w:style w:type="character" w:customStyle="1" w:styleId="Heading8Char">
    <w:name w:val="Heading 8 Char"/>
    <w:link w:val="Heading8"/>
    <w:uiPriority w:val="9"/>
    <w:semiHidden/>
    <w:rsid w:val="006B0AB6"/>
    <w:rPr>
      <w:rFonts w:ascii="Calibri Light" w:eastAsia="SimSun" w:hAnsi="Calibri Light"/>
      <w:b/>
      <w:bCs/>
      <w:i/>
      <w:iCs/>
      <w:color w:val="1F4E79"/>
    </w:rPr>
  </w:style>
  <w:style w:type="character" w:customStyle="1" w:styleId="Heading9Char">
    <w:name w:val="Heading 9 Char"/>
    <w:link w:val="Heading9"/>
    <w:uiPriority w:val="9"/>
    <w:semiHidden/>
    <w:rsid w:val="006B0AB6"/>
    <w:rPr>
      <w:rFonts w:ascii="Calibri Light" w:eastAsia="SimSun" w:hAnsi="Calibri Light"/>
      <w:i/>
      <w:iCs/>
      <w:color w:val="1F4E79"/>
    </w:rPr>
  </w:style>
  <w:style w:type="paragraph" w:styleId="Caption">
    <w:name w:val="caption"/>
    <w:basedOn w:val="Normal"/>
    <w:next w:val="Normal"/>
    <w:uiPriority w:val="35"/>
    <w:unhideWhenUsed/>
    <w:qFormat/>
    <w:rsid w:val="006B0AB6"/>
    <w:pPr>
      <w:spacing w:line="240" w:lineRule="auto"/>
    </w:pPr>
    <w:rPr>
      <w:b/>
      <w:bCs/>
      <w:smallCaps/>
      <w:color w:val="44546A"/>
    </w:rPr>
  </w:style>
  <w:style w:type="paragraph" w:styleId="TOCHeading">
    <w:name w:val="TOC Heading"/>
    <w:basedOn w:val="Heading1"/>
    <w:next w:val="Normal"/>
    <w:link w:val="TOCHeadingChar"/>
    <w:uiPriority w:val="39"/>
    <w:unhideWhenUsed/>
    <w:qFormat/>
    <w:rsid w:val="00DD590D"/>
    <w:pPr>
      <w:outlineLvl w:val="9"/>
    </w:pPr>
  </w:style>
  <w:style w:type="paragraph" w:styleId="TOC1">
    <w:name w:val="toc 1"/>
    <w:basedOn w:val="Normal"/>
    <w:next w:val="Normal"/>
    <w:autoRedefine/>
    <w:uiPriority w:val="39"/>
    <w:unhideWhenUsed/>
    <w:rsid w:val="00DD590D"/>
    <w:pPr>
      <w:tabs>
        <w:tab w:val="right" w:leader="dot" w:pos="9900"/>
      </w:tabs>
      <w:spacing w:before="240" w:after="80" w:line="240" w:lineRule="auto"/>
    </w:pPr>
    <w:rPr>
      <w:rFonts w:ascii="Arial Bold" w:hAnsi="Arial Bold"/>
      <w:b/>
      <w:caps/>
      <w:noProof/>
      <w:color w:val="0B3677" w:themeColor="accent1"/>
      <w:spacing w:val="4"/>
    </w:rPr>
  </w:style>
  <w:style w:type="character" w:customStyle="1" w:styleId="TOCHeadingChar">
    <w:name w:val="TOC Heading Char"/>
    <w:basedOn w:val="Heading1Char"/>
    <w:link w:val="TOCHeading"/>
    <w:uiPriority w:val="39"/>
    <w:rsid w:val="00DD590D"/>
    <w:rPr>
      <w:rFonts w:ascii="Arial Bold" w:eastAsia="SimSun" w:hAnsi="Arial Bold"/>
      <w:b/>
      <w:caps/>
      <w:color w:val="0B3677" w:themeColor="accent1"/>
      <w:spacing w:val="10"/>
      <w:sz w:val="38"/>
      <w:szCs w:val="36"/>
    </w:rPr>
  </w:style>
  <w:style w:type="paragraph" w:styleId="NormalWeb">
    <w:name w:val="Normal (Web)"/>
    <w:basedOn w:val="Normal"/>
    <w:uiPriority w:val="99"/>
    <w:unhideWhenUsed/>
    <w:rsid w:val="00596B52"/>
    <w:pPr>
      <w:spacing w:before="100" w:beforeAutospacing="1" w:after="100" w:afterAutospacing="1" w:line="240" w:lineRule="auto"/>
    </w:pPr>
    <w:rPr>
      <w:rFonts w:ascii="Times New Roman" w:hAnsi="Times New Roman"/>
      <w:sz w:val="24"/>
      <w:szCs w:val="24"/>
    </w:rPr>
  </w:style>
  <w:style w:type="paragraph" w:styleId="TOC2">
    <w:name w:val="toc 2"/>
    <w:basedOn w:val="Normal"/>
    <w:next w:val="Normal"/>
    <w:autoRedefine/>
    <w:uiPriority w:val="39"/>
    <w:unhideWhenUsed/>
    <w:rsid w:val="009A0692"/>
    <w:pPr>
      <w:tabs>
        <w:tab w:val="right" w:leader="dot" w:pos="9900"/>
      </w:tabs>
      <w:spacing w:after="100"/>
      <w:ind w:left="450"/>
    </w:pPr>
    <w:rPr>
      <w:rFonts w:eastAsia="Calibri"/>
      <w:caps/>
      <w:noProof/>
      <w:spacing w:val="6"/>
    </w:rPr>
  </w:style>
  <w:style w:type="paragraph" w:styleId="TOC3">
    <w:name w:val="toc 3"/>
    <w:basedOn w:val="Normal"/>
    <w:next w:val="Normal"/>
    <w:autoRedefine/>
    <w:uiPriority w:val="39"/>
    <w:unhideWhenUsed/>
    <w:rsid w:val="00072657"/>
    <w:pPr>
      <w:tabs>
        <w:tab w:val="right" w:leader="dot" w:pos="9900"/>
      </w:tabs>
      <w:spacing w:after="100"/>
      <w:ind w:left="1170"/>
    </w:pPr>
    <w:rPr>
      <w:noProof/>
      <w:sz w:val="18"/>
    </w:rPr>
  </w:style>
  <w:style w:type="paragraph" w:styleId="IntenseQuote">
    <w:name w:val="Intense Quote"/>
    <w:next w:val="Normal"/>
    <w:link w:val="IntenseQuoteChar"/>
    <w:uiPriority w:val="30"/>
    <w:qFormat/>
    <w:rsid w:val="006B0AB6"/>
    <w:pPr>
      <w:pBdr>
        <w:top w:val="single" w:sz="48" w:space="10" w:color="F2F2F2" w:themeColor="background2" w:themeShade="F2"/>
        <w:left w:val="single" w:sz="48" w:space="4" w:color="F2F2F2" w:themeColor="background2" w:themeShade="F2"/>
        <w:bottom w:val="single" w:sz="48" w:space="10" w:color="F2F2F2" w:themeColor="background2" w:themeShade="F2"/>
        <w:right w:val="single" w:sz="48" w:space="4" w:color="F2F2F2" w:themeColor="background2" w:themeShade="F2"/>
      </w:pBdr>
      <w:shd w:val="clear" w:color="auto" w:fill="F2F2F2" w:themeFill="background2" w:themeFillShade="F2"/>
      <w:spacing w:before="360" w:after="360" w:line="276" w:lineRule="auto"/>
      <w:ind w:left="720" w:right="810"/>
    </w:pPr>
    <w:rPr>
      <w:rFonts w:ascii="Arial" w:hAnsi="Arial"/>
      <w:i/>
      <w:iCs/>
      <w:color w:val="A6A6A6" w:themeColor="background2" w:themeShade="A6"/>
      <w:spacing w:val="6"/>
      <w:sz w:val="28"/>
      <w:szCs w:val="22"/>
    </w:rPr>
  </w:style>
  <w:style w:type="character" w:customStyle="1" w:styleId="IntenseQuoteChar">
    <w:name w:val="Intense Quote Char"/>
    <w:basedOn w:val="DefaultParagraphFont"/>
    <w:link w:val="IntenseQuote"/>
    <w:uiPriority w:val="30"/>
    <w:rsid w:val="006B0AB6"/>
    <w:rPr>
      <w:rFonts w:ascii="Arial" w:hAnsi="Arial"/>
      <w:i/>
      <w:iCs/>
      <w:color w:val="A6A6A6" w:themeColor="background2" w:themeShade="A6"/>
      <w:spacing w:val="6"/>
      <w:sz w:val="28"/>
      <w:szCs w:val="22"/>
      <w:shd w:val="clear" w:color="auto" w:fill="F2F2F2" w:themeFill="background2" w:themeFillShade="F2"/>
    </w:rPr>
  </w:style>
  <w:style w:type="paragraph" w:styleId="Quote">
    <w:name w:val="Quote"/>
    <w:next w:val="Normal"/>
    <w:link w:val="QuoteChar"/>
    <w:uiPriority w:val="29"/>
    <w:qFormat/>
    <w:rsid w:val="00DD590D"/>
    <w:pPr>
      <w:spacing w:before="200" w:line="276" w:lineRule="auto"/>
      <w:ind w:left="720" w:right="810"/>
    </w:pPr>
    <w:rPr>
      <w:rFonts w:ascii="Arial" w:hAnsi="Arial"/>
      <w:i/>
      <w:iCs/>
      <w:color w:val="A11B7E" w:themeColor="accent4"/>
      <w:sz w:val="28"/>
      <w:szCs w:val="22"/>
    </w:rPr>
  </w:style>
  <w:style w:type="character" w:customStyle="1" w:styleId="QuoteChar">
    <w:name w:val="Quote Char"/>
    <w:basedOn w:val="DefaultParagraphFont"/>
    <w:link w:val="Quote"/>
    <w:uiPriority w:val="29"/>
    <w:rsid w:val="00DD590D"/>
    <w:rPr>
      <w:rFonts w:ascii="Arial" w:hAnsi="Arial"/>
      <w:i/>
      <w:iCs/>
      <w:color w:val="A11B7E" w:themeColor="accent4"/>
      <w:sz w:val="28"/>
      <w:szCs w:val="22"/>
    </w:rPr>
  </w:style>
  <w:style w:type="table" w:customStyle="1" w:styleId="TableGridLight1">
    <w:name w:val="Table Grid Light1"/>
    <w:aliases w:val="PCG General Table"/>
    <w:basedOn w:val="TableGrid1"/>
    <w:uiPriority w:val="40"/>
    <w:rsid w:val="00F711B1"/>
    <w:rPr>
      <w:rFonts w:ascii="Arial" w:hAnsi="Arial"/>
      <w:lang w:eastAsia="ja-JP"/>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00A0CA" w:themeColor="accent2"/>
        <w:sz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styleId="LightList-Accent3">
    <w:name w:val="Light List Accent 3"/>
    <w:basedOn w:val="TableNormal"/>
    <w:uiPriority w:val="61"/>
    <w:rsid w:val="003A25C2"/>
    <w:rPr>
      <w:rFonts w:asciiTheme="minorHAnsi" w:eastAsiaTheme="minorEastAsia" w:hAnsiTheme="minorHAnsi" w:cstheme="minorBidi"/>
      <w:sz w:val="22"/>
      <w:szCs w:val="22"/>
    </w:rPr>
    <w:tblPr>
      <w:tblStyleRowBandSize w:val="1"/>
      <w:tblStyleColBandSize w:val="1"/>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0" w:after="0" w:line="240" w:lineRule="auto"/>
      </w:pPr>
      <w:rPr>
        <w:b/>
        <w:bCs/>
        <w:color w:val="FFFFFF" w:themeColor="background1"/>
      </w:rPr>
      <w:tblPr/>
      <w:tcPr>
        <w:shd w:val="clear" w:color="auto" w:fill="FAB81F" w:themeFill="accent3"/>
      </w:tcPr>
    </w:tblStylePr>
    <w:tblStylePr w:type="lastRow">
      <w:pPr>
        <w:spacing w:before="0" w:after="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ListTable1Light1">
    <w:name w:val="List Table 1 Light1"/>
    <w:basedOn w:val="TableNormal"/>
    <w:uiPriority w:val="46"/>
    <w:rsid w:val="00076480"/>
    <w:tblPr>
      <w:tblStyleRowBandSize w:val="1"/>
      <w:tblStyleColBandSize w:val="1"/>
    </w:tblPr>
    <w:tblStylePr w:type="firstRow">
      <w:rPr>
        <w:b/>
        <w:bCs/>
      </w:rPr>
      <w:tblPr/>
      <w:tcPr>
        <w:tcBorders>
          <w:bottom w:val="single" w:sz="4" w:space="0" w:color="898989" w:themeColor="text1" w:themeTint="99"/>
        </w:tcBorders>
      </w:tcPr>
    </w:tblStylePr>
    <w:tblStylePr w:type="lastRow">
      <w:rPr>
        <w:b/>
        <w:bCs/>
      </w:rPr>
      <w:tblPr/>
      <w:tcPr>
        <w:tcBorders>
          <w:top w:val="single" w:sz="4" w:space="0" w:color="898989" w:themeColor="text1" w:themeTint="99"/>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 w:type="table" w:customStyle="1" w:styleId="ListTable7Colorful-Accent61">
    <w:name w:val="List Table 7 Colorful - Accent 61"/>
    <w:basedOn w:val="TableNormal"/>
    <w:uiPriority w:val="52"/>
    <w:rsid w:val="00076480"/>
    <w:rPr>
      <w:color w:val="0098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qFormat/>
    <w:rsid w:val="006B0AB6"/>
    <w:rPr>
      <w:i/>
      <w:iCs/>
    </w:rPr>
  </w:style>
  <w:style w:type="character" w:styleId="Strong">
    <w:name w:val="Strong"/>
    <w:basedOn w:val="DefaultParagraphFont"/>
    <w:uiPriority w:val="22"/>
    <w:rsid w:val="0087023D"/>
    <w:rPr>
      <w:b/>
      <w:bCs/>
    </w:rPr>
  </w:style>
  <w:style w:type="table" w:styleId="TableGrid1">
    <w:name w:val="Table Grid 1"/>
    <w:basedOn w:val="TableNormal"/>
    <w:uiPriority w:val="99"/>
    <w:semiHidden/>
    <w:unhideWhenUsed/>
    <w:rsid w:val="00E501DE"/>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CGHeader">
    <w:name w:val="PCG Header"/>
    <w:basedOn w:val="Header"/>
    <w:link w:val="PCGHeaderChar"/>
    <w:qFormat/>
    <w:rsid w:val="00C11461"/>
    <w:pPr>
      <w:pBdr>
        <w:bottom w:val="single" w:sz="4" w:space="1" w:color="A6A6A6" w:themeColor="background1" w:themeShade="A6"/>
      </w:pBdr>
      <w:tabs>
        <w:tab w:val="clear" w:pos="9360"/>
        <w:tab w:val="left" w:pos="7515"/>
      </w:tabs>
      <w:spacing w:after="0"/>
      <w:ind w:left="-540" w:right="-630"/>
    </w:pPr>
    <w:rPr>
      <w:color w:val="898989" w:themeColor="text1" w:themeTint="99"/>
    </w:rPr>
  </w:style>
  <w:style w:type="paragraph" w:customStyle="1" w:styleId="PCGFooter">
    <w:name w:val="PCG Footer"/>
    <w:basedOn w:val="PCGHeader"/>
    <w:link w:val="PCGFooterChar"/>
    <w:qFormat/>
    <w:rsid w:val="00D21190"/>
    <w:pPr>
      <w:pBdr>
        <w:top w:val="single" w:sz="4" w:space="1" w:color="A6A6A6" w:themeColor="background1" w:themeShade="A6"/>
        <w:bottom w:val="none" w:sz="0" w:space="0" w:color="auto"/>
      </w:pBdr>
      <w:tabs>
        <w:tab w:val="clear" w:pos="4680"/>
        <w:tab w:val="clear" w:pos="7515"/>
        <w:tab w:val="left" w:pos="9720"/>
      </w:tabs>
      <w:ind w:left="-720"/>
      <w:jc w:val="left"/>
    </w:pPr>
  </w:style>
  <w:style w:type="character" w:customStyle="1" w:styleId="PCGHeaderChar">
    <w:name w:val="PCG Header Char"/>
    <w:basedOn w:val="HeaderChar"/>
    <w:link w:val="PCGHeader"/>
    <w:rsid w:val="00C11461"/>
    <w:rPr>
      <w:rFonts w:ascii="Arial" w:hAnsi="Arial" w:cs="Arial"/>
      <w:color w:val="898989" w:themeColor="text1" w:themeTint="99"/>
      <w:spacing w:val="6"/>
      <w:sz w:val="16"/>
      <w:szCs w:val="22"/>
    </w:rPr>
  </w:style>
  <w:style w:type="table" w:customStyle="1" w:styleId="PlainTable11">
    <w:name w:val="Plain Table 11"/>
    <w:basedOn w:val="TableNormal"/>
    <w:uiPriority w:val="41"/>
    <w:rsid w:val="008F556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CGFooterChar">
    <w:name w:val="PCG Footer Char"/>
    <w:basedOn w:val="PCGHeaderChar"/>
    <w:link w:val="PCGFooter"/>
    <w:rsid w:val="00D21190"/>
    <w:rPr>
      <w:rFonts w:ascii="Arial" w:hAnsi="Arial" w:cs="Arial"/>
      <w:color w:val="898989" w:themeColor="text1" w:themeTint="99"/>
      <w:spacing w:val="6"/>
      <w:sz w:val="16"/>
      <w:szCs w:val="22"/>
    </w:rPr>
  </w:style>
  <w:style w:type="table" w:customStyle="1" w:styleId="PlainTable21">
    <w:name w:val="Plain Table 21"/>
    <w:basedOn w:val="TableNormal"/>
    <w:uiPriority w:val="42"/>
    <w:rsid w:val="008F556A"/>
    <w:tblPr>
      <w:tblStyleRowBandSize w:val="1"/>
      <w:tblStyleColBandSize w:val="1"/>
      <w:tblBorders>
        <w:top w:val="single" w:sz="4" w:space="0" w:color="9C9C9C" w:themeColor="text1" w:themeTint="80"/>
        <w:bottom w:val="single" w:sz="4" w:space="0" w:color="9C9C9C" w:themeColor="text1" w:themeTint="80"/>
      </w:tblBorders>
    </w:tblPr>
    <w:tblStylePr w:type="firstRow">
      <w:rPr>
        <w:b/>
        <w:bCs/>
      </w:rPr>
      <w:tblPr/>
      <w:tcPr>
        <w:tcBorders>
          <w:bottom w:val="single" w:sz="4" w:space="0" w:color="9C9C9C" w:themeColor="text1" w:themeTint="80"/>
        </w:tcBorders>
      </w:tcPr>
    </w:tblStylePr>
    <w:tblStylePr w:type="lastRow">
      <w:rPr>
        <w:b/>
        <w:bCs/>
      </w:rPr>
      <w:tblPr/>
      <w:tcPr>
        <w:tcBorders>
          <w:top w:val="single" w:sz="4" w:space="0" w:color="9C9C9C" w:themeColor="text1" w:themeTint="80"/>
        </w:tcBorders>
      </w:tcPr>
    </w:tblStylePr>
    <w:tblStylePr w:type="firstCol">
      <w:rPr>
        <w:b/>
        <w:bCs/>
      </w:rPr>
    </w:tblStylePr>
    <w:tblStylePr w:type="lastCol">
      <w:rPr>
        <w:b/>
        <w:bCs/>
      </w:rPr>
    </w:tblStylePr>
    <w:tblStylePr w:type="band1Vert">
      <w:tblPr/>
      <w:tcPr>
        <w:tcBorders>
          <w:left w:val="single" w:sz="4" w:space="0" w:color="9C9C9C" w:themeColor="text1" w:themeTint="80"/>
          <w:right w:val="single" w:sz="4" w:space="0" w:color="9C9C9C" w:themeColor="text1" w:themeTint="80"/>
        </w:tcBorders>
      </w:tcPr>
    </w:tblStylePr>
    <w:tblStylePr w:type="band2Vert">
      <w:tblPr/>
      <w:tcPr>
        <w:tcBorders>
          <w:left w:val="single" w:sz="4" w:space="0" w:color="9C9C9C" w:themeColor="text1" w:themeTint="80"/>
          <w:right w:val="single" w:sz="4" w:space="0" w:color="9C9C9C" w:themeColor="text1" w:themeTint="80"/>
        </w:tcBorders>
      </w:tcPr>
    </w:tblStylePr>
    <w:tblStylePr w:type="band1Horz">
      <w:tblPr/>
      <w:tcPr>
        <w:tcBorders>
          <w:top w:val="single" w:sz="4" w:space="0" w:color="9C9C9C" w:themeColor="text1" w:themeTint="80"/>
          <w:bottom w:val="single" w:sz="4" w:space="0" w:color="9C9C9C" w:themeColor="text1" w:themeTint="80"/>
        </w:tcBorders>
      </w:tcPr>
    </w:tblStylePr>
  </w:style>
  <w:style w:type="paragraph" w:customStyle="1" w:styleId="PCGCoverTitle">
    <w:name w:val="PCG Cover Title"/>
    <w:basedOn w:val="Title"/>
    <w:link w:val="PCGCoverTitleChar"/>
    <w:rsid w:val="00D21190"/>
    <w:rPr>
      <w:rFonts w:asciiTheme="majorHAnsi" w:hAnsiTheme="majorHAnsi"/>
      <w:b w:val="0"/>
      <w:color w:val="F9F9F9"/>
      <w:sz w:val="72"/>
      <w:szCs w:val="80"/>
    </w:rPr>
  </w:style>
  <w:style w:type="paragraph" w:customStyle="1" w:styleId="PCGCoverSubtitle">
    <w:name w:val="PCG Cover Subtitle"/>
    <w:basedOn w:val="Subtitle"/>
    <w:link w:val="PCGCoverSubtitleChar"/>
    <w:rsid w:val="008F556A"/>
    <w:rPr>
      <w:rFonts w:asciiTheme="majorHAnsi" w:hAnsiTheme="majorHAnsi" w:cstheme="majorHAnsi"/>
      <w:color w:val="FAB81F" w:themeColor="accent3"/>
    </w:rPr>
  </w:style>
  <w:style w:type="character" w:customStyle="1" w:styleId="PCGCoverTitleChar">
    <w:name w:val="PCG Cover Title Char"/>
    <w:basedOn w:val="TitleChar"/>
    <w:link w:val="PCGCoverTitle"/>
    <w:rsid w:val="00D21190"/>
    <w:rPr>
      <w:rFonts w:asciiTheme="majorHAnsi" w:eastAsiaTheme="majorEastAsia" w:hAnsiTheme="majorHAnsi" w:cstheme="majorBidi"/>
      <w:b w:val="0"/>
      <w:color w:val="F9F9F9"/>
      <w:spacing w:val="-6"/>
      <w:kern w:val="28"/>
      <w:sz w:val="72"/>
      <w:szCs w:val="80"/>
    </w:rPr>
  </w:style>
  <w:style w:type="character" w:customStyle="1" w:styleId="PCGCoverSubtitleChar">
    <w:name w:val="PCG Cover Subtitle Char"/>
    <w:basedOn w:val="SubtitleChar"/>
    <w:link w:val="PCGCoverSubtitle"/>
    <w:rsid w:val="008F556A"/>
    <w:rPr>
      <w:rFonts w:asciiTheme="majorHAnsi" w:hAnsiTheme="majorHAnsi" w:cstheme="majorHAnsi"/>
      <w:noProof/>
      <w:color w:val="FAB81F" w:themeColor="accent3"/>
      <w:spacing w:val="6"/>
      <w:sz w:val="36"/>
      <w:szCs w:val="22"/>
    </w:rPr>
  </w:style>
  <w:style w:type="paragraph" w:customStyle="1" w:styleId="Covercontent">
    <w:name w:val="Cover content"/>
    <w:basedOn w:val="Normal"/>
    <w:link w:val="CovercontentChar"/>
    <w:rsid w:val="00F711B1"/>
    <w:rPr>
      <w:color w:val="F9F9F9"/>
    </w:rPr>
  </w:style>
  <w:style w:type="character" w:customStyle="1" w:styleId="CovercontentChar">
    <w:name w:val="Cover content Char"/>
    <w:basedOn w:val="DefaultParagraphFont"/>
    <w:link w:val="Covercontent"/>
    <w:rsid w:val="00F711B1"/>
    <w:rPr>
      <w:rFonts w:ascii="Arial" w:hAnsi="Arial"/>
      <w:color w:val="F9F9F9"/>
      <w:szCs w:val="22"/>
    </w:rPr>
  </w:style>
  <w:style w:type="character" w:styleId="SubtleEmphasis">
    <w:name w:val="Subtle Emphasis"/>
    <w:basedOn w:val="DefaultParagraphFont"/>
    <w:uiPriority w:val="19"/>
    <w:qFormat/>
    <w:rsid w:val="00D21190"/>
    <w:rPr>
      <w:i/>
      <w:iCs/>
      <w:color w:val="6C6C6C" w:themeColor="text1" w:themeTint="BF"/>
    </w:rPr>
  </w:style>
  <w:style w:type="table" w:customStyle="1" w:styleId="GridTable1Light-Accent51">
    <w:name w:val="Grid Table 1 Light - Accent 51"/>
    <w:basedOn w:val="TableNormal"/>
    <w:uiPriority w:val="46"/>
    <w:rsid w:val="008D26A1"/>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character" w:customStyle="1" w:styleId="ListParagraphChar">
    <w:name w:val="List Paragraph Char"/>
    <w:aliases w:val="Bullet List Char"/>
    <w:basedOn w:val="DefaultParagraphFont"/>
    <w:link w:val="ListParagraph"/>
    <w:uiPriority w:val="34"/>
    <w:locked/>
    <w:rsid w:val="008D26A1"/>
    <w:rPr>
      <w:rFonts w:ascii="Arial" w:hAnsi="Arial"/>
      <w:szCs w:val="22"/>
    </w:rPr>
  </w:style>
  <w:style w:type="character" w:customStyle="1" w:styleId="normaltextrun">
    <w:name w:val="normaltextrun"/>
    <w:basedOn w:val="DefaultParagraphFont"/>
    <w:rsid w:val="008D26A1"/>
  </w:style>
  <w:style w:type="character" w:customStyle="1" w:styleId="eop">
    <w:name w:val="eop"/>
    <w:basedOn w:val="DefaultParagraphFont"/>
    <w:rsid w:val="008D26A1"/>
  </w:style>
  <w:style w:type="character" w:styleId="CommentReference">
    <w:name w:val="annotation reference"/>
    <w:basedOn w:val="DefaultParagraphFont"/>
    <w:uiPriority w:val="99"/>
    <w:semiHidden/>
    <w:unhideWhenUsed/>
    <w:rsid w:val="008D26A1"/>
    <w:rPr>
      <w:sz w:val="16"/>
      <w:szCs w:val="16"/>
    </w:rPr>
  </w:style>
  <w:style w:type="paragraph" w:styleId="CommentText">
    <w:name w:val="annotation text"/>
    <w:basedOn w:val="Normal"/>
    <w:link w:val="CommentTextChar"/>
    <w:uiPriority w:val="99"/>
    <w:unhideWhenUsed/>
    <w:rsid w:val="008D26A1"/>
    <w:pPr>
      <w:spacing w:line="240" w:lineRule="auto"/>
    </w:pPr>
    <w:rPr>
      <w:szCs w:val="20"/>
    </w:rPr>
  </w:style>
  <w:style w:type="character" w:customStyle="1" w:styleId="CommentTextChar">
    <w:name w:val="Comment Text Char"/>
    <w:basedOn w:val="DefaultParagraphFont"/>
    <w:link w:val="CommentText"/>
    <w:uiPriority w:val="99"/>
    <w:rsid w:val="008D26A1"/>
    <w:rPr>
      <w:rFonts w:ascii="Arial" w:hAnsi="Arial"/>
    </w:rPr>
  </w:style>
  <w:style w:type="paragraph" w:styleId="CommentSubject">
    <w:name w:val="annotation subject"/>
    <w:basedOn w:val="CommentText"/>
    <w:next w:val="CommentText"/>
    <w:link w:val="CommentSubjectChar"/>
    <w:uiPriority w:val="99"/>
    <w:semiHidden/>
    <w:unhideWhenUsed/>
    <w:rsid w:val="008D26A1"/>
    <w:rPr>
      <w:b/>
      <w:bCs/>
    </w:rPr>
  </w:style>
  <w:style w:type="character" w:customStyle="1" w:styleId="CommentSubjectChar">
    <w:name w:val="Comment Subject Char"/>
    <w:basedOn w:val="CommentTextChar"/>
    <w:link w:val="CommentSubject"/>
    <w:uiPriority w:val="99"/>
    <w:semiHidden/>
    <w:rsid w:val="008D26A1"/>
    <w:rPr>
      <w:rFonts w:ascii="Arial" w:hAnsi="Arial"/>
      <w:b/>
      <w:bCs/>
    </w:rPr>
  </w:style>
  <w:style w:type="paragraph" w:styleId="Revision">
    <w:name w:val="Revision"/>
    <w:hidden/>
    <w:uiPriority w:val="99"/>
    <w:semiHidden/>
    <w:rsid w:val="00456E18"/>
    <w:rPr>
      <w:rFonts w:ascii="Arial" w:hAnsi="Arial"/>
      <w:szCs w:val="22"/>
    </w:rPr>
  </w:style>
  <w:style w:type="numbering" w:customStyle="1" w:styleId="NoList1">
    <w:name w:val="No List1"/>
    <w:next w:val="NoList"/>
    <w:uiPriority w:val="99"/>
    <w:semiHidden/>
    <w:unhideWhenUsed/>
    <w:rsid w:val="00656005"/>
  </w:style>
  <w:style w:type="character" w:styleId="FollowedHyperlink">
    <w:name w:val="FollowedHyperlink"/>
    <w:basedOn w:val="DefaultParagraphFont"/>
    <w:uiPriority w:val="99"/>
    <w:semiHidden/>
    <w:unhideWhenUsed/>
    <w:rsid w:val="00656005"/>
    <w:rPr>
      <w:color w:val="5A6E8C" w:themeColor="followedHyperlink"/>
      <w:u w:val="single"/>
    </w:rPr>
  </w:style>
  <w:style w:type="paragraph" w:customStyle="1" w:styleId="msonormal0">
    <w:name w:val="msonormal"/>
    <w:basedOn w:val="Normal"/>
    <w:uiPriority w:val="99"/>
    <w:rsid w:val="00656005"/>
    <w:pPr>
      <w:spacing w:before="100" w:beforeAutospacing="1" w:after="100" w:afterAutospacing="1" w:line="240" w:lineRule="auto"/>
    </w:pPr>
    <w:rPr>
      <w:rFonts w:ascii="Times New Roman" w:hAnsi="Times New Roman"/>
      <w:sz w:val="24"/>
      <w:szCs w:val="24"/>
    </w:rPr>
  </w:style>
  <w:style w:type="table" w:customStyle="1" w:styleId="TableGrid11">
    <w:name w:val="Table Grid 11"/>
    <w:basedOn w:val="TableNormal"/>
    <w:next w:val="TableGrid1"/>
    <w:uiPriority w:val="99"/>
    <w:semiHidden/>
    <w:unhideWhenUsed/>
    <w:rsid w:val="00656005"/>
    <w:pPr>
      <w:spacing w:after="160" w:line="256" w:lineRule="auto"/>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List-Accent31">
    <w:name w:val="Light List - Accent 31"/>
    <w:basedOn w:val="TableNormal"/>
    <w:next w:val="LightList-Accent3"/>
    <w:uiPriority w:val="61"/>
    <w:semiHidden/>
    <w:unhideWhenUsed/>
    <w:rsid w:val="00656005"/>
    <w:rPr>
      <w:rFonts w:ascii="Arial" w:eastAsia="MS Mincho" w:hAnsi="Arial"/>
      <w:sz w:val="22"/>
      <w:szCs w:val="22"/>
    </w:rPr>
    <w:tblPr>
      <w:tblStyleRowBandSize w:val="1"/>
      <w:tblStyleColBandSize w:val="1"/>
      <w:tblInd w:w="0" w:type="nil"/>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FAB81F" w:themeFill="accent3"/>
      </w:tcPr>
    </w:tblStylePr>
    <w:tblStylePr w:type="lastRow">
      <w:pPr>
        <w:spacing w:beforeLines="0" w:before="0" w:beforeAutospacing="0" w:afterLines="0" w:after="0" w:afterAutospacing="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PCGGeneralTable1">
    <w:name w:val="PCG General Table1"/>
    <w:basedOn w:val="TableGrid1"/>
    <w:uiPriority w:val="40"/>
    <w:rsid w:val="00656005"/>
    <w:pPr>
      <w:spacing w:line="256" w:lineRule="auto"/>
    </w:pPr>
    <w:rPr>
      <w:rFonts w:ascii="Arial" w:hAnsi="Arial"/>
    </w:rPr>
    <w:tblPr>
      <w:tblStyleRowBandSize w:val="1"/>
      <w:tblInd w:w="0" w:type="nil"/>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cs="Arial" w:hint="default"/>
        <w:b/>
        <w:color w:val="00A0CA" w:themeColor="accent2"/>
        <w:sz w:val="22"/>
        <w:szCs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2Horz">
      <w:tblPr/>
      <w:tcPr>
        <w:shd w:val="clear" w:color="auto" w:fill="FFFFFF" w:themeFill="background1"/>
      </w:tcPr>
    </w:tblStylePr>
  </w:style>
  <w:style w:type="table" w:customStyle="1" w:styleId="ListTable7Colorful-Accent611">
    <w:name w:val="List Table 7 Colorful - Accent 611"/>
    <w:basedOn w:val="TableNormal"/>
    <w:uiPriority w:val="52"/>
    <w:rsid w:val="00656005"/>
    <w:rPr>
      <w:color w:val="00984C" w:themeColor="accent6" w:themeShade="BF"/>
    </w:rPr>
    <w:tblPr>
      <w:tblStyleRowBandSize w:val="1"/>
      <w:tblStyleColBandSize w:val="1"/>
      <w:tblInd w:w="0" w:type="nil"/>
    </w:tblPr>
    <w:tblStylePr w:type="firstRow">
      <w:rPr>
        <w:rFonts w:ascii="Arial" w:eastAsia="MS Gothic" w:hAnsi="Arial" w:cs="Times New Roman" w:hint="default"/>
        <w:i/>
        <w:iCs/>
        <w:sz w:val="26"/>
        <w:szCs w:val="26"/>
      </w:rPr>
      <w:tblPr/>
      <w:tcPr>
        <w:tcBorders>
          <w:bottom w:val="single" w:sz="4" w:space="0" w:color="00CC66" w:themeColor="accent6"/>
        </w:tcBorders>
        <w:shd w:val="clear" w:color="auto" w:fill="FFFFFF" w:themeFill="background1"/>
      </w:tcPr>
    </w:tblStylePr>
    <w:tblStylePr w:type="lastRow">
      <w:rPr>
        <w:rFonts w:ascii="Arial" w:eastAsia="MS Gothic" w:hAnsi="Arial" w:cs="Times New Roman" w:hint="default"/>
        <w:i/>
        <w:iCs/>
        <w:sz w:val="26"/>
        <w:szCs w:val="26"/>
      </w:rPr>
      <w:tblPr/>
      <w:tcPr>
        <w:tcBorders>
          <w:top w:val="single" w:sz="4" w:space="0" w:color="00CC66" w:themeColor="accent6"/>
        </w:tcBorders>
        <w:shd w:val="clear" w:color="auto" w:fill="FFFFFF" w:themeFill="background1"/>
      </w:tcPr>
    </w:tblStylePr>
    <w:tblStylePr w:type="firstCol">
      <w:pPr>
        <w:jc w:val="right"/>
      </w:pPr>
      <w:rPr>
        <w:rFonts w:ascii="Arial" w:eastAsia="MS Gothic" w:hAnsi="Arial" w:cs="Times New Roman" w:hint="default"/>
        <w:i/>
        <w:iCs/>
        <w:sz w:val="26"/>
        <w:szCs w:val="26"/>
      </w:rPr>
      <w:tblPr/>
      <w:tcPr>
        <w:tcBorders>
          <w:right w:val="single" w:sz="4" w:space="0" w:color="00CC66" w:themeColor="accent6"/>
        </w:tcBorders>
        <w:shd w:val="clear" w:color="auto" w:fill="FFFFFF" w:themeFill="background1"/>
      </w:tcPr>
    </w:tblStylePr>
    <w:tblStylePr w:type="lastCol">
      <w:rPr>
        <w:rFonts w:ascii="Arial" w:eastAsia="MS Gothic" w:hAnsi="Arial" w:cs="Times New Roman" w:hint="default"/>
        <w:i/>
        <w:iCs/>
        <w:sz w:val="26"/>
        <w:szCs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511">
    <w:name w:val="Grid Table 1 Light - Accent 511"/>
    <w:basedOn w:val="TableNormal"/>
    <w:uiPriority w:val="46"/>
    <w:rsid w:val="00656005"/>
    <w:rPr>
      <w:rFonts w:ascii="Arial" w:eastAsia="Arial" w:hAnsi="Arial"/>
      <w:sz w:val="22"/>
      <w:szCs w:val="22"/>
    </w:rPr>
    <w:tblPr>
      <w:tblStyleRowBandSize w:val="1"/>
      <w:tblStyleColBandSize w:val="1"/>
      <w:tblInd w:w="0" w:type="nil"/>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D27A50"/>
    <w:pPr>
      <w:spacing w:after="0" w:line="240" w:lineRule="auto"/>
    </w:pPr>
    <w:rPr>
      <w:rFonts w:asciiTheme="minorHAnsi" w:eastAsiaTheme="minorHAnsi" w:hAnsiTheme="minorHAnsi" w:cstheme="minorBidi"/>
      <w:szCs w:val="20"/>
    </w:rPr>
  </w:style>
  <w:style w:type="character" w:customStyle="1" w:styleId="FootnoteTextChar">
    <w:name w:val="Footnote Text Char"/>
    <w:basedOn w:val="DefaultParagraphFont"/>
    <w:link w:val="FootnoteText"/>
    <w:uiPriority w:val="99"/>
    <w:semiHidden/>
    <w:rsid w:val="00D27A50"/>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D27A50"/>
    <w:rPr>
      <w:vertAlign w:val="superscript"/>
    </w:rPr>
  </w:style>
  <w:style w:type="paragraph" w:customStyle="1" w:styleId="FootnoteText1">
    <w:name w:val="Footnote Text1"/>
    <w:basedOn w:val="Normal"/>
    <w:next w:val="FootnoteText"/>
    <w:uiPriority w:val="99"/>
    <w:semiHidden/>
    <w:unhideWhenUsed/>
    <w:rsid w:val="00C9792D"/>
    <w:pPr>
      <w:spacing w:after="0" w:line="240" w:lineRule="auto"/>
    </w:pPr>
    <w:rPr>
      <w:rFonts w:eastAsia="Arial"/>
      <w:sz w:val="22"/>
    </w:rPr>
  </w:style>
  <w:style w:type="table" w:customStyle="1" w:styleId="GridTable1Light-Accent512">
    <w:name w:val="Grid Table 1 Light - Accent 512"/>
    <w:basedOn w:val="TableNormal"/>
    <w:uiPriority w:val="46"/>
    <w:rsid w:val="00EE6A3F"/>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numbering" w:customStyle="1" w:styleId="NoList2">
    <w:name w:val="No List2"/>
    <w:next w:val="NoList"/>
    <w:uiPriority w:val="99"/>
    <w:semiHidden/>
    <w:unhideWhenUsed/>
    <w:rsid w:val="00EE6A3F"/>
  </w:style>
  <w:style w:type="table" w:customStyle="1" w:styleId="TableGrid10">
    <w:name w:val="Table Grid1"/>
    <w:basedOn w:val="TableNormal"/>
    <w:next w:val="TableGrid"/>
    <w:uiPriority w:val="59"/>
    <w:rsid w:val="00EE6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CGGeneralTable2">
    <w:name w:val="PCG General Table2"/>
    <w:basedOn w:val="TableGrid1"/>
    <w:uiPriority w:val="40"/>
    <w:rsid w:val="00EE6A3F"/>
    <w:rPr>
      <w:rFonts w:ascii="Arial" w:hAnsi="Arial"/>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00A0CA" w:themeColor="accent2"/>
        <w:sz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customStyle="1" w:styleId="LightList-Accent32">
    <w:name w:val="Light List - Accent 32"/>
    <w:basedOn w:val="TableNormal"/>
    <w:next w:val="LightList-Accent3"/>
    <w:uiPriority w:val="61"/>
    <w:rsid w:val="00EE6A3F"/>
    <w:rPr>
      <w:rFonts w:asciiTheme="minorHAnsi" w:eastAsiaTheme="minorEastAsia" w:hAnsiTheme="minorHAnsi" w:cstheme="minorBidi"/>
      <w:sz w:val="22"/>
      <w:szCs w:val="22"/>
    </w:rPr>
    <w:tblPr>
      <w:tblStyleRowBandSize w:val="1"/>
      <w:tblStyleColBandSize w:val="1"/>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0" w:after="0" w:line="240" w:lineRule="auto"/>
      </w:pPr>
      <w:rPr>
        <w:b/>
        <w:bCs/>
        <w:color w:val="FFFFFF" w:themeColor="background1"/>
      </w:rPr>
      <w:tblPr/>
      <w:tcPr>
        <w:shd w:val="clear" w:color="auto" w:fill="FAB81F" w:themeFill="accent3"/>
      </w:tcPr>
    </w:tblStylePr>
    <w:tblStylePr w:type="lastRow">
      <w:pPr>
        <w:spacing w:before="0" w:after="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ListTable1Light11">
    <w:name w:val="List Table 1 Light11"/>
    <w:basedOn w:val="TableNormal"/>
    <w:uiPriority w:val="46"/>
    <w:rsid w:val="00EE6A3F"/>
    <w:tblPr>
      <w:tblStyleRowBandSize w:val="1"/>
      <w:tblStyleColBandSize w:val="1"/>
    </w:tblPr>
    <w:tblStylePr w:type="firstRow">
      <w:rPr>
        <w:b/>
        <w:bCs/>
      </w:rPr>
      <w:tblPr/>
      <w:tcPr>
        <w:tcBorders>
          <w:bottom w:val="single" w:sz="4" w:space="0" w:color="898989" w:themeColor="text1" w:themeTint="99"/>
        </w:tcBorders>
      </w:tcPr>
    </w:tblStylePr>
    <w:tblStylePr w:type="lastRow">
      <w:rPr>
        <w:b/>
        <w:bCs/>
      </w:rPr>
      <w:tblPr/>
      <w:tcPr>
        <w:tcBorders>
          <w:top w:val="single" w:sz="4" w:space="0" w:color="898989" w:themeColor="text1" w:themeTint="99"/>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 w:type="table" w:customStyle="1" w:styleId="ListTable7Colorful-Accent612">
    <w:name w:val="List Table 7 Colorful - Accent 612"/>
    <w:basedOn w:val="TableNormal"/>
    <w:uiPriority w:val="52"/>
    <w:rsid w:val="00EE6A3F"/>
    <w:rPr>
      <w:color w:val="0098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2">
    <w:name w:val="Table Grid 12"/>
    <w:basedOn w:val="TableNormal"/>
    <w:next w:val="TableGrid1"/>
    <w:uiPriority w:val="99"/>
    <w:semiHidden/>
    <w:unhideWhenUsed/>
    <w:rsid w:val="00EE6A3F"/>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11">
    <w:name w:val="Plain Table 111"/>
    <w:basedOn w:val="TableNormal"/>
    <w:uiPriority w:val="41"/>
    <w:rsid w:val="00EE6A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1">
    <w:name w:val="Plain Table 211"/>
    <w:basedOn w:val="TableNormal"/>
    <w:uiPriority w:val="42"/>
    <w:rsid w:val="00EE6A3F"/>
    <w:tblPr>
      <w:tblStyleRowBandSize w:val="1"/>
      <w:tblStyleColBandSize w:val="1"/>
      <w:tblBorders>
        <w:top w:val="single" w:sz="4" w:space="0" w:color="9C9C9C" w:themeColor="text1" w:themeTint="80"/>
        <w:bottom w:val="single" w:sz="4" w:space="0" w:color="9C9C9C" w:themeColor="text1" w:themeTint="80"/>
      </w:tblBorders>
    </w:tblPr>
    <w:tblStylePr w:type="firstRow">
      <w:rPr>
        <w:b/>
        <w:bCs/>
      </w:rPr>
      <w:tblPr/>
      <w:tcPr>
        <w:tcBorders>
          <w:bottom w:val="single" w:sz="4" w:space="0" w:color="9C9C9C" w:themeColor="text1" w:themeTint="80"/>
        </w:tcBorders>
      </w:tcPr>
    </w:tblStylePr>
    <w:tblStylePr w:type="lastRow">
      <w:rPr>
        <w:b/>
        <w:bCs/>
      </w:rPr>
      <w:tblPr/>
      <w:tcPr>
        <w:tcBorders>
          <w:top w:val="single" w:sz="4" w:space="0" w:color="9C9C9C" w:themeColor="text1" w:themeTint="80"/>
        </w:tcBorders>
      </w:tcPr>
    </w:tblStylePr>
    <w:tblStylePr w:type="firstCol">
      <w:rPr>
        <w:b/>
        <w:bCs/>
      </w:rPr>
    </w:tblStylePr>
    <w:tblStylePr w:type="lastCol">
      <w:rPr>
        <w:b/>
        <w:bCs/>
      </w:rPr>
    </w:tblStylePr>
    <w:tblStylePr w:type="band1Vert">
      <w:tblPr/>
      <w:tcPr>
        <w:tcBorders>
          <w:left w:val="single" w:sz="4" w:space="0" w:color="9C9C9C" w:themeColor="text1" w:themeTint="80"/>
          <w:right w:val="single" w:sz="4" w:space="0" w:color="9C9C9C" w:themeColor="text1" w:themeTint="80"/>
        </w:tcBorders>
      </w:tcPr>
    </w:tblStylePr>
    <w:tblStylePr w:type="band2Vert">
      <w:tblPr/>
      <w:tcPr>
        <w:tcBorders>
          <w:left w:val="single" w:sz="4" w:space="0" w:color="9C9C9C" w:themeColor="text1" w:themeTint="80"/>
          <w:right w:val="single" w:sz="4" w:space="0" w:color="9C9C9C" w:themeColor="text1" w:themeTint="80"/>
        </w:tcBorders>
      </w:tcPr>
    </w:tblStylePr>
    <w:tblStylePr w:type="band1Horz">
      <w:tblPr/>
      <w:tcPr>
        <w:tcBorders>
          <w:top w:val="single" w:sz="4" w:space="0" w:color="9C9C9C" w:themeColor="text1" w:themeTint="80"/>
          <w:bottom w:val="single" w:sz="4" w:space="0" w:color="9C9C9C" w:themeColor="text1" w:themeTint="80"/>
        </w:tcBorders>
      </w:tcPr>
    </w:tblStylePr>
  </w:style>
  <w:style w:type="table" w:customStyle="1" w:styleId="GridTable1Light-Accent513">
    <w:name w:val="Grid Table 1 Light - Accent 513"/>
    <w:basedOn w:val="TableNormal"/>
    <w:uiPriority w:val="46"/>
    <w:rsid w:val="00EE6A3F"/>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character" w:customStyle="1" w:styleId="BalloonTextChar1">
    <w:name w:val="Balloon Text Char1"/>
    <w:basedOn w:val="DefaultParagraphFont"/>
    <w:uiPriority w:val="99"/>
    <w:semiHidden/>
    <w:rsid w:val="00EE6A3F"/>
    <w:rPr>
      <w:rFonts w:ascii="Segoe UI" w:eastAsia="Times New Roman" w:hAnsi="Segoe UI" w:cs="Segoe UI" w:hint="default"/>
      <w:sz w:val="18"/>
      <w:szCs w:val="18"/>
    </w:rPr>
  </w:style>
  <w:style w:type="character" w:customStyle="1" w:styleId="CommentTextChar1">
    <w:name w:val="Comment Text Char1"/>
    <w:basedOn w:val="DefaultParagraphFont"/>
    <w:uiPriority w:val="99"/>
    <w:semiHidden/>
    <w:rsid w:val="00EE6A3F"/>
    <w:rPr>
      <w:rFonts w:ascii="Arial" w:eastAsia="Times New Roman" w:hAnsi="Arial" w:cs="Times New Roman" w:hint="default"/>
      <w:sz w:val="20"/>
      <w:szCs w:val="20"/>
    </w:rPr>
  </w:style>
  <w:style w:type="character" w:customStyle="1" w:styleId="CommentSubjectChar1">
    <w:name w:val="Comment Subject Char1"/>
    <w:basedOn w:val="CommentTextChar1"/>
    <w:uiPriority w:val="99"/>
    <w:semiHidden/>
    <w:rsid w:val="00EE6A3F"/>
    <w:rPr>
      <w:rFonts w:ascii="Arial" w:eastAsia="Times New Roman" w:hAnsi="Arial" w:cs="Times New Roman" w:hint="default"/>
      <w:b/>
      <w:bCs/>
      <w:sz w:val="20"/>
      <w:szCs w:val="20"/>
    </w:rPr>
  </w:style>
  <w:style w:type="character" w:customStyle="1" w:styleId="FootnoteTextChar1">
    <w:name w:val="Footnote Text Char1"/>
    <w:basedOn w:val="DefaultParagraphFont"/>
    <w:uiPriority w:val="99"/>
    <w:semiHidden/>
    <w:rsid w:val="00EE6A3F"/>
    <w:rPr>
      <w:sz w:val="20"/>
      <w:szCs w:val="20"/>
    </w:rPr>
  </w:style>
  <w:style w:type="paragraph" w:customStyle="1" w:styleId="paragraph">
    <w:name w:val="paragraph"/>
    <w:basedOn w:val="Normal"/>
    <w:rsid w:val="00B06EC6"/>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unhideWhenUsed/>
    <w:rsid w:val="009231F2"/>
    <w:rPr>
      <w:color w:val="605E5C"/>
      <w:shd w:val="clear" w:color="auto" w:fill="E1DFDD"/>
    </w:rPr>
  </w:style>
  <w:style w:type="character" w:styleId="Mention">
    <w:name w:val="Mention"/>
    <w:basedOn w:val="DefaultParagraphFont"/>
    <w:uiPriority w:val="99"/>
    <w:unhideWhenUsed/>
    <w:rsid w:val="009231F2"/>
    <w:rPr>
      <w:color w:val="2B579A"/>
      <w:shd w:val="clear" w:color="auto" w:fill="E1DFDD"/>
    </w:rPr>
  </w:style>
  <w:style w:type="table" w:customStyle="1" w:styleId="TableGrid2">
    <w:name w:val="Table Grid2"/>
    <w:basedOn w:val="TableNormal"/>
    <w:next w:val="TableGrid"/>
    <w:uiPriority w:val="59"/>
    <w:rsid w:val="00F57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11319">
      <w:bodyDiv w:val="1"/>
      <w:marLeft w:val="0"/>
      <w:marRight w:val="0"/>
      <w:marTop w:val="0"/>
      <w:marBottom w:val="0"/>
      <w:divBdr>
        <w:top w:val="none" w:sz="0" w:space="0" w:color="auto"/>
        <w:left w:val="none" w:sz="0" w:space="0" w:color="auto"/>
        <w:bottom w:val="none" w:sz="0" w:space="0" w:color="auto"/>
        <w:right w:val="none" w:sz="0" w:space="0" w:color="auto"/>
      </w:divBdr>
    </w:div>
    <w:div w:id="26033244">
      <w:bodyDiv w:val="1"/>
      <w:marLeft w:val="0"/>
      <w:marRight w:val="0"/>
      <w:marTop w:val="0"/>
      <w:marBottom w:val="0"/>
      <w:divBdr>
        <w:top w:val="none" w:sz="0" w:space="0" w:color="auto"/>
        <w:left w:val="none" w:sz="0" w:space="0" w:color="auto"/>
        <w:bottom w:val="none" w:sz="0" w:space="0" w:color="auto"/>
        <w:right w:val="none" w:sz="0" w:space="0" w:color="auto"/>
      </w:divBdr>
    </w:div>
    <w:div w:id="102846691">
      <w:bodyDiv w:val="1"/>
      <w:marLeft w:val="0"/>
      <w:marRight w:val="0"/>
      <w:marTop w:val="0"/>
      <w:marBottom w:val="0"/>
      <w:divBdr>
        <w:top w:val="none" w:sz="0" w:space="0" w:color="auto"/>
        <w:left w:val="none" w:sz="0" w:space="0" w:color="auto"/>
        <w:bottom w:val="none" w:sz="0" w:space="0" w:color="auto"/>
        <w:right w:val="none" w:sz="0" w:space="0" w:color="auto"/>
      </w:divBdr>
    </w:div>
    <w:div w:id="243758499">
      <w:bodyDiv w:val="1"/>
      <w:marLeft w:val="0"/>
      <w:marRight w:val="0"/>
      <w:marTop w:val="0"/>
      <w:marBottom w:val="0"/>
      <w:divBdr>
        <w:top w:val="none" w:sz="0" w:space="0" w:color="auto"/>
        <w:left w:val="none" w:sz="0" w:space="0" w:color="auto"/>
        <w:bottom w:val="none" w:sz="0" w:space="0" w:color="auto"/>
        <w:right w:val="none" w:sz="0" w:space="0" w:color="auto"/>
      </w:divBdr>
    </w:div>
    <w:div w:id="432242370">
      <w:bodyDiv w:val="1"/>
      <w:marLeft w:val="0"/>
      <w:marRight w:val="0"/>
      <w:marTop w:val="0"/>
      <w:marBottom w:val="0"/>
      <w:divBdr>
        <w:top w:val="none" w:sz="0" w:space="0" w:color="auto"/>
        <w:left w:val="none" w:sz="0" w:space="0" w:color="auto"/>
        <w:bottom w:val="none" w:sz="0" w:space="0" w:color="auto"/>
        <w:right w:val="none" w:sz="0" w:space="0" w:color="auto"/>
      </w:divBdr>
    </w:div>
    <w:div w:id="594901860">
      <w:bodyDiv w:val="1"/>
      <w:marLeft w:val="0"/>
      <w:marRight w:val="0"/>
      <w:marTop w:val="0"/>
      <w:marBottom w:val="0"/>
      <w:divBdr>
        <w:top w:val="none" w:sz="0" w:space="0" w:color="auto"/>
        <w:left w:val="none" w:sz="0" w:space="0" w:color="auto"/>
        <w:bottom w:val="none" w:sz="0" w:space="0" w:color="auto"/>
        <w:right w:val="none" w:sz="0" w:space="0" w:color="auto"/>
      </w:divBdr>
    </w:div>
    <w:div w:id="651328373">
      <w:bodyDiv w:val="1"/>
      <w:marLeft w:val="0"/>
      <w:marRight w:val="0"/>
      <w:marTop w:val="0"/>
      <w:marBottom w:val="0"/>
      <w:divBdr>
        <w:top w:val="none" w:sz="0" w:space="0" w:color="auto"/>
        <w:left w:val="none" w:sz="0" w:space="0" w:color="auto"/>
        <w:bottom w:val="none" w:sz="0" w:space="0" w:color="auto"/>
        <w:right w:val="none" w:sz="0" w:space="0" w:color="auto"/>
      </w:divBdr>
    </w:div>
    <w:div w:id="705720932">
      <w:bodyDiv w:val="1"/>
      <w:marLeft w:val="0"/>
      <w:marRight w:val="0"/>
      <w:marTop w:val="0"/>
      <w:marBottom w:val="0"/>
      <w:divBdr>
        <w:top w:val="none" w:sz="0" w:space="0" w:color="auto"/>
        <w:left w:val="none" w:sz="0" w:space="0" w:color="auto"/>
        <w:bottom w:val="none" w:sz="0" w:space="0" w:color="auto"/>
        <w:right w:val="none" w:sz="0" w:space="0" w:color="auto"/>
      </w:divBdr>
    </w:div>
    <w:div w:id="877820758">
      <w:bodyDiv w:val="1"/>
      <w:marLeft w:val="0"/>
      <w:marRight w:val="0"/>
      <w:marTop w:val="0"/>
      <w:marBottom w:val="0"/>
      <w:divBdr>
        <w:top w:val="none" w:sz="0" w:space="0" w:color="auto"/>
        <w:left w:val="none" w:sz="0" w:space="0" w:color="auto"/>
        <w:bottom w:val="none" w:sz="0" w:space="0" w:color="auto"/>
        <w:right w:val="none" w:sz="0" w:space="0" w:color="auto"/>
      </w:divBdr>
    </w:div>
    <w:div w:id="895513775">
      <w:bodyDiv w:val="1"/>
      <w:marLeft w:val="0"/>
      <w:marRight w:val="0"/>
      <w:marTop w:val="0"/>
      <w:marBottom w:val="0"/>
      <w:divBdr>
        <w:top w:val="none" w:sz="0" w:space="0" w:color="auto"/>
        <w:left w:val="none" w:sz="0" w:space="0" w:color="auto"/>
        <w:bottom w:val="none" w:sz="0" w:space="0" w:color="auto"/>
        <w:right w:val="none" w:sz="0" w:space="0" w:color="auto"/>
      </w:divBdr>
    </w:div>
    <w:div w:id="1075083062">
      <w:bodyDiv w:val="1"/>
      <w:marLeft w:val="0"/>
      <w:marRight w:val="0"/>
      <w:marTop w:val="0"/>
      <w:marBottom w:val="0"/>
      <w:divBdr>
        <w:top w:val="none" w:sz="0" w:space="0" w:color="auto"/>
        <w:left w:val="none" w:sz="0" w:space="0" w:color="auto"/>
        <w:bottom w:val="none" w:sz="0" w:space="0" w:color="auto"/>
        <w:right w:val="none" w:sz="0" w:space="0" w:color="auto"/>
      </w:divBdr>
    </w:div>
    <w:div w:id="1200053401">
      <w:bodyDiv w:val="1"/>
      <w:marLeft w:val="0"/>
      <w:marRight w:val="0"/>
      <w:marTop w:val="0"/>
      <w:marBottom w:val="0"/>
      <w:divBdr>
        <w:top w:val="none" w:sz="0" w:space="0" w:color="auto"/>
        <w:left w:val="none" w:sz="0" w:space="0" w:color="auto"/>
        <w:bottom w:val="none" w:sz="0" w:space="0" w:color="auto"/>
        <w:right w:val="none" w:sz="0" w:space="0" w:color="auto"/>
      </w:divBdr>
    </w:div>
    <w:div w:id="1226642787">
      <w:bodyDiv w:val="1"/>
      <w:marLeft w:val="0"/>
      <w:marRight w:val="0"/>
      <w:marTop w:val="0"/>
      <w:marBottom w:val="0"/>
      <w:divBdr>
        <w:top w:val="none" w:sz="0" w:space="0" w:color="auto"/>
        <w:left w:val="none" w:sz="0" w:space="0" w:color="auto"/>
        <w:bottom w:val="none" w:sz="0" w:space="0" w:color="auto"/>
        <w:right w:val="none" w:sz="0" w:space="0" w:color="auto"/>
      </w:divBdr>
    </w:div>
    <w:div w:id="1385786424">
      <w:bodyDiv w:val="1"/>
      <w:marLeft w:val="0"/>
      <w:marRight w:val="0"/>
      <w:marTop w:val="0"/>
      <w:marBottom w:val="0"/>
      <w:divBdr>
        <w:top w:val="none" w:sz="0" w:space="0" w:color="auto"/>
        <w:left w:val="none" w:sz="0" w:space="0" w:color="auto"/>
        <w:bottom w:val="none" w:sz="0" w:space="0" w:color="auto"/>
        <w:right w:val="none" w:sz="0" w:space="0" w:color="auto"/>
      </w:divBdr>
    </w:div>
    <w:div w:id="1541210457">
      <w:bodyDiv w:val="1"/>
      <w:marLeft w:val="0"/>
      <w:marRight w:val="0"/>
      <w:marTop w:val="0"/>
      <w:marBottom w:val="0"/>
      <w:divBdr>
        <w:top w:val="none" w:sz="0" w:space="0" w:color="auto"/>
        <w:left w:val="none" w:sz="0" w:space="0" w:color="auto"/>
        <w:bottom w:val="none" w:sz="0" w:space="0" w:color="auto"/>
        <w:right w:val="none" w:sz="0" w:space="0" w:color="auto"/>
      </w:divBdr>
    </w:div>
    <w:div w:id="1584299316">
      <w:bodyDiv w:val="1"/>
      <w:marLeft w:val="0"/>
      <w:marRight w:val="0"/>
      <w:marTop w:val="0"/>
      <w:marBottom w:val="0"/>
      <w:divBdr>
        <w:top w:val="none" w:sz="0" w:space="0" w:color="auto"/>
        <w:left w:val="none" w:sz="0" w:space="0" w:color="auto"/>
        <w:bottom w:val="none" w:sz="0" w:space="0" w:color="auto"/>
        <w:right w:val="none" w:sz="0" w:space="0" w:color="auto"/>
      </w:divBdr>
    </w:div>
    <w:div w:id="1932472585">
      <w:bodyDiv w:val="1"/>
      <w:marLeft w:val="0"/>
      <w:marRight w:val="0"/>
      <w:marTop w:val="0"/>
      <w:marBottom w:val="0"/>
      <w:divBdr>
        <w:top w:val="none" w:sz="0" w:space="0" w:color="auto"/>
        <w:left w:val="none" w:sz="0" w:space="0" w:color="auto"/>
        <w:bottom w:val="none" w:sz="0" w:space="0" w:color="auto"/>
        <w:right w:val="none" w:sz="0" w:space="0" w:color="auto"/>
      </w:divBdr>
    </w:div>
    <w:div w:id="196175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mass.gov/doc/ma-independent-evaluation-design-1-31-19-0/download"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mass.gov/doc/ma-independent-evaluation-design-1-31-19-0/download"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www.mass.gov/files/documents/2016/09/ts/eo509-fact-sheet.pdf" TargetMode="External"/></Relationships>
</file>

<file path=word/theme/theme1.xml><?xml version="1.0" encoding="utf-8"?>
<a:theme xmlns:a="http://schemas.openxmlformats.org/drawingml/2006/main" name="PCG theme test 1">
  <a:themeElements>
    <a:clrScheme name="PCG Vibrance">
      <a:dk1>
        <a:srgbClr val="3B3B3B"/>
      </a:dk1>
      <a:lt1>
        <a:srgbClr val="FFFFFF"/>
      </a:lt1>
      <a:dk2>
        <a:srgbClr val="051B3B"/>
      </a:dk2>
      <a:lt2>
        <a:srgbClr val="FFFFFF"/>
      </a:lt2>
      <a:accent1>
        <a:srgbClr val="0B3677"/>
      </a:accent1>
      <a:accent2>
        <a:srgbClr val="00A0CA"/>
      </a:accent2>
      <a:accent3>
        <a:srgbClr val="FAB81F"/>
      </a:accent3>
      <a:accent4>
        <a:srgbClr val="A11B7E"/>
      </a:accent4>
      <a:accent5>
        <a:srgbClr val="EE2346"/>
      </a:accent5>
      <a:accent6>
        <a:srgbClr val="00CC66"/>
      </a:accent6>
      <a:hlink>
        <a:srgbClr val="01C9FF"/>
      </a:hlink>
      <a:folHlink>
        <a:srgbClr val="5A6E8C"/>
      </a:folHlink>
    </a:clrScheme>
    <a:fontScheme name="PCG Text Them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2E81ECDFB36FA46A08484B49408BF8B" ma:contentTypeVersion="14" ma:contentTypeDescription="Create a new document." ma:contentTypeScope="" ma:versionID="b4f62b333b06a0937aca71bf9153eaad">
  <xsd:schema xmlns:xsd="http://www.w3.org/2001/XMLSchema" xmlns:xs="http://www.w3.org/2001/XMLSchema" xmlns:p="http://schemas.microsoft.com/office/2006/metadata/properties" xmlns:ns1="http://schemas.microsoft.com/sharepoint/v3" xmlns:ns3="7cd44eaf-fef0-4498-a1ca-7a69ae404b39" xmlns:ns4="a4353439-4289-4075-9a8f-34f2fc521295" targetNamespace="http://schemas.microsoft.com/office/2006/metadata/properties" ma:root="true" ma:fieldsID="d3570771e7c3bb49b0776b79edbb04ef" ns1:_="" ns3:_="" ns4:_="">
    <xsd:import namespace="http://schemas.microsoft.com/sharepoint/v3"/>
    <xsd:import namespace="7cd44eaf-fef0-4498-a1ca-7a69ae404b39"/>
    <xsd:import namespace="a4353439-4289-4075-9a8f-34f2fc521295"/>
    <xsd:element name="properties">
      <xsd:complexType>
        <xsd:sequence>
          <xsd:element name="documentManagement">
            <xsd:complexType>
              <xsd:all>
                <xsd:element ref="ns3:MediaServiceMetadata" minOccurs="0"/>
                <xsd:element ref="ns3:MediaServiceFastMetadata" minOccurs="0"/>
                <xsd:element ref="ns1:_ip_UnifiedCompliancePolicyProperties" minOccurs="0"/>
                <xsd:element ref="ns1:_ip_UnifiedCompliancePolicyUIAction"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description="" ma:hidden="true" ma:internalName="_ip_UnifiedCompliancePolicyProperties">
      <xsd:simpleType>
        <xsd:restriction base="dms:Note"/>
      </xsd:simpleType>
    </xsd:element>
    <xsd:element name="_ip_UnifiedCompliancePolicyUIAction" ma:index="11"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d44eaf-fef0-4498-a1ca-7a69ae404b3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353439-4289-4075-9a8f-34f2fc52129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F208BA-4297-432A-B1F7-47DEE5697BA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D5333862-93C9-4D95-AADF-7A8AECFEBB2E}">
  <ds:schemaRefs>
    <ds:schemaRef ds:uri="http://schemas.openxmlformats.org/officeDocument/2006/bibliography"/>
  </ds:schemaRefs>
</ds:datastoreItem>
</file>

<file path=customXml/itemProps3.xml><?xml version="1.0" encoding="utf-8"?>
<ds:datastoreItem xmlns:ds="http://schemas.openxmlformats.org/officeDocument/2006/customXml" ds:itemID="{CC4AE585-45CB-4A5F-9F80-5E568B66C872}">
  <ds:schemaRefs>
    <ds:schemaRef ds:uri="http://schemas.microsoft.com/sharepoint/v3/contenttype/forms"/>
  </ds:schemaRefs>
</ds:datastoreItem>
</file>

<file path=customXml/itemProps4.xml><?xml version="1.0" encoding="utf-8"?>
<ds:datastoreItem xmlns:ds="http://schemas.openxmlformats.org/officeDocument/2006/customXml" ds:itemID="{9A774452-92EF-4463-B709-F9532C9317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d44eaf-fef0-4498-a1ca-7a69ae404b39"/>
    <ds:schemaRef ds:uri="a4353439-4289-4075-9a8f-34f2fc5212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35</Pages>
  <Words>10658</Words>
  <Characters>60755</Characters>
  <Application>Microsoft Office Word</Application>
  <DocSecurity>0</DocSecurity>
  <Lines>506</Lines>
  <Paragraphs>142</Paragraphs>
  <ScaleCrop>false</ScaleCrop>
  <Company>Public Consulting Group, Inc.</Company>
  <LinksUpToDate>false</LinksUpToDate>
  <CharactersWithSpaces>71271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PCG Report Template Blue</dc:title>
  <dc:subject/>
  <dc:creator>Florio, Colleen</dc:creator>
  <cp:keywords/>
  <dc:description/>
  <cp:lastModifiedBy>Florio, Colleen</cp:lastModifiedBy>
  <cp:revision>301</cp:revision>
  <cp:lastPrinted>2020-12-01T22:38:00Z</cp:lastPrinted>
  <dcterms:created xsi:type="dcterms:W3CDTF">2020-07-23T21:11:00Z</dcterms:created>
  <dcterms:modified xsi:type="dcterms:W3CDTF">2021-05-11T18:20:00Z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0x01010082E81ECDFB36FA46A08484B49408BF8B</vt:lpwstr>
  </property>
  <property fmtid="{D5CDD505-2E9C-101B-9397-08002B2CF9AE}" pid="3" name="_dlc_DocIdItemGuid">
    <vt:lpwstr>60341dee-72c5-4925-b077-400357537d0a</vt:lpwstr>
  </property>
  <property fmtid="{D5CDD505-2E9C-101B-9397-08002B2CF9AE}" pid="4" name="CORP-Department">
    <vt:lpwstr>112;#Marketing|1f798000-5275-402c-b660-423e7564bb3a</vt:lpwstr>
  </property>
  <property fmtid="{D5CDD505-2E9C-101B-9397-08002B2CF9AE}" pid="5" name="CORP-DocumentType">
    <vt:lpwstr>111;#Template|133ec25d-c958-4a05-8870-b754fe9bba98</vt:lpwstr>
  </property>
  <property fmtid="{D5CDD505-2E9C-101B-9397-08002B2CF9AE}" pid="6" name="CORP-Tags">
    <vt:lpwstr/>
  </property>
  <property fmtid="{D5CDD505-2E9C-101B-9397-08002B2CF9AE}" pid="7" name="Practice Area Site Column">
    <vt:lpwstr/>
  </property>
</Properties>
</file>