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56375151" w:rsidR="00B967A4" w:rsidRPr="00150146" w:rsidRDefault="00B967A4" w:rsidP="00B967A4">
      <w:pPr>
        <w:rPr>
          <w:b/>
          <w:bCs/>
          <w:color w:val="0F4761" w:themeColor="accent1" w:themeShade="BF"/>
          <w:sz w:val="24"/>
          <w:szCs w:val="24"/>
        </w:rPr>
      </w:pPr>
      <w:r>
        <w:rPr>
          <w:b/>
          <w:color w:val="0F4761" w:themeColor="accent1" w:themeShade="BF"/>
          <w:sz w:val="24"/>
        </w:rPr>
        <w:t>Chamada trimestral dos membros e do programa de Gestão de Casos Comunitários (CCM) e famílias do programa de Gestão de Casos Comunitários: 9 de outubro de 2025</w:t>
      </w:r>
    </w:p>
    <w:p w14:paraId="2A45BCE1" w14:textId="02BA400B" w:rsidR="00B967A4" w:rsidRPr="00150146" w:rsidRDefault="00B967A4" w:rsidP="00B967A4">
      <w:pPr>
        <w:rPr>
          <w:sz w:val="24"/>
          <w:szCs w:val="24"/>
        </w:rPr>
      </w:pPr>
      <w:r>
        <w:rPr>
          <w:sz w:val="24"/>
        </w:rPr>
        <w:t>AGENDA</w:t>
      </w:r>
    </w:p>
    <w:tbl>
      <w:tblPr>
        <w:tblStyle w:val="TableGrid"/>
        <w:tblW w:w="0" w:type="auto"/>
        <w:tblLook w:val="04A0" w:firstRow="1" w:lastRow="0" w:firstColumn="1" w:lastColumn="0" w:noHBand="0" w:noVBand="1"/>
      </w:tblPr>
      <w:tblGrid>
        <w:gridCol w:w="5215"/>
        <w:gridCol w:w="4135"/>
      </w:tblGrid>
      <w:tr w:rsidR="00B967A4" w:rsidRPr="00150146" w14:paraId="1B550695" w14:textId="77777777" w:rsidTr="00084DE3">
        <w:tc>
          <w:tcPr>
            <w:tcW w:w="5215" w:type="dxa"/>
            <w:shd w:val="clear" w:color="auto" w:fill="C1E4F5" w:themeFill="accent1" w:themeFillTint="33"/>
          </w:tcPr>
          <w:p w14:paraId="506BDFF9" w14:textId="77777777" w:rsidR="00B967A4" w:rsidRPr="00150146" w:rsidRDefault="00B967A4">
            <w:pPr>
              <w:jc w:val="center"/>
              <w:rPr>
                <w:b/>
                <w:bCs/>
                <w:sz w:val="24"/>
                <w:szCs w:val="24"/>
              </w:rPr>
            </w:pPr>
            <w:r>
              <w:rPr>
                <w:b/>
                <w:sz w:val="24"/>
              </w:rPr>
              <w:t>Tópico</w:t>
            </w:r>
          </w:p>
        </w:tc>
        <w:tc>
          <w:tcPr>
            <w:tcW w:w="4135" w:type="dxa"/>
            <w:shd w:val="clear" w:color="auto" w:fill="C1E4F5" w:themeFill="accent1" w:themeFillTint="33"/>
          </w:tcPr>
          <w:p w14:paraId="557C444C" w14:textId="77777777" w:rsidR="00B967A4" w:rsidRPr="00150146" w:rsidRDefault="00B967A4">
            <w:pPr>
              <w:jc w:val="center"/>
              <w:rPr>
                <w:b/>
                <w:bCs/>
                <w:sz w:val="24"/>
                <w:szCs w:val="24"/>
              </w:rPr>
            </w:pPr>
            <w:r>
              <w:rPr>
                <w:b/>
                <w:sz w:val="24"/>
              </w:rPr>
              <w:t>Horário</w:t>
            </w:r>
          </w:p>
        </w:tc>
      </w:tr>
      <w:tr w:rsidR="00B967A4" w:rsidRPr="00150146" w14:paraId="1ADFF0A5" w14:textId="77777777" w:rsidTr="00084DE3">
        <w:tc>
          <w:tcPr>
            <w:tcW w:w="5215" w:type="dxa"/>
          </w:tcPr>
          <w:p w14:paraId="27EA35FB" w14:textId="77777777" w:rsidR="00B967A4" w:rsidRPr="00150146" w:rsidRDefault="00B967A4">
            <w:pPr>
              <w:rPr>
                <w:sz w:val="24"/>
                <w:szCs w:val="24"/>
              </w:rPr>
            </w:pPr>
            <w:r>
              <w:rPr>
                <w:sz w:val="24"/>
              </w:rPr>
              <w:t>Atualizações sobre todos os aprimoramentos da prestação de serviços de CSN</w:t>
            </w:r>
          </w:p>
        </w:tc>
        <w:tc>
          <w:tcPr>
            <w:tcW w:w="4135" w:type="dxa"/>
          </w:tcPr>
          <w:p w14:paraId="43512407" w14:textId="4A2C0CB3" w:rsidR="00B967A4" w:rsidRPr="00150146" w:rsidRDefault="00C04516" w:rsidP="00D512E6">
            <w:pPr>
              <w:rPr>
                <w:sz w:val="24"/>
                <w:szCs w:val="24"/>
              </w:rPr>
            </w:pPr>
            <w:r>
              <w:rPr>
                <w:sz w:val="24"/>
              </w:rPr>
              <w:t>1:30 – 2:00 pm</w:t>
            </w:r>
          </w:p>
        </w:tc>
      </w:tr>
      <w:tr w:rsidR="00B967A4" w:rsidRPr="00150146" w14:paraId="7E7FC8BC" w14:textId="77777777" w:rsidTr="00084DE3">
        <w:tc>
          <w:tcPr>
            <w:tcW w:w="5215" w:type="dxa"/>
          </w:tcPr>
          <w:p w14:paraId="1C1FA417" w14:textId="229A962D" w:rsidR="00B967A4" w:rsidRPr="00150146" w:rsidRDefault="00B834F4">
            <w:pPr>
              <w:rPr>
                <w:sz w:val="24"/>
                <w:szCs w:val="24"/>
              </w:rPr>
            </w:pPr>
            <w:r>
              <w:rPr>
                <w:sz w:val="24"/>
              </w:rPr>
              <w:t>Feedback de membros do CCM e de famílias do CCM</w:t>
            </w:r>
          </w:p>
        </w:tc>
        <w:tc>
          <w:tcPr>
            <w:tcW w:w="4135" w:type="dxa"/>
          </w:tcPr>
          <w:p w14:paraId="222EF528" w14:textId="568C94B6" w:rsidR="00B967A4" w:rsidRPr="00150146" w:rsidRDefault="00C04516" w:rsidP="00084DE3">
            <w:pPr>
              <w:rPr>
                <w:sz w:val="24"/>
                <w:szCs w:val="24"/>
              </w:rPr>
            </w:pPr>
            <w:r>
              <w:rPr>
                <w:sz w:val="24"/>
              </w:rPr>
              <w:t>2:00 – 3:00 pm</w:t>
            </w:r>
          </w:p>
        </w:tc>
      </w:tr>
    </w:tbl>
    <w:p w14:paraId="1C4B0E84" w14:textId="77777777" w:rsidR="00A0311E" w:rsidRPr="00150146" w:rsidRDefault="00A0311E">
      <w:pPr>
        <w:rPr>
          <w:b/>
          <w:bCs/>
          <w:sz w:val="24"/>
          <w:szCs w:val="24"/>
        </w:rPr>
      </w:pPr>
    </w:p>
    <w:p w14:paraId="4F499914" w14:textId="77777777" w:rsidR="00B076B9" w:rsidRPr="00150146" w:rsidRDefault="0055143D" w:rsidP="00303203">
      <w:pPr>
        <w:spacing w:after="0" w:line="240" w:lineRule="auto"/>
        <w:rPr>
          <w:b/>
          <w:bCs/>
          <w:sz w:val="24"/>
          <w:szCs w:val="24"/>
        </w:rPr>
      </w:pPr>
      <w:bookmarkStart w:id="0" w:name="_Hlk183086096"/>
      <w:r>
        <w:rPr>
          <w:b/>
          <w:sz w:val="24"/>
        </w:rPr>
        <w:t xml:space="preserve">Feedback e acompanhamento de membros </w:t>
      </w:r>
      <w:bookmarkEnd w:id="0"/>
      <w:r>
        <w:rPr>
          <w:b/>
          <w:sz w:val="24"/>
        </w:rPr>
        <w:t>do CCM e de famílias do CCM</w:t>
      </w:r>
    </w:p>
    <w:p w14:paraId="43B51B24" w14:textId="77777777" w:rsidR="00303203" w:rsidRPr="00150146" w:rsidRDefault="00303203" w:rsidP="00303203">
      <w:pPr>
        <w:spacing w:after="0" w:line="240" w:lineRule="auto"/>
        <w:rPr>
          <w:b/>
          <w:bCs/>
          <w:sz w:val="24"/>
          <w:szCs w:val="24"/>
        </w:rPr>
      </w:pPr>
    </w:p>
    <w:p w14:paraId="2B50F995" w14:textId="77777777" w:rsidR="00CF7F75" w:rsidRPr="00150146" w:rsidRDefault="00CF7F75" w:rsidP="00CF7F75">
      <w:pPr>
        <w:pStyle w:val="ListParagraph"/>
        <w:numPr>
          <w:ilvl w:val="0"/>
          <w:numId w:val="11"/>
        </w:numPr>
        <w:spacing w:line="240" w:lineRule="auto"/>
        <w:rPr>
          <w:b/>
          <w:bCs/>
          <w:sz w:val="24"/>
          <w:szCs w:val="24"/>
        </w:rPr>
      </w:pPr>
      <w:r>
        <w:rPr>
          <w:b/>
          <w:sz w:val="24"/>
        </w:rPr>
        <w:t>Programa de Assistente de Cuidados Complexos (CCA)</w:t>
      </w:r>
    </w:p>
    <w:p w14:paraId="585C02AD" w14:textId="1E50719F" w:rsidR="00563529" w:rsidRPr="00150146" w:rsidRDefault="44463EA5" w:rsidP="00563529">
      <w:pPr>
        <w:spacing w:line="240" w:lineRule="auto"/>
        <w:ind w:left="360"/>
        <w:rPr>
          <w:sz w:val="24"/>
          <w:szCs w:val="24"/>
        </w:rPr>
      </w:pPr>
      <w:r>
        <w:rPr>
          <w:sz w:val="24"/>
        </w:rPr>
        <w:t xml:space="preserve">As </w:t>
      </w:r>
      <w:r>
        <w:rPr>
          <w:b/>
          <w:sz w:val="24"/>
        </w:rPr>
        <w:t>famílias do CCM</w:t>
      </w:r>
      <w:r>
        <w:rPr>
          <w:sz w:val="24"/>
        </w:rPr>
        <w:t xml:space="preserve"> perguntaram quando o MassHealth planeja publicar, na página da web do CCM, a lista de agências de Enfermagem com Qualificação Contínua (CSN) incluindo as políticas de contratação de CCA.</w:t>
      </w:r>
    </w:p>
    <w:p w14:paraId="4B75C83B" w14:textId="436F70BC" w:rsidR="00C411F7" w:rsidRPr="00150146" w:rsidRDefault="606734F4" w:rsidP="00303203">
      <w:pPr>
        <w:spacing w:line="240" w:lineRule="auto"/>
        <w:ind w:left="360"/>
        <w:rPr>
          <w:sz w:val="24"/>
          <w:szCs w:val="24"/>
        </w:rPr>
      </w:pPr>
      <w:r>
        <w:rPr>
          <w:b/>
          <w:color w:val="215E99" w:themeColor="text2" w:themeTint="BF"/>
          <w:sz w:val="24"/>
        </w:rPr>
        <w:t xml:space="preserve">Resposta do OLTSS: </w:t>
      </w:r>
      <w:r>
        <w:rPr>
          <w:sz w:val="24"/>
        </w:rPr>
        <w:t>estamos finalizando a coleta de informações das agências de CSN e esperamos publicar a lista na página da web do CCM em outubro. Um gráfico preliminar com as informações que temos até o momento foi compartilhado com o CCM, e as famílias podem entrar em contato com seu gerente clínico para obter ajuda na busca de uma agência de CCAs.</w:t>
      </w:r>
    </w:p>
    <w:p w14:paraId="47E7A5F2" w14:textId="219E78B7" w:rsidR="00F75A64" w:rsidRPr="00150146" w:rsidRDefault="00F75A64" w:rsidP="00303203">
      <w:pPr>
        <w:spacing w:line="240" w:lineRule="auto"/>
        <w:ind w:left="360"/>
        <w:rPr>
          <w:sz w:val="24"/>
          <w:szCs w:val="24"/>
        </w:rPr>
      </w:pPr>
      <w:r>
        <w:rPr>
          <w:sz w:val="24"/>
        </w:rPr>
        <w:t xml:space="preserve">As </w:t>
      </w:r>
      <w:r>
        <w:rPr>
          <w:b/>
          <w:sz w:val="24"/>
        </w:rPr>
        <w:t>famílias do CCM</w:t>
      </w:r>
      <w:r>
        <w:rPr>
          <w:sz w:val="24"/>
        </w:rPr>
        <w:t xml:space="preserve"> perguntaram se existem diretrizes específicas para as agências de CSN quanto aos requisitos de testes de tuberculose (TB) para CCAs e se essa exigência pode ser dispensada.</w:t>
      </w:r>
    </w:p>
    <w:p w14:paraId="4FBDD185" w14:textId="4FABD7F2" w:rsidR="00B84AAD" w:rsidRPr="00150146" w:rsidRDefault="00500A1C" w:rsidP="00F75A64">
      <w:pPr>
        <w:spacing w:line="240" w:lineRule="auto"/>
        <w:ind w:left="360"/>
        <w:rPr>
          <w:sz w:val="24"/>
          <w:szCs w:val="24"/>
        </w:rPr>
      </w:pPr>
      <w:r>
        <w:rPr>
          <w:b/>
          <w:color w:val="215E99" w:themeColor="text2" w:themeTint="BF"/>
          <w:sz w:val="24"/>
        </w:rPr>
        <w:t xml:space="preserve">Resposta do OLTSS: </w:t>
      </w:r>
      <w:r>
        <w:rPr>
          <w:sz w:val="24"/>
        </w:rPr>
        <w:t>podemos consultar as agências de CSN sobre isso, mas entendemos que as agências exigem testes de TB para todos os profissionais de atendimento direto, e que esses requisitos são determinados por seus órgãos de credenciamento e pelo Departamento de Saúde Pública de Massachusetts.</w:t>
      </w:r>
    </w:p>
    <w:p w14:paraId="0E4449FA" w14:textId="426AE74C" w:rsidR="00F75A64" w:rsidRPr="00150146" w:rsidRDefault="00500A1C" w:rsidP="00F75A64">
      <w:pPr>
        <w:spacing w:line="240" w:lineRule="auto"/>
        <w:ind w:left="360"/>
        <w:rPr>
          <w:b/>
          <w:bCs/>
          <w:sz w:val="24"/>
          <w:szCs w:val="24"/>
        </w:rPr>
      </w:pPr>
      <w:r>
        <w:rPr>
          <w:sz w:val="24"/>
        </w:rPr>
        <w:t xml:space="preserve">As </w:t>
      </w:r>
      <w:r>
        <w:rPr>
          <w:b/>
          <w:sz w:val="24"/>
        </w:rPr>
        <w:t>famílias do CCM</w:t>
      </w:r>
      <w:r>
        <w:rPr>
          <w:sz w:val="24"/>
        </w:rPr>
        <w:t xml:space="preserve"> perguntaram qual é o cronograma para as atualizações das regulamentações de CSN que incluem atualizações dos requisitos de supervisão de CCAs.</w:t>
      </w:r>
    </w:p>
    <w:p w14:paraId="78699279" w14:textId="0FD10A54" w:rsidR="00B84AAD" w:rsidRPr="00150146" w:rsidRDefault="00500A1C" w:rsidP="00F75A64">
      <w:pPr>
        <w:spacing w:line="240" w:lineRule="auto"/>
        <w:ind w:left="360"/>
        <w:rPr>
          <w:b/>
          <w:bCs/>
          <w:sz w:val="24"/>
          <w:szCs w:val="24"/>
        </w:rPr>
      </w:pPr>
      <w:r>
        <w:rPr>
          <w:b/>
          <w:color w:val="215E99" w:themeColor="text2" w:themeTint="BF"/>
          <w:sz w:val="24"/>
        </w:rPr>
        <w:t xml:space="preserve">Resposta do OLTSS: </w:t>
      </w:r>
      <w:r>
        <w:rPr>
          <w:sz w:val="24"/>
        </w:rPr>
        <w:t>as regulamentações atualizadas de CSN estão previstas para o próximo outono. Haverá uma audiência pública, e incentivamos as famílias a participar da audiência pública e apresentar depoimento sobre as mudanças propostas.</w:t>
      </w:r>
    </w:p>
    <w:p w14:paraId="4D7CA28C" w14:textId="687BFEA8" w:rsidR="0048534B" w:rsidRPr="00150146" w:rsidRDefault="0048534B" w:rsidP="0048534B">
      <w:pPr>
        <w:spacing w:line="240" w:lineRule="auto"/>
        <w:ind w:left="360"/>
        <w:rPr>
          <w:b/>
          <w:bCs/>
          <w:sz w:val="24"/>
          <w:szCs w:val="24"/>
        </w:rPr>
      </w:pPr>
      <w:r>
        <w:rPr>
          <w:sz w:val="24"/>
        </w:rPr>
        <w:t xml:space="preserve">As </w:t>
      </w:r>
      <w:r>
        <w:rPr>
          <w:b/>
          <w:sz w:val="24"/>
        </w:rPr>
        <w:t>famílias do CCM</w:t>
      </w:r>
      <w:r>
        <w:rPr>
          <w:sz w:val="24"/>
        </w:rPr>
        <w:t xml:space="preserve"> perguntaram qual seria o benefício de permitir que LPNs supervisionassem os CCAs.</w:t>
      </w:r>
    </w:p>
    <w:p w14:paraId="4174A209" w14:textId="3565A11B" w:rsidR="0048534B" w:rsidRPr="00150146" w:rsidRDefault="0048534B" w:rsidP="0048534B">
      <w:pPr>
        <w:spacing w:line="240" w:lineRule="auto"/>
        <w:ind w:left="360"/>
        <w:rPr>
          <w:b/>
          <w:bCs/>
          <w:sz w:val="24"/>
          <w:szCs w:val="24"/>
        </w:rPr>
      </w:pPr>
      <w:r>
        <w:rPr>
          <w:b/>
          <w:color w:val="215E99" w:themeColor="text2" w:themeTint="BF"/>
          <w:sz w:val="24"/>
        </w:rPr>
        <w:lastRenderedPageBreak/>
        <w:t>Resposta do OLTSS:</w:t>
      </w:r>
      <w:r>
        <w:rPr>
          <w:color w:val="215E99" w:themeColor="text2" w:themeTint="BF"/>
          <w:sz w:val="24"/>
        </w:rPr>
        <w:t xml:space="preserve"> </w:t>
      </w:r>
      <w:r>
        <w:rPr>
          <w:sz w:val="24"/>
        </w:rPr>
        <w:t>essa proposta foi apresentada ao MassHealth por um membro do conselho consultivo do programa de CSN que tinha experiência com um(a) Enfermeiro(a) Prático(a) Licenciado(a) (</w:t>
      </w:r>
      <w:proofErr w:type="spellStart"/>
      <w:r>
        <w:rPr>
          <w:sz w:val="24"/>
        </w:rPr>
        <w:t>LPN</w:t>
      </w:r>
      <w:proofErr w:type="spellEnd"/>
      <w:r>
        <w:rPr>
          <w:sz w:val="24"/>
        </w:rPr>
        <w:t>)</w:t>
      </w:r>
      <w:r w:rsidR="00572737">
        <w:rPr>
          <w:sz w:val="24"/>
        </w:rPr>
        <w:t xml:space="preserve"> </w:t>
      </w:r>
      <w:r>
        <w:rPr>
          <w:sz w:val="24"/>
        </w:rPr>
        <w:t>atendendo no domicílio e queria que esse(a) LPN pudesse supervisionar seu(sua) CCA. Permitir que LPNs supervisionem CCAs no domicílio pode tornar mais fácil para uma agência de CSN contratar um membro da família como CCA, caso LPNs já estejam trabalhando em casa com o membro. Embora o MassHealth queira propor essa alteração, primeiro é necessário confirmar se os órgãos acreditadores das agências permitirão que LPNs supervisionem pessoas não licenciadas, para garantir que as agências possam de fato requerer essa mudança.</w:t>
      </w:r>
    </w:p>
    <w:p w14:paraId="2664F67C" w14:textId="0B1FB25B" w:rsidR="00ED6BCA" w:rsidRPr="00F13C65" w:rsidRDefault="00ED6BCA" w:rsidP="00ED6BCA">
      <w:pPr>
        <w:pStyle w:val="ListParagraph"/>
        <w:numPr>
          <w:ilvl w:val="0"/>
          <w:numId w:val="11"/>
        </w:numPr>
        <w:spacing w:line="240" w:lineRule="auto"/>
        <w:rPr>
          <w:b/>
          <w:bCs/>
          <w:sz w:val="24"/>
          <w:szCs w:val="24"/>
        </w:rPr>
      </w:pPr>
      <w:r>
        <w:rPr>
          <w:b/>
          <w:sz w:val="24"/>
        </w:rPr>
        <w:t>Opção flexível de CCA e opção de Auxiliar de Cuidados Pessoais (PCA)</w:t>
      </w:r>
    </w:p>
    <w:p w14:paraId="11F56E73" w14:textId="1EBEC479" w:rsidR="00B84AAD" w:rsidRPr="00150146" w:rsidRDefault="009B2EB2" w:rsidP="00F75A64">
      <w:pPr>
        <w:spacing w:line="240" w:lineRule="auto"/>
        <w:ind w:left="360"/>
        <w:rPr>
          <w:b/>
          <w:bCs/>
          <w:sz w:val="24"/>
          <w:szCs w:val="24"/>
        </w:rPr>
      </w:pPr>
      <w:r>
        <w:rPr>
          <w:sz w:val="24"/>
        </w:rPr>
        <w:t xml:space="preserve">As </w:t>
      </w:r>
      <w:r>
        <w:rPr>
          <w:b/>
          <w:sz w:val="24"/>
        </w:rPr>
        <w:t>famílias do CCM</w:t>
      </w:r>
      <w:r>
        <w:rPr>
          <w:sz w:val="24"/>
        </w:rPr>
        <w:t xml:space="preserve"> perguntaram sobre o status de uma opção flexível de CCA semelhante à opção de CCA.</w:t>
      </w:r>
    </w:p>
    <w:p w14:paraId="1C30240B" w14:textId="59A45C05" w:rsidR="00594C34" w:rsidRPr="00150146" w:rsidRDefault="00BB4BAF" w:rsidP="00594C34">
      <w:pPr>
        <w:ind w:left="360"/>
        <w:rPr>
          <w:sz w:val="24"/>
          <w:szCs w:val="24"/>
        </w:rPr>
      </w:pPr>
      <w:r>
        <w:rPr>
          <w:b/>
          <w:color w:val="215E99" w:themeColor="text2" w:themeTint="BF"/>
          <w:sz w:val="24"/>
        </w:rPr>
        <w:t>Resposta do OLTSS:</w:t>
      </w:r>
      <w:r>
        <w:rPr>
          <w:color w:val="215E99" w:themeColor="text2" w:themeTint="BF"/>
          <w:sz w:val="24"/>
        </w:rPr>
        <w:t xml:space="preserve"> </w:t>
      </w:r>
      <w:r>
        <w:rPr>
          <w:sz w:val="24"/>
        </w:rPr>
        <w:t>para implementar uma opção de CCA, o MassHealth deve primeiro ter uma maneira de rastrear nosso programa atual, a opção de PCA, o que atualmente não é possível. O MassHealth tem trabalhado na criação de um modificador de faturamento para horas da opção de PCA, que permitirá diferenciar entre horas da opção de PCA e horas de PCA padrão, bem como monitorar o programa. A implementação desse modificador está prevista para 1º de janeiro de 2026 e requer colaboração entre o MassHealth, a Tempus e o CCM. Os dados de faturamento da opção de PCA serão necessários para avaliar como o programa da opção de PCA está funcionando. Se o programa estiver funcionando bem, a equipe de CSN dará essa informação à liderança do MassHealth, que então irá considerar uma flexibilidade semelhante para os serviços de CCA. A decisão da liderança do MassHealth dependerá do ambiente fiscal atual e dos impactos orçamentários associados à implementação de uma opção de CCA.</w:t>
      </w:r>
    </w:p>
    <w:p w14:paraId="66689F75" w14:textId="59402F03" w:rsidR="007E0ED7" w:rsidRPr="00150146" w:rsidRDefault="009C2A63" w:rsidP="007E0ED7">
      <w:pPr>
        <w:spacing w:line="240" w:lineRule="auto"/>
        <w:ind w:left="360"/>
        <w:rPr>
          <w:b/>
          <w:bCs/>
          <w:sz w:val="24"/>
          <w:szCs w:val="24"/>
        </w:rPr>
      </w:pPr>
      <w:r>
        <w:rPr>
          <w:sz w:val="24"/>
        </w:rPr>
        <w:t xml:space="preserve">As </w:t>
      </w:r>
      <w:r>
        <w:rPr>
          <w:b/>
          <w:sz w:val="24"/>
        </w:rPr>
        <w:t>famílias do CCM</w:t>
      </w:r>
      <w:r>
        <w:rPr>
          <w:sz w:val="24"/>
        </w:rPr>
        <w:t xml:space="preserve"> perguntaram qual seria o prazo para a revisão dos dados da opção de PCA após a implementação de um modificador de faturamento.</w:t>
      </w:r>
    </w:p>
    <w:p w14:paraId="11E464AB" w14:textId="7DCC8CAA" w:rsidR="006B5D43" w:rsidRPr="00150146" w:rsidRDefault="009C2A63" w:rsidP="00CB0CF5">
      <w:pPr>
        <w:spacing w:line="240" w:lineRule="auto"/>
        <w:ind w:left="360"/>
        <w:rPr>
          <w:b/>
          <w:bCs/>
          <w:sz w:val="24"/>
          <w:szCs w:val="24"/>
        </w:rPr>
      </w:pPr>
      <w:r>
        <w:rPr>
          <w:b/>
          <w:color w:val="215E99" w:themeColor="text2" w:themeTint="BF"/>
          <w:sz w:val="24"/>
        </w:rPr>
        <w:t xml:space="preserve">Resposta do OLTSS: </w:t>
      </w:r>
      <w:r>
        <w:rPr>
          <w:sz w:val="24"/>
        </w:rPr>
        <w:t>ainda não temos um cronograma exato para essa coleta de dados. Queremos coletar pelo menos seis meses de dados para avaliar como o programa está funcionando. Há um atraso de três meses nas reivindicações em nosso sistema de faturamento, portanto, só poderemos coletar seis meses de dados nove meses depois da implementação do modificador. Nesse momento, avaliaremos os dados e determinaremos se mais dados são necessários e quais serão os próximos passos.</w:t>
      </w:r>
    </w:p>
    <w:p w14:paraId="4CF19216" w14:textId="79E1791B" w:rsidR="004222FD" w:rsidRPr="00150146" w:rsidRDefault="006324A5" w:rsidP="004222FD">
      <w:pPr>
        <w:spacing w:line="240" w:lineRule="auto"/>
        <w:ind w:left="360"/>
        <w:rPr>
          <w:b/>
          <w:bCs/>
          <w:sz w:val="24"/>
          <w:szCs w:val="24"/>
        </w:rPr>
      </w:pPr>
      <w:r>
        <w:rPr>
          <w:sz w:val="24"/>
        </w:rPr>
        <w:t xml:space="preserve">As </w:t>
      </w:r>
      <w:r>
        <w:rPr>
          <w:b/>
          <w:sz w:val="24"/>
        </w:rPr>
        <w:t>famílias do CCM</w:t>
      </w:r>
      <w:r>
        <w:rPr>
          <w:sz w:val="24"/>
        </w:rPr>
        <w:t xml:space="preserve"> quiseram saber quais perguntas específicas esperamos que os dados de faturamento da opção de PCA respondam?</w:t>
      </w:r>
    </w:p>
    <w:p w14:paraId="18947F90" w14:textId="2B3D6420" w:rsidR="00E164A6" w:rsidRPr="00150146" w:rsidRDefault="006324A5" w:rsidP="00E164A6">
      <w:pPr>
        <w:spacing w:line="240" w:lineRule="auto"/>
        <w:ind w:left="360"/>
        <w:rPr>
          <w:sz w:val="24"/>
          <w:szCs w:val="24"/>
        </w:rPr>
      </w:pPr>
      <w:r>
        <w:rPr>
          <w:b/>
          <w:color w:val="215E99" w:themeColor="text2" w:themeTint="BF"/>
          <w:sz w:val="24"/>
        </w:rPr>
        <w:lastRenderedPageBreak/>
        <w:t>Resposta do OLTSS</w:t>
      </w:r>
      <w:r>
        <w:rPr>
          <w:color w:val="215E99" w:themeColor="text2" w:themeTint="BF"/>
          <w:sz w:val="24"/>
        </w:rPr>
        <w:t xml:space="preserve">: </w:t>
      </w:r>
      <w:r>
        <w:rPr>
          <w:sz w:val="24"/>
        </w:rPr>
        <w:t>esperamos que o modificador da opção de PCA nos ajude a identificar se está ocorrendo superutilização ou subutilização e, em caso afirmativo, em que grau. Ter um modificador ajudará fazer esse monitoramento, mas não ajudará a evitar o problema de faturamento excessivo. Se identificarmos excesso de faturamento, precisaremos desenvolver um processo para resolver o problema.</w:t>
      </w:r>
    </w:p>
    <w:p w14:paraId="7C7815C1" w14:textId="5A0A13F1" w:rsidR="00E164A6" w:rsidRPr="00150146" w:rsidRDefault="006400CC" w:rsidP="00E164A6">
      <w:pPr>
        <w:spacing w:line="240" w:lineRule="auto"/>
        <w:ind w:left="360"/>
        <w:rPr>
          <w:b/>
          <w:bCs/>
          <w:sz w:val="24"/>
          <w:szCs w:val="24"/>
        </w:rPr>
      </w:pPr>
      <w:r>
        <w:rPr>
          <w:sz w:val="24"/>
        </w:rPr>
        <w:t xml:space="preserve">As </w:t>
      </w:r>
      <w:r>
        <w:rPr>
          <w:b/>
          <w:sz w:val="24"/>
        </w:rPr>
        <w:t>famílias do CCM</w:t>
      </w:r>
      <w:r>
        <w:rPr>
          <w:sz w:val="24"/>
        </w:rPr>
        <w:t xml:space="preserve"> informaram que o MassHealth deve considerar diferentes contextos que podem contribuir para horas subutilizadas e sugeriram que o MassHealth discuta esses diferentes cenários com as famílias. Por exemplo, algumas famílias podem decidir manter suas horas de CSN como horas não utilizadas, em vez de convertê-las para a opção de PCA, caso considerem que não têm horas não utilizadas acumuladas em quantidade suficiente.</w:t>
      </w:r>
    </w:p>
    <w:p w14:paraId="3F69B66C" w14:textId="0E883F20" w:rsidR="00CA47D2" w:rsidRPr="00150146" w:rsidRDefault="000B5C48" w:rsidP="00E164A6">
      <w:pPr>
        <w:spacing w:line="240" w:lineRule="auto"/>
        <w:ind w:left="360"/>
        <w:rPr>
          <w:sz w:val="24"/>
          <w:szCs w:val="24"/>
        </w:rPr>
      </w:pPr>
      <w:r>
        <w:rPr>
          <w:sz w:val="24"/>
        </w:rPr>
        <w:t xml:space="preserve">As </w:t>
      </w:r>
      <w:r>
        <w:rPr>
          <w:b/>
          <w:sz w:val="24"/>
        </w:rPr>
        <w:t>famílias do CCM</w:t>
      </w:r>
      <w:r>
        <w:rPr>
          <w:sz w:val="24"/>
        </w:rPr>
        <w:t xml:space="preserve"> solicitaram que o MassHealth reconsiderasse os planos de coleta e análise de dados para poder implementar uma opção flexível de CCA mais rapidamente, considerando a utilidade desse programa para membros e famílias. Uma família sugeriu que as famílias mantenham uma planilha de acompanhamento, que poderia ser coletada pelo MassHealth para analisar os dados em tempo mais real.</w:t>
      </w:r>
    </w:p>
    <w:p w14:paraId="233739B2" w14:textId="1BEA6ACC" w:rsidR="00D501A5" w:rsidRDefault="00D51872" w:rsidP="00E164A6">
      <w:pPr>
        <w:spacing w:line="240" w:lineRule="auto"/>
        <w:ind w:left="360"/>
        <w:rPr>
          <w:sz w:val="24"/>
          <w:szCs w:val="24"/>
        </w:rPr>
      </w:pPr>
      <w:r>
        <w:rPr>
          <w:b/>
          <w:color w:val="215E99" w:themeColor="text2" w:themeTint="BF"/>
          <w:sz w:val="24"/>
        </w:rPr>
        <w:t xml:space="preserve">Resposta do OLTSS: </w:t>
      </w:r>
      <w:r>
        <w:rPr>
          <w:sz w:val="24"/>
        </w:rPr>
        <w:t>o MassHealth pode introduzir essa sugestão para discussão. O MassHealth está trabalhando na criação de uma ferramenta de acompanhamento para as famílias; contudo, estávamos considerando que essa ferramenta seria opcional para as famílias. O MassHealth se preocupa em exigir que as famílias registrem suas horas, considerando tudo o que as famílias já gerenciam.</w:t>
      </w:r>
    </w:p>
    <w:p w14:paraId="45FF330C" w14:textId="0B0FC21E" w:rsidR="00B53AB3" w:rsidRDefault="00B53AB3" w:rsidP="00E164A6">
      <w:pPr>
        <w:spacing w:line="240" w:lineRule="auto"/>
        <w:ind w:left="360"/>
        <w:rPr>
          <w:sz w:val="24"/>
          <w:szCs w:val="24"/>
        </w:rPr>
      </w:pPr>
      <w:r>
        <w:rPr>
          <w:sz w:val="24"/>
        </w:rPr>
        <w:t xml:space="preserve">As </w:t>
      </w:r>
      <w:r>
        <w:rPr>
          <w:b/>
          <w:sz w:val="24"/>
        </w:rPr>
        <w:t>famílias do CCM</w:t>
      </w:r>
      <w:r>
        <w:rPr>
          <w:sz w:val="24"/>
        </w:rPr>
        <w:t xml:space="preserve"> informaram que muitas famílias já estão acompanhando esses dados, pois não têm outra forma de saber quantas horas estão utilizando, e estão tentando não exceder o uso em nenhum de seus serviços. Algumas famílias perguntaram se os gerentes clínicos podem ajudar nesse acompanhamento.</w:t>
      </w:r>
    </w:p>
    <w:p w14:paraId="46582ADB" w14:textId="7696C09A" w:rsidR="00E96480" w:rsidRPr="00E96480" w:rsidRDefault="00E96480" w:rsidP="00E164A6">
      <w:pPr>
        <w:spacing w:line="240" w:lineRule="auto"/>
        <w:ind w:left="360"/>
        <w:rPr>
          <w:sz w:val="24"/>
          <w:szCs w:val="24"/>
        </w:rPr>
      </w:pPr>
      <w:r>
        <w:rPr>
          <w:b/>
          <w:color w:val="215E99" w:themeColor="text2" w:themeTint="BF"/>
          <w:sz w:val="24"/>
        </w:rPr>
        <w:t xml:space="preserve">Resposta do OLTSS: </w:t>
      </w:r>
      <w:r>
        <w:rPr>
          <w:sz w:val="24"/>
        </w:rPr>
        <w:t>os gerentes clínicos (CMs) de CCM não conseguem visualizar em tempo real quais serviços os membros recebem. Os CMs precisariam coletar essas informações, quer diretamente com os provedores ou com as famílias. No caso dos serviços de PCA, as famílias precisariam informar as horas de serviços de PCA que receberam.</w:t>
      </w:r>
    </w:p>
    <w:p w14:paraId="600650D7" w14:textId="1067CDA2" w:rsidR="00272802" w:rsidRPr="00150146" w:rsidRDefault="003477E2" w:rsidP="00E164A6">
      <w:pPr>
        <w:spacing w:line="240" w:lineRule="auto"/>
        <w:ind w:left="360"/>
        <w:rPr>
          <w:b/>
          <w:bCs/>
          <w:sz w:val="24"/>
          <w:szCs w:val="24"/>
        </w:rPr>
      </w:pPr>
      <w:r>
        <w:rPr>
          <w:sz w:val="24"/>
        </w:rPr>
        <w:t xml:space="preserve">As </w:t>
      </w:r>
      <w:r>
        <w:rPr>
          <w:b/>
          <w:sz w:val="24"/>
        </w:rPr>
        <w:t>famílias do CCM</w:t>
      </w:r>
      <w:r>
        <w:rPr>
          <w:sz w:val="24"/>
        </w:rPr>
        <w:t xml:space="preserve"> informaram que os resultados das entrevistas qualitativas com CCAs não levaram em conta que o CCA foi criado em resposta a horas de enfermagem não preenchidas.</w:t>
      </w:r>
    </w:p>
    <w:p w14:paraId="0F36DF41" w14:textId="794872BA" w:rsidR="00A366D2" w:rsidRPr="00150146" w:rsidRDefault="00886713" w:rsidP="00E164A6">
      <w:pPr>
        <w:spacing w:line="240" w:lineRule="auto"/>
        <w:ind w:left="360"/>
        <w:rPr>
          <w:b/>
          <w:bCs/>
          <w:sz w:val="24"/>
          <w:szCs w:val="24"/>
        </w:rPr>
      </w:pPr>
      <w:r>
        <w:rPr>
          <w:b/>
          <w:color w:val="215E99" w:themeColor="text2" w:themeTint="BF"/>
          <w:sz w:val="24"/>
        </w:rPr>
        <w:t>Resposta do OLTSS:</w:t>
      </w:r>
      <w:r>
        <w:rPr>
          <w:color w:val="215E99" w:themeColor="text2" w:themeTint="BF"/>
          <w:sz w:val="24"/>
        </w:rPr>
        <w:t xml:space="preserve"> </w:t>
      </w:r>
      <w:r>
        <w:rPr>
          <w:sz w:val="24"/>
        </w:rPr>
        <w:t>os serviços de CCAs não foram criados para substituir a enfermagem. O MassHealth criou os serviços de CCA para oferecer outro serviço domiciliar a membros com complexidades médicas e incluir uma foram pela qual as famílias possam ser remuneradas por esses cuidados. A sobreposição entre CCA e CSN é mínima, e não é exigido que as famílias transfiram nenhuma tarefa de enfermagem para o CCA. Considerando-se essa sobreposição mínima, o acréscimo dos serviços de CCA não teve impacto significativo nas horas de enfermagem preenchidas em comparação com as não preenchidas no programa geral.</w:t>
      </w:r>
    </w:p>
    <w:p w14:paraId="4ABCF6F6" w14:textId="6B663038" w:rsidR="0086420B" w:rsidRPr="00150146" w:rsidRDefault="0048534B" w:rsidP="00E164A6">
      <w:pPr>
        <w:spacing w:line="240" w:lineRule="auto"/>
        <w:ind w:left="360"/>
        <w:rPr>
          <w:b/>
          <w:bCs/>
          <w:sz w:val="24"/>
          <w:szCs w:val="24"/>
        </w:rPr>
      </w:pPr>
      <w:r>
        <w:rPr>
          <w:sz w:val="24"/>
        </w:rPr>
        <w:t xml:space="preserve">As </w:t>
      </w:r>
      <w:r>
        <w:rPr>
          <w:b/>
          <w:sz w:val="24"/>
        </w:rPr>
        <w:t>famílias do CCM</w:t>
      </w:r>
      <w:r>
        <w:rPr>
          <w:sz w:val="24"/>
        </w:rPr>
        <w:t xml:space="preserve"> perguntaram se há outros dados sobre o uso de CCAs sendo coletados, como, por exemplo, o número de famílias que utilizam o CCA porque não conseguem preencher suas horas de enfermagem.</w:t>
      </w:r>
    </w:p>
    <w:p w14:paraId="0451B691" w14:textId="4A54CEDA" w:rsidR="00B84AAD" w:rsidRDefault="0048534B" w:rsidP="00381707">
      <w:pPr>
        <w:spacing w:line="240" w:lineRule="auto"/>
        <w:ind w:left="360"/>
        <w:rPr>
          <w:sz w:val="24"/>
          <w:szCs w:val="24"/>
        </w:rPr>
      </w:pPr>
      <w:r>
        <w:rPr>
          <w:b/>
          <w:color w:val="215E99" w:themeColor="text2" w:themeTint="BF"/>
          <w:sz w:val="24"/>
        </w:rPr>
        <w:t>Resposta do OLTSS</w:t>
      </w:r>
      <w:r>
        <w:rPr>
          <w:color w:val="215E99" w:themeColor="text2" w:themeTint="BF"/>
          <w:sz w:val="24"/>
        </w:rPr>
        <w:t xml:space="preserve">: </w:t>
      </w:r>
      <w:r>
        <w:rPr>
          <w:sz w:val="24"/>
        </w:rPr>
        <w:t>o MassHealth não planejou, até este momento, outra coleta formal de dados qualitativos além da pesquisa sobre a experiência dos membros e das entrevistas qualitativas. Discutimos frequentemente o serviço com as agências e planejamos continuar a discutir esse tema com o Conselho Consultivo de CSN. O MassHealth coleta dados sobre a utilização dos CCAs e compara regularmente esses dados com a utilização de todos os outros serviços. Além disso, os gerentes clínicos de CCM perguntam às famílias sobre os motivos para utilizar CCAs sempre que conversam com elas sobre o serviço.</w:t>
      </w:r>
    </w:p>
    <w:p w14:paraId="2F1A9317" w14:textId="6CA0C444" w:rsidR="006A660D" w:rsidRPr="004375BD" w:rsidRDefault="006A660D" w:rsidP="002D35B5">
      <w:pPr>
        <w:spacing w:line="276" w:lineRule="auto"/>
        <w:ind w:left="360"/>
        <w:rPr>
          <w:sz w:val="24"/>
          <w:szCs w:val="24"/>
        </w:rPr>
      </w:pPr>
      <w:r>
        <w:rPr>
          <w:sz w:val="24"/>
        </w:rPr>
        <w:t xml:space="preserve">As </w:t>
      </w:r>
      <w:r>
        <w:rPr>
          <w:b/>
          <w:sz w:val="24"/>
        </w:rPr>
        <w:t>famílias do CCM</w:t>
      </w:r>
      <w:r>
        <w:rPr>
          <w:sz w:val="24"/>
        </w:rPr>
        <w:t xml:space="preserve"> perguntaram sobre a inclusão de pequenas flexibilidades enquanto isso, como a conversão de horas de enfermagem não utilizadas que poderiam ter sido incluídas na autorização prévia (PA) do CCA. Por exemplo, um membro usa duas horas de tarefas por semana que poderiam ser realizadas por um(a) enfermeiro(a) ou CCA, mas essas horas são parte da PA de enfermagem. Se essas horas não forem utilizadas, elas poderiam ser convertidas em horas de CCA?</w:t>
      </w:r>
    </w:p>
    <w:p w14:paraId="1DE4E9C4" w14:textId="66EA3AF9" w:rsidR="006A660D" w:rsidRPr="00150146" w:rsidRDefault="006A660D" w:rsidP="006A660D">
      <w:pPr>
        <w:spacing w:line="276" w:lineRule="auto"/>
        <w:ind w:left="360"/>
        <w:rPr>
          <w:b/>
          <w:bCs/>
          <w:sz w:val="24"/>
          <w:szCs w:val="24"/>
        </w:rPr>
      </w:pPr>
      <w:r>
        <w:rPr>
          <w:b/>
          <w:color w:val="215E99" w:themeColor="text2" w:themeTint="BF"/>
          <w:sz w:val="24"/>
        </w:rPr>
        <w:t xml:space="preserve">Resposta do OLTSS: </w:t>
      </w:r>
      <w:r>
        <w:rPr>
          <w:sz w:val="24"/>
        </w:rPr>
        <w:t>o MassHealth não pode autorizar uma flexibilidade para CCA neste momento. No entanto, o MassHealth planeja propor alterações nas regulamentações da agência de CSN, incluindo a possibilidade de permitir que horas de CCA não utilizadas se acumulem na PA.</w:t>
      </w:r>
    </w:p>
    <w:p w14:paraId="2181691E" w14:textId="65F728AF" w:rsidR="00B21DEA" w:rsidRDefault="00AC189B" w:rsidP="00E13760">
      <w:pPr>
        <w:spacing w:line="276" w:lineRule="auto"/>
        <w:ind w:left="360"/>
        <w:rPr>
          <w:sz w:val="24"/>
          <w:szCs w:val="24"/>
        </w:rPr>
      </w:pPr>
      <w:r>
        <w:rPr>
          <w:sz w:val="24"/>
        </w:rPr>
        <w:t xml:space="preserve">As </w:t>
      </w:r>
      <w:r>
        <w:rPr>
          <w:b/>
          <w:sz w:val="24"/>
        </w:rPr>
        <w:t>famílias do CCM</w:t>
      </w:r>
      <w:r>
        <w:rPr>
          <w:sz w:val="24"/>
        </w:rPr>
        <w:t xml:space="preserve"> perguntaram se </w:t>
      </w:r>
      <w:r w:rsidR="009F42DE">
        <w:rPr>
          <w:sz w:val="24"/>
        </w:rPr>
        <w:t>elas podem</w:t>
      </w:r>
      <w:r>
        <w:rPr>
          <w:sz w:val="24"/>
        </w:rPr>
        <w:t xml:space="preserve"> atuar como PCAs para atender seus filhos menores de idade.</w:t>
      </w:r>
    </w:p>
    <w:p w14:paraId="74DB12B5" w14:textId="42E55CD1" w:rsidR="005F38BF" w:rsidRPr="005F38BF" w:rsidRDefault="005F38BF" w:rsidP="00E13760">
      <w:pPr>
        <w:spacing w:line="276" w:lineRule="auto"/>
        <w:ind w:left="360"/>
        <w:rPr>
          <w:sz w:val="24"/>
          <w:szCs w:val="24"/>
        </w:rPr>
      </w:pPr>
      <w:r>
        <w:rPr>
          <w:b/>
          <w:color w:val="215E99" w:themeColor="text2" w:themeTint="BF"/>
          <w:sz w:val="24"/>
        </w:rPr>
        <w:t xml:space="preserve">Resposta do OLTSS: </w:t>
      </w:r>
      <w:r>
        <w:rPr>
          <w:sz w:val="24"/>
        </w:rPr>
        <w:t>Os Centros de Serviços do Medicare e Medicaid (CMS) não permitem que um parente legalmente responsável, incluindo um dos pais, tutor legal ou cônjuge, atue como um PCA.</w:t>
      </w:r>
    </w:p>
    <w:p w14:paraId="5DA87221" w14:textId="3A783723" w:rsidR="005E0665" w:rsidRPr="00150146" w:rsidRDefault="005E0665" w:rsidP="005E0665">
      <w:pPr>
        <w:pStyle w:val="ListParagraph"/>
        <w:numPr>
          <w:ilvl w:val="0"/>
          <w:numId w:val="11"/>
        </w:numPr>
        <w:rPr>
          <w:b/>
          <w:bCs/>
          <w:sz w:val="24"/>
          <w:szCs w:val="24"/>
        </w:rPr>
      </w:pPr>
      <w:r>
        <w:rPr>
          <w:b/>
          <w:sz w:val="24"/>
        </w:rPr>
        <w:t>Coordenação de Cuidados Abrangentes/Gestão de Casos (C4M)</w:t>
      </w:r>
    </w:p>
    <w:p w14:paraId="48204C2B" w14:textId="3FCE3C21" w:rsidR="00C411F7" w:rsidRPr="00150146" w:rsidRDefault="00C411F7" w:rsidP="00303203">
      <w:pPr>
        <w:spacing w:line="240" w:lineRule="auto"/>
        <w:ind w:left="360"/>
        <w:rPr>
          <w:sz w:val="24"/>
          <w:szCs w:val="24"/>
        </w:rPr>
      </w:pPr>
      <w:r>
        <w:rPr>
          <w:sz w:val="24"/>
        </w:rPr>
        <w:t xml:space="preserve">As </w:t>
      </w:r>
      <w:r>
        <w:rPr>
          <w:b/>
          <w:sz w:val="24"/>
        </w:rPr>
        <w:t>famílias do CCM</w:t>
      </w:r>
      <w:r>
        <w:rPr>
          <w:sz w:val="24"/>
        </w:rPr>
        <w:t xml:space="preserve"> perguntaram sobre o status de Nova Solicitação de Respostas (RFR) da gestão de casos.</w:t>
      </w:r>
    </w:p>
    <w:p w14:paraId="043E0D06" w14:textId="7ACB1FB5" w:rsidR="364B7F2F" w:rsidRPr="00150146" w:rsidRDefault="185414AC" w:rsidP="00006180">
      <w:pPr>
        <w:spacing w:line="240" w:lineRule="auto"/>
        <w:ind w:left="360"/>
        <w:rPr>
          <w:b/>
          <w:bCs/>
          <w:sz w:val="24"/>
          <w:szCs w:val="24"/>
        </w:rPr>
      </w:pPr>
      <w:r>
        <w:rPr>
          <w:b/>
          <w:color w:val="215E99" w:themeColor="text2" w:themeTint="BF"/>
          <w:sz w:val="24"/>
        </w:rPr>
        <w:t xml:space="preserve">Resposta do OLTSS: </w:t>
      </w:r>
      <w:r>
        <w:rPr>
          <w:sz w:val="24"/>
        </w:rPr>
        <w:t>o MassHealth está preparando sua recomendação de um licitante à liderança. A data de início das operações do programa será no próximo ano.</w:t>
      </w:r>
    </w:p>
    <w:p w14:paraId="137AB1B8" w14:textId="1350FD65" w:rsidR="00051C99" w:rsidRDefault="00051C99" w:rsidP="00006180">
      <w:pPr>
        <w:spacing w:line="240" w:lineRule="auto"/>
        <w:ind w:left="360"/>
        <w:rPr>
          <w:sz w:val="24"/>
          <w:szCs w:val="24"/>
        </w:rPr>
      </w:pPr>
      <w:r>
        <w:rPr>
          <w:sz w:val="24"/>
        </w:rPr>
        <w:t xml:space="preserve">As </w:t>
      </w:r>
      <w:r>
        <w:rPr>
          <w:b/>
          <w:sz w:val="24"/>
        </w:rPr>
        <w:t>famílias do CCM</w:t>
      </w:r>
      <w:r>
        <w:rPr>
          <w:sz w:val="24"/>
        </w:rPr>
        <w:t xml:space="preserve"> perguntaram quais etapas específicas precisam ser concluídas antes que este programa seja implementado.</w:t>
      </w:r>
    </w:p>
    <w:p w14:paraId="69B095AD" w14:textId="748962AC" w:rsidR="00D83D50" w:rsidRPr="00150146" w:rsidRDefault="00D83D50" w:rsidP="004375BD">
      <w:pPr>
        <w:spacing w:line="240" w:lineRule="auto"/>
        <w:ind w:left="360"/>
        <w:rPr>
          <w:sz w:val="24"/>
          <w:szCs w:val="24"/>
        </w:rPr>
      </w:pPr>
      <w:r>
        <w:rPr>
          <w:b/>
          <w:color w:val="215E99" w:themeColor="text2" w:themeTint="BF"/>
          <w:sz w:val="24"/>
        </w:rPr>
        <w:t xml:space="preserve">Resposta do OLTSS: </w:t>
      </w:r>
      <w:r>
        <w:t>neste momento, estamos finalizando nossas avaliações e apresentaremos uma decisão preliminar à liderança para aprovação. Assim que for aprovado, precisaremos obter aprovação formal da liderança do MassHealth e do EOHHS.</w:t>
      </w:r>
    </w:p>
    <w:p w14:paraId="4F0CBF6A" w14:textId="7E58F7EA" w:rsidR="00376D8B" w:rsidRPr="00150146" w:rsidRDefault="00376D8B" w:rsidP="00376D8B">
      <w:pPr>
        <w:pStyle w:val="ListParagraph"/>
        <w:numPr>
          <w:ilvl w:val="0"/>
          <w:numId w:val="11"/>
        </w:numPr>
        <w:spacing w:line="240" w:lineRule="auto"/>
        <w:rPr>
          <w:b/>
          <w:bCs/>
          <w:sz w:val="24"/>
          <w:szCs w:val="24"/>
        </w:rPr>
      </w:pPr>
      <w:r>
        <w:rPr>
          <w:b/>
          <w:sz w:val="24"/>
        </w:rPr>
        <w:t>Terapia intravenosa móvel</w:t>
      </w:r>
    </w:p>
    <w:p w14:paraId="7CF59507" w14:textId="74268927" w:rsidR="004A6FAA" w:rsidRPr="00150146" w:rsidRDefault="00376D8B" w:rsidP="00376D8B">
      <w:pPr>
        <w:spacing w:line="240" w:lineRule="auto"/>
        <w:ind w:left="360"/>
        <w:rPr>
          <w:rFonts w:eastAsia="Aptos" w:cs="Aptos"/>
          <w:sz w:val="24"/>
          <w:szCs w:val="24"/>
        </w:rPr>
      </w:pPr>
      <w:r>
        <w:rPr>
          <w:sz w:val="24"/>
        </w:rPr>
        <w:t xml:space="preserve">As </w:t>
      </w:r>
      <w:r>
        <w:rPr>
          <w:b/>
          <w:sz w:val="24"/>
        </w:rPr>
        <w:t>famílias do CCM</w:t>
      </w:r>
      <w:r>
        <w:rPr>
          <w:sz w:val="24"/>
        </w:rPr>
        <w:t xml:space="preserve"> perguntaram se há alguma atualização sobre a terapia intravenosa móvel para a população do CCM.</w:t>
      </w:r>
    </w:p>
    <w:p w14:paraId="2CEA6891" w14:textId="15C6C12A" w:rsidR="00376D8B" w:rsidRDefault="00376D8B" w:rsidP="00376D8B">
      <w:pPr>
        <w:spacing w:line="240" w:lineRule="auto"/>
        <w:ind w:left="360"/>
        <w:rPr>
          <w:rFonts w:eastAsia="Aptos" w:cs="Aptos"/>
          <w:b/>
          <w:bCs/>
          <w:sz w:val="24"/>
          <w:szCs w:val="24"/>
        </w:rPr>
      </w:pPr>
      <w:r>
        <w:rPr>
          <w:b/>
          <w:color w:val="215E99" w:themeColor="text2" w:themeTint="BF"/>
          <w:sz w:val="24"/>
        </w:rPr>
        <w:t xml:space="preserve">Resposta do OLTSS: </w:t>
      </w:r>
      <w:r>
        <w:rPr>
          <w:sz w:val="24"/>
        </w:rPr>
        <w:t>atualmente, não há uma forma pela qual o MassHealth possa pagar os serviços móveis de hidratação intravenosa. Há equipes trabalhando na ampliação dos serviços de “Saúde Integrada Móvel” no MassHealth, os quais incluiriam hidratação intravenosa móvel. Entretanto, ainda serão necessários alguns anos até que essa política seja implementada. As agências de saúde domiciliar podem administrar hidratação intravenosa por meio de um enfermeiro visitante. No entanto, é necessária uma prescrição permanente, e pode ocorrer de as agências não conseguirem atender como serviço de emergência, plantão. As famílias interessadas em receber hidratação intravenosa por meio de uma agência de saúde domiciliar devem conversar com o provedor responsável pela prescrição sobre a emissão de uma ordem e encaminhamento para as agências de saúde domiciliar em sua área.</w:t>
      </w:r>
    </w:p>
    <w:p w14:paraId="24E8E788" w14:textId="77777777" w:rsidR="001410DA" w:rsidRDefault="001410DA" w:rsidP="002401B0">
      <w:pPr>
        <w:spacing w:line="276" w:lineRule="auto"/>
      </w:pPr>
    </w:p>
    <w:p w14:paraId="059796B4" w14:textId="77777777" w:rsidR="002401B0" w:rsidRPr="00150146" w:rsidRDefault="002401B0" w:rsidP="00376D8B">
      <w:pPr>
        <w:spacing w:line="240" w:lineRule="auto"/>
        <w:ind w:left="360"/>
        <w:rPr>
          <w:b/>
          <w:bCs/>
          <w:sz w:val="24"/>
          <w:szCs w:val="24"/>
        </w:rPr>
      </w:pPr>
    </w:p>
    <w:sectPr w:rsidR="002401B0" w:rsidRPr="001501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91F4" w14:textId="77777777" w:rsidR="00CC01DA" w:rsidRDefault="00CC01DA" w:rsidP="00456DB8">
      <w:pPr>
        <w:spacing w:after="0" w:line="240" w:lineRule="auto"/>
      </w:pPr>
      <w:r>
        <w:separator/>
      </w:r>
    </w:p>
  </w:endnote>
  <w:endnote w:type="continuationSeparator" w:id="0">
    <w:p w14:paraId="59F76468" w14:textId="77777777" w:rsidR="00CC01DA" w:rsidRDefault="00CC01DA" w:rsidP="00456DB8">
      <w:pPr>
        <w:spacing w:after="0" w:line="240" w:lineRule="auto"/>
      </w:pPr>
      <w:r>
        <w:continuationSeparator/>
      </w:r>
    </w:p>
  </w:endnote>
  <w:endnote w:type="continuationNotice" w:id="1">
    <w:p w14:paraId="13EFDAD0" w14:textId="77777777" w:rsidR="00CC01DA" w:rsidRDefault="00CC0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D5FA" w14:textId="77777777" w:rsidR="00CC01DA" w:rsidRDefault="00CC01DA" w:rsidP="00456DB8">
      <w:pPr>
        <w:spacing w:after="0" w:line="240" w:lineRule="auto"/>
      </w:pPr>
      <w:r>
        <w:separator/>
      </w:r>
    </w:p>
  </w:footnote>
  <w:footnote w:type="continuationSeparator" w:id="0">
    <w:p w14:paraId="43BA0CA2" w14:textId="77777777" w:rsidR="00CC01DA" w:rsidRDefault="00CC01DA" w:rsidP="00456DB8">
      <w:pPr>
        <w:spacing w:after="0" w:line="240" w:lineRule="auto"/>
      </w:pPr>
      <w:r>
        <w:continuationSeparator/>
      </w:r>
    </w:p>
  </w:footnote>
  <w:footnote w:type="continuationNotice" w:id="1">
    <w:p w14:paraId="78085050" w14:textId="77777777" w:rsidR="00CC01DA" w:rsidRDefault="00CC0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Pr>
        <w:color w:val="0F4761" w:themeColor="accent1" w:themeShade="BF"/>
        <w:sz w:val="18"/>
      </w:rPr>
      <w:t>Divulgação: este documento destina-se apenas a fins informativos e ao desenvolvimento de políticas. Este documento não constitui uma declaração legalmente vinculativa. O conteúdo deste documento está sujeito a alterações a critério do Departamento Executivo de Saúde e Serviços Humanos (</w:t>
    </w:r>
    <w:proofErr w:type="spellStart"/>
    <w:r>
      <w:rPr>
        <w:color w:val="0F4761" w:themeColor="accent1" w:themeShade="BF"/>
        <w:sz w:val="18"/>
      </w:rPr>
      <w:t>Executive</w:t>
    </w:r>
    <w:proofErr w:type="spellEnd"/>
    <w:r>
      <w:rPr>
        <w:color w:val="0F4761" w:themeColor="accent1" w:themeShade="BF"/>
        <w:sz w:val="18"/>
      </w:rPr>
      <w:t xml:space="preserve"> Office </w:t>
    </w:r>
    <w:proofErr w:type="spellStart"/>
    <w:r>
      <w:rPr>
        <w:color w:val="0F4761" w:themeColor="accent1" w:themeShade="BF"/>
        <w:sz w:val="18"/>
      </w:rPr>
      <w:t>of</w:t>
    </w:r>
    <w:proofErr w:type="spellEnd"/>
    <w:r>
      <w:rPr>
        <w:color w:val="0F4761" w:themeColor="accent1" w:themeShade="BF"/>
        <w:sz w:val="18"/>
      </w:rPr>
      <w:t xml:space="preserve"> Health </w:t>
    </w:r>
    <w:proofErr w:type="spellStart"/>
    <w:r>
      <w:rPr>
        <w:color w:val="0F4761" w:themeColor="accent1" w:themeShade="BF"/>
        <w:sz w:val="18"/>
      </w:rPr>
      <w:t>and</w:t>
    </w:r>
    <w:proofErr w:type="spellEnd"/>
    <w:r>
      <w:rPr>
        <w:color w:val="0F4761" w:themeColor="accent1" w:themeShade="BF"/>
        <w:sz w:val="18"/>
      </w:rPr>
      <w:t xml:space="preserve"> </w:t>
    </w:r>
    <w:proofErr w:type="spellStart"/>
    <w:r>
      <w:rPr>
        <w:color w:val="0F4761" w:themeColor="accent1" w:themeShade="BF"/>
        <w:sz w:val="18"/>
      </w:rPr>
      <w:t>Human</w:t>
    </w:r>
    <w:proofErr w:type="spellEnd"/>
    <w:r>
      <w:rPr>
        <w:color w:val="0F4761" w:themeColor="accent1" w:themeShade="BF"/>
        <w:sz w:val="18"/>
      </w:rPr>
      <w:t xml:space="preserve"> Services - </w:t>
    </w:r>
    <w:proofErr w:type="spellStart"/>
    <w:r>
      <w:rPr>
        <w:color w:val="0F4761" w:themeColor="accent1" w:themeShade="BF"/>
        <w:sz w:val="18"/>
      </w:rPr>
      <w:t>EOHHS</w:t>
    </w:r>
    <w:proofErr w:type="spellEnd"/>
    <w:r>
      <w:rPr>
        <w:color w:val="0F4761" w:themeColor="accent1" w:themeShade="BF"/>
        <w:sz w:val="18"/>
      </w:rPr>
      <w:t xml:space="preserve">). As decisões finais sobre política serão estabelecidas por meio de regulamentos do MassHealth e orientações </w:t>
    </w:r>
    <w:proofErr w:type="spellStart"/>
    <w:r>
      <w:rPr>
        <w:color w:val="0F4761" w:themeColor="accent1" w:themeShade="BF"/>
        <w:sz w:val="18"/>
      </w:rPr>
      <w:t>sub-regulatórias</w:t>
    </w:r>
    <w:proofErr w:type="spellEnd"/>
    <w:r>
      <w:rPr>
        <w:color w:val="0F4761" w:themeColor="accent1" w:themeShade="BF"/>
        <w:sz w:val="18"/>
      </w:rPr>
      <w:t>.</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05F0A"/>
    <w:rsid w:val="00006180"/>
    <w:rsid w:val="00010925"/>
    <w:rsid w:val="000134CE"/>
    <w:rsid w:val="00013EA0"/>
    <w:rsid w:val="0001686E"/>
    <w:rsid w:val="00020556"/>
    <w:rsid w:val="00021B5F"/>
    <w:rsid w:val="000221D4"/>
    <w:rsid w:val="0002436A"/>
    <w:rsid w:val="00025CC4"/>
    <w:rsid w:val="0003068B"/>
    <w:rsid w:val="0003641E"/>
    <w:rsid w:val="0003655F"/>
    <w:rsid w:val="00037675"/>
    <w:rsid w:val="00039BDC"/>
    <w:rsid w:val="00040F8B"/>
    <w:rsid w:val="0004124E"/>
    <w:rsid w:val="000418F5"/>
    <w:rsid w:val="00041FB7"/>
    <w:rsid w:val="00042F7D"/>
    <w:rsid w:val="000455A4"/>
    <w:rsid w:val="000459C0"/>
    <w:rsid w:val="00045D59"/>
    <w:rsid w:val="000460C2"/>
    <w:rsid w:val="00051C99"/>
    <w:rsid w:val="000525A5"/>
    <w:rsid w:val="000526D8"/>
    <w:rsid w:val="000528E2"/>
    <w:rsid w:val="000535E1"/>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A0D"/>
    <w:rsid w:val="00074C7E"/>
    <w:rsid w:val="00076219"/>
    <w:rsid w:val="000767F9"/>
    <w:rsid w:val="00077510"/>
    <w:rsid w:val="0007770B"/>
    <w:rsid w:val="00077C48"/>
    <w:rsid w:val="000815A4"/>
    <w:rsid w:val="00081707"/>
    <w:rsid w:val="00081792"/>
    <w:rsid w:val="000817D9"/>
    <w:rsid w:val="00081DCE"/>
    <w:rsid w:val="00084DE3"/>
    <w:rsid w:val="000850FF"/>
    <w:rsid w:val="000858F7"/>
    <w:rsid w:val="0008722D"/>
    <w:rsid w:val="000926D8"/>
    <w:rsid w:val="000931C7"/>
    <w:rsid w:val="00093B67"/>
    <w:rsid w:val="00093F47"/>
    <w:rsid w:val="00095628"/>
    <w:rsid w:val="0009604C"/>
    <w:rsid w:val="00096440"/>
    <w:rsid w:val="000A0F90"/>
    <w:rsid w:val="000A3362"/>
    <w:rsid w:val="000A3644"/>
    <w:rsid w:val="000B03AC"/>
    <w:rsid w:val="000B32C0"/>
    <w:rsid w:val="000B441C"/>
    <w:rsid w:val="000B58A5"/>
    <w:rsid w:val="000B5B3E"/>
    <w:rsid w:val="000B5C48"/>
    <w:rsid w:val="000B6BA5"/>
    <w:rsid w:val="000C02C6"/>
    <w:rsid w:val="000C11E7"/>
    <w:rsid w:val="000C1333"/>
    <w:rsid w:val="000C2AFA"/>
    <w:rsid w:val="000C2B7E"/>
    <w:rsid w:val="000C68AE"/>
    <w:rsid w:val="000C68E0"/>
    <w:rsid w:val="000C6D00"/>
    <w:rsid w:val="000C6E4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0F778A"/>
    <w:rsid w:val="00100958"/>
    <w:rsid w:val="001017B0"/>
    <w:rsid w:val="00102F6D"/>
    <w:rsid w:val="001036F5"/>
    <w:rsid w:val="00103E2B"/>
    <w:rsid w:val="00105051"/>
    <w:rsid w:val="001052FC"/>
    <w:rsid w:val="00105961"/>
    <w:rsid w:val="00106723"/>
    <w:rsid w:val="00106959"/>
    <w:rsid w:val="00106BD9"/>
    <w:rsid w:val="001071F8"/>
    <w:rsid w:val="00107A20"/>
    <w:rsid w:val="00110259"/>
    <w:rsid w:val="001105D0"/>
    <w:rsid w:val="00111434"/>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30162"/>
    <w:rsid w:val="00130713"/>
    <w:rsid w:val="00131A8F"/>
    <w:rsid w:val="00132461"/>
    <w:rsid w:val="00134547"/>
    <w:rsid w:val="001346CD"/>
    <w:rsid w:val="00135917"/>
    <w:rsid w:val="00136FAD"/>
    <w:rsid w:val="001371AB"/>
    <w:rsid w:val="001410DA"/>
    <w:rsid w:val="0014163D"/>
    <w:rsid w:val="00141C3C"/>
    <w:rsid w:val="00141C93"/>
    <w:rsid w:val="00141E0D"/>
    <w:rsid w:val="00142352"/>
    <w:rsid w:val="001427E0"/>
    <w:rsid w:val="00142C90"/>
    <w:rsid w:val="00147CB3"/>
    <w:rsid w:val="00150146"/>
    <w:rsid w:val="0015245F"/>
    <w:rsid w:val="00152B25"/>
    <w:rsid w:val="00153D9E"/>
    <w:rsid w:val="00153E69"/>
    <w:rsid w:val="00154C08"/>
    <w:rsid w:val="00155CC1"/>
    <w:rsid w:val="0016051E"/>
    <w:rsid w:val="00160671"/>
    <w:rsid w:val="001650C5"/>
    <w:rsid w:val="001665E8"/>
    <w:rsid w:val="001674FC"/>
    <w:rsid w:val="00171AD2"/>
    <w:rsid w:val="00172D88"/>
    <w:rsid w:val="00173B49"/>
    <w:rsid w:val="00174241"/>
    <w:rsid w:val="0017677B"/>
    <w:rsid w:val="00176D7D"/>
    <w:rsid w:val="00177607"/>
    <w:rsid w:val="00182391"/>
    <w:rsid w:val="0018304C"/>
    <w:rsid w:val="00184288"/>
    <w:rsid w:val="00184EB0"/>
    <w:rsid w:val="0018531E"/>
    <w:rsid w:val="0018616D"/>
    <w:rsid w:val="00186914"/>
    <w:rsid w:val="00187183"/>
    <w:rsid w:val="00190061"/>
    <w:rsid w:val="00190309"/>
    <w:rsid w:val="001904A3"/>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28D6"/>
    <w:rsid w:val="001A4121"/>
    <w:rsid w:val="001A44FE"/>
    <w:rsid w:val="001A4512"/>
    <w:rsid w:val="001A4713"/>
    <w:rsid w:val="001A4C31"/>
    <w:rsid w:val="001A4C40"/>
    <w:rsid w:val="001A5BA8"/>
    <w:rsid w:val="001A5D4C"/>
    <w:rsid w:val="001A6739"/>
    <w:rsid w:val="001A77A9"/>
    <w:rsid w:val="001B0F87"/>
    <w:rsid w:val="001B2147"/>
    <w:rsid w:val="001B2730"/>
    <w:rsid w:val="001B2A86"/>
    <w:rsid w:val="001B37F0"/>
    <w:rsid w:val="001B3BCA"/>
    <w:rsid w:val="001B3DBE"/>
    <w:rsid w:val="001B457D"/>
    <w:rsid w:val="001B6130"/>
    <w:rsid w:val="001B6D3C"/>
    <w:rsid w:val="001B7884"/>
    <w:rsid w:val="001C13AE"/>
    <w:rsid w:val="001C184D"/>
    <w:rsid w:val="001C3452"/>
    <w:rsid w:val="001C3AC4"/>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004"/>
    <w:rsid w:val="001E6C94"/>
    <w:rsid w:val="001F01FB"/>
    <w:rsid w:val="001F027F"/>
    <w:rsid w:val="001F0440"/>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726"/>
    <w:rsid w:val="00211980"/>
    <w:rsid w:val="00214272"/>
    <w:rsid w:val="00215282"/>
    <w:rsid w:val="0021571E"/>
    <w:rsid w:val="00216F7F"/>
    <w:rsid w:val="00217B25"/>
    <w:rsid w:val="002209BE"/>
    <w:rsid w:val="00221533"/>
    <w:rsid w:val="0022190F"/>
    <w:rsid w:val="00221990"/>
    <w:rsid w:val="002227F3"/>
    <w:rsid w:val="0022399C"/>
    <w:rsid w:val="00223FC8"/>
    <w:rsid w:val="0022417C"/>
    <w:rsid w:val="002251F8"/>
    <w:rsid w:val="00225A58"/>
    <w:rsid w:val="00227035"/>
    <w:rsid w:val="00230BC2"/>
    <w:rsid w:val="00231937"/>
    <w:rsid w:val="00231B3D"/>
    <w:rsid w:val="0023475F"/>
    <w:rsid w:val="002347D0"/>
    <w:rsid w:val="00235A4A"/>
    <w:rsid w:val="00236105"/>
    <w:rsid w:val="00237287"/>
    <w:rsid w:val="00237C71"/>
    <w:rsid w:val="002401B0"/>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2802"/>
    <w:rsid w:val="002739E2"/>
    <w:rsid w:val="00273EF5"/>
    <w:rsid w:val="002759E7"/>
    <w:rsid w:val="00276B51"/>
    <w:rsid w:val="0027700D"/>
    <w:rsid w:val="00277DA4"/>
    <w:rsid w:val="00277E31"/>
    <w:rsid w:val="00280BC0"/>
    <w:rsid w:val="00281292"/>
    <w:rsid w:val="00281E25"/>
    <w:rsid w:val="00281E7C"/>
    <w:rsid w:val="00281FB3"/>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2C26"/>
    <w:rsid w:val="002A32D3"/>
    <w:rsid w:val="002A38D2"/>
    <w:rsid w:val="002A40AB"/>
    <w:rsid w:val="002A4205"/>
    <w:rsid w:val="002A421F"/>
    <w:rsid w:val="002A4347"/>
    <w:rsid w:val="002A475C"/>
    <w:rsid w:val="002A4A47"/>
    <w:rsid w:val="002A4C7A"/>
    <w:rsid w:val="002A4EDC"/>
    <w:rsid w:val="002A7A94"/>
    <w:rsid w:val="002B2515"/>
    <w:rsid w:val="002B4FA8"/>
    <w:rsid w:val="002B5205"/>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F08F4"/>
    <w:rsid w:val="002F20BB"/>
    <w:rsid w:val="002F2185"/>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23FDC"/>
    <w:rsid w:val="0032488A"/>
    <w:rsid w:val="0032584C"/>
    <w:rsid w:val="003260C7"/>
    <w:rsid w:val="00326950"/>
    <w:rsid w:val="00330995"/>
    <w:rsid w:val="00330A1A"/>
    <w:rsid w:val="00331D2B"/>
    <w:rsid w:val="00333320"/>
    <w:rsid w:val="00334CCA"/>
    <w:rsid w:val="00334F63"/>
    <w:rsid w:val="00335060"/>
    <w:rsid w:val="003353DE"/>
    <w:rsid w:val="00336212"/>
    <w:rsid w:val="00336338"/>
    <w:rsid w:val="003365C7"/>
    <w:rsid w:val="003404FB"/>
    <w:rsid w:val="00340583"/>
    <w:rsid w:val="00343B04"/>
    <w:rsid w:val="00344D03"/>
    <w:rsid w:val="0034568A"/>
    <w:rsid w:val="00345C82"/>
    <w:rsid w:val="00345D53"/>
    <w:rsid w:val="00346310"/>
    <w:rsid w:val="003465F6"/>
    <w:rsid w:val="003477E2"/>
    <w:rsid w:val="003507B1"/>
    <w:rsid w:val="00350B37"/>
    <w:rsid w:val="00352591"/>
    <w:rsid w:val="00352AEA"/>
    <w:rsid w:val="00354381"/>
    <w:rsid w:val="003554BC"/>
    <w:rsid w:val="0035635B"/>
    <w:rsid w:val="0035691A"/>
    <w:rsid w:val="00356DFF"/>
    <w:rsid w:val="0035768F"/>
    <w:rsid w:val="003579B6"/>
    <w:rsid w:val="00357B0B"/>
    <w:rsid w:val="00357C3A"/>
    <w:rsid w:val="00362EAD"/>
    <w:rsid w:val="00362ED9"/>
    <w:rsid w:val="003652D1"/>
    <w:rsid w:val="00367D90"/>
    <w:rsid w:val="003700FC"/>
    <w:rsid w:val="003736C2"/>
    <w:rsid w:val="00373BC1"/>
    <w:rsid w:val="00374958"/>
    <w:rsid w:val="00374E67"/>
    <w:rsid w:val="00376D8B"/>
    <w:rsid w:val="0038007A"/>
    <w:rsid w:val="00381707"/>
    <w:rsid w:val="00382C3F"/>
    <w:rsid w:val="00383204"/>
    <w:rsid w:val="00383E6D"/>
    <w:rsid w:val="00387338"/>
    <w:rsid w:val="00387C6B"/>
    <w:rsid w:val="00387FAE"/>
    <w:rsid w:val="003913E2"/>
    <w:rsid w:val="00391C8C"/>
    <w:rsid w:val="00392E44"/>
    <w:rsid w:val="00393D2B"/>
    <w:rsid w:val="00394041"/>
    <w:rsid w:val="0039431E"/>
    <w:rsid w:val="0039637C"/>
    <w:rsid w:val="003A04AA"/>
    <w:rsid w:val="003A0D02"/>
    <w:rsid w:val="003A14AB"/>
    <w:rsid w:val="003A212C"/>
    <w:rsid w:val="003A2A79"/>
    <w:rsid w:val="003A2B57"/>
    <w:rsid w:val="003A3DC7"/>
    <w:rsid w:val="003A59A6"/>
    <w:rsid w:val="003B0925"/>
    <w:rsid w:val="003B1187"/>
    <w:rsid w:val="003B2BB9"/>
    <w:rsid w:val="003B7087"/>
    <w:rsid w:val="003C1CEB"/>
    <w:rsid w:val="003C273E"/>
    <w:rsid w:val="003C2C5D"/>
    <w:rsid w:val="003C3384"/>
    <w:rsid w:val="003C3CB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36B6"/>
    <w:rsid w:val="003F39C3"/>
    <w:rsid w:val="003F70C6"/>
    <w:rsid w:val="003F7261"/>
    <w:rsid w:val="003F7983"/>
    <w:rsid w:val="00400D69"/>
    <w:rsid w:val="004019E0"/>
    <w:rsid w:val="00401CBC"/>
    <w:rsid w:val="004021BD"/>
    <w:rsid w:val="00403C66"/>
    <w:rsid w:val="00404ADA"/>
    <w:rsid w:val="00406560"/>
    <w:rsid w:val="0040678A"/>
    <w:rsid w:val="00406C6C"/>
    <w:rsid w:val="004071DC"/>
    <w:rsid w:val="00407B43"/>
    <w:rsid w:val="00414F63"/>
    <w:rsid w:val="00415339"/>
    <w:rsid w:val="00415850"/>
    <w:rsid w:val="00416557"/>
    <w:rsid w:val="00417448"/>
    <w:rsid w:val="00417693"/>
    <w:rsid w:val="0042048C"/>
    <w:rsid w:val="004205A4"/>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41A8"/>
    <w:rsid w:val="004357DF"/>
    <w:rsid w:val="004367F3"/>
    <w:rsid w:val="00436F48"/>
    <w:rsid w:val="004375BD"/>
    <w:rsid w:val="00440F6C"/>
    <w:rsid w:val="00441C34"/>
    <w:rsid w:val="004432D5"/>
    <w:rsid w:val="00444004"/>
    <w:rsid w:val="004440FA"/>
    <w:rsid w:val="0044428F"/>
    <w:rsid w:val="00445A41"/>
    <w:rsid w:val="00445FE4"/>
    <w:rsid w:val="004512AE"/>
    <w:rsid w:val="00451B34"/>
    <w:rsid w:val="0045257A"/>
    <w:rsid w:val="00454206"/>
    <w:rsid w:val="0045573B"/>
    <w:rsid w:val="0045692C"/>
    <w:rsid w:val="00456DB8"/>
    <w:rsid w:val="0045738F"/>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4F26"/>
    <w:rsid w:val="0048534B"/>
    <w:rsid w:val="00485687"/>
    <w:rsid w:val="00485FBC"/>
    <w:rsid w:val="0048604C"/>
    <w:rsid w:val="004861E4"/>
    <w:rsid w:val="0048656A"/>
    <w:rsid w:val="00492921"/>
    <w:rsid w:val="00492BD0"/>
    <w:rsid w:val="004945A0"/>
    <w:rsid w:val="004947C5"/>
    <w:rsid w:val="004955D9"/>
    <w:rsid w:val="004957A9"/>
    <w:rsid w:val="004958A9"/>
    <w:rsid w:val="00495A80"/>
    <w:rsid w:val="00497137"/>
    <w:rsid w:val="004976FD"/>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5B87"/>
    <w:rsid w:val="004D66A1"/>
    <w:rsid w:val="004E0198"/>
    <w:rsid w:val="004E0615"/>
    <w:rsid w:val="004E3643"/>
    <w:rsid w:val="004E3DB1"/>
    <w:rsid w:val="004E4ADA"/>
    <w:rsid w:val="004E5354"/>
    <w:rsid w:val="004E6E82"/>
    <w:rsid w:val="004E7498"/>
    <w:rsid w:val="004F0433"/>
    <w:rsid w:val="004F25E8"/>
    <w:rsid w:val="004F49D2"/>
    <w:rsid w:val="004F5636"/>
    <w:rsid w:val="0050061D"/>
    <w:rsid w:val="00500A1C"/>
    <w:rsid w:val="00501D46"/>
    <w:rsid w:val="005025AD"/>
    <w:rsid w:val="00503CDD"/>
    <w:rsid w:val="005058AF"/>
    <w:rsid w:val="00505E16"/>
    <w:rsid w:val="00506D42"/>
    <w:rsid w:val="00511D7E"/>
    <w:rsid w:val="00511D82"/>
    <w:rsid w:val="00513117"/>
    <w:rsid w:val="00513559"/>
    <w:rsid w:val="0051383C"/>
    <w:rsid w:val="00513DE0"/>
    <w:rsid w:val="0051453B"/>
    <w:rsid w:val="005160AB"/>
    <w:rsid w:val="00517B27"/>
    <w:rsid w:val="00517ECB"/>
    <w:rsid w:val="005221F1"/>
    <w:rsid w:val="00523370"/>
    <w:rsid w:val="0052378B"/>
    <w:rsid w:val="005238E1"/>
    <w:rsid w:val="0052592A"/>
    <w:rsid w:val="00527558"/>
    <w:rsid w:val="005275D3"/>
    <w:rsid w:val="00530708"/>
    <w:rsid w:val="00534CF4"/>
    <w:rsid w:val="005352EB"/>
    <w:rsid w:val="00535BEC"/>
    <w:rsid w:val="0053731A"/>
    <w:rsid w:val="00537A94"/>
    <w:rsid w:val="00540344"/>
    <w:rsid w:val="00540C07"/>
    <w:rsid w:val="00541A6D"/>
    <w:rsid w:val="00542E56"/>
    <w:rsid w:val="00543962"/>
    <w:rsid w:val="00544E1E"/>
    <w:rsid w:val="005453D7"/>
    <w:rsid w:val="005454FE"/>
    <w:rsid w:val="00545653"/>
    <w:rsid w:val="00545815"/>
    <w:rsid w:val="0055143D"/>
    <w:rsid w:val="00552151"/>
    <w:rsid w:val="005528CF"/>
    <w:rsid w:val="00552A10"/>
    <w:rsid w:val="005542EE"/>
    <w:rsid w:val="005551C0"/>
    <w:rsid w:val="00555245"/>
    <w:rsid w:val="005554CC"/>
    <w:rsid w:val="00555E43"/>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2737"/>
    <w:rsid w:val="0057313D"/>
    <w:rsid w:val="00574652"/>
    <w:rsid w:val="00575213"/>
    <w:rsid w:val="00577123"/>
    <w:rsid w:val="00577884"/>
    <w:rsid w:val="00577AFD"/>
    <w:rsid w:val="005807CD"/>
    <w:rsid w:val="00581D41"/>
    <w:rsid w:val="00581E4D"/>
    <w:rsid w:val="00582747"/>
    <w:rsid w:val="005838F6"/>
    <w:rsid w:val="0058417C"/>
    <w:rsid w:val="005877EF"/>
    <w:rsid w:val="0058781C"/>
    <w:rsid w:val="00587B06"/>
    <w:rsid w:val="00587CF7"/>
    <w:rsid w:val="00590930"/>
    <w:rsid w:val="00593A88"/>
    <w:rsid w:val="005942BE"/>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F95"/>
    <w:rsid w:val="005A5C59"/>
    <w:rsid w:val="005A6435"/>
    <w:rsid w:val="005B00C5"/>
    <w:rsid w:val="005B0172"/>
    <w:rsid w:val="005B0487"/>
    <w:rsid w:val="005B0730"/>
    <w:rsid w:val="005B0FED"/>
    <w:rsid w:val="005B1E77"/>
    <w:rsid w:val="005B28B8"/>
    <w:rsid w:val="005B2D7D"/>
    <w:rsid w:val="005B50D8"/>
    <w:rsid w:val="005B6ADA"/>
    <w:rsid w:val="005B6EC6"/>
    <w:rsid w:val="005B777E"/>
    <w:rsid w:val="005C04E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E8E"/>
    <w:rsid w:val="005D6647"/>
    <w:rsid w:val="005D679B"/>
    <w:rsid w:val="005D710F"/>
    <w:rsid w:val="005D79A7"/>
    <w:rsid w:val="005D7E1B"/>
    <w:rsid w:val="005D7F61"/>
    <w:rsid w:val="005E0665"/>
    <w:rsid w:val="005E0AAC"/>
    <w:rsid w:val="005E13E8"/>
    <w:rsid w:val="005E2727"/>
    <w:rsid w:val="005E385F"/>
    <w:rsid w:val="005E3C83"/>
    <w:rsid w:val="005E597D"/>
    <w:rsid w:val="005E66B4"/>
    <w:rsid w:val="005F036C"/>
    <w:rsid w:val="005F1543"/>
    <w:rsid w:val="005F1D64"/>
    <w:rsid w:val="005F2522"/>
    <w:rsid w:val="005F38BF"/>
    <w:rsid w:val="005F3993"/>
    <w:rsid w:val="005F4223"/>
    <w:rsid w:val="005F4AAF"/>
    <w:rsid w:val="005F6801"/>
    <w:rsid w:val="005F6994"/>
    <w:rsid w:val="005F6CAC"/>
    <w:rsid w:val="0060047B"/>
    <w:rsid w:val="00601AB0"/>
    <w:rsid w:val="00601FC7"/>
    <w:rsid w:val="006026DA"/>
    <w:rsid w:val="006028D5"/>
    <w:rsid w:val="006031A1"/>
    <w:rsid w:val="00603EF8"/>
    <w:rsid w:val="00604EC6"/>
    <w:rsid w:val="00607B9E"/>
    <w:rsid w:val="00607C2A"/>
    <w:rsid w:val="00610BB4"/>
    <w:rsid w:val="00612E33"/>
    <w:rsid w:val="0061379E"/>
    <w:rsid w:val="00613843"/>
    <w:rsid w:val="00613B4F"/>
    <w:rsid w:val="00614097"/>
    <w:rsid w:val="00614275"/>
    <w:rsid w:val="006158C5"/>
    <w:rsid w:val="00617C56"/>
    <w:rsid w:val="00621257"/>
    <w:rsid w:val="006233EF"/>
    <w:rsid w:val="006237A9"/>
    <w:rsid w:val="00623B27"/>
    <w:rsid w:val="0062605B"/>
    <w:rsid w:val="00627886"/>
    <w:rsid w:val="00630B08"/>
    <w:rsid w:val="006324A5"/>
    <w:rsid w:val="00632752"/>
    <w:rsid w:val="00633D39"/>
    <w:rsid w:val="00633D8B"/>
    <w:rsid w:val="0063416F"/>
    <w:rsid w:val="006347FF"/>
    <w:rsid w:val="00636ED0"/>
    <w:rsid w:val="006400CC"/>
    <w:rsid w:val="00641120"/>
    <w:rsid w:val="00641CF1"/>
    <w:rsid w:val="00643EA2"/>
    <w:rsid w:val="006443ED"/>
    <w:rsid w:val="0065005E"/>
    <w:rsid w:val="00650E71"/>
    <w:rsid w:val="00654F82"/>
    <w:rsid w:val="00655DE5"/>
    <w:rsid w:val="006606DD"/>
    <w:rsid w:val="00661639"/>
    <w:rsid w:val="006627E8"/>
    <w:rsid w:val="00665B5C"/>
    <w:rsid w:val="00666E0E"/>
    <w:rsid w:val="0066744B"/>
    <w:rsid w:val="00672A3E"/>
    <w:rsid w:val="00673E7B"/>
    <w:rsid w:val="0067479E"/>
    <w:rsid w:val="00675B68"/>
    <w:rsid w:val="006762E9"/>
    <w:rsid w:val="00676830"/>
    <w:rsid w:val="00676A59"/>
    <w:rsid w:val="00676BA5"/>
    <w:rsid w:val="00676EE1"/>
    <w:rsid w:val="00680481"/>
    <w:rsid w:val="00680F44"/>
    <w:rsid w:val="00681C07"/>
    <w:rsid w:val="00681E3F"/>
    <w:rsid w:val="0068364E"/>
    <w:rsid w:val="00684560"/>
    <w:rsid w:val="006875BB"/>
    <w:rsid w:val="00687B16"/>
    <w:rsid w:val="00687D47"/>
    <w:rsid w:val="00687EE5"/>
    <w:rsid w:val="00690841"/>
    <w:rsid w:val="00691D67"/>
    <w:rsid w:val="006921F5"/>
    <w:rsid w:val="00692BBF"/>
    <w:rsid w:val="0069333A"/>
    <w:rsid w:val="0069532E"/>
    <w:rsid w:val="006974F2"/>
    <w:rsid w:val="006A1694"/>
    <w:rsid w:val="006A2030"/>
    <w:rsid w:val="006A2ECF"/>
    <w:rsid w:val="006A4661"/>
    <w:rsid w:val="006A64A4"/>
    <w:rsid w:val="006A660D"/>
    <w:rsid w:val="006B054B"/>
    <w:rsid w:val="006B0EB3"/>
    <w:rsid w:val="006B2CDF"/>
    <w:rsid w:val="006B31E3"/>
    <w:rsid w:val="006B396B"/>
    <w:rsid w:val="006B3A26"/>
    <w:rsid w:val="006B5806"/>
    <w:rsid w:val="006B59F5"/>
    <w:rsid w:val="006B5D43"/>
    <w:rsid w:val="006B634E"/>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07D0"/>
    <w:rsid w:val="006E1374"/>
    <w:rsid w:val="006E2CB3"/>
    <w:rsid w:val="006E4FFE"/>
    <w:rsid w:val="006E6823"/>
    <w:rsid w:val="006E6BD6"/>
    <w:rsid w:val="006F0DDF"/>
    <w:rsid w:val="006F1331"/>
    <w:rsid w:val="006F26B9"/>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216EF"/>
    <w:rsid w:val="00722770"/>
    <w:rsid w:val="00722DBA"/>
    <w:rsid w:val="00723B8A"/>
    <w:rsid w:val="00727673"/>
    <w:rsid w:val="00730F75"/>
    <w:rsid w:val="007318CB"/>
    <w:rsid w:val="007318EC"/>
    <w:rsid w:val="00732E15"/>
    <w:rsid w:val="007348B3"/>
    <w:rsid w:val="0073575E"/>
    <w:rsid w:val="007400D3"/>
    <w:rsid w:val="007403E6"/>
    <w:rsid w:val="0074047B"/>
    <w:rsid w:val="00741042"/>
    <w:rsid w:val="00741819"/>
    <w:rsid w:val="007419F6"/>
    <w:rsid w:val="00743F88"/>
    <w:rsid w:val="007453F2"/>
    <w:rsid w:val="007455BA"/>
    <w:rsid w:val="007459E9"/>
    <w:rsid w:val="00745BAB"/>
    <w:rsid w:val="00747F16"/>
    <w:rsid w:val="0075080A"/>
    <w:rsid w:val="00750EB1"/>
    <w:rsid w:val="0075189A"/>
    <w:rsid w:val="007545F6"/>
    <w:rsid w:val="00754BC6"/>
    <w:rsid w:val="00755D48"/>
    <w:rsid w:val="00755F8E"/>
    <w:rsid w:val="007575AD"/>
    <w:rsid w:val="00760A9A"/>
    <w:rsid w:val="007620D3"/>
    <w:rsid w:val="007627B7"/>
    <w:rsid w:val="007632F3"/>
    <w:rsid w:val="007634CE"/>
    <w:rsid w:val="007636B5"/>
    <w:rsid w:val="007637FD"/>
    <w:rsid w:val="00765E73"/>
    <w:rsid w:val="00765EB5"/>
    <w:rsid w:val="00765FBB"/>
    <w:rsid w:val="007661ED"/>
    <w:rsid w:val="00770D22"/>
    <w:rsid w:val="00771A73"/>
    <w:rsid w:val="007742D2"/>
    <w:rsid w:val="00775FF8"/>
    <w:rsid w:val="007766A8"/>
    <w:rsid w:val="00780076"/>
    <w:rsid w:val="0078041E"/>
    <w:rsid w:val="00780681"/>
    <w:rsid w:val="00781246"/>
    <w:rsid w:val="00782C30"/>
    <w:rsid w:val="0078375F"/>
    <w:rsid w:val="00784AE0"/>
    <w:rsid w:val="00784F2E"/>
    <w:rsid w:val="00784FE0"/>
    <w:rsid w:val="00787C55"/>
    <w:rsid w:val="0079004F"/>
    <w:rsid w:val="0079141F"/>
    <w:rsid w:val="007929CE"/>
    <w:rsid w:val="00793660"/>
    <w:rsid w:val="0079387C"/>
    <w:rsid w:val="0079438C"/>
    <w:rsid w:val="00794606"/>
    <w:rsid w:val="00796C6C"/>
    <w:rsid w:val="007A001D"/>
    <w:rsid w:val="007A2942"/>
    <w:rsid w:val="007A339D"/>
    <w:rsid w:val="007A3D1B"/>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3A00"/>
    <w:rsid w:val="007F4716"/>
    <w:rsid w:val="007F67F0"/>
    <w:rsid w:val="007F6D84"/>
    <w:rsid w:val="007F7DC1"/>
    <w:rsid w:val="00801CCC"/>
    <w:rsid w:val="00801E93"/>
    <w:rsid w:val="00802982"/>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071"/>
    <w:rsid w:val="00853E85"/>
    <w:rsid w:val="00854176"/>
    <w:rsid w:val="008561AE"/>
    <w:rsid w:val="008566D2"/>
    <w:rsid w:val="008569B3"/>
    <w:rsid w:val="00856C10"/>
    <w:rsid w:val="008571E3"/>
    <w:rsid w:val="00860FE7"/>
    <w:rsid w:val="00861595"/>
    <w:rsid w:val="0086225C"/>
    <w:rsid w:val="008631F8"/>
    <w:rsid w:val="0086420B"/>
    <w:rsid w:val="00864839"/>
    <w:rsid w:val="00864E7F"/>
    <w:rsid w:val="008653B8"/>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713"/>
    <w:rsid w:val="008871C7"/>
    <w:rsid w:val="00887751"/>
    <w:rsid w:val="00890448"/>
    <w:rsid w:val="00890FAD"/>
    <w:rsid w:val="00892C09"/>
    <w:rsid w:val="00892C67"/>
    <w:rsid w:val="00893B74"/>
    <w:rsid w:val="008946D2"/>
    <w:rsid w:val="00895287"/>
    <w:rsid w:val="008974AE"/>
    <w:rsid w:val="008A32F1"/>
    <w:rsid w:val="008A3546"/>
    <w:rsid w:val="008A38AA"/>
    <w:rsid w:val="008A4C72"/>
    <w:rsid w:val="008A6186"/>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14D2"/>
    <w:rsid w:val="008D2759"/>
    <w:rsid w:val="008D32EF"/>
    <w:rsid w:val="008D384C"/>
    <w:rsid w:val="008D4705"/>
    <w:rsid w:val="008D549A"/>
    <w:rsid w:val="008D5972"/>
    <w:rsid w:val="008D60F5"/>
    <w:rsid w:val="008D6A28"/>
    <w:rsid w:val="008E0590"/>
    <w:rsid w:val="008E23F2"/>
    <w:rsid w:val="008E41BA"/>
    <w:rsid w:val="008E57E6"/>
    <w:rsid w:val="008E5962"/>
    <w:rsid w:val="008E6F56"/>
    <w:rsid w:val="008F07DF"/>
    <w:rsid w:val="008F3D9A"/>
    <w:rsid w:val="008F6D76"/>
    <w:rsid w:val="008F79DD"/>
    <w:rsid w:val="0090186F"/>
    <w:rsid w:val="00901F7A"/>
    <w:rsid w:val="00906195"/>
    <w:rsid w:val="00907263"/>
    <w:rsid w:val="00907849"/>
    <w:rsid w:val="00907C38"/>
    <w:rsid w:val="009117BF"/>
    <w:rsid w:val="009129C9"/>
    <w:rsid w:val="00914EB2"/>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4727D"/>
    <w:rsid w:val="0095117C"/>
    <w:rsid w:val="0095183C"/>
    <w:rsid w:val="0095278E"/>
    <w:rsid w:val="00953D26"/>
    <w:rsid w:val="00953DA9"/>
    <w:rsid w:val="00953E24"/>
    <w:rsid w:val="00954707"/>
    <w:rsid w:val="0095502C"/>
    <w:rsid w:val="00955260"/>
    <w:rsid w:val="009554D6"/>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2888"/>
    <w:rsid w:val="00972E39"/>
    <w:rsid w:val="0097364D"/>
    <w:rsid w:val="00973908"/>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0B84"/>
    <w:rsid w:val="00991543"/>
    <w:rsid w:val="00991767"/>
    <w:rsid w:val="009921F0"/>
    <w:rsid w:val="00992EA4"/>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2EB2"/>
    <w:rsid w:val="009B3633"/>
    <w:rsid w:val="009B405B"/>
    <w:rsid w:val="009B5185"/>
    <w:rsid w:val="009B65DD"/>
    <w:rsid w:val="009B760A"/>
    <w:rsid w:val="009C070D"/>
    <w:rsid w:val="009C0A98"/>
    <w:rsid w:val="009C1718"/>
    <w:rsid w:val="009C2A63"/>
    <w:rsid w:val="009C2BDE"/>
    <w:rsid w:val="009C3377"/>
    <w:rsid w:val="009C3C28"/>
    <w:rsid w:val="009C4E7A"/>
    <w:rsid w:val="009C5855"/>
    <w:rsid w:val="009C5B77"/>
    <w:rsid w:val="009C636E"/>
    <w:rsid w:val="009C642A"/>
    <w:rsid w:val="009D04A0"/>
    <w:rsid w:val="009D06D2"/>
    <w:rsid w:val="009D1902"/>
    <w:rsid w:val="009D1C91"/>
    <w:rsid w:val="009D35BC"/>
    <w:rsid w:val="009D4572"/>
    <w:rsid w:val="009D4AE8"/>
    <w:rsid w:val="009D7744"/>
    <w:rsid w:val="009E0598"/>
    <w:rsid w:val="009E18D3"/>
    <w:rsid w:val="009E1A4F"/>
    <w:rsid w:val="009E1CD8"/>
    <w:rsid w:val="009E1DE2"/>
    <w:rsid w:val="009E2BE8"/>
    <w:rsid w:val="009E2C9A"/>
    <w:rsid w:val="009E4092"/>
    <w:rsid w:val="009E5900"/>
    <w:rsid w:val="009E6B97"/>
    <w:rsid w:val="009E73FA"/>
    <w:rsid w:val="009E760C"/>
    <w:rsid w:val="009E77DE"/>
    <w:rsid w:val="009E7DC9"/>
    <w:rsid w:val="009F07CE"/>
    <w:rsid w:val="009F116D"/>
    <w:rsid w:val="009F1A32"/>
    <w:rsid w:val="009F1A7C"/>
    <w:rsid w:val="009F2BBB"/>
    <w:rsid w:val="009F301F"/>
    <w:rsid w:val="009F42DE"/>
    <w:rsid w:val="00A0102B"/>
    <w:rsid w:val="00A030F2"/>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C83"/>
    <w:rsid w:val="00A3382C"/>
    <w:rsid w:val="00A358D4"/>
    <w:rsid w:val="00A35C51"/>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6061B"/>
    <w:rsid w:val="00A6151A"/>
    <w:rsid w:val="00A62602"/>
    <w:rsid w:val="00A63341"/>
    <w:rsid w:val="00A6397D"/>
    <w:rsid w:val="00A65277"/>
    <w:rsid w:val="00A65E3D"/>
    <w:rsid w:val="00A6628E"/>
    <w:rsid w:val="00A666ED"/>
    <w:rsid w:val="00A673B6"/>
    <w:rsid w:val="00A67C18"/>
    <w:rsid w:val="00A67F36"/>
    <w:rsid w:val="00A7091A"/>
    <w:rsid w:val="00A70F50"/>
    <w:rsid w:val="00A72070"/>
    <w:rsid w:val="00A7293D"/>
    <w:rsid w:val="00A73082"/>
    <w:rsid w:val="00A747A6"/>
    <w:rsid w:val="00A750B8"/>
    <w:rsid w:val="00A75EB4"/>
    <w:rsid w:val="00A76647"/>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6FF9"/>
    <w:rsid w:val="00A9755F"/>
    <w:rsid w:val="00A979F4"/>
    <w:rsid w:val="00A97E21"/>
    <w:rsid w:val="00AA0422"/>
    <w:rsid w:val="00AA2ECD"/>
    <w:rsid w:val="00AA543B"/>
    <w:rsid w:val="00AA6827"/>
    <w:rsid w:val="00AA703F"/>
    <w:rsid w:val="00AB0918"/>
    <w:rsid w:val="00AB12CE"/>
    <w:rsid w:val="00AB1EA6"/>
    <w:rsid w:val="00AB213D"/>
    <w:rsid w:val="00AB286D"/>
    <w:rsid w:val="00AB309A"/>
    <w:rsid w:val="00AB4987"/>
    <w:rsid w:val="00AB4BB0"/>
    <w:rsid w:val="00AB4C48"/>
    <w:rsid w:val="00AB65BD"/>
    <w:rsid w:val="00AB6BE0"/>
    <w:rsid w:val="00AB743F"/>
    <w:rsid w:val="00AC0C1D"/>
    <w:rsid w:val="00AC10E1"/>
    <w:rsid w:val="00AC189B"/>
    <w:rsid w:val="00AC1BE8"/>
    <w:rsid w:val="00AC1D8A"/>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8D7"/>
    <w:rsid w:val="00AD20C5"/>
    <w:rsid w:val="00AD20F5"/>
    <w:rsid w:val="00AD2EC2"/>
    <w:rsid w:val="00AD3138"/>
    <w:rsid w:val="00AD480B"/>
    <w:rsid w:val="00AD5C04"/>
    <w:rsid w:val="00AD73C2"/>
    <w:rsid w:val="00AD74A6"/>
    <w:rsid w:val="00AD7F00"/>
    <w:rsid w:val="00AE02E1"/>
    <w:rsid w:val="00AE1CD6"/>
    <w:rsid w:val="00AE3F09"/>
    <w:rsid w:val="00AE4F1B"/>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2551"/>
    <w:rsid w:val="00B1466F"/>
    <w:rsid w:val="00B166D1"/>
    <w:rsid w:val="00B2115D"/>
    <w:rsid w:val="00B21DEA"/>
    <w:rsid w:val="00B23454"/>
    <w:rsid w:val="00B2391B"/>
    <w:rsid w:val="00B24038"/>
    <w:rsid w:val="00B2438F"/>
    <w:rsid w:val="00B26239"/>
    <w:rsid w:val="00B262B9"/>
    <w:rsid w:val="00B266CB"/>
    <w:rsid w:val="00B26D2B"/>
    <w:rsid w:val="00B27493"/>
    <w:rsid w:val="00B31711"/>
    <w:rsid w:val="00B32220"/>
    <w:rsid w:val="00B32495"/>
    <w:rsid w:val="00B33707"/>
    <w:rsid w:val="00B34C2E"/>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74021"/>
    <w:rsid w:val="00B75F77"/>
    <w:rsid w:val="00B80420"/>
    <w:rsid w:val="00B82988"/>
    <w:rsid w:val="00B834F4"/>
    <w:rsid w:val="00B8497D"/>
    <w:rsid w:val="00B84AAD"/>
    <w:rsid w:val="00B86EEB"/>
    <w:rsid w:val="00B87A07"/>
    <w:rsid w:val="00B92796"/>
    <w:rsid w:val="00B93867"/>
    <w:rsid w:val="00B93C19"/>
    <w:rsid w:val="00B95089"/>
    <w:rsid w:val="00B957FE"/>
    <w:rsid w:val="00B961EB"/>
    <w:rsid w:val="00B96379"/>
    <w:rsid w:val="00B967A4"/>
    <w:rsid w:val="00B96E85"/>
    <w:rsid w:val="00B975C7"/>
    <w:rsid w:val="00BA0530"/>
    <w:rsid w:val="00BA28AB"/>
    <w:rsid w:val="00BA4D0D"/>
    <w:rsid w:val="00BA4E43"/>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3AE1"/>
    <w:rsid w:val="00BD4DE8"/>
    <w:rsid w:val="00BD4E08"/>
    <w:rsid w:val="00BD585B"/>
    <w:rsid w:val="00BE37A4"/>
    <w:rsid w:val="00BE3D22"/>
    <w:rsid w:val="00BE56DF"/>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F8"/>
    <w:rsid w:val="00C31DC3"/>
    <w:rsid w:val="00C320AC"/>
    <w:rsid w:val="00C33401"/>
    <w:rsid w:val="00C33FD9"/>
    <w:rsid w:val="00C3437C"/>
    <w:rsid w:val="00C359E5"/>
    <w:rsid w:val="00C35E31"/>
    <w:rsid w:val="00C361C3"/>
    <w:rsid w:val="00C36935"/>
    <w:rsid w:val="00C36ABA"/>
    <w:rsid w:val="00C373E9"/>
    <w:rsid w:val="00C404D0"/>
    <w:rsid w:val="00C411F7"/>
    <w:rsid w:val="00C423AB"/>
    <w:rsid w:val="00C436F9"/>
    <w:rsid w:val="00C44EB5"/>
    <w:rsid w:val="00C44EFA"/>
    <w:rsid w:val="00C45F69"/>
    <w:rsid w:val="00C463DB"/>
    <w:rsid w:val="00C46F8E"/>
    <w:rsid w:val="00C47582"/>
    <w:rsid w:val="00C513C6"/>
    <w:rsid w:val="00C5167B"/>
    <w:rsid w:val="00C52722"/>
    <w:rsid w:val="00C52D2A"/>
    <w:rsid w:val="00C52E6F"/>
    <w:rsid w:val="00C530E9"/>
    <w:rsid w:val="00C53230"/>
    <w:rsid w:val="00C53AFA"/>
    <w:rsid w:val="00C559A5"/>
    <w:rsid w:val="00C57B2C"/>
    <w:rsid w:val="00C57C04"/>
    <w:rsid w:val="00C60D59"/>
    <w:rsid w:val="00C61859"/>
    <w:rsid w:val="00C62C23"/>
    <w:rsid w:val="00C6514C"/>
    <w:rsid w:val="00C66ED1"/>
    <w:rsid w:val="00C70FE2"/>
    <w:rsid w:val="00C73D66"/>
    <w:rsid w:val="00C74118"/>
    <w:rsid w:val="00C74857"/>
    <w:rsid w:val="00C74D90"/>
    <w:rsid w:val="00C75FC4"/>
    <w:rsid w:val="00C7602C"/>
    <w:rsid w:val="00C77499"/>
    <w:rsid w:val="00C77854"/>
    <w:rsid w:val="00C7797F"/>
    <w:rsid w:val="00C80A2E"/>
    <w:rsid w:val="00C81A48"/>
    <w:rsid w:val="00C82A1D"/>
    <w:rsid w:val="00C83065"/>
    <w:rsid w:val="00C83130"/>
    <w:rsid w:val="00C83EE0"/>
    <w:rsid w:val="00C877B2"/>
    <w:rsid w:val="00C906E1"/>
    <w:rsid w:val="00C91D3E"/>
    <w:rsid w:val="00C93936"/>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2AAB"/>
    <w:rsid w:val="00CB3699"/>
    <w:rsid w:val="00CB6852"/>
    <w:rsid w:val="00CB731A"/>
    <w:rsid w:val="00CC01DA"/>
    <w:rsid w:val="00CC0FA3"/>
    <w:rsid w:val="00CC136C"/>
    <w:rsid w:val="00CC309D"/>
    <w:rsid w:val="00CC31C8"/>
    <w:rsid w:val="00CC3688"/>
    <w:rsid w:val="00CC5562"/>
    <w:rsid w:val="00CC59E0"/>
    <w:rsid w:val="00CC6FDB"/>
    <w:rsid w:val="00CC7A0D"/>
    <w:rsid w:val="00CC7DEC"/>
    <w:rsid w:val="00CD0BC3"/>
    <w:rsid w:val="00CD1984"/>
    <w:rsid w:val="00CD1F09"/>
    <w:rsid w:val="00CD28D3"/>
    <w:rsid w:val="00CD2968"/>
    <w:rsid w:val="00CD30F0"/>
    <w:rsid w:val="00CD4790"/>
    <w:rsid w:val="00CD71E6"/>
    <w:rsid w:val="00CD751D"/>
    <w:rsid w:val="00CD7667"/>
    <w:rsid w:val="00CE1ADD"/>
    <w:rsid w:val="00CE30CD"/>
    <w:rsid w:val="00CE4CF8"/>
    <w:rsid w:val="00CE5293"/>
    <w:rsid w:val="00CF2F2E"/>
    <w:rsid w:val="00CF3615"/>
    <w:rsid w:val="00CF63F4"/>
    <w:rsid w:val="00CF7374"/>
    <w:rsid w:val="00CF75D1"/>
    <w:rsid w:val="00CF7C24"/>
    <w:rsid w:val="00CF7F75"/>
    <w:rsid w:val="00D001B6"/>
    <w:rsid w:val="00D0021A"/>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BE"/>
    <w:rsid w:val="00D512E6"/>
    <w:rsid w:val="00D5132C"/>
    <w:rsid w:val="00D517C6"/>
    <w:rsid w:val="00D51872"/>
    <w:rsid w:val="00D5395A"/>
    <w:rsid w:val="00D53ADD"/>
    <w:rsid w:val="00D550C2"/>
    <w:rsid w:val="00D569C8"/>
    <w:rsid w:val="00D57E0D"/>
    <w:rsid w:val="00D60066"/>
    <w:rsid w:val="00D61EDF"/>
    <w:rsid w:val="00D62B66"/>
    <w:rsid w:val="00D63268"/>
    <w:rsid w:val="00D63497"/>
    <w:rsid w:val="00D63D41"/>
    <w:rsid w:val="00D652F7"/>
    <w:rsid w:val="00D65975"/>
    <w:rsid w:val="00D67D70"/>
    <w:rsid w:val="00D70011"/>
    <w:rsid w:val="00D70AEA"/>
    <w:rsid w:val="00D71573"/>
    <w:rsid w:val="00D7365A"/>
    <w:rsid w:val="00D73C77"/>
    <w:rsid w:val="00D745CA"/>
    <w:rsid w:val="00D74869"/>
    <w:rsid w:val="00D74EA0"/>
    <w:rsid w:val="00D76277"/>
    <w:rsid w:val="00D80059"/>
    <w:rsid w:val="00D80CA8"/>
    <w:rsid w:val="00D81AA1"/>
    <w:rsid w:val="00D81FB7"/>
    <w:rsid w:val="00D826A6"/>
    <w:rsid w:val="00D82E50"/>
    <w:rsid w:val="00D837B1"/>
    <w:rsid w:val="00D83D50"/>
    <w:rsid w:val="00D856C6"/>
    <w:rsid w:val="00D87D0D"/>
    <w:rsid w:val="00D90EEF"/>
    <w:rsid w:val="00D917FC"/>
    <w:rsid w:val="00D91AAA"/>
    <w:rsid w:val="00D91C55"/>
    <w:rsid w:val="00D92F21"/>
    <w:rsid w:val="00D9432B"/>
    <w:rsid w:val="00D959CC"/>
    <w:rsid w:val="00D972A8"/>
    <w:rsid w:val="00D97A6B"/>
    <w:rsid w:val="00DA0019"/>
    <w:rsid w:val="00DA0F08"/>
    <w:rsid w:val="00DA122B"/>
    <w:rsid w:val="00DA3E24"/>
    <w:rsid w:val="00DA427D"/>
    <w:rsid w:val="00DA55A7"/>
    <w:rsid w:val="00DA6294"/>
    <w:rsid w:val="00DA7A08"/>
    <w:rsid w:val="00DB0226"/>
    <w:rsid w:val="00DB17A5"/>
    <w:rsid w:val="00DB2AE0"/>
    <w:rsid w:val="00DB2B3E"/>
    <w:rsid w:val="00DB3C64"/>
    <w:rsid w:val="00DB4955"/>
    <w:rsid w:val="00DB6CF9"/>
    <w:rsid w:val="00DB6F44"/>
    <w:rsid w:val="00DC059C"/>
    <w:rsid w:val="00DC0B31"/>
    <w:rsid w:val="00DC3E0F"/>
    <w:rsid w:val="00DC4A8F"/>
    <w:rsid w:val="00DC5B45"/>
    <w:rsid w:val="00DD0376"/>
    <w:rsid w:val="00DD0DC3"/>
    <w:rsid w:val="00DD1420"/>
    <w:rsid w:val="00DD2091"/>
    <w:rsid w:val="00DD394F"/>
    <w:rsid w:val="00DD4C03"/>
    <w:rsid w:val="00DD4CB7"/>
    <w:rsid w:val="00DD521C"/>
    <w:rsid w:val="00DD689A"/>
    <w:rsid w:val="00DE0815"/>
    <w:rsid w:val="00DE4516"/>
    <w:rsid w:val="00DE4730"/>
    <w:rsid w:val="00DE4892"/>
    <w:rsid w:val="00DE5210"/>
    <w:rsid w:val="00DE62D3"/>
    <w:rsid w:val="00DE666C"/>
    <w:rsid w:val="00DE72A8"/>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D51"/>
    <w:rsid w:val="00E12939"/>
    <w:rsid w:val="00E13224"/>
    <w:rsid w:val="00E13760"/>
    <w:rsid w:val="00E14BAA"/>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7A2"/>
    <w:rsid w:val="00E338E3"/>
    <w:rsid w:val="00E34783"/>
    <w:rsid w:val="00E35D43"/>
    <w:rsid w:val="00E367AF"/>
    <w:rsid w:val="00E37E9E"/>
    <w:rsid w:val="00E43701"/>
    <w:rsid w:val="00E44280"/>
    <w:rsid w:val="00E44BF0"/>
    <w:rsid w:val="00E44FE3"/>
    <w:rsid w:val="00E524A1"/>
    <w:rsid w:val="00E529A4"/>
    <w:rsid w:val="00E52E10"/>
    <w:rsid w:val="00E5334B"/>
    <w:rsid w:val="00E53728"/>
    <w:rsid w:val="00E53EDA"/>
    <w:rsid w:val="00E542FD"/>
    <w:rsid w:val="00E54A92"/>
    <w:rsid w:val="00E54E4D"/>
    <w:rsid w:val="00E55200"/>
    <w:rsid w:val="00E561BE"/>
    <w:rsid w:val="00E5654F"/>
    <w:rsid w:val="00E57058"/>
    <w:rsid w:val="00E57EF1"/>
    <w:rsid w:val="00E616CC"/>
    <w:rsid w:val="00E62ACA"/>
    <w:rsid w:val="00E638C9"/>
    <w:rsid w:val="00E647AC"/>
    <w:rsid w:val="00E65FB0"/>
    <w:rsid w:val="00E662E8"/>
    <w:rsid w:val="00E679A8"/>
    <w:rsid w:val="00E67BEC"/>
    <w:rsid w:val="00E716CD"/>
    <w:rsid w:val="00E719CC"/>
    <w:rsid w:val="00E73293"/>
    <w:rsid w:val="00E75D4C"/>
    <w:rsid w:val="00E75D54"/>
    <w:rsid w:val="00E77C06"/>
    <w:rsid w:val="00E829BA"/>
    <w:rsid w:val="00E82F42"/>
    <w:rsid w:val="00E83105"/>
    <w:rsid w:val="00E84A5A"/>
    <w:rsid w:val="00E8546F"/>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7210"/>
    <w:rsid w:val="00EC06C9"/>
    <w:rsid w:val="00EC0A15"/>
    <w:rsid w:val="00EC19EB"/>
    <w:rsid w:val="00EC1FF4"/>
    <w:rsid w:val="00EC24CE"/>
    <w:rsid w:val="00EC2727"/>
    <w:rsid w:val="00EC46ED"/>
    <w:rsid w:val="00EC4CC8"/>
    <w:rsid w:val="00EC5895"/>
    <w:rsid w:val="00EC70FD"/>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EF2"/>
    <w:rsid w:val="00EF0152"/>
    <w:rsid w:val="00EF037D"/>
    <w:rsid w:val="00EF046A"/>
    <w:rsid w:val="00EF05A5"/>
    <w:rsid w:val="00EF09C3"/>
    <w:rsid w:val="00EF1519"/>
    <w:rsid w:val="00EF205E"/>
    <w:rsid w:val="00EF24C4"/>
    <w:rsid w:val="00EF3B06"/>
    <w:rsid w:val="00EF45C2"/>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38C3"/>
    <w:rsid w:val="00F342F6"/>
    <w:rsid w:val="00F366AD"/>
    <w:rsid w:val="00F36ABE"/>
    <w:rsid w:val="00F37338"/>
    <w:rsid w:val="00F373C1"/>
    <w:rsid w:val="00F3767E"/>
    <w:rsid w:val="00F40336"/>
    <w:rsid w:val="00F425D9"/>
    <w:rsid w:val="00F43330"/>
    <w:rsid w:val="00F438C3"/>
    <w:rsid w:val="00F4529A"/>
    <w:rsid w:val="00F4733D"/>
    <w:rsid w:val="00F509B5"/>
    <w:rsid w:val="00F51BA3"/>
    <w:rsid w:val="00F5531A"/>
    <w:rsid w:val="00F57095"/>
    <w:rsid w:val="00F629D6"/>
    <w:rsid w:val="00F62E4B"/>
    <w:rsid w:val="00F635DC"/>
    <w:rsid w:val="00F64D9A"/>
    <w:rsid w:val="00F6579A"/>
    <w:rsid w:val="00F65A85"/>
    <w:rsid w:val="00F673FC"/>
    <w:rsid w:val="00F71895"/>
    <w:rsid w:val="00F72FBC"/>
    <w:rsid w:val="00F72FBD"/>
    <w:rsid w:val="00F7329B"/>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33D1"/>
    <w:rsid w:val="00F93BDD"/>
    <w:rsid w:val="00F93CB2"/>
    <w:rsid w:val="00F94D3B"/>
    <w:rsid w:val="00F950CA"/>
    <w:rsid w:val="00F975CF"/>
    <w:rsid w:val="00F97B99"/>
    <w:rsid w:val="00FA108D"/>
    <w:rsid w:val="00FA1589"/>
    <w:rsid w:val="00FA1852"/>
    <w:rsid w:val="00FA4054"/>
    <w:rsid w:val="00FA494A"/>
    <w:rsid w:val="00FA4D77"/>
    <w:rsid w:val="00FA5123"/>
    <w:rsid w:val="00FA54D6"/>
    <w:rsid w:val="00FA6877"/>
    <w:rsid w:val="00FA7738"/>
    <w:rsid w:val="00FB02AB"/>
    <w:rsid w:val="00FB2578"/>
    <w:rsid w:val="00FB4977"/>
    <w:rsid w:val="00FB4ADF"/>
    <w:rsid w:val="00FB4F1A"/>
    <w:rsid w:val="00FB656E"/>
    <w:rsid w:val="00FC1F75"/>
    <w:rsid w:val="00FC2CB3"/>
    <w:rsid w:val="00FC3B71"/>
    <w:rsid w:val="00FC4B34"/>
    <w:rsid w:val="00FC558C"/>
    <w:rsid w:val="00FC5988"/>
    <w:rsid w:val="00FC7382"/>
    <w:rsid w:val="00FC7985"/>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C0A80BDA-4938-49B5-9CC4-6DBAD25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0D"/>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2.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4.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154</TotalTime>
  <Pages>5</Pages>
  <Words>1764</Words>
  <Characters>9415</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Links>
    <vt:vector size="24" baseType="variant">
      <vt:variant>
        <vt:i4>7536664</vt:i4>
      </vt:variant>
      <vt:variant>
        <vt:i4>9</vt:i4>
      </vt:variant>
      <vt:variant>
        <vt:i4>0</vt:i4>
      </vt:variant>
      <vt:variant>
        <vt:i4>5</vt:i4>
      </vt:variant>
      <vt:variant>
        <vt:lpwstr>mailto:Anne.Kazarnovsky@mass.gov</vt:lpwstr>
      </vt:variant>
      <vt:variant>
        <vt:lpwstr/>
      </vt:variant>
      <vt:variant>
        <vt:i4>4194429</vt:i4>
      </vt:variant>
      <vt:variant>
        <vt:i4>6</vt:i4>
      </vt:variant>
      <vt:variant>
        <vt:i4>0</vt:i4>
      </vt:variant>
      <vt:variant>
        <vt:i4>5</vt:i4>
      </vt:variant>
      <vt:variant>
        <vt:lpwstr>mailto:Isabelle.N.Jenkins@mass.gov</vt:lpwstr>
      </vt:variant>
      <vt:variant>
        <vt:lpwstr/>
      </vt:variant>
      <vt:variant>
        <vt:i4>5373992</vt:i4>
      </vt:variant>
      <vt:variant>
        <vt:i4>3</vt:i4>
      </vt:variant>
      <vt:variant>
        <vt:i4>0</vt:i4>
      </vt:variant>
      <vt:variant>
        <vt:i4>5</vt:i4>
      </vt:variant>
      <vt:variant>
        <vt:lpwstr>mailto:abigail.newton@mass.gov</vt:lpwstr>
      </vt:variant>
      <vt:variant>
        <vt:lpwstr/>
      </vt:variant>
      <vt:variant>
        <vt:i4>2293826</vt:i4>
      </vt:variant>
      <vt:variant>
        <vt:i4>0</vt:i4>
      </vt:variant>
      <vt:variant>
        <vt:i4>0</vt:i4>
      </vt:variant>
      <vt:variant>
        <vt:i4>5</vt:i4>
      </vt:variant>
      <vt:variant>
        <vt:lpwstr>mailto:Christina.Andrianopoulos@mass.gov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12</cp:revision>
  <cp:lastPrinted>2024-11-22T11:01:00Z</cp:lastPrinted>
  <dcterms:created xsi:type="dcterms:W3CDTF">2025-11-10T15:17:00Z</dcterms:created>
  <dcterms:modified xsi:type="dcterms:W3CDTF">2025-11-24T17:28:00Z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