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906B0" w14:textId="77777777" w:rsidR="0042318D" w:rsidRDefault="00DA6EBB">
      <w:pPr>
        <w:pStyle w:val="BodyText"/>
        <w:ind w:left="408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40B908CB" wp14:editId="40B908CC">
            <wp:extent cx="1207370" cy="598931"/>
            <wp:effectExtent l="0" t="0" r="0" b="0"/>
            <wp:docPr id="3" name="Image 3" descr="MassHealth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MassHealth logo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7370" cy="598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B906B2" w14:textId="480CB947" w:rsidR="0042318D" w:rsidRDefault="00DA6EBB" w:rsidP="00E304C2">
      <w:pPr>
        <w:pStyle w:val="Title"/>
        <w:spacing w:before="199"/>
        <w:ind w:left="1965" w:right="2321"/>
      </w:pPr>
      <w:bookmarkStart w:id="0" w:name="Clarifications,_Technical_Corrections,_a"/>
      <w:bookmarkEnd w:id="0"/>
      <w:r>
        <w:rPr>
          <w:color w:val="001F5F"/>
        </w:rPr>
        <w:t>Clarifications,</w:t>
      </w:r>
      <w:r>
        <w:rPr>
          <w:color w:val="001F5F"/>
          <w:spacing w:val="-10"/>
        </w:rPr>
        <w:t xml:space="preserve"> </w:t>
      </w:r>
      <w:r>
        <w:rPr>
          <w:color w:val="001F5F"/>
        </w:rPr>
        <w:t>Technical</w:t>
      </w:r>
      <w:r>
        <w:rPr>
          <w:color w:val="001F5F"/>
          <w:spacing w:val="-8"/>
        </w:rPr>
        <w:t xml:space="preserve"> </w:t>
      </w:r>
      <w:r>
        <w:rPr>
          <w:color w:val="001F5F"/>
        </w:rPr>
        <w:t>Corrections,</w:t>
      </w:r>
      <w:r>
        <w:rPr>
          <w:color w:val="001F5F"/>
          <w:spacing w:val="-12"/>
        </w:rPr>
        <w:t xml:space="preserve"> </w:t>
      </w:r>
      <w:r>
        <w:rPr>
          <w:color w:val="001F5F"/>
        </w:rPr>
        <w:t>and</w:t>
      </w:r>
      <w:r>
        <w:rPr>
          <w:color w:val="001F5F"/>
          <w:spacing w:val="-12"/>
        </w:rPr>
        <w:t xml:space="preserve"> </w:t>
      </w:r>
      <w:r>
        <w:rPr>
          <w:color w:val="001F5F"/>
        </w:rPr>
        <w:t>Policy</w:t>
      </w:r>
      <w:r>
        <w:rPr>
          <w:color w:val="001F5F"/>
          <w:spacing w:val="-12"/>
        </w:rPr>
        <w:t xml:space="preserve"> </w:t>
      </w:r>
      <w:r>
        <w:rPr>
          <w:color w:val="001F5F"/>
        </w:rPr>
        <w:t xml:space="preserve">Changes </w:t>
      </w:r>
      <w:bookmarkStart w:id="1" w:name="to_the_Technical_Specifications_for_the"/>
      <w:bookmarkEnd w:id="1"/>
      <w:r>
        <w:rPr>
          <w:color w:val="001F5F"/>
        </w:rPr>
        <w:t xml:space="preserve">to the </w:t>
      </w:r>
      <w:r w:rsidR="00E304C2">
        <w:rPr>
          <w:color w:val="001F5F"/>
        </w:rPr>
        <w:t>Performance Assessment Methodology (PAM)</w:t>
      </w:r>
      <w:r>
        <w:rPr>
          <w:color w:val="001F5F"/>
        </w:rPr>
        <w:t xml:space="preserve"> for the</w:t>
      </w:r>
      <w:bookmarkStart w:id="2" w:name="MassHealth_Hospital_Quality_and_Equity_I"/>
      <w:bookmarkEnd w:id="2"/>
      <w:r w:rsidR="00E304C2">
        <w:t xml:space="preserve"> </w:t>
      </w:r>
      <w:r>
        <w:rPr>
          <w:color w:val="001F5F"/>
        </w:rPr>
        <w:t>MassHealth</w:t>
      </w:r>
      <w:r>
        <w:rPr>
          <w:color w:val="001F5F"/>
          <w:spacing w:val="-5"/>
        </w:rPr>
        <w:t xml:space="preserve"> </w:t>
      </w:r>
      <w:r w:rsidR="00CE25AC">
        <w:rPr>
          <w:color w:val="001F5F"/>
          <w:spacing w:val="-5"/>
        </w:rPr>
        <w:t xml:space="preserve">CBHC </w:t>
      </w:r>
      <w:r w:rsidR="00CE25AC">
        <w:rPr>
          <w:color w:val="001F5F"/>
        </w:rPr>
        <w:t>Clinical Quality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Incentive</w:t>
      </w:r>
      <w:r>
        <w:rPr>
          <w:color w:val="001F5F"/>
          <w:spacing w:val="-7"/>
        </w:rPr>
        <w:t xml:space="preserve"> </w:t>
      </w:r>
      <w:r w:rsidR="00CE25AC">
        <w:rPr>
          <w:color w:val="001F5F"/>
          <w:spacing w:val="-7"/>
        </w:rPr>
        <w:t xml:space="preserve">(CCQI) </w:t>
      </w:r>
      <w:r>
        <w:rPr>
          <w:color w:val="001F5F"/>
        </w:rPr>
        <w:t xml:space="preserve">Program </w:t>
      </w:r>
      <w:bookmarkStart w:id="3" w:name="Performance_Year_2"/>
      <w:bookmarkEnd w:id="3"/>
      <w:r>
        <w:rPr>
          <w:color w:val="001F5F"/>
        </w:rPr>
        <w:t xml:space="preserve">Performance Year </w:t>
      </w:r>
      <w:r w:rsidR="000C6791">
        <w:rPr>
          <w:color w:val="001F5F"/>
        </w:rPr>
        <w:t>1</w:t>
      </w:r>
      <w:r w:rsidR="00FE284F">
        <w:rPr>
          <w:color w:val="001F5F"/>
        </w:rPr>
        <w:t>–</w:t>
      </w:r>
      <w:r w:rsidR="000C6791">
        <w:rPr>
          <w:color w:val="001F5F"/>
        </w:rPr>
        <w:t>5</w:t>
      </w:r>
    </w:p>
    <w:p w14:paraId="40B906B3" w14:textId="77777777" w:rsidR="0042318D" w:rsidRDefault="0042318D">
      <w:pPr>
        <w:pStyle w:val="BodyText"/>
        <w:spacing w:before="182"/>
        <w:rPr>
          <w:b/>
        </w:rPr>
      </w:pPr>
    </w:p>
    <w:p w14:paraId="2CCDE902" w14:textId="19D5A9E8" w:rsidR="00FE284F" w:rsidRDefault="00DA6EBB" w:rsidP="00FE284F">
      <w:pPr>
        <w:pStyle w:val="BodyText"/>
        <w:spacing w:line="256" w:lineRule="auto"/>
        <w:ind w:left="360" w:right="427"/>
      </w:pPr>
      <w:r>
        <w:t>This</w:t>
      </w:r>
      <w:r>
        <w:rPr>
          <w:spacing w:val="-5"/>
        </w:rPr>
        <w:t xml:space="preserve"> </w:t>
      </w:r>
      <w:r>
        <w:t>document</w:t>
      </w:r>
      <w:r>
        <w:rPr>
          <w:spacing w:val="-4"/>
        </w:rPr>
        <w:t xml:space="preserve"> </w:t>
      </w:r>
      <w:r>
        <w:t>outlines</w:t>
      </w:r>
      <w:r>
        <w:rPr>
          <w:spacing w:val="-5"/>
        </w:rPr>
        <w:t xml:space="preserve"> </w:t>
      </w:r>
      <w:r>
        <w:t>clarifications,</w:t>
      </w:r>
      <w:r>
        <w:rPr>
          <w:spacing w:val="-6"/>
        </w:rPr>
        <w:t xml:space="preserve"> </w:t>
      </w:r>
      <w:r>
        <w:t>technical</w:t>
      </w:r>
      <w:r>
        <w:rPr>
          <w:spacing w:val="-5"/>
        </w:rPr>
        <w:t xml:space="preserve"> </w:t>
      </w:r>
      <w:r>
        <w:t>corrections,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policy</w:t>
      </w:r>
      <w:r>
        <w:rPr>
          <w:spacing w:val="-5"/>
        </w:rPr>
        <w:t xml:space="preserve"> </w:t>
      </w:r>
      <w:r>
        <w:t>changes</w:t>
      </w:r>
      <w:r>
        <w:rPr>
          <w:spacing w:val="-5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the</w:t>
      </w:r>
      <w:r>
        <w:rPr>
          <w:spacing w:val="-11"/>
        </w:rPr>
        <w:t xml:space="preserve"> </w:t>
      </w:r>
      <w:r w:rsidR="006413D6">
        <w:t>Performance Assessment Methodology</w:t>
      </w:r>
      <w:r>
        <w:t xml:space="preserve"> for Performance Year (PY</w:t>
      </w:r>
      <w:r w:rsidR="00523A32">
        <w:t>1</w:t>
      </w:r>
      <w:r w:rsidR="00FE284F" w:rsidRPr="00FE284F">
        <w:t>–</w:t>
      </w:r>
      <w:r w:rsidR="00523A32">
        <w:t>5</w:t>
      </w:r>
      <w:r>
        <w:t xml:space="preserve">) of the MassHealth </w:t>
      </w:r>
      <w:r w:rsidR="0003200D">
        <w:t>CBHC Clinical Quality</w:t>
      </w:r>
      <w:r>
        <w:t xml:space="preserve"> Incentive </w:t>
      </w:r>
      <w:r w:rsidR="0003200D">
        <w:t xml:space="preserve">(CCQI) </w:t>
      </w:r>
      <w:r>
        <w:t>Program. Updates are incorporated into the change log table below.</w:t>
      </w:r>
    </w:p>
    <w:p w14:paraId="40B906B5" w14:textId="77777777" w:rsidR="0042318D" w:rsidRDefault="00DA6EBB">
      <w:pPr>
        <w:pStyle w:val="BodyText"/>
        <w:spacing w:before="168" w:line="254" w:lineRule="auto"/>
        <w:ind w:left="360" w:right="427"/>
      </w:pPr>
      <w:r>
        <w:t>MassHealth’s</w:t>
      </w:r>
      <w:r>
        <w:rPr>
          <w:spacing w:val="-6"/>
        </w:rPr>
        <w:t xml:space="preserve"> </w:t>
      </w:r>
      <w:r>
        <w:t>working</w:t>
      </w:r>
      <w:r>
        <w:rPr>
          <w:spacing w:val="-6"/>
        </w:rPr>
        <w:t xml:space="preserve"> </w:t>
      </w:r>
      <w:r>
        <w:t>definitions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clarification,</w:t>
      </w:r>
      <w:r>
        <w:rPr>
          <w:spacing w:val="-4"/>
        </w:rPr>
        <w:t xml:space="preserve"> </w:t>
      </w:r>
      <w:r>
        <w:t>technical</w:t>
      </w:r>
      <w:r>
        <w:rPr>
          <w:spacing w:val="-4"/>
        </w:rPr>
        <w:t xml:space="preserve"> </w:t>
      </w:r>
      <w:r>
        <w:t>correction</w:t>
      </w:r>
      <w:r>
        <w:rPr>
          <w:spacing w:val="-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policy</w:t>
      </w:r>
      <w:r>
        <w:rPr>
          <w:spacing w:val="-3"/>
        </w:rPr>
        <w:t xml:space="preserve"> </w:t>
      </w:r>
      <w:r>
        <w:t>changes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 xml:space="preserve">as </w:t>
      </w:r>
      <w:r>
        <w:rPr>
          <w:spacing w:val="-2"/>
        </w:rPr>
        <w:t>follows:</w:t>
      </w:r>
    </w:p>
    <w:p w14:paraId="40B906B6" w14:textId="77777777" w:rsidR="0042318D" w:rsidRDefault="00DA6EBB">
      <w:pPr>
        <w:pStyle w:val="BodyText"/>
        <w:spacing w:before="166"/>
        <w:ind w:left="1080"/>
      </w:pPr>
      <w:r>
        <w:rPr>
          <w:b/>
        </w:rPr>
        <w:t>Clarification</w:t>
      </w:r>
      <w:r>
        <w:rPr>
          <w:b/>
          <w:spacing w:val="-11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additional</w:t>
      </w:r>
      <w:r>
        <w:rPr>
          <w:spacing w:val="-7"/>
        </w:rPr>
        <w:t xml:space="preserve"> </w:t>
      </w:r>
      <w:r>
        <w:t>information</w:t>
      </w:r>
      <w:r>
        <w:rPr>
          <w:spacing w:val="-8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explains</w:t>
      </w:r>
      <w:r>
        <w:rPr>
          <w:spacing w:val="-6"/>
        </w:rPr>
        <w:t xml:space="preserve"> </w:t>
      </w:r>
      <w:r>
        <w:t>an</w:t>
      </w:r>
      <w:r>
        <w:rPr>
          <w:spacing w:val="-7"/>
        </w:rPr>
        <w:t xml:space="preserve"> </w:t>
      </w:r>
      <w:r>
        <w:t>existing</w:t>
      </w:r>
      <w:r>
        <w:rPr>
          <w:spacing w:val="-6"/>
        </w:rPr>
        <w:t xml:space="preserve"> </w:t>
      </w:r>
      <w:r>
        <w:rPr>
          <w:spacing w:val="-2"/>
        </w:rPr>
        <w:t>requirement.</w:t>
      </w:r>
    </w:p>
    <w:p w14:paraId="40B906B7" w14:textId="7DE9DA58" w:rsidR="0042318D" w:rsidRDefault="00DA6EBB">
      <w:pPr>
        <w:spacing w:before="179"/>
        <w:ind w:left="1080"/>
      </w:pPr>
      <w:r>
        <w:rPr>
          <w:b/>
        </w:rPr>
        <w:t>Technical</w:t>
      </w:r>
      <w:r>
        <w:rPr>
          <w:b/>
          <w:spacing w:val="-6"/>
        </w:rPr>
        <w:t xml:space="preserve"> </w:t>
      </w:r>
      <w:r>
        <w:rPr>
          <w:b/>
        </w:rPr>
        <w:t>Correction</w:t>
      </w:r>
      <w:r>
        <w:rPr>
          <w:b/>
          <w:spacing w:val="-4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change</w:t>
      </w:r>
      <w:r>
        <w:rPr>
          <w:spacing w:val="-7"/>
        </w:rPr>
        <w:t xml:space="preserve"> </w:t>
      </w:r>
      <w:r>
        <w:t>made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rectify</w:t>
      </w:r>
      <w:r>
        <w:rPr>
          <w:spacing w:val="-7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error</w:t>
      </w:r>
      <w:r>
        <w:rPr>
          <w:spacing w:val="-5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 w:rsidR="00554219">
        <w:t>performance assessment methodology</w:t>
      </w:r>
      <w:r>
        <w:rPr>
          <w:spacing w:val="-2"/>
        </w:rPr>
        <w:t>.</w:t>
      </w:r>
    </w:p>
    <w:p w14:paraId="40B906B8" w14:textId="77777777" w:rsidR="0042318D" w:rsidRDefault="00DA6EBB">
      <w:pPr>
        <w:spacing w:before="184"/>
        <w:ind w:left="1080"/>
      </w:pPr>
      <w:r>
        <w:rPr>
          <w:b/>
        </w:rPr>
        <w:t>Policy</w:t>
      </w:r>
      <w:r>
        <w:rPr>
          <w:b/>
          <w:spacing w:val="-5"/>
        </w:rPr>
        <w:t xml:space="preserve"> </w:t>
      </w:r>
      <w:r>
        <w:rPr>
          <w:b/>
        </w:rPr>
        <w:t>Update</w:t>
      </w:r>
      <w:r>
        <w:rPr>
          <w:b/>
          <w:spacing w:val="-3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modification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existing</w:t>
      </w:r>
      <w:r>
        <w:rPr>
          <w:spacing w:val="-5"/>
        </w:rPr>
        <w:t xml:space="preserve"> </w:t>
      </w:r>
      <w:r>
        <w:rPr>
          <w:spacing w:val="-2"/>
        </w:rPr>
        <w:t>requirement.</w:t>
      </w:r>
    </w:p>
    <w:p w14:paraId="40B906B9" w14:textId="77777777" w:rsidR="0042318D" w:rsidRDefault="0042318D">
      <w:pPr>
        <w:pStyle w:val="BodyText"/>
        <w:spacing w:before="40" w:after="1"/>
        <w:rPr>
          <w:sz w:val="20"/>
        </w:rPr>
      </w:pPr>
    </w:p>
    <w:tbl>
      <w:tblPr>
        <w:tblW w:w="10628" w:type="dxa"/>
        <w:tblInd w:w="-2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4"/>
        <w:gridCol w:w="720"/>
        <w:gridCol w:w="1536"/>
        <w:gridCol w:w="1710"/>
        <w:gridCol w:w="3328"/>
        <w:gridCol w:w="1360"/>
      </w:tblGrid>
      <w:tr w:rsidR="0042318D" w14:paraId="40B906C1" w14:textId="77777777" w:rsidTr="0075532E">
        <w:trPr>
          <w:trHeight w:val="688"/>
        </w:trPr>
        <w:tc>
          <w:tcPr>
            <w:tcW w:w="1974" w:type="dxa"/>
          </w:tcPr>
          <w:p w14:paraId="40B906BA" w14:textId="77777777" w:rsidR="0042318D" w:rsidRDefault="00DA6EBB"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Measure</w:t>
            </w:r>
            <w:r>
              <w:rPr>
                <w:b/>
                <w:color w:val="001F5F"/>
                <w:spacing w:val="-10"/>
                <w:sz w:val="20"/>
              </w:rPr>
              <w:t xml:space="preserve"> </w:t>
            </w:r>
            <w:r>
              <w:rPr>
                <w:b/>
                <w:color w:val="001F5F"/>
                <w:spacing w:val="-4"/>
                <w:sz w:val="20"/>
              </w:rPr>
              <w:t>Name</w:t>
            </w:r>
          </w:p>
        </w:tc>
        <w:tc>
          <w:tcPr>
            <w:tcW w:w="720" w:type="dxa"/>
          </w:tcPr>
          <w:p w14:paraId="40B906BB" w14:textId="77777777" w:rsidR="0042318D" w:rsidRDefault="00DA6EBB">
            <w:pPr>
              <w:pStyle w:val="TableParagraph"/>
              <w:ind w:right="120"/>
              <w:rPr>
                <w:b/>
                <w:sz w:val="20"/>
              </w:rPr>
            </w:pPr>
            <w:r>
              <w:rPr>
                <w:b/>
                <w:color w:val="001F5F"/>
                <w:spacing w:val="-4"/>
                <w:sz w:val="20"/>
              </w:rPr>
              <w:t xml:space="preserve">Page </w:t>
            </w:r>
            <w:r>
              <w:rPr>
                <w:b/>
                <w:color w:val="001F5F"/>
                <w:spacing w:val="-10"/>
                <w:sz w:val="20"/>
              </w:rPr>
              <w:t>#</w:t>
            </w:r>
          </w:p>
        </w:tc>
        <w:tc>
          <w:tcPr>
            <w:tcW w:w="1536" w:type="dxa"/>
          </w:tcPr>
          <w:p w14:paraId="40B906BC" w14:textId="77777777" w:rsidR="0042318D" w:rsidRDefault="00DA6EBB">
            <w:pPr>
              <w:pStyle w:val="TableParagraph"/>
              <w:ind w:left="108" w:right="536"/>
              <w:rPr>
                <w:b/>
                <w:sz w:val="20"/>
              </w:rPr>
            </w:pPr>
            <w:r>
              <w:rPr>
                <w:b/>
                <w:color w:val="001F5F"/>
                <w:spacing w:val="-4"/>
                <w:sz w:val="20"/>
              </w:rPr>
              <w:t>Type</w:t>
            </w:r>
            <w:r>
              <w:rPr>
                <w:b/>
                <w:color w:val="001F5F"/>
                <w:spacing w:val="-10"/>
                <w:sz w:val="20"/>
              </w:rPr>
              <w:t xml:space="preserve"> </w:t>
            </w:r>
            <w:r>
              <w:rPr>
                <w:b/>
                <w:color w:val="001F5F"/>
                <w:spacing w:val="-4"/>
                <w:sz w:val="20"/>
              </w:rPr>
              <w:t xml:space="preserve">of </w:t>
            </w:r>
            <w:r>
              <w:rPr>
                <w:b/>
                <w:color w:val="001F5F"/>
                <w:spacing w:val="-2"/>
                <w:sz w:val="20"/>
              </w:rPr>
              <w:t>Update</w:t>
            </w:r>
          </w:p>
        </w:tc>
        <w:tc>
          <w:tcPr>
            <w:tcW w:w="1710" w:type="dxa"/>
          </w:tcPr>
          <w:p w14:paraId="40B906BD" w14:textId="77777777" w:rsidR="0042318D" w:rsidRDefault="00DA6EBB">
            <w:pPr>
              <w:pStyle w:val="TableParagraph"/>
              <w:ind w:right="775"/>
              <w:rPr>
                <w:b/>
                <w:sz w:val="20"/>
              </w:rPr>
            </w:pPr>
            <w:r>
              <w:rPr>
                <w:b/>
                <w:color w:val="001F5F"/>
                <w:spacing w:val="-2"/>
                <w:sz w:val="20"/>
              </w:rPr>
              <w:t>Section Header</w:t>
            </w:r>
          </w:p>
        </w:tc>
        <w:tc>
          <w:tcPr>
            <w:tcW w:w="3328" w:type="dxa"/>
          </w:tcPr>
          <w:p w14:paraId="40B906BE" w14:textId="77777777" w:rsidR="0042318D" w:rsidRDefault="00DA6EBB">
            <w:pPr>
              <w:pStyle w:val="TableParagraph"/>
              <w:spacing w:line="229" w:lineRule="exact"/>
              <w:ind w:left="106"/>
              <w:rPr>
                <w:b/>
                <w:sz w:val="20"/>
              </w:rPr>
            </w:pPr>
            <w:r>
              <w:rPr>
                <w:b/>
                <w:color w:val="001F5F"/>
                <w:spacing w:val="-2"/>
                <w:sz w:val="20"/>
              </w:rPr>
              <w:t>Update</w:t>
            </w:r>
          </w:p>
        </w:tc>
        <w:tc>
          <w:tcPr>
            <w:tcW w:w="1360" w:type="dxa"/>
          </w:tcPr>
          <w:p w14:paraId="40B906BF" w14:textId="77777777" w:rsidR="0042318D" w:rsidRDefault="00DA6EBB">
            <w:pPr>
              <w:pStyle w:val="TableParagraph"/>
              <w:ind w:left="106" w:right="201"/>
              <w:rPr>
                <w:b/>
                <w:sz w:val="20"/>
              </w:rPr>
            </w:pPr>
            <w:r>
              <w:rPr>
                <w:b/>
                <w:color w:val="001F5F"/>
                <w:spacing w:val="-2"/>
                <w:sz w:val="20"/>
              </w:rPr>
              <w:t>Update release</w:t>
            </w:r>
          </w:p>
          <w:p w14:paraId="40B906C0" w14:textId="77777777" w:rsidR="0042318D" w:rsidRDefault="00DA6EBB">
            <w:pPr>
              <w:pStyle w:val="TableParagraph"/>
              <w:spacing w:line="209" w:lineRule="exact"/>
              <w:ind w:left="106"/>
              <w:rPr>
                <w:b/>
                <w:sz w:val="20"/>
              </w:rPr>
            </w:pPr>
            <w:r>
              <w:rPr>
                <w:b/>
                <w:color w:val="001F5F"/>
                <w:spacing w:val="-4"/>
                <w:sz w:val="20"/>
              </w:rPr>
              <w:t>date</w:t>
            </w:r>
          </w:p>
        </w:tc>
      </w:tr>
      <w:tr w:rsidR="0042318D" w14:paraId="40B906C9" w14:textId="77777777" w:rsidTr="0075532E">
        <w:trPr>
          <w:trHeight w:val="1152"/>
        </w:trPr>
        <w:tc>
          <w:tcPr>
            <w:tcW w:w="1974" w:type="dxa"/>
          </w:tcPr>
          <w:p w14:paraId="40B906C2" w14:textId="2ECEC7E3" w:rsidR="0042318D" w:rsidRDefault="00E304C2">
            <w:pPr>
              <w:pStyle w:val="TableParagraph"/>
              <w:ind w:right="213"/>
              <w:rPr>
                <w:sz w:val="20"/>
              </w:rPr>
            </w:pPr>
            <w:r>
              <w:rPr>
                <w:sz w:val="20"/>
              </w:rPr>
              <w:t>CCQI-2</w:t>
            </w:r>
            <w:r w:rsidR="006C0ADF">
              <w:rPr>
                <w:sz w:val="20"/>
              </w:rPr>
              <w:t xml:space="preserve">: </w:t>
            </w:r>
            <w:r w:rsidR="00C10ECC" w:rsidRPr="00C10ECC">
              <w:rPr>
                <w:sz w:val="20"/>
              </w:rPr>
              <w:t>Follow-up After an Acute Behavioral Health Episode of Care</w:t>
            </w:r>
          </w:p>
        </w:tc>
        <w:tc>
          <w:tcPr>
            <w:tcW w:w="720" w:type="dxa"/>
          </w:tcPr>
          <w:p w14:paraId="40B906C3" w14:textId="4AE75343" w:rsidR="0042318D" w:rsidRDefault="006C0ADF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536" w:type="dxa"/>
          </w:tcPr>
          <w:p w14:paraId="40B906C4" w14:textId="009F7664" w:rsidR="0042318D" w:rsidRDefault="006C0ADF">
            <w:pPr>
              <w:pStyle w:val="TableParagraph"/>
              <w:ind w:left="108" w:right="311"/>
              <w:rPr>
                <w:sz w:val="20"/>
              </w:rPr>
            </w:pPr>
            <w:r>
              <w:rPr>
                <w:sz w:val="20"/>
              </w:rPr>
              <w:t>Clarification</w:t>
            </w:r>
          </w:p>
        </w:tc>
        <w:tc>
          <w:tcPr>
            <w:tcW w:w="1710" w:type="dxa"/>
          </w:tcPr>
          <w:p w14:paraId="40B906C5" w14:textId="56EAF22C" w:rsidR="0042318D" w:rsidRDefault="0075532E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B.2. Scoring Methodology for Performance Measure CCQI-2</w:t>
            </w:r>
          </w:p>
        </w:tc>
        <w:tc>
          <w:tcPr>
            <w:tcW w:w="3328" w:type="dxa"/>
          </w:tcPr>
          <w:p w14:paraId="40B906C7" w14:textId="37BD42A2" w:rsidR="0042318D" w:rsidRDefault="00554219">
            <w:pPr>
              <w:pStyle w:val="TableParagraph"/>
              <w:spacing w:before="1" w:line="211" w:lineRule="exact"/>
              <w:ind w:left="106"/>
              <w:rPr>
                <w:sz w:val="20"/>
              </w:rPr>
            </w:pPr>
            <w:r>
              <w:rPr>
                <w:sz w:val="20"/>
              </w:rPr>
              <w:t xml:space="preserve">Clarified </w:t>
            </w:r>
            <w:r w:rsidR="001654FC">
              <w:rPr>
                <w:sz w:val="20"/>
              </w:rPr>
              <w:t>the definition for the Observed-over-Expected (O/E) Ratio</w:t>
            </w:r>
            <w:r w:rsidR="00EB41A7">
              <w:rPr>
                <w:sz w:val="20"/>
              </w:rPr>
              <w:t xml:space="preserve"> </w:t>
            </w:r>
            <w:r w:rsidR="001221C2">
              <w:rPr>
                <w:sz w:val="20"/>
              </w:rPr>
              <w:t xml:space="preserve">where the “Expected” rate </w:t>
            </w:r>
            <w:r w:rsidR="00662B81">
              <w:rPr>
                <w:sz w:val="20"/>
              </w:rPr>
              <w:t>only includes members with Qualifying Visits after discharge from a Qualifying Hospital Encounter</w:t>
            </w:r>
            <w:r w:rsidR="001221C2">
              <w:rPr>
                <w:sz w:val="20"/>
              </w:rPr>
              <w:t xml:space="preserve"> at any point within the measurement year.</w:t>
            </w:r>
          </w:p>
        </w:tc>
        <w:tc>
          <w:tcPr>
            <w:tcW w:w="1360" w:type="dxa"/>
          </w:tcPr>
          <w:p w14:paraId="40B906C8" w14:textId="582564C7" w:rsidR="0042318D" w:rsidRDefault="00662B81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May 2026</w:t>
            </w:r>
          </w:p>
        </w:tc>
      </w:tr>
    </w:tbl>
    <w:p w14:paraId="40B906EC" w14:textId="77777777" w:rsidR="0042318D" w:rsidRDefault="0042318D">
      <w:pPr>
        <w:pStyle w:val="TableParagraph"/>
        <w:spacing w:line="229" w:lineRule="exact"/>
        <w:rPr>
          <w:sz w:val="20"/>
        </w:rPr>
        <w:sectPr w:rsidR="0042318D">
          <w:footerReference w:type="default" r:id="rId11"/>
          <w:type w:val="continuous"/>
          <w:pgSz w:w="12240" w:h="15840"/>
          <w:pgMar w:top="1440" w:right="720" w:bottom="2300" w:left="1080" w:header="0" w:footer="2107" w:gutter="0"/>
          <w:pgNumType w:start="1"/>
          <w:cols w:space="720"/>
        </w:sectPr>
      </w:pPr>
    </w:p>
    <w:p w14:paraId="40B908CB" w14:textId="77777777" w:rsidR="00DA6EBB" w:rsidRDefault="00DA6EBB"/>
    <w:sectPr w:rsidR="00DA6EBB">
      <w:type w:val="continuous"/>
      <w:pgSz w:w="12240" w:h="15840"/>
      <w:pgMar w:top="1420" w:right="720" w:bottom="2300" w:left="1080" w:header="0" w:footer="21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CF5F8" w14:textId="77777777" w:rsidR="003D5A1F" w:rsidRDefault="003D5A1F">
      <w:r>
        <w:separator/>
      </w:r>
    </w:p>
  </w:endnote>
  <w:endnote w:type="continuationSeparator" w:id="0">
    <w:p w14:paraId="1A08308D" w14:textId="77777777" w:rsidR="003D5A1F" w:rsidRDefault="003D5A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908CD" w14:textId="77777777" w:rsidR="0042318D" w:rsidRDefault="00DA6EB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40B908CE" wp14:editId="724DFF0A">
              <wp:simplePos x="0" y="0"/>
              <wp:positionH relativeFrom="page">
                <wp:posOffset>368300</wp:posOffset>
              </wp:positionH>
              <wp:positionV relativeFrom="page">
                <wp:posOffset>9150350</wp:posOffset>
              </wp:positionV>
              <wp:extent cx="6311900" cy="60452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11900" cy="6045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B908D2" w14:textId="135C702D" w:rsidR="0042318D" w:rsidRDefault="00DA6EBB" w:rsidP="00AD0FE3">
                          <w:pPr>
                            <w:spacing w:before="14" w:line="237" w:lineRule="auto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Clarifications,</w:t>
                          </w:r>
                          <w:r>
                            <w:rPr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Technical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Corrections,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and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Policy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Changes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to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the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 w:rsidR="00AD0FE3">
                            <w:rPr>
                              <w:sz w:val="20"/>
                            </w:rPr>
                            <w:t>Performance Assessment Methodology (PAM)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for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 xml:space="preserve">the MassHealth </w:t>
                          </w:r>
                          <w:r w:rsidR="00C36801">
                            <w:rPr>
                              <w:sz w:val="20"/>
                            </w:rPr>
                            <w:t>CBHC Clinical Quality</w:t>
                          </w:r>
                          <w:r>
                            <w:rPr>
                              <w:sz w:val="20"/>
                            </w:rPr>
                            <w:t xml:space="preserve"> Incentive </w:t>
                          </w:r>
                          <w:r w:rsidR="00C36801">
                            <w:rPr>
                              <w:sz w:val="20"/>
                            </w:rPr>
                            <w:t xml:space="preserve">(CCQI) </w:t>
                          </w:r>
                          <w:r>
                            <w:rPr>
                              <w:sz w:val="20"/>
                            </w:rPr>
                            <w:t>Program</w:t>
                          </w:r>
                        </w:p>
                        <w:p w14:paraId="40B908D3" w14:textId="0C7653CD" w:rsidR="0042318D" w:rsidRDefault="00DA6EBB">
                          <w:pPr>
                            <w:spacing w:before="1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Performance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Year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 w:rsidR="0029479A">
                            <w:rPr>
                              <w:spacing w:val="-2"/>
                              <w:sz w:val="20"/>
                            </w:rPr>
                            <w:t>1</w:t>
                          </w:r>
                          <w:r w:rsidR="00FE284F" w:rsidRPr="00FE284F">
                            <w:rPr>
                              <w:spacing w:val="-2"/>
                              <w:sz w:val="20"/>
                            </w:rPr>
                            <w:t>–</w:t>
                          </w:r>
                          <w:r w:rsidR="0029479A">
                            <w:rPr>
                              <w:spacing w:val="-2"/>
                              <w:sz w:val="20"/>
                            </w:rPr>
                            <w:t>5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(Calendar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Year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202</w:t>
                          </w:r>
                          <w:r w:rsidR="0029479A">
                            <w:rPr>
                              <w:spacing w:val="-4"/>
                              <w:sz w:val="20"/>
                            </w:rPr>
                            <w:t>4</w:t>
                          </w:r>
                          <w:r w:rsidR="00FE284F" w:rsidRPr="00FE284F">
                            <w:rPr>
                              <w:spacing w:val="-4"/>
                              <w:sz w:val="20"/>
                            </w:rPr>
                            <w:t>–</w:t>
                          </w:r>
                          <w:r w:rsidR="0029479A">
                            <w:rPr>
                              <w:spacing w:val="-4"/>
                              <w:sz w:val="20"/>
                            </w:rPr>
                            <w:t>2028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)</w:t>
                          </w:r>
                        </w:p>
                        <w:p w14:paraId="40B908D4" w14:textId="6EB3710C" w:rsidR="0042318D" w:rsidRDefault="00DA6EBB" w:rsidP="008F48EB">
                          <w:pPr>
                            <w:spacing w:before="1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Updated: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 w:rsidR="00E304C2">
                            <w:rPr>
                              <w:sz w:val="20"/>
                            </w:rPr>
                            <w:t>May</w:t>
                          </w:r>
                          <w:r w:rsidR="002A6B05">
                            <w:rPr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202</w:t>
                          </w:r>
                          <w:r w:rsidR="008A6F31">
                            <w:rPr>
                              <w:spacing w:val="-4"/>
                              <w:sz w:val="20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0B908C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pt;margin-top:720.5pt;width:497pt;height:47.6pt;z-index:-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" filled="f" stroked="f">
              <v:textbox inset="0,0,0,0">
                <w:txbxContent>
                  <w:p w14:paraId="40B908D2" w14:textId="135C702D" w:rsidR="0042318D" w:rsidRDefault="00DA6EBB" w:rsidP="00AD0FE3">
                    <w:pPr>
                      <w:spacing w:before="14" w:line="237" w:lineRule="auto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Clarifications,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Technical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Corrections,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and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Policy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Changes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to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the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 w:rsidR="00AD0FE3">
                      <w:rPr>
                        <w:sz w:val="20"/>
                      </w:rPr>
                      <w:t>Performance Assessment Methodology (PAM)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for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 xml:space="preserve">the MassHealth </w:t>
                    </w:r>
                    <w:r w:rsidR="00C36801">
                      <w:rPr>
                        <w:sz w:val="20"/>
                      </w:rPr>
                      <w:t>CBHC Clinical Quality</w:t>
                    </w:r>
                    <w:r>
                      <w:rPr>
                        <w:sz w:val="20"/>
                      </w:rPr>
                      <w:t xml:space="preserve"> Incentive </w:t>
                    </w:r>
                    <w:r w:rsidR="00C36801">
                      <w:rPr>
                        <w:sz w:val="20"/>
                      </w:rPr>
                      <w:t xml:space="preserve">(CCQI) </w:t>
                    </w:r>
                    <w:r>
                      <w:rPr>
                        <w:sz w:val="20"/>
                      </w:rPr>
                      <w:t>Program</w:t>
                    </w:r>
                  </w:p>
                  <w:p w14:paraId="40B908D3" w14:textId="0C7653CD" w:rsidR="0042318D" w:rsidRDefault="00DA6EBB">
                    <w:pPr>
                      <w:spacing w:before="1"/>
                      <w:ind w:left="20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Performance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Year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 w:rsidR="0029479A">
                      <w:rPr>
                        <w:spacing w:val="-2"/>
                        <w:sz w:val="20"/>
                      </w:rPr>
                      <w:t>1</w:t>
                    </w:r>
                    <w:r w:rsidR="00FE284F" w:rsidRPr="00FE284F">
                      <w:rPr>
                        <w:spacing w:val="-2"/>
                        <w:sz w:val="20"/>
                      </w:rPr>
                      <w:t>–</w:t>
                    </w:r>
                    <w:r w:rsidR="0029479A">
                      <w:rPr>
                        <w:spacing w:val="-2"/>
                        <w:sz w:val="20"/>
                      </w:rPr>
                      <w:t>5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(Calendar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Year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202</w:t>
                    </w:r>
                    <w:r w:rsidR="0029479A">
                      <w:rPr>
                        <w:spacing w:val="-4"/>
                        <w:sz w:val="20"/>
                      </w:rPr>
                      <w:t>4</w:t>
                    </w:r>
                    <w:r w:rsidR="00FE284F" w:rsidRPr="00FE284F">
                      <w:rPr>
                        <w:spacing w:val="-4"/>
                        <w:sz w:val="20"/>
                      </w:rPr>
                      <w:t>–</w:t>
                    </w:r>
                    <w:r w:rsidR="0029479A">
                      <w:rPr>
                        <w:spacing w:val="-4"/>
                        <w:sz w:val="20"/>
                      </w:rPr>
                      <w:t>2028</w:t>
                    </w:r>
                    <w:r>
                      <w:rPr>
                        <w:spacing w:val="-4"/>
                        <w:sz w:val="20"/>
                      </w:rPr>
                      <w:t>)</w:t>
                    </w:r>
                  </w:p>
                  <w:p w14:paraId="40B908D4" w14:textId="6EB3710C" w:rsidR="0042318D" w:rsidRDefault="00DA6EBB" w:rsidP="008F48EB">
                    <w:pPr>
                      <w:spacing w:before="1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Updated: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 w:rsidR="00E304C2">
                      <w:rPr>
                        <w:sz w:val="20"/>
                      </w:rPr>
                      <w:t>May</w:t>
                    </w:r>
                    <w:r w:rsidR="002A6B05">
                      <w:rPr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202</w:t>
                    </w:r>
                    <w:r w:rsidR="008A6F31">
                      <w:rPr>
                        <w:spacing w:val="-4"/>
                        <w:sz w:val="20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40B908D0" wp14:editId="40B908D1">
              <wp:simplePos x="0" y="0"/>
              <wp:positionH relativeFrom="page">
                <wp:posOffset>6751066</wp:posOffset>
              </wp:positionH>
              <wp:positionV relativeFrom="page">
                <wp:posOffset>9277089</wp:posOffset>
              </wp:positionV>
              <wp:extent cx="159385" cy="16700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B908D5" w14:textId="77777777" w:rsidR="0042318D" w:rsidRDefault="00DA6EBB">
                          <w:pPr>
                            <w:spacing w:before="12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0B908D0" id="Textbox 2" o:spid="_x0000_s1027" type="#_x0000_t202" style="position:absolute;margin-left:531.6pt;margin-top:730.5pt;width:12.55pt;height:13.15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" filled="f" stroked="f">
              <v:textbox inset="0,0,0,0">
                <w:txbxContent>
                  <w:p w14:paraId="40B908D5" w14:textId="77777777" w:rsidR="0042318D" w:rsidRDefault="00DA6EBB">
                    <w:pPr>
                      <w:spacing w:before="12"/>
                      <w:ind w:left="6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sz w:val="20"/>
                      </w:rPr>
                      <w:t>1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5F202" w14:textId="77777777" w:rsidR="003D5A1F" w:rsidRDefault="003D5A1F">
      <w:r>
        <w:separator/>
      </w:r>
    </w:p>
  </w:footnote>
  <w:footnote w:type="continuationSeparator" w:id="0">
    <w:p w14:paraId="1A135B42" w14:textId="77777777" w:rsidR="003D5A1F" w:rsidRDefault="003D5A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C6AB6"/>
    <w:multiLevelType w:val="hybridMultilevel"/>
    <w:tmpl w:val="279E5026"/>
    <w:lvl w:ilvl="0" w:tplc="FED25840">
      <w:start w:val="1"/>
      <w:numFmt w:val="decimal"/>
      <w:lvlText w:val="%1.)"/>
      <w:lvlJc w:val="left"/>
      <w:pPr>
        <w:ind w:left="4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6" w:hanging="360"/>
      </w:pPr>
    </w:lvl>
    <w:lvl w:ilvl="2" w:tplc="0409001B" w:tentative="1">
      <w:start w:val="1"/>
      <w:numFmt w:val="lowerRoman"/>
      <w:lvlText w:val="%3."/>
      <w:lvlJc w:val="right"/>
      <w:pPr>
        <w:ind w:left="1906" w:hanging="180"/>
      </w:pPr>
    </w:lvl>
    <w:lvl w:ilvl="3" w:tplc="0409000F" w:tentative="1">
      <w:start w:val="1"/>
      <w:numFmt w:val="decimal"/>
      <w:lvlText w:val="%4."/>
      <w:lvlJc w:val="left"/>
      <w:pPr>
        <w:ind w:left="2626" w:hanging="360"/>
      </w:pPr>
    </w:lvl>
    <w:lvl w:ilvl="4" w:tplc="04090019" w:tentative="1">
      <w:start w:val="1"/>
      <w:numFmt w:val="lowerLetter"/>
      <w:lvlText w:val="%5."/>
      <w:lvlJc w:val="left"/>
      <w:pPr>
        <w:ind w:left="3346" w:hanging="360"/>
      </w:pPr>
    </w:lvl>
    <w:lvl w:ilvl="5" w:tplc="0409001B" w:tentative="1">
      <w:start w:val="1"/>
      <w:numFmt w:val="lowerRoman"/>
      <w:lvlText w:val="%6."/>
      <w:lvlJc w:val="right"/>
      <w:pPr>
        <w:ind w:left="4066" w:hanging="180"/>
      </w:pPr>
    </w:lvl>
    <w:lvl w:ilvl="6" w:tplc="0409000F" w:tentative="1">
      <w:start w:val="1"/>
      <w:numFmt w:val="decimal"/>
      <w:lvlText w:val="%7."/>
      <w:lvlJc w:val="left"/>
      <w:pPr>
        <w:ind w:left="4786" w:hanging="360"/>
      </w:pPr>
    </w:lvl>
    <w:lvl w:ilvl="7" w:tplc="04090019" w:tentative="1">
      <w:start w:val="1"/>
      <w:numFmt w:val="lowerLetter"/>
      <w:lvlText w:val="%8."/>
      <w:lvlJc w:val="left"/>
      <w:pPr>
        <w:ind w:left="5506" w:hanging="360"/>
      </w:pPr>
    </w:lvl>
    <w:lvl w:ilvl="8" w:tplc="040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1" w15:restartNumberingAfterBreak="0">
    <w:nsid w:val="69E2422E"/>
    <w:multiLevelType w:val="hybridMultilevel"/>
    <w:tmpl w:val="D9FC515E"/>
    <w:lvl w:ilvl="0" w:tplc="AA3EADF4">
      <w:start w:val="1"/>
      <w:numFmt w:val="decimal"/>
      <w:lvlText w:val="%1.)"/>
      <w:lvlJc w:val="left"/>
      <w:pPr>
        <w:ind w:left="4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6" w:hanging="360"/>
      </w:pPr>
    </w:lvl>
    <w:lvl w:ilvl="2" w:tplc="0409001B" w:tentative="1">
      <w:start w:val="1"/>
      <w:numFmt w:val="lowerRoman"/>
      <w:lvlText w:val="%3."/>
      <w:lvlJc w:val="right"/>
      <w:pPr>
        <w:ind w:left="1906" w:hanging="180"/>
      </w:pPr>
    </w:lvl>
    <w:lvl w:ilvl="3" w:tplc="0409000F" w:tentative="1">
      <w:start w:val="1"/>
      <w:numFmt w:val="decimal"/>
      <w:lvlText w:val="%4."/>
      <w:lvlJc w:val="left"/>
      <w:pPr>
        <w:ind w:left="2626" w:hanging="360"/>
      </w:pPr>
    </w:lvl>
    <w:lvl w:ilvl="4" w:tplc="04090019" w:tentative="1">
      <w:start w:val="1"/>
      <w:numFmt w:val="lowerLetter"/>
      <w:lvlText w:val="%5."/>
      <w:lvlJc w:val="left"/>
      <w:pPr>
        <w:ind w:left="3346" w:hanging="360"/>
      </w:pPr>
    </w:lvl>
    <w:lvl w:ilvl="5" w:tplc="0409001B" w:tentative="1">
      <w:start w:val="1"/>
      <w:numFmt w:val="lowerRoman"/>
      <w:lvlText w:val="%6."/>
      <w:lvlJc w:val="right"/>
      <w:pPr>
        <w:ind w:left="4066" w:hanging="180"/>
      </w:pPr>
    </w:lvl>
    <w:lvl w:ilvl="6" w:tplc="0409000F" w:tentative="1">
      <w:start w:val="1"/>
      <w:numFmt w:val="decimal"/>
      <w:lvlText w:val="%7."/>
      <w:lvlJc w:val="left"/>
      <w:pPr>
        <w:ind w:left="4786" w:hanging="360"/>
      </w:pPr>
    </w:lvl>
    <w:lvl w:ilvl="7" w:tplc="04090019" w:tentative="1">
      <w:start w:val="1"/>
      <w:numFmt w:val="lowerLetter"/>
      <w:lvlText w:val="%8."/>
      <w:lvlJc w:val="left"/>
      <w:pPr>
        <w:ind w:left="5506" w:hanging="360"/>
      </w:pPr>
    </w:lvl>
    <w:lvl w:ilvl="8" w:tplc="0409001B" w:tentative="1">
      <w:start w:val="1"/>
      <w:numFmt w:val="lowerRoman"/>
      <w:lvlText w:val="%9."/>
      <w:lvlJc w:val="right"/>
      <w:pPr>
        <w:ind w:left="6226" w:hanging="180"/>
      </w:pPr>
    </w:lvl>
  </w:abstractNum>
  <w:num w:numId="1" w16cid:durableId="688336815">
    <w:abstractNumId w:val="0"/>
  </w:num>
  <w:num w:numId="2" w16cid:durableId="21159757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18D"/>
    <w:rsid w:val="000031A9"/>
    <w:rsid w:val="00005BEE"/>
    <w:rsid w:val="00015050"/>
    <w:rsid w:val="000237C4"/>
    <w:rsid w:val="00024651"/>
    <w:rsid w:val="0003059E"/>
    <w:rsid w:val="0003200D"/>
    <w:rsid w:val="00045137"/>
    <w:rsid w:val="00077142"/>
    <w:rsid w:val="00077D64"/>
    <w:rsid w:val="000B5B1E"/>
    <w:rsid w:val="000C6791"/>
    <w:rsid w:val="000E772A"/>
    <w:rsid w:val="00116F98"/>
    <w:rsid w:val="001221C2"/>
    <w:rsid w:val="00133044"/>
    <w:rsid w:val="00141A5F"/>
    <w:rsid w:val="00152920"/>
    <w:rsid w:val="001543F3"/>
    <w:rsid w:val="00155051"/>
    <w:rsid w:val="00156113"/>
    <w:rsid w:val="00157419"/>
    <w:rsid w:val="001654FC"/>
    <w:rsid w:val="001714A9"/>
    <w:rsid w:val="001727DA"/>
    <w:rsid w:val="00186191"/>
    <w:rsid w:val="00191D81"/>
    <w:rsid w:val="001A0A9E"/>
    <w:rsid w:val="001A5D6D"/>
    <w:rsid w:val="001B59D5"/>
    <w:rsid w:val="001D49C6"/>
    <w:rsid w:val="001E594F"/>
    <w:rsid w:val="001F55A6"/>
    <w:rsid w:val="001F70FF"/>
    <w:rsid w:val="002122D7"/>
    <w:rsid w:val="00215325"/>
    <w:rsid w:val="00236197"/>
    <w:rsid w:val="00237EB3"/>
    <w:rsid w:val="00240410"/>
    <w:rsid w:val="00270052"/>
    <w:rsid w:val="002776C6"/>
    <w:rsid w:val="00281B4D"/>
    <w:rsid w:val="00283403"/>
    <w:rsid w:val="00286BBC"/>
    <w:rsid w:val="0029479A"/>
    <w:rsid w:val="002A23E4"/>
    <w:rsid w:val="002A6B05"/>
    <w:rsid w:val="002A6C65"/>
    <w:rsid w:val="002B29C7"/>
    <w:rsid w:val="002C1A64"/>
    <w:rsid w:val="002C451B"/>
    <w:rsid w:val="002C506D"/>
    <w:rsid w:val="002D610C"/>
    <w:rsid w:val="002E3151"/>
    <w:rsid w:val="002E328F"/>
    <w:rsid w:val="002F081F"/>
    <w:rsid w:val="002F12E7"/>
    <w:rsid w:val="0030586E"/>
    <w:rsid w:val="00305A40"/>
    <w:rsid w:val="00320053"/>
    <w:rsid w:val="0033487A"/>
    <w:rsid w:val="00337A9E"/>
    <w:rsid w:val="00347C88"/>
    <w:rsid w:val="00371969"/>
    <w:rsid w:val="003735A1"/>
    <w:rsid w:val="00380822"/>
    <w:rsid w:val="003827B1"/>
    <w:rsid w:val="00382D41"/>
    <w:rsid w:val="0039128A"/>
    <w:rsid w:val="00394F1D"/>
    <w:rsid w:val="003A081D"/>
    <w:rsid w:val="003C391C"/>
    <w:rsid w:val="003D5A1F"/>
    <w:rsid w:val="003D659D"/>
    <w:rsid w:val="003E4824"/>
    <w:rsid w:val="003E5CF6"/>
    <w:rsid w:val="003F724E"/>
    <w:rsid w:val="004005FB"/>
    <w:rsid w:val="0040220F"/>
    <w:rsid w:val="004041B7"/>
    <w:rsid w:val="004068C2"/>
    <w:rsid w:val="004069D7"/>
    <w:rsid w:val="00417E35"/>
    <w:rsid w:val="0042318D"/>
    <w:rsid w:val="00426D24"/>
    <w:rsid w:val="00441035"/>
    <w:rsid w:val="00460A30"/>
    <w:rsid w:val="004740FA"/>
    <w:rsid w:val="00475D95"/>
    <w:rsid w:val="00495969"/>
    <w:rsid w:val="004B2794"/>
    <w:rsid w:val="004C7186"/>
    <w:rsid w:val="004D1F47"/>
    <w:rsid w:val="00520679"/>
    <w:rsid w:val="00523A32"/>
    <w:rsid w:val="00525CBD"/>
    <w:rsid w:val="00530729"/>
    <w:rsid w:val="00547D79"/>
    <w:rsid w:val="00550A4E"/>
    <w:rsid w:val="00554219"/>
    <w:rsid w:val="00561EDC"/>
    <w:rsid w:val="00564BDB"/>
    <w:rsid w:val="00566A57"/>
    <w:rsid w:val="005815B3"/>
    <w:rsid w:val="005846A5"/>
    <w:rsid w:val="00595073"/>
    <w:rsid w:val="00597803"/>
    <w:rsid w:val="005A0287"/>
    <w:rsid w:val="005B12CD"/>
    <w:rsid w:val="005C4B9C"/>
    <w:rsid w:val="005C64BE"/>
    <w:rsid w:val="005E166A"/>
    <w:rsid w:val="005F4B14"/>
    <w:rsid w:val="005F7C7B"/>
    <w:rsid w:val="00601B7F"/>
    <w:rsid w:val="00610F05"/>
    <w:rsid w:val="00622282"/>
    <w:rsid w:val="006413D6"/>
    <w:rsid w:val="00643408"/>
    <w:rsid w:val="0064537D"/>
    <w:rsid w:val="00650222"/>
    <w:rsid w:val="00654466"/>
    <w:rsid w:val="006565C3"/>
    <w:rsid w:val="00662B81"/>
    <w:rsid w:val="0066445D"/>
    <w:rsid w:val="0066475F"/>
    <w:rsid w:val="006657B5"/>
    <w:rsid w:val="00677596"/>
    <w:rsid w:val="00692136"/>
    <w:rsid w:val="006A6BE4"/>
    <w:rsid w:val="006B26FB"/>
    <w:rsid w:val="006B3434"/>
    <w:rsid w:val="006B3D90"/>
    <w:rsid w:val="006C0ADF"/>
    <w:rsid w:val="006E6BC6"/>
    <w:rsid w:val="00704935"/>
    <w:rsid w:val="00711903"/>
    <w:rsid w:val="0072191C"/>
    <w:rsid w:val="00724459"/>
    <w:rsid w:val="00735136"/>
    <w:rsid w:val="00737A87"/>
    <w:rsid w:val="00741A77"/>
    <w:rsid w:val="007420C9"/>
    <w:rsid w:val="00742818"/>
    <w:rsid w:val="0074562C"/>
    <w:rsid w:val="00751587"/>
    <w:rsid w:val="0075532E"/>
    <w:rsid w:val="00776630"/>
    <w:rsid w:val="007923C8"/>
    <w:rsid w:val="007B29D2"/>
    <w:rsid w:val="007D546C"/>
    <w:rsid w:val="007F0615"/>
    <w:rsid w:val="007F2CBC"/>
    <w:rsid w:val="00804625"/>
    <w:rsid w:val="00812D88"/>
    <w:rsid w:val="00820E57"/>
    <w:rsid w:val="008337D8"/>
    <w:rsid w:val="00845597"/>
    <w:rsid w:val="00856AC2"/>
    <w:rsid w:val="008720A4"/>
    <w:rsid w:val="008754DB"/>
    <w:rsid w:val="008A3783"/>
    <w:rsid w:val="008A4C25"/>
    <w:rsid w:val="008A6F31"/>
    <w:rsid w:val="008B4CC1"/>
    <w:rsid w:val="008C60DB"/>
    <w:rsid w:val="008D277F"/>
    <w:rsid w:val="008D42FE"/>
    <w:rsid w:val="008D6245"/>
    <w:rsid w:val="008F48EB"/>
    <w:rsid w:val="00912AAD"/>
    <w:rsid w:val="009143CF"/>
    <w:rsid w:val="00917F78"/>
    <w:rsid w:val="0092739F"/>
    <w:rsid w:val="0095191C"/>
    <w:rsid w:val="00954267"/>
    <w:rsid w:val="00964366"/>
    <w:rsid w:val="009808DA"/>
    <w:rsid w:val="00983FF0"/>
    <w:rsid w:val="009B1106"/>
    <w:rsid w:val="009B52E0"/>
    <w:rsid w:val="009C584F"/>
    <w:rsid w:val="009C5CFA"/>
    <w:rsid w:val="009D305D"/>
    <w:rsid w:val="009D3999"/>
    <w:rsid w:val="009E00E3"/>
    <w:rsid w:val="009E4B10"/>
    <w:rsid w:val="009F15DD"/>
    <w:rsid w:val="00A2123D"/>
    <w:rsid w:val="00A23292"/>
    <w:rsid w:val="00A500E0"/>
    <w:rsid w:val="00A515D6"/>
    <w:rsid w:val="00A52FD6"/>
    <w:rsid w:val="00A54297"/>
    <w:rsid w:val="00A61A9E"/>
    <w:rsid w:val="00A651E8"/>
    <w:rsid w:val="00A659DC"/>
    <w:rsid w:val="00A75077"/>
    <w:rsid w:val="00A76832"/>
    <w:rsid w:val="00A812E5"/>
    <w:rsid w:val="00A8444F"/>
    <w:rsid w:val="00A84D2E"/>
    <w:rsid w:val="00AA6A0C"/>
    <w:rsid w:val="00AC007E"/>
    <w:rsid w:val="00AC03B2"/>
    <w:rsid w:val="00AD0FE3"/>
    <w:rsid w:val="00B032A4"/>
    <w:rsid w:val="00B03394"/>
    <w:rsid w:val="00B22A3D"/>
    <w:rsid w:val="00B36297"/>
    <w:rsid w:val="00B60675"/>
    <w:rsid w:val="00B62A5F"/>
    <w:rsid w:val="00B94074"/>
    <w:rsid w:val="00BB2752"/>
    <w:rsid w:val="00BB3A60"/>
    <w:rsid w:val="00BB43EE"/>
    <w:rsid w:val="00BD131F"/>
    <w:rsid w:val="00BE7D86"/>
    <w:rsid w:val="00BF2476"/>
    <w:rsid w:val="00BF7A47"/>
    <w:rsid w:val="00C02D15"/>
    <w:rsid w:val="00C045DC"/>
    <w:rsid w:val="00C10ECC"/>
    <w:rsid w:val="00C24438"/>
    <w:rsid w:val="00C25D0A"/>
    <w:rsid w:val="00C36801"/>
    <w:rsid w:val="00C4180D"/>
    <w:rsid w:val="00C42C87"/>
    <w:rsid w:val="00C71030"/>
    <w:rsid w:val="00C73A87"/>
    <w:rsid w:val="00C832C2"/>
    <w:rsid w:val="00C90F63"/>
    <w:rsid w:val="00CA00E6"/>
    <w:rsid w:val="00CA056E"/>
    <w:rsid w:val="00CA5D4C"/>
    <w:rsid w:val="00CB48E0"/>
    <w:rsid w:val="00CC7634"/>
    <w:rsid w:val="00CD3BE9"/>
    <w:rsid w:val="00CD70F2"/>
    <w:rsid w:val="00CE25AC"/>
    <w:rsid w:val="00D00697"/>
    <w:rsid w:val="00D03912"/>
    <w:rsid w:val="00D17F1C"/>
    <w:rsid w:val="00D2655C"/>
    <w:rsid w:val="00D31F63"/>
    <w:rsid w:val="00D655F4"/>
    <w:rsid w:val="00D73788"/>
    <w:rsid w:val="00D87160"/>
    <w:rsid w:val="00D97382"/>
    <w:rsid w:val="00DA17A5"/>
    <w:rsid w:val="00DA6EBB"/>
    <w:rsid w:val="00DB1EE8"/>
    <w:rsid w:val="00DB7BAB"/>
    <w:rsid w:val="00DC0C53"/>
    <w:rsid w:val="00DC3FD2"/>
    <w:rsid w:val="00DD02D2"/>
    <w:rsid w:val="00DD4385"/>
    <w:rsid w:val="00E06816"/>
    <w:rsid w:val="00E12063"/>
    <w:rsid w:val="00E17862"/>
    <w:rsid w:val="00E21F57"/>
    <w:rsid w:val="00E26A2A"/>
    <w:rsid w:val="00E304C2"/>
    <w:rsid w:val="00E343A6"/>
    <w:rsid w:val="00E51144"/>
    <w:rsid w:val="00E70576"/>
    <w:rsid w:val="00EA29D7"/>
    <w:rsid w:val="00EA3E94"/>
    <w:rsid w:val="00EB41A7"/>
    <w:rsid w:val="00EC380B"/>
    <w:rsid w:val="00ED1D2F"/>
    <w:rsid w:val="00F040BB"/>
    <w:rsid w:val="00F067BB"/>
    <w:rsid w:val="00F12438"/>
    <w:rsid w:val="00F14646"/>
    <w:rsid w:val="00F167BF"/>
    <w:rsid w:val="00F21972"/>
    <w:rsid w:val="00F25314"/>
    <w:rsid w:val="00F26EE9"/>
    <w:rsid w:val="00F307F7"/>
    <w:rsid w:val="00F46811"/>
    <w:rsid w:val="00F52A13"/>
    <w:rsid w:val="00F573B5"/>
    <w:rsid w:val="00F6379E"/>
    <w:rsid w:val="00F725A0"/>
    <w:rsid w:val="00F9048C"/>
    <w:rsid w:val="00F97AF5"/>
    <w:rsid w:val="00FA06C9"/>
    <w:rsid w:val="00FB1688"/>
    <w:rsid w:val="00FB2303"/>
    <w:rsid w:val="00FB7EF4"/>
    <w:rsid w:val="00FD18B1"/>
    <w:rsid w:val="00FE284F"/>
    <w:rsid w:val="00FE3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B906B0"/>
  <w15:docId w15:val="{80EA5955-B55D-4972-A3B1-AF742DD9B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left="1283" w:right="1644"/>
      <w:jc w:val="center"/>
    </w:pPr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C3680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6801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C368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6801"/>
    <w:rPr>
      <w:rFonts w:ascii="Arial" w:eastAsia="Arial" w:hAnsi="Arial" w:cs="Arial"/>
    </w:rPr>
  </w:style>
  <w:style w:type="paragraph" w:styleId="Revision">
    <w:name w:val="Revision"/>
    <w:hidden/>
    <w:uiPriority w:val="99"/>
    <w:semiHidden/>
    <w:rsid w:val="00CE25AC"/>
    <w:pPr>
      <w:widowControl/>
      <w:autoSpaceDE/>
      <w:autoSpaceDN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340F7C52DB8F4A89FAFA8C24F128F9" ma:contentTypeVersion="13" ma:contentTypeDescription="Create a new document." ma:contentTypeScope="" ma:versionID="dc5cf5c3893931630d082899a37272d5">
  <xsd:schema xmlns:xsd="http://www.w3.org/2001/XMLSchema" xmlns:xs="http://www.w3.org/2001/XMLSchema" xmlns:p="http://schemas.microsoft.com/office/2006/metadata/properties" xmlns:ns2="fd2e816c-d1fb-4f26-8b49-df26b1d7fe4a" xmlns:ns3="a36c891a-0252-4974-8600-27cecaf0be66" targetNamespace="http://schemas.microsoft.com/office/2006/metadata/properties" ma:root="true" ma:fieldsID="4f33d264122f3d7c0ad4a3e08603da84" ns2:_="" ns3:_="">
    <xsd:import namespace="fd2e816c-d1fb-4f26-8b49-df26b1d7fe4a"/>
    <xsd:import namespace="a36c891a-0252-4974-8600-27cecaf0be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2e816c-d1fb-4f26-8b49-df26b1d7fe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6c891a-0252-4974-8600-27cecaf0be6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1c5589b0-f8d5-4d0b-bef3-55eaac4a8b05}" ma:internalName="TaxCatchAll" ma:showField="CatchAllData" ma:web="a36c891a-0252-4974-8600-27cecaf0be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6c891a-0252-4974-8600-27cecaf0be66" xsi:nil="true"/>
    <lcf76f155ced4ddcb4097134ff3c332f xmlns="fd2e816c-d1fb-4f26-8b49-df26b1d7fe4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721420F-4522-407B-98A5-C1A84C480F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E87648-BF73-4EB7-BAAE-9A652724D5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2e816c-d1fb-4f26-8b49-df26b1d7fe4a"/>
    <ds:schemaRef ds:uri="a36c891a-0252-4974-8600-27cecaf0be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50F615-D680-4FDF-A70D-135BE6D7FEA7}">
  <ds:schemaRefs>
    <ds:schemaRef ds:uri="http://schemas.microsoft.com/office/2006/metadata/properties"/>
    <ds:schemaRef ds:uri="http://schemas.microsoft.com/office/infopath/2007/PartnerControls"/>
    <ds:schemaRef ds:uri="a36c891a-0252-4974-8600-27cecaf0be66"/>
    <ds:schemaRef ds:uri="fd2e816c-d1fb-4f26-8b49-df26b1d7fe4a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193</Words>
  <Characters>1091</Characters>
  <Application>Microsoft Office Word</Application>
  <DocSecurity>0</DocSecurity>
  <Lines>77</Lines>
  <Paragraphs>61</Paragraphs>
  <ScaleCrop>false</ScaleCrop>
  <Company>Commonwealth of Massachusetts</Company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Guimaraes, Erica (EHS)</dc:creator>
  <cp:lastModifiedBy>Lin, Jeanne (EHS)</cp:lastModifiedBy>
  <cp:revision>74</cp:revision>
  <cp:lastPrinted>2026-05-28T15:01:00Z</cp:lastPrinted>
  <dcterms:created xsi:type="dcterms:W3CDTF">2026-04-15T16:44:00Z</dcterms:created>
  <dcterms:modified xsi:type="dcterms:W3CDTF">2026-05-28T15:03:00Z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2025-08-01T00:00:00Z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0x01010026340F7C52DB8F4A89FAFA8C24F128F9</vt:lpwstr>
  </property>
  <property fmtid="{D5CDD505-2E9C-101B-9397-08002B2CF9AE}" pid="7" name="MediaServiceImageTags">
    <vt:lpwstr/>
  </property>
</Properties>
</file>