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04" w:rsidRPr="00317E33" w:rsidRDefault="00B15104" w:rsidP="00821D48">
      <w:pPr>
        <w:pStyle w:val="BodyText"/>
        <w:framePr w:w="8594" w:h="1685" w:hSpace="180" w:wrap="around" w:vAnchor="text" w:hAnchor="page" w:x="3022" w:y="-116"/>
        <w:rPr>
          <w:rFonts w:ascii="Diploma" w:hAnsi="Diploma"/>
        </w:rPr>
      </w:pPr>
      <w:smartTag w:uri="urn:schemas-microsoft-com:office:smarttags" w:element="place">
        <w:smartTag w:uri="urn:schemas-microsoft-com:office:smarttags" w:element="PlaceType">
          <w:r w:rsidRPr="00317E33">
            <w:rPr>
              <w:rFonts w:ascii="Diploma" w:hAnsi="Diploma"/>
              <w:sz w:val="32"/>
            </w:rPr>
            <w:t>Commonwealth</w:t>
          </w:r>
        </w:smartTag>
        <w:r w:rsidRPr="00317E33">
          <w:rPr>
            <w:rFonts w:ascii="Diploma" w:hAnsi="Diploma"/>
            <w:sz w:val="32"/>
          </w:rPr>
          <w:t xml:space="preserve"> of </w:t>
        </w:r>
        <w:smartTag w:uri="urn:schemas-microsoft-com:office:smarttags" w:element="PlaceName">
          <w:r w:rsidRPr="00317E33">
            <w:rPr>
              <w:rFonts w:ascii="Diploma" w:hAnsi="Diploma"/>
              <w:sz w:val="32"/>
            </w:rPr>
            <w:t>Massachusetts</w:t>
          </w:r>
        </w:smartTag>
      </w:smartTag>
    </w:p>
    <w:p w:rsidR="00B15104" w:rsidRDefault="00B15104" w:rsidP="00821D48">
      <w:pPr>
        <w:pStyle w:val="BodyText"/>
        <w:framePr w:w="8594" w:h="1685" w:hSpace="180" w:wrap="around" w:vAnchor="text" w:hAnchor="page" w:x="3022" w:y="-116"/>
        <w:rPr>
          <w:rFonts w:ascii="CG Times" w:hAnsi="CG Times"/>
          <w:smallCaps/>
          <w:position w:val="-6"/>
          <w:sz w:val="48"/>
        </w:rPr>
      </w:pPr>
      <w:r>
        <w:rPr>
          <w:rFonts w:ascii="CG Times" w:hAnsi="CG Times"/>
          <w:smallCaps/>
          <w:position w:val="-6"/>
          <w:sz w:val="48"/>
        </w:rPr>
        <w:t xml:space="preserve">Department </w:t>
      </w:r>
      <w:r>
        <w:rPr>
          <w:rFonts w:ascii="CG Times" w:hAnsi="CG Times"/>
          <w:smallCaps/>
          <w:position w:val="-6"/>
          <w:sz w:val="40"/>
        </w:rPr>
        <w:t>of</w:t>
      </w:r>
      <w:r>
        <w:rPr>
          <w:rFonts w:ascii="CG Times" w:hAnsi="CG Times"/>
          <w:smallCaps/>
          <w:position w:val="-6"/>
          <w:sz w:val="48"/>
        </w:rPr>
        <w:t xml:space="preserve"> Housing </w:t>
      </w:r>
      <w:r>
        <w:rPr>
          <w:rFonts w:ascii="CG Times" w:hAnsi="CG Times"/>
          <w:smallCaps/>
          <w:position w:val="-6"/>
          <w:sz w:val="40"/>
        </w:rPr>
        <w:t>&amp;</w:t>
      </w:r>
    </w:p>
    <w:p w:rsidR="00B15104" w:rsidRDefault="00B15104" w:rsidP="00821D48">
      <w:pPr>
        <w:pStyle w:val="BodyText"/>
        <w:framePr w:w="8594" w:h="1685" w:hSpace="180" w:wrap="around" w:vAnchor="text" w:hAnchor="page" w:x="3022" w:y="-116"/>
        <w:spacing w:line="400" w:lineRule="exact"/>
        <w:rPr>
          <w:rFonts w:ascii="CG Times" w:hAnsi="CG Times"/>
        </w:rPr>
      </w:pPr>
      <w:r>
        <w:rPr>
          <w:rFonts w:ascii="CG Times" w:hAnsi="CG Times"/>
          <w:smallCaps/>
          <w:sz w:val="48"/>
        </w:rPr>
        <w:t>Community Development</w:t>
      </w:r>
    </w:p>
    <w:p w:rsidR="00B15104" w:rsidRPr="00821D48" w:rsidRDefault="00BF319E" w:rsidP="00821D48">
      <w:pPr>
        <w:pStyle w:val="Heading1"/>
        <w:framePr w:w="8594" w:h="1685" w:hSpace="180" w:wrap="around" w:vAnchor="text" w:hAnchor="page" w:x="3022" w:y="-116"/>
        <w:rPr>
          <w:color w:val="000080"/>
          <w:sz w:val="16"/>
          <w:szCs w:val="16"/>
        </w:rPr>
      </w:pPr>
      <w:r>
        <w:rPr>
          <w:rFonts w:ascii="CG Times" w:hAnsi="CG Times"/>
          <w:sz w:val="16"/>
          <w:szCs w:val="16"/>
        </w:rPr>
        <w:t xml:space="preserve">Charles D. Baker, Governor   </w:t>
      </w:r>
      <w:r>
        <w:rPr>
          <w:sz w:val="16"/>
          <w:szCs w:val="16"/>
        </w:rPr>
        <w:sym w:font="Wingdings" w:char="0075"/>
      </w:r>
      <w:r>
        <w:rPr>
          <w:rFonts w:ascii="CG Times" w:hAnsi="CG Times"/>
          <w:sz w:val="16"/>
          <w:szCs w:val="16"/>
        </w:rPr>
        <w:t xml:space="preserve">   Karyn Polito, Lieutenant Governo</w:t>
      </w:r>
      <w:r w:rsidR="00B01782">
        <w:rPr>
          <w:rFonts w:ascii="CG Times" w:hAnsi="CG Times"/>
          <w:sz w:val="16"/>
          <w:szCs w:val="16"/>
        </w:rPr>
        <w:t xml:space="preserve">r   </w:t>
      </w:r>
      <w:r w:rsidR="00B01782">
        <w:rPr>
          <w:sz w:val="16"/>
          <w:szCs w:val="16"/>
        </w:rPr>
        <w:sym w:font="Wingdings" w:char="F075"/>
      </w:r>
      <w:r w:rsidR="00240204">
        <w:rPr>
          <w:rFonts w:ascii="CG Times" w:hAnsi="CG Times"/>
          <w:sz w:val="16"/>
          <w:szCs w:val="16"/>
        </w:rPr>
        <w:t xml:space="preserve">   J</w:t>
      </w:r>
      <w:r w:rsidR="00507BF9">
        <w:rPr>
          <w:rFonts w:ascii="CG Times" w:hAnsi="CG Times"/>
          <w:sz w:val="16"/>
          <w:szCs w:val="16"/>
        </w:rPr>
        <w:t xml:space="preserve">ennifer D. Maddox, </w:t>
      </w:r>
      <w:r w:rsidR="00B01782">
        <w:rPr>
          <w:rFonts w:ascii="CG Times" w:hAnsi="CG Times"/>
          <w:sz w:val="16"/>
          <w:szCs w:val="16"/>
        </w:rPr>
        <w:t>Undersecretary</w:t>
      </w:r>
    </w:p>
    <w:p w:rsidR="00B15104" w:rsidRPr="00CE2B74" w:rsidRDefault="007813A6">
      <w:pPr>
        <w:framePr w:w="10901" w:h="476" w:hSpace="245" w:vSpace="245" w:wrap="around" w:vAnchor="page" w:hAnchor="page" w:x="617" w:y="15065" w:anchorLock="1"/>
        <w:tabs>
          <w:tab w:val="left" w:pos="-720"/>
          <w:tab w:val="left" w:pos="4680"/>
          <w:tab w:val="left" w:pos="8640"/>
        </w:tabs>
        <w:suppressAutoHyphens/>
        <w:jc w:val="both"/>
        <w:rPr>
          <w:rFonts w:ascii="CG Times" w:hAnsi="CG Times" w:cs="Arial"/>
          <w:spacing w:val="-2"/>
          <w:sz w:val="18"/>
        </w:rPr>
      </w:pPr>
      <w:r>
        <w:rPr>
          <w:rFonts w:ascii="CG Times" w:hAnsi="CG Times"/>
          <w:noProof/>
        </w:rPr>
        <w:drawing>
          <wp:anchor distT="0" distB="0" distL="114300" distR="114300" simplePos="0" relativeHeight="251658240" behindDoc="0" locked="1" layoutInCell="1" allowOverlap="0">
            <wp:simplePos x="0" y="0"/>
            <wp:positionH relativeFrom="column">
              <wp:posOffset>3126740</wp:posOffset>
            </wp:positionH>
            <wp:positionV relativeFrom="page">
              <wp:posOffset>9601200</wp:posOffset>
            </wp:positionV>
            <wp:extent cx="457200" cy="239395"/>
            <wp:effectExtent l="0" t="0" r="0" b="8255"/>
            <wp:wrapTight wrapText="bothSides">
              <wp:wrapPolygon edited="0">
                <wp:start x="0" y="0"/>
                <wp:lineTo x="0" y="20626"/>
                <wp:lineTo x="20700" y="20626"/>
                <wp:lineTo x="20700" y="0"/>
                <wp:lineTo x="0" y="0"/>
              </wp:wrapPolygon>
            </wp:wrapTight>
            <wp:docPr id="13" name="Picture 13" descr="DHC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HCD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Street">
        <w:smartTag w:uri="urn:schemas-microsoft-com:office:smarttags" w:element="address">
          <w:r w:rsidR="00A31919" w:rsidRPr="00CE2B74">
            <w:rPr>
              <w:rFonts w:ascii="CG Times" w:hAnsi="CG Times" w:cs="Arial"/>
              <w:spacing w:val="-2"/>
              <w:sz w:val="18"/>
            </w:rPr>
            <w:t>100 Cambridge Street, Suite 300</w:t>
          </w:r>
        </w:smartTag>
      </w:smartTag>
      <w:r w:rsidR="00B15104" w:rsidRPr="00CE2B74">
        <w:rPr>
          <w:rFonts w:ascii="CG Times" w:hAnsi="CG Times" w:cs="Arial"/>
          <w:spacing w:val="-2"/>
          <w:sz w:val="18"/>
        </w:rPr>
        <w:tab/>
      </w:r>
      <w:r w:rsidR="00B15104" w:rsidRPr="00CE2B74">
        <w:rPr>
          <w:rFonts w:ascii="CG Times" w:hAnsi="CG Times" w:cs="Arial"/>
          <w:spacing w:val="-2"/>
          <w:sz w:val="18"/>
        </w:rPr>
        <w:tab/>
        <w:t>www.mass.gov/dhcd</w:t>
      </w:r>
    </w:p>
    <w:p w:rsidR="00B15104" w:rsidRPr="00CE2B74" w:rsidRDefault="00B15104">
      <w:pPr>
        <w:framePr w:w="10901" w:h="476" w:hSpace="245" w:vSpace="245" w:wrap="around" w:vAnchor="page" w:hAnchor="page" w:x="617" w:y="15065" w:anchorLock="1"/>
        <w:tabs>
          <w:tab w:val="left" w:pos="4680"/>
          <w:tab w:val="left" w:pos="8640"/>
        </w:tabs>
        <w:rPr>
          <w:rFonts w:ascii="CG Times" w:hAnsi="CG Times"/>
          <w:vanish/>
          <w:sz w:val="18"/>
        </w:rPr>
      </w:pPr>
      <w:r w:rsidRPr="00CE2B74">
        <w:rPr>
          <w:rFonts w:ascii="CG Times" w:hAnsi="CG Times"/>
          <w:sz w:val="18"/>
        </w:rPr>
        <w:t>Boston, Massachusetts</w:t>
      </w:r>
      <w:r w:rsidR="00A31919" w:rsidRPr="00CE2B74">
        <w:rPr>
          <w:rFonts w:ascii="CG Times" w:hAnsi="CG Times"/>
          <w:sz w:val="18"/>
        </w:rPr>
        <w:t xml:space="preserve">  02114</w:t>
      </w:r>
      <w:r w:rsidRPr="00CE2B74">
        <w:rPr>
          <w:rFonts w:ascii="CG Times" w:hAnsi="CG Times"/>
          <w:sz w:val="18"/>
        </w:rPr>
        <w:tab/>
      </w:r>
      <w:r w:rsidRPr="00CE2B74">
        <w:rPr>
          <w:rFonts w:ascii="CG Times" w:hAnsi="CG Times"/>
          <w:sz w:val="18"/>
        </w:rPr>
        <w:tab/>
      </w:r>
      <w:r w:rsidR="00812E93" w:rsidRPr="00CE2B74">
        <w:rPr>
          <w:rFonts w:ascii="CG Times" w:hAnsi="CG Times"/>
          <w:sz w:val="18"/>
        </w:rPr>
        <w:t>617.573.1100</w:t>
      </w:r>
      <w:r w:rsidR="00821D48">
        <w:rPr>
          <w:rFonts w:ascii="CG Times" w:hAnsi="CG Times"/>
          <w:sz w:val="18"/>
        </w:rPr>
        <w:t xml:space="preserve">  </w:t>
      </w:r>
      <w:r w:rsidR="00821D48" w:rsidRPr="00821D48">
        <w:rPr>
          <w:rFonts w:ascii="CG Times" w:hAnsi="CG Times"/>
          <w:vanish/>
          <w:sz w:val="18"/>
        </w:rPr>
        <w:t>xxx</w:t>
      </w:r>
    </w:p>
    <w:p w:rsidR="00B15104" w:rsidRPr="00CE2B74" w:rsidRDefault="00B15104">
      <w:pPr>
        <w:ind w:left="720" w:right="720" w:firstLine="1267"/>
        <w:rPr>
          <w:rFonts w:ascii="CG Times" w:hAnsi="CG Times"/>
        </w:rPr>
        <w:sectPr w:rsidR="00B15104" w:rsidRPr="00CE2B74">
          <w:pgSz w:w="12240" w:h="15840"/>
          <w:pgMar w:top="900" w:right="1800" w:bottom="1440" w:left="1800" w:header="720" w:footer="720" w:gutter="0"/>
          <w:cols w:space="720"/>
        </w:sectPr>
      </w:pPr>
    </w:p>
    <w:p w:rsidR="00B15104" w:rsidRDefault="007813A6" w:rsidP="00F63CC6">
      <w:pPr>
        <w:pStyle w:val="Heading1"/>
        <w:sectPr w:rsidR="00B15104">
          <w:type w:val="continuous"/>
          <w:pgSz w:w="12240" w:h="15840"/>
          <w:pgMar w:top="900" w:right="900" w:bottom="1440" w:left="10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-1068705</wp:posOffset>
                </wp:positionV>
                <wp:extent cx="1017905" cy="11125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A0E" w:rsidRDefault="007813A6" w:rsidP="00F63CC6">
                            <w:pPr>
                              <w:pStyle w:val="Heading1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3120" cy="1017905"/>
                                  <wp:effectExtent l="0" t="0" r="5080" b="0"/>
                                  <wp:docPr id="1" name="Picture 1" descr="Massachusetts Seal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ssachusetts Seal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3120" cy="1017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95pt;margin-top:-84.15pt;width:80.15pt;height:87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" filled="f" stroked="f">
                <v:textbox style="mso-fit-shape-to-text:t">
                  <w:txbxContent>
                    <w:p w:rsidR="004F6A0E" w:rsidRDefault="007813A6" w:rsidP="00F63CC6">
                      <w:pPr>
                        <w:pStyle w:val="Heading1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3120" cy="1017905"/>
                            <wp:effectExtent l="0" t="0" r="5080" b="0"/>
                            <wp:docPr id="1" name="Picture 1" descr="Massachusetts Seal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ssachusetts Seal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3120" cy="1017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00C92" w:rsidRDefault="00100C92" w:rsidP="00100C92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8388"/>
      </w:tblGrid>
      <w:tr w:rsidR="00100C92">
        <w:tc>
          <w:tcPr>
            <w:tcW w:w="9756" w:type="dxa"/>
            <w:gridSpan w:val="2"/>
            <w:shd w:val="clear" w:color="auto" w:fill="auto"/>
          </w:tcPr>
          <w:p w:rsidR="00100C92" w:rsidRDefault="00100C92">
            <w:pPr>
              <w:suppressAutoHyphens/>
              <w:jc w:val="center"/>
              <w:rPr>
                <w:rFonts w:ascii="Courier" w:hAnsi="Courier"/>
                <w:sz w:val="28"/>
              </w:rPr>
            </w:pPr>
            <w:r>
              <w:rPr>
                <w:b/>
                <w:sz w:val="28"/>
              </w:rPr>
              <w:t>Memorandum</w:t>
            </w:r>
          </w:p>
        </w:tc>
      </w:tr>
      <w:tr w:rsidR="00104402">
        <w:tc>
          <w:tcPr>
            <w:tcW w:w="1368" w:type="dxa"/>
            <w:shd w:val="clear" w:color="auto" w:fill="auto"/>
          </w:tcPr>
          <w:p w:rsidR="00104402" w:rsidRDefault="00104402" w:rsidP="002219E9">
            <w:pPr>
              <w:suppressAutoHyphens/>
              <w:jc w:val="right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8388" w:type="dxa"/>
            <w:shd w:val="clear" w:color="auto" w:fill="auto"/>
          </w:tcPr>
          <w:p w:rsidR="00104402" w:rsidRDefault="00996817" w:rsidP="004F6A0E">
            <w:pPr>
              <w:tabs>
                <w:tab w:val="left" w:pos="342"/>
              </w:tabs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All CDBG Non-Entitlement Communities</w:t>
            </w:r>
          </w:p>
        </w:tc>
      </w:tr>
      <w:tr w:rsidR="00100C92">
        <w:tc>
          <w:tcPr>
            <w:tcW w:w="1368" w:type="dxa"/>
            <w:shd w:val="clear" w:color="auto" w:fill="auto"/>
          </w:tcPr>
          <w:p w:rsidR="00100C92" w:rsidRDefault="00100C92" w:rsidP="002219E9">
            <w:pPr>
              <w:suppressAutoHyphens/>
              <w:jc w:val="right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8388" w:type="dxa"/>
            <w:shd w:val="clear" w:color="auto" w:fill="auto"/>
          </w:tcPr>
          <w:p w:rsidR="00100C92" w:rsidRDefault="00996817" w:rsidP="004F6A0E">
            <w:pPr>
              <w:tabs>
                <w:tab w:val="left" w:pos="342"/>
              </w:tabs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Mark Southard, Community Development Director</w:t>
            </w:r>
          </w:p>
        </w:tc>
      </w:tr>
      <w:tr w:rsidR="00100C92">
        <w:tc>
          <w:tcPr>
            <w:tcW w:w="1368" w:type="dxa"/>
            <w:shd w:val="clear" w:color="auto" w:fill="auto"/>
          </w:tcPr>
          <w:p w:rsidR="00100C92" w:rsidRDefault="00100C92" w:rsidP="002219E9">
            <w:pPr>
              <w:suppressAutoHyphens/>
              <w:jc w:val="right"/>
              <w:rPr>
                <w:sz w:val="24"/>
              </w:rPr>
            </w:pPr>
            <w:r>
              <w:rPr>
                <w:sz w:val="24"/>
              </w:rPr>
              <w:t>Subject:</w:t>
            </w:r>
          </w:p>
        </w:tc>
        <w:tc>
          <w:tcPr>
            <w:tcW w:w="8388" w:type="dxa"/>
            <w:shd w:val="clear" w:color="auto" w:fill="auto"/>
          </w:tcPr>
          <w:p w:rsidR="00100C92" w:rsidRDefault="00996817" w:rsidP="004F6A0E">
            <w:pPr>
              <w:tabs>
                <w:tab w:val="left" w:pos="342"/>
              </w:tabs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CDBG-CV NOFA Due Date Extension</w:t>
            </w:r>
          </w:p>
        </w:tc>
      </w:tr>
      <w:tr w:rsidR="00D45171">
        <w:tc>
          <w:tcPr>
            <w:tcW w:w="13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5171" w:rsidRDefault="00D45171" w:rsidP="002219E9">
            <w:pPr>
              <w:tabs>
                <w:tab w:val="left" w:pos="-720"/>
              </w:tabs>
              <w:suppressAutoHyphens/>
              <w:jc w:val="right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3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5171" w:rsidRDefault="00996817" w:rsidP="004F6A0E">
            <w:pPr>
              <w:tabs>
                <w:tab w:val="left" w:pos="342"/>
              </w:tabs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May 26, 2020</w:t>
            </w:r>
          </w:p>
        </w:tc>
      </w:tr>
      <w:tr w:rsidR="00100C92">
        <w:tc>
          <w:tcPr>
            <w:tcW w:w="1368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00C92" w:rsidRDefault="00100C92" w:rsidP="002219E9">
            <w:pPr>
              <w:tabs>
                <w:tab w:val="left" w:pos="-720"/>
              </w:tabs>
              <w:suppressAutoHyphens/>
              <w:jc w:val="right"/>
              <w:rPr>
                <w:sz w:val="24"/>
              </w:rPr>
            </w:pPr>
          </w:p>
        </w:tc>
        <w:tc>
          <w:tcPr>
            <w:tcW w:w="8388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00C92" w:rsidRDefault="00100C92" w:rsidP="00996817">
            <w:pPr>
              <w:tabs>
                <w:tab w:val="left" w:pos="342"/>
              </w:tabs>
              <w:suppressAutoHyphens/>
              <w:jc w:val="both"/>
              <w:rPr>
                <w:sz w:val="24"/>
              </w:rPr>
            </w:pPr>
          </w:p>
        </w:tc>
      </w:tr>
    </w:tbl>
    <w:p w:rsidR="00100C92" w:rsidRDefault="00100C92" w:rsidP="00100C92">
      <w:pPr>
        <w:rPr>
          <w:sz w:val="24"/>
        </w:rPr>
      </w:pPr>
    </w:p>
    <w:p w:rsidR="00B15104" w:rsidRDefault="00996817">
      <w:pPr>
        <w:rPr>
          <w:sz w:val="24"/>
        </w:rPr>
      </w:pPr>
      <w:r>
        <w:rPr>
          <w:sz w:val="24"/>
        </w:rPr>
        <w:t>This is to alert all Massachusetts non-entitlement communities that DHCD is extending the due date for all applications in response to the CDBG-CV NOFA by one week.</w:t>
      </w:r>
    </w:p>
    <w:p w:rsidR="00996817" w:rsidRDefault="00996817">
      <w:pPr>
        <w:rPr>
          <w:sz w:val="24"/>
        </w:rPr>
      </w:pPr>
    </w:p>
    <w:p w:rsidR="00996817" w:rsidRDefault="00996817">
      <w:pPr>
        <w:rPr>
          <w:sz w:val="24"/>
        </w:rPr>
      </w:pPr>
      <w:r>
        <w:rPr>
          <w:sz w:val="24"/>
        </w:rPr>
        <w:t xml:space="preserve">Applications are now due on </w:t>
      </w:r>
      <w:r w:rsidRPr="00996817">
        <w:rPr>
          <w:b/>
          <w:sz w:val="24"/>
        </w:rPr>
        <w:t>Friday, June 12, 2020</w:t>
      </w:r>
      <w:r>
        <w:rPr>
          <w:sz w:val="24"/>
        </w:rPr>
        <w:t xml:space="preserve"> by close of business.</w:t>
      </w:r>
    </w:p>
    <w:p w:rsidR="00996817" w:rsidRDefault="00996817">
      <w:pPr>
        <w:rPr>
          <w:sz w:val="24"/>
        </w:rPr>
      </w:pPr>
    </w:p>
    <w:p w:rsidR="00996817" w:rsidRDefault="00996817">
      <w:pPr>
        <w:rPr>
          <w:sz w:val="24"/>
        </w:rPr>
      </w:pPr>
      <w:r>
        <w:rPr>
          <w:sz w:val="24"/>
        </w:rPr>
        <w:t>DHCD will continue to accept applications on a rolling basis after June 12 but will prioritize those submitted by the due date.</w:t>
      </w:r>
      <w:bookmarkStart w:id="0" w:name="_GoBack"/>
      <w:bookmarkEnd w:id="0"/>
    </w:p>
    <w:sectPr w:rsidR="00996817">
      <w:type w:val="continuous"/>
      <w:pgSz w:w="12240" w:h="15840"/>
      <w:pgMar w:top="900" w:right="900" w:bottom="1440" w:left="108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plom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mhjKUF8fMV+0S1mCFBfRaaJ11cWerI0k4iu9sxFZgZL/onDd8RVlZWp6E8qcynom63WwN9Rd9H7xXqKQubLZw==" w:salt="Rvcyf3mFCDX2KD38OscmdQ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08"/>
    <w:rsid w:val="00042CF3"/>
    <w:rsid w:val="00100C92"/>
    <w:rsid w:val="00104402"/>
    <w:rsid w:val="002219E9"/>
    <w:rsid w:val="00240204"/>
    <w:rsid w:val="00274EEF"/>
    <w:rsid w:val="00280808"/>
    <w:rsid w:val="00317E33"/>
    <w:rsid w:val="00322BBB"/>
    <w:rsid w:val="00381AAE"/>
    <w:rsid w:val="003A3372"/>
    <w:rsid w:val="003A46D6"/>
    <w:rsid w:val="004C457D"/>
    <w:rsid w:val="004F6A0E"/>
    <w:rsid w:val="00507BF9"/>
    <w:rsid w:val="00521022"/>
    <w:rsid w:val="006D23E7"/>
    <w:rsid w:val="007813A6"/>
    <w:rsid w:val="007B3077"/>
    <w:rsid w:val="00812E93"/>
    <w:rsid w:val="00821D48"/>
    <w:rsid w:val="00996817"/>
    <w:rsid w:val="00A31919"/>
    <w:rsid w:val="00B01782"/>
    <w:rsid w:val="00B15104"/>
    <w:rsid w:val="00B41805"/>
    <w:rsid w:val="00BD1708"/>
    <w:rsid w:val="00BF319E"/>
    <w:rsid w:val="00C86708"/>
    <w:rsid w:val="00CE2B74"/>
    <w:rsid w:val="00CF24C3"/>
    <w:rsid w:val="00D267DA"/>
    <w:rsid w:val="00D45171"/>
    <w:rsid w:val="00DC72D1"/>
    <w:rsid w:val="00E86F42"/>
    <w:rsid w:val="00F05EBF"/>
    <w:rsid w:val="00F6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AEAD34"/>
  <w15:docId w15:val="{1E5E9B77-960D-49A4-9EF6-1978059A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52"/>
    </w:rPr>
  </w:style>
  <w:style w:type="paragraph" w:styleId="Caption">
    <w:name w:val="caption"/>
    <w:basedOn w:val="Normal"/>
    <w:next w:val="Normal"/>
    <w:qFormat/>
    <w:rPr>
      <w:rFonts w:ascii="CG Times" w:hAnsi="CG Times"/>
      <w:spacing w:val="-3"/>
      <w:sz w:val="2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overflowPunct/>
      <w:autoSpaceDE/>
      <w:autoSpaceDN/>
      <w:adjustRightInd/>
      <w:spacing w:line="480" w:lineRule="auto"/>
      <w:ind w:firstLine="720"/>
      <w:textAlignment w:val="auto"/>
    </w:pPr>
    <w:rPr>
      <w:sz w:val="32"/>
    </w:rPr>
  </w:style>
  <w:style w:type="paragraph" w:styleId="NormalIndent">
    <w:name w:val="Normal Indent"/>
    <w:basedOn w:val="Normal"/>
    <w:pPr>
      <w:overflowPunct/>
      <w:autoSpaceDE/>
      <w:autoSpaceDN/>
      <w:adjustRightInd/>
      <w:ind w:left="720"/>
      <w:jc w:val="both"/>
      <w:textAlignment w:val="auto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B01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1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45292-4E14-49CC-A4DB-FEC064AB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OCD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Southard, Mark (OCD)</dc:creator>
  <cp:lastModifiedBy>Southard, Mark (OCD)</cp:lastModifiedBy>
  <cp:revision>1</cp:revision>
  <cp:lastPrinted>2015-02-11T18:01:00Z</cp:lastPrinted>
  <dcterms:created xsi:type="dcterms:W3CDTF">2020-05-26T16:18:00Z</dcterms:created>
  <dcterms:modified xsi:type="dcterms:W3CDTF">2020-05-26T16:27:00Z</dcterms:modified>
</cp:coreProperties>
</file>