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0C8E4" w14:textId="77777777" w:rsidR="00177813" w:rsidRPr="00177813" w:rsidRDefault="00177813" w:rsidP="00177813">
      <w:pPr>
        <w:widowControl w:val="0"/>
        <w:autoSpaceDE w:val="0"/>
        <w:autoSpaceDN w:val="0"/>
        <w:spacing w:before="76" w:after="0" w:line="240" w:lineRule="auto"/>
        <w:ind w:left="6120" w:right="1811" w:hanging="4860"/>
        <w:outlineLvl w:val="0"/>
        <w:rPr>
          <w:rFonts w:ascii="Times New Roman" w:eastAsia="Times New Roman" w:hAnsi="Times New Roman" w:cs="Times New Roman"/>
          <w:b/>
          <w:bCs/>
          <w:sz w:val="24"/>
          <w:szCs w:val="24"/>
        </w:rPr>
      </w:pPr>
      <w:bookmarkStart w:id="0" w:name="MA_1115_Extension_Expenditure_Authority_"/>
      <w:bookmarkEnd w:id="0"/>
      <w:r w:rsidRPr="00177813">
        <w:rPr>
          <w:rFonts w:ascii="Times New Roman" w:eastAsia="Times New Roman" w:hAnsi="Times New Roman" w:cs="Times New Roman"/>
          <w:b/>
          <w:bCs/>
          <w:sz w:val="24"/>
          <w:szCs w:val="24"/>
        </w:rPr>
        <w:t>CENTERS FOR MEDICARE &amp; MEDICAID SERVICES</w:t>
      </w:r>
    </w:p>
    <w:p w14:paraId="59A79331" w14:textId="77777777" w:rsidR="00177813" w:rsidRPr="00177813" w:rsidRDefault="00177813" w:rsidP="00177813">
      <w:pPr>
        <w:widowControl w:val="0"/>
        <w:autoSpaceDE w:val="0"/>
        <w:autoSpaceDN w:val="0"/>
        <w:spacing w:before="76" w:after="0" w:line="240" w:lineRule="auto"/>
        <w:ind w:left="6120" w:right="1811" w:hanging="4860"/>
        <w:jc w:val="center"/>
        <w:outlineLvl w:val="0"/>
        <w:rPr>
          <w:rFonts w:ascii="Times New Roman" w:eastAsia="Times New Roman" w:hAnsi="Times New Roman" w:cs="Times New Roman"/>
          <w:b/>
          <w:bCs/>
          <w:sz w:val="24"/>
          <w:szCs w:val="24"/>
        </w:rPr>
      </w:pPr>
      <w:r w:rsidRPr="00177813">
        <w:rPr>
          <w:rFonts w:ascii="Times New Roman" w:eastAsia="Times New Roman" w:hAnsi="Times New Roman" w:cs="Times New Roman"/>
          <w:b/>
          <w:bCs/>
          <w:sz w:val="24"/>
          <w:szCs w:val="24"/>
        </w:rPr>
        <w:t>EXPENDITURE AUTHORITY</w:t>
      </w:r>
    </w:p>
    <w:p w14:paraId="0CC699C4" w14:textId="77777777" w:rsidR="00177813" w:rsidRPr="00177813" w:rsidRDefault="00177813" w:rsidP="00177813">
      <w:pPr>
        <w:widowControl w:val="0"/>
        <w:autoSpaceDE w:val="0"/>
        <w:autoSpaceDN w:val="0"/>
        <w:spacing w:after="0" w:line="240" w:lineRule="auto"/>
        <w:rPr>
          <w:rFonts w:ascii="Times New Roman" w:eastAsia="Times New Roman" w:hAnsi="Times New Roman" w:cs="Times New Roman"/>
          <w:b/>
          <w:sz w:val="26"/>
          <w:szCs w:val="24"/>
        </w:rPr>
      </w:pPr>
    </w:p>
    <w:p w14:paraId="3A05BB50" w14:textId="77777777" w:rsidR="00177813" w:rsidRPr="00177813" w:rsidRDefault="00177813" w:rsidP="00177813">
      <w:pPr>
        <w:widowControl w:val="0"/>
        <w:autoSpaceDE w:val="0"/>
        <w:autoSpaceDN w:val="0"/>
        <w:spacing w:before="10" w:after="0" w:line="240" w:lineRule="auto"/>
        <w:rPr>
          <w:rFonts w:ascii="Times New Roman" w:eastAsia="Times New Roman" w:hAnsi="Times New Roman" w:cs="Times New Roman"/>
          <w:b/>
          <w:sz w:val="21"/>
          <w:szCs w:val="24"/>
        </w:rPr>
      </w:pPr>
    </w:p>
    <w:p w14:paraId="08EFAE01" w14:textId="77777777" w:rsidR="00177813" w:rsidRPr="00177813" w:rsidRDefault="00177813" w:rsidP="00177813">
      <w:pPr>
        <w:widowControl w:val="0"/>
        <w:tabs>
          <w:tab w:val="left" w:pos="2339"/>
        </w:tabs>
        <w:autoSpaceDE w:val="0"/>
        <w:autoSpaceDN w:val="0"/>
        <w:spacing w:before="1" w:after="0" w:line="240" w:lineRule="auto"/>
        <w:ind w:left="240"/>
        <w:rPr>
          <w:rFonts w:ascii="Times New Roman" w:eastAsia="Times New Roman" w:hAnsi="Times New Roman" w:cs="Times New Roman"/>
          <w:b/>
          <w:sz w:val="24"/>
        </w:rPr>
      </w:pPr>
      <w:r w:rsidRPr="00177813">
        <w:rPr>
          <w:rFonts w:ascii="Times New Roman" w:eastAsia="Times New Roman" w:hAnsi="Times New Roman" w:cs="Times New Roman"/>
          <w:b/>
          <w:sz w:val="24"/>
        </w:rPr>
        <w:t>NUMBER:</w:t>
      </w:r>
      <w:r w:rsidRPr="00177813">
        <w:rPr>
          <w:rFonts w:ascii="Times New Roman" w:eastAsia="Times New Roman" w:hAnsi="Times New Roman" w:cs="Times New Roman"/>
          <w:b/>
          <w:sz w:val="24"/>
        </w:rPr>
        <w:tab/>
        <w:t>11-W-00030/1</w:t>
      </w:r>
    </w:p>
    <w:p w14:paraId="6DF309D8" w14:textId="77777777" w:rsidR="00177813" w:rsidRPr="00177813" w:rsidRDefault="00177813" w:rsidP="00177813">
      <w:pPr>
        <w:widowControl w:val="0"/>
        <w:autoSpaceDE w:val="0"/>
        <w:autoSpaceDN w:val="0"/>
        <w:spacing w:after="0" w:line="240" w:lineRule="auto"/>
        <w:rPr>
          <w:rFonts w:ascii="Times New Roman" w:eastAsia="Times New Roman" w:hAnsi="Times New Roman" w:cs="Times New Roman"/>
          <w:b/>
          <w:sz w:val="24"/>
          <w:szCs w:val="24"/>
        </w:rPr>
      </w:pPr>
    </w:p>
    <w:p w14:paraId="1FCD8720" w14:textId="77777777" w:rsidR="00177813" w:rsidRPr="00177813" w:rsidRDefault="00177813" w:rsidP="00177813">
      <w:pPr>
        <w:widowControl w:val="0"/>
        <w:tabs>
          <w:tab w:val="left" w:pos="2339"/>
        </w:tabs>
        <w:autoSpaceDE w:val="0"/>
        <w:autoSpaceDN w:val="0"/>
        <w:spacing w:after="0" w:line="480" w:lineRule="auto"/>
        <w:ind w:left="240" w:right="1762"/>
        <w:rPr>
          <w:rFonts w:ascii="Times New Roman" w:eastAsia="Times New Roman" w:hAnsi="Times New Roman" w:cs="Times New Roman"/>
          <w:b/>
          <w:spacing w:val="-9"/>
          <w:sz w:val="24"/>
        </w:rPr>
      </w:pPr>
      <w:r w:rsidRPr="00177813">
        <w:rPr>
          <w:rFonts w:ascii="Times New Roman" w:eastAsia="Times New Roman" w:hAnsi="Times New Roman" w:cs="Times New Roman"/>
          <w:b/>
          <w:sz w:val="24"/>
        </w:rPr>
        <w:t>TITLE:</w:t>
      </w:r>
      <w:r w:rsidRPr="00177813">
        <w:rPr>
          <w:rFonts w:ascii="Times New Roman" w:eastAsia="Times New Roman" w:hAnsi="Times New Roman" w:cs="Times New Roman"/>
          <w:b/>
          <w:sz w:val="24"/>
        </w:rPr>
        <w:tab/>
        <w:t>MassHealth Medicaid Section</w:t>
      </w:r>
      <w:r w:rsidRPr="00177813">
        <w:rPr>
          <w:rFonts w:ascii="Times New Roman" w:eastAsia="Times New Roman" w:hAnsi="Times New Roman" w:cs="Times New Roman"/>
          <w:b/>
          <w:spacing w:val="-18"/>
          <w:sz w:val="24"/>
        </w:rPr>
        <w:t xml:space="preserve"> </w:t>
      </w:r>
      <w:r w:rsidRPr="00177813">
        <w:rPr>
          <w:rFonts w:ascii="Times New Roman" w:eastAsia="Times New Roman" w:hAnsi="Times New Roman" w:cs="Times New Roman"/>
          <w:b/>
          <w:sz w:val="24"/>
        </w:rPr>
        <w:t>1115</w:t>
      </w:r>
      <w:r w:rsidRPr="00177813">
        <w:rPr>
          <w:rFonts w:ascii="Times New Roman" w:eastAsia="Times New Roman" w:hAnsi="Times New Roman" w:cs="Times New Roman"/>
          <w:b/>
          <w:spacing w:val="-8"/>
          <w:sz w:val="24"/>
        </w:rPr>
        <w:t xml:space="preserve"> </w:t>
      </w:r>
      <w:r w:rsidRPr="00177813">
        <w:rPr>
          <w:rFonts w:ascii="Times New Roman" w:eastAsia="Times New Roman" w:hAnsi="Times New Roman" w:cs="Times New Roman"/>
          <w:b/>
          <w:sz w:val="24"/>
        </w:rPr>
        <w:t>Demonstration</w:t>
      </w:r>
      <w:r w:rsidRPr="00177813">
        <w:rPr>
          <w:rFonts w:ascii="Times New Roman" w:eastAsia="Times New Roman" w:hAnsi="Times New Roman" w:cs="Times New Roman"/>
          <w:b/>
          <w:w w:val="99"/>
          <w:sz w:val="24"/>
        </w:rPr>
        <w:t xml:space="preserve"> </w:t>
      </w:r>
      <w:r w:rsidRPr="00177813">
        <w:rPr>
          <w:rFonts w:ascii="Times New Roman" w:eastAsia="Times New Roman" w:hAnsi="Times New Roman" w:cs="Times New Roman"/>
          <w:b/>
          <w:sz w:val="24"/>
        </w:rPr>
        <w:t>AWARDEE:</w:t>
      </w:r>
      <w:r w:rsidRPr="00177813">
        <w:rPr>
          <w:rFonts w:ascii="Times New Roman" w:eastAsia="Times New Roman" w:hAnsi="Times New Roman" w:cs="Times New Roman"/>
          <w:b/>
          <w:sz w:val="24"/>
        </w:rPr>
        <w:tab/>
        <w:t>Massachusetts Executive Office of Health</w:t>
      </w:r>
      <w:r w:rsidRPr="00177813">
        <w:rPr>
          <w:rFonts w:ascii="Times New Roman" w:eastAsia="Times New Roman" w:hAnsi="Times New Roman" w:cs="Times New Roman"/>
          <w:b/>
          <w:spacing w:val="-35"/>
          <w:sz w:val="24"/>
        </w:rPr>
        <w:t xml:space="preserve"> </w:t>
      </w:r>
      <w:r w:rsidRPr="00177813">
        <w:rPr>
          <w:rFonts w:ascii="Times New Roman" w:eastAsia="Times New Roman" w:hAnsi="Times New Roman" w:cs="Times New Roman"/>
          <w:b/>
          <w:sz w:val="24"/>
        </w:rPr>
        <w:t>and</w:t>
      </w:r>
      <w:r w:rsidRPr="00177813">
        <w:rPr>
          <w:rFonts w:ascii="Times New Roman" w:eastAsia="Times New Roman" w:hAnsi="Times New Roman" w:cs="Times New Roman"/>
          <w:b/>
          <w:spacing w:val="-9"/>
          <w:sz w:val="24"/>
        </w:rPr>
        <w:t xml:space="preserve"> </w:t>
      </w:r>
    </w:p>
    <w:p w14:paraId="2AC5A095" w14:textId="77777777" w:rsidR="00177813" w:rsidRPr="00177813" w:rsidRDefault="00177813" w:rsidP="00177813">
      <w:pPr>
        <w:widowControl w:val="0"/>
        <w:tabs>
          <w:tab w:val="left" w:pos="2339"/>
        </w:tabs>
        <w:autoSpaceDE w:val="0"/>
        <w:autoSpaceDN w:val="0"/>
        <w:spacing w:after="0" w:line="480" w:lineRule="auto"/>
        <w:ind w:left="2340" w:right="1762"/>
        <w:rPr>
          <w:rFonts w:ascii="Times New Roman" w:eastAsia="Times New Roman" w:hAnsi="Times New Roman" w:cs="Times New Roman"/>
          <w:b/>
          <w:sz w:val="24"/>
        </w:rPr>
      </w:pPr>
      <w:r w:rsidRPr="00177813">
        <w:rPr>
          <w:rFonts w:ascii="Times New Roman" w:eastAsia="Times New Roman" w:hAnsi="Times New Roman" w:cs="Times New Roman"/>
          <w:b/>
          <w:sz w:val="24"/>
        </w:rPr>
        <w:t>Human</w:t>
      </w:r>
      <w:r w:rsidRPr="00177813">
        <w:rPr>
          <w:rFonts w:ascii="Times New Roman" w:eastAsia="Times New Roman" w:hAnsi="Times New Roman" w:cs="Times New Roman"/>
          <w:b/>
          <w:w w:val="99"/>
          <w:sz w:val="24"/>
        </w:rPr>
        <w:t xml:space="preserve"> </w:t>
      </w:r>
      <w:r w:rsidRPr="00177813">
        <w:rPr>
          <w:rFonts w:ascii="Times New Roman" w:eastAsia="Times New Roman" w:hAnsi="Times New Roman" w:cs="Times New Roman"/>
          <w:b/>
          <w:sz w:val="24"/>
        </w:rPr>
        <w:t>Services</w:t>
      </w:r>
    </w:p>
    <w:p w14:paraId="7AAE3251" w14:textId="77777777" w:rsidR="00177813" w:rsidRPr="00177813" w:rsidRDefault="00177813" w:rsidP="00177813">
      <w:pPr>
        <w:widowControl w:val="0"/>
        <w:autoSpaceDE w:val="0"/>
        <w:autoSpaceDN w:val="0"/>
        <w:spacing w:before="12" w:after="100" w:afterAutospacing="1" w:line="240" w:lineRule="auto"/>
        <w:ind w:left="240" w:right="415"/>
        <w:contextualSpacing/>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rPr>
        <w:t>Under the authority of section 1115(a)(2) of the Social Security Act (the Act), expenditures made by Massachusetts for the items identified below, which are not otherwise included as expenditures under section 1903 of the Act shall, for the period of this demonstration extension (July 1, 2017 through September 30, 2022), unless otherwise specified, be regarded as expenditures under the State’s title XIX plan. All previously approved expenditure authorities for this demonstration are superseded by those set forth below for the state’s expenditures relating to dates of service during this demonstration extension.</w:t>
      </w:r>
    </w:p>
    <w:p w14:paraId="07CD447E" w14:textId="77777777" w:rsidR="00177813" w:rsidRPr="00177813" w:rsidRDefault="00177813" w:rsidP="00177813">
      <w:pPr>
        <w:widowControl w:val="0"/>
        <w:autoSpaceDE w:val="0"/>
        <w:autoSpaceDN w:val="0"/>
        <w:spacing w:before="11" w:after="100" w:afterAutospacing="1" w:line="240" w:lineRule="auto"/>
        <w:contextualSpacing/>
        <w:rPr>
          <w:rFonts w:ascii="Times New Roman" w:eastAsia="Times New Roman" w:hAnsi="Times New Roman" w:cs="Times New Roman"/>
          <w:sz w:val="24"/>
          <w:szCs w:val="24"/>
        </w:rPr>
      </w:pPr>
    </w:p>
    <w:p w14:paraId="68C93B03" w14:textId="77777777" w:rsidR="00177813" w:rsidRPr="00177813" w:rsidRDefault="00177813" w:rsidP="00177813">
      <w:pPr>
        <w:widowControl w:val="0"/>
        <w:autoSpaceDE w:val="0"/>
        <w:autoSpaceDN w:val="0"/>
        <w:spacing w:after="100" w:afterAutospacing="1" w:line="240" w:lineRule="auto"/>
        <w:ind w:left="270"/>
        <w:contextualSpacing/>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rPr>
        <w:t>The following expenditure authorities may only be implemented consistent with the approved Special Terms and Conditions (STCs) and shall enable the Commonwealth of Massachusetts (State/Commonwealth) to operate its MassHealth section 1115 Medicaid demonstration.</w:t>
      </w:r>
    </w:p>
    <w:p w14:paraId="0AE9C67F" w14:textId="77777777" w:rsidR="00177813" w:rsidRPr="00177813" w:rsidRDefault="00177813" w:rsidP="00177813">
      <w:pPr>
        <w:widowControl w:val="0"/>
        <w:numPr>
          <w:ilvl w:val="1"/>
          <w:numId w:val="1"/>
        </w:numPr>
        <w:tabs>
          <w:tab w:val="left" w:pos="959"/>
          <w:tab w:val="left" w:pos="960"/>
        </w:tabs>
        <w:autoSpaceDE w:val="0"/>
        <w:autoSpaceDN w:val="0"/>
        <w:spacing w:after="100" w:afterAutospacing="1" w:line="240" w:lineRule="auto"/>
        <w:ind w:left="990"/>
        <w:contextualSpacing/>
        <w:outlineLvl w:val="0"/>
        <w:rPr>
          <w:rFonts w:ascii="Times New Roman" w:eastAsia="Times New Roman" w:hAnsi="Times New Roman" w:cs="Times New Roman"/>
          <w:b/>
          <w:bCs/>
          <w:sz w:val="24"/>
          <w:szCs w:val="24"/>
        </w:rPr>
      </w:pPr>
      <w:bookmarkStart w:id="1" w:name="I._Demonstration_Population_Expenditures"/>
      <w:bookmarkEnd w:id="1"/>
      <w:r w:rsidRPr="00177813">
        <w:rPr>
          <w:rFonts w:ascii="Times New Roman" w:eastAsia="Times New Roman" w:hAnsi="Times New Roman" w:cs="Times New Roman"/>
          <w:b/>
          <w:bCs/>
          <w:sz w:val="24"/>
          <w:szCs w:val="24"/>
        </w:rPr>
        <w:t>Demonstration Population</w:t>
      </w:r>
      <w:r w:rsidRPr="00177813">
        <w:rPr>
          <w:rFonts w:ascii="Times New Roman" w:eastAsia="Times New Roman" w:hAnsi="Times New Roman" w:cs="Times New Roman"/>
          <w:b/>
          <w:bCs/>
          <w:spacing w:val="-30"/>
          <w:sz w:val="24"/>
          <w:szCs w:val="24"/>
        </w:rPr>
        <w:t xml:space="preserve"> </w:t>
      </w:r>
      <w:r w:rsidRPr="00177813">
        <w:rPr>
          <w:rFonts w:ascii="Times New Roman" w:eastAsia="Times New Roman" w:hAnsi="Times New Roman" w:cs="Times New Roman"/>
          <w:b/>
          <w:bCs/>
          <w:sz w:val="24"/>
          <w:szCs w:val="24"/>
        </w:rPr>
        <w:t>Expenditures</w:t>
      </w:r>
    </w:p>
    <w:p w14:paraId="4570B8E6" w14:textId="77777777" w:rsidR="00177813" w:rsidRPr="00177813" w:rsidRDefault="00177813" w:rsidP="00177813">
      <w:pPr>
        <w:widowControl w:val="0"/>
        <w:numPr>
          <w:ilvl w:val="0"/>
          <w:numId w:val="6"/>
        </w:numPr>
        <w:autoSpaceDE w:val="0"/>
        <w:autoSpaceDN w:val="0"/>
        <w:spacing w:before="1" w:after="100" w:afterAutospacing="1" w:line="240" w:lineRule="auto"/>
        <w:contextualSpacing/>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rPr>
        <w:t xml:space="preserve">CommonHealth Adults. </w:t>
      </w:r>
      <w:r w:rsidRPr="00177813">
        <w:rPr>
          <w:rFonts w:ascii="Times New Roman" w:eastAsia="Times New Roman" w:hAnsi="Times New Roman" w:cs="Times New Roman"/>
          <w:sz w:val="24"/>
          <w:szCs w:val="24"/>
        </w:rPr>
        <w:t xml:space="preserve">Expenditures for health care-related costs for: </w:t>
      </w:r>
    </w:p>
    <w:p w14:paraId="10722354" w14:textId="77777777" w:rsidR="00177813" w:rsidRPr="00177813" w:rsidRDefault="00177813" w:rsidP="00177813">
      <w:pPr>
        <w:widowControl w:val="0"/>
        <w:numPr>
          <w:ilvl w:val="2"/>
          <w:numId w:val="6"/>
        </w:numPr>
        <w:autoSpaceDE w:val="0"/>
        <w:autoSpaceDN w:val="0"/>
        <w:spacing w:before="1" w:after="100" w:afterAutospacing="1" w:line="240" w:lineRule="auto"/>
        <w:ind w:left="1710"/>
        <w:contextualSpacing/>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rPr>
        <w:t>Adults aged 19 through 64 who are totally and permanently disabled and</w:t>
      </w:r>
      <w:r w:rsidRPr="00177813">
        <w:rPr>
          <w:rFonts w:ascii="Times New Roman" w:eastAsia="Times New Roman" w:hAnsi="Times New Roman" w:cs="Times New Roman"/>
          <w:spacing w:val="-15"/>
          <w:sz w:val="24"/>
          <w:szCs w:val="24"/>
        </w:rPr>
        <w:t xml:space="preserve"> </w:t>
      </w:r>
      <w:r w:rsidRPr="00177813">
        <w:rPr>
          <w:rFonts w:ascii="Times New Roman" w:eastAsia="Times New Roman" w:hAnsi="Times New Roman" w:cs="Times New Roman"/>
          <w:sz w:val="24"/>
          <w:szCs w:val="24"/>
        </w:rPr>
        <w:t>not eligible for comprehensive coverage under the Massachusetts state</w:t>
      </w:r>
      <w:r w:rsidRPr="00177813">
        <w:rPr>
          <w:rFonts w:ascii="Times New Roman" w:eastAsia="Times New Roman" w:hAnsi="Times New Roman" w:cs="Times New Roman"/>
          <w:spacing w:val="-18"/>
          <w:sz w:val="24"/>
          <w:szCs w:val="24"/>
        </w:rPr>
        <w:t xml:space="preserve"> </w:t>
      </w:r>
      <w:r w:rsidRPr="00177813">
        <w:rPr>
          <w:rFonts w:ascii="Times New Roman" w:eastAsia="Times New Roman" w:hAnsi="Times New Roman" w:cs="Times New Roman"/>
          <w:sz w:val="24"/>
          <w:szCs w:val="24"/>
        </w:rPr>
        <w:t>plan.</w:t>
      </w:r>
    </w:p>
    <w:p w14:paraId="05C203D8" w14:textId="77777777" w:rsidR="00177813" w:rsidRPr="00177813" w:rsidRDefault="00177813" w:rsidP="00177813">
      <w:pPr>
        <w:widowControl w:val="0"/>
        <w:numPr>
          <w:ilvl w:val="2"/>
          <w:numId w:val="6"/>
        </w:numPr>
        <w:tabs>
          <w:tab w:val="left" w:pos="1676"/>
        </w:tabs>
        <w:autoSpaceDE w:val="0"/>
        <w:autoSpaceDN w:val="0"/>
        <w:spacing w:after="100" w:afterAutospacing="1" w:line="240" w:lineRule="auto"/>
        <w:ind w:left="1675" w:right="834"/>
        <w:contextualSpacing/>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rPr>
        <w:t>Adults aged 65 and over who are not eligible for comprehensive</w:t>
      </w:r>
      <w:r w:rsidRPr="00177813">
        <w:rPr>
          <w:rFonts w:ascii="Times New Roman" w:eastAsia="Times New Roman" w:hAnsi="Times New Roman" w:cs="Times New Roman"/>
          <w:spacing w:val="-22"/>
          <w:sz w:val="24"/>
          <w:szCs w:val="24"/>
        </w:rPr>
        <w:t xml:space="preserve"> </w:t>
      </w:r>
      <w:r w:rsidRPr="00177813">
        <w:rPr>
          <w:rFonts w:ascii="Times New Roman" w:eastAsia="Times New Roman" w:hAnsi="Times New Roman" w:cs="Times New Roman"/>
          <w:sz w:val="24"/>
          <w:szCs w:val="24"/>
        </w:rPr>
        <w:t>coverage under the Massachusetts state plan, with disabilities that would meet</w:t>
      </w:r>
      <w:r w:rsidRPr="00177813">
        <w:rPr>
          <w:rFonts w:ascii="Times New Roman" w:eastAsia="Times New Roman" w:hAnsi="Times New Roman" w:cs="Times New Roman"/>
          <w:spacing w:val="-16"/>
          <w:sz w:val="24"/>
          <w:szCs w:val="24"/>
        </w:rPr>
        <w:t xml:space="preserve"> </w:t>
      </w:r>
      <w:r w:rsidRPr="00177813">
        <w:rPr>
          <w:rFonts w:ascii="Times New Roman" w:eastAsia="Times New Roman" w:hAnsi="Times New Roman" w:cs="Times New Roman"/>
          <w:sz w:val="24"/>
          <w:szCs w:val="24"/>
        </w:rPr>
        <w:t>the federal definition of “permanent and total disability” if these adults were under the age of 65.</w:t>
      </w:r>
    </w:p>
    <w:p w14:paraId="7F1A1D07" w14:textId="77777777" w:rsidR="00177813" w:rsidRPr="00177813" w:rsidRDefault="00177813" w:rsidP="00177813">
      <w:pPr>
        <w:widowControl w:val="0"/>
        <w:tabs>
          <w:tab w:val="left" w:pos="1676"/>
        </w:tabs>
        <w:autoSpaceDE w:val="0"/>
        <w:autoSpaceDN w:val="0"/>
        <w:spacing w:after="100" w:afterAutospacing="1" w:line="240" w:lineRule="auto"/>
        <w:ind w:left="1675" w:right="834"/>
        <w:contextualSpacing/>
        <w:rPr>
          <w:rFonts w:ascii="Times New Roman" w:eastAsia="Times New Roman" w:hAnsi="Times New Roman" w:cs="Times New Roman"/>
          <w:sz w:val="24"/>
          <w:szCs w:val="24"/>
        </w:rPr>
      </w:pPr>
    </w:p>
    <w:p w14:paraId="27D89227" w14:textId="77777777" w:rsidR="00177813" w:rsidRPr="00177813" w:rsidRDefault="00177813" w:rsidP="00177813">
      <w:pPr>
        <w:widowControl w:val="0"/>
        <w:numPr>
          <w:ilvl w:val="0"/>
          <w:numId w:val="3"/>
        </w:numPr>
        <w:tabs>
          <w:tab w:val="left" w:pos="912"/>
        </w:tabs>
        <w:autoSpaceDE w:val="0"/>
        <w:autoSpaceDN w:val="0"/>
        <w:spacing w:after="100" w:afterAutospacing="1" w:line="240" w:lineRule="auto"/>
        <w:ind w:right="635"/>
        <w:contextualSpacing/>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rPr>
        <w:t xml:space="preserve">CommonHealth Children. </w:t>
      </w:r>
      <w:r w:rsidRPr="00177813">
        <w:rPr>
          <w:rFonts w:ascii="Times New Roman" w:eastAsia="Times New Roman" w:hAnsi="Times New Roman" w:cs="Times New Roman"/>
          <w:sz w:val="24"/>
          <w:szCs w:val="24"/>
        </w:rPr>
        <w:t>Expenditures for health care-related costs for children from birth through age 18 who are totally and permanently disabled with incomes greater than 150 percent of the Federal poverty level (FPL) and who are not</w:t>
      </w:r>
      <w:r w:rsidRPr="00177813">
        <w:rPr>
          <w:rFonts w:ascii="Times New Roman" w:eastAsia="Times New Roman" w:hAnsi="Times New Roman" w:cs="Times New Roman"/>
          <w:spacing w:val="-37"/>
          <w:sz w:val="24"/>
          <w:szCs w:val="24"/>
        </w:rPr>
        <w:t xml:space="preserve"> </w:t>
      </w:r>
      <w:r w:rsidRPr="00177813">
        <w:rPr>
          <w:rFonts w:ascii="Times New Roman" w:eastAsia="Times New Roman" w:hAnsi="Times New Roman" w:cs="Times New Roman"/>
          <w:sz w:val="24"/>
          <w:szCs w:val="24"/>
        </w:rPr>
        <w:t>eligible for comprehensive coverage under the Massachusetts state</w:t>
      </w:r>
      <w:r w:rsidRPr="00177813">
        <w:rPr>
          <w:rFonts w:ascii="Times New Roman" w:eastAsia="Times New Roman" w:hAnsi="Times New Roman" w:cs="Times New Roman"/>
          <w:spacing w:val="-12"/>
          <w:sz w:val="24"/>
          <w:szCs w:val="24"/>
        </w:rPr>
        <w:t xml:space="preserve"> </w:t>
      </w:r>
      <w:r w:rsidRPr="00177813">
        <w:rPr>
          <w:rFonts w:ascii="Times New Roman" w:eastAsia="Times New Roman" w:hAnsi="Times New Roman" w:cs="Times New Roman"/>
          <w:sz w:val="24"/>
          <w:szCs w:val="24"/>
        </w:rPr>
        <w:t>plan.</w:t>
      </w:r>
      <w:r w:rsidRPr="00177813">
        <w:rPr>
          <w:rFonts w:ascii="Times New Roman" w:eastAsia="Times New Roman" w:hAnsi="Times New Roman" w:cs="Times New Roman"/>
        </w:rPr>
        <w:t xml:space="preserve"> </w:t>
      </w:r>
    </w:p>
    <w:p w14:paraId="3A6B9857" w14:textId="77777777" w:rsidR="00177813" w:rsidRPr="00177813" w:rsidRDefault="00177813" w:rsidP="00177813">
      <w:pPr>
        <w:widowControl w:val="0"/>
        <w:tabs>
          <w:tab w:val="left" w:pos="912"/>
        </w:tabs>
        <w:autoSpaceDE w:val="0"/>
        <w:autoSpaceDN w:val="0"/>
        <w:spacing w:after="100" w:afterAutospacing="1" w:line="240" w:lineRule="auto"/>
        <w:ind w:left="1080" w:right="635"/>
        <w:contextualSpacing/>
        <w:rPr>
          <w:rFonts w:ascii="Times New Roman" w:eastAsia="Times New Roman" w:hAnsi="Times New Roman" w:cs="Times New Roman"/>
          <w:sz w:val="24"/>
          <w:szCs w:val="24"/>
        </w:rPr>
      </w:pPr>
    </w:p>
    <w:p w14:paraId="4CC027F5" w14:textId="77777777" w:rsidR="00177813" w:rsidRPr="00177813" w:rsidRDefault="00177813" w:rsidP="00177813">
      <w:pPr>
        <w:widowControl w:val="0"/>
        <w:numPr>
          <w:ilvl w:val="0"/>
          <w:numId w:val="3"/>
        </w:numPr>
        <w:tabs>
          <w:tab w:val="left" w:pos="912"/>
        </w:tabs>
        <w:autoSpaceDE w:val="0"/>
        <w:autoSpaceDN w:val="0"/>
        <w:spacing w:after="100" w:afterAutospacing="1" w:line="240" w:lineRule="auto"/>
        <w:ind w:right="662"/>
        <w:contextualSpacing/>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rPr>
        <w:t xml:space="preserve">Family Assistance [e-Family Assistance and e-HIV/FA]. </w:t>
      </w:r>
      <w:r w:rsidRPr="00177813">
        <w:rPr>
          <w:rFonts w:ascii="Times New Roman" w:eastAsia="Times New Roman" w:hAnsi="Times New Roman" w:cs="Times New Roman"/>
          <w:sz w:val="24"/>
          <w:szCs w:val="24"/>
        </w:rPr>
        <w:t>Expenditures for</w:t>
      </w:r>
      <w:r w:rsidRPr="00177813">
        <w:rPr>
          <w:rFonts w:ascii="Times New Roman" w:eastAsia="Times New Roman" w:hAnsi="Times New Roman" w:cs="Times New Roman"/>
          <w:spacing w:val="-25"/>
          <w:sz w:val="24"/>
          <w:szCs w:val="24"/>
        </w:rPr>
        <w:t xml:space="preserve"> </w:t>
      </w:r>
      <w:r w:rsidRPr="00177813">
        <w:rPr>
          <w:rFonts w:ascii="Times New Roman" w:eastAsia="Times New Roman" w:hAnsi="Times New Roman" w:cs="Times New Roman"/>
          <w:sz w:val="24"/>
          <w:szCs w:val="24"/>
        </w:rPr>
        <w:t>health care- related costs for the following</w:t>
      </w:r>
      <w:r w:rsidRPr="00177813">
        <w:rPr>
          <w:rFonts w:ascii="Times New Roman" w:eastAsia="Times New Roman" w:hAnsi="Times New Roman" w:cs="Times New Roman"/>
          <w:spacing w:val="-24"/>
          <w:sz w:val="24"/>
          <w:szCs w:val="24"/>
        </w:rPr>
        <w:t xml:space="preserve"> </w:t>
      </w:r>
      <w:r w:rsidRPr="00177813">
        <w:rPr>
          <w:rFonts w:ascii="Times New Roman" w:eastAsia="Times New Roman" w:hAnsi="Times New Roman" w:cs="Times New Roman"/>
          <w:sz w:val="24"/>
          <w:szCs w:val="24"/>
        </w:rPr>
        <w:t>individuals:</w:t>
      </w:r>
    </w:p>
    <w:p w14:paraId="02C9C07E" w14:textId="77777777" w:rsidR="00177813" w:rsidRPr="00177813" w:rsidRDefault="00177813" w:rsidP="00177813">
      <w:pPr>
        <w:widowControl w:val="0"/>
        <w:numPr>
          <w:ilvl w:val="1"/>
          <w:numId w:val="3"/>
        </w:numPr>
        <w:tabs>
          <w:tab w:val="left" w:pos="1660"/>
        </w:tabs>
        <w:autoSpaceDE w:val="0"/>
        <w:autoSpaceDN w:val="0"/>
        <w:spacing w:after="100" w:afterAutospacing="1" w:line="240" w:lineRule="auto"/>
        <w:ind w:right="378"/>
        <w:contextualSpacing/>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rPr>
        <w:t xml:space="preserve">Individuals who would be eligible for the New Adult Group (MassHealth </w:t>
      </w:r>
      <w:proofErr w:type="spellStart"/>
      <w:r w:rsidRPr="00177813">
        <w:rPr>
          <w:rFonts w:ascii="Times New Roman" w:eastAsia="Times New Roman" w:hAnsi="Times New Roman" w:cs="Times New Roman"/>
          <w:sz w:val="24"/>
          <w:szCs w:val="24"/>
        </w:rPr>
        <w:t>CarePlus</w:t>
      </w:r>
      <w:proofErr w:type="spellEnd"/>
      <w:r w:rsidRPr="00177813">
        <w:rPr>
          <w:rFonts w:ascii="Times New Roman" w:eastAsia="Times New Roman" w:hAnsi="Times New Roman" w:cs="Times New Roman"/>
          <w:sz w:val="24"/>
          <w:szCs w:val="24"/>
        </w:rPr>
        <w:t xml:space="preserve"> but for the income limit, are HIV-positive, are not institutionalized, with incomes above 133 through 200 percent of the FPL and are not otherwise eligible under the Massachusetts Medicaid state plan. </w:t>
      </w:r>
      <w:r w:rsidRPr="00177813">
        <w:rPr>
          <w:rFonts w:ascii="Times New Roman" w:eastAsia="Times New Roman" w:hAnsi="Times New Roman" w:cs="Times New Roman"/>
          <w:sz w:val="24"/>
          <w:szCs w:val="24"/>
        </w:rPr>
        <w:lastRenderedPageBreak/>
        <w:t xml:space="preserve">These expenditures include expenditures for health care services furnished during the 90-day period between the time an individual </w:t>
      </w:r>
      <w:proofErr w:type="gramStart"/>
      <w:r w:rsidRPr="00177813">
        <w:rPr>
          <w:rFonts w:ascii="Times New Roman" w:eastAsia="Times New Roman" w:hAnsi="Times New Roman" w:cs="Times New Roman"/>
          <w:sz w:val="24"/>
          <w:szCs w:val="24"/>
        </w:rPr>
        <w:t>submits an application</w:t>
      </w:r>
      <w:proofErr w:type="gramEnd"/>
      <w:r w:rsidRPr="00177813">
        <w:rPr>
          <w:rFonts w:ascii="Times New Roman" w:eastAsia="Times New Roman" w:hAnsi="Times New Roman" w:cs="Times New Roman"/>
          <w:sz w:val="24"/>
          <w:szCs w:val="24"/>
        </w:rPr>
        <w:t xml:space="preserve"> and the time that the individual provides to the Commonwealth proof of his or her HIV-positive health</w:t>
      </w:r>
      <w:r w:rsidRPr="00177813">
        <w:rPr>
          <w:rFonts w:ascii="Times New Roman" w:eastAsia="Times New Roman" w:hAnsi="Times New Roman" w:cs="Times New Roman"/>
          <w:spacing w:val="-16"/>
          <w:sz w:val="24"/>
          <w:szCs w:val="24"/>
        </w:rPr>
        <w:t xml:space="preserve"> </w:t>
      </w:r>
      <w:r w:rsidRPr="00177813">
        <w:rPr>
          <w:rFonts w:ascii="Times New Roman" w:eastAsia="Times New Roman" w:hAnsi="Times New Roman" w:cs="Times New Roman"/>
          <w:sz w:val="24"/>
          <w:szCs w:val="24"/>
        </w:rPr>
        <w:t>status.</w:t>
      </w:r>
    </w:p>
    <w:p w14:paraId="10EA5720" w14:textId="77777777" w:rsidR="00177813" w:rsidRPr="00177813" w:rsidRDefault="00177813" w:rsidP="00177813">
      <w:pPr>
        <w:widowControl w:val="0"/>
        <w:numPr>
          <w:ilvl w:val="1"/>
          <w:numId w:val="3"/>
        </w:numPr>
        <w:tabs>
          <w:tab w:val="left" w:pos="1660"/>
        </w:tabs>
        <w:autoSpaceDE w:val="0"/>
        <w:autoSpaceDN w:val="0"/>
        <w:spacing w:after="100" w:afterAutospacing="1" w:line="240" w:lineRule="auto"/>
        <w:ind w:right="258"/>
        <w:contextualSpacing/>
        <w:jc w:val="both"/>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rPr>
        <w:t>Non-disabled children with incomes above 150 through 300 percent of the FPL who are not otherwise eligible under the Massachusetts Medicaid state plan due to family</w:t>
      </w:r>
      <w:r w:rsidRPr="00177813">
        <w:rPr>
          <w:rFonts w:ascii="Times New Roman" w:eastAsia="Times New Roman" w:hAnsi="Times New Roman" w:cs="Times New Roman"/>
          <w:spacing w:val="-15"/>
          <w:sz w:val="24"/>
          <w:szCs w:val="24"/>
        </w:rPr>
        <w:t xml:space="preserve"> </w:t>
      </w:r>
      <w:r w:rsidRPr="00177813">
        <w:rPr>
          <w:rFonts w:ascii="Times New Roman" w:eastAsia="Times New Roman" w:hAnsi="Times New Roman" w:cs="Times New Roman"/>
          <w:sz w:val="24"/>
          <w:szCs w:val="24"/>
        </w:rPr>
        <w:t>income.</w:t>
      </w:r>
      <w:r w:rsidRPr="00177813">
        <w:rPr>
          <w:rFonts w:ascii="Times New Roman" w:eastAsia="Times New Roman" w:hAnsi="Times New Roman" w:cs="Times New Roman"/>
        </w:rPr>
        <w:t xml:space="preserve"> </w:t>
      </w:r>
    </w:p>
    <w:p w14:paraId="091D26B2" w14:textId="77777777" w:rsidR="00177813" w:rsidRPr="00177813" w:rsidRDefault="00177813" w:rsidP="00177813">
      <w:pPr>
        <w:widowControl w:val="0"/>
        <w:tabs>
          <w:tab w:val="left" w:pos="1660"/>
        </w:tabs>
        <w:autoSpaceDE w:val="0"/>
        <w:autoSpaceDN w:val="0"/>
        <w:spacing w:after="100" w:afterAutospacing="1" w:line="240" w:lineRule="auto"/>
        <w:ind w:left="1660" w:right="258"/>
        <w:contextualSpacing/>
        <w:jc w:val="both"/>
        <w:rPr>
          <w:rFonts w:ascii="Times New Roman" w:eastAsia="Times New Roman" w:hAnsi="Times New Roman" w:cs="Times New Roman"/>
          <w:sz w:val="24"/>
          <w:szCs w:val="24"/>
        </w:rPr>
      </w:pPr>
    </w:p>
    <w:p w14:paraId="3E622A65" w14:textId="77777777" w:rsidR="00177813" w:rsidRPr="00177813" w:rsidRDefault="00177813" w:rsidP="00177813">
      <w:pPr>
        <w:widowControl w:val="0"/>
        <w:numPr>
          <w:ilvl w:val="0"/>
          <w:numId w:val="3"/>
        </w:numPr>
        <w:tabs>
          <w:tab w:val="left" w:pos="912"/>
        </w:tabs>
        <w:autoSpaceDE w:val="0"/>
        <w:autoSpaceDN w:val="0"/>
        <w:spacing w:after="100" w:afterAutospacing="1" w:line="240" w:lineRule="auto"/>
        <w:ind w:right="477"/>
        <w:contextualSpacing/>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rPr>
        <w:t xml:space="preserve">Breast and Cervical Cancer Demonstration Program [BCCDP]. </w:t>
      </w:r>
      <w:r w:rsidRPr="00177813">
        <w:rPr>
          <w:rFonts w:ascii="Times New Roman" w:eastAsia="Times New Roman" w:hAnsi="Times New Roman" w:cs="Times New Roman"/>
          <w:sz w:val="24"/>
          <w:szCs w:val="24"/>
        </w:rPr>
        <w:t>Expenditures</w:t>
      </w:r>
      <w:r w:rsidRPr="00177813">
        <w:rPr>
          <w:rFonts w:ascii="Times New Roman" w:eastAsia="Times New Roman" w:hAnsi="Times New Roman" w:cs="Times New Roman"/>
          <w:spacing w:val="-22"/>
          <w:sz w:val="24"/>
          <w:szCs w:val="24"/>
        </w:rPr>
        <w:t xml:space="preserve"> </w:t>
      </w:r>
      <w:r w:rsidRPr="00177813">
        <w:rPr>
          <w:rFonts w:ascii="Times New Roman" w:eastAsia="Times New Roman" w:hAnsi="Times New Roman" w:cs="Times New Roman"/>
          <w:sz w:val="24"/>
          <w:szCs w:val="24"/>
        </w:rPr>
        <w:t>for health care-related costs for uninsured individuals under the age of 65 with breast or cervical cancer, who are not otherwise eligible under the Massachusetts state plan and have income above 133 percent but no higher than 250 percent of the</w:t>
      </w:r>
      <w:r w:rsidRPr="00177813">
        <w:rPr>
          <w:rFonts w:ascii="Times New Roman" w:eastAsia="Times New Roman" w:hAnsi="Times New Roman" w:cs="Times New Roman"/>
          <w:spacing w:val="-21"/>
          <w:sz w:val="24"/>
          <w:szCs w:val="24"/>
        </w:rPr>
        <w:t xml:space="preserve"> </w:t>
      </w:r>
      <w:r w:rsidRPr="00177813">
        <w:rPr>
          <w:rFonts w:ascii="Times New Roman" w:eastAsia="Times New Roman" w:hAnsi="Times New Roman" w:cs="Times New Roman"/>
          <w:spacing w:val="-3"/>
          <w:sz w:val="24"/>
          <w:szCs w:val="24"/>
        </w:rPr>
        <w:t>FPL.</w:t>
      </w:r>
      <w:r w:rsidRPr="00177813">
        <w:rPr>
          <w:rFonts w:ascii="Times New Roman" w:eastAsia="Times New Roman" w:hAnsi="Times New Roman" w:cs="Times New Roman"/>
        </w:rPr>
        <w:t xml:space="preserve"> </w:t>
      </w:r>
    </w:p>
    <w:p w14:paraId="57013337" w14:textId="77777777" w:rsidR="00177813" w:rsidRPr="00177813" w:rsidRDefault="00177813" w:rsidP="00177813">
      <w:pPr>
        <w:widowControl w:val="0"/>
        <w:tabs>
          <w:tab w:val="left" w:pos="912"/>
        </w:tabs>
        <w:autoSpaceDE w:val="0"/>
        <w:autoSpaceDN w:val="0"/>
        <w:spacing w:after="100" w:afterAutospacing="1" w:line="240" w:lineRule="auto"/>
        <w:ind w:left="1080" w:right="477"/>
        <w:contextualSpacing/>
        <w:rPr>
          <w:rFonts w:ascii="Times New Roman" w:eastAsia="Times New Roman" w:hAnsi="Times New Roman" w:cs="Times New Roman"/>
          <w:sz w:val="24"/>
          <w:szCs w:val="24"/>
        </w:rPr>
      </w:pPr>
    </w:p>
    <w:p w14:paraId="6416AC9B" w14:textId="77777777" w:rsidR="00177813" w:rsidRPr="00177813" w:rsidRDefault="00177813" w:rsidP="00177813">
      <w:pPr>
        <w:widowControl w:val="0"/>
        <w:numPr>
          <w:ilvl w:val="0"/>
          <w:numId w:val="3"/>
        </w:numPr>
        <w:tabs>
          <w:tab w:val="left" w:pos="912"/>
        </w:tabs>
        <w:autoSpaceDE w:val="0"/>
        <w:autoSpaceDN w:val="0"/>
        <w:spacing w:after="100" w:afterAutospacing="1" w:line="240" w:lineRule="auto"/>
        <w:ind w:right="408"/>
        <w:contextualSpacing/>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rPr>
        <w:t xml:space="preserve">MassHealth Small Business Employee Premium Assistance. </w:t>
      </w:r>
      <w:r w:rsidRPr="00177813">
        <w:rPr>
          <w:rFonts w:ascii="Times New Roman" w:eastAsia="Times New Roman" w:hAnsi="Times New Roman" w:cs="Times New Roman"/>
          <w:sz w:val="24"/>
          <w:szCs w:val="24"/>
        </w:rPr>
        <w:t>Expenditure authority to make premium assistance payments for certain individuals whose MAGI income is between 133 and 300 percent of the FPL, who work for employers with 50 or fewer employees who have access to qualifying Employer Sponsored Insurance (ESI), and who are ineligible for other subsidized coverage through MassHealth or the Health Connector.</w:t>
      </w:r>
      <w:r w:rsidRPr="00177813">
        <w:rPr>
          <w:rFonts w:ascii="Times New Roman" w:eastAsia="Times New Roman" w:hAnsi="Times New Roman" w:cs="Times New Roman"/>
        </w:rPr>
        <w:t xml:space="preserve"> </w:t>
      </w:r>
    </w:p>
    <w:p w14:paraId="54E8982A" w14:textId="77777777" w:rsidR="00177813" w:rsidRPr="00177813" w:rsidRDefault="00177813" w:rsidP="00177813">
      <w:pPr>
        <w:widowControl w:val="0"/>
        <w:tabs>
          <w:tab w:val="left" w:pos="912"/>
        </w:tabs>
        <w:autoSpaceDE w:val="0"/>
        <w:autoSpaceDN w:val="0"/>
        <w:spacing w:after="100" w:afterAutospacing="1" w:line="240" w:lineRule="auto"/>
        <w:ind w:left="1080" w:right="408"/>
        <w:contextualSpacing/>
        <w:rPr>
          <w:rFonts w:ascii="Times New Roman" w:eastAsia="Times New Roman" w:hAnsi="Times New Roman" w:cs="Times New Roman"/>
          <w:sz w:val="24"/>
          <w:szCs w:val="24"/>
        </w:rPr>
      </w:pPr>
    </w:p>
    <w:p w14:paraId="7A2265A3" w14:textId="77777777" w:rsidR="00177813" w:rsidRPr="00177813" w:rsidRDefault="00177813" w:rsidP="00177813">
      <w:pPr>
        <w:widowControl w:val="0"/>
        <w:numPr>
          <w:ilvl w:val="0"/>
          <w:numId w:val="3"/>
        </w:numPr>
        <w:tabs>
          <w:tab w:val="left" w:pos="912"/>
        </w:tabs>
        <w:autoSpaceDE w:val="0"/>
        <w:autoSpaceDN w:val="0"/>
        <w:spacing w:after="100" w:afterAutospacing="1" w:line="240" w:lineRule="auto"/>
        <w:ind w:right="544"/>
        <w:contextualSpacing/>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rPr>
        <w:t>TANF and EAEDC Recipients</w:t>
      </w:r>
      <w:r w:rsidRPr="00177813">
        <w:rPr>
          <w:rFonts w:ascii="Times New Roman" w:eastAsia="Times New Roman" w:hAnsi="Times New Roman" w:cs="Times New Roman"/>
          <w:sz w:val="24"/>
          <w:szCs w:val="24"/>
        </w:rPr>
        <w:t>. Expenditures for health care related costs for individuals receiving Temporary Assistance for Needy Families and Emergency</w:t>
      </w:r>
      <w:r w:rsidRPr="00177813">
        <w:rPr>
          <w:rFonts w:ascii="Times New Roman" w:eastAsia="Times New Roman" w:hAnsi="Times New Roman" w:cs="Times New Roman"/>
          <w:spacing w:val="-23"/>
          <w:sz w:val="24"/>
          <w:szCs w:val="24"/>
        </w:rPr>
        <w:t xml:space="preserve"> </w:t>
      </w:r>
      <w:r w:rsidRPr="00177813">
        <w:rPr>
          <w:rFonts w:ascii="Times New Roman" w:eastAsia="Times New Roman" w:hAnsi="Times New Roman" w:cs="Times New Roman"/>
          <w:sz w:val="24"/>
          <w:szCs w:val="24"/>
        </w:rPr>
        <w:t>Aid to Elders, Disabled and Children. Individuals in this eligibility group are eligible for MassHealth based on receipt of TANF and/or EAEDC benefits, not based on an income</w:t>
      </w:r>
      <w:r w:rsidRPr="00177813">
        <w:rPr>
          <w:rFonts w:ascii="Times New Roman" w:eastAsia="Times New Roman" w:hAnsi="Times New Roman" w:cs="Times New Roman"/>
          <w:spacing w:val="-6"/>
          <w:sz w:val="24"/>
          <w:szCs w:val="24"/>
        </w:rPr>
        <w:t xml:space="preserve"> </w:t>
      </w:r>
      <w:r w:rsidRPr="00177813">
        <w:rPr>
          <w:rFonts w:ascii="Times New Roman" w:eastAsia="Times New Roman" w:hAnsi="Times New Roman" w:cs="Times New Roman"/>
          <w:sz w:val="24"/>
          <w:szCs w:val="24"/>
        </w:rPr>
        <w:t>determination.</w:t>
      </w:r>
    </w:p>
    <w:p w14:paraId="14A20B04" w14:textId="77777777" w:rsidR="00177813" w:rsidRPr="00177813" w:rsidRDefault="00177813" w:rsidP="00177813">
      <w:pPr>
        <w:widowControl w:val="0"/>
        <w:tabs>
          <w:tab w:val="left" w:pos="912"/>
        </w:tabs>
        <w:autoSpaceDE w:val="0"/>
        <w:autoSpaceDN w:val="0"/>
        <w:spacing w:after="100" w:afterAutospacing="1" w:line="240" w:lineRule="auto"/>
        <w:ind w:left="1080" w:right="544"/>
        <w:contextualSpacing/>
        <w:rPr>
          <w:rFonts w:ascii="Times New Roman" w:eastAsia="Times New Roman" w:hAnsi="Times New Roman" w:cs="Times New Roman"/>
          <w:sz w:val="24"/>
          <w:szCs w:val="24"/>
        </w:rPr>
      </w:pPr>
    </w:p>
    <w:p w14:paraId="278D420A" w14:textId="77777777" w:rsidR="00177813" w:rsidRPr="00177813" w:rsidRDefault="00177813" w:rsidP="00177813">
      <w:pPr>
        <w:widowControl w:val="0"/>
        <w:numPr>
          <w:ilvl w:val="0"/>
          <w:numId w:val="3"/>
        </w:numPr>
        <w:tabs>
          <w:tab w:val="left" w:pos="912"/>
        </w:tabs>
        <w:autoSpaceDE w:val="0"/>
        <w:autoSpaceDN w:val="0"/>
        <w:spacing w:after="100" w:afterAutospacing="1" w:line="240" w:lineRule="auto"/>
        <w:ind w:right="386"/>
        <w:contextualSpacing/>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rPr>
        <w:t xml:space="preserve">End of Month Coverage. </w:t>
      </w:r>
      <w:r w:rsidRPr="00177813">
        <w:rPr>
          <w:rFonts w:ascii="Times New Roman" w:eastAsia="Times New Roman" w:hAnsi="Times New Roman" w:cs="Times New Roman"/>
          <w:sz w:val="24"/>
          <w:szCs w:val="24"/>
        </w:rPr>
        <w:t>End of Month Coverage for Members Determined Eligible for Subsidized Qualified Health Plan (QHP) Coverage through the Massachusetts Health Connector but not enrolled in a QHP. Expenditures for individuals who would otherwise lose MassHealth coverage because they are eligible for coverage in a</w:t>
      </w:r>
      <w:r w:rsidRPr="00177813">
        <w:rPr>
          <w:rFonts w:ascii="Times New Roman" w:eastAsia="Times New Roman" w:hAnsi="Times New Roman" w:cs="Times New Roman"/>
          <w:spacing w:val="-24"/>
          <w:sz w:val="24"/>
          <w:szCs w:val="24"/>
        </w:rPr>
        <w:t xml:space="preserve"> </w:t>
      </w:r>
      <w:r w:rsidRPr="00177813">
        <w:rPr>
          <w:rFonts w:ascii="Times New Roman" w:eastAsia="Times New Roman" w:hAnsi="Times New Roman" w:cs="Times New Roman"/>
          <w:sz w:val="24"/>
          <w:szCs w:val="24"/>
        </w:rPr>
        <w:t>QHP during the period.</w:t>
      </w:r>
      <w:r w:rsidRPr="00177813">
        <w:rPr>
          <w:rFonts w:ascii="Times New Roman" w:eastAsia="Times New Roman" w:hAnsi="Times New Roman" w:cs="Times New Roman"/>
        </w:rPr>
        <w:t xml:space="preserve"> </w:t>
      </w:r>
    </w:p>
    <w:p w14:paraId="712B4C33" w14:textId="77777777" w:rsidR="00177813" w:rsidRPr="00177813" w:rsidRDefault="00177813" w:rsidP="00177813">
      <w:pPr>
        <w:widowControl w:val="0"/>
        <w:tabs>
          <w:tab w:val="left" w:pos="912"/>
        </w:tabs>
        <w:autoSpaceDE w:val="0"/>
        <w:autoSpaceDN w:val="0"/>
        <w:spacing w:after="100" w:afterAutospacing="1" w:line="240" w:lineRule="auto"/>
        <w:ind w:left="1080" w:right="386"/>
        <w:contextualSpacing/>
        <w:rPr>
          <w:rFonts w:ascii="Times New Roman" w:eastAsia="Times New Roman" w:hAnsi="Times New Roman" w:cs="Times New Roman"/>
          <w:sz w:val="24"/>
          <w:szCs w:val="24"/>
        </w:rPr>
      </w:pPr>
    </w:p>
    <w:p w14:paraId="2517472D" w14:textId="77777777" w:rsidR="00177813" w:rsidRPr="00177813" w:rsidRDefault="00177813" w:rsidP="00177813">
      <w:pPr>
        <w:widowControl w:val="0"/>
        <w:numPr>
          <w:ilvl w:val="0"/>
          <w:numId w:val="3"/>
        </w:numPr>
        <w:tabs>
          <w:tab w:val="left" w:pos="630"/>
        </w:tabs>
        <w:autoSpaceDE w:val="0"/>
        <w:autoSpaceDN w:val="0"/>
        <w:spacing w:after="100" w:afterAutospacing="1" w:line="240" w:lineRule="auto"/>
        <w:ind w:right="844"/>
        <w:contextualSpacing/>
        <w:jc w:val="both"/>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rPr>
        <w:t xml:space="preserve">Provisional Coverage Beneficiaries. </w:t>
      </w:r>
      <w:r w:rsidRPr="00177813">
        <w:rPr>
          <w:rFonts w:ascii="Times New Roman" w:eastAsia="Times New Roman" w:hAnsi="Times New Roman" w:cs="Times New Roman"/>
          <w:sz w:val="24"/>
          <w:szCs w:val="24"/>
        </w:rPr>
        <w:t>Expenditures for MassHealth Coverage</w:t>
      </w:r>
      <w:r w:rsidRPr="00177813">
        <w:rPr>
          <w:rFonts w:ascii="Times New Roman" w:eastAsia="Times New Roman" w:hAnsi="Times New Roman" w:cs="Times New Roman"/>
          <w:spacing w:val="-20"/>
          <w:sz w:val="24"/>
          <w:szCs w:val="24"/>
        </w:rPr>
        <w:t xml:space="preserve"> </w:t>
      </w:r>
      <w:r w:rsidRPr="00177813">
        <w:rPr>
          <w:rFonts w:ascii="Times New Roman" w:eastAsia="Times New Roman" w:hAnsi="Times New Roman" w:cs="Times New Roman"/>
          <w:sz w:val="24"/>
          <w:szCs w:val="24"/>
        </w:rPr>
        <w:t>for individuals who self-attest to any eligibility factor, except disability, immigration and</w:t>
      </w:r>
      <w:r w:rsidRPr="00177813">
        <w:rPr>
          <w:rFonts w:ascii="Times New Roman" w:eastAsia="Times New Roman" w:hAnsi="Times New Roman" w:cs="Times New Roman"/>
          <w:spacing w:val="-3"/>
          <w:sz w:val="24"/>
          <w:szCs w:val="24"/>
        </w:rPr>
        <w:t xml:space="preserve"> </w:t>
      </w:r>
      <w:r w:rsidRPr="00177813">
        <w:rPr>
          <w:rFonts w:ascii="Times New Roman" w:eastAsia="Times New Roman" w:hAnsi="Times New Roman" w:cs="Times New Roman"/>
          <w:sz w:val="24"/>
          <w:szCs w:val="24"/>
        </w:rPr>
        <w:t>citizenship; provided that expenditures for MassHealth Coverage for individuals who self-attest to income not otherwise verified through data hubs are limited to the following populations:</w:t>
      </w:r>
    </w:p>
    <w:p w14:paraId="09124C90" w14:textId="77777777" w:rsidR="00177813" w:rsidRPr="00177813" w:rsidRDefault="00177813" w:rsidP="00177813">
      <w:pPr>
        <w:widowControl w:val="0"/>
        <w:numPr>
          <w:ilvl w:val="0"/>
          <w:numId w:val="4"/>
        </w:numPr>
        <w:autoSpaceDE w:val="0"/>
        <w:autoSpaceDN w:val="0"/>
        <w:spacing w:before="65" w:after="100" w:afterAutospacing="1" w:line="240" w:lineRule="auto"/>
        <w:ind w:right="1458"/>
        <w:contextualSpacing/>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rPr>
        <w:t>Pregnant women with attested modified adjusted gross income (MAGI) at or below 200% of the federal poverty level (FPL</w:t>
      </w:r>
      <w:proofErr w:type="gramStart"/>
      <w:r w:rsidRPr="00177813">
        <w:rPr>
          <w:rFonts w:ascii="Times New Roman" w:eastAsia="Times New Roman" w:hAnsi="Times New Roman" w:cs="Times New Roman"/>
          <w:sz w:val="24"/>
          <w:szCs w:val="24"/>
        </w:rPr>
        <w:t>);</w:t>
      </w:r>
      <w:proofErr w:type="gramEnd"/>
    </w:p>
    <w:p w14:paraId="1E0FE12B" w14:textId="77777777" w:rsidR="00177813" w:rsidRPr="00177813" w:rsidRDefault="00177813" w:rsidP="00177813">
      <w:pPr>
        <w:widowControl w:val="0"/>
        <w:numPr>
          <w:ilvl w:val="0"/>
          <w:numId w:val="4"/>
        </w:numPr>
        <w:autoSpaceDE w:val="0"/>
        <w:autoSpaceDN w:val="0"/>
        <w:spacing w:after="100" w:afterAutospacing="1" w:line="240" w:lineRule="auto"/>
        <w:contextualSpacing/>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rPr>
        <w:t xml:space="preserve">Adults 21 through 64 years of age who are HIV positive and have attested MAGI income at or below 200% </w:t>
      </w:r>
      <w:proofErr w:type="gramStart"/>
      <w:r w:rsidRPr="00177813">
        <w:rPr>
          <w:rFonts w:ascii="Times New Roman" w:eastAsia="Times New Roman" w:hAnsi="Times New Roman" w:cs="Times New Roman"/>
          <w:sz w:val="24"/>
          <w:szCs w:val="24"/>
        </w:rPr>
        <w:t>FPL;</w:t>
      </w:r>
      <w:proofErr w:type="gramEnd"/>
    </w:p>
    <w:p w14:paraId="623DF294" w14:textId="77777777" w:rsidR="00177813" w:rsidRPr="00177813" w:rsidRDefault="00177813" w:rsidP="00177813">
      <w:pPr>
        <w:widowControl w:val="0"/>
        <w:numPr>
          <w:ilvl w:val="0"/>
          <w:numId w:val="4"/>
        </w:numPr>
        <w:autoSpaceDE w:val="0"/>
        <w:autoSpaceDN w:val="0"/>
        <w:spacing w:after="100" w:afterAutospacing="1" w:line="240" w:lineRule="auto"/>
        <w:contextualSpacing/>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rPr>
        <w:t>Individuals with breast and cervical cancer who are under 65 years of age and have attested MAGI income at or below 250% FPL; and</w:t>
      </w:r>
    </w:p>
    <w:p w14:paraId="7D900E4C" w14:textId="77777777" w:rsidR="00177813" w:rsidRPr="00177813" w:rsidRDefault="00177813" w:rsidP="00177813">
      <w:pPr>
        <w:widowControl w:val="0"/>
        <w:numPr>
          <w:ilvl w:val="0"/>
          <w:numId w:val="4"/>
        </w:numPr>
        <w:autoSpaceDE w:val="0"/>
        <w:autoSpaceDN w:val="0"/>
        <w:spacing w:after="100" w:afterAutospacing="1" w:line="240" w:lineRule="auto"/>
        <w:contextualSpacing/>
        <w:rPr>
          <w:rFonts w:ascii="Times New Roman" w:eastAsia="Times New Roman" w:hAnsi="Times New Roman" w:cs="Times New Roman"/>
          <w:sz w:val="24"/>
          <w:szCs w:val="24"/>
        </w:rPr>
      </w:pPr>
      <w:r w:rsidRPr="00177813">
        <w:rPr>
          <w:rFonts w:ascii="Times New Roman" w:eastAsia="Times New Roman" w:hAnsi="Times New Roman" w:cs="Times New Roman"/>
          <w:sz w:val="24"/>
        </w:rPr>
        <w:t xml:space="preserve">Children under age 21 </w:t>
      </w:r>
    </w:p>
    <w:p w14:paraId="1A818774" w14:textId="77777777" w:rsidR="00177813" w:rsidRPr="00177813" w:rsidRDefault="00177813" w:rsidP="00177813">
      <w:pPr>
        <w:widowControl w:val="0"/>
        <w:numPr>
          <w:ilvl w:val="0"/>
          <w:numId w:val="3"/>
        </w:numPr>
        <w:autoSpaceDE w:val="0"/>
        <w:autoSpaceDN w:val="0"/>
        <w:spacing w:after="0" w:line="240" w:lineRule="auto"/>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rPr>
        <w:lastRenderedPageBreak/>
        <w:t xml:space="preserve">Presumptively Eligible Beneficiaries. </w:t>
      </w:r>
      <w:r w:rsidRPr="00177813">
        <w:rPr>
          <w:rFonts w:ascii="Times New Roman" w:eastAsia="Times New Roman" w:hAnsi="Times New Roman" w:cs="Times New Roman"/>
          <w:sz w:val="24"/>
          <w:szCs w:val="24"/>
        </w:rPr>
        <w:t>Expenditures for individuals determined presumptively eligible for HIV-Family Assistance or the Breast and Cervical Cancer Treatment Program under the demonstration by qualified hospitals that elect to do</w:t>
      </w:r>
      <w:r w:rsidRPr="00177813">
        <w:rPr>
          <w:rFonts w:ascii="Times New Roman" w:eastAsia="Times New Roman" w:hAnsi="Times New Roman" w:cs="Times New Roman"/>
          <w:spacing w:val="-20"/>
          <w:sz w:val="24"/>
          <w:szCs w:val="24"/>
        </w:rPr>
        <w:t xml:space="preserve"> </w:t>
      </w:r>
      <w:r w:rsidRPr="00177813">
        <w:rPr>
          <w:rFonts w:ascii="Times New Roman" w:eastAsia="Times New Roman" w:hAnsi="Times New Roman" w:cs="Times New Roman"/>
          <w:sz w:val="24"/>
          <w:szCs w:val="24"/>
        </w:rPr>
        <w:t>so.</w:t>
      </w:r>
    </w:p>
    <w:p w14:paraId="76361AC5" w14:textId="77777777" w:rsidR="00177813" w:rsidRPr="00177813" w:rsidRDefault="00177813" w:rsidP="00177813">
      <w:pPr>
        <w:widowControl w:val="0"/>
        <w:autoSpaceDE w:val="0"/>
        <w:autoSpaceDN w:val="0"/>
        <w:spacing w:after="100" w:afterAutospacing="1" w:line="240" w:lineRule="auto"/>
        <w:ind w:left="720"/>
        <w:contextualSpacing/>
        <w:rPr>
          <w:rFonts w:ascii="Times New Roman" w:eastAsia="Times New Roman" w:hAnsi="Times New Roman" w:cs="Times New Roman"/>
          <w:sz w:val="24"/>
          <w:szCs w:val="24"/>
        </w:rPr>
      </w:pPr>
    </w:p>
    <w:p w14:paraId="14ADE929" w14:textId="77777777" w:rsidR="00177813" w:rsidRPr="00177813" w:rsidRDefault="00177813" w:rsidP="00177813">
      <w:pPr>
        <w:widowControl w:val="0"/>
        <w:numPr>
          <w:ilvl w:val="0"/>
          <w:numId w:val="3"/>
        </w:numPr>
        <w:autoSpaceDE w:val="0"/>
        <w:autoSpaceDN w:val="0"/>
        <w:spacing w:after="100" w:afterAutospacing="1" w:line="240" w:lineRule="auto"/>
        <w:contextualSpacing/>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rPr>
        <w:t xml:space="preserve">Out-of-state Former Foster Care Youth. </w:t>
      </w:r>
      <w:r w:rsidRPr="00177813">
        <w:rPr>
          <w:rFonts w:ascii="Times New Roman" w:eastAsia="Times New Roman" w:hAnsi="Times New Roman" w:cs="Times New Roman"/>
          <w:sz w:val="24"/>
          <w:szCs w:val="24"/>
        </w:rPr>
        <w:t>Expenditures to extend eligibility for full Medicaid State Plan benefits (MassHealth Standard) to former foster care youth who are under age 26, were in foster care under the responsibility of a state other than Massachusetts or a Tribe in such a state when they turned 18 or a higher age at which the state’s or Tribe’s foster care assistance ends,  and were enrolled in Medicaid under that state’s Medicaid state plan or 1115 demonstration at any time during the foster care period in which they aged out.</w:t>
      </w:r>
    </w:p>
    <w:p w14:paraId="6ED68B74" w14:textId="77777777" w:rsidR="00177813" w:rsidRPr="00177813" w:rsidRDefault="00177813" w:rsidP="00177813">
      <w:pPr>
        <w:widowControl w:val="0"/>
        <w:autoSpaceDE w:val="0"/>
        <w:autoSpaceDN w:val="0"/>
        <w:spacing w:after="0" w:line="240" w:lineRule="auto"/>
        <w:ind w:left="720"/>
        <w:contextualSpacing/>
        <w:rPr>
          <w:rFonts w:ascii="Times New Roman" w:eastAsia="Times New Roman" w:hAnsi="Times New Roman" w:cs="Times New Roman"/>
          <w:sz w:val="24"/>
          <w:szCs w:val="24"/>
        </w:rPr>
      </w:pPr>
    </w:p>
    <w:p w14:paraId="37B0DEDF" w14:textId="77777777" w:rsidR="00177813" w:rsidRPr="00177813" w:rsidRDefault="00177813" w:rsidP="00177813">
      <w:pPr>
        <w:widowControl w:val="0"/>
        <w:numPr>
          <w:ilvl w:val="0"/>
          <w:numId w:val="3"/>
        </w:numPr>
        <w:autoSpaceDE w:val="0"/>
        <w:autoSpaceDN w:val="0"/>
        <w:spacing w:after="100" w:afterAutospacing="1" w:line="240" w:lineRule="auto"/>
        <w:contextualSpacing/>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rPr>
        <w:t xml:space="preserve">Recipients of State Veteran Annuities. </w:t>
      </w:r>
      <w:r w:rsidRPr="00177813">
        <w:rPr>
          <w:rFonts w:ascii="Times New Roman" w:eastAsia="Times New Roman" w:hAnsi="Times New Roman" w:cs="Times New Roman"/>
          <w:sz w:val="24"/>
          <w:szCs w:val="24"/>
        </w:rPr>
        <w:t>Expenditures to extend eligibility for the populations of individuals specified below:</w:t>
      </w:r>
    </w:p>
    <w:p w14:paraId="1762E310" w14:textId="77777777" w:rsidR="00177813" w:rsidRPr="00177813" w:rsidRDefault="00177813" w:rsidP="00177813">
      <w:pPr>
        <w:widowControl w:val="0"/>
        <w:autoSpaceDE w:val="0"/>
        <w:autoSpaceDN w:val="0"/>
        <w:spacing w:after="0" w:line="240" w:lineRule="auto"/>
        <w:ind w:left="720"/>
        <w:contextualSpacing/>
        <w:rPr>
          <w:rFonts w:ascii="Times New Roman" w:eastAsia="Times New Roman" w:hAnsi="Times New Roman" w:cs="Times New Roman"/>
          <w:sz w:val="24"/>
          <w:szCs w:val="24"/>
        </w:rPr>
      </w:pPr>
    </w:p>
    <w:p w14:paraId="47AD8C51" w14:textId="77777777" w:rsidR="00177813" w:rsidRPr="00177813" w:rsidRDefault="00177813" w:rsidP="00177813">
      <w:pPr>
        <w:widowControl w:val="0"/>
        <w:numPr>
          <w:ilvl w:val="0"/>
          <w:numId w:val="5"/>
        </w:numPr>
        <w:autoSpaceDE w:val="0"/>
        <w:autoSpaceDN w:val="0"/>
        <w:spacing w:after="100" w:afterAutospacing="1" w:line="240" w:lineRule="auto"/>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u w:val="single"/>
        </w:rPr>
        <w:t>Recipients of State Veteran Annuities</w:t>
      </w:r>
      <w:r w:rsidRPr="00177813">
        <w:rPr>
          <w:rFonts w:ascii="Times New Roman" w:eastAsia="Times New Roman" w:hAnsi="Times New Roman" w:cs="Times New Roman"/>
          <w:sz w:val="24"/>
          <w:szCs w:val="24"/>
        </w:rPr>
        <w:t xml:space="preserve">. Except as described in 11(b), expenditures to extend eligibility for MassHealth Standard, MassHealth </w:t>
      </w:r>
      <w:proofErr w:type="spellStart"/>
      <w:r w:rsidRPr="00177813">
        <w:rPr>
          <w:rFonts w:ascii="Times New Roman" w:eastAsia="Times New Roman" w:hAnsi="Times New Roman" w:cs="Times New Roman"/>
          <w:sz w:val="24"/>
          <w:szCs w:val="24"/>
        </w:rPr>
        <w:t>CarePlus</w:t>
      </w:r>
      <w:proofErr w:type="spellEnd"/>
      <w:r w:rsidRPr="00177813">
        <w:rPr>
          <w:rFonts w:ascii="Times New Roman" w:eastAsia="Times New Roman" w:hAnsi="Times New Roman" w:cs="Times New Roman"/>
          <w:sz w:val="24"/>
          <w:szCs w:val="24"/>
        </w:rPr>
        <w:t xml:space="preserve">, MassHealth Family Assistance and MassHealth Limited benefits for individuals who would be eligible for such benefits but for the receipt of a state veteran annuity or the inclusion of such annuity in the household income, provided that individuals described above are not otherwise eligible to receive comparable coverage on the state exchange. </w:t>
      </w:r>
    </w:p>
    <w:p w14:paraId="67ECDF68" w14:textId="77777777" w:rsidR="00177813" w:rsidRPr="00177813" w:rsidRDefault="00177813" w:rsidP="00177813">
      <w:pPr>
        <w:widowControl w:val="0"/>
        <w:numPr>
          <w:ilvl w:val="0"/>
          <w:numId w:val="5"/>
        </w:numPr>
        <w:autoSpaceDE w:val="0"/>
        <w:autoSpaceDN w:val="0"/>
        <w:spacing w:after="100" w:afterAutospacing="1" w:line="240" w:lineRule="auto"/>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rPr>
        <w:t>Expenditures to extend eligibility for MassHealth Standard and MassHealth CommonHealth benefits for disabled individuals who would be eligible for such benefits but for the receipt of a state veteran annuity or the inclusion of such annuity in the household income.</w:t>
      </w:r>
    </w:p>
    <w:p w14:paraId="05438CC6" w14:textId="77777777" w:rsidR="00177813" w:rsidRPr="00177813" w:rsidRDefault="00177813" w:rsidP="00177813">
      <w:pPr>
        <w:widowControl w:val="0"/>
        <w:numPr>
          <w:ilvl w:val="0"/>
          <w:numId w:val="5"/>
        </w:numPr>
        <w:autoSpaceDE w:val="0"/>
        <w:autoSpaceDN w:val="0"/>
        <w:spacing w:after="100" w:afterAutospacing="1" w:line="240" w:lineRule="auto"/>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rPr>
        <w:t>Expenditures to extend eligibility for individuals who would be eligible to enroll in PACE but for the receipt of a state veteran annuity or but for the inclusion of such annuity in the household income.</w:t>
      </w:r>
    </w:p>
    <w:p w14:paraId="0B7C424D" w14:textId="77777777" w:rsidR="00177813" w:rsidRPr="00177813" w:rsidRDefault="00177813" w:rsidP="00177813">
      <w:pPr>
        <w:widowControl w:val="0"/>
        <w:numPr>
          <w:ilvl w:val="1"/>
          <w:numId w:val="1"/>
        </w:numPr>
        <w:autoSpaceDE w:val="0"/>
        <w:autoSpaceDN w:val="0"/>
        <w:spacing w:after="100" w:afterAutospacing="1" w:line="240" w:lineRule="auto"/>
        <w:contextualSpacing/>
        <w:rPr>
          <w:rFonts w:ascii="Times New Roman" w:eastAsia="Times New Roman" w:hAnsi="Times New Roman" w:cs="Times New Roman"/>
          <w:b/>
          <w:sz w:val="24"/>
          <w:szCs w:val="24"/>
        </w:rPr>
      </w:pPr>
      <w:proofErr w:type="gramStart"/>
      <w:r w:rsidRPr="00177813">
        <w:rPr>
          <w:rFonts w:ascii="Times New Roman" w:eastAsia="Times New Roman" w:hAnsi="Times New Roman" w:cs="Times New Roman"/>
          <w:b/>
          <w:sz w:val="24"/>
          <w:szCs w:val="24"/>
        </w:rPr>
        <w:t>Service Related</w:t>
      </w:r>
      <w:proofErr w:type="gramEnd"/>
      <w:r w:rsidRPr="00177813">
        <w:rPr>
          <w:rFonts w:ascii="Times New Roman" w:eastAsia="Times New Roman" w:hAnsi="Times New Roman" w:cs="Times New Roman"/>
          <w:b/>
          <w:sz w:val="24"/>
          <w:szCs w:val="24"/>
        </w:rPr>
        <w:t xml:space="preserve"> Expenditures</w:t>
      </w:r>
    </w:p>
    <w:p w14:paraId="39084A8E" w14:textId="77777777" w:rsidR="00177813" w:rsidRPr="00177813" w:rsidRDefault="00177813" w:rsidP="00177813">
      <w:pPr>
        <w:widowControl w:val="0"/>
        <w:numPr>
          <w:ilvl w:val="0"/>
          <w:numId w:val="3"/>
        </w:numPr>
        <w:tabs>
          <w:tab w:val="left" w:pos="912"/>
        </w:tabs>
        <w:autoSpaceDE w:val="0"/>
        <w:autoSpaceDN w:val="0"/>
        <w:spacing w:after="100" w:afterAutospacing="1" w:line="240" w:lineRule="auto"/>
        <w:ind w:right="513"/>
        <w:contextualSpacing/>
        <w:rPr>
          <w:rFonts w:ascii="Times New Roman" w:eastAsia="Times New Roman" w:hAnsi="Times New Roman" w:cs="Times New Roman"/>
          <w:sz w:val="24"/>
          <w:szCs w:val="24"/>
        </w:rPr>
      </w:pPr>
      <w:bookmarkStart w:id="2" w:name="II._Service-Related_Expenditures"/>
      <w:bookmarkEnd w:id="2"/>
      <w:r w:rsidRPr="00177813">
        <w:rPr>
          <w:rFonts w:ascii="Times New Roman" w:eastAsia="Times New Roman" w:hAnsi="Times New Roman" w:cs="Times New Roman"/>
          <w:b/>
          <w:sz w:val="24"/>
          <w:szCs w:val="24"/>
        </w:rPr>
        <w:t xml:space="preserve">Premium Assistance. </w:t>
      </w:r>
      <w:r w:rsidRPr="00177813">
        <w:rPr>
          <w:rFonts w:ascii="Times New Roman" w:eastAsia="Times New Roman" w:hAnsi="Times New Roman" w:cs="Times New Roman"/>
          <w:sz w:val="24"/>
          <w:szCs w:val="24"/>
        </w:rPr>
        <w:t>Expenditures for premium assistance payments to enable individuals enrolled in CommonHealth (Adults and Children) and Family Assistance to enroll in private health insurance to the extent the Commonwealth determines that insurance to be cost</w:t>
      </w:r>
      <w:r w:rsidRPr="00177813">
        <w:rPr>
          <w:rFonts w:ascii="Times New Roman" w:eastAsia="Times New Roman" w:hAnsi="Times New Roman" w:cs="Times New Roman"/>
          <w:spacing w:val="-13"/>
          <w:sz w:val="24"/>
          <w:szCs w:val="24"/>
        </w:rPr>
        <w:t xml:space="preserve"> </w:t>
      </w:r>
      <w:r w:rsidRPr="00177813">
        <w:rPr>
          <w:rFonts w:ascii="Times New Roman" w:eastAsia="Times New Roman" w:hAnsi="Times New Roman" w:cs="Times New Roman"/>
          <w:sz w:val="24"/>
          <w:szCs w:val="24"/>
        </w:rPr>
        <w:t xml:space="preserve">effective consistent with STC 49. </w:t>
      </w:r>
    </w:p>
    <w:p w14:paraId="0E210779" w14:textId="77777777" w:rsidR="00177813" w:rsidRPr="00177813" w:rsidRDefault="00177813" w:rsidP="00177813">
      <w:pPr>
        <w:widowControl w:val="0"/>
        <w:tabs>
          <w:tab w:val="left" w:pos="912"/>
        </w:tabs>
        <w:autoSpaceDE w:val="0"/>
        <w:autoSpaceDN w:val="0"/>
        <w:spacing w:after="100" w:afterAutospacing="1" w:line="240" w:lineRule="auto"/>
        <w:ind w:left="1080" w:right="513"/>
        <w:contextualSpacing/>
        <w:rPr>
          <w:rFonts w:ascii="Times New Roman" w:eastAsia="Times New Roman" w:hAnsi="Times New Roman" w:cs="Times New Roman"/>
          <w:sz w:val="24"/>
          <w:szCs w:val="24"/>
        </w:rPr>
      </w:pPr>
    </w:p>
    <w:p w14:paraId="2428774A" w14:textId="77777777" w:rsidR="00177813" w:rsidRPr="00177813" w:rsidRDefault="00177813" w:rsidP="00177813">
      <w:pPr>
        <w:widowControl w:val="0"/>
        <w:numPr>
          <w:ilvl w:val="0"/>
          <w:numId w:val="3"/>
        </w:numPr>
        <w:tabs>
          <w:tab w:val="left" w:pos="912"/>
        </w:tabs>
        <w:autoSpaceDE w:val="0"/>
        <w:autoSpaceDN w:val="0"/>
        <w:spacing w:after="100" w:afterAutospacing="1" w:line="240" w:lineRule="auto"/>
        <w:ind w:right="313"/>
        <w:contextualSpacing/>
        <w:jc w:val="both"/>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rPr>
        <w:t xml:space="preserve">Pediatric Asthma Pilot Program. </w:t>
      </w:r>
      <w:r w:rsidRPr="00177813">
        <w:rPr>
          <w:rFonts w:ascii="Times New Roman" w:eastAsia="Times New Roman" w:hAnsi="Times New Roman" w:cs="Times New Roman"/>
          <w:sz w:val="24"/>
          <w:szCs w:val="24"/>
        </w:rPr>
        <w:t>Expenditures related to a pilot program focused on pediatric asthma. The authority for this pilot program to receive FFP is subject to CMS approval of the protocols and amendments to such</w:t>
      </w:r>
      <w:r w:rsidRPr="00177813">
        <w:rPr>
          <w:rFonts w:ascii="Times New Roman" w:eastAsia="Times New Roman" w:hAnsi="Times New Roman" w:cs="Times New Roman"/>
          <w:spacing w:val="-9"/>
          <w:sz w:val="24"/>
          <w:szCs w:val="24"/>
        </w:rPr>
        <w:t xml:space="preserve"> </w:t>
      </w:r>
      <w:r w:rsidRPr="00177813">
        <w:rPr>
          <w:rFonts w:ascii="Times New Roman" w:eastAsia="Times New Roman" w:hAnsi="Times New Roman" w:cs="Times New Roman"/>
          <w:sz w:val="24"/>
          <w:szCs w:val="24"/>
        </w:rPr>
        <w:t>protocols.</w:t>
      </w:r>
    </w:p>
    <w:p w14:paraId="3F750C8D" w14:textId="77777777" w:rsidR="00177813" w:rsidRPr="00177813" w:rsidRDefault="00177813" w:rsidP="00177813">
      <w:pPr>
        <w:widowControl w:val="0"/>
        <w:tabs>
          <w:tab w:val="left" w:pos="912"/>
        </w:tabs>
        <w:autoSpaceDE w:val="0"/>
        <w:autoSpaceDN w:val="0"/>
        <w:spacing w:after="100" w:afterAutospacing="1" w:line="240" w:lineRule="auto"/>
        <w:ind w:left="1080" w:right="313"/>
        <w:contextualSpacing/>
        <w:jc w:val="both"/>
        <w:rPr>
          <w:rFonts w:ascii="Times New Roman" w:eastAsia="Times New Roman" w:hAnsi="Times New Roman" w:cs="Times New Roman"/>
          <w:sz w:val="24"/>
          <w:szCs w:val="24"/>
        </w:rPr>
      </w:pPr>
    </w:p>
    <w:p w14:paraId="086F5FAF" w14:textId="77777777" w:rsidR="00177813" w:rsidRPr="00177813" w:rsidRDefault="00177813" w:rsidP="00177813">
      <w:pPr>
        <w:widowControl w:val="0"/>
        <w:numPr>
          <w:ilvl w:val="0"/>
          <w:numId w:val="3"/>
        </w:numPr>
        <w:tabs>
          <w:tab w:val="left" w:pos="912"/>
        </w:tabs>
        <w:autoSpaceDE w:val="0"/>
        <w:autoSpaceDN w:val="0"/>
        <w:spacing w:after="100" w:afterAutospacing="1" w:line="240" w:lineRule="auto"/>
        <w:ind w:right="782"/>
        <w:contextualSpacing/>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rPr>
        <w:t xml:space="preserve">Diversionary Behavioral Health Services. </w:t>
      </w:r>
      <w:r w:rsidRPr="00177813">
        <w:rPr>
          <w:rFonts w:ascii="Times New Roman" w:eastAsia="Times New Roman" w:hAnsi="Times New Roman" w:cs="Times New Roman"/>
          <w:sz w:val="24"/>
          <w:szCs w:val="24"/>
        </w:rPr>
        <w:t>Expenditures for benefits specified in Table C to the extent not available under the Medicaid state</w:t>
      </w:r>
      <w:r w:rsidRPr="00177813">
        <w:rPr>
          <w:rFonts w:ascii="Times New Roman" w:eastAsia="Times New Roman" w:hAnsi="Times New Roman" w:cs="Times New Roman"/>
          <w:spacing w:val="-16"/>
          <w:sz w:val="24"/>
          <w:szCs w:val="24"/>
        </w:rPr>
        <w:t xml:space="preserve"> </w:t>
      </w:r>
      <w:r w:rsidRPr="00177813">
        <w:rPr>
          <w:rFonts w:ascii="Times New Roman" w:eastAsia="Times New Roman" w:hAnsi="Times New Roman" w:cs="Times New Roman"/>
          <w:sz w:val="24"/>
          <w:szCs w:val="24"/>
        </w:rPr>
        <w:t xml:space="preserve">plan. </w:t>
      </w:r>
    </w:p>
    <w:p w14:paraId="33B6639D" w14:textId="77777777" w:rsidR="00177813" w:rsidRPr="00177813" w:rsidRDefault="00177813" w:rsidP="00177813">
      <w:pPr>
        <w:widowControl w:val="0"/>
        <w:tabs>
          <w:tab w:val="left" w:pos="912"/>
        </w:tabs>
        <w:autoSpaceDE w:val="0"/>
        <w:autoSpaceDN w:val="0"/>
        <w:spacing w:after="100" w:afterAutospacing="1" w:line="240" w:lineRule="auto"/>
        <w:ind w:left="1080" w:right="782"/>
        <w:contextualSpacing/>
        <w:rPr>
          <w:rFonts w:ascii="Times New Roman" w:eastAsia="Times New Roman" w:hAnsi="Times New Roman" w:cs="Times New Roman"/>
          <w:sz w:val="24"/>
          <w:szCs w:val="24"/>
        </w:rPr>
      </w:pPr>
    </w:p>
    <w:p w14:paraId="771849DC" w14:textId="77777777" w:rsidR="00177813" w:rsidRPr="00177813" w:rsidRDefault="00177813" w:rsidP="00177813">
      <w:pPr>
        <w:widowControl w:val="0"/>
        <w:numPr>
          <w:ilvl w:val="0"/>
          <w:numId w:val="3"/>
        </w:numPr>
        <w:tabs>
          <w:tab w:val="left" w:pos="912"/>
        </w:tabs>
        <w:autoSpaceDE w:val="0"/>
        <w:autoSpaceDN w:val="0"/>
        <w:spacing w:before="7" w:after="100" w:afterAutospacing="1" w:line="240" w:lineRule="auto"/>
        <w:ind w:right="509"/>
        <w:contextualSpacing/>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rPr>
        <w:t>Expanded Substance Use Treatment Services</w:t>
      </w:r>
      <w:r w:rsidRPr="00177813">
        <w:rPr>
          <w:rFonts w:ascii="Times New Roman" w:eastAsia="Times New Roman" w:hAnsi="Times New Roman" w:cs="Times New Roman"/>
          <w:sz w:val="24"/>
          <w:szCs w:val="24"/>
        </w:rPr>
        <w:t xml:space="preserve">. Expenditures for benefits specified </w:t>
      </w:r>
      <w:r w:rsidRPr="00177813">
        <w:rPr>
          <w:rFonts w:ascii="Times New Roman" w:eastAsia="Times New Roman" w:hAnsi="Times New Roman" w:cs="Times New Roman"/>
          <w:sz w:val="24"/>
          <w:szCs w:val="24"/>
        </w:rPr>
        <w:lastRenderedPageBreak/>
        <w:t>in Table D of Section V to the extent not available under the Medicaid state</w:t>
      </w:r>
      <w:r w:rsidRPr="00177813">
        <w:rPr>
          <w:rFonts w:ascii="Times New Roman" w:eastAsia="Times New Roman" w:hAnsi="Times New Roman" w:cs="Times New Roman"/>
          <w:spacing w:val="-17"/>
          <w:sz w:val="24"/>
          <w:szCs w:val="24"/>
        </w:rPr>
        <w:t xml:space="preserve"> </w:t>
      </w:r>
      <w:r w:rsidRPr="00177813">
        <w:rPr>
          <w:rFonts w:ascii="Times New Roman" w:eastAsia="Times New Roman" w:hAnsi="Times New Roman" w:cs="Times New Roman"/>
          <w:sz w:val="24"/>
          <w:szCs w:val="24"/>
        </w:rPr>
        <w:t>plan.</w:t>
      </w:r>
    </w:p>
    <w:p w14:paraId="79D6763A" w14:textId="77777777" w:rsidR="00177813" w:rsidRPr="00177813" w:rsidRDefault="00177813" w:rsidP="00177813">
      <w:pPr>
        <w:widowControl w:val="0"/>
        <w:autoSpaceDE w:val="0"/>
        <w:autoSpaceDN w:val="0"/>
        <w:spacing w:after="0" w:line="240" w:lineRule="auto"/>
        <w:ind w:left="720"/>
        <w:contextualSpacing/>
        <w:rPr>
          <w:rFonts w:ascii="Times New Roman" w:eastAsia="Times New Roman" w:hAnsi="Times New Roman" w:cs="Times New Roman"/>
          <w:sz w:val="24"/>
          <w:szCs w:val="24"/>
        </w:rPr>
      </w:pPr>
    </w:p>
    <w:p w14:paraId="33829245" w14:textId="77777777" w:rsidR="00177813" w:rsidRPr="00177813" w:rsidRDefault="00177813" w:rsidP="00177813">
      <w:pPr>
        <w:widowControl w:val="0"/>
        <w:tabs>
          <w:tab w:val="left" w:pos="912"/>
        </w:tabs>
        <w:autoSpaceDE w:val="0"/>
        <w:autoSpaceDN w:val="0"/>
        <w:spacing w:before="7" w:after="100" w:afterAutospacing="1" w:line="240" w:lineRule="auto"/>
        <w:ind w:left="630" w:right="509"/>
        <w:contextualSpacing/>
        <w:rPr>
          <w:rFonts w:ascii="Times New Roman" w:eastAsia="Times New Roman" w:hAnsi="Times New Roman" w:cs="Times New Roman"/>
          <w:sz w:val="24"/>
          <w:szCs w:val="24"/>
        </w:rPr>
      </w:pPr>
    </w:p>
    <w:p w14:paraId="33323D01" w14:textId="77777777" w:rsidR="00177813" w:rsidRPr="00177813" w:rsidRDefault="00177813" w:rsidP="00177813">
      <w:pPr>
        <w:widowControl w:val="0"/>
        <w:numPr>
          <w:ilvl w:val="0"/>
          <w:numId w:val="3"/>
        </w:numPr>
        <w:autoSpaceDE w:val="0"/>
        <w:autoSpaceDN w:val="0"/>
        <w:spacing w:after="0" w:line="240" w:lineRule="auto"/>
        <w:contextualSpacing/>
        <w:rPr>
          <w:rFonts w:ascii="Times New Roman" w:eastAsia="Times New Roman" w:hAnsi="Times New Roman" w:cs="Times New Roman"/>
          <w:strike/>
          <w:sz w:val="24"/>
          <w:szCs w:val="24"/>
        </w:rPr>
      </w:pPr>
      <w:r w:rsidRPr="00177813">
        <w:rPr>
          <w:rFonts w:ascii="Times New Roman" w:eastAsia="Times New Roman" w:hAnsi="Times New Roman" w:cs="Times New Roman"/>
          <w:b/>
          <w:sz w:val="24"/>
          <w:szCs w:val="24"/>
        </w:rPr>
        <w:t xml:space="preserve">Residential and Inpatient Treatment for Individuals with Serious Mental Illness (SMI) or Serious Emotional Disturbance (SED).  </w:t>
      </w:r>
      <w:r w:rsidRPr="00177813">
        <w:rPr>
          <w:rFonts w:ascii="Times New Roman" w:eastAsia="Times New Roman" w:hAnsi="Times New Roman" w:cs="Times New Roman"/>
          <w:sz w:val="24"/>
          <w:szCs w:val="24"/>
        </w:rPr>
        <w:t>Expenditures for otherwise covered Medicaid services, including inpatient psychiatric hospital services, furnished to otherwise eligible individuals who are primarily receiving treatment for a serious mental illness (SMI) or serious emotional disturbance (SED) who are short-term residents in facilities that meet the definition of an institution for mental diseases (IMD).</w:t>
      </w:r>
    </w:p>
    <w:p w14:paraId="295B2455" w14:textId="77777777" w:rsidR="00177813" w:rsidRPr="00177813" w:rsidRDefault="00177813" w:rsidP="00177813">
      <w:pPr>
        <w:widowControl w:val="0"/>
        <w:tabs>
          <w:tab w:val="left" w:pos="912"/>
        </w:tabs>
        <w:autoSpaceDE w:val="0"/>
        <w:autoSpaceDN w:val="0"/>
        <w:spacing w:before="7" w:after="100" w:afterAutospacing="1" w:line="240" w:lineRule="auto"/>
        <w:ind w:left="1080" w:right="509"/>
        <w:contextualSpacing/>
        <w:rPr>
          <w:rFonts w:ascii="Times New Roman" w:eastAsia="Times New Roman" w:hAnsi="Times New Roman" w:cs="Times New Roman"/>
          <w:sz w:val="24"/>
          <w:szCs w:val="24"/>
        </w:rPr>
      </w:pPr>
    </w:p>
    <w:p w14:paraId="288DA9F8" w14:textId="77777777" w:rsidR="00177813" w:rsidRPr="00177813" w:rsidRDefault="00177813" w:rsidP="00177813">
      <w:pPr>
        <w:widowControl w:val="0"/>
        <w:numPr>
          <w:ilvl w:val="0"/>
          <w:numId w:val="3"/>
        </w:numPr>
        <w:tabs>
          <w:tab w:val="left" w:pos="912"/>
        </w:tabs>
        <w:autoSpaceDE w:val="0"/>
        <w:autoSpaceDN w:val="0"/>
        <w:spacing w:after="100" w:afterAutospacing="1" w:line="240" w:lineRule="auto"/>
        <w:ind w:right="339"/>
        <w:contextualSpacing/>
        <w:rPr>
          <w:rFonts w:ascii="Times New Roman" w:eastAsia="Times New Roman" w:hAnsi="Times New Roman" w:cs="Times New Roman"/>
        </w:rPr>
      </w:pPr>
      <w:r w:rsidRPr="00177813">
        <w:rPr>
          <w:rFonts w:ascii="Times New Roman" w:eastAsia="Times New Roman" w:hAnsi="Times New Roman" w:cs="Times New Roman"/>
          <w:b/>
          <w:sz w:val="24"/>
          <w:szCs w:val="24"/>
        </w:rPr>
        <w:t xml:space="preserve">Full Medicaid Benefits for Presumptively Eligible Pregnant Women. </w:t>
      </w:r>
      <w:r w:rsidRPr="00177813">
        <w:rPr>
          <w:rFonts w:ascii="Times New Roman" w:eastAsia="Times New Roman" w:hAnsi="Times New Roman" w:cs="Times New Roman"/>
          <w:sz w:val="24"/>
          <w:szCs w:val="24"/>
        </w:rPr>
        <w:t>Expenditures to provide full MassHealth Standard plan benefits to presumptively eligible pregnant women (including Hospital Presumptive Eligibility) with incomes at or below 200 percent of the</w:t>
      </w:r>
      <w:r w:rsidRPr="00177813">
        <w:rPr>
          <w:rFonts w:ascii="Times New Roman" w:eastAsia="Times New Roman" w:hAnsi="Times New Roman" w:cs="Times New Roman"/>
          <w:spacing w:val="-12"/>
          <w:sz w:val="24"/>
          <w:szCs w:val="24"/>
        </w:rPr>
        <w:t xml:space="preserve"> </w:t>
      </w:r>
      <w:r w:rsidRPr="00177813">
        <w:rPr>
          <w:rFonts w:ascii="Times New Roman" w:eastAsia="Times New Roman" w:hAnsi="Times New Roman" w:cs="Times New Roman"/>
          <w:spacing w:val="-3"/>
          <w:sz w:val="24"/>
          <w:szCs w:val="24"/>
        </w:rPr>
        <w:t>FPL.</w:t>
      </w:r>
      <w:r w:rsidRPr="00177813" w:rsidDel="0056153B">
        <w:rPr>
          <w:rFonts w:ascii="Times New Roman" w:eastAsia="Times New Roman" w:hAnsi="Times New Roman" w:cs="Times New Roman"/>
        </w:rPr>
        <w:t xml:space="preserve"> </w:t>
      </w:r>
    </w:p>
    <w:p w14:paraId="5DBE67CF" w14:textId="77777777" w:rsidR="00177813" w:rsidRPr="00177813" w:rsidRDefault="00177813" w:rsidP="00177813">
      <w:pPr>
        <w:widowControl w:val="0"/>
        <w:tabs>
          <w:tab w:val="left" w:pos="912"/>
        </w:tabs>
        <w:autoSpaceDE w:val="0"/>
        <w:autoSpaceDN w:val="0"/>
        <w:spacing w:after="100" w:afterAutospacing="1" w:line="240" w:lineRule="auto"/>
        <w:ind w:left="1080" w:right="339"/>
        <w:contextualSpacing/>
        <w:rPr>
          <w:rFonts w:ascii="Times New Roman" w:eastAsia="Times New Roman" w:hAnsi="Times New Roman" w:cs="Times New Roman"/>
        </w:rPr>
      </w:pPr>
    </w:p>
    <w:p w14:paraId="6CA14C6F" w14:textId="77777777" w:rsidR="00177813" w:rsidRPr="00177813" w:rsidRDefault="00177813" w:rsidP="00177813">
      <w:pPr>
        <w:widowControl w:val="0"/>
        <w:numPr>
          <w:ilvl w:val="0"/>
          <w:numId w:val="3"/>
        </w:numPr>
        <w:tabs>
          <w:tab w:val="left" w:pos="912"/>
        </w:tabs>
        <w:autoSpaceDE w:val="0"/>
        <w:autoSpaceDN w:val="0"/>
        <w:spacing w:after="100" w:afterAutospacing="1" w:line="240" w:lineRule="auto"/>
        <w:ind w:right="339"/>
        <w:contextualSpacing/>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rPr>
        <w:t xml:space="preserve">Medicare Cost Sharing Assistance. </w:t>
      </w:r>
      <w:r w:rsidRPr="00177813">
        <w:rPr>
          <w:rFonts w:ascii="Times New Roman" w:eastAsia="Times New Roman" w:hAnsi="Times New Roman" w:cs="Times New Roman"/>
          <w:sz w:val="24"/>
          <w:szCs w:val="24"/>
        </w:rPr>
        <w:t>Expenditures for monthly Medicare Part A</w:t>
      </w:r>
      <w:r w:rsidRPr="00177813">
        <w:rPr>
          <w:rFonts w:ascii="Times New Roman" w:eastAsia="Times New Roman" w:hAnsi="Times New Roman" w:cs="Times New Roman"/>
          <w:spacing w:val="-22"/>
          <w:sz w:val="24"/>
          <w:szCs w:val="24"/>
        </w:rPr>
        <w:t xml:space="preserve"> </w:t>
      </w:r>
      <w:r w:rsidRPr="00177813">
        <w:rPr>
          <w:rFonts w:ascii="Times New Roman" w:eastAsia="Times New Roman" w:hAnsi="Times New Roman" w:cs="Times New Roman"/>
          <w:sz w:val="24"/>
          <w:szCs w:val="24"/>
        </w:rPr>
        <w:t>and Part B premiums and for deductibles and coinsurance under Part A and Part B for MassHealth Standard members with incomes at or below the 133% of the FPL and for monthly Medicare Part B premiums, including through the Qualifying Individual program, for MassHealth Standard members with incomes at or below 165 percent of the FPL, who are also eligible for Medicare (without applying an asset</w:t>
      </w:r>
      <w:r w:rsidRPr="00177813">
        <w:rPr>
          <w:rFonts w:ascii="Times New Roman" w:eastAsia="Times New Roman" w:hAnsi="Times New Roman" w:cs="Times New Roman"/>
          <w:spacing w:val="-32"/>
          <w:sz w:val="24"/>
          <w:szCs w:val="24"/>
        </w:rPr>
        <w:t xml:space="preserve"> </w:t>
      </w:r>
      <w:r w:rsidRPr="00177813">
        <w:rPr>
          <w:rFonts w:ascii="Times New Roman" w:eastAsia="Times New Roman" w:hAnsi="Times New Roman" w:cs="Times New Roman"/>
          <w:sz w:val="24"/>
          <w:szCs w:val="24"/>
        </w:rPr>
        <w:t>test).</w:t>
      </w:r>
    </w:p>
    <w:p w14:paraId="02FE2F2C" w14:textId="77777777" w:rsidR="00177813" w:rsidRPr="00177813" w:rsidRDefault="00177813" w:rsidP="00177813">
      <w:pPr>
        <w:widowControl w:val="0"/>
        <w:autoSpaceDE w:val="0"/>
        <w:autoSpaceDN w:val="0"/>
        <w:spacing w:after="100" w:afterAutospacing="1" w:line="240" w:lineRule="auto"/>
        <w:ind w:left="630" w:right="997"/>
        <w:contextualSpacing/>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rPr>
        <w:t>Expenditures to cover the costs of monthly Medicare Part B premiums for CommonHealth members who are also eligible for Medicare with gross income between 133 and 135 percent FPL (without applying an asset test).</w:t>
      </w:r>
    </w:p>
    <w:p w14:paraId="6C644D60" w14:textId="77777777" w:rsidR="00177813" w:rsidRPr="00177813" w:rsidRDefault="00177813" w:rsidP="00177813">
      <w:pPr>
        <w:widowControl w:val="0"/>
        <w:numPr>
          <w:ilvl w:val="0"/>
          <w:numId w:val="3"/>
        </w:numPr>
        <w:tabs>
          <w:tab w:val="left" w:pos="912"/>
        </w:tabs>
        <w:autoSpaceDE w:val="0"/>
        <w:autoSpaceDN w:val="0"/>
        <w:spacing w:before="4" w:after="100" w:afterAutospacing="1" w:line="240" w:lineRule="auto"/>
        <w:ind w:right="1065"/>
        <w:contextualSpacing/>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rPr>
        <w:t>Continuous Eligibility Period for Individuals enrolled in Student Health Insurance Plans</w:t>
      </w:r>
      <w:r w:rsidRPr="00177813">
        <w:rPr>
          <w:rFonts w:ascii="Times New Roman" w:eastAsia="Times New Roman" w:hAnsi="Times New Roman" w:cs="Times New Roman"/>
          <w:sz w:val="24"/>
          <w:szCs w:val="24"/>
        </w:rPr>
        <w:t>. Expenditures for health care costs, including insurance premiums and cost sharing for individuals who are enrolled while Medicaid eligible in cost-effective student health insurance as determined by the state</w:t>
      </w:r>
      <w:r w:rsidRPr="00177813">
        <w:rPr>
          <w:rFonts w:ascii="Times New Roman" w:eastAsia="Times New Roman" w:hAnsi="Times New Roman" w:cs="Times New Roman"/>
          <w:spacing w:val="-24"/>
          <w:sz w:val="24"/>
          <w:szCs w:val="24"/>
        </w:rPr>
        <w:t xml:space="preserve"> </w:t>
      </w:r>
      <w:r w:rsidRPr="00177813">
        <w:rPr>
          <w:rFonts w:ascii="Times New Roman" w:eastAsia="Times New Roman" w:hAnsi="Times New Roman" w:cs="Times New Roman"/>
          <w:sz w:val="24"/>
          <w:szCs w:val="24"/>
        </w:rPr>
        <w:t>for periods in which such individuals are no longer Medicaid eligible during a continuous eligibility period.</w:t>
      </w:r>
    </w:p>
    <w:p w14:paraId="5EF94407" w14:textId="77777777" w:rsidR="00177813" w:rsidRPr="00177813" w:rsidRDefault="00177813" w:rsidP="00177813">
      <w:pPr>
        <w:widowControl w:val="0"/>
        <w:numPr>
          <w:ilvl w:val="1"/>
          <w:numId w:val="1"/>
        </w:numPr>
        <w:tabs>
          <w:tab w:val="left" w:pos="939"/>
          <w:tab w:val="left" w:pos="940"/>
        </w:tabs>
        <w:autoSpaceDE w:val="0"/>
        <w:autoSpaceDN w:val="0"/>
        <w:spacing w:before="1" w:after="100" w:afterAutospacing="1" w:line="240" w:lineRule="auto"/>
        <w:ind w:left="940"/>
        <w:contextualSpacing/>
        <w:outlineLvl w:val="0"/>
        <w:rPr>
          <w:rFonts w:ascii="Times New Roman" w:eastAsia="Times New Roman" w:hAnsi="Times New Roman" w:cs="Times New Roman"/>
          <w:b/>
          <w:bCs/>
          <w:sz w:val="24"/>
          <w:szCs w:val="24"/>
        </w:rPr>
      </w:pPr>
      <w:r w:rsidRPr="00177813">
        <w:rPr>
          <w:rFonts w:ascii="Times New Roman" w:eastAsia="Times New Roman" w:hAnsi="Times New Roman" w:cs="Times New Roman"/>
          <w:b/>
          <w:bCs/>
          <w:sz w:val="24"/>
          <w:szCs w:val="24"/>
        </w:rPr>
        <w:t>Delivery System-Related</w:t>
      </w:r>
      <w:r w:rsidRPr="00177813">
        <w:rPr>
          <w:rFonts w:ascii="Times New Roman" w:eastAsia="Times New Roman" w:hAnsi="Times New Roman" w:cs="Times New Roman"/>
          <w:b/>
          <w:bCs/>
          <w:spacing w:val="-14"/>
          <w:sz w:val="24"/>
          <w:szCs w:val="24"/>
        </w:rPr>
        <w:t xml:space="preserve"> </w:t>
      </w:r>
      <w:r w:rsidRPr="00177813">
        <w:rPr>
          <w:rFonts w:ascii="Times New Roman" w:eastAsia="Times New Roman" w:hAnsi="Times New Roman" w:cs="Times New Roman"/>
          <w:b/>
          <w:bCs/>
          <w:sz w:val="24"/>
          <w:szCs w:val="24"/>
        </w:rPr>
        <w:t>Expenditures</w:t>
      </w:r>
    </w:p>
    <w:p w14:paraId="1BB39D88" w14:textId="77777777" w:rsidR="00177813" w:rsidRPr="00177813" w:rsidRDefault="00177813" w:rsidP="00177813">
      <w:pPr>
        <w:widowControl w:val="0"/>
        <w:numPr>
          <w:ilvl w:val="0"/>
          <w:numId w:val="3"/>
        </w:numPr>
        <w:tabs>
          <w:tab w:val="left" w:pos="912"/>
        </w:tabs>
        <w:autoSpaceDE w:val="0"/>
        <w:autoSpaceDN w:val="0"/>
        <w:spacing w:before="1" w:after="100" w:afterAutospacing="1" w:line="240" w:lineRule="auto"/>
        <w:ind w:right="746"/>
        <w:contextualSpacing/>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rPr>
        <w:t xml:space="preserve">PCCM Entities and Pilot ACOs: </w:t>
      </w:r>
      <w:r w:rsidRPr="00177813">
        <w:rPr>
          <w:rFonts w:ascii="Times New Roman" w:eastAsia="Times New Roman" w:hAnsi="Times New Roman" w:cs="Times New Roman"/>
          <w:sz w:val="24"/>
          <w:szCs w:val="24"/>
        </w:rPr>
        <w:t>Expenditures for shared savings payments to participating ACOs and Pilot ACOs that include risk-based (upside and downside) payments to these ACOs, and that may allow or require ACOs to distribute some portion of shared savings to or collect shared losses from select direct service providers, that are outside of the ranges for Integrated Care Models (ICMs) provisions and/or are not otherwise authorized under 42 CFR</w:t>
      </w:r>
      <w:r w:rsidRPr="00177813">
        <w:rPr>
          <w:rFonts w:ascii="Times New Roman" w:eastAsia="Times New Roman" w:hAnsi="Times New Roman" w:cs="Times New Roman"/>
          <w:spacing w:val="-13"/>
          <w:sz w:val="24"/>
          <w:szCs w:val="24"/>
        </w:rPr>
        <w:t xml:space="preserve"> </w:t>
      </w:r>
      <w:r w:rsidRPr="00177813">
        <w:rPr>
          <w:rFonts w:ascii="Times New Roman" w:eastAsia="Times New Roman" w:hAnsi="Times New Roman" w:cs="Times New Roman"/>
          <w:sz w:val="24"/>
          <w:szCs w:val="24"/>
        </w:rPr>
        <w:t>§438.</w:t>
      </w:r>
      <w:r w:rsidRPr="00177813">
        <w:rPr>
          <w:rFonts w:ascii="Times New Roman" w:eastAsia="Times New Roman" w:hAnsi="Times New Roman" w:cs="Times New Roman"/>
        </w:rPr>
        <w:t xml:space="preserve"> </w:t>
      </w:r>
    </w:p>
    <w:p w14:paraId="54AF2DD7" w14:textId="77777777" w:rsidR="00177813" w:rsidRPr="00177813" w:rsidRDefault="00177813" w:rsidP="00177813">
      <w:pPr>
        <w:widowControl w:val="0"/>
        <w:tabs>
          <w:tab w:val="left" w:pos="912"/>
        </w:tabs>
        <w:autoSpaceDE w:val="0"/>
        <w:autoSpaceDN w:val="0"/>
        <w:spacing w:before="1" w:after="100" w:afterAutospacing="1" w:line="240" w:lineRule="auto"/>
        <w:ind w:left="1080" w:right="746"/>
        <w:contextualSpacing/>
        <w:rPr>
          <w:rFonts w:ascii="Times New Roman" w:eastAsia="Times New Roman" w:hAnsi="Times New Roman" w:cs="Times New Roman"/>
          <w:sz w:val="24"/>
          <w:szCs w:val="24"/>
        </w:rPr>
      </w:pPr>
    </w:p>
    <w:p w14:paraId="5F7E7D3A" w14:textId="77777777" w:rsidR="00177813" w:rsidRPr="00177813" w:rsidRDefault="00177813" w:rsidP="00177813">
      <w:pPr>
        <w:widowControl w:val="0"/>
        <w:numPr>
          <w:ilvl w:val="1"/>
          <w:numId w:val="3"/>
        </w:numPr>
        <w:tabs>
          <w:tab w:val="left" w:pos="1540"/>
        </w:tabs>
        <w:autoSpaceDE w:val="0"/>
        <w:autoSpaceDN w:val="0"/>
        <w:spacing w:before="174" w:after="100" w:afterAutospacing="1" w:line="240" w:lineRule="auto"/>
        <w:ind w:left="1540" w:right="686"/>
        <w:contextualSpacing/>
        <w:jc w:val="both"/>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rPr>
        <w:t xml:space="preserve">Safety Net Care Pool (SNCP). </w:t>
      </w:r>
      <w:r w:rsidRPr="00177813">
        <w:rPr>
          <w:rFonts w:ascii="Times New Roman" w:eastAsia="Times New Roman" w:hAnsi="Times New Roman" w:cs="Times New Roman"/>
          <w:sz w:val="24"/>
          <w:szCs w:val="24"/>
        </w:rPr>
        <w:t>Expenditures for the following categories of expenditures, subject to overall SNCP limits and category-specific limits set forth in the</w:t>
      </w:r>
      <w:r w:rsidRPr="00177813">
        <w:rPr>
          <w:rFonts w:ascii="Times New Roman" w:eastAsia="Times New Roman" w:hAnsi="Times New Roman" w:cs="Times New Roman"/>
          <w:spacing w:val="-5"/>
          <w:sz w:val="24"/>
          <w:szCs w:val="24"/>
        </w:rPr>
        <w:t xml:space="preserve"> </w:t>
      </w:r>
      <w:r w:rsidRPr="00177813">
        <w:rPr>
          <w:rFonts w:ascii="Times New Roman" w:eastAsia="Times New Roman" w:hAnsi="Times New Roman" w:cs="Times New Roman"/>
          <w:sz w:val="24"/>
          <w:szCs w:val="24"/>
        </w:rPr>
        <w:t>STCs.</w:t>
      </w:r>
      <w:r w:rsidRPr="00177813">
        <w:rPr>
          <w:rFonts w:ascii="Times New Roman" w:eastAsia="Times New Roman" w:hAnsi="Times New Roman" w:cs="Times New Roman"/>
        </w:rPr>
        <w:t xml:space="preserve"> </w:t>
      </w:r>
    </w:p>
    <w:p w14:paraId="1296F809" w14:textId="77777777" w:rsidR="00177813" w:rsidRPr="00177813" w:rsidRDefault="00177813" w:rsidP="00177813">
      <w:pPr>
        <w:widowControl w:val="0"/>
        <w:tabs>
          <w:tab w:val="left" w:pos="1540"/>
        </w:tabs>
        <w:autoSpaceDE w:val="0"/>
        <w:autoSpaceDN w:val="0"/>
        <w:spacing w:before="174" w:after="100" w:afterAutospacing="1" w:line="240" w:lineRule="auto"/>
        <w:ind w:left="1540" w:right="686"/>
        <w:contextualSpacing/>
        <w:jc w:val="both"/>
        <w:rPr>
          <w:rFonts w:ascii="Times New Roman" w:eastAsia="Times New Roman" w:hAnsi="Times New Roman" w:cs="Times New Roman"/>
          <w:sz w:val="24"/>
          <w:szCs w:val="24"/>
        </w:rPr>
      </w:pPr>
    </w:p>
    <w:p w14:paraId="44B61C34" w14:textId="77777777" w:rsidR="00177813" w:rsidRPr="00177813" w:rsidRDefault="00177813" w:rsidP="00177813">
      <w:pPr>
        <w:widowControl w:val="0"/>
        <w:numPr>
          <w:ilvl w:val="0"/>
          <w:numId w:val="3"/>
        </w:numPr>
        <w:tabs>
          <w:tab w:val="left" w:pos="912"/>
        </w:tabs>
        <w:autoSpaceDE w:val="0"/>
        <w:autoSpaceDN w:val="0"/>
        <w:spacing w:after="100" w:afterAutospacing="1" w:line="240" w:lineRule="auto"/>
        <w:ind w:right="756"/>
        <w:contextualSpacing/>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u w:val="thick"/>
        </w:rPr>
        <w:t xml:space="preserve">Incentive-Based Pools. </w:t>
      </w:r>
      <w:r w:rsidRPr="00177813">
        <w:rPr>
          <w:rFonts w:ascii="Times New Roman" w:eastAsia="Times New Roman" w:hAnsi="Times New Roman" w:cs="Times New Roman"/>
          <w:sz w:val="24"/>
          <w:szCs w:val="24"/>
        </w:rPr>
        <w:t>As described in Attachment E and effective July 1, 2017, expenditures for Delivery System Reform Payments (DSRIP) and continued expenditures for Public Hospital Transformation and Incentive</w:t>
      </w:r>
      <w:r w:rsidRPr="00177813">
        <w:rPr>
          <w:rFonts w:ascii="Times New Roman" w:eastAsia="Times New Roman" w:hAnsi="Times New Roman" w:cs="Times New Roman"/>
          <w:spacing w:val="-20"/>
          <w:sz w:val="24"/>
          <w:szCs w:val="24"/>
        </w:rPr>
        <w:t xml:space="preserve"> </w:t>
      </w:r>
      <w:r w:rsidRPr="00177813">
        <w:rPr>
          <w:rFonts w:ascii="Times New Roman" w:eastAsia="Times New Roman" w:hAnsi="Times New Roman" w:cs="Times New Roman"/>
          <w:sz w:val="24"/>
          <w:szCs w:val="24"/>
        </w:rPr>
        <w:t xml:space="preserve">Initiatives. </w:t>
      </w:r>
    </w:p>
    <w:p w14:paraId="1964D3CE" w14:textId="77777777" w:rsidR="00177813" w:rsidRPr="00177813" w:rsidRDefault="00177813" w:rsidP="00177813">
      <w:pPr>
        <w:widowControl w:val="0"/>
        <w:numPr>
          <w:ilvl w:val="0"/>
          <w:numId w:val="2"/>
        </w:numPr>
        <w:tabs>
          <w:tab w:val="left" w:pos="2980"/>
        </w:tabs>
        <w:autoSpaceDE w:val="0"/>
        <w:autoSpaceDN w:val="0"/>
        <w:spacing w:after="100" w:afterAutospacing="1" w:line="240" w:lineRule="auto"/>
        <w:ind w:right="129"/>
        <w:contextualSpacing/>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rPr>
        <w:lastRenderedPageBreak/>
        <w:t xml:space="preserve">DSRIP and Related Initiatives. </w:t>
      </w:r>
      <w:r w:rsidRPr="00177813">
        <w:rPr>
          <w:rFonts w:ascii="Times New Roman" w:eastAsia="Times New Roman" w:hAnsi="Times New Roman" w:cs="Times New Roman"/>
          <w:sz w:val="24"/>
          <w:szCs w:val="24"/>
        </w:rPr>
        <w:t>Expenditures for incentive payments and state infrastructure payments for the DSRIP program specified in Section VIII of the STCs, and for flexible services provided to ACO enrolled beneficiaries, to the extent not otherwise available under the Medicaid state plan, under other state or</w:t>
      </w:r>
      <w:r w:rsidRPr="00177813">
        <w:rPr>
          <w:rFonts w:ascii="Times New Roman" w:eastAsia="Times New Roman" w:hAnsi="Times New Roman" w:cs="Times New Roman"/>
          <w:spacing w:val="-14"/>
          <w:sz w:val="24"/>
          <w:szCs w:val="24"/>
        </w:rPr>
        <w:t xml:space="preserve"> </w:t>
      </w:r>
      <w:r w:rsidRPr="00177813">
        <w:rPr>
          <w:rFonts w:ascii="Times New Roman" w:eastAsia="Times New Roman" w:hAnsi="Times New Roman" w:cs="Times New Roman"/>
          <w:sz w:val="24"/>
          <w:szCs w:val="24"/>
        </w:rPr>
        <w:t>federal programs, or under this</w:t>
      </w:r>
      <w:r w:rsidRPr="00177813">
        <w:rPr>
          <w:rFonts w:ascii="Times New Roman" w:eastAsia="Times New Roman" w:hAnsi="Times New Roman" w:cs="Times New Roman"/>
          <w:spacing w:val="-8"/>
          <w:sz w:val="24"/>
          <w:szCs w:val="24"/>
        </w:rPr>
        <w:t xml:space="preserve"> </w:t>
      </w:r>
      <w:r w:rsidRPr="00177813">
        <w:rPr>
          <w:rFonts w:ascii="Times New Roman" w:eastAsia="Times New Roman" w:hAnsi="Times New Roman" w:cs="Times New Roman"/>
          <w:sz w:val="24"/>
          <w:szCs w:val="24"/>
        </w:rPr>
        <w:t>demonstration.</w:t>
      </w:r>
    </w:p>
    <w:p w14:paraId="4C1E424D" w14:textId="77777777" w:rsidR="00177813" w:rsidRPr="00177813" w:rsidRDefault="00177813" w:rsidP="00177813">
      <w:pPr>
        <w:widowControl w:val="0"/>
        <w:numPr>
          <w:ilvl w:val="0"/>
          <w:numId w:val="2"/>
        </w:numPr>
        <w:tabs>
          <w:tab w:val="left" w:pos="2980"/>
        </w:tabs>
        <w:autoSpaceDE w:val="0"/>
        <w:autoSpaceDN w:val="0"/>
        <w:spacing w:before="5" w:after="100" w:afterAutospacing="1" w:line="240" w:lineRule="auto"/>
        <w:ind w:right="667"/>
        <w:contextualSpacing/>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rPr>
        <w:t xml:space="preserve">Public Hospital Transformation and Incentive Initiatives (PHTII). </w:t>
      </w:r>
      <w:r w:rsidRPr="00177813">
        <w:rPr>
          <w:rFonts w:ascii="Times New Roman" w:eastAsia="Times New Roman" w:hAnsi="Times New Roman" w:cs="Times New Roman"/>
          <w:sz w:val="24"/>
          <w:szCs w:val="24"/>
        </w:rPr>
        <w:t>Expenditures for incentive payments that support Cambridge Health Alliance’s transformation work through</w:t>
      </w:r>
      <w:r w:rsidRPr="00177813">
        <w:rPr>
          <w:rFonts w:ascii="Times New Roman" w:eastAsia="Times New Roman" w:hAnsi="Times New Roman" w:cs="Times New Roman"/>
          <w:spacing w:val="-17"/>
          <w:sz w:val="24"/>
          <w:szCs w:val="24"/>
        </w:rPr>
        <w:t xml:space="preserve"> </w:t>
      </w:r>
      <w:r w:rsidRPr="00177813">
        <w:rPr>
          <w:rFonts w:ascii="Times New Roman" w:eastAsia="Times New Roman" w:hAnsi="Times New Roman" w:cs="Times New Roman"/>
          <w:sz w:val="24"/>
          <w:szCs w:val="24"/>
        </w:rPr>
        <w:t>its Public Hospital Transformation and Incentive Initiatives program.</w:t>
      </w:r>
      <w:r w:rsidRPr="00177813">
        <w:rPr>
          <w:rFonts w:ascii="Times New Roman" w:eastAsia="Times New Roman" w:hAnsi="Times New Roman" w:cs="Times New Roman"/>
        </w:rPr>
        <w:t xml:space="preserve"> </w:t>
      </w:r>
    </w:p>
    <w:p w14:paraId="3FE27437" w14:textId="77777777" w:rsidR="00177813" w:rsidRPr="00177813" w:rsidRDefault="00177813" w:rsidP="00177813">
      <w:pPr>
        <w:widowControl w:val="0"/>
        <w:tabs>
          <w:tab w:val="left" w:pos="2980"/>
        </w:tabs>
        <w:autoSpaceDE w:val="0"/>
        <w:autoSpaceDN w:val="0"/>
        <w:spacing w:before="5" w:after="100" w:afterAutospacing="1" w:line="240" w:lineRule="auto"/>
        <w:ind w:left="2980" w:right="667"/>
        <w:contextualSpacing/>
        <w:rPr>
          <w:rFonts w:ascii="Times New Roman" w:eastAsia="Times New Roman" w:hAnsi="Times New Roman" w:cs="Times New Roman"/>
          <w:sz w:val="24"/>
          <w:szCs w:val="24"/>
        </w:rPr>
      </w:pPr>
    </w:p>
    <w:p w14:paraId="6D913F90" w14:textId="77777777" w:rsidR="00177813" w:rsidRPr="00177813" w:rsidRDefault="00177813" w:rsidP="00177813">
      <w:pPr>
        <w:widowControl w:val="0"/>
        <w:numPr>
          <w:ilvl w:val="0"/>
          <w:numId w:val="3"/>
        </w:numPr>
        <w:tabs>
          <w:tab w:val="left" w:pos="912"/>
        </w:tabs>
        <w:autoSpaceDE w:val="0"/>
        <w:autoSpaceDN w:val="0"/>
        <w:spacing w:after="100" w:afterAutospacing="1" w:line="240" w:lineRule="auto"/>
        <w:ind w:right="427"/>
        <w:contextualSpacing/>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rPr>
        <w:t xml:space="preserve">Disproportionate Share Hospital-like (DSH-like) Pool. </w:t>
      </w:r>
      <w:r w:rsidRPr="00177813">
        <w:rPr>
          <w:rFonts w:ascii="Times New Roman" w:eastAsia="Times New Roman" w:hAnsi="Times New Roman" w:cs="Times New Roman"/>
          <w:sz w:val="24"/>
          <w:szCs w:val="24"/>
        </w:rPr>
        <w:t>As described in Attachment E, limited to the extent set forth under the SNCP limits, expenditures for payments to providers, including: acute hospitals and health systems, non- acute hospitals, and other providers of medical services to support uncompensated care for Medicaid eligible individuals , and low-income uninsured individuals, in accordance with the Massachusetts’ Uncompensated Cost Limit Protocol approved December 17, 2013, and expenditures for payments for otherwise covered services furnished to individuals who are inpatients in an Institution for Mental Disease</w:t>
      </w:r>
      <w:r w:rsidRPr="00177813">
        <w:rPr>
          <w:rFonts w:ascii="Times New Roman" w:eastAsia="Times New Roman" w:hAnsi="Times New Roman" w:cs="Times New Roman"/>
          <w:spacing w:val="-20"/>
          <w:sz w:val="24"/>
          <w:szCs w:val="24"/>
        </w:rPr>
        <w:t xml:space="preserve"> </w:t>
      </w:r>
      <w:r w:rsidRPr="00177813">
        <w:rPr>
          <w:rFonts w:ascii="Times New Roman" w:eastAsia="Times New Roman" w:hAnsi="Times New Roman" w:cs="Times New Roman"/>
          <w:sz w:val="24"/>
          <w:szCs w:val="24"/>
        </w:rPr>
        <w:t>(IMD).</w:t>
      </w:r>
      <w:r w:rsidRPr="00177813">
        <w:rPr>
          <w:rFonts w:ascii="Times New Roman" w:eastAsia="Times New Roman" w:hAnsi="Times New Roman" w:cs="Times New Roman"/>
        </w:rPr>
        <w:t xml:space="preserve"> </w:t>
      </w:r>
    </w:p>
    <w:p w14:paraId="7840727E" w14:textId="77777777" w:rsidR="00177813" w:rsidRPr="00177813" w:rsidRDefault="00177813" w:rsidP="00177813">
      <w:pPr>
        <w:widowControl w:val="0"/>
        <w:tabs>
          <w:tab w:val="left" w:pos="912"/>
        </w:tabs>
        <w:autoSpaceDE w:val="0"/>
        <w:autoSpaceDN w:val="0"/>
        <w:spacing w:after="100" w:afterAutospacing="1" w:line="240" w:lineRule="auto"/>
        <w:ind w:left="1080" w:right="427"/>
        <w:contextualSpacing/>
        <w:rPr>
          <w:rFonts w:ascii="Times New Roman" w:eastAsia="Times New Roman" w:hAnsi="Times New Roman" w:cs="Times New Roman"/>
          <w:sz w:val="24"/>
          <w:szCs w:val="24"/>
        </w:rPr>
      </w:pPr>
    </w:p>
    <w:p w14:paraId="5B753D4A" w14:textId="77777777" w:rsidR="00177813" w:rsidRPr="00177813" w:rsidRDefault="00177813" w:rsidP="00177813">
      <w:pPr>
        <w:widowControl w:val="0"/>
        <w:numPr>
          <w:ilvl w:val="0"/>
          <w:numId w:val="3"/>
        </w:numPr>
        <w:tabs>
          <w:tab w:val="left" w:pos="912"/>
        </w:tabs>
        <w:autoSpaceDE w:val="0"/>
        <w:autoSpaceDN w:val="0"/>
        <w:spacing w:after="100" w:afterAutospacing="1" w:line="240" w:lineRule="auto"/>
        <w:ind w:right="287"/>
        <w:contextualSpacing/>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rPr>
        <w:t xml:space="preserve">Uncompensated Care Pool. </w:t>
      </w:r>
      <w:r w:rsidRPr="00177813">
        <w:rPr>
          <w:rFonts w:ascii="Times New Roman" w:eastAsia="Times New Roman" w:hAnsi="Times New Roman" w:cs="Times New Roman"/>
          <w:sz w:val="24"/>
          <w:szCs w:val="24"/>
        </w:rPr>
        <w:t>As described in Attachment E, expenditures for supplemental payments to hospitals to reflect uncompensated charity care costs</w:t>
      </w:r>
      <w:r w:rsidRPr="00177813">
        <w:rPr>
          <w:rFonts w:ascii="Times New Roman" w:eastAsia="Times New Roman" w:hAnsi="Times New Roman" w:cs="Times New Roman"/>
          <w:spacing w:val="-23"/>
          <w:sz w:val="24"/>
          <w:szCs w:val="24"/>
        </w:rPr>
        <w:t xml:space="preserve"> </w:t>
      </w:r>
      <w:r w:rsidRPr="00177813">
        <w:rPr>
          <w:rFonts w:ascii="Times New Roman" w:eastAsia="Times New Roman" w:hAnsi="Times New Roman" w:cs="Times New Roman"/>
          <w:sz w:val="24"/>
          <w:szCs w:val="24"/>
        </w:rPr>
        <w:t>beyond the expenditure limits of the DSH Pool. Specifically, expenditures for additional Health Safety Net payments to hospitals that reflect care provided to certain low-income, uninsured patients; and Department of Public Health (DPH) and Department of Mental Health (DMH) hospital expenditures for care provided to uninsured patients.</w:t>
      </w:r>
      <w:r w:rsidRPr="00177813">
        <w:rPr>
          <w:rFonts w:ascii="Times New Roman" w:eastAsia="Times New Roman" w:hAnsi="Times New Roman" w:cs="Times New Roman"/>
        </w:rPr>
        <w:t xml:space="preserve"> </w:t>
      </w:r>
    </w:p>
    <w:p w14:paraId="3BBD20EA" w14:textId="77777777" w:rsidR="00177813" w:rsidRPr="00177813" w:rsidRDefault="00177813" w:rsidP="00177813">
      <w:pPr>
        <w:widowControl w:val="0"/>
        <w:tabs>
          <w:tab w:val="left" w:pos="912"/>
        </w:tabs>
        <w:autoSpaceDE w:val="0"/>
        <w:autoSpaceDN w:val="0"/>
        <w:spacing w:after="100" w:afterAutospacing="1" w:line="240" w:lineRule="auto"/>
        <w:ind w:left="1080" w:right="287"/>
        <w:contextualSpacing/>
        <w:rPr>
          <w:rFonts w:ascii="Times New Roman" w:eastAsia="Times New Roman" w:hAnsi="Times New Roman" w:cs="Times New Roman"/>
          <w:sz w:val="24"/>
          <w:szCs w:val="24"/>
        </w:rPr>
      </w:pPr>
    </w:p>
    <w:p w14:paraId="61A49376" w14:textId="77777777" w:rsidR="00177813" w:rsidRPr="00177813" w:rsidRDefault="00177813" w:rsidP="00177813">
      <w:pPr>
        <w:widowControl w:val="0"/>
        <w:numPr>
          <w:ilvl w:val="0"/>
          <w:numId w:val="3"/>
        </w:numPr>
        <w:tabs>
          <w:tab w:val="left" w:pos="912"/>
        </w:tabs>
        <w:autoSpaceDE w:val="0"/>
        <w:autoSpaceDN w:val="0"/>
        <w:spacing w:before="11" w:after="100" w:afterAutospacing="1" w:line="240" w:lineRule="auto"/>
        <w:ind w:right="490"/>
        <w:contextualSpacing/>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u w:val="thick"/>
        </w:rPr>
        <w:t xml:space="preserve">Designated State Health Programs (DSHP). </w:t>
      </w:r>
      <w:r w:rsidRPr="00177813">
        <w:rPr>
          <w:rFonts w:ascii="Times New Roman" w:eastAsia="Times New Roman" w:hAnsi="Times New Roman" w:cs="Times New Roman"/>
          <w:sz w:val="24"/>
          <w:szCs w:val="24"/>
        </w:rPr>
        <w:t>Expenditures for designated</w:t>
      </w:r>
      <w:r w:rsidRPr="00177813">
        <w:rPr>
          <w:rFonts w:ascii="Times New Roman" w:eastAsia="Times New Roman" w:hAnsi="Times New Roman" w:cs="Times New Roman"/>
          <w:spacing w:val="-22"/>
          <w:sz w:val="24"/>
          <w:szCs w:val="24"/>
        </w:rPr>
        <w:t xml:space="preserve"> </w:t>
      </w:r>
      <w:r w:rsidRPr="00177813">
        <w:rPr>
          <w:rFonts w:ascii="Times New Roman" w:eastAsia="Times New Roman" w:hAnsi="Times New Roman" w:cs="Times New Roman"/>
          <w:sz w:val="24"/>
          <w:szCs w:val="24"/>
        </w:rPr>
        <w:t xml:space="preserve">programs that provide health services that are otherwise </w:t>
      </w:r>
      <w:proofErr w:type="gramStart"/>
      <w:r w:rsidRPr="00177813">
        <w:rPr>
          <w:rFonts w:ascii="Times New Roman" w:eastAsia="Times New Roman" w:hAnsi="Times New Roman" w:cs="Times New Roman"/>
          <w:sz w:val="24"/>
          <w:szCs w:val="24"/>
        </w:rPr>
        <w:t>state-funded</w:t>
      </w:r>
      <w:proofErr w:type="gramEnd"/>
      <w:r w:rsidRPr="00177813">
        <w:rPr>
          <w:rFonts w:ascii="Times New Roman" w:eastAsia="Times New Roman" w:hAnsi="Times New Roman" w:cs="Times New Roman"/>
          <w:sz w:val="24"/>
          <w:szCs w:val="24"/>
        </w:rPr>
        <w:t>, for health services as specified below and in Attachment E of the</w:t>
      </w:r>
      <w:r w:rsidRPr="00177813">
        <w:rPr>
          <w:rFonts w:ascii="Times New Roman" w:eastAsia="Times New Roman" w:hAnsi="Times New Roman" w:cs="Times New Roman"/>
          <w:spacing w:val="-12"/>
          <w:sz w:val="24"/>
          <w:szCs w:val="24"/>
        </w:rPr>
        <w:t xml:space="preserve"> </w:t>
      </w:r>
      <w:r w:rsidRPr="00177813">
        <w:rPr>
          <w:rFonts w:ascii="Times New Roman" w:eastAsia="Times New Roman" w:hAnsi="Times New Roman" w:cs="Times New Roman"/>
          <w:sz w:val="24"/>
          <w:szCs w:val="24"/>
        </w:rPr>
        <w:t>STCs.</w:t>
      </w:r>
      <w:r w:rsidRPr="00177813">
        <w:rPr>
          <w:rFonts w:ascii="Times New Roman" w:eastAsia="Times New Roman" w:hAnsi="Times New Roman" w:cs="Times New Roman"/>
        </w:rPr>
        <w:t xml:space="preserve"> </w:t>
      </w:r>
    </w:p>
    <w:p w14:paraId="01BA09A3" w14:textId="77777777" w:rsidR="00177813" w:rsidRPr="00177813" w:rsidRDefault="00177813" w:rsidP="00177813">
      <w:pPr>
        <w:widowControl w:val="0"/>
        <w:tabs>
          <w:tab w:val="left" w:pos="912"/>
        </w:tabs>
        <w:autoSpaceDE w:val="0"/>
        <w:autoSpaceDN w:val="0"/>
        <w:spacing w:before="11" w:after="100" w:afterAutospacing="1" w:line="240" w:lineRule="auto"/>
        <w:ind w:left="1080" w:right="490"/>
        <w:contextualSpacing/>
        <w:rPr>
          <w:rFonts w:ascii="Times New Roman" w:eastAsia="Times New Roman" w:hAnsi="Times New Roman" w:cs="Times New Roman"/>
          <w:sz w:val="24"/>
          <w:szCs w:val="24"/>
        </w:rPr>
      </w:pPr>
    </w:p>
    <w:p w14:paraId="591057AE" w14:textId="77777777" w:rsidR="00177813" w:rsidRPr="00177813" w:rsidRDefault="00177813" w:rsidP="00177813">
      <w:pPr>
        <w:widowControl w:val="0"/>
        <w:numPr>
          <w:ilvl w:val="1"/>
          <w:numId w:val="3"/>
        </w:numPr>
        <w:tabs>
          <w:tab w:val="left" w:pos="1620"/>
        </w:tabs>
        <w:autoSpaceDE w:val="0"/>
        <w:autoSpaceDN w:val="0"/>
        <w:spacing w:after="100" w:afterAutospacing="1" w:line="240" w:lineRule="auto"/>
        <w:ind w:left="1620" w:right="580" w:hanging="190"/>
        <w:contextualSpacing/>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u w:val="single"/>
        </w:rPr>
        <w:t xml:space="preserve">Health Connector Subsidies. </w:t>
      </w:r>
      <w:r w:rsidRPr="00177813">
        <w:rPr>
          <w:rFonts w:ascii="Times New Roman" w:eastAsia="Times New Roman" w:hAnsi="Times New Roman" w:cs="Times New Roman"/>
          <w:sz w:val="24"/>
          <w:szCs w:val="24"/>
        </w:rPr>
        <w:t>Expenditures for the payments made through its state-funded program</w:t>
      </w:r>
      <w:r w:rsidRPr="00177813">
        <w:rPr>
          <w:rFonts w:ascii="Times New Roman" w:eastAsia="Times New Roman" w:hAnsi="Times New Roman" w:cs="Times New Roman"/>
          <w:spacing w:val="-9"/>
          <w:sz w:val="24"/>
          <w:szCs w:val="24"/>
        </w:rPr>
        <w:t xml:space="preserve"> </w:t>
      </w:r>
      <w:r w:rsidRPr="00177813">
        <w:rPr>
          <w:rFonts w:ascii="Times New Roman" w:eastAsia="Times New Roman" w:hAnsi="Times New Roman" w:cs="Times New Roman"/>
          <w:sz w:val="24"/>
          <w:szCs w:val="24"/>
        </w:rPr>
        <w:t>to:</w:t>
      </w:r>
      <w:r w:rsidRPr="00177813">
        <w:rPr>
          <w:rFonts w:ascii="Times New Roman" w:eastAsia="Times New Roman" w:hAnsi="Times New Roman" w:cs="Times New Roman"/>
        </w:rPr>
        <w:t xml:space="preserve"> </w:t>
      </w:r>
    </w:p>
    <w:p w14:paraId="63008128" w14:textId="77777777" w:rsidR="00177813" w:rsidRPr="00177813" w:rsidRDefault="00177813" w:rsidP="00177813">
      <w:pPr>
        <w:widowControl w:val="0"/>
        <w:numPr>
          <w:ilvl w:val="2"/>
          <w:numId w:val="3"/>
        </w:numPr>
        <w:tabs>
          <w:tab w:val="left" w:pos="3420"/>
        </w:tabs>
        <w:autoSpaceDE w:val="0"/>
        <w:autoSpaceDN w:val="0"/>
        <w:spacing w:after="100" w:afterAutospacing="1" w:line="240" w:lineRule="auto"/>
        <w:ind w:left="2610" w:right="497" w:hanging="488"/>
        <w:contextualSpacing/>
        <w:jc w:val="left"/>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rPr>
        <w:t xml:space="preserve">Provide premium subsidies for individuals with incomes at or below 300 percent of the FPL who purchase health insurance through the Massachusetts Health Insurance Connector Authority (Health Connector). Subsidies will be provided on behalf of individuals who: (A) are not Medicaid eligible; and (B) whose income, as determined by the state, is at or below 300 percent of the </w:t>
      </w:r>
      <w:r w:rsidRPr="00177813">
        <w:rPr>
          <w:rFonts w:ascii="Times New Roman" w:eastAsia="Times New Roman" w:hAnsi="Times New Roman" w:cs="Times New Roman"/>
          <w:spacing w:val="-3"/>
          <w:sz w:val="24"/>
          <w:szCs w:val="24"/>
        </w:rPr>
        <w:t>FPL.</w:t>
      </w:r>
    </w:p>
    <w:p w14:paraId="2567CF4C" w14:textId="77777777" w:rsidR="00177813" w:rsidRPr="00177813" w:rsidRDefault="00177813" w:rsidP="00177813">
      <w:pPr>
        <w:widowControl w:val="0"/>
        <w:numPr>
          <w:ilvl w:val="2"/>
          <w:numId w:val="3"/>
        </w:numPr>
        <w:tabs>
          <w:tab w:val="left" w:pos="2610"/>
        </w:tabs>
        <w:autoSpaceDE w:val="0"/>
        <w:autoSpaceDN w:val="0"/>
        <w:spacing w:after="100" w:afterAutospacing="1" w:line="240" w:lineRule="auto"/>
        <w:ind w:left="2610" w:right="467" w:hanging="555"/>
        <w:contextualSpacing/>
        <w:jc w:val="left"/>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rPr>
        <w:t>Provide cost-sharing subsidies for individuals who</w:t>
      </w:r>
      <w:r w:rsidRPr="00177813">
        <w:rPr>
          <w:rFonts w:ascii="Times New Roman" w:eastAsia="Times New Roman" w:hAnsi="Times New Roman" w:cs="Times New Roman"/>
          <w:spacing w:val="-13"/>
          <w:sz w:val="24"/>
          <w:szCs w:val="24"/>
        </w:rPr>
        <w:t xml:space="preserve"> </w:t>
      </w:r>
      <w:r w:rsidRPr="00177813">
        <w:rPr>
          <w:rFonts w:ascii="Times New Roman" w:eastAsia="Times New Roman" w:hAnsi="Times New Roman" w:cs="Times New Roman"/>
          <w:sz w:val="24"/>
          <w:szCs w:val="24"/>
        </w:rPr>
        <w:t xml:space="preserve">purchase health insurance through the Health Connector. Subsidies will be provided on behalf of individuals who: (A) are not Medicaid eligible; and (B) whose income, as determined by the Health Connector, is at or below 300 percent of the </w:t>
      </w:r>
      <w:r w:rsidRPr="00177813">
        <w:rPr>
          <w:rFonts w:ascii="Times New Roman" w:eastAsia="Times New Roman" w:hAnsi="Times New Roman" w:cs="Times New Roman"/>
          <w:spacing w:val="-3"/>
          <w:sz w:val="24"/>
          <w:szCs w:val="24"/>
        </w:rPr>
        <w:t>FPL.</w:t>
      </w:r>
    </w:p>
    <w:p w14:paraId="1A886270" w14:textId="77777777" w:rsidR="00177813" w:rsidRPr="00177813" w:rsidRDefault="00177813" w:rsidP="00177813">
      <w:pPr>
        <w:widowControl w:val="0"/>
        <w:numPr>
          <w:ilvl w:val="1"/>
          <w:numId w:val="3"/>
        </w:numPr>
        <w:tabs>
          <w:tab w:val="left" w:pos="1800"/>
          <w:tab w:val="left" w:pos="2880"/>
        </w:tabs>
        <w:autoSpaceDE w:val="0"/>
        <w:autoSpaceDN w:val="0"/>
        <w:spacing w:after="100" w:afterAutospacing="1" w:line="240" w:lineRule="auto"/>
        <w:ind w:left="1620" w:right="494" w:hanging="180"/>
        <w:contextualSpacing/>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u w:val="single"/>
        </w:rPr>
        <w:lastRenderedPageBreak/>
        <w:t xml:space="preserve">Health Connector Gap Coverage. </w:t>
      </w:r>
      <w:r w:rsidRPr="00177813">
        <w:rPr>
          <w:rFonts w:ascii="Times New Roman" w:eastAsia="Times New Roman" w:hAnsi="Times New Roman" w:cs="Times New Roman"/>
          <w:sz w:val="24"/>
          <w:szCs w:val="24"/>
        </w:rPr>
        <w:t>Expenditures for individuals</w:t>
      </w:r>
      <w:r w:rsidRPr="00177813">
        <w:rPr>
          <w:rFonts w:ascii="Times New Roman" w:eastAsia="Times New Roman" w:hAnsi="Times New Roman" w:cs="Times New Roman"/>
          <w:spacing w:val="-17"/>
          <w:sz w:val="24"/>
          <w:szCs w:val="24"/>
        </w:rPr>
        <w:t xml:space="preserve"> </w:t>
      </w:r>
      <w:r w:rsidRPr="00177813">
        <w:rPr>
          <w:rFonts w:ascii="Times New Roman" w:eastAsia="Times New Roman" w:hAnsi="Times New Roman" w:cs="Times New Roman"/>
          <w:sz w:val="24"/>
          <w:szCs w:val="24"/>
        </w:rPr>
        <w:t xml:space="preserve">who are determined eligible QHP coverage, for up to 100 days while they select, </w:t>
      </w:r>
      <w:proofErr w:type="gramStart"/>
      <w:r w:rsidRPr="00177813">
        <w:rPr>
          <w:rFonts w:ascii="Times New Roman" w:eastAsia="Times New Roman" w:hAnsi="Times New Roman" w:cs="Times New Roman"/>
          <w:sz w:val="24"/>
          <w:szCs w:val="24"/>
        </w:rPr>
        <w:t>pay</w:t>
      </w:r>
      <w:proofErr w:type="gramEnd"/>
      <w:r w:rsidRPr="00177813">
        <w:rPr>
          <w:rFonts w:ascii="Times New Roman" w:eastAsia="Times New Roman" w:hAnsi="Times New Roman" w:cs="Times New Roman"/>
          <w:sz w:val="24"/>
          <w:szCs w:val="24"/>
        </w:rPr>
        <w:t xml:space="preserve"> and enroll into a health</w:t>
      </w:r>
      <w:r w:rsidRPr="00177813">
        <w:rPr>
          <w:rFonts w:ascii="Times New Roman" w:eastAsia="Times New Roman" w:hAnsi="Times New Roman" w:cs="Times New Roman"/>
          <w:spacing w:val="-10"/>
          <w:sz w:val="24"/>
          <w:szCs w:val="24"/>
        </w:rPr>
        <w:t xml:space="preserve"> </w:t>
      </w:r>
      <w:r w:rsidRPr="00177813">
        <w:rPr>
          <w:rFonts w:ascii="Times New Roman" w:eastAsia="Times New Roman" w:hAnsi="Times New Roman" w:cs="Times New Roman"/>
          <w:sz w:val="24"/>
          <w:szCs w:val="24"/>
        </w:rPr>
        <w:t>plan.</w:t>
      </w:r>
      <w:r w:rsidRPr="00177813">
        <w:rPr>
          <w:rFonts w:ascii="Times New Roman" w:eastAsia="Times New Roman" w:hAnsi="Times New Roman" w:cs="Times New Roman"/>
        </w:rPr>
        <w:t xml:space="preserve"> </w:t>
      </w:r>
    </w:p>
    <w:p w14:paraId="7D3535A1" w14:textId="77777777" w:rsidR="00177813" w:rsidRPr="00177813" w:rsidRDefault="00177813" w:rsidP="00177813">
      <w:pPr>
        <w:widowControl w:val="0"/>
        <w:numPr>
          <w:ilvl w:val="1"/>
          <w:numId w:val="1"/>
        </w:numPr>
        <w:autoSpaceDE w:val="0"/>
        <w:autoSpaceDN w:val="0"/>
        <w:spacing w:after="100" w:afterAutospacing="1" w:line="240" w:lineRule="auto"/>
        <w:ind w:left="990"/>
        <w:contextualSpacing/>
        <w:outlineLvl w:val="0"/>
        <w:rPr>
          <w:rFonts w:ascii="Times New Roman" w:eastAsia="Times New Roman" w:hAnsi="Times New Roman" w:cs="Times New Roman"/>
          <w:bCs/>
          <w:sz w:val="24"/>
          <w:szCs w:val="24"/>
        </w:rPr>
      </w:pPr>
      <w:r w:rsidRPr="00177813">
        <w:rPr>
          <w:rFonts w:ascii="Times New Roman" w:eastAsia="Times New Roman" w:hAnsi="Times New Roman" w:cs="Times New Roman"/>
          <w:b/>
          <w:bCs/>
          <w:sz w:val="24"/>
          <w:szCs w:val="24"/>
        </w:rPr>
        <w:t>Streamlined Redeterminations</w:t>
      </w:r>
    </w:p>
    <w:p w14:paraId="7D57649C" w14:textId="77777777" w:rsidR="00177813" w:rsidRPr="00177813" w:rsidRDefault="00177813" w:rsidP="00177813">
      <w:pPr>
        <w:widowControl w:val="0"/>
        <w:numPr>
          <w:ilvl w:val="0"/>
          <w:numId w:val="3"/>
        </w:numPr>
        <w:tabs>
          <w:tab w:val="left" w:pos="912"/>
        </w:tabs>
        <w:autoSpaceDE w:val="0"/>
        <w:autoSpaceDN w:val="0"/>
        <w:spacing w:after="100" w:afterAutospacing="1" w:line="240" w:lineRule="auto"/>
        <w:ind w:right="701"/>
        <w:contextualSpacing/>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u w:val="thick"/>
        </w:rPr>
        <w:t>Streamlined Redeterminations for Adult Populations</w:t>
      </w:r>
      <w:r w:rsidRPr="00177813">
        <w:rPr>
          <w:rFonts w:ascii="Times New Roman" w:eastAsia="Times New Roman" w:hAnsi="Times New Roman" w:cs="Times New Roman"/>
          <w:b/>
          <w:sz w:val="24"/>
          <w:szCs w:val="24"/>
        </w:rPr>
        <w:t xml:space="preserve">. </w:t>
      </w:r>
      <w:r w:rsidRPr="00177813">
        <w:rPr>
          <w:rFonts w:ascii="Times New Roman" w:eastAsia="Times New Roman" w:hAnsi="Times New Roman" w:cs="Times New Roman"/>
          <w:sz w:val="24"/>
          <w:szCs w:val="24"/>
        </w:rPr>
        <w:t>Expenditures for parents, caretaker relatives, and childless adults who would not be eligible under either the state plan or other full-benefit demonstration populations, but for Streamlined Redeterminations.</w:t>
      </w:r>
      <w:r w:rsidRPr="00177813">
        <w:rPr>
          <w:rFonts w:ascii="Times New Roman" w:eastAsia="Times New Roman" w:hAnsi="Times New Roman" w:cs="Times New Roman"/>
        </w:rPr>
        <w:t xml:space="preserve"> </w:t>
      </w:r>
    </w:p>
    <w:p w14:paraId="1CBBB015" w14:textId="77777777" w:rsidR="00177813" w:rsidRPr="00177813" w:rsidRDefault="00177813" w:rsidP="00177813">
      <w:pPr>
        <w:widowControl w:val="0"/>
        <w:tabs>
          <w:tab w:val="left" w:pos="912"/>
        </w:tabs>
        <w:autoSpaceDE w:val="0"/>
        <w:autoSpaceDN w:val="0"/>
        <w:spacing w:after="100" w:afterAutospacing="1" w:line="240" w:lineRule="auto"/>
        <w:ind w:left="1080" w:right="701"/>
        <w:contextualSpacing/>
        <w:rPr>
          <w:rFonts w:ascii="Times New Roman" w:eastAsia="Times New Roman" w:hAnsi="Times New Roman" w:cs="Times New Roman"/>
          <w:sz w:val="24"/>
          <w:szCs w:val="24"/>
        </w:rPr>
      </w:pPr>
    </w:p>
    <w:p w14:paraId="675ECF66" w14:textId="77777777" w:rsidR="00177813" w:rsidRPr="00177813" w:rsidRDefault="00177813" w:rsidP="00177813">
      <w:pPr>
        <w:widowControl w:val="0"/>
        <w:numPr>
          <w:ilvl w:val="0"/>
          <w:numId w:val="3"/>
        </w:numPr>
        <w:tabs>
          <w:tab w:val="left" w:pos="912"/>
        </w:tabs>
        <w:autoSpaceDE w:val="0"/>
        <w:autoSpaceDN w:val="0"/>
        <w:spacing w:after="100" w:afterAutospacing="1" w:line="240" w:lineRule="auto"/>
        <w:ind w:right="516"/>
        <w:contextualSpacing/>
        <w:rPr>
          <w:rFonts w:ascii="Times New Roman" w:eastAsia="Times New Roman" w:hAnsi="Times New Roman" w:cs="Times New Roman"/>
          <w:sz w:val="24"/>
          <w:szCs w:val="24"/>
        </w:rPr>
      </w:pPr>
      <w:r w:rsidRPr="00177813">
        <w:rPr>
          <w:rFonts w:ascii="Times New Roman" w:eastAsia="Times New Roman" w:hAnsi="Times New Roman" w:cs="Times New Roman"/>
          <w:b/>
          <w:sz w:val="24"/>
          <w:szCs w:val="24"/>
          <w:u w:val="thick"/>
        </w:rPr>
        <w:t>Streamlined Redeterminations for Children’s Population</w:t>
      </w:r>
      <w:r w:rsidRPr="00177813">
        <w:rPr>
          <w:rFonts w:ascii="Times New Roman" w:eastAsia="Times New Roman" w:hAnsi="Times New Roman" w:cs="Times New Roman"/>
          <w:b/>
          <w:sz w:val="24"/>
          <w:szCs w:val="24"/>
        </w:rPr>
        <w:t xml:space="preserve">. </w:t>
      </w:r>
      <w:r w:rsidRPr="00177813">
        <w:rPr>
          <w:rFonts w:ascii="Times New Roman" w:eastAsia="Times New Roman" w:hAnsi="Times New Roman" w:cs="Times New Roman"/>
          <w:sz w:val="24"/>
          <w:szCs w:val="24"/>
        </w:rPr>
        <w:t>Expenditures for children who would not be eligible under the Title XIX state plan, Title XXI state child health plan or other full-benefit demonstration populations, but for</w:t>
      </w:r>
      <w:r w:rsidRPr="00177813">
        <w:rPr>
          <w:rFonts w:ascii="Times New Roman" w:eastAsia="Times New Roman" w:hAnsi="Times New Roman" w:cs="Times New Roman"/>
          <w:spacing w:val="-18"/>
          <w:sz w:val="24"/>
          <w:szCs w:val="24"/>
        </w:rPr>
        <w:t xml:space="preserve"> </w:t>
      </w:r>
      <w:r w:rsidRPr="00177813">
        <w:rPr>
          <w:rFonts w:ascii="Times New Roman" w:eastAsia="Times New Roman" w:hAnsi="Times New Roman" w:cs="Times New Roman"/>
          <w:sz w:val="24"/>
          <w:szCs w:val="24"/>
        </w:rPr>
        <w:t>Streamlined Redeterminations.</w:t>
      </w:r>
    </w:p>
    <w:p w14:paraId="3B47579E" w14:textId="77777777" w:rsidR="00177813" w:rsidRPr="00177813" w:rsidRDefault="00177813" w:rsidP="00177813">
      <w:pPr>
        <w:widowControl w:val="0"/>
        <w:autoSpaceDE w:val="0"/>
        <w:autoSpaceDN w:val="0"/>
        <w:spacing w:after="100" w:afterAutospacing="1" w:line="240" w:lineRule="auto"/>
        <w:ind w:left="630"/>
        <w:contextualSpacing/>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rPr>
        <w:t xml:space="preserve">All requirements of the Medicaid program expressed in law, regulation, and policy statements that are explicitly waived under the Waiver List herein shall similarly not apply to any other expenditures made by the state pursuant to its Expenditure Authority hereunder. In addition, none of the Medicaid program requirements as listed and described below shall apply to such other expenditures. All other requirements of the Medicaid program expressed in law, regulation, and policy statements shall apply to such other expenditures. </w:t>
      </w:r>
    </w:p>
    <w:p w14:paraId="3AF920E4" w14:textId="77777777" w:rsidR="00177813" w:rsidRPr="00177813" w:rsidRDefault="00177813" w:rsidP="00177813">
      <w:pPr>
        <w:widowControl w:val="0"/>
        <w:autoSpaceDE w:val="0"/>
        <w:autoSpaceDN w:val="0"/>
        <w:spacing w:after="100" w:afterAutospacing="1" w:line="240" w:lineRule="auto"/>
        <w:ind w:left="630"/>
        <w:contextualSpacing/>
        <w:rPr>
          <w:rFonts w:ascii="Times New Roman" w:eastAsia="Times New Roman" w:hAnsi="Times New Roman" w:cs="Times New Roman"/>
          <w:sz w:val="24"/>
          <w:szCs w:val="24"/>
        </w:rPr>
      </w:pPr>
    </w:p>
    <w:p w14:paraId="026F922A" w14:textId="77777777" w:rsidR="00177813" w:rsidRPr="00177813" w:rsidRDefault="00177813" w:rsidP="00177813">
      <w:pPr>
        <w:widowControl w:val="0"/>
        <w:autoSpaceDE w:val="0"/>
        <w:autoSpaceDN w:val="0"/>
        <w:spacing w:after="100" w:afterAutospacing="1" w:line="240" w:lineRule="auto"/>
        <w:ind w:left="220"/>
        <w:contextualSpacing/>
        <w:outlineLvl w:val="0"/>
        <w:rPr>
          <w:rFonts w:ascii="Times New Roman" w:eastAsia="Times New Roman" w:hAnsi="Times New Roman" w:cs="Times New Roman"/>
          <w:bCs/>
          <w:sz w:val="24"/>
          <w:szCs w:val="24"/>
        </w:rPr>
      </w:pPr>
      <w:r w:rsidRPr="00177813">
        <w:rPr>
          <w:rFonts w:ascii="Times New Roman" w:eastAsia="Times New Roman" w:hAnsi="Times New Roman" w:cs="Times New Roman"/>
          <w:b/>
          <w:bCs/>
          <w:sz w:val="24"/>
          <w:szCs w:val="24"/>
          <w:u w:val="thick"/>
        </w:rPr>
        <w:t>The Following Title XIX Requirements Do Not Apply to These Expenditure Authorities.</w:t>
      </w:r>
      <w:r w:rsidRPr="00177813">
        <w:rPr>
          <w:rFonts w:ascii="Times New Roman" w:eastAsia="Times New Roman" w:hAnsi="Times New Roman" w:cs="Times New Roman"/>
          <w:bCs/>
          <w:sz w:val="24"/>
          <w:szCs w:val="24"/>
        </w:rPr>
        <w:t xml:space="preserve"> </w:t>
      </w:r>
    </w:p>
    <w:p w14:paraId="0D4705BD" w14:textId="77777777" w:rsidR="00177813" w:rsidRPr="00177813" w:rsidRDefault="00177813" w:rsidP="00177813">
      <w:pPr>
        <w:widowControl w:val="0"/>
        <w:numPr>
          <w:ilvl w:val="0"/>
          <w:numId w:val="3"/>
        </w:numPr>
        <w:tabs>
          <w:tab w:val="left" w:pos="450"/>
          <w:tab w:val="left" w:pos="5940"/>
        </w:tabs>
        <w:autoSpaceDE w:val="0"/>
        <w:autoSpaceDN w:val="0"/>
        <w:spacing w:before="95" w:after="100" w:afterAutospacing="1" w:line="240" w:lineRule="auto"/>
        <w:ind w:right="849"/>
        <w:contextualSpacing/>
        <w:rPr>
          <w:rFonts w:ascii="Times New Roman" w:eastAsia="Times New Roman" w:hAnsi="Times New Roman" w:cs="Times New Roman"/>
          <w:b/>
          <w:bCs/>
          <w:sz w:val="24"/>
          <w:szCs w:val="24"/>
        </w:rPr>
      </w:pPr>
      <w:r w:rsidRPr="00177813">
        <w:rPr>
          <w:rFonts w:ascii="Times New Roman" w:eastAsia="Times New Roman" w:hAnsi="Times New Roman" w:cs="Times New Roman"/>
          <w:b/>
          <w:bCs/>
          <w:sz w:val="24"/>
          <w:szCs w:val="24"/>
        </w:rPr>
        <w:t>Premiums and Cost Sharing Section</w:t>
      </w:r>
      <w:r w:rsidRPr="00177813">
        <w:rPr>
          <w:rFonts w:ascii="Times New Roman" w:eastAsia="Times New Roman" w:hAnsi="Times New Roman" w:cs="Times New Roman"/>
          <w:b/>
          <w:spacing w:val="-2"/>
          <w:sz w:val="24"/>
        </w:rPr>
        <w:t xml:space="preserve"> </w:t>
      </w:r>
      <w:r w:rsidRPr="00177813">
        <w:rPr>
          <w:rFonts w:ascii="Times New Roman" w:eastAsia="Times New Roman" w:hAnsi="Times New Roman" w:cs="Times New Roman"/>
          <w:b/>
          <w:bCs/>
          <w:sz w:val="24"/>
          <w:szCs w:val="24"/>
        </w:rPr>
        <w:t>1902(a)(14) insofar as it incorporates Section 1916 and 1916A</w:t>
      </w:r>
    </w:p>
    <w:p w14:paraId="78B3EB24" w14:textId="77777777" w:rsidR="00177813" w:rsidRPr="00177813" w:rsidRDefault="00177813" w:rsidP="00177813">
      <w:pPr>
        <w:widowControl w:val="0"/>
        <w:autoSpaceDE w:val="0"/>
        <w:autoSpaceDN w:val="0"/>
        <w:spacing w:before="10" w:after="100" w:afterAutospacing="1" w:line="240" w:lineRule="auto"/>
        <w:contextualSpacing/>
        <w:rPr>
          <w:rFonts w:ascii="Times New Roman" w:eastAsia="Times New Roman" w:hAnsi="Times New Roman" w:cs="Times New Roman"/>
          <w:b/>
          <w:sz w:val="24"/>
          <w:szCs w:val="24"/>
        </w:rPr>
      </w:pPr>
    </w:p>
    <w:p w14:paraId="2950BFDA" w14:textId="77777777" w:rsidR="00177813" w:rsidRPr="00177813" w:rsidRDefault="00177813" w:rsidP="00177813">
      <w:pPr>
        <w:widowControl w:val="0"/>
        <w:autoSpaceDE w:val="0"/>
        <w:autoSpaceDN w:val="0"/>
        <w:spacing w:after="100" w:afterAutospacing="1" w:line="240" w:lineRule="auto"/>
        <w:ind w:left="579" w:right="842"/>
        <w:contextualSpacing/>
        <w:jc w:val="both"/>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rPr>
        <w:t xml:space="preserve">To enable Massachusetts to impose premiums and cost-sharing </w:t>
      </w:r>
      <w:proofErr w:type="gramStart"/>
      <w:r w:rsidRPr="00177813">
        <w:rPr>
          <w:rFonts w:ascii="Times New Roman" w:eastAsia="Times New Roman" w:hAnsi="Times New Roman" w:cs="Times New Roman"/>
          <w:sz w:val="24"/>
          <w:szCs w:val="24"/>
        </w:rPr>
        <w:t>in excess of</w:t>
      </w:r>
      <w:proofErr w:type="gramEnd"/>
      <w:r w:rsidRPr="00177813">
        <w:rPr>
          <w:rFonts w:ascii="Times New Roman" w:eastAsia="Times New Roman" w:hAnsi="Times New Roman" w:cs="Times New Roman"/>
          <w:sz w:val="24"/>
          <w:szCs w:val="24"/>
        </w:rPr>
        <w:t xml:space="preserve"> statutory limits on individuals enrolled in the CommonHealth and Breast and Cervical Cancer Treatment programs.</w:t>
      </w:r>
    </w:p>
    <w:p w14:paraId="19DCDB99" w14:textId="77777777" w:rsidR="00177813" w:rsidRPr="00177813" w:rsidRDefault="00177813" w:rsidP="00177813">
      <w:pPr>
        <w:widowControl w:val="0"/>
        <w:autoSpaceDE w:val="0"/>
        <w:autoSpaceDN w:val="0"/>
        <w:spacing w:before="5" w:after="100" w:afterAutospacing="1" w:line="240" w:lineRule="auto"/>
        <w:contextualSpacing/>
        <w:rPr>
          <w:rFonts w:ascii="Times New Roman" w:eastAsia="Times New Roman" w:hAnsi="Times New Roman" w:cs="Times New Roman"/>
          <w:sz w:val="24"/>
          <w:szCs w:val="24"/>
        </w:rPr>
      </w:pPr>
    </w:p>
    <w:p w14:paraId="48E14869" w14:textId="77777777" w:rsidR="00177813" w:rsidRPr="00177813" w:rsidRDefault="00177813" w:rsidP="00177813">
      <w:pPr>
        <w:widowControl w:val="0"/>
        <w:numPr>
          <w:ilvl w:val="0"/>
          <w:numId w:val="3"/>
        </w:numPr>
        <w:tabs>
          <w:tab w:val="left" w:pos="960"/>
          <w:tab w:val="left" w:pos="6719"/>
        </w:tabs>
        <w:autoSpaceDE w:val="0"/>
        <w:autoSpaceDN w:val="0"/>
        <w:spacing w:after="0" w:line="240" w:lineRule="auto"/>
        <w:outlineLvl w:val="0"/>
        <w:rPr>
          <w:rFonts w:ascii="Times New Roman" w:eastAsia="Times New Roman" w:hAnsi="Times New Roman" w:cs="Times New Roman"/>
          <w:b/>
          <w:bCs/>
          <w:sz w:val="24"/>
          <w:szCs w:val="24"/>
        </w:rPr>
      </w:pPr>
      <w:r w:rsidRPr="00177813">
        <w:rPr>
          <w:rFonts w:ascii="Times New Roman" w:eastAsia="Times New Roman" w:hAnsi="Times New Roman" w:cs="Times New Roman"/>
          <w:b/>
          <w:bCs/>
          <w:sz w:val="24"/>
          <w:szCs w:val="24"/>
        </w:rPr>
        <w:t>Financial Responsibility/Deeming</w:t>
      </w:r>
      <w:r w:rsidRPr="00177813">
        <w:rPr>
          <w:rFonts w:ascii="Times New Roman" w:eastAsia="Times New Roman" w:hAnsi="Times New Roman" w:cs="Times New Roman"/>
          <w:b/>
          <w:bCs/>
          <w:sz w:val="24"/>
          <w:szCs w:val="24"/>
        </w:rPr>
        <w:tab/>
        <w:t>Section 1902(a)(17)</w:t>
      </w:r>
    </w:p>
    <w:p w14:paraId="05A3B718" w14:textId="77777777" w:rsidR="00177813" w:rsidRPr="00177813" w:rsidRDefault="00177813" w:rsidP="00177813">
      <w:pPr>
        <w:widowControl w:val="0"/>
        <w:autoSpaceDE w:val="0"/>
        <w:autoSpaceDN w:val="0"/>
        <w:spacing w:after="0" w:line="240" w:lineRule="auto"/>
        <w:ind w:left="840" w:right="882"/>
        <w:rPr>
          <w:rFonts w:ascii="Times New Roman" w:eastAsia="Times New Roman" w:hAnsi="Times New Roman" w:cs="Times New Roman"/>
          <w:sz w:val="24"/>
          <w:szCs w:val="24"/>
        </w:rPr>
      </w:pPr>
    </w:p>
    <w:p w14:paraId="74B3CA1D" w14:textId="77777777" w:rsidR="00177813" w:rsidRPr="00177813" w:rsidRDefault="00177813" w:rsidP="00177813">
      <w:pPr>
        <w:spacing w:after="0" w:line="240" w:lineRule="auto"/>
        <w:ind w:left="630"/>
        <w:rPr>
          <w:rFonts w:ascii="Times New Roman" w:eastAsia="Calibri" w:hAnsi="Times New Roman" w:cs="Times New Roman"/>
          <w:sz w:val="24"/>
          <w:szCs w:val="24"/>
        </w:rPr>
      </w:pPr>
      <w:r w:rsidRPr="00177813">
        <w:rPr>
          <w:rFonts w:ascii="Times New Roman" w:eastAsia="Times New Roman" w:hAnsi="Times New Roman" w:cs="Times New Roman"/>
          <w:sz w:val="24"/>
          <w:szCs w:val="24"/>
        </w:rPr>
        <w:t>Effective no sooner than July 1, 2019, to enable Massachusetts to treat the state veteran annuity as non-countable income in making any calculations related to the post-eligibility treatment of income (PETI) rules.</w:t>
      </w:r>
      <w:r w:rsidRPr="00177813">
        <w:rPr>
          <w:rFonts w:ascii="Times New Roman" w:eastAsia="Times New Roman" w:hAnsi="Times New Roman" w:cs="Times New Roman"/>
          <w:sz w:val="24"/>
          <w:szCs w:val="24"/>
        </w:rPr>
        <w:tab/>
      </w:r>
      <w:r w:rsidRPr="00177813">
        <w:rPr>
          <w:rFonts w:ascii="Times New Roman" w:eastAsia="Calibri" w:hAnsi="Times New Roman" w:cs="Times New Roman"/>
          <w:sz w:val="24"/>
          <w:szCs w:val="24"/>
        </w:rPr>
        <w:t xml:space="preserve"> </w:t>
      </w:r>
    </w:p>
    <w:p w14:paraId="305DB5CB" w14:textId="77777777" w:rsidR="00177813" w:rsidRPr="00177813" w:rsidRDefault="00177813" w:rsidP="00177813">
      <w:pPr>
        <w:widowControl w:val="0"/>
        <w:autoSpaceDE w:val="0"/>
        <w:autoSpaceDN w:val="0"/>
        <w:spacing w:before="5" w:after="100" w:afterAutospacing="1" w:line="240" w:lineRule="auto"/>
        <w:contextualSpacing/>
        <w:rPr>
          <w:rFonts w:ascii="Times New Roman" w:eastAsia="Times New Roman" w:hAnsi="Times New Roman" w:cs="Times New Roman"/>
          <w:sz w:val="24"/>
          <w:szCs w:val="24"/>
        </w:rPr>
      </w:pPr>
    </w:p>
    <w:p w14:paraId="1613FEF2" w14:textId="77777777" w:rsidR="00177813" w:rsidRPr="00177813" w:rsidRDefault="00177813" w:rsidP="00177813">
      <w:pPr>
        <w:widowControl w:val="0"/>
        <w:numPr>
          <w:ilvl w:val="0"/>
          <w:numId w:val="3"/>
        </w:numPr>
        <w:autoSpaceDE w:val="0"/>
        <w:autoSpaceDN w:val="0"/>
        <w:spacing w:after="0" w:line="240" w:lineRule="auto"/>
        <w:contextualSpacing/>
        <w:rPr>
          <w:rFonts w:ascii="Times New Roman" w:eastAsia="Times New Roman" w:hAnsi="Times New Roman" w:cs="Times New Roman"/>
          <w:b/>
          <w:sz w:val="24"/>
          <w:szCs w:val="24"/>
        </w:rPr>
      </w:pPr>
      <w:r w:rsidRPr="00177813">
        <w:rPr>
          <w:rFonts w:ascii="Times New Roman" w:eastAsia="Times New Roman" w:hAnsi="Times New Roman" w:cs="Times New Roman"/>
          <w:b/>
          <w:sz w:val="24"/>
          <w:szCs w:val="24"/>
        </w:rPr>
        <w:t>Comparability/Amount, Duration, and Scope</w:t>
      </w:r>
      <w:r w:rsidRPr="00177813">
        <w:rPr>
          <w:rFonts w:ascii="Times New Roman" w:eastAsia="Times New Roman" w:hAnsi="Times New Roman" w:cs="Times New Roman"/>
          <w:sz w:val="24"/>
          <w:szCs w:val="24"/>
        </w:rPr>
        <w:tab/>
      </w:r>
      <w:r w:rsidRPr="00177813">
        <w:rPr>
          <w:rFonts w:ascii="Times New Roman" w:eastAsia="Times New Roman" w:hAnsi="Times New Roman" w:cs="Times New Roman"/>
          <w:sz w:val="24"/>
          <w:szCs w:val="24"/>
        </w:rPr>
        <w:tab/>
      </w:r>
      <w:r w:rsidRPr="00177813">
        <w:rPr>
          <w:rFonts w:ascii="Times New Roman" w:eastAsia="Times New Roman" w:hAnsi="Times New Roman" w:cs="Times New Roman"/>
          <w:b/>
          <w:sz w:val="24"/>
          <w:szCs w:val="24"/>
        </w:rPr>
        <w:t>Section 1902(a)(10)(B)</w:t>
      </w:r>
    </w:p>
    <w:p w14:paraId="1828475C" w14:textId="77777777" w:rsidR="00177813" w:rsidRPr="00177813" w:rsidRDefault="00177813" w:rsidP="00177813">
      <w:pPr>
        <w:widowControl w:val="0"/>
        <w:autoSpaceDE w:val="0"/>
        <w:autoSpaceDN w:val="0"/>
        <w:spacing w:after="0" w:line="240" w:lineRule="auto"/>
        <w:rPr>
          <w:rFonts w:ascii="Times New Roman" w:eastAsia="Times New Roman" w:hAnsi="Times New Roman" w:cs="Times New Roman"/>
          <w:sz w:val="24"/>
          <w:szCs w:val="24"/>
        </w:rPr>
      </w:pPr>
    </w:p>
    <w:p w14:paraId="5C4645CC" w14:textId="77777777" w:rsidR="00177813" w:rsidRPr="00177813" w:rsidRDefault="00177813" w:rsidP="00177813">
      <w:pPr>
        <w:widowControl w:val="0"/>
        <w:autoSpaceDE w:val="0"/>
        <w:autoSpaceDN w:val="0"/>
        <w:spacing w:after="0" w:line="240" w:lineRule="auto"/>
        <w:ind w:left="630" w:right="882"/>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rPr>
        <w:t xml:space="preserve">Effective no sooner than July 1, 2019, </w:t>
      </w:r>
      <w:proofErr w:type="gramStart"/>
      <w:r w:rsidRPr="00177813">
        <w:rPr>
          <w:rFonts w:ascii="Times New Roman" w:eastAsia="Times New Roman" w:hAnsi="Times New Roman" w:cs="Times New Roman"/>
          <w:sz w:val="24"/>
          <w:szCs w:val="24"/>
        </w:rPr>
        <w:t>to  enable</w:t>
      </w:r>
      <w:proofErr w:type="gramEnd"/>
      <w:r w:rsidRPr="00177813">
        <w:rPr>
          <w:rFonts w:ascii="Times New Roman" w:eastAsia="Times New Roman" w:hAnsi="Times New Roman" w:cs="Times New Roman"/>
          <w:sz w:val="24"/>
          <w:szCs w:val="24"/>
        </w:rPr>
        <w:t xml:space="preserve"> Massachusetts to treat the state veteran annuity as non-countable income in making any calculations related to the post-eligibility treatment of income (PETI) rules and for any cost sharing calculations.</w:t>
      </w:r>
      <w:r w:rsidRPr="00177813">
        <w:rPr>
          <w:rFonts w:ascii="Times New Roman" w:eastAsia="Times New Roman" w:hAnsi="Times New Roman" w:cs="Times New Roman"/>
          <w:sz w:val="26"/>
          <w:szCs w:val="24"/>
        </w:rPr>
        <w:tab/>
      </w:r>
    </w:p>
    <w:p w14:paraId="0EF097DA" w14:textId="77777777" w:rsidR="00177813" w:rsidRPr="00177813" w:rsidRDefault="00177813" w:rsidP="00177813">
      <w:pPr>
        <w:widowControl w:val="0"/>
        <w:autoSpaceDE w:val="0"/>
        <w:autoSpaceDN w:val="0"/>
        <w:spacing w:before="5" w:after="100" w:afterAutospacing="1" w:line="240" w:lineRule="auto"/>
        <w:contextualSpacing/>
        <w:rPr>
          <w:rFonts w:ascii="Times New Roman" w:eastAsia="Times New Roman" w:hAnsi="Times New Roman" w:cs="Times New Roman"/>
          <w:sz w:val="24"/>
          <w:szCs w:val="24"/>
        </w:rPr>
      </w:pPr>
    </w:p>
    <w:p w14:paraId="3EFE3986" w14:textId="77777777" w:rsidR="00177813" w:rsidRPr="00177813" w:rsidRDefault="00177813" w:rsidP="00177813">
      <w:pPr>
        <w:widowControl w:val="0"/>
        <w:autoSpaceDE w:val="0"/>
        <w:autoSpaceDN w:val="0"/>
        <w:spacing w:after="100" w:afterAutospacing="1" w:line="240" w:lineRule="auto"/>
        <w:ind w:left="220" w:right="1266"/>
        <w:contextualSpacing/>
        <w:outlineLvl w:val="0"/>
        <w:rPr>
          <w:rFonts w:ascii="Times New Roman" w:eastAsia="Times New Roman" w:hAnsi="Times New Roman" w:cs="Times New Roman"/>
          <w:bCs/>
          <w:sz w:val="24"/>
          <w:szCs w:val="24"/>
        </w:rPr>
      </w:pPr>
      <w:bookmarkStart w:id="3" w:name="In_Addition_to_the_Above,_the_Following_"/>
      <w:bookmarkEnd w:id="3"/>
      <w:r w:rsidRPr="00177813">
        <w:rPr>
          <w:rFonts w:ascii="Times New Roman" w:eastAsia="Times New Roman" w:hAnsi="Times New Roman" w:cs="Times New Roman"/>
          <w:b/>
          <w:bCs/>
          <w:sz w:val="24"/>
          <w:szCs w:val="24"/>
          <w:u w:val="thick"/>
        </w:rPr>
        <w:t>In Addition to the Above, the Following Title XIX Requirements Do Not Apply to Expenditures for Family Assistance Coverage:</w:t>
      </w:r>
      <w:r w:rsidRPr="00177813">
        <w:rPr>
          <w:rFonts w:ascii="Times New Roman" w:eastAsia="Times New Roman" w:hAnsi="Times New Roman" w:cs="Times New Roman"/>
          <w:bCs/>
          <w:sz w:val="24"/>
          <w:szCs w:val="24"/>
        </w:rPr>
        <w:t xml:space="preserve"> </w:t>
      </w:r>
    </w:p>
    <w:p w14:paraId="39F18D6A" w14:textId="77777777" w:rsidR="00177813" w:rsidRPr="00177813" w:rsidRDefault="00177813" w:rsidP="00177813">
      <w:pPr>
        <w:widowControl w:val="0"/>
        <w:autoSpaceDE w:val="0"/>
        <w:autoSpaceDN w:val="0"/>
        <w:spacing w:after="100" w:afterAutospacing="1" w:line="240" w:lineRule="auto"/>
        <w:ind w:left="203" w:right="1266"/>
        <w:contextualSpacing/>
        <w:outlineLvl w:val="0"/>
        <w:rPr>
          <w:rFonts w:ascii="Times New Roman" w:eastAsia="Times New Roman" w:hAnsi="Times New Roman" w:cs="Times New Roman"/>
          <w:bCs/>
          <w:sz w:val="24"/>
          <w:szCs w:val="24"/>
        </w:rPr>
      </w:pPr>
    </w:p>
    <w:p w14:paraId="02CAFD25" w14:textId="77777777" w:rsidR="00177813" w:rsidRPr="00177813" w:rsidRDefault="00177813" w:rsidP="00177813">
      <w:pPr>
        <w:widowControl w:val="0"/>
        <w:numPr>
          <w:ilvl w:val="0"/>
          <w:numId w:val="3"/>
        </w:numPr>
        <w:tabs>
          <w:tab w:val="left" w:pos="460"/>
          <w:tab w:val="left" w:pos="5979"/>
        </w:tabs>
        <w:autoSpaceDE w:val="0"/>
        <w:autoSpaceDN w:val="0"/>
        <w:spacing w:after="100" w:afterAutospacing="1" w:line="240" w:lineRule="auto"/>
        <w:ind w:left="450" w:right="971" w:hanging="270"/>
        <w:contextualSpacing/>
        <w:outlineLvl w:val="0"/>
        <w:rPr>
          <w:rFonts w:ascii="Times New Roman" w:eastAsia="Times New Roman" w:hAnsi="Times New Roman" w:cs="Times New Roman"/>
          <w:b/>
          <w:bCs/>
          <w:sz w:val="24"/>
          <w:szCs w:val="24"/>
        </w:rPr>
      </w:pPr>
      <w:r w:rsidRPr="00177813">
        <w:rPr>
          <w:rFonts w:ascii="Times New Roman" w:eastAsia="Times New Roman" w:hAnsi="Times New Roman" w:cs="Times New Roman"/>
          <w:b/>
          <w:bCs/>
          <w:sz w:val="24"/>
          <w:szCs w:val="24"/>
        </w:rPr>
        <w:t>Early and Periodic Screening, Diagnostic and Treatment Services (EPSDT)</w:t>
      </w:r>
      <w:r w:rsidRPr="00177813">
        <w:rPr>
          <w:rFonts w:ascii="Times New Roman" w:eastAsia="Times New Roman" w:hAnsi="Times New Roman" w:cs="Times New Roman"/>
          <w:b/>
          <w:bCs/>
          <w:sz w:val="24"/>
          <w:szCs w:val="24"/>
        </w:rPr>
        <w:tab/>
      </w:r>
      <w:r w:rsidRPr="00177813">
        <w:rPr>
          <w:rFonts w:ascii="Times New Roman" w:eastAsia="Times New Roman" w:hAnsi="Times New Roman" w:cs="Times New Roman"/>
          <w:b/>
          <w:bCs/>
          <w:sz w:val="24"/>
          <w:szCs w:val="24"/>
        </w:rPr>
        <w:tab/>
        <w:t>Section 1902(a)(43)</w:t>
      </w:r>
    </w:p>
    <w:p w14:paraId="405E1B8E" w14:textId="77777777" w:rsidR="00177813" w:rsidRPr="00177813" w:rsidRDefault="00177813" w:rsidP="00177813">
      <w:pPr>
        <w:widowControl w:val="0"/>
        <w:autoSpaceDE w:val="0"/>
        <w:autoSpaceDN w:val="0"/>
        <w:spacing w:after="100" w:afterAutospacing="1" w:line="240" w:lineRule="auto"/>
        <w:ind w:left="100" w:firstLine="440"/>
        <w:contextualSpacing/>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rPr>
        <w:t>EPSDT does not apply to individuals eligible for the family assistance program.</w:t>
      </w:r>
    </w:p>
    <w:p w14:paraId="7553E962" w14:textId="77777777" w:rsidR="00177813" w:rsidRPr="00177813" w:rsidRDefault="00177813" w:rsidP="00177813">
      <w:pPr>
        <w:widowControl w:val="0"/>
        <w:autoSpaceDE w:val="0"/>
        <w:autoSpaceDN w:val="0"/>
        <w:spacing w:before="6" w:after="100" w:afterAutospacing="1" w:line="240" w:lineRule="auto"/>
        <w:contextualSpacing/>
        <w:rPr>
          <w:rFonts w:ascii="Times New Roman" w:eastAsia="Times New Roman" w:hAnsi="Times New Roman" w:cs="Times New Roman"/>
          <w:sz w:val="24"/>
          <w:szCs w:val="24"/>
        </w:rPr>
      </w:pPr>
    </w:p>
    <w:p w14:paraId="2F2D3A6E" w14:textId="77777777" w:rsidR="00177813" w:rsidRPr="00177813" w:rsidRDefault="00177813" w:rsidP="00177813">
      <w:pPr>
        <w:widowControl w:val="0"/>
        <w:numPr>
          <w:ilvl w:val="0"/>
          <w:numId w:val="3"/>
        </w:numPr>
        <w:tabs>
          <w:tab w:val="left" w:pos="460"/>
          <w:tab w:val="left" w:pos="5979"/>
        </w:tabs>
        <w:autoSpaceDE w:val="0"/>
        <w:autoSpaceDN w:val="0"/>
        <w:spacing w:after="100" w:afterAutospacing="1" w:line="240" w:lineRule="auto"/>
        <w:ind w:right="971" w:hanging="450"/>
        <w:contextualSpacing/>
        <w:outlineLvl w:val="0"/>
        <w:rPr>
          <w:rFonts w:ascii="Times New Roman" w:eastAsia="Times New Roman" w:hAnsi="Times New Roman" w:cs="Times New Roman"/>
          <w:b/>
          <w:bCs/>
          <w:sz w:val="24"/>
          <w:szCs w:val="24"/>
        </w:rPr>
      </w:pPr>
      <w:bookmarkStart w:id="4" w:name="26._Assurance_of_Transportation_Section_"/>
      <w:bookmarkEnd w:id="4"/>
      <w:r w:rsidRPr="00177813">
        <w:rPr>
          <w:rFonts w:ascii="Times New Roman" w:eastAsia="Times New Roman" w:hAnsi="Times New Roman" w:cs="Times New Roman"/>
          <w:b/>
          <w:bCs/>
          <w:sz w:val="24"/>
          <w:szCs w:val="24"/>
        </w:rPr>
        <w:t>Assurance</w:t>
      </w:r>
      <w:r w:rsidRPr="00177813">
        <w:rPr>
          <w:rFonts w:ascii="Times New Roman" w:eastAsia="Times New Roman" w:hAnsi="Times New Roman" w:cs="Times New Roman"/>
          <w:b/>
          <w:bCs/>
          <w:spacing w:val="-9"/>
          <w:sz w:val="24"/>
          <w:szCs w:val="24"/>
        </w:rPr>
        <w:t xml:space="preserve"> </w:t>
      </w:r>
      <w:r w:rsidRPr="00177813">
        <w:rPr>
          <w:rFonts w:ascii="Times New Roman" w:eastAsia="Times New Roman" w:hAnsi="Times New Roman" w:cs="Times New Roman"/>
          <w:b/>
          <w:bCs/>
          <w:sz w:val="24"/>
          <w:szCs w:val="24"/>
        </w:rPr>
        <w:t>of</w:t>
      </w:r>
      <w:r w:rsidRPr="00177813">
        <w:rPr>
          <w:rFonts w:ascii="Times New Roman" w:eastAsia="Times New Roman" w:hAnsi="Times New Roman" w:cs="Times New Roman"/>
          <w:b/>
          <w:bCs/>
          <w:spacing w:val="-4"/>
          <w:sz w:val="24"/>
          <w:szCs w:val="24"/>
        </w:rPr>
        <w:t xml:space="preserve"> </w:t>
      </w:r>
      <w:r w:rsidRPr="00177813">
        <w:rPr>
          <w:rFonts w:ascii="Times New Roman" w:eastAsia="Times New Roman" w:hAnsi="Times New Roman" w:cs="Times New Roman"/>
          <w:b/>
          <w:bCs/>
          <w:sz w:val="24"/>
          <w:szCs w:val="24"/>
        </w:rPr>
        <w:t>Transportation</w:t>
      </w:r>
      <w:r w:rsidRPr="00177813">
        <w:rPr>
          <w:rFonts w:ascii="Times New Roman" w:eastAsia="Times New Roman" w:hAnsi="Times New Roman" w:cs="Times New Roman"/>
          <w:b/>
          <w:bCs/>
          <w:sz w:val="24"/>
          <w:szCs w:val="24"/>
        </w:rPr>
        <w:tab/>
        <w:t>Section</w:t>
      </w:r>
      <w:r w:rsidRPr="00177813">
        <w:rPr>
          <w:rFonts w:ascii="Times New Roman" w:eastAsia="Times New Roman" w:hAnsi="Times New Roman" w:cs="Times New Roman"/>
          <w:b/>
          <w:bCs/>
          <w:spacing w:val="-3"/>
          <w:sz w:val="24"/>
          <w:szCs w:val="24"/>
        </w:rPr>
        <w:t xml:space="preserve"> </w:t>
      </w:r>
      <w:r w:rsidRPr="00177813">
        <w:rPr>
          <w:rFonts w:ascii="Times New Roman" w:eastAsia="Times New Roman" w:hAnsi="Times New Roman" w:cs="Times New Roman"/>
          <w:b/>
          <w:bCs/>
          <w:sz w:val="24"/>
          <w:szCs w:val="24"/>
        </w:rPr>
        <w:t>1902(a)(4)</w:t>
      </w:r>
      <w:r w:rsidRPr="00177813">
        <w:rPr>
          <w:rFonts w:ascii="Times New Roman" w:eastAsia="Times New Roman" w:hAnsi="Times New Roman" w:cs="Times New Roman"/>
          <w:b/>
          <w:bCs/>
          <w:spacing w:val="-11"/>
          <w:sz w:val="24"/>
          <w:szCs w:val="24"/>
        </w:rPr>
        <w:t xml:space="preserve"> </w:t>
      </w:r>
    </w:p>
    <w:p w14:paraId="7527621A" w14:textId="77777777" w:rsidR="00177813" w:rsidRPr="00177813" w:rsidRDefault="00177813" w:rsidP="00177813">
      <w:pPr>
        <w:widowControl w:val="0"/>
        <w:tabs>
          <w:tab w:val="left" w:pos="460"/>
          <w:tab w:val="left" w:pos="5979"/>
        </w:tabs>
        <w:autoSpaceDE w:val="0"/>
        <w:autoSpaceDN w:val="0"/>
        <w:spacing w:after="100" w:afterAutospacing="1" w:line="240" w:lineRule="auto"/>
        <w:ind w:left="630" w:right="971"/>
        <w:contextualSpacing/>
        <w:jc w:val="right"/>
        <w:outlineLvl w:val="0"/>
        <w:rPr>
          <w:rFonts w:ascii="Times New Roman" w:eastAsia="Times New Roman" w:hAnsi="Times New Roman" w:cs="Times New Roman"/>
          <w:b/>
          <w:bCs/>
          <w:sz w:val="24"/>
          <w:szCs w:val="24"/>
        </w:rPr>
      </w:pPr>
      <w:r w:rsidRPr="00177813">
        <w:rPr>
          <w:rFonts w:ascii="Times New Roman" w:eastAsia="Times New Roman" w:hAnsi="Times New Roman" w:cs="Times New Roman"/>
          <w:b/>
          <w:bCs/>
          <w:sz w:val="24"/>
          <w:szCs w:val="24"/>
        </w:rPr>
        <w:t>insofar</w:t>
      </w:r>
      <w:r w:rsidRPr="00177813">
        <w:rPr>
          <w:rFonts w:ascii="Times New Roman" w:eastAsia="Times New Roman" w:hAnsi="Times New Roman" w:cs="Times New Roman"/>
          <w:b/>
          <w:bCs/>
          <w:w w:val="99"/>
          <w:sz w:val="24"/>
          <w:szCs w:val="24"/>
        </w:rPr>
        <w:t xml:space="preserve"> </w:t>
      </w:r>
      <w:r w:rsidRPr="00177813">
        <w:rPr>
          <w:rFonts w:ascii="Times New Roman" w:eastAsia="Times New Roman" w:hAnsi="Times New Roman" w:cs="Times New Roman"/>
          <w:b/>
          <w:bCs/>
          <w:sz w:val="24"/>
          <w:szCs w:val="24"/>
        </w:rPr>
        <w:t>as it incorporates 42 CFR 431.53</w:t>
      </w:r>
    </w:p>
    <w:p w14:paraId="02EB7EFA" w14:textId="77777777" w:rsidR="00177813" w:rsidRPr="00177813" w:rsidRDefault="00177813" w:rsidP="00177813">
      <w:pPr>
        <w:widowControl w:val="0"/>
        <w:autoSpaceDE w:val="0"/>
        <w:autoSpaceDN w:val="0"/>
        <w:spacing w:before="1" w:after="100" w:afterAutospacing="1" w:line="240" w:lineRule="auto"/>
        <w:ind w:left="580" w:right="1055"/>
        <w:contextualSpacing/>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rPr>
        <w:t>To enable Massachusetts to provide benefit packages to individuals enrolled in the Family Assistance demonstration programs that do not include transportation.</w:t>
      </w:r>
    </w:p>
    <w:p w14:paraId="1F72F64B" w14:textId="77777777" w:rsidR="00177813" w:rsidRPr="00177813" w:rsidRDefault="00177813" w:rsidP="00177813">
      <w:pPr>
        <w:widowControl w:val="0"/>
        <w:autoSpaceDE w:val="0"/>
        <w:autoSpaceDN w:val="0"/>
        <w:spacing w:before="9" w:after="100" w:afterAutospacing="1" w:line="240" w:lineRule="auto"/>
        <w:contextualSpacing/>
        <w:rPr>
          <w:rFonts w:ascii="Times New Roman" w:eastAsia="Times New Roman" w:hAnsi="Times New Roman" w:cs="Times New Roman"/>
          <w:sz w:val="24"/>
          <w:szCs w:val="24"/>
        </w:rPr>
      </w:pPr>
    </w:p>
    <w:p w14:paraId="185F5AF1" w14:textId="77777777" w:rsidR="00177813" w:rsidRPr="00177813" w:rsidRDefault="00177813" w:rsidP="00177813">
      <w:pPr>
        <w:widowControl w:val="0"/>
        <w:numPr>
          <w:ilvl w:val="0"/>
          <w:numId w:val="3"/>
        </w:numPr>
        <w:tabs>
          <w:tab w:val="left" w:pos="180"/>
          <w:tab w:val="left" w:pos="5979"/>
        </w:tabs>
        <w:autoSpaceDE w:val="0"/>
        <w:autoSpaceDN w:val="0"/>
        <w:spacing w:before="1" w:after="100" w:afterAutospacing="1" w:line="240" w:lineRule="auto"/>
        <w:contextualSpacing/>
        <w:outlineLvl w:val="0"/>
        <w:rPr>
          <w:rFonts w:ascii="Times New Roman" w:eastAsia="Times New Roman" w:hAnsi="Times New Roman" w:cs="Times New Roman"/>
          <w:b/>
          <w:bCs/>
          <w:sz w:val="24"/>
          <w:szCs w:val="24"/>
        </w:rPr>
      </w:pPr>
      <w:bookmarkStart w:id="5" w:name="27._Reasonable_Promptness_Section_1902(a"/>
      <w:bookmarkEnd w:id="5"/>
      <w:r w:rsidRPr="00177813">
        <w:rPr>
          <w:rFonts w:ascii="Times New Roman" w:eastAsia="Times New Roman" w:hAnsi="Times New Roman" w:cs="Times New Roman"/>
          <w:b/>
          <w:bCs/>
          <w:sz w:val="24"/>
          <w:szCs w:val="24"/>
        </w:rPr>
        <w:t>Reasonable</w:t>
      </w:r>
      <w:r w:rsidRPr="00177813">
        <w:rPr>
          <w:rFonts w:ascii="Times New Roman" w:eastAsia="Times New Roman" w:hAnsi="Times New Roman" w:cs="Times New Roman"/>
          <w:b/>
          <w:bCs/>
          <w:spacing w:val="-14"/>
          <w:sz w:val="24"/>
          <w:szCs w:val="24"/>
        </w:rPr>
        <w:t xml:space="preserve"> </w:t>
      </w:r>
      <w:r w:rsidRPr="00177813">
        <w:rPr>
          <w:rFonts w:ascii="Times New Roman" w:eastAsia="Times New Roman" w:hAnsi="Times New Roman" w:cs="Times New Roman"/>
          <w:b/>
          <w:bCs/>
          <w:sz w:val="24"/>
          <w:szCs w:val="24"/>
        </w:rPr>
        <w:t>Promptness</w:t>
      </w:r>
      <w:r w:rsidRPr="00177813">
        <w:rPr>
          <w:rFonts w:ascii="Times New Roman" w:eastAsia="Times New Roman" w:hAnsi="Times New Roman" w:cs="Times New Roman"/>
          <w:b/>
          <w:bCs/>
          <w:sz w:val="24"/>
          <w:szCs w:val="24"/>
        </w:rPr>
        <w:tab/>
        <w:t>Section</w:t>
      </w:r>
      <w:r w:rsidRPr="00177813">
        <w:rPr>
          <w:rFonts w:ascii="Times New Roman" w:eastAsia="Times New Roman" w:hAnsi="Times New Roman" w:cs="Times New Roman"/>
          <w:b/>
          <w:bCs/>
          <w:spacing w:val="-14"/>
          <w:sz w:val="24"/>
          <w:szCs w:val="24"/>
        </w:rPr>
        <w:t xml:space="preserve"> </w:t>
      </w:r>
      <w:r w:rsidRPr="00177813">
        <w:rPr>
          <w:rFonts w:ascii="Times New Roman" w:eastAsia="Times New Roman" w:hAnsi="Times New Roman" w:cs="Times New Roman"/>
          <w:b/>
          <w:bCs/>
          <w:sz w:val="24"/>
          <w:szCs w:val="24"/>
        </w:rPr>
        <w:t>1902(a)(8)</w:t>
      </w:r>
    </w:p>
    <w:p w14:paraId="1D3082CE" w14:textId="77777777" w:rsidR="00177813" w:rsidRPr="00177813" w:rsidRDefault="00177813" w:rsidP="00177813">
      <w:pPr>
        <w:widowControl w:val="0"/>
        <w:autoSpaceDE w:val="0"/>
        <w:autoSpaceDN w:val="0"/>
        <w:spacing w:after="100" w:afterAutospacing="1" w:line="240" w:lineRule="auto"/>
        <w:ind w:left="580" w:right="1615"/>
        <w:contextualSpacing/>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rPr>
        <w:t>To enable Massachusetts to cap enrollment and maintain waiting lists for the Family Assistance demonstration programs.</w:t>
      </w:r>
    </w:p>
    <w:p w14:paraId="6916D59A" w14:textId="77777777" w:rsidR="00177813" w:rsidRPr="00177813" w:rsidRDefault="00177813" w:rsidP="00177813">
      <w:pPr>
        <w:widowControl w:val="0"/>
        <w:autoSpaceDE w:val="0"/>
        <w:autoSpaceDN w:val="0"/>
        <w:spacing w:before="9" w:after="100" w:afterAutospacing="1" w:line="240" w:lineRule="auto"/>
        <w:contextualSpacing/>
        <w:rPr>
          <w:rFonts w:ascii="Times New Roman" w:eastAsia="Times New Roman" w:hAnsi="Times New Roman" w:cs="Times New Roman"/>
          <w:sz w:val="24"/>
          <w:szCs w:val="24"/>
        </w:rPr>
      </w:pPr>
    </w:p>
    <w:p w14:paraId="2C0D5AB3" w14:textId="77777777" w:rsidR="00177813" w:rsidRPr="00177813" w:rsidRDefault="00177813" w:rsidP="00177813">
      <w:pPr>
        <w:widowControl w:val="0"/>
        <w:numPr>
          <w:ilvl w:val="0"/>
          <w:numId w:val="3"/>
        </w:numPr>
        <w:tabs>
          <w:tab w:val="left" w:pos="5940"/>
          <w:tab w:val="left" w:pos="6030"/>
        </w:tabs>
        <w:autoSpaceDE w:val="0"/>
        <w:autoSpaceDN w:val="0"/>
        <w:spacing w:after="100" w:afterAutospacing="1" w:line="240" w:lineRule="auto"/>
        <w:ind w:right="1044"/>
        <w:contextualSpacing/>
        <w:outlineLvl w:val="0"/>
        <w:rPr>
          <w:rFonts w:ascii="Times New Roman" w:eastAsia="Times New Roman" w:hAnsi="Times New Roman" w:cs="Times New Roman"/>
          <w:b/>
          <w:bCs/>
          <w:sz w:val="24"/>
          <w:szCs w:val="24"/>
        </w:rPr>
      </w:pPr>
      <w:bookmarkStart w:id="6" w:name="28._Mandatory_Services_Section_1902(a)(1"/>
      <w:bookmarkEnd w:id="6"/>
      <w:r w:rsidRPr="00177813">
        <w:rPr>
          <w:rFonts w:ascii="Times New Roman" w:eastAsia="Times New Roman" w:hAnsi="Times New Roman" w:cs="Times New Roman"/>
          <w:b/>
          <w:bCs/>
          <w:sz w:val="24"/>
          <w:szCs w:val="24"/>
        </w:rPr>
        <w:t>Mandatory</w:t>
      </w:r>
      <w:r w:rsidRPr="00177813">
        <w:rPr>
          <w:rFonts w:ascii="Times New Roman" w:eastAsia="Times New Roman" w:hAnsi="Times New Roman" w:cs="Times New Roman"/>
          <w:b/>
          <w:bCs/>
          <w:spacing w:val="-10"/>
          <w:sz w:val="24"/>
          <w:szCs w:val="24"/>
        </w:rPr>
        <w:t xml:space="preserve"> </w:t>
      </w:r>
      <w:r w:rsidRPr="00177813">
        <w:rPr>
          <w:rFonts w:ascii="Times New Roman" w:eastAsia="Times New Roman" w:hAnsi="Times New Roman" w:cs="Times New Roman"/>
          <w:b/>
          <w:bCs/>
          <w:sz w:val="24"/>
          <w:szCs w:val="24"/>
        </w:rPr>
        <w:t>Services</w:t>
      </w:r>
      <w:r w:rsidRPr="00177813">
        <w:rPr>
          <w:rFonts w:ascii="Times New Roman" w:eastAsia="Times New Roman" w:hAnsi="Times New Roman" w:cs="Times New Roman"/>
          <w:b/>
          <w:bCs/>
          <w:sz w:val="24"/>
          <w:szCs w:val="24"/>
        </w:rPr>
        <w:tab/>
        <w:t>Section</w:t>
      </w:r>
      <w:r w:rsidRPr="00177813">
        <w:rPr>
          <w:rFonts w:ascii="Times New Roman" w:eastAsia="Times New Roman" w:hAnsi="Times New Roman" w:cs="Times New Roman"/>
          <w:b/>
          <w:bCs/>
          <w:spacing w:val="-15"/>
          <w:sz w:val="24"/>
          <w:szCs w:val="24"/>
        </w:rPr>
        <w:t xml:space="preserve"> </w:t>
      </w:r>
      <w:r w:rsidRPr="00177813">
        <w:rPr>
          <w:rFonts w:ascii="Times New Roman" w:eastAsia="Times New Roman" w:hAnsi="Times New Roman" w:cs="Times New Roman"/>
          <w:b/>
          <w:bCs/>
          <w:sz w:val="24"/>
          <w:szCs w:val="24"/>
        </w:rPr>
        <w:t>1902(a)(10)(A)</w:t>
      </w:r>
    </w:p>
    <w:p w14:paraId="175D5222" w14:textId="77777777" w:rsidR="00177813" w:rsidRPr="00177813" w:rsidRDefault="00177813" w:rsidP="00177813">
      <w:pPr>
        <w:widowControl w:val="0"/>
        <w:tabs>
          <w:tab w:val="left" w:pos="5940"/>
          <w:tab w:val="left" w:pos="6030"/>
        </w:tabs>
        <w:autoSpaceDE w:val="0"/>
        <w:autoSpaceDN w:val="0"/>
        <w:spacing w:after="100" w:afterAutospacing="1" w:line="240" w:lineRule="auto"/>
        <w:ind w:left="630" w:right="1044"/>
        <w:contextualSpacing/>
        <w:jc w:val="right"/>
        <w:outlineLvl w:val="0"/>
        <w:rPr>
          <w:rFonts w:ascii="Times New Roman" w:eastAsia="Times New Roman" w:hAnsi="Times New Roman" w:cs="Times New Roman"/>
          <w:b/>
          <w:bCs/>
          <w:sz w:val="24"/>
          <w:szCs w:val="24"/>
        </w:rPr>
      </w:pPr>
      <w:r w:rsidRPr="00177813">
        <w:rPr>
          <w:rFonts w:ascii="Times New Roman" w:eastAsia="Times New Roman" w:hAnsi="Times New Roman" w:cs="Times New Roman"/>
          <w:b/>
          <w:bCs/>
          <w:w w:val="99"/>
          <w:sz w:val="24"/>
          <w:szCs w:val="24"/>
        </w:rPr>
        <w:t xml:space="preserve"> </w:t>
      </w:r>
      <w:r w:rsidRPr="00177813">
        <w:rPr>
          <w:rFonts w:ascii="Times New Roman" w:eastAsia="Times New Roman" w:hAnsi="Times New Roman" w:cs="Times New Roman"/>
          <w:b/>
          <w:bCs/>
          <w:sz w:val="24"/>
          <w:szCs w:val="24"/>
        </w:rPr>
        <w:t>insofar as it incorporates Section 1905(a)</w:t>
      </w:r>
    </w:p>
    <w:p w14:paraId="7224924E" w14:textId="77777777" w:rsidR="00177813" w:rsidRPr="00177813" w:rsidRDefault="00177813" w:rsidP="00177813">
      <w:pPr>
        <w:widowControl w:val="0"/>
        <w:autoSpaceDE w:val="0"/>
        <w:autoSpaceDN w:val="0"/>
        <w:spacing w:after="100" w:afterAutospacing="1" w:line="240" w:lineRule="auto"/>
        <w:ind w:left="639" w:right="829"/>
        <w:contextualSpacing/>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rPr>
        <w:t>To exempt the state from providing all mandatory services to individuals enrolled in the Family Assistance demonstration programs.</w:t>
      </w:r>
    </w:p>
    <w:p w14:paraId="000D9DC5" w14:textId="77777777" w:rsidR="00177813" w:rsidRPr="00177813" w:rsidRDefault="00177813" w:rsidP="00177813">
      <w:pPr>
        <w:widowControl w:val="0"/>
        <w:autoSpaceDE w:val="0"/>
        <w:autoSpaceDN w:val="0"/>
        <w:spacing w:after="100" w:afterAutospacing="1" w:line="240" w:lineRule="auto"/>
        <w:ind w:left="220"/>
        <w:contextualSpacing/>
        <w:outlineLvl w:val="0"/>
        <w:rPr>
          <w:rFonts w:ascii="Times New Roman" w:eastAsia="Times New Roman" w:hAnsi="Times New Roman" w:cs="Times New Roman"/>
          <w:b/>
          <w:bCs/>
          <w:sz w:val="24"/>
          <w:szCs w:val="24"/>
        </w:rPr>
      </w:pPr>
      <w:bookmarkStart w:id="7" w:name="The_Following_Title_XIX_Requirements_Do_"/>
      <w:bookmarkEnd w:id="7"/>
      <w:r w:rsidRPr="00177813">
        <w:rPr>
          <w:rFonts w:ascii="Times New Roman" w:eastAsia="Times New Roman" w:hAnsi="Times New Roman" w:cs="Times New Roman"/>
          <w:b/>
          <w:bCs/>
          <w:sz w:val="24"/>
          <w:szCs w:val="24"/>
          <w:u w:val="thick"/>
        </w:rPr>
        <w:t>The Following Title XIX Requirements Do Not Apply to Expenditures for Medicare Cost Sharing Assistance:</w:t>
      </w:r>
    </w:p>
    <w:p w14:paraId="256A438B" w14:textId="77777777" w:rsidR="00177813" w:rsidRPr="00177813" w:rsidRDefault="00177813" w:rsidP="00177813">
      <w:pPr>
        <w:widowControl w:val="0"/>
        <w:numPr>
          <w:ilvl w:val="0"/>
          <w:numId w:val="3"/>
        </w:numPr>
        <w:tabs>
          <w:tab w:val="left" w:pos="580"/>
          <w:tab w:val="left" w:pos="6699"/>
        </w:tabs>
        <w:autoSpaceDE w:val="0"/>
        <w:autoSpaceDN w:val="0"/>
        <w:spacing w:before="90" w:after="100" w:afterAutospacing="1" w:line="240" w:lineRule="auto"/>
        <w:contextualSpacing/>
        <w:rPr>
          <w:rFonts w:ascii="Times New Roman" w:eastAsia="Times New Roman" w:hAnsi="Times New Roman" w:cs="Times New Roman"/>
          <w:b/>
          <w:sz w:val="24"/>
          <w:szCs w:val="24"/>
        </w:rPr>
      </w:pPr>
      <w:r w:rsidRPr="00177813">
        <w:rPr>
          <w:rFonts w:ascii="Times New Roman" w:eastAsia="Times New Roman" w:hAnsi="Times New Roman" w:cs="Times New Roman"/>
          <w:b/>
          <w:sz w:val="24"/>
          <w:szCs w:val="24"/>
        </w:rPr>
        <w:t>Resource</w:t>
      </w:r>
      <w:r w:rsidRPr="00177813">
        <w:rPr>
          <w:rFonts w:ascii="Times New Roman" w:eastAsia="Times New Roman" w:hAnsi="Times New Roman" w:cs="Times New Roman"/>
          <w:b/>
          <w:spacing w:val="-12"/>
          <w:sz w:val="24"/>
          <w:szCs w:val="24"/>
        </w:rPr>
        <w:t xml:space="preserve"> </w:t>
      </w:r>
      <w:r w:rsidRPr="00177813">
        <w:rPr>
          <w:rFonts w:ascii="Times New Roman" w:eastAsia="Times New Roman" w:hAnsi="Times New Roman" w:cs="Times New Roman"/>
          <w:b/>
          <w:sz w:val="24"/>
          <w:szCs w:val="24"/>
        </w:rPr>
        <w:t>Limits</w:t>
      </w:r>
      <w:r w:rsidRPr="00177813">
        <w:rPr>
          <w:rFonts w:ascii="Times New Roman" w:eastAsia="Times New Roman" w:hAnsi="Times New Roman" w:cs="Times New Roman"/>
          <w:b/>
          <w:sz w:val="24"/>
          <w:szCs w:val="24"/>
        </w:rPr>
        <w:tab/>
        <w:t>Section</w:t>
      </w:r>
      <w:r w:rsidRPr="00177813">
        <w:rPr>
          <w:rFonts w:ascii="Times New Roman" w:eastAsia="Times New Roman" w:hAnsi="Times New Roman" w:cs="Times New Roman"/>
          <w:b/>
          <w:spacing w:val="-14"/>
          <w:sz w:val="24"/>
          <w:szCs w:val="24"/>
        </w:rPr>
        <w:t xml:space="preserve"> </w:t>
      </w:r>
      <w:r w:rsidRPr="00177813">
        <w:rPr>
          <w:rFonts w:ascii="Times New Roman" w:eastAsia="Times New Roman" w:hAnsi="Times New Roman" w:cs="Times New Roman"/>
          <w:b/>
          <w:sz w:val="24"/>
          <w:szCs w:val="24"/>
        </w:rPr>
        <w:t>1902(a)(10)(E)</w:t>
      </w:r>
    </w:p>
    <w:p w14:paraId="78ADEF14" w14:textId="77777777" w:rsidR="00177813" w:rsidRPr="00177813" w:rsidRDefault="00177813" w:rsidP="00177813">
      <w:pPr>
        <w:widowControl w:val="0"/>
        <w:autoSpaceDE w:val="0"/>
        <w:autoSpaceDN w:val="0"/>
        <w:spacing w:before="90" w:after="100" w:afterAutospacing="1" w:line="240" w:lineRule="auto"/>
        <w:ind w:left="640" w:right="488"/>
        <w:contextualSpacing/>
        <w:rPr>
          <w:rFonts w:ascii="Times New Roman" w:eastAsia="Times New Roman" w:hAnsi="Times New Roman" w:cs="Times New Roman"/>
          <w:sz w:val="24"/>
          <w:szCs w:val="24"/>
        </w:rPr>
      </w:pPr>
      <w:r w:rsidRPr="00177813">
        <w:rPr>
          <w:rFonts w:ascii="Times New Roman" w:eastAsia="Times New Roman" w:hAnsi="Times New Roman" w:cs="Times New Roman"/>
          <w:sz w:val="24"/>
          <w:szCs w:val="24"/>
        </w:rPr>
        <w:t>To enable Massachusetts to disregard assets in determining eligibility for Medicare cost sharing assistance.</w:t>
      </w:r>
    </w:p>
    <w:p w14:paraId="43B9D9F6" w14:textId="77777777" w:rsidR="00177813" w:rsidRPr="00177813" w:rsidRDefault="00177813" w:rsidP="00177813">
      <w:pPr>
        <w:widowControl w:val="0"/>
        <w:autoSpaceDE w:val="0"/>
        <w:autoSpaceDN w:val="0"/>
        <w:spacing w:before="169" w:after="100" w:afterAutospacing="1" w:line="240" w:lineRule="auto"/>
        <w:ind w:left="220"/>
        <w:contextualSpacing/>
        <w:outlineLvl w:val="0"/>
        <w:rPr>
          <w:rFonts w:ascii="Times New Roman" w:eastAsia="Times New Roman" w:hAnsi="Times New Roman" w:cs="Times New Roman"/>
          <w:b/>
          <w:bCs/>
          <w:sz w:val="24"/>
          <w:szCs w:val="24"/>
          <w:u w:val="thick"/>
        </w:rPr>
      </w:pPr>
      <w:bookmarkStart w:id="8" w:name="No_Title_XIX_Requirements_are_Applicable"/>
      <w:bookmarkEnd w:id="8"/>
      <w:r w:rsidRPr="00177813">
        <w:rPr>
          <w:rFonts w:ascii="Times New Roman" w:eastAsia="Times New Roman" w:hAnsi="Times New Roman" w:cs="Times New Roman"/>
          <w:b/>
          <w:bCs/>
          <w:sz w:val="24"/>
          <w:szCs w:val="24"/>
          <w:u w:val="thick"/>
        </w:rPr>
        <w:t>No Title XIX Requirements are Applicable to Expenditures for the Safety Net Care Pool.</w:t>
      </w:r>
    </w:p>
    <w:p w14:paraId="4BEB8A68" w14:textId="77777777" w:rsidR="00177813" w:rsidRPr="00177813" w:rsidRDefault="00177813" w:rsidP="00177813">
      <w:pPr>
        <w:widowControl w:val="0"/>
        <w:autoSpaceDE w:val="0"/>
        <w:autoSpaceDN w:val="0"/>
        <w:spacing w:before="169" w:after="100" w:afterAutospacing="1" w:line="240" w:lineRule="auto"/>
        <w:ind w:left="220"/>
        <w:contextualSpacing/>
        <w:outlineLvl w:val="0"/>
        <w:rPr>
          <w:rFonts w:ascii="Times New Roman" w:eastAsia="Times New Roman" w:hAnsi="Times New Roman" w:cs="Times New Roman"/>
          <w:b/>
          <w:bCs/>
          <w:sz w:val="24"/>
          <w:szCs w:val="24"/>
          <w:u w:val="thick"/>
        </w:rPr>
      </w:pPr>
    </w:p>
    <w:p w14:paraId="2629A208" w14:textId="77777777" w:rsidR="00177813" w:rsidRPr="00177813" w:rsidRDefault="00177813" w:rsidP="00177813">
      <w:pPr>
        <w:widowControl w:val="0"/>
        <w:autoSpaceDE w:val="0"/>
        <w:autoSpaceDN w:val="0"/>
        <w:spacing w:before="169" w:after="100" w:afterAutospacing="1" w:line="240" w:lineRule="auto"/>
        <w:ind w:left="220"/>
        <w:contextualSpacing/>
        <w:outlineLvl w:val="0"/>
        <w:rPr>
          <w:rFonts w:ascii="Times New Roman" w:eastAsia="Times New Roman" w:hAnsi="Times New Roman" w:cs="Times New Roman"/>
          <w:b/>
          <w:bCs/>
          <w:sz w:val="24"/>
          <w:szCs w:val="24"/>
          <w:u w:val="thick"/>
        </w:rPr>
      </w:pPr>
    </w:p>
    <w:p w14:paraId="2639D61D" w14:textId="77777777" w:rsidR="00177813" w:rsidRPr="00177813" w:rsidRDefault="00177813" w:rsidP="00177813">
      <w:pPr>
        <w:widowControl w:val="0"/>
        <w:autoSpaceDE w:val="0"/>
        <w:autoSpaceDN w:val="0"/>
        <w:spacing w:before="169" w:after="100" w:afterAutospacing="1" w:line="240" w:lineRule="auto"/>
        <w:ind w:left="220"/>
        <w:contextualSpacing/>
        <w:outlineLvl w:val="0"/>
        <w:rPr>
          <w:rFonts w:ascii="Times New Roman" w:eastAsia="Times New Roman" w:hAnsi="Times New Roman" w:cs="Times New Roman"/>
          <w:b/>
          <w:bCs/>
          <w:sz w:val="24"/>
          <w:szCs w:val="24"/>
          <w:u w:val="thick"/>
        </w:rPr>
      </w:pPr>
      <w:r w:rsidRPr="00177813">
        <w:rPr>
          <w:rFonts w:ascii="Times New Roman" w:eastAsia="Times New Roman" w:hAnsi="Times New Roman" w:cs="Times New Roman"/>
          <w:b/>
          <w:bCs/>
          <w:sz w:val="24"/>
          <w:szCs w:val="24"/>
          <w:u w:val="thick"/>
        </w:rPr>
        <w:t>The Following Title XIX Requirements are not Applicable to Expenditures for the CommonHealth program.</w:t>
      </w:r>
    </w:p>
    <w:p w14:paraId="13D7DBC6" w14:textId="77777777" w:rsidR="00177813" w:rsidRPr="00177813" w:rsidRDefault="00177813" w:rsidP="00177813">
      <w:pPr>
        <w:autoSpaceDE w:val="0"/>
        <w:autoSpaceDN w:val="0"/>
        <w:spacing w:after="100" w:afterAutospacing="1" w:line="240" w:lineRule="auto"/>
        <w:ind w:left="6660" w:right="360"/>
        <w:contextualSpacing/>
        <w:rPr>
          <w:rFonts w:ascii="Times New Roman" w:eastAsia="Times New Roman" w:hAnsi="Times New Roman" w:cs="Times New Roman"/>
          <w:b/>
          <w:sz w:val="24"/>
          <w:szCs w:val="24"/>
        </w:rPr>
      </w:pPr>
      <w:r w:rsidRPr="00177813">
        <w:rPr>
          <w:rFonts w:ascii="Times New Roman" w:eastAsia="Times New Roman" w:hAnsi="Times New Roman" w:cs="Times New Roman"/>
          <w:b/>
          <w:sz w:val="24"/>
          <w:szCs w:val="24"/>
        </w:rPr>
        <w:t>Income Disregards under Section 1902(r)(2)(A)</w:t>
      </w:r>
    </w:p>
    <w:p w14:paraId="5B16E81C" w14:textId="77777777" w:rsidR="00177813" w:rsidRPr="00177813" w:rsidRDefault="00177813" w:rsidP="00177813">
      <w:pPr>
        <w:autoSpaceDE w:val="0"/>
        <w:autoSpaceDN w:val="0"/>
        <w:spacing w:after="100" w:afterAutospacing="1" w:line="240" w:lineRule="auto"/>
        <w:ind w:left="630" w:right="782"/>
        <w:contextualSpacing/>
        <w:rPr>
          <w:rFonts w:ascii="Times New Roman" w:eastAsia="Times New Roman" w:hAnsi="Times New Roman" w:cs="Times New Roman"/>
          <w:sz w:val="24"/>
          <w:szCs w:val="24"/>
        </w:rPr>
      </w:pPr>
    </w:p>
    <w:p w14:paraId="3E3B64B4" w14:textId="18D36852" w:rsidR="002D6BE1" w:rsidRDefault="00177813" w:rsidP="00177813">
      <w:r w:rsidRPr="00177813">
        <w:rPr>
          <w:rFonts w:ascii="Times New Roman" w:eastAsia="Times New Roman" w:hAnsi="Times New Roman" w:cs="Times New Roman"/>
          <w:sz w:val="24"/>
          <w:szCs w:val="24"/>
        </w:rPr>
        <w:t>To enable Massachusetts to not apply financial eligibility determination methodologies required under section 1902(r)(2)(A) for CommonHealth adults eligible under expenditure authority 1.</w:t>
      </w:r>
    </w:p>
    <w:sectPr w:rsidR="002D6B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F0B0F" w14:textId="77777777" w:rsidR="00177813" w:rsidRDefault="00177813" w:rsidP="00177813">
      <w:pPr>
        <w:spacing w:after="0" w:line="240" w:lineRule="auto"/>
      </w:pPr>
      <w:r>
        <w:separator/>
      </w:r>
    </w:p>
  </w:endnote>
  <w:endnote w:type="continuationSeparator" w:id="0">
    <w:p w14:paraId="7FBB2CB1" w14:textId="77777777" w:rsidR="00177813" w:rsidRDefault="00177813" w:rsidP="0017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1244509"/>
      <w:docPartObj>
        <w:docPartGallery w:val="Page Numbers (Bottom of Page)"/>
        <w:docPartUnique/>
      </w:docPartObj>
    </w:sdtPr>
    <w:sdtEndPr>
      <w:rPr>
        <w:rFonts w:ascii="Times New Roman" w:hAnsi="Times New Roman" w:cs="Times New Roman"/>
        <w:noProof/>
      </w:rPr>
    </w:sdtEndPr>
    <w:sdtContent>
      <w:p w14:paraId="170A4E8F" w14:textId="6E35A9D3" w:rsidR="00177813" w:rsidRPr="00177813" w:rsidRDefault="00177813">
        <w:pPr>
          <w:pStyle w:val="Footer"/>
          <w:jc w:val="right"/>
          <w:rPr>
            <w:rFonts w:ascii="Times New Roman" w:hAnsi="Times New Roman" w:cs="Times New Roman"/>
          </w:rPr>
        </w:pPr>
        <w:r w:rsidRPr="00177813">
          <w:rPr>
            <w:rFonts w:ascii="Times New Roman" w:hAnsi="Times New Roman" w:cs="Times New Roman"/>
          </w:rPr>
          <w:fldChar w:fldCharType="begin"/>
        </w:r>
        <w:r w:rsidRPr="00177813">
          <w:rPr>
            <w:rFonts w:ascii="Times New Roman" w:hAnsi="Times New Roman" w:cs="Times New Roman"/>
          </w:rPr>
          <w:instrText xml:space="preserve"> PAGE   \* MERGEFORMAT </w:instrText>
        </w:r>
        <w:r w:rsidRPr="00177813">
          <w:rPr>
            <w:rFonts w:ascii="Times New Roman" w:hAnsi="Times New Roman" w:cs="Times New Roman"/>
          </w:rPr>
          <w:fldChar w:fldCharType="separate"/>
        </w:r>
        <w:r w:rsidRPr="00177813">
          <w:rPr>
            <w:rFonts w:ascii="Times New Roman" w:hAnsi="Times New Roman" w:cs="Times New Roman"/>
            <w:noProof/>
          </w:rPr>
          <w:t>2</w:t>
        </w:r>
        <w:r w:rsidRPr="00177813">
          <w:rPr>
            <w:rFonts w:ascii="Times New Roman" w:hAnsi="Times New Roman" w:cs="Times New Roman"/>
            <w:noProof/>
          </w:rPr>
          <w:fldChar w:fldCharType="end"/>
        </w:r>
      </w:p>
    </w:sdtContent>
  </w:sdt>
  <w:p w14:paraId="0922B41E" w14:textId="77777777" w:rsidR="00177813" w:rsidRPr="00177813" w:rsidRDefault="00177813" w:rsidP="00177813">
    <w:pPr>
      <w:widowControl w:val="0"/>
      <w:autoSpaceDE w:val="0"/>
      <w:autoSpaceDN w:val="0"/>
      <w:spacing w:after="0" w:line="252" w:lineRule="exact"/>
      <w:ind w:left="20"/>
      <w:rPr>
        <w:rFonts w:ascii="Times New Roman" w:eastAsia="Times New Roman" w:hAnsi="Times New Roman" w:cs="Times New Roman"/>
      </w:rPr>
    </w:pPr>
    <w:r w:rsidRPr="00177813">
      <w:rPr>
        <w:rFonts w:ascii="Times New Roman" w:eastAsia="Times New Roman" w:hAnsi="Times New Roman" w:cs="Times New Roman"/>
      </w:rPr>
      <w:t>Demonstration Approval Period: July 1, 2017 through September 30, 2022</w:t>
    </w:r>
  </w:p>
  <w:p w14:paraId="1364A25E" w14:textId="73599009" w:rsidR="00177813" w:rsidRDefault="00177813" w:rsidP="00177813">
    <w:pPr>
      <w:widowControl w:val="0"/>
      <w:autoSpaceDE w:val="0"/>
      <w:autoSpaceDN w:val="0"/>
      <w:spacing w:after="0" w:line="252" w:lineRule="exact"/>
      <w:ind w:left="20"/>
      <w:rPr>
        <w:rFonts w:ascii="Times New Roman" w:eastAsia="Times New Roman" w:hAnsi="Times New Roman" w:cs="Times New Roman"/>
      </w:rPr>
    </w:pPr>
    <w:r w:rsidRPr="00177813">
      <w:rPr>
        <w:rFonts w:ascii="Times New Roman" w:eastAsia="Times New Roman" w:hAnsi="Times New Roman" w:cs="Times New Roman"/>
      </w:rPr>
      <w:t xml:space="preserve">Amended:  August 11, 2022 </w:t>
    </w:r>
  </w:p>
  <w:p w14:paraId="4DF79D2F" w14:textId="77777777" w:rsidR="00177813" w:rsidRPr="00177813" w:rsidRDefault="00177813" w:rsidP="00177813">
    <w:pPr>
      <w:widowControl w:val="0"/>
      <w:autoSpaceDE w:val="0"/>
      <w:autoSpaceDN w:val="0"/>
      <w:spacing w:after="0" w:line="252" w:lineRule="exact"/>
      <w:ind w:left="20"/>
      <w:rPr>
        <w:rFonts w:ascii="Times New Roman" w:eastAsia="Times New Roman" w:hAnsi="Times New Roman" w:cs="Times New Roman"/>
      </w:rPr>
    </w:pPr>
  </w:p>
  <w:p w14:paraId="49E73DE9" w14:textId="77777777" w:rsidR="00177813" w:rsidRDefault="00177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0D356" w14:textId="77777777" w:rsidR="00177813" w:rsidRDefault="00177813" w:rsidP="00177813">
      <w:pPr>
        <w:spacing w:after="0" w:line="240" w:lineRule="auto"/>
      </w:pPr>
      <w:r>
        <w:separator/>
      </w:r>
    </w:p>
  </w:footnote>
  <w:footnote w:type="continuationSeparator" w:id="0">
    <w:p w14:paraId="73841263" w14:textId="77777777" w:rsidR="00177813" w:rsidRDefault="00177813" w:rsidP="00177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82468"/>
    <w:multiLevelType w:val="hybridMultilevel"/>
    <w:tmpl w:val="D7B27EC8"/>
    <w:lvl w:ilvl="0" w:tplc="48B6C1F8">
      <w:start w:val="1"/>
      <w:numFmt w:val="decimal"/>
      <w:lvlText w:val="%1."/>
      <w:lvlJc w:val="left"/>
      <w:pPr>
        <w:ind w:left="960" w:hanging="720"/>
      </w:pPr>
      <w:rPr>
        <w:rFonts w:hint="default"/>
        <w:spacing w:val="-1"/>
        <w:w w:val="98"/>
      </w:rPr>
    </w:lvl>
    <w:lvl w:ilvl="1" w:tplc="FB9C16A0">
      <w:start w:val="1"/>
      <w:numFmt w:val="upperRoman"/>
      <w:lvlText w:val="%2."/>
      <w:lvlJc w:val="left"/>
      <w:pPr>
        <w:ind w:left="960" w:hanging="720"/>
      </w:pPr>
      <w:rPr>
        <w:rFonts w:ascii="Times New Roman" w:eastAsia="Times New Roman" w:hAnsi="Times New Roman" w:cs="Times New Roman" w:hint="default"/>
        <w:b/>
        <w:bCs/>
        <w:spacing w:val="-2"/>
        <w:w w:val="98"/>
        <w:sz w:val="24"/>
        <w:szCs w:val="24"/>
      </w:rPr>
    </w:lvl>
    <w:lvl w:ilvl="2" w:tplc="51CED73C">
      <w:start w:val="1"/>
      <w:numFmt w:val="lowerLetter"/>
      <w:lvlText w:val="%3."/>
      <w:lvlJc w:val="left"/>
      <w:pPr>
        <w:ind w:left="1680" w:hanging="360"/>
      </w:pPr>
      <w:rPr>
        <w:rFonts w:ascii="Times New Roman" w:eastAsia="Times New Roman" w:hAnsi="Times New Roman" w:cs="Times New Roman" w:hint="default"/>
        <w:spacing w:val="-6"/>
        <w:w w:val="99"/>
        <w:sz w:val="24"/>
        <w:szCs w:val="24"/>
      </w:rPr>
    </w:lvl>
    <w:lvl w:ilvl="3" w:tplc="AFA86118">
      <w:numFmt w:val="bullet"/>
      <w:lvlText w:val="•"/>
      <w:lvlJc w:val="left"/>
      <w:pPr>
        <w:ind w:left="3440" w:hanging="360"/>
      </w:pPr>
      <w:rPr>
        <w:rFonts w:hint="default"/>
      </w:rPr>
    </w:lvl>
    <w:lvl w:ilvl="4" w:tplc="6C184BAA">
      <w:numFmt w:val="bullet"/>
      <w:lvlText w:val="•"/>
      <w:lvlJc w:val="left"/>
      <w:pPr>
        <w:ind w:left="4320" w:hanging="360"/>
      </w:pPr>
      <w:rPr>
        <w:rFonts w:hint="default"/>
      </w:rPr>
    </w:lvl>
    <w:lvl w:ilvl="5" w:tplc="08DA1750">
      <w:numFmt w:val="bullet"/>
      <w:lvlText w:val="•"/>
      <w:lvlJc w:val="left"/>
      <w:pPr>
        <w:ind w:left="5200" w:hanging="360"/>
      </w:pPr>
      <w:rPr>
        <w:rFonts w:hint="default"/>
      </w:rPr>
    </w:lvl>
    <w:lvl w:ilvl="6" w:tplc="CF184406">
      <w:numFmt w:val="bullet"/>
      <w:lvlText w:val="•"/>
      <w:lvlJc w:val="left"/>
      <w:pPr>
        <w:ind w:left="6080" w:hanging="360"/>
      </w:pPr>
      <w:rPr>
        <w:rFonts w:hint="default"/>
      </w:rPr>
    </w:lvl>
    <w:lvl w:ilvl="7" w:tplc="F6BE9FE6">
      <w:numFmt w:val="bullet"/>
      <w:lvlText w:val="•"/>
      <w:lvlJc w:val="left"/>
      <w:pPr>
        <w:ind w:left="6960" w:hanging="360"/>
      </w:pPr>
      <w:rPr>
        <w:rFonts w:hint="default"/>
      </w:rPr>
    </w:lvl>
    <w:lvl w:ilvl="8" w:tplc="C5E45EFE">
      <w:numFmt w:val="bullet"/>
      <w:lvlText w:val="•"/>
      <w:lvlJc w:val="left"/>
      <w:pPr>
        <w:ind w:left="7840" w:hanging="360"/>
      </w:pPr>
      <w:rPr>
        <w:rFonts w:hint="default"/>
      </w:rPr>
    </w:lvl>
  </w:abstractNum>
  <w:abstractNum w:abstractNumId="1" w15:restartNumberingAfterBreak="0">
    <w:nsid w:val="08304713"/>
    <w:multiLevelType w:val="hybridMultilevel"/>
    <w:tmpl w:val="41CCA888"/>
    <w:lvl w:ilvl="0" w:tplc="18EA40B4">
      <w:start w:val="2"/>
      <w:numFmt w:val="decimal"/>
      <w:lvlText w:val="%1."/>
      <w:lvlJc w:val="left"/>
      <w:pPr>
        <w:ind w:left="630" w:hanging="360"/>
      </w:pPr>
      <w:rPr>
        <w:rFonts w:ascii="Times New Roman" w:eastAsia="Times New Roman" w:hAnsi="Times New Roman" w:cs="Times New Roman" w:hint="default"/>
        <w:b/>
        <w:strike w:val="0"/>
        <w:spacing w:val="-6"/>
        <w:w w:val="98"/>
        <w:sz w:val="24"/>
        <w:szCs w:val="24"/>
      </w:rPr>
    </w:lvl>
    <w:lvl w:ilvl="1" w:tplc="4D7E4C82">
      <w:start w:val="1"/>
      <w:numFmt w:val="lowerLetter"/>
      <w:lvlText w:val="%2."/>
      <w:lvlJc w:val="left"/>
      <w:pPr>
        <w:ind w:left="1660" w:hanging="360"/>
      </w:pPr>
      <w:rPr>
        <w:rFonts w:ascii="Times New Roman" w:eastAsia="Times New Roman" w:hAnsi="Times New Roman" w:cs="Times New Roman" w:hint="default"/>
        <w:spacing w:val="-7"/>
        <w:w w:val="98"/>
        <w:sz w:val="24"/>
        <w:szCs w:val="24"/>
      </w:rPr>
    </w:lvl>
    <w:lvl w:ilvl="2" w:tplc="686ECEE6">
      <w:start w:val="1"/>
      <w:numFmt w:val="lowerRoman"/>
      <w:lvlText w:val="%3."/>
      <w:lvlJc w:val="left"/>
      <w:pPr>
        <w:ind w:left="3340" w:hanging="548"/>
        <w:jc w:val="right"/>
      </w:pPr>
      <w:rPr>
        <w:rFonts w:ascii="Times New Roman" w:eastAsia="Times New Roman" w:hAnsi="Times New Roman" w:cs="Times New Roman" w:hint="default"/>
        <w:spacing w:val="-6"/>
        <w:w w:val="99"/>
        <w:sz w:val="24"/>
        <w:szCs w:val="24"/>
      </w:rPr>
    </w:lvl>
    <w:lvl w:ilvl="3" w:tplc="CE92710C">
      <w:numFmt w:val="bullet"/>
      <w:lvlText w:val="•"/>
      <w:lvlJc w:val="left"/>
      <w:pPr>
        <w:ind w:left="2620" w:hanging="548"/>
      </w:pPr>
      <w:rPr>
        <w:rFonts w:hint="default"/>
      </w:rPr>
    </w:lvl>
    <w:lvl w:ilvl="4" w:tplc="3BAE07F4">
      <w:numFmt w:val="bullet"/>
      <w:lvlText w:val="•"/>
      <w:lvlJc w:val="left"/>
      <w:pPr>
        <w:ind w:left="3340" w:hanging="548"/>
      </w:pPr>
      <w:rPr>
        <w:rFonts w:hint="default"/>
      </w:rPr>
    </w:lvl>
    <w:lvl w:ilvl="5" w:tplc="99AE30A6">
      <w:numFmt w:val="bullet"/>
      <w:lvlText w:val="•"/>
      <w:lvlJc w:val="left"/>
      <w:pPr>
        <w:ind w:left="4380" w:hanging="548"/>
      </w:pPr>
      <w:rPr>
        <w:rFonts w:hint="default"/>
      </w:rPr>
    </w:lvl>
    <w:lvl w:ilvl="6" w:tplc="C3729D42">
      <w:numFmt w:val="bullet"/>
      <w:lvlText w:val="•"/>
      <w:lvlJc w:val="left"/>
      <w:pPr>
        <w:ind w:left="5420" w:hanging="548"/>
      </w:pPr>
      <w:rPr>
        <w:rFonts w:hint="default"/>
      </w:rPr>
    </w:lvl>
    <w:lvl w:ilvl="7" w:tplc="8E7E1DCE">
      <w:numFmt w:val="bullet"/>
      <w:lvlText w:val="•"/>
      <w:lvlJc w:val="left"/>
      <w:pPr>
        <w:ind w:left="6460" w:hanging="548"/>
      </w:pPr>
      <w:rPr>
        <w:rFonts w:hint="default"/>
      </w:rPr>
    </w:lvl>
    <w:lvl w:ilvl="8" w:tplc="E1D8E16E">
      <w:numFmt w:val="bullet"/>
      <w:lvlText w:val="•"/>
      <w:lvlJc w:val="left"/>
      <w:pPr>
        <w:ind w:left="7500" w:hanging="548"/>
      </w:pPr>
      <w:rPr>
        <w:rFonts w:hint="default"/>
      </w:rPr>
    </w:lvl>
  </w:abstractNum>
  <w:abstractNum w:abstractNumId="2" w15:restartNumberingAfterBreak="0">
    <w:nsid w:val="0EAD24FC"/>
    <w:multiLevelType w:val="hybridMultilevel"/>
    <w:tmpl w:val="43FEEBFC"/>
    <w:lvl w:ilvl="0" w:tplc="DE4ED0CE">
      <w:start w:val="1"/>
      <w:numFmt w:val="decimal"/>
      <w:lvlText w:val="%1."/>
      <w:lvlJc w:val="left"/>
      <w:pPr>
        <w:ind w:left="1800" w:hanging="360"/>
      </w:pPr>
      <w:rPr>
        <w:rFonts w:ascii="Times New Roman" w:eastAsia="Times New Roman" w:hAnsi="Times New Roman" w:cs="Times New Roman" w:hint="default"/>
        <w:spacing w:val="-6"/>
        <w:w w:val="99"/>
        <w:sz w:val="24"/>
        <w:szCs w:val="24"/>
      </w:rPr>
    </w:lvl>
    <w:lvl w:ilvl="1" w:tplc="215E7980">
      <w:numFmt w:val="bullet"/>
      <w:lvlText w:val="•"/>
      <w:lvlJc w:val="left"/>
      <w:pPr>
        <w:ind w:left="2460" w:hanging="360"/>
      </w:pPr>
      <w:rPr>
        <w:rFonts w:hint="default"/>
      </w:rPr>
    </w:lvl>
    <w:lvl w:ilvl="2" w:tplc="ADFC2676">
      <w:numFmt w:val="bullet"/>
      <w:lvlText w:val="•"/>
      <w:lvlJc w:val="left"/>
      <w:pPr>
        <w:ind w:left="3120" w:hanging="360"/>
      </w:pPr>
      <w:rPr>
        <w:rFonts w:hint="default"/>
      </w:rPr>
    </w:lvl>
    <w:lvl w:ilvl="3" w:tplc="D97AAB2A">
      <w:numFmt w:val="bullet"/>
      <w:lvlText w:val="•"/>
      <w:lvlJc w:val="left"/>
      <w:pPr>
        <w:ind w:left="3780" w:hanging="360"/>
      </w:pPr>
      <w:rPr>
        <w:rFonts w:hint="default"/>
      </w:rPr>
    </w:lvl>
    <w:lvl w:ilvl="4" w:tplc="FD08C50E">
      <w:numFmt w:val="bullet"/>
      <w:lvlText w:val="•"/>
      <w:lvlJc w:val="left"/>
      <w:pPr>
        <w:ind w:left="4440" w:hanging="360"/>
      </w:pPr>
      <w:rPr>
        <w:rFonts w:hint="default"/>
      </w:rPr>
    </w:lvl>
    <w:lvl w:ilvl="5" w:tplc="2E50FA4A">
      <w:numFmt w:val="bullet"/>
      <w:lvlText w:val="•"/>
      <w:lvlJc w:val="left"/>
      <w:pPr>
        <w:ind w:left="5100" w:hanging="360"/>
      </w:pPr>
      <w:rPr>
        <w:rFonts w:hint="default"/>
      </w:rPr>
    </w:lvl>
    <w:lvl w:ilvl="6" w:tplc="A71A29D2">
      <w:numFmt w:val="bullet"/>
      <w:lvlText w:val="•"/>
      <w:lvlJc w:val="left"/>
      <w:pPr>
        <w:ind w:left="5760" w:hanging="360"/>
      </w:pPr>
      <w:rPr>
        <w:rFonts w:hint="default"/>
      </w:rPr>
    </w:lvl>
    <w:lvl w:ilvl="7" w:tplc="C2746538">
      <w:numFmt w:val="bullet"/>
      <w:lvlText w:val="•"/>
      <w:lvlJc w:val="left"/>
      <w:pPr>
        <w:ind w:left="6420" w:hanging="360"/>
      </w:pPr>
      <w:rPr>
        <w:rFonts w:hint="default"/>
      </w:rPr>
    </w:lvl>
    <w:lvl w:ilvl="8" w:tplc="8318B77E">
      <w:numFmt w:val="bullet"/>
      <w:lvlText w:val="•"/>
      <w:lvlJc w:val="left"/>
      <w:pPr>
        <w:ind w:left="7080" w:hanging="360"/>
      </w:pPr>
      <w:rPr>
        <w:rFonts w:hint="default"/>
      </w:rPr>
    </w:lvl>
  </w:abstractNum>
  <w:abstractNum w:abstractNumId="3" w15:restartNumberingAfterBreak="0">
    <w:nsid w:val="2E0363EF"/>
    <w:multiLevelType w:val="hybridMultilevel"/>
    <w:tmpl w:val="EF706402"/>
    <w:lvl w:ilvl="0" w:tplc="27FAE614">
      <w:start w:val="1"/>
      <w:numFmt w:val="lowerLetter"/>
      <w:lvlText w:val="%1."/>
      <w:lvlJc w:val="left"/>
      <w:pPr>
        <w:ind w:left="1184" w:hanging="360"/>
      </w:pPr>
      <w:rPr>
        <w:rFonts w:hint="default"/>
        <w:sz w:val="24"/>
      </w:rPr>
    </w:lvl>
    <w:lvl w:ilvl="1" w:tplc="04090003" w:tentative="1">
      <w:start w:val="1"/>
      <w:numFmt w:val="bullet"/>
      <w:lvlText w:val="o"/>
      <w:lvlJc w:val="left"/>
      <w:pPr>
        <w:ind w:left="1904" w:hanging="360"/>
      </w:pPr>
      <w:rPr>
        <w:rFonts w:ascii="Courier New" w:hAnsi="Courier New" w:cs="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cs="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cs="Courier New" w:hint="default"/>
      </w:rPr>
    </w:lvl>
    <w:lvl w:ilvl="8" w:tplc="04090005" w:tentative="1">
      <w:start w:val="1"/>
      <w:numFmt w:val="bullet"/>
      <w:lvlText w:val=""/>
      <w:lvlJc w:val="left"/>
      <w:pPr>
        <w:ind w:left="6944" w:hanging="360"/>
      </w:pPr>
      <w:rPr>
        <w:rFonts w:ascii="Wingdings" w:hAnsi="Wingdings" w:hint="default"/>
      </w:rPr>
    </w:lvl>
  </w:abstractNum>
  <w:abstractNum w:abstractNumId="4" w15:restartNumberingAfterBreak="0">
    <w:nsid w:val="4A4C0A5C"/>
    <w:multiLevelType w:val="hybridMultilevel"/>
    <w:tmpl w:val="A216CAF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B56ECA"/>
    <w:multiLevelType w:val="hybridMultilevel"/>
    <w:tmpl w:val="F59CF1CE"/>
    <w:lvl w:ilvl="0" w:tplc="BE3A571A">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13"/>
    <w:rsid w:val="00177813"/>
    <w:rsid w:val="003135FE"/>
    <w:rsid w:val="003B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0BB2A"/>
  <w15:chartTrackingRefBased/>
  <w15:docId w15:val="{0F0169F1-57D8-400B-BFFC-DBDD0761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813"/>
  </w:style>
  <w:style w:type="paragraph" w:styleId="Footer">
    <w:name w:val="footer"/>
    <w:basedOn w:val="Normal"/>
    <w:link w:val="FooterChar"/>
    <w:uiPriority w:val="99"/>
    <w:unhideWhenUsed/>
    <w:rsid w:val="00177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2535</Words>
  <Characters>14455</Characters>
  <Application>Microsoft Office Word</Application>
  <DocSecurity>0</DocSecurity>
  <Lines>120</Lines>
  <Paragraphs>33</Paragraphs>
  <ScaleCrop>false</ScaleCrop>
  <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Konefal, Kaela (EHS)</dc:creator>
  <cp:keywords/>
  <dc:description/>
  <cp:lastModifiedBy>Konefal, Kaela (EHS)</cp:lastModifiedBy>
  <cp:revision>1</cp:revision>
  <dcterms:created xsi:type="dcterms:W3CDTF">2022-08-15T16:14:00Z</dcterms:created>
  <dcterms:modified xsi:type="dcterms:W3CDTF">2022-08-15T16:17:00Z</dcterms:modified>
</cp:coreProperties>
</file>