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DE76" w14:textId="77777777" w:rsidR="006F3500" w:rsidRDefault="006F35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30E044" w14:textId="761AA39D" w:rsidR="00AE728C" w:rsidRPr="00AE728C" w:rsidRDefault="00AE728C" w:rsidP="00AE728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7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following national or international certifying boards are recognized by the Department: </w:t>
      </w:r>
    </w:p>
    <w:p w14:paraId="271840CF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American Registry of Radiologic Technologists </w:t>
      </w:r>
    </w:p>
    <w:p w14:paraId="687B1033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American Society of Clinical Pathologists </w:t>
      </w:r>
    </w:p>
    <w:p w14:paraId="54296DE9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Australian Institute of Radiography </w:t>
      </w:r>
    </w:p>
    <w:p w14:paraId="546A6760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British College of Radiographers </w:t>
      </w:r>
    </w:p>
    <w:p w14:paraId="110C9EA7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Canadian Association of Medical Radiologic Technologists </w:t>
      </w:r>
    </w:p>
    <w:p w14:paraId="2C2F18CD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Certification Board for Radiology Practitioner Assistants </w:t>
      </w:r>
    </w:p>
    <w:p w14:paraId="25D749CA" w14:textId="77777777" w:rsidR="00AE728C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 xml:space="preserve">Nuclear Medicine Technologists Certification Board </w:t>
      </w:r>
    </w:p>
    <w:p w14:paraId="151A16F6" w14:textId="4F3691A4" w:rsidR="00017C0D" w:rsidRPr="00AE728C" w:rsidRDefault="00AE728C" w:rsidP="00AE72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728C">
        <w:rPr>
          <w:rFonts w:ascii="Times New Roman" w:hAnsi="Times New Roman" w:cs="Times New Roman"/>
          <w:sz w:val="24"/>
          <w:szCs w:val="24"/>
        </w:rPr>
        <w:t>or other such boards recognized by the Department.</w:t>
      </w:r>
    </w:p>
    <w:sectPr w:rsidR="00017C0D" w:rsidRPr="00AE72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88FF" w14:textId="77777777" w:rsidR="0080207E" w:rsidRDefault="0080207E" w:rsidP="00A01876">
      <w:pPr>
        <w:spacing w:after="0" w:line="240" w:lineRule="auto"/>
      </w:pPr>
      <w:r>
        <w:separator/>
      </w:r>
    </w:p>
  </w:endnote>
  <w:endnote w:type="continuationSeparator" w:id="0">
    <w:p w14:paraId="062DFC8B" w14:textId="77777777" w:rsidR="0080207E" w:rsidRDefault="0080207E" w:rsidP="00A0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45B6" w14:textId="77777777" w:rsidR="0080207E" w:rsidRDefault="0080207E" w:rsidP="00A01876">
      <w:pPr>
        <w:spacing w:after="0" w:line="240" w:lineRule="auto"/>
      </w:pPr>
      <w:r>
        <w:separator/>
      </w:r>
    </w:p>
  </w:footnote>
  <w:footnote w:type="continuationSeparator" w:id="0">
    <w:p w14:paraId="48E3984A" w14:textId="77777777" w:rsidR="0080207E" w:rsidRDefault="0080207E" w:rsidP="00A0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57CF" w14:textId="690EFA16" w:rsidR="00A01876" w:rsidRPr="00270B11" w:rsidRDefault="003978E1" w:rsidP="00A01876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Certifying Boards</w:t>
    </w:r>
    <w:r w:rsidR="00A01876" w:rsidRPr="00270B11">
      <w:rPr>
        <w:rFonts w:ascii="Times New Roman" w:hAnsi="Times New Roman" w:cs="Times New Roman"/>
        <w:b/>
        <w:bCs/>
        <w:sz w:val="28"/>
        <w:szCs w:val="28"/>
      </w:rPr>
      <w:t xml:space="preserve"> Recognized by the Department: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907FE"/>
    <w:multiLevelType w:val="hybridMultilevel"/>
    <w:tmpl w:val="8E40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E029D"/>
    <w:multiLevelType w:val="hybridMultilevel"/>
    <w:tmpl w:val="BB8E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02345">
    <w:abstractNumId w:val="1"/>
  </w:num>
  <w:num w:numId="2" w16cid:durableId="15641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76"/>
    <w:rsid w:val="00017C0D"/>
    <w:rsid w:val="00270B11"/>
    <w:rsid w:val="003978E1"/>
    <w:rsid w:val="006F3500"/>
    <w:rsid w:val="0080207E"/>
    <w:rsid w:val="00A01876"/>
    <w:rsid w:val="00AE728C"/>
    <w:rsid w:val="00BB3144"/>
    <w:rsid w:val="00D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8F92"/>
  <w15:chartTrackingRefBased/>
  <w15:docId w15:val="{C402691B-F6AB-40BE-A1CF-25DC33B9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8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876"/>
  </w:style>
  <w:style w:type="paragraph" w:styleId="Footer">
    <w:name w:val="footer"/>
    <w:basedOn w:val="Normal"/>
    <w:link w:val="FooterChar"/>
    <w:uiPriority w:val="99"/>
    <w:unhideWhenUsed/>
    <w:rsid w:val="00A01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Kerri (DPH)</dc:creator>
  <cp:keywords/>
  <dc:description/>
  <cp:lastModifiedBy>Brennan, Kerri (DPH)</cp:lastModifiedBy>
  <cp:revision>3</cp:revision>
  <dcterms:created xsi:type="dcterms:W3CDTF">2025-07-17T13:53:00Z</dcterms:created>
  <dcterms:modified xsi:type="dcterms:W3CDTF">2025-07-17T14:55:00Z</dcterms:modified>
</cp:coreProperties>
</file>