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DEAD" w14:textId="4C1821C2" w:rsidR="00DB2100" w:rsidRDefault="00171112">
      <w:r>
        <w:t>HSN</w:t>
      </w:r>
      <w:r w:rsidR="00E951D4">
        <w:t xml:space="preserve"> Providers</w:t>
      </w:r>
      <w:r>
        <w:t>:</w:t>
      </w:r>
    </w:p>
    <w:p w14:paraId="0865E15A" w14:textId="6F429289" w:rsidR="00121E46" w:rsidRDefault="00121E46" w:rsidP="00121E46">
      <w:r>
        <w:t xml:space="preserve">To ensure the safety and security for any HSN facility that has granted Change HealthCare access to perform INET functions, HSN has </w:t>
      </w:r>
      <w:r w:rsidRPr="00121E46">
        <w:rPr>
          <w:b/>
          <w:bCs/>
          <w:u w:val="single"/>
        </w:rPr>
        <w:t xml:space="preserve">deactivated </w:t>
      </w:r>
      <w:r>
        <w:t xml:space="preserve">accessibility due to the potential </w:t>
      </w:r>
      <w:r w:rsidRPr="00E951D4">
        <w:t>cybersecurity attack at Change Healthcare—a subsidiary of United</w:t>
      </w:r>
      <w:r>
        <w:t xml:space="preserve"> </w:t>
      </w:r>
      <w:r w:rsidRPr="00E951D4">
        <w:t>Health</w:t>
      </w:r>
      <w:r>
        <w:t xml:space="preserve"> </w:t>
      </w:r>
      <w:r w:rsidRPr="00E951D4">
        <w:t>Group</w:t>
      </w:r>
      <w:r>
        <w:t>.  Therefore, this contact permission is no longer active within INET.</w:t>
      </w:r>
    </w:p>
    <w:p w14:paraId="25E5A64E" w14:textId="5C659241" w:rsidR="00121E46" w:rsidRDefault="00121E46" w:rsidP="00121E46">
      <w:r>
        <w:t>Please ensure that your staff/facility has the necessary access to perform such functions in lieu of th</w:t>
      </w:r>
      <w:r w:rsidR="00D30B77">
        <w:t>is</w:t>
      </w:r>
      <w:r>
        <w:t xml:space="preserve"> Billing Intermediary.  If your facility does not have the necessary access to perform the INET functions, please reach out to the HSN Help</w:t>
      </w:r>
      <w:r w:rsidR="00D30B77">
        <w:t xml:space="preserve"> </w:t>
      </w:r>
      <w:r>
        <w:t>Desk at 1-800-609-7232.</w:t>
      </w:r>
    </w:p>
    <w:p w14:paraId="5630E3AB" w14:textId="77777777" w:rsidR="00121E46" w:rsidRDefault="00121E46" w:rsidP="00121E46">
      <w:r>
        <w:t>We apologize for any inconvenience this may cause.</w:t>
      </w:r>
    </w:p>
    <w:p w14:paraId="47939F48" w14:textId="77777777" w:rsidR="00D30B77" w:rsidRDefault="00D30B77" w:rsidP="00121E46"/>
    <w:p w14:paraId="4DF2CC5C" w14:textId="3FA8BE26" w:rsidR="00121E46" w:rsidRDefault="00121E46" w:rsidP="00121E46">
      <w:r>
        <w:t>Health Safety Net</w:t>
      </w:r>
    </w:p>
    <w:p w14:paraId="5605ED36" w14:textId="7629B57B" w:rsidR="00E951D4" w:rsidRDefault="00E951D4"/>
    <w:sectPr w:rsidR="00E95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D4"/>
    <w:rsid w:val="00121E46"/>
    <w:rsid w:val="00171112"/>
    <w:rsid w:val="0071095E"/>
    <w:rsid w:val="00922B17"/>
    <w:rsid w:val="00AD4DDA"/>
    <w:rsid w:val="00D30B77"/>
    <w:rsid w:val="00DB2100"/>
    <w:rsid w:val="00E9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8A054"/>
  <w15:chartTrackingRefBased/>
  <w15:docId w15:val="{F5C2C675-9094-4705-A601-2B923384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1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1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1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1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Gizzi, Angela (EHS)</dc:creator>
  <cp:keywords/>
  <dc:description/>
  <cp:lastModifiedBy>Sousa, Pam (EHS)</cp:lastModifiedBy>
  <cp:revision>2</cp:revision>
  <dcterms:created xsi:type="dcterms:W3CDTF">2024-02-27T18:21:00Z</dcterms:created>
  <dcterms:modified xsi:type="dcterms:W3CDTF">2024-02-27T18:21:00Z</dcterms:modified>
</cp:coreProperties>
</file>