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F891" w14:textId="77777777" w:rsidR="0052398B" w:rsidRDefault="0052398B" w:rsidP="0052398B">
      <w:pPr>
        <w:framePr w:w="6926" w:hSpace="187" w:wrap="notBeside" w:vAnchor="page" w:hAnchor="page" w:x="2884" w:y="711"/>
        <w:jc w:val="center"/>
        <w:rPr>
          <w:rFonts w:ascii="Arial" w:hAnsi="Arial"/>
          <w:sz w:val="36"/>
        </w:rPr>
      </w:pPr>
      <w:r>
        <w:rPr>
          <w:rFonts w:ascii="Arial" w:hAnsi="Arial"/>
          <w:sz w:val="36"/>
        </w:rPr>
        <w:t>The Commonwealth of Massachusetts</w:t>
      </w:r>
    </w:p>
    <w:p w14:paraId="2135D0C8" w14:textId="77777777" w:rsidR="0052398B" w:rsidRDefault="0052398B" w:rsidP="0052398B">
      <w:pPr>
        <w:pStyle w:val="ExecOffice"/>
        <w:framePr w:w="6926" w:wrap="notBeside" w:vAnchor="page" w:x="2884" w:y="711"/>
      </w:pPr>
      <w:r>
        <w:t>Executive Office of Health and Human Services</w:t>
      </w:r>
    </w:p>
    <w:p w14:paraId="28975708" w14:textId="77777777" w:rsidR="0052398B" w:rsidRDefault="0052398B" w:rsidP="0052398B">
      <w:pPr>
        <w:pStyle w:val="ExecOffice"/>
        <w:framePr w:w="6926" w:wrap="notBeside" w:vAnchor="page" w:x="2884" w:y="711"/>
      </w:pPr>
      <w:r>
        <w:t>Department of Public Health</w:t>
      </w:r>
    </w:p>
    <w:p w14:paraId="50F2A798" w14:textId="77777777" w:rsidR="0052398B" w:rsidRDefault="0052398B" w:rsidP="0052398B">
      <w:pPr>
        <w:pStyle w:val="ExecOffice"/>
        <w:framePr w:w="6926" w:wrap="notBeside" w:vAnchor="page" w:x="2884" w:y="711"/>
      </w:pPr>
      <w:r>
        <w:t>Office of Emergency Medical Services</w:t>
      </w:r>
    </w:p>
    <w:p w14:paraId="08145C52" w14:textId="77777777" w:rsidR="0052398B" w:rsidRDefault="0052398B" w:rsidP="0052398B">
      <w:pPr>
        <w:pStyle w:val="ExecOffice"/>
        <w:framePr w:w="6926" w:wrap="notBeside" w:vAnchor="page" w:x="2884" w:y="711"/>
      </w:pPr>
      <w:r>
        <w:t>67 Forest Street, Marlborough, MA 01752</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 xml:space="preserve">Kiame </w:t>
      </w:r>
      <w:proofErr w:type="spellStart"/>
      <w:r w:rsidRPr="00237280">
        <w:rPr>
          <w:rFonts w:ascii="Arial" w:hAnsi="Arial" w:cs="Arial"/>
          <w:b/>
          <w:bCs/>
        </w:rPr>
        <w:t>Mahaniah</w:t>
      </w:r>
      <w:proofErr w:type="spellEnd"/>
      <w:r w:rsidRPr="00237280">
        <w:rPr>
          <w:rFonts w:ascii="Arial" w:hAnsi="Arial" w:cs="Arial"/>
          <w:b/>
          <w:bCs/>
        </w:rPr>
        <w:t>,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DD15CD" w14:textId="77777777" w:rsidR="00D3524E" w:rsidRDefault="00D3524E" w:rsidP="00D3524E">
      <w:pPr>
        <w:jc w:val="center"/>
        <w:rPr>
          <w:b/>
          <w:bCs/>
        </w:rPr>
      </w:pPr>
    </w:p>
    <w:p w14:paraId="19320A48" w14:textId="77777777" w:rsidR="00EA541B" w:rsidRPr="00B33177" w:rsidRDefault="00EA541B" w:rsidP="00EA541B">
      <w:pPr>
        <w:pStyle w:val="Body"/>
        <w:spacing w:after="0" w:line="240" w:lineRule="auto"/>
        <w:jc w:val="center"/>
        <w:rPr>
          <w:rFonts w:ascii="Times New Roman" w:eastAsia="Times New Roman" w:hAnsi="Times New Roman" w:cs="Times New Roman"/>
          <w:b/>
          <w:sz w:val="24"/>
          <w:szCs w:val="24"/>
        </w:rPr>
      </w:pPr>
      <w:bookmarkStart w:id="0" w:name="OLE_LINK2"/>
      <w:bookmarkStart w:id="1" w:name="OLE_LINK1"/>
      <w:r w:rsidRPr="00B33177">
        <w:rPr>
          <w:rFonts w:ascii="Times New Roman" w:hAnsi="Times New Roman" w:cs="Times New Roman"/>
          <w:b/>
          <w:sz w:val="24"/>
          <w:szCs w:val="24"/>
        </w:rPr>
        <w:t>MEMORANDUM</w:t>
      </w:r>
    </w:p>
    <w:p w14:paraId="2FC1190A" w14:textId="77777777" w:rsidR="00EA541B" w:rsidRDefault="00EA541B" w:rsidP="00EA541B">
      <w:pPr>
        <w:pStyle w:val="Body"/>
        <w:spacing w:after="0" w:line="240" w:lineRule="auto"/>
        <w:rPr>
          <w:rFonts w:ascii="Times New Roman" w:eastAsia="Times New Roman" w:hAnsi="Times New Roman" w:cs="Times New Roman"/>
          <w:sz w:val="24"/>
          <w:szCs w:val="24"/>
        </w:rPr>
      </w:pPr>
    </w:p>
    <w:p w14:paraId="1DEA66E8" w14:textId="77777777" w:rsidR="00EA541B" w:rsidRPr="00866A5B" w:rsidRDefault="00EA541B" w:rsidP="00EA541B">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 MA Licensed Ambulance Services and Accredited EMT Training Institutions</w:t>
      </w:r>
    </w:p>
    <w:p w14:paraId="447A96B1" w14:textId="77777777" w:rsidR="00EA541B" w:rsidRDefault="00EA541B" w:rsidP="00EA541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t>EMCAB Members</w:t>
      </w:r>
    </w:p>
    <w:p w14:paraId="2DF3D7EC" w14:textId="77777777" w:rsidR="00EA541B" w:rsidRDefault="00EA541B" w:rsidP="00EA541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Dr. Jonathan Burstein, OEMS Medical Director</w:t>
      </w:r>
    </w:p>
    <w:p w14:paraId="7EAF477B" w14:textId="3016F030" w:rsidR="00EA541B" w:rsidRPr="00866A5B" w:rsidRDefault="00EA541B" w:rsidP="00EA541B">
      <w:pPr>
        <w:pStyle w:val="Body"/>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rPr>
        <w:tab/>
        <w:t>202</w:t>
      </w:r>
      <w:r w:rsidR="00AE57EA">
        <w:rPr>
          <w:rFonts w:ascii="Times New Roman" w:hAnsi="Times New Roman" w:cs="Times New Roman"/>
          <w:sz w:val="24"/>
          <w:szCs w:val="24"/>
        </w:rPr>
        <w:t>6</w:t>
      </w:r>
      <w:r>
        <w:rPr>
          <w:rFonts w:ascii="Times New Roman" w:hAnsi="Times New Roman" w:cs="Times New Roman"/>
          <w:sz w:val="24"/>
          <w:szCs w:val="24"/>
        </w:rPr>
        <w:t>.1 Statewide Treatment Protocols (STPs)</w:t>
      </w:r>
    </w:p>
    <w:p w14:paraId="25563637" w14:textId="10A8BE51" w:rsidR="00EA541B" w:rsidRDefault="00EA541B" w:rsidP="00EA541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AE57EA">
        <w:rPr>
          <w:rFonts w:ascii="Times New Roman" w:hAnsi="Times New Roman" w:cs="Times New Roman"/>
          <w:sz w:val="24"/>
          <w:szCs w:val="24"/>
        </w:rPr>
        <w:t xml:space="preserve">January </w:t>
      </w:r>
      <w:r w:rsidR="00EA6A9A">
        <w:rPr>
          <w:rFonts w:ascii="Times New Roman" w:hAnsi="Times New Roman" w:cs="Times New Roman"/>
          <w:sz w:val="24"/>
          <w:szCs w:val="24"/>
        </w:rPr>
        <w:t>21</w:t>
      </w:r>
      <w:r>
        <w:rPr>
          <w:rFonts w:ascii="Times New Roman" w:hAnsi="Times New Roman" w:cs="Times New Roman"/>
          <w:sz w:val="24"/>
          <w:szCs w:val="24"/>
        </w:rPr>
        <w:t>, 202</w:t>
      </w:r>
      <w:r w:rsidR="00AE57EA">
        <w:rPr>
          <w:rFonts w:ascii="Times New Roman" w:hAnsi="Times New Roman" w:cs="Times New Roman"/>
          <w:sz w:val="24"/>
          <w:szCs w:val="24"/>
        </w:rPr>
        <w:t>6</w:t>
      </w:r>
    </w:p>
    <w:p w14:paraId="776AB19F" w14:textId="77777777" w:rsidR="00EA541B" w:rsidRPr="00866A5B" w:rsidRDefault="00EA541B" w:rsidP="00EA541B">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532D1234" w14:textId="77777777" w:rsidR="00EA541B" w:rsidRDefault="00EA541B" w:rsidP="00EA541B">
      <w:pPr>
        <w:pStyle w:val="Body"/>
        <w:spacing w:after="0" w:line="240" w:lineRule="auto"/>
        <w:rPr>
          <w:rFonts w:ascii="Times New Roman" w:hAnsi="Times New Roman" w:cs="Times New Roman"/>
          <w:sz w:val="24"/>
          <w:szCs w:val="24"/>
        </w:rPr>
      </w:pPr>
    </w:p>
    <w:p w14:paraId="03202F09" w14:textId="12FD4507" w:rsidR="00EA541B" w:rsidRDefault="00EA541B" w:rsidP="00EA541B">
      <w:pPr>
        <w:pStyle w:val="Body"/>
        <w:spacing w:after="0" w:line="240" w:lineRule="auto"/>
        <w:rPr>
          <w:rFonts w:ascii="Times New Roman" w:hAnsi="Times New Roman" w:cs="Times New Roman"/>
          <w:sz w:val="24"/>
          <w:szCs w:val="24"/>
        </w:rPr>
      </w:pPr>
      <w:r w:rsidRPr="00952E23">
        <w:rPr>
          <w:rFonts w:ascii="Times New Roman" w:hAnsi="Times New Roman" w:cs="Times New Roman"/>
          <w:sz w:val="24"/>
          <w:szCs w:val="24"/>
        </w:rPr>
        <w:t xml:space="preserve">The Massachusetts Department of Public Health, Office of Emergency Medical Services (Department) is </w:t>
      </w:r>
      <w:r>
        <w:rPr>
          <w:rFonts w:ascii="Times New Roman" w:hAnsi="Times New Roman" w:cs="Times New Roman"/>
          <w:sz w:val="24"/>
          <w:szCs w:val="24"/>
        </w:rPr>
        <w:t>issuing the 202</w:t>
      </w:r>
      <w:r w:rsidR="00AE57EA">
        <w:rPr>
          <w:rFonts w:ascii="Times New Roman" w:hAnsi="Times New Roman" w:cs="Times New Roman"/>
          <w:sz w:val="24"/>
          <w:szCs w:val="24"/>
        </w:rPr>
        <w:t>6</w:t>
      </w:r>
      <w:r>
        <w:rPr>
          <w:rFonts w:ascii="Times New Roman" w:hAnsi="Times New Roman" w:cs="Times New Roman"/>
          <w:sz w:val="24"/>
          <w:szCs w:val="24"/>
        </w:rPr>
        <w:t>.1 updated Statewide Treatment Protocols (STP).</w:t>
      </w:r>
    </w:p>
    <w:p w14:paraId="06BB172A" w14:textId="77777777" w:rsidR="00AA3C02" w:rsidRDefault="00AA3C02" w:rsidP="00EA541B">
      <w:pPr>
        <w:pStyle w:val="Body"/>
        <w:spacing w:after="0" w:line="240" w:lineRule="auto"/>
        <w:rPr>
          <w:rFonts w:ascii="Times New Roman" w:hAnsi="Times New Roman" w:cs="Times New Roman"/>
          <w:sz w:val="24"/>
          <w:szCs w:val="24"/>
        </w:rPr>
      </w:pPr>
    </w:p>
    <w:p w14:paraId="04B90D18" w14:textId="3BA4083E" w:rsidR="00EA541B" w:rsidRDefault="00DE116E" w:rsidP="00EA541B">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substantive changes outlined below, t</w:t>
      </w:r>
      <w:r w:rsidR="00AA3C02">
        <w:rPr>
          <w:rFonts w:ascii="Times New Roman" w:hAnsi="Times New Roman" w:cs="Times New Roman"/>
          <w:sz w:val="24"/>
          <w:szCs w:val="24"/>
        </w:rPr>
        <w:t>hroughout the document several edits have been made that address redundant information, typos, and formatting errors. Additionally, all references throughout the document made to American Heart Association, are now updated to reflect American Heart Association/International Liaison Committee on Resuscitation (AHA/ILCOR</w:t>
      </w:r>
      <w:r w:rsidR="00BA3EB0">
        <w:rPr>
          <w:rFonts w:ascii="Times New Roman" w:hAnsi="Times New Roman" w:cs="Times New Roman"/>
          <w:sz w:val="24"/>
          <w:szCs w:val="24"/>
        </w:rPr>
        <w:t>)</w:t>
      </w:r>
      <w:r w:rsidR="00AA3C02">
        <w:rPr>
          <w:rFonts w:ascii="Times New Roman" w:hAnsi="Times New Roman" w:cs="Times New Roman"/>
          <w:sz w:val="24"/>
          <w:szCs w:val="24"/>
        </w:rPr>
        <w:t xml:space="preserve"> and includes the recent release of the 2025 guidelines. </w:t>
      </w:r>
    </w:p>
    <w:p w14:paraId="03F4A1D5" w14:textId="77777777" w:rsidR="00DE116E" w:rsidRDefault="00DE116E" w:rsidP="00EA541B">
      <w:pPr>
        <w:pStyle w:val="Body"/>
        <w:spacing w:after="0" w:line="240" w:lineRule="auto"/>
        <w:rPr>
          <w:rFonts w:ascii="Times New Roman" w:hAnsi="Times New Roman" w:cs="Times New Roman"/>
          <w:sz w:val="24"/>
          <w:szCs w:val="24"/>
        </w:rPr>
      </w:pPr>
    </w:p>
    <w:p w14:paraId="4A37F443" w14:textId="1EDD0B3E" w:rsidR="00EA541B" w:rsidRPr="0060714B" w:rsidRDefault="00EA541B" w:rsidP="00EA541B">
      <w:pPr>
        <w:pStyle w:val="Body"/>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All ambulance and EFR services are required to train their EMS personnel in the updated STP.  </w:t>
      </w:r>
      <w:r w:rsidRPr="0060714B">
        <w:rPr>
          <w:rFonts w:ascii="Times New Roman" w:hAnsi="Times New Roman" w:cs="Times New Roman"/>
          <w:b/>
          <w:bCs/>
          <w:sz w:val="24"/>
          <w:szCs w:val="24"/>
        </w:rPr>
        <w:t xml:space="preserve">The updated </w:t>
      </w:r>
      <w:r>
        <w:rPr>
          <w:rFonts w:ascii="Times New Roman" w:hAnsi="Times New Roman" w:cs="Times New Roman"/>
          <w:b/>
          <w:bCs/>
          <w:sz w:val="24"/>
          <w:szCs w:val="24"/>
        </w:rPr>
        <w:t>STP</w:t>
      </w:r>
      <w:r w:rsidRPr="0060714B">
        <w:rPr>
          <w:rFonts w:ascii="Times New Roman" w:hAnsi="Times New Roman" w:cs="Times New Roman"/>
          <w:b/>
          <w:bCs/>
          <w:sz w:val="24"/>
          <w:szCs w:val="24"/>
        </w:rPr>
        <w:t xml:space="preserve"> may be used by a service once such training is complete, and the service is appropriately equipped, but in any event are mandatory as of </w:t>
      </w:r>
      <w:r w:rsidR="00AE57EA">
        <w:rPr>
          <w:rFonts w:ascii="Times New Roman" w:hAnsi="Times New Roman" w:cs="Times New Roman"/>
          <w:b/>
          <w:bCs/>
          <w:sz w:val="24"/>
          <w:szCs w:val="24"/>
        </w:rPr>
        <w:t xml:space="preserve">June </w:t>
      </w:r>
      <w:r w:rsidR="001D6886">
        <w:rPr>
          <w:rFonts w:ascii="Times New Roman" w:hAnsi="Times New Roman" w:cs="Times New Roman"/>
          <w:b/>
          <w:bCs/>
          <w:sz w:val="24"/>
          <w:szCs w:val="24"/>
        </w:rPr>
        <w:t>1</w:t>
      </w:r>
      <w:r w:rsidRPr="0060714B">
        <w:rPr>
          <w:rFonts w:ascii="Times New Roman" w:hAnsi="Times New Roman" w:cs="Times New Roman"/>
          <w:b/>
          <w:bCs/>
          <w:sz w:val="24"/>
          <w:szCs w:val="24"/>
        </w:rPr>
        <w:t>, 202</w:t>
      </w:r>
      <w:r w:rsidR="00AE57EA">
        <w:rPr>
          <w:rFonts w:ascii="Times New Roman" w:hAnsi="Times New Roman" w:cs="Times New Roman"/>
          <w:b/>
          <w:bCs/>
          <w:sz w:val="24"/>
          <w:szCs w:val="24"/>
        </w:rPr>
        <w:t>6</w:t>
      </w:r>
      <w:r w:rsidRPr="0060714B">
        <w:rPr>
          <w:rFonts w:ascii="Times New Roman" w:hAnsi="Times New Roman" w:cs="Times New Roman"/>
          <w:b/>
          <w:bCs/>
          <w:sz w:val="24"/>
          <w:szCs w:val="24"/>
        </w:rPr>
        <w:t>.</w:t>
      </w:r>
    </w:p>
    <w:p w14:paraId="5FA2950E" w14:textId="77777777" w:rsidR="00EA541B" w:rsidRPr="00952E23" w:rsidRDefault="00EA541B" w:rsidP="00EA541B">
      <w:pPr>
        <w:pStyle w:val="Body"/>
        <w:spacing w:after="0" w:line="240" w:lineRule="auto"/>
        <w:rPr>
          <w:rFonts w:ascii="Times New Roman" w:hAnsi="Times New Roman" w:cs="Times New Roman"/>
          <w:sz w:val="24"/>
          <w:szCs w:val="24"/>
        </w:rPr>
      </w:pPr>
    </w:p>
    <w:p w14:paraId="7B3D2C20" w14:textId="77777777" w:rsidR="00EA541B" w:rsidRDefault="00EA541B" w:rsidP="00EA541B">
      <w:pPr>
        <w:rPr>
          <w:szCs w:val="24"/>
        </w:rPr>
      </w:pPr>
      <w:r>
        <w:rPr>
          <w:szCs w:val="24"/>
        </w:rPr>
        <w:t>The change chart is below:</w:t>
      </w:r>
    </w:p>
    <w:p w14:paraId="74D2B2FF" w14:textId="77777777" w:rsidR="00EA541B" w:rsidRDefault="00EA541B" w:rsidP="00EA541B">
      <w:pPr>
        <w:rPr>
          <w:szCs w:val="24"/>
        </w:rPr>
      </w:pPr>
    </w:p>
    <w:p w14:paraId="5229C5B7" w14:textId="3499DEB3" w:rsidR="00EA541B" w:rsidRDefault="00EA541B" w:rsidP="00EA541B">
      <w:pPr>
        <w:pStyle w:val="Body"/>
        <w:shd w:val="clear" w:color="auto" w:fill="FFFFFF"/>
        <w:spacing w:after="0" w:line="240" w:lineRule="auto"/>
        <w:rPr>
          <w:rFonts w:ascii="Times New Roman" w:hAnsi="Times New Roman" w:cs="Times New Roman"/>
          <w:b/>
          <w:bCs/>
          <w:sz w:val="24"/>
          <w:szCs w:val="24"/>
          <w:u w:val="single"/>
        </w:rPr>
      </w:pPr>
      <w:r w:rsidRPr="007C259A">
        <w:rPr>
          <w:rFonts w:ascii="Times New Roman" w:hAnsi="Times New Roman" w:cs="Times New Roman"/>
          <w:b/>
          <w:bCs/>
          <w:sz w:val="24"/>
          <w:szCs w:val="24"/>
          <w:u w:val="single"/>
        </w:rPr>
        <w:t>Change Chart</w:t>
      </w:r>
      <w:r>
        <w:rPr>
          <w:rFonts w:ascii="Times New Roman" w:hAnsi="Times New Roman" w:cs="Times New Roman"/>
          <w:b/>
          <w:bCs/>
          <w:sz w:val="24"/>
          <w:szCs w:val="24"/>
          <w:u w:val="single"/>
        </w:rPr>
        <w:t xml:space="preserve">, </w:t>
      </w:r>
      <w:r w:rsidRPr="007C259A">
        <w:rPr>
          <w:rFonts w:ascii="Times New Roman" w:hAnsi="Times New Roman" w:cs="Times New Roman"/>
          <w:b/>
          <w:bCs/>
          <w:sz w:val="24"/>
          <w:szCs w:val="24"/>
          <w:u w:val="single"/>
        </w:rPr>
        <w:t>EMS Statewide Treatment Protocols 202</w:t>
      </w:r>
      <w:r w:rsidR="00AE57EA">
        <w:rPr>
          <w:rFonts w:ascii="Times New Roman" w:hAnsi="Times New Roman" w:cs="Times New Roman"/>
          <w:b/>
          <w:bCs/>
          <w:sz w:val="24"/>
          <w:szCs w:val="24"/>
          <w:u w:val="single"/>
        </w:rPr>
        <w:t>6</w:t>
      </w:r>
      <w:r>
        <w:rPr>
          <w:rFonts w:ascii="Times New Roman" w:hAnsi="Times New Roman" w:cs="Times New Roman"/>
          <w:b/>
          <w:bCs/>
          <w:sz w:val="24"/>
          <w:szCs w:val="24"/>
          <w:u w:val="single"/>
        </w:rPr>
        <w:t>.1</w:t>
      </w:r>
    </w:p>
    <w:p w14:paraId="2792D8AC" w14:textId="77777777" w:rsidR="00EA541B" w:rsidRDefault="00EA541B" w:rsidP="00EA541B">
      <w:pPr>
        <w:pStyle w:val="Body"/>
        <w:shd w:val="clear" w:color="auto" w:fill="FFFFFF"/>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2141"/>
        <w:gridCol w:w="7209"/>
      </w:tblGrid>
      <w:tr w:rsidR="00EA541B" w:rsidRPr="00BE42FE" w14:paraId="603723DA" w14:textId="77777777" w:rsidTr="00C957F5">
        <w:tc>
          <w:tcPr>
            <w:tcW w:w="2141" w:type="dxa"/>
          </w:tcPr>
          <w:p w14:paraId="478EF422" w14:textId="77777777" w:rsidR="00EA541B" w:rsidRPr="00BE42FE" w:rsidRDefault="00EA541B" w:rsidP="00C957F5">
            <w:pPr>
              <w:rPr>
                <w:rFonts w:ascii="Times New Roman" w:hAnsi="Times New Roman" w:cs="Times New Roman"/>
                <w:b/>
                <w:bCs/>
                <w:sz w:val="22"/>
              </w:rPr>
            </w:pPr>
            <w:r w:rsidRPr="00BE42FE">
              <w:rPr>
                <w:rFonts w:ascii="Times New Roman" w:hAnsi="Times New Roman" w:cs="Times New Roman"/>
                <w:b/>
                <w:bCs/>
                <w:sz w:val="22"/>
              </w:rPr>
              <w:t>Section</w:t>
            </w:r>
          </w:p>
        </w:tc>
        <w:tc>
          <w:tcPr>
            <w:tcW w:w="7209" w:type="dxa"/>
          </w:tcPr>
          <w:p w14:paraId="5238984A" w14:textId="77777777" w:rsidR="00EA541B" w:rsidRPr="00BE42FE" w:rsidRDefault="00EA541B" w:rsidP="00C957F5">
            <w:pPr>
              <w:rPr>
                <w:rFonts w:ascii="Times New Roman" w:hAnsi="Times New Roman" w:cs="Times New Roman"/>
                <w:b/>
                <w:bCs/>
                <w:sz w:val="22"/>
              </w:rPr>
            </w:pPr>
            <w:r w:rsidRPr="00BE42FE">
              <w:rPr>
                <w:rFonts w:ascii="Times New Roman" w:hAnsi="Times New Roman" w:cs="Times New Roman"/>
                <w:b/>
                <w:bCs/>
                <w:sz w:val="22"/>
              </w:rPr>
              <w:t>Changes</w:t>
            </w:r>
          </w:p>
        </w:tc>
      </w:tr>
      <w:tr w:rsidR="00EA541B" w:rsidRPr="00BE42FE" w14:paraId="352C3209" w14:textId="77777777" w:rsidTr="00C957F5">
        <w:tc>
          <w:tcPr>
            <w:tcW w:w="2141" w:type="dxa"/>
          </w:tcPr>
          <w:p w14:paraId="3E673B49" w14:textId="2104FF66" w:rsidR="00EA541B" w:rsidRPr="00BE42FE" w:rsidRDefault="00DE116E" w:rsidP="00C957F5">
            <w:pPr>
              <w:rPr>
                <w:rFonts w:ascii="Times New Roman" w:hAnsi="Times New Roman" w:cs="Times New Roman"/>
                <w:sz w:val="22"/>
              </w:rPr>
            </w:pPr>
            <w:r w:rsidRPr="00BE42FE">
              <w:rPr>
                <w:rFonts w:ascii="Times New Roman" w:hAnsi="Times New Roman" w:cs="Times New Roman"/>
                <w:sz w:val="22"/>
              </w:rPr>
              <w:t>T</w:t>
            </w:r>
            <w:r>
              <w:rPr>
                <w:rFonts w:ascii="Times New Roman" w:hAnsi="Times New Roman" w:cs="Times New Roman"/>
                <w:sz w:val="22"/>
              </w:rPr>
              <w:t>able of Contents</w:t>
            </w:r>
          </w:p>
        </w:tc>
        <w:tc>
          <w:tcPr>
            <w:tcW w:w="7209" w:type="dxa"/>
          </w:tcPr>
          <w:p w14:paraId="195A383D" w14:textId="2C9BDABD" w:rsidR="00EA541B" w:rsidRPr="00BE42FE" w:rsidRDefault="00AE57EA" w:rsidP="00C957F5">
            <w:pPr>
              <w:rPr>
                <w:rFonts w:ascii="Times New Roman" w:hAnsi="Times New Roman" w:cs="Times New Roman"/>
                <w:sz w:val="22"/>
              </w:rPr>
            </w:pPr>
            <w:r>
              <w:rPr>
                <w:rFonts w:ascii="Times New Roman" w:hAnsi="Times New Roman" w:cs="Times New Roman"/>
                <w:sz w:val="22"/>
              </w:rPr>
              <w:t xml:space="preserve">Updated and renumbered Section 6 Medical Director Options; USAR now 8.4; 7.9 deleted. </w:t>
            </w:r>
            <w:r w:rsidR="00EA541B" w:rsidRPr="00BE42FE">
              <w:rPr>
                <w:rFonts w:ascii="Times New Roman" w:hAnsi="Times New Roman" w:cs="Times New Roman"/>
                <w:sz w:val="22"/>
              </w:rPr>
              <w:t>Added entry for new protocol</w:t>
            </w:r>
            <w:r w:rsidR="00EA541B">
              <w:rPr>
                <w:rFonts w:ascii="Times New Roman" w:hAnsi="Times New Roman" w:cs="Times New Roman"/>
                <w:sz w:val="22"/>
              </w:rPr>
              <w:t xml:space="preserve"> </w:t>
            </w:r>
            <w:r w:rsidR="00EA541B" w:rsidRPr="00BE42FE">
              <w:rPr>
                <w:rFonts w:ascii="Times New Roman" w:hAnsi="Times New Roman" w:cs="Times New Roman"/>
                <w:sz w:val="22"/>
              </w:rPr>
              <w:t>6.1</w:t>
            </w:r>
            <w:r>
              <w:rPr>
                <w:rFonts w:ascii="Times New Roman" w:hAnsi="Times New Roman" w:cs="Times New Roman"/>
                <w:sz w:val="22"/>
              </w:rPr>
              <w:t>3</w:t>
            </w:r>
            <w:r w:rsidR="00483985">
              <w:rPr>
                <w:rFonts w:ascii="Times New Roman" w:hAnsi="Times New Roman" w:cs="Times New Roman"/>
                <w:sz w:val="22"/>
              </w:rPr>
              <w:t xml:space="preserve"> Low Titer Type O⁺ Whole Blood (LTOWB) or Packed Red Blood Cells (PRBC) Transfusion.</w:t>
            </w:r>
            <w:r>
              <w:rPr>
                <w:rFonts w:ascii="Times New Roman" w:hAnsi="Times New Roman" w:cs="Times New Roman"/>
                <w:sz w:val="22"/>
              </w:rPr>
              <w:t xml:space="preserve"> .</w:t>
            </w:r>
            <w:r w:rsidR="00EA541B" w:rsidRPr="00BE42FE">
              <w:rPr>
                <w:rFonts w:ascii="Times New Roman" w:hAnsi="Times New Roman" w:cs="Times New Roman"/>
                <w:sz w:val="22"/>
              </w:rPr>
              <w:t xml:space="preserve">  </w:t>
            </w:r>
          </w:p>
        </w:tc>
      </w:tr>
      <w:tr w:rsidR="00EA541B" w:rsidRPr="00BE42FE" w14:paraId="47B43E5F" w14:textId="77777777" w:rsidTr="00C957F5">
        <w:tc>
          <w:tcPr>
            <w:tcW w:w="2141" w:type="dxa"/>
          </w:tcPr>
          <w:p w14:paraId="7B884DBF" w14:textId="77777777" w:rsidR="00EA541B" w:rsidRPr="00BE42FE" w:rsidRDefault="00EA541B" w:rsidP="00C957F5">
            <w:pPr>
              <w:rPr>
                <w:rFonts w:ascii="Times New Roman" w:hAnsi="Times New Roman" w:cs="Times New Roman"/>
                <w:sz w:val="22"/>
              </w:rPr>
            </w:pPr>
            <w:r w:rsidRPr="00BE42FE">
              <w:rPr>
                <w:rFonts w:ascii="Times New Roman" w:hAnsi="Times New Roman" w:cs="Times New Roman"/>
                <w:sz w:val="22"/>
              </w:rPr>
              <w:t>1.0</w:t>
            </w:r>
          </w:p>
        </w:tc>
        <w:tc>
          <w:tcPr>
            <w:tcW w:w="7209" w:type="dxa"/>
          </w:tcPr>
          <w:p w14:paraId="371B875B" w14:textId="77777777" w:rsidR="00EA541B" w:rsidRPr="00F447A6" w:rsidRDefault="00EA541B" w:rsidP="00C957F5">
            <w:pPr>
              <w:rPr>
                <w:rFonts w:ascii="Times New Roman" w:hAnsi="Times New Roman" w:cs="Times New Roman"/>
                <w:sz w:val="22"/>
              </w:rPr>
            </w:pPr>
            <w:r w:rsidRPr="00F447A6">
              <w:rPr>
                <w:rFonts w:ascii="Times New Roman" w:hAnsi="Times New Roman" w:cs="Times New Roman"/>
                <w:sz w:val="22"/>
              </w:rPr>
              <w:t>Clarification to Routine Patient Care:</w:t>
            </w:r>
          </w:p>
          <w:p w14:paraId="36248859" w14:textId="5015BB61" w:rsidR="00EA541B" w:rsidRPr="00F447A6" w:rsidRDefault="00EA541B" w:rsidP="00C957F5">
            <w:pPr>
              <w:rPr>
                <w:rFonts w:ascii="Times New Roman" w:hAnsi="Times New Roman" w:cs="Times New Roman"/>
                <w:sz w:val="22"/>
              </w:rPr>
            </w:pPr>
            <w:r w:rsidRPr="00F447A6">
              <w:rPr>
                <w:rFonts w:ascii="Times New Roman" w:hAnsi="Times New Roman" w:cs="Times New Roman"/>
                <w:sz w:val="22"/>
              </w:rPr>
              <w:t>1)</w:t>
            </w:r>
            <w:r w:rsidR="00AE57EA" w:rsidRPr="00F447A6">
              <w:rPr>
                <w:rFonts w:ascii="Times New Roman" w:hAnsi="Times New Roman" w:cs="Times New Roman"/>
                <w:sz w:val="22"/>
              </w:rPr>
              <w:t xml:space="preserve"> Multiple edits done throughout the document to remove redundant language. </w:t>
            </w:r>
            <w:r w:rsidRPr="00F447A6">
              <w:rPr>
                <w:rFonts w:ascii="Times New Roman" w:hAnsi="Times New Roman" w:cs="Times New Roman"/>
                <w:sz w:val="22"/>
              </w:rPr>
              <w:t xml:space="preserve"> </w:t>
            </w:r>
          </w:p>
          <w:p w14:paraId="594E22E7" w14:textId="7D556E5F" w:rsidR="00056505" w:rsidRPr="00F447A6" w:rsidRDefault="00EA541B" w:rsidP="00C957F5">
            <w:pPr>
              <w:rPr>
                <w:rFonts w:ascii="Times New Roman" w:hAnsi="Times New Roman" w:cs="Times New Roman"/>
                <w:sz w:val="22"/>
              </w:rPr>
            </w:pPr>
            <w:r w:rsidRPr="00F447A6">
              <w:rPr>
                <w:rFonts w:ascii="Times New Roman" w:hAnsi="Times New Roman" w:cs="Times New Roman"/>
                <w:sz w:val="22"/>
              </w:rPr>
              <w:t>2)</w:t>
            </w:r>
            <w:r w:rsidR="00483985" w:rsidRPr="00F447A6">
              <w:rPr>
                <w:rFonts w:ascii="Times New Roman" w:hAnsi="Times New Roman" w:cs="Times New Roman"/>
                <w:sz w:val="22"/>
              </w:rPr>
              <w:t xml:space="preserve"> Under Advanced Airway – Now includes</w:t>
            </w:r>
            <w:r w:rsidR="00056505" w:rsidRPr="00F447A6">
              <w:rPr>
                <w:rFonts w:ascii="Times New Roman" w:hAnsi="Times New Roman" w:cs="Times New Roman"/>
                <w:sz w:val="22"/>
              </w:rPr>
              <w:t xml:space="preserve"> </w:t>
            </w:r>
            <w:r w:rsidR="00DE116E" w:rsidRPr="00F447A6">
              <w:rPr>
                <w:rFonts w:ascii="Times New Roman" w:hAnsi="Times New Roman" w:cs="Times New Roman"/>
                <w:b/>
                <w:bCs/>
                <w:sz w:val="22"/>
              </w:rPr>
              <w:t>i</w:t>
            </w:r>
            <w:r w:rsidR="00056505" w:rsidRPr="00F447A6">
              <w:rPr>
                <w:rFonts w:ascii="Times New Roman" w:hAnsi="Times New Roman" w:cs="Times New Roman"/>
                <w:b/>
                <w:bCs/>
                <w:sz w:val="22"/>
              </w:rPr>
              <w:t>n cardiac arrest only</w:t>
            </w:r>
            <w:r w:rsidR="00056505" w:rsidRPr="00F447A6">
              <w:rPr>
                <w:rFonts w:ascii="Times New Roman" w:hAnsi="Times New Roman" w:cs="Times New Roman"/>
                <w:sz w:val="22"/>
              </w:rPr>
              <w:t>,</w:t>
            </w:r>
            <w:r w:rsidR="00483985" w:rsidRPr="00F447A6">
              <w:rPr>
                <w:rFonts w:ascii="Times New Roman" w:hAnsi="Times New Roman" w:cs="Times New Roman"/>
                <w:sz w:val="22"/>
              </w:rPr>
              <w:t xml:space="preserve"> EMTs</w:t>
            </w:r>
            <w:r w:rsidR="00056505" w:rsidRPr="00F447A6">
              <w:rPr>
                <w:rFonts w:ascii="Times New Roman" w:hAnsi="Times New Roman" w:cs="Times New Roman"/>
                <w:sz w:val="22"/>
              </w:rPr>
              <w:t xml:space="preserve"> at the basic level of certification may consider inserting a supraglottic airway</w:t>
            </w:r>
            <w:r w:rsidR="00E752E1" w:rsidRPr="00F447A6">
              <w:rPr>
                <w:rFonts w:ascii="Times New Roman" w:hAnsi="Times New Roman" w:cs="Times New Roman"/>
                <w:sz w:val="22"/>
              </w:rPr>
              <w:t xml:space="preserve"> (SGA)</w:t>
            </w:r>
            <w:r w:rsidR="00056505" w:rsidRPr="00F447A6">
              <w:rPr>
                <w:rFonts w:ascii="Times New Roman" w:hAnsi="Times New Roman" w:cs="Times New Roman"/>
                <w:sz w:val="22"/>
              </w:rPr>
              <w:t xml:space="preserve">, when basic airway maneuvers are not sufficient (with specific training and authorization. Waveform capnography must be immediately available.) </w:t>
            </w:r>
          </w:p>
          <w:p w14:paraId="328F9374" w14:textId="0B4CC782" w:rsidR="00EA541B" w:rsidRPr="00F447A6" w:rsidRDefault="00EA541B" w:rsidP="00C957F5">
            <w:pPr>
              <w:rPr>
                <w:rFonts w:ascii="Times New Roman" w:hAnsi="Times New Roman" w:cs="Times New Roman"/>
                <w:sz w:val="22"/>
              </w:rPr>
            </w:pPr>
          </w:p>
          <w:p w14:paraId="46B63C00" w14:textId="70E14BC2" w:rsidR="00F447A6" w:rsidRPr="00F447A6" w:rsidRDefault="00056505" w:rsidP="00C957F5">
            <w:pPr>
              <w:pStyle w:val="NoSpacing"/>
              <w:rPr>
                <w:rFonts w:ascii="Times New Roman" w:hAnsi="Times New Roman" w:cs="Times New Roman"/>
              </w:rPr>
            </w:pPr>
            <w:r w:rsidRPr="00F447A6">
              <w:rPr>
                <w:rFonts w:ascii="Times New Roman" w:hAnsi="Times New Roman" w:cs="Times New Roman"/>
              </w:rPr>
              <w:t>3</w:t>
            </w:r>
            <w:r w:rsidR="00EA541B" w:rsidRPr="00F447A6">
              <w:rPr>
                <w:rFonts w:ascii="Times New Roman" w:hAnsi="Times New Roman" w:cs="Times New Roman"/>
              </w:rPr>
              <w:t>) Under Assessment and Treatment Priorities, regarding</w:t>
            </w:r>
            <w:r w:rsidR="004E5146">
              <w:rPr>
                <w:rFonts w:ascii="Times New Roman" w:hAnsi="Times New Roman" w:cs="Times New Roman"/>
              </w:rPr>
              <w:t xml:space="preserve"> intraosseous (</w:t>
            </w:r>
            <w:r w:rsidR="00EA541B" w:rsidRPr="00F447A6">
              <w:rPr>
                <w:rFonts w:ascii="Times New Roman" w:hAnsi="Times New Roman" w:cs="Times New Roman"/>
              </w:rPr>
              <w:t>IO</w:t>
            </w:r>
            <w:r w:rsidR="004E5146">
              <w:rPr>
                <w:rFonts w:ascii="Times New Roman" w:hAnsi="Times New Roman" w:cs="Times New Roman"/>
              </w:rPr>
              <w:t>)</w:t>
            </w:r>
            <w:r w:rsidR="00EA541B" w:rsidRPr="00F447A6">
              <w:rPr>
                <w:rFonts w:ascii="Times New Roman" w:hAnsi="Times New Roman" w:cs="Times New Roman"/>
              </w:rPr>
              <w:t xml:space="preserve"> placement,</w:t>
            </w:r>
            <w:r w:rsidR="00AE57EA" w:rsidRPr="00F447A6">
              <w:rPr>
                <w:rFonts w:ascii="Times New Roman" w:hAnsi="Times New Roman" w:cs="Times New Roman"/>
              </w:rPr>
              <w:t xml:space="preserve"> corrected language regarding IO placement:</w:t>
            </w:r>
            <w:r w:rsidR="00EA541B" w:rsidRPr="00F447A6">
              <w:rPr>
                <w:rFonts w:ascii="Times New Roman" w:hAnsi="Times New Roman" w:cs="Times New Roman"/>
              </w:rPr>
              <w:t xml:space="preserve"> “IO may be placed in any generally accepted site for which the </w:t>
            </w:r>
            <w:r w:rsidR="00AE57EA" w:rsidRPr="00F447A6">
              <w:rPr>
                <w:rFonts w:ascii="Times New Roman" w:hAnsi="Times New Roman" w:cs="Times New Roman"/>
              </w:rPr>
              <w:t xml:space="preserve">appropriate levels of </w:t>
            </w:r>
            <w:r w:rsidR="00DE116E" w:rsidRPr="00F447A6">
              <w:rPr>
                <w:rFonts w:ascii="Times New Roman" w:hAnsi="Times New Roman" w:cs="Times New Roman"/>
              </w:rPr>
              <w:t xml:space="preserve">EMS personnel </w:t>
            </w:r>
            <w:r w:rsidR="00AE57EA" w:rsidRPr="00F447A6">
              <w:rPr>
                <w:rFonts w:ascii="Times New Roman" w:hAnsi="Times New Roman" w:cs="Times New Roman"/>
              </w:rPr>
              <w:t xml:space="preserve">are </w:t>
            </w:r>
            <w:r w:rsidR="00EA541B" w:rsidRPr="00F447A6">
              <w:rPr>
                <w:rFonts w:ascii="Times New Roman" w:hAnsi="Times New Roman" w:cs="Times New Roman"/>
              </w:rPr>
              <w:t>trained and properly equipped.”</w:t>
            </w:r>
            <w:r w:rsidR="00E8413C" w:rsidRPr="00F447A6">
              <w:rPr>
                <w:rFonts w:ascii="Times New Roman" w:hAnsi="Times New Roman" w:cs="Times New Roman"/>
              </w:rPr>
              <w:t xml:space="preserve"> </w:t>
            </w:r>
            <w:r w:rsidR="00F447A6" w:rsidRPr="00F447A6">
              <w:rPr>
                <w:rFonts w:ascii="Times New Roman" w:hAnsi="Times New Roman" w:cs="Times New Roman"/>
              </w:rPr>
              <w:t>Under Bullet 7</w:t>
            </w:r>
            <w:r w:rsidR="00F447A6">
              <w:rPr>
                <w:rFonts w:ascii="Times New Roman" w:hAnsi="Times New Roman" w:cs="Times New Roman"/>
              </w:rPr>
              <w:t xml:space="preserve"> -</w:t>
            </w:r>
            <w:r w:rsidR="00F447A6" w:rsidRPr="00F447A6">
              <w:rPr>
                <w:rFonts w:ascii="Times New Roman" w:hAnsi="Times New Roman" w:cs="Times New Roman"/>
              </w:rPr>
              <w:t xml:space="preserve"> Language updated to include “</w:t>
            </w:r>
            <w:r w:rsidR="00F447A6" w:rsidRPr="00F447A6">
              <w:rPr>
                <w:rFonts w:ascii="Times New Roman" w:hAnsi="Times New Roman" w:cs="Times New Roman"/>
                <w:color w:val="000000" w:themeColor="text1"/>
              </w:rPr>
              <w:t>EMTs that are properly trained and authorized, and AEMTs placing a supraglottic airway, also must use waveform capnography</w:t>
            </w:r>
            <w:r w:rsidR="00F447A6">
              <w:rPr>
                <w:rFonts w:ascii="Times New Roman" w:hAnsi="Times New Roman" w:cs="Times New Roman"/>
                <w:color w:val="000000" w:themeColor="text1"/>
              </w:rPr>
              <w:t>, not requiring it to be recorded</w:t>
            </w:r>
            <w:r w:rsidR="00F447A6" w:rsidRPr="00F447A6">
              <w:rPr>
                <w:rFonts w:ascii="Times New Roman" w:hAnsi="Times New Roman" w:cs="Times New Roman"/>
                <w:color w:val="000000" w:themeColor="text1"/>
              </w:rPr>
              <w:t>.</w:t>
            </w:r>
            <w:r w:rsidR="00F447A6">
              <w:rPr>
                <w:rFonts w:ascii="Times New Roman" w:hAnsi="Times New Roman" w:cs="Times New Roman"/>
                <w:color w:val="000000" w:themeColor="text1"/>
              </w:rPr>
              <w:t xml:space="preserve"> Only paramedic use of waveform capnography must be recorded </w:t>
            </w:r>
          </w:p>
          <w:p w14:paraId="2E59D7B0" w14:textId="5ED2FC7C" w:rsidR="00EA541B" w:rsidRPr="00F447A6" w:rsidRDefault="00F447A6" w:rsidP="00C957F5">
            <w:pPr>
              <w:pStyle w:val="NoSpacing"/>
              <w:rPr>
                <w:rFonts w:ascii="Times New Roman" w:hAnsi="Times New Roman" w:cs="Times New Roman"/>
              </w:rPr>
            </w:pPr>
            <w:r w:rsidRPr="00F447A6">
              <w:rPr>
                <w:rFonts w:ascii="Times New Roman" w:hAnsi="Times New Roman" w:cs="Times New Roman"/>
              </w:rPr>
              <w:t xml:space="preserve">4) </w:t>
            </w:r>
            <w:r w:rsidR="00E8413C" w:rsidRPr="00F447A6">
              <w:rPr>
                <w:rFonts w:ascii="Times New Roman" w:hAnsi="Times New Roman" w:cs="Times New Roman"/>
                <w:color w:val="000000"/>
              </w:rPr>
              <w:t>On page 5, under “Transport Decision” bullet 4 is now a direct link to the Department approved Point of Entry Plans for reference.</w:t>
            </w:r>
          </w:p>
        </w:tc>
      </w:tr>
      <w:tr w:rsidR="00056505" w:rsidRPr="0078526E" w14:paraId="5F211163" w14:textId="77777777" w:rsidTr="00C957F5">
        <w:tc>
          <w:tcPr>
            <w:tcW w:w="2141" w:type="dxa"/>
          </w:tcPr>
          <w:p w14:paraId="2566F3EF" w14:textId="3F6E7D23" w:rsidR="00056505" w:rsidRPr="00130CA5" w:rsidRDefault="00056505" w:rsidP="00C957F5">
            <w:pPr>
              <w:rPr>
                <w:rFonts w:ascii="Times New Roman" w:hAnsi="Times New Roman" w:cs="Times New Roman"/>
                <w:sz w:val="22"/>
              </w:rPr>
            </w:pPr>
            <w:r w:rsidRPr="0078526E">
              <w:rPr>
                <w:rFonts w:ascii="Times New Roman" w:hAnsi="Times New Roman" w:cs="Times New Roman"/>
                <w:sz w:val="22"/>
              </w:rPr>
              <w:lastRenderedPageBreak/>
              <w:t>1.1 High Quality CPR</w:t>
            </w:r>
          </w:p>
        </w:tc>
        <w:tc>
          <w:tcPr>
            <w:tcW w:w="7209" w:type="dxa"/>
          </w:tcPr>
          <w:p w14:paraId="79A8E333" w14:textId="349A302E" w:rsidR="00056505" w:rsidRPr="00130CA5" w:rsidRDefault="00E752E1" w:rsidP="001D6886">
            <w:pPr>
              <w:autoSpaceDE w:val="0"/>
              <w:autoSpaceDN w:val="0"/>
              <w:adjustRightInd w:val="0"/>
              <w:spacing w:after="60"/>
              <w:rPr>
                <w:rFonts w:ascii="Times New Roman" w:hAnsi="Times New Roman" w:cs="Times New Roman"/>
                <w:sz w:val="22"/>
              </w:rPr>
            </w:pPr>
            <w:r w:rsidRPr="0078526E">
              <w:rPr>
                <w:rFonts w:ascii="Times New Roman" w:hAnsi="Times New Roman" w:cs="Times New Roman"/>
                <w:sz w:val="22"/>
              </w:rPr>
              <w:t>A</w:t>
            </w:r>
            <w:r w:rsidR="00056505" w:rsidRPr="00130CA5">
              <w:rPr>
                <w:rFonts w:ascii="Times New Roman" w:hAnsi="Times New Roman" w:cs="Times New Roman"/>
                <w:sz w:val="22"/>
              </w:rPr>
              <w:t>dded “per most recent American Hear</w:t>
            </w:r>
            <w:r w:rsidRPr="0078526E">
              <w:rPr>
                <w:rFonts w:ascii="Times New Roman" w:hAnsi="Times New Roman" w:cs="Times New Roman"/>
                <w:sz w:val="22"/>
              </w:rPr>
              <w:t>t</w:t>
            </w:r>
            <w:r w:rsidR="00056505" w:rsidRPr="00130CA5">
              <w:rPr>
                <w:rFonts w:ascii="Times New Roman" w:hAnsi="Times New Roman" w:cs="Times New Roman"/>
                <w:sz w:val="22"/>
              </w:rPr>
              <w:t xml:space="preserve"> Association/International Liaison Committee o</w:t>
            </w:r>
            <w:r w:rsidRPr="0078526E">
              <w:rPr>
                <w:rFonts w:ascii="Times New Roman" w:hAnsi="Times New Roman" w:cs="Times New Roman"/>
                <w:sz w:val="22"/>
              </w:rPr>
              <w:t>n</w:t>
            </w:r>
            <w:r w:rsidR="00056505" w:rsidRPr="00130CA5">
              <w:rPr>
                <w:rFonts w:ascii="Times New Roman" w:hAnsi="Times New Roman" w:cs="Times New Roman"/>
                <w:sz w:val="22"/>
              </w:rPr>
              <w:t xml:space="preserve"> Resuscitation (AHA/ILCOR) recommendations</w:t>
            </w:r>
            <w:r w:rsidR="00C36B7D">
              <w:rPr>
                <w:rFonts w:ascii="Times New Roman" w:hAnsi="Times New Roman" w:cs="Times New Roman"/>
                <w:sz w:val="22"/>
              </w:rPr>
              <w:t>.”</w:t>
            </w:r>
            <w:r w:rsidR="00056505" w:rsidRPr="00130CA5">
              <w:rPr>
                <w:rFonts w:ascii="Times New Roman" w:hAnsi="Times New Roman" w:cs="Times New Roman"/>
                <w:sz w:val="22"/>
              </w:rPr>
              <w:t xml:space="preserve"> </w:t>
            </w:r>
            <w:r w:rsidR="00DE116E">
              <w:rPr>
                <w:rFonts w:ascii="Times New Roman" w:hAnsi="Times New Roman" w:cs="Times New Roman"/>
                <w:sz w:val="22"/>
              </w:rPr>
              <w:t>A</w:t>
            </w:r>
            <w:r w:rsidR="00056505" w:rsidRPr="00130CA5">
              <w:rPr>
                <w:rFonts w:ascii="Times New Roman" w:hAnsi="Times New Roman" w:cs="Times New Roman"/>
                <w:sz w:val="22"/>
              </w:rPr>
              <w:t xml:space="preserve">dded Page 3 to the protocol that depicts the most recent AHA </w:t>
            </w:r>
            <w:r w:rsidR="005E2891" w:rsidRPr="0078526E">
              <w:rPr>
                <w:rFonts w:ascii="Times New Roman" w:hAnsi="Times New Roman" w:cs="Times New Roman"/>
                <w:sz w:val="22"/>
              </w:rPr>
              <w:t>a</w:t>
            </w:r>
            <w:r w:rsidR="005E2891" w:rsidRPr="00130CA5">
              <w:rPr>
                <w:rFonts w:ascii="Times New Roman" w:hAnsi="Times New Roman" w:cs="Times New Roman"/>
                <w:sz w:val="22"/>
              </w:rPr>
              <w:t>lgorithm</w:t>
            </w:r>
            <w:r w:rsidR="00C36B7D">
              <w:rPr>
                <w:rFonts w:ascii="Times New Roman" w:hAnsi="Times New Roman" w:cs="Times New Roman"/>
                <w:sz w:val="22"/>
              </w:rPr>
              <w:t>.</w:t>
            </w:r>
            <w:r w:rsidR="00056505" w:rsidRPr="00130CA5">
              <w:rPr>
                <w:rFonts w:ascii="Times New Roman" w:hAnsi="Times New Roman" w:cs="Times New Roman"/>
                <w:sz w:val="22"/>
              </w:rPr>
              <w:t xml:space="preserve"> Added SGA use by EMTs only after 8</w:t>
            </w:r>
            <w:r w:rsidRPr="0078526E">
              <w:rPr>
                <w:rFonts w:ascii="Times New Roman" w:hAnsi="Times New Roman" w:cs="Times New Roman"/>
                <w:sz w:val="22"/>
              </w:rPr>
              <w:t xml:space="preserve"> </w:t>
            </w:r>
            <w:r w:rsidR="00056505" w:rsidRPr="00130CA5">
              <w:rPr>
                <w:rFonts w:ascii="Times New Roman" w:hAnsi="Times New Roman" w:cs="Times New Roman"/>
                <w:sz w:val="22"/>
              </w:rPr>
              <w:t xml:space="preserve">minutes of resuscitation </w:t>
            </w:r>
            <w:r w:rsidR="00623EFD" w:rsidRPr="0078526E">
              <w:rPr>
                <w:rFonts w:ascii="Times New Roman" w:hAnsi="Times New Roman" w:cs="Times New Roman"/>
                <w:sz w:val="22"/>
              </w:rPr>
              <w:t>“</w:t>
            </w:r>
            <w:r w:rsidR="00623EFD" w:rsidRPr="00130CA5">
              <w:rPr>
                <w:rFonts w:ascii="Times New Roman" w:hAnsi="Times New Roman" w:cs="Times New Roman"/>
                <w:color w:val="000000"/>
                <w:sz w:val="22"/>
              </w:rPr>
              <w:t>if trained and authorized consider placement of a supraglottic airway (SGA) device.</w:t>
            </w:r>
            <w:r w:rsidR="00623EFD" w:rsidRPr="0078526E">
              <w:rPr>
                <w:rFonts w:ascii="Times New Roman" w:hAnsi="Times New Roman" w:cs="Times New Roman"/>
                <w:color w:val="000000"/>
                <w:sz w:val="22"/>
              </w:rPr>
              <w:t xml:space="preserve">” </w:t>
            </w:r>
            <w:r w:rsidR="00DE116E">
              <w:rPr>
                <w:rFonts w:ascii="Times New Roman" w:hAnsi="Times New Roman" w:cs="Times New Roman"/>
                <w:color w:val="000000"/>
                <w:sz w:val="22"/>
              </w:rPr>
              <w:t>Same page, added,</w:t>
            </w:r>
            <w:r w:rsidR="00623EFD" w:rsidRPr="0078526E">
              <w:rPr>
                <w:rFonts w:ascii="Times New Roman" w:hAnsi="Times New Roman" w:cs="Times New Roman"/>
                <w:color w:val="000000"/>
                <w:sz w:val="22"/>
              </w:rPr>
              <w:t xml:space="preserve"> “</w:t>
            </w:r>
            <w:r w:rsidR="00623EFD" w:rsidRPr="00130CA5">
              <w:rPr>
                <w:rFonts w:ascii="Times New Roman" w:hAnsi="Times New Roman" w:cs="Times New Roman"/>
                <w:color w:val="000000"/>
                <w:sz w:val="22"/>
              </w:rPr>
              <w:t xml:space="preserve">While resuscitation is ongoing, assess if the patient is tolerating the SGA well, by evidence of waveform capnography, good chest rise, bilateral breath sounds, and improved oxygenation. </w:t>
            </w:r>
            <w:r w:rsidR="00623EFD" w:rsidRPr="00130CA5">
              <w:rPr>
                <w:rFonts w:ascii="Times New Roman" w:hAnsi="Times New Roman" w:cs="Times New Roman"/>
                <w:b/>
                <w:bCs/>
                <w:color w:val="000000"/>
                <w:sz w:val="22"/>
              </w:rPr>
              <w:t>Do not</w:t>
            </w:r>
            <w:r w:rsidR="00623EFD" w:rsidRPr="00130CA5">
              <w:rPr>
                <w:rFonts w:ascii="Times New Roman" w:hAnsi="Times New Roman" w:cs="Times New Roman"/>
                <w:color w:val="000000"/>
                <w:sz w:val="22"/>
              </w:rPr>
              <w:t xml:space="preserve"> stop or delay resuscitation to assess SGA; if in doubt, remove and continue with BVM ventilations.</w:t>
            </w:r>
            <w:r w:rsidR="00623EFD" w:rsidRPr="0078526E">
              <w:rPr>
                <w:rFonts w:ascii="Times New Roman" w:hAnsi="Times New Roman" w:cs="Times New Roman"/>
                <w:color w:val="000000"/>
                <w:sz w:val="22"/>
              </w:rPr>
              <w:t>”</w:t>
            </w:r>
            <w:r w:rsidR="002D5C6F">
              <w:rPr>
                <w:rFonts w:ascii="Times New Roman" w:hAnsi="Times New Roman" w:cs="Times New Roman"/>
                <w:color w:val="000000"/>
                <w:sz w:val="22"/>
              </w:rPr>
              <w:t xml:space="preserve"> </w:t>
            </w:r>
            <w:r w:rsidR="00E8413C">
              <w:rPr>
                <w:rFonts w:ascii="Times New Roman" w:hAnsi="Times New Roman" w:cs="Times New Roman"/>
                <w:color w:val="000000"/>
                <w:sz w:val="22"/>
              </w:rPr>
              <w:t>Under “PEARLS” Bullet 6 - Changed “Hands on defibrillation” to “Hover over the chest”</w:t>
            </w:r>
          </w:p>
        </w:tc>
      </w:tr>
      <w:tr w:rsidR="00EA541B" w:rsidRPr="002F5B91" w14:paraId="1F2E0AD6" w14:textId="77777777" w:rsidTr="00C957F5">
        <w:tc>
          <w:tcPr>
            <w:tcW w:w="2141" w:type="dxa"/>
          </w:tcPr>
          <w:p w14:paraId="68C9AEA2" w14:textId="5E3F6CF6" w:rsidR="00EA541B" w:rsidRPr="002F5B91" w:rsidRDefault="00EA541B" w:rsidP="00C957F5">
            <w:pPr>
              <w:rPr>
                <w:rFonts w:ascii="Times New Roman" w:hAnsi="Times New Roman" w:cs="Times New Roman"/>
                <w:sz w:val="22"/>
              </w:rPr>
            </w:pPr>
            <w:r w:rsidRPr="002F5B91">
              <w:rPr>
                <w:rFonts w:ascii="Times New Roman" w:hAnsi="Times New Roman" w:cs="Times New Roman"/>
                <w:sz w:val="22"/>
              </w:rPr>
              <w:t>2.2</w:t>
            </w:r>
            <w:r w:rsidR="00E752E1" w:rsidRPr="002F5B91">
              <w:rPr>
                <w:rFonts w:ascii="Times New Roman" w:hAnsi="Times New Roman" w:cs="Times New Roman"/>
                <w:sz w:val="22"/>
              </w:rPr>
              <w:t xml:space="preserve"> A</w:t>
            </w:r>
            <w:r w:rsidR="00DE116E">
              <w:rPr>
                <w:rFonts w:ascii="Times New Roman" w:hAnsi="Times New Roman" w:cs="Times New Roman"/>
                <w:sz w:val="22"/>
              </w:rPr>
              <w:t>dult and Pediatric</w:t>
            </w:r>
            <w:r w:rsidR="00E752E1" w:rsidRPr="002F5B91">
              <w:rPr>
                <w:rFonts w:ascii="Times New Roman" w:hAnsi="Times New Roman" w:cs="Times New Roman"/>
                <w:sz w:val="22"/>
              </w:rPr>
              <w:t xml:space="preserve"> Allergy / Anaphylaxis </w:t>
            </w:r>
          </w:p>
        </w:tc>
        <w:tc>
          <w:tcPr>
            <w:tcW w:w="7209" w:type="dxa"/>
          </w:tcPr>
          <w:p w14:paraId="78D1AEDB" w14:textId="796488CA" w:rsidR="00EA541B" w:rsidRPr="002F5B91" w:rsidRDefault="00E752E1" w:rsidP="00E752E1">
            <w:pPr>
              <w:rPr>
                <w:rFonts w:ascii="Times New Roman" w:hAnsi="Times New Roman" w:cs="Times New Roman"/>
                <w:sz w:val="22"/>
              </w:rPr>
            </w:pPr>
            <w:r w:rsidRPr="002F5B91">
              <w:rPr>
                <w:rFonts w:ascii="Times New Roman" w:hAnsi="Times New Roman" w:cs="Times New Roman"/>
                <w:sz w:val="22"/>
              </w:rPr>
              <w:t>Under EMT standing orders added “epinephrine/surfactant nasal preparation.” Added language regarding the second dose of nasal epinephrine, “</w:t>
            </w:r>
            <w:r w:rsidRPr="00130CA5">
              <w:rPr>
                <w:rFonts w:ascii="Times New Roman" w:hAnsi="Times New Roman" w:cs="Times New Roman"/>
                <w:color w:val="000000"/>
                <w:sz w:val="22"/>
              </w:rPr>
              <w:t xml:space="preserve">If the first dose of </w:t>
            </w:r>
            <w:r w:rsidRPr="00130CA5">
              <w:rPr>
                <w:rFonts w:ascii="Times New Roman" w:hAnsi="Times New Roman" w:cs="Times New Roman"/>
                <w:b/>
                <w:bCs/>
                <w:color w:val="000000"/>
                <w:sz w:val="22"/>
              </w:rPr>
              <w:t>epinephrine</w:t>
            </w:r>
            <w:r w:rsidRPr="00130CA5">
              <w:rPr>
                <w:rFonts w:ascii="Times New Roman" w:hAnsi="Times New Roman" w:cs="Times New Roman"/>
                <w:color w:val="000000"/>
                <w:sz w:val="22"/>
              </w:rPr>
              <w:t xml:space="preserve"> is via nasal spray, and does not significantly improve anaphylaxis symptoms within 5 minutes, all subsequent </w:t>
            </w:r>
            <w:r w:rsidRPr="00130CA5">
              <w:rPr>
                <w:rFonts w:ascii="Times New Roman" w:hAnsi="Times New Roman" w:cs="Times New Roman"/>
                <w:b/>
                <w:bCs/>
                <w:color w:val="000000"/>
                <w:sz w:val="22"/>
              </w:rPr>
              <w:t>epinephrine</w:t>
            </w:r>
            <w:r w:rsidRPr="00130CA5">
              <w:rPr>
                <w:rFonts w:ascii="Times New Roman" w:hAnsi="Times New Roman" w:cs="Times New Roman"/>
                <w:color w:val="000000"/>
                <w:sz w:val="22"/>
              </w:rPr>
              <w:t xml:space="preserve"> doses </w:t>
            </w:r>
            <w:r w:rsidRPr="00130CA5">
              <w:rPr>
                <w:rFonts w:ascii="Times New Roman" w:hAnsi="Times New Roman" w:cs="Times New Roman"/>
                <w:b/>
                <w:bCs/>
                <w:color w:val="000000"/>
                <w:sz w:val="22"/>
                <w:u w:val="single"/>
              </w:rPr>
              <w:t>MUST BE</w:t>
            </w:r>
            <w:r w:rsidRPr="00130CA5">
              <w:rPr>
                <w:rFonts w:ascii="Times New Roman" w:hAnsi="Times New Roman" w:cs="Times New Roman"/>
                <w:color w:val="000000"/>
                <w:sz w:val="22"/>
              </w:rPr>
              <w:t xml:space="preserve"> via IM injection.”</w:t>
            </w:r>
            <w:r w:rsidRPr="002F5B91">
              <w:rPr>
                <w:rFonts w:ascii="Times New Roman" w:hAnsi="Times New Roman" w:cs="Times New Roman"/>
                <w:sz w:val="22"/>
              </w:rPr>
              <w:t xml:space="preserve"> </w:t>
            </w:r>
            <w:r w:rsidR="000E5AE5" w:rsidRPr="002F5B91">
              <w:rPr>
                <w:rFonts w:ascii="Times New Roman" w:hAnsi="Times New Roman" w:cs="Times New Roman"/>
                <w:sz w:val="22"/>
              </w:rPr>
              <w:t>Added under EMT Standing</w:t>
            </w:r>
            <w:r w:rsidR="00A20662" w:rsidRPr="002F5B91">
              <w:rPr>
                <w:rFonts w:ascii="Times New Roman" w:hAnsi="Times New Roman" w:cs="Times New Roman"/>
                <w:sz w:val="22"/>
              </w:rPr>
              <w:t xml:space="preserve"> Orders: “</w:t>
            </w:r>
            <w:r w:rsidR="00A20662" w:rsidRPr="00130CA5">
              <w:rPr>
                <w:rFonts w:ascii="Times New Roman" w:hAnsi="Times New Roman" w:cs="Times New Roman"/>
                <w:color w:val="000000"/>
                <w:sz w:val="22"/>
              </w:rPr>
              <w:t>In the presence of wheezing, administer Albuterol 2.5mg via nebulizer; repeat every 5 minutes up to a total of 3 doses</w:t>
            </w:r>
            <w:r w:rsidR="00A20662" w:rsidRPr="002F5B91">
              <w:rPr>
                <w:rFonts w:ascii="Times New Roman" w:hAnsi="Times New Roman" w:cs="Times New Roman"/>
                <w:color w:val="000000"/>
                <w:sz w:val="22"/>
              </w:rPr>
              <w:t>” In 2.2P, signs and symptoms of Anaphy</w:t>
            </w:r>
            <w:r w:rsidR="00C32BB8">
              <w:rPr>
                <w:rFonts w:ascii="Times New Roman" w:hAnsi="Times New Roman" w:cs="Times New Roman"/>
                <w:color w:val="000000"/>
                <w:sz w:val="22"/>
              </w:rPr>
              <w:t xml:space="preserve">laxis moved to the top of the page and stressed the use of epinephrine for pediatric patients. </w:t>
            </w:r>
          </w:p>
        </w:tc>
      </w:tr>
      <w:tr w:rsidR="00EA541B" w:rsidRPr="00BE42FE" w14:paraId="791592B8" w14:textId="77777777" w:rsidTr="00C957F5">
        <w:tc>
          <w:tcPr>
            <w:tcW w:w="2141" w:type="dxa"/>
          </w:tcPr>
          <w:p w14:paraId="44627036" w14:textId="42440FE7" w:rsidR="00EA541B" w:rsidRPr="00BE42FE" w:rsidRDefault="00EA541B" w:rsidP="00C957F5">
            <w:pPr>
              <w:rPr>
                <w:rFonts w:ascii="Times New Roman" w:hAnsi="Times New Roman" w:cs="Times New Roman"/>
                <w:sz w:val="22"/>
              </w:rPr>
            </w:pPr>
            <w:r w:rsidRPr="00BE42FE">
              <w:rPr>
                <w:rFonts w:ascii="Times New Roman" w:hAnsi="Times New Roman" w:cs="Times New Roman"/>
                <w:sz w:val="22"/>
              </w:rPr>
              <w:t>2.</w:t>
            </w:r>
            <w:r w:rsidR="002F5B91">
              <w:rPr>
                <w:rFonts w:ascii="Times New Roman" w:hAnsi="Times New Roman" w:cs="Times New Roman"/>
                <w:sz w:val="22"/>
              </w:rPr>
              <w:t xml:space="preserve">6 </w:t>
            </w:r>
            <w:r w:rsidR="00DE116E">
              <w:rPr>
                <w:rFonts w:ascii="Times New Roman" w:hAnsi="Times New Roman" w:cs="Times New Roman"/>
                <w:sz w:val="22"/>
              </w:rPr>
              <w:t>Adult and Pediatric</w:t>
            </w:r>
            <w:r w:rsidRPr="00BE42FE">
              <w:rPr>
                <w:rFonts w:ascii="Times New Roman" w:hAnsi="Times New Roman" w:cs="Times New Roman"/>
                <w:sz w:val="22"/>
              </w:rPr>
              <w:t xml:space="preserve"> </w:t>
            </w:r>
          </w:p>
        </w:tc>
        <w:tc>
          <w:tcPr>
            <w:tcW w:w="7209" w:type="dxa"/>
          </w:tcPr>
          <w:p w14:paraId="0F779180" w14:textId="00997BB7" w:rsidR="00EA541B" w:rsidRPr="00BE42FE" w:rsidRDefault="00044399" w:rsidP="00C957F5">
            <w:pPr>
              <w:rPr>
                <w:rFonts w:ascii="Times New Roman" w:hAnsi="Times New Roman" w:cs="Times New Roman"/>
                <w:sz w:val="22"/>
              </w:rPr>
            </w:pPr>
            <w:r>
              <w:rPr>
                <w:rFonts w:ascii="Times New Roman" w:hAnsi="Times New Roman" w:cs="Times New Roman"/>
                <w:sz w:val="22"/>
              </w:rPr>
              <w:t xml:space="preserve">EMT Standing Orders - </w:t>
            </w:r>
            <w:r w:rsidR="002F5B91">
              <w:rPr>
                <w:rFonts w:ascii="Times New Roman" w:hAnsi="Times New Roman" w:cs="Times New Roman"/>
                <w:sz w:val="22"/>
              </w:rPr>
              <w:t xml:space="preserve">Added the use of bronchodilators: Added </w:t>
            </w:r>
            <w:r w:rsidR="00C36B7D">
              <w:rPr>
                <w:rFonts w:ascii="Times New Roman" w:hAnsi="Times New Roman" w:cs="Times New Roman"/>
                <w:sz w:val="22"/>
              </w:rPr>
              <w:t>Continuous Positive Airway Pressure (</w:t>
            </w:r>
            <w:r w:rsidR="002F5B91">
              <w:rPr>
                <w:rFonts w:ascii="Times New Roman" w:hAnsi="Times New Roman" w:cs="Times New Roman"/>
                <w:sz w:val="22"/>
              </w:rPr>
              <w:t>CPAP</w:t>
            </w:r>
            <w:r w:rsidR="00C36B7D">
              <w:rPr>
                <w:rFonts w:ascii="Times New Roman" w:hAnsi="Times New Roman" w:cs="Times New Roman"/>
                <w:sz w:val="22"/>
              </w:rPr>
              <w:t>) use</w:t>
            </w:r>
            <w:r w:rsidR="002F5B91">
              <w:rPr>
                <w:rFonts w:ascii="Times New Roman" w:hAnsi="Times New Roman" w:cs="Times New Roman"/>
                <w:sz w:val="22"/>
              </w:rPr>
              <w:t xml:space="preserve"> to EMT standing orders.</w:t>
            </w:r>
            <w:r w:rsidR="00791273">
              <w:rPr>
                <w:rFonts w:ascii="Times New Roman" w:hAnsi="Times New Roman" w:cs="Times New Roman"/>
                <w:sz w:val="22"/>
              </w:rPr>
              <w:t xml:space="preserve"> Clarified intramuscular epinephrine administration to be by autoinjector or check and inject throughout both adult and pediatric. </w:t>
            </w:r>
          </w:p>
        </w:tc>
      </w:tr>
      <w:tr w:rsidR="00BA3EB0" w:rsidRPr="0078526E" w14:paraId="337391C5" w14:textId="77777777" w:rsidTr="00C957F5">
        <w:tc>
          <w:tcPr>
            <w:tcW w:w="2141" w:type="dxa"/>
          </w:tcPr>
          <w:p w14:paraId="12C3640D" w14:textId="54B0408C" w:rsidR="00BA3EB0" w:rsidRPr="00130CA5" w:rsidRDefault="00BA3EB0" w:rsidP="00C957F5">
            <w:pPr>
              <w:rPr>
                <w:rFonts w:ascii="Times New Roman" w:hAnsi="Times New Roman" w:cs="Times New Roman"/>
                <w:sz w:val="22"/>
              </w:rPr>
            </w:pPr>
            <w:r w:rsidRPr="00130CA5">
              <w:rPr>
                <w:rFonts w:ascii="Times New Roman" w:hAnsi="Times New Roman" w:cs="Times New Roman"/>
                <w:sz w:val="22"/>
              </w:rPr>
              <w:t>2.10</w:t>
            </w:r>
          </w:p>
        </w:tc>
        <w:tc>
          <w:tcPr>
            <w:tcW w:w="7209" w:type="dxa"/>
          </w:tcPr>
          <w:p w14:paraId="6CE1F4A7" w14:textId="00A00E9E" w:rsidR="00BA3EB0" w:rsidRPr="00130CA5" w:rsidRDefault="00BA3EB0" w:rsidP="00C957F5">
            <w:pPr>
              <w:rPr>
                <w:rFonts w:ascii="Times New Roman" w:hAnsi="Times New Roman" w:cs="Times New Roman"/>
                <w:sz w:val="22"/>
              </w:rPr>
            </w:pPr>
            <w:r w:rsidRPr="00130CA5">
              <w:rPr>
                <w:rFonts w:ascii="Times New Roman" w:hAnsi="Times New Roman" w:cs="Times New Roman"/>
                <w:sz w:val="22"/>
              </w:rPr>
              <w:t xml:space="preserve">Added language regarding treatment of “immediate and delayed postpartum hemorrhage” to include under paramedic standing orders the addition of </w:t>
            </w:r>
            <w:r w:rsidR="00DE116E">
              <w:rPr>
                <w:rFonts w:ascii="Times New Roman" w:hAnsi="Times New Roman" w:cs="Times New Roman"/>
                <w:sz w:val="22"/>
              </w:rPr>
              <w:t>o</w:t>
            </w:r>
            <w:r w:rsidRPr="00130CA5">
              <w:rPr>
                <w:rFonts w:ascii="Times New Roman" w:hAnsi="Times New Roman" w:cs="Times New Roman"/>
                <w:sz w:val="22"/>
              </w:rPr>
              <w:t xml:space="preserve">xytocin and </w:t>
            </w:r>
            <w:r w:rsidR="00DE116E">
              <w:rPr>
                <w:rFonts w:ascii="Times New Roman" w:hAnsi="Times New Roman" w:cs="Times New Roman"/>
                <w:sz w:val="22"/>
              </w:rPr>
              <w:t>tranexamic acid (TX</w:t>
            </w:r>
            <w:r w:rsidR="006B14BB">
              <w:rPr>
                <w:rFonts w:ascii="Times New Roman" w:hAnsi="Times New Roman" w:cs="Times New Roman"/>
                <w:sz w:val="22"/>
              </w:rPr>
              <w:t>A</w:t>
            </w:r>
            <w:r w:rsidR="00DE116E">
              <w:rPr>
                <w:rFonts w:ascii="Times New Roman" w:hAnsi="Times New Roman" w:cs="Times New Roman"/>
                <w:sz w:val="22"/>
              </w:rPr>
              <w:t>)</w:t>
            </w:r>
            <w:r w:rsidRPr="00130CA5">
              <w:rPr>
                <w:rFonts w:ascii="Times New Roman" w:hAnsi="Times New Roman" w:cs="Times New Roman"/>
                <w:sz w:val="22"/>
              </w:rPr>
              <w:t xml:space="preserve">. Under paramedic medical control orders, calcium gluconate has been added. </w:t>
            </w:r>
          </w:p>
        </w:tc>
      </w:tr>
      <w:tr w:rsidR="000E7CB9" w:rsidRPr="00130CA5" w14:paraId="12A0FA1F" w14:textId="77777777" w:rsidTr="00C957F5">
        <w:tc>
          <w:tcPr>
            <w:tcW w:w="2141" w:type="dxa"/>
          </w:tcPr>
          <w:p w14:paraId="7CA06A7F" w14:textId="618F889F" w:rsidR="000E7CB9" w:rsidRPr="00130CA5" w:rsidRDefault="000E7CB9" w:rsidP="00C957F5">
            <w:pPr>
              <w:rPr>
                <w:rFonts w:ascii="Times New Roman" w:hAnsi="Times New Roman" w:cs="Times New Roman"/>
                <w:sz w:val="22"/>
              </w:rPr>
            </w:pPr>
            <w:r w:rsidRPr="00130CA5">
              <w:rPr>
                <w:rFonts w:ascii="Times New Roman" w:hAnsi="Times New Roman" w:cs="Times New Roman"/>
                <w:sz w:val="22"/>
              </w:rPr>
              <w:t>2.12</w:t>
            </w:r>
          </w:p>
        </w:tc>
        <w:tc>
          <w:tcPr>
            <w:tcW w:w="7209" w:type="dxa"/>
          </w:tcPr>
          <w:p w14:paraId="312279A2" w14:textId="5F315921" w:rsidR="000E7CB9" w:rsidRPr="00130CA5" w:rsidRDefault="000E7CB9" w:rsidP="00C957F5">
            <w:pPr>
              <w:rPr>
                <w:rFonts w:ascii="Times New Roman" w:hAnsi="Times New Roman" w:cs="Times New Roman"/>
                <w:sz w:val="22"/>
              </w:rPr>
            </w:pPr>
            <w:r w:rsidRPr="00130CA5">
              <w:rPr>
                <w:rFonts w:ascii="Times New Roman" w:hAnsi="Times New Roman" w:cs="Times New Roman"/>
                <w:sz w:val="22"/>
              </w:rPr>
              <w:t xml:space="preserve">Full update </w:t>
            </w:r>
          </w:p>
        </w:tc>
      </w:tr>
      <w:tr w:rsidR="000E7CB9" w:rsidRPr="00130CA5" w14:paraId="3C1FC7C3" w14:textId="77777777" w:rsidTr="00C957F5">
        <w:tc>
          <w:tcPr>
            <w:tcW w:w="2141" w:type="dxa"/>
          </w:tcPr>
          <w:p w14:paraId="4182DDF3" w14:textId="30098647" w:rsidR="000E7CB9" w:rsidRPr="00130CA5" w:rsidRDefault="000E7CB9" w:rsidP="00C957F5">
            <w:pPr>
              <w:rPr>
                <w:rFonts w:ascii="Times New Roman" w:hAnsi="Times New Roman" w:cs="Times New Roman"/>
                <w:sz w:val="22"/>
              </w:rPr>
            </w:pPr>
            <w:r w:rsidRPr="00130CA5">
              <w:rPr>
                <w:rFonts w:ascii="Times New Roman" w:hAnsi="Times New Roman" w:cs="Times New Roman"/>
                <w:sz w:val="22"/>
              </w:rPr>
              <w:t>2.14</w:t>
            </w:r>
          </w:p>
        </w:tc>
        <w:tc>
          <w:tcPr>
            <w:tcW w:w="7209" w:type="dxa"/>
          </w:tcPr>
          <w:p w14:paraId="54898E2A" w14:textId="1E705146" w:rsidR="000E7CB9" w:rsidRPr="00130CA5" w:rsidRDefault="000E7CB9" w:rsidP="00C957F5">
            <w:pPr>
              <w:rPr>
                <w:rFonts w:ascii="Times New Roman" w:hAnsi="Times New Roman" w:cs="Times New Roman"/>
                <w:sz w:val="22"/>
              </w:rPr>
            </w:pPr>
            <w:r w:rsidRPr="00130CA5">
              <w:rPr>
                <w:rFonts w:ascii="Times New Roman" w:hAnsi="Times New Roman" w:cs="Times New Roman"/>
                <w:sz w:val="22"/>
              </w:rPr>
              <w:t>Title changed to now read “Poisoning/Overdose/Toxicology.”</w:t>
            </w:r>
          </w:p>
        </w:tc>
      </w:tr>
      <w:tr w:rsidR="00791273" w:rsidRPr="00791273" w14:paraId="4FAFD875" w14:textId="77777777" w:rsidTr="00C957F5">
        <w:tc>
          <w:tcPr>
            <w:tcW w:w="2141" w:type="dxa"/>
          </w:tcPr>
          <w:p w14:paraId="0BF5F336" w14:textId="3367696C" w:rsidR="00791273" w:rsidRPr="00791273" w:rsidRDefault="00791273" w:rsidP="00C957F5">
            <w:pPr>
              <w:rPr>
                <w:rFonts w:ascii="Times New Roman" w:hAnsi="Times New Roman" w:cs="Times New Roman"/>
                <w:sz w:val="22"/>
              </w:rPr>
            </w:pPr>
            <w:r w:rsidRPr="00791273">
              <w:rPr>
                <w:rFonts w:ascii="Times New Roman" w:hAnsi="Times New Roman" w:cs="Times New Roman"/>
                <w:sz w:val="22"/>
              </w:rPr>
              <w:t>2.16</w:t>
            </w:r>
          </w:p>
        </w:tc>
        <w:tc>
          <w:tcPr>
            <w:tcW w:w="7209" w:type="dxa"/>
          </w:tcPr>
          <w:p w14:paraId="75802246" w14:textId="0FCFE82A" w:rsidR="00791273" w:rsidRPr="00791273" w:rsidRDefault="00791273" w:rsidP="00C957F5">
            <w:pPr>
              <w:rPr>
                <w:rFonts w:ascii="Times New Roman" w:hAnsi="Times New Roman" w:cs="Times New Roman"/>
                <w:sz w:val="22"/>
              </w:rPr>
            </w:pPr>
            <w:r w:rsidRPr="00791273">
              <w:rPr>
                <w:rFonts w:ascii="Times New Roman" w:hAnsi="Times New Roman" w:cs="Times New Roman"/>
                <w:sz w:val="22"/>
              </w:rPr>
              <w:t>Under “</w:t>
            </w:r>
            <w:r>
              <w:rPr>
                <w:rFonts w:ascii="Times New Roman" w:hAnsi="Times New Roman" w:cs="Times New Roman"/>
                <w:sz w:val="22"/>
              </w:rPr>
              <w:t>D</w:t>
            </w:r>
            <w:r w:rsidRPr="00791273">
              <w:rPr>
                <w:rFonts w:ascii="Times New Roman" w:hAnsi="Times New Roman" w:cs="Times New Roman"/>
                <w:sz w:val="22"/>
              </w:rPr>
              <w:t xml:space="preserve">istributive Shock” added a reference to Protocol 2.2A Allergic Reaction/Anaphylaxis Adult. </w:t>
            </w:r>
          </w:p>
        </w:tc>
      </w:tr>
      <w:tr w:rsidR="00EA541B" w:rsidRPr="00130CA5" w14:paraId="4042009F" w14:textId="77777777" w:rsidTr="00C957F5">
        <w:tc>
          <w:tcPr>
            <w:tcW w:w="2141" w:type="dxa"/>
          </w:tcPr>
          <w:p w14:paraId="4BAA9807" w14:textId="0B8579B6"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2</w:t>
            </w:r>
            <w:r w:rsidR="000E7CB9" w:rsidRPr="0078526E">
              <w:rPr>
                <w:rFonts w:ascii="Times New Roman" w:hAnsi="Times New Roman" w:cs="Times New Roman"/>
                <w:sz w:val="22"/>
              </w:rPr>
              <w:t>.</w:t>
            </w:r>
            <w:r w:rsidR="00044399" w:rsidRPr="0078526E">
              <w:rPr>
                <w:rFonts w:ascii="Times New Roman" w:hAnsi="Times New Roman" w:cs="Times New Roman"/>
                <w:sz w:val="22"/>
              </w:rPr>
              <w:t>18</w:t>
            </w:r>
          </w:p>
        </w:tc>
        <w:tc>
          <w:tcPr>
            <w:tcW w:w="7209" w:type="dxa"/>
          </w:tcPr>
          <w:p w14:paraId="6A970FB2" w14:textId="58DBAC58"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Update to</w:t>
            </w:r>
            <w:r w:rsidR="00044399" w:rsidRPr="0078526E">
              <w:rPr>
                <w:rFonts w:ascii="Times New Roman" w:hAnsi="Times New Roman" w:cs="Times New Roman"/>
                <w:sz w:val="22"/>
              </w:rPr>
              <w:t xml:space="preserve"> </w:t>
            </w:r>
            <w:r w:rsidR="00DE116E">
              <w:rPr>
                <w:rFonts w:ascii="Times New Roman" w:hAnsi="Times New Roman" w:cs="Times New Roman"/>
                <w:sz w:val="22"/>
              </w:rPr>
              <w:t>t</w:t>
            </w:r>
            <w:r w:rsidR="00320D6D" w:rsidRPr="0078526E">
              <w:rPr>
                <w:rFonts w:ascii="Times New Roman" w:hAnsi="Times New Roman" w:cs="Times New Roman"/>
                <w:sz w:val="22"/>
              </w:rPr>
              <w:t>he stroke protocol to combine the last two bullets to now read</w:t>
            </w:r>
            <w:r w:rsidR="00791273" w:rsidRPr="0078526E">
              <w:rPr>
                <w:rFonts w:ascii="Times New Roman" w:hAnsi="Times New Roman" w:cs="Times New Roman"/>
                <w:sz w:val="22"/>
              </w:rPr>
              <w:t>:”</w:t>
            </w:r>
            <w:r w:rsidR="00044399" w:rsidRPr="00130CA5">
              <w:rPr>
                <w:rFonts w:ascii="Times New Roman" w:hAnsi="Times New Roman" w:cs="Times New Roman"/>
                <w:color w:val="000000"/>
                <w:sz w:val="22"/>
              </w:rPr>
              <w:t xml:space="preserve"> If the onset of signs and symptoms PLUS transport time is &lt; 24 hours, consider transport to a Departmen</w:t>
            </w:r>
            <w:r w:rsidR="001D6886">
              <w:rPr>
                <w:rFonts w:ascii="Times New Roman" w:hAnsi="Times New Roman" w:cs="Times New Roman"/>
                <w:color w:val="000000"/>
                <w:sz w:val="22"/>
              </w:rPr>
              <w:t xml:space="preserve">t </w:t>
            </w:r>
            <w:r w:rsidR="00044399" w:rsidRPr="00130CA5">
              <w:rPr>
                <w:rFonts w:ascii="Times New Roman" w:hAnsi="Times New Roman" w:cs="Times New Roman"/>
                <w:color w:val="000000"/>
                <w:sz w:val="22"/>
              </w:rPr>
              <w:t>approved Stroke Point-of-Entry (POE) hospital</w:t>
            </w:r>
            <w:r w:rsidR="00320D6D" w:rsidRPr="00130CA5">
              <w:rPr>
                <w:rFonts w:ascii="Times New Roman" w:hAnsi="Times New Roman" w:cs="Times New Roman"/>
                <w:color w:val="000000"/>
                <w:sz w:val="22"/>
              </w:rPr>
              <w:t>.”</w:t>
            </w:r>
          </w:p>
        </w:tc>
      </w:tr>
      <w:tr w:rsidR="00EA541B" w:rsidRPr="00130CA5" w14:paraId="0D08A663" w14:textId="77777777" w:rsidTr="00C957F5">
        <w:tc>
          <w:tcPr>
            <w:tcW w:w="2141" w:type="dxa"/>
          </w:tcPr>
          <w:p w14:paraId="3F1EAF40" w14:textId="1AD5E259" w:rsidR="00EA541B" w:rsidRPr="0078526E" w:rsidRDefault="00320D6D" w:rsidP="00C957F5">
            <w:pPr>
              <w:rPr>
                <w:rFonts w:ascii="Times New Roman" w:hAnsi="Times New Roman" w:cs="Times New Roman"/>
                <w:sz w:val="22"/>
              </w:rPr>
            </w:pPr>
            <w:r w:rsidRPr="0078526E">
              <w:rPr>
                <w:rFonts w:ascii="Times New Roman" w:hAnsi="Times New Roman" w:cs="Times New Roman"/>
                <w:sz w:val="22"/>
              </w:rPr>
              <w:t>3.2</w:t>
            </w:r>
          </w:p>
        </w:tc>
        <w:tc>
          <w:tcPr>
            <w:tcW w:w="7209" w:type="dxa"/>
          </w:tcPr>
          <w:p w14:paraId="1735FBC6" w14:textId="30E32DBE"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 xml:space="preserve">Changed </w:t>
            </w:r>
            <w:r w:rsidR="00320D6D" w:rsidRPr="0078526E">
              <w:rPr>
                <w:rFonts w:ascii="Times New Roman" w:hAnsi="Times New Roman" w:cs="Times New Roman"/>
                <w:sz w:val="22"/>
              </w:rPr>
              <w:t xml:space="preserve">cardioversion setting for </w:t>
            </w:r>
            <w:r w:rsidR="00DE116E">
              <w:rPr>
                <w:rFonts w:ascii="Times New Roman" w:hAnsi="Times New Roman" w:cs="Times New Roman"/>
                <w:sz w:val="22"/>
              </w:rPr>
              <w:t xml:space="preserve">atrial </w:t>
            </w:r>
            <w:r w:rsidR="00320D6D" w:rsidRPr="0078526E">
              <w:rPr>
                <w:rFonts w:ascii="Times New Roman" w:hAnsi="Times New Roman" w:cs="Times New Roman"/>
                <w:sz w:val="22"/>
              </w:rPr>
              <w:t xml:space="preserve">flutter from 50joules to 200joules, “per manufacturer recommendations based on the specific cardiac monitor you are using.” </w:t>
            </w:r>
          </w:p>
        </w:tc>
      </w:tr>
      <w:tr w:rsidR="00EA541B" w:rsidRPr="00BE42FE" w14:paraId="25B58485" w14:textId="77777777" w:rsidTr="00C957F5">
        <w:tc>
          <w:tcPr>
            <w:tcW w:w="2141" w:type="dxa"/>
          </w:tcPr>
          <w:p w14:paraId="1FE3D412" w14:textId="599DE05C" w:rsidR="00EA541B" w:rsidRPr="009C0402" w:rsidRDefault="00623EFD" w:rsidP="00C957F5">
            <w:pPr>
              <w:rPr>
                <w:rFonts w:ascii="Times New Roman" w:hAnsi="Times New Roman" w:cs="Times New Roman"/>
                <w:sz w:val="22"/>
              </w:rPr>
            </w:pPr>
            <w:r>
              <w:rPr>
                <w:rFonts w:ascii="Times New Roman" w:hAnsi="Times New Roman" w:cs="Times New Roman"/>
                <w:sz w:val="22"/>
              </w:rPr>
              <w:t>3</w:t>
            </w:r>
            <w:r w:rsidR="00EA541B" w:rsidRPr="009C0402">
              <w:rPr>
                <w:rFonts w:ascii="Times New Roman" w:hAnsi="Times New Roman" w:cs="Times New Roman"/>
                <w:sz w:val="22"/>
              </w:rPr>
              <w:t>.4</w:t>
            </w:r>
            <w:r w:rsidR="00855B9F">
              <w:rPr>
                <w:rFonts w:ascii="Times New Roman" w:hAnsi="Times New Roman" w:cs="Times New Roman"/>
                <w:sz w:val="22"/>
              </w:rPr>
              <w:t>A</w:t>
            </w:r>
          </w:p>
        </w:tc>
        <w:tc>
          <w:tcPr>
            <w:tcW w:w="7209" w:type="dxa"/>
          </w:tcPr>
          <w:p w14:paraId="024B818C" w14:textId="306DB377" w:rsidR="00EA541B" w:rsidRPr="009C0402" w:rsidRDefault="00623EFD" w:rsidP="001D6886">
            <w:pPr>
              <w:autoSpaceDE w:val="0"/>
              <w:autoSpaceDN w:val="0"/>
              <w:adjustRightInd w:val="0"/>
              <w:spacing w:after="60"/>
              <w:rPr>
                <w:rFonts w:ascii="Times New Roman" w:hAnsi="Times New Roman" w:cs="Times New Roman"/>
                <w:sz w:val="22"/>
              </w:rPr>
            </w:pPr>
            <w:r>
              <w:rPr>
                <w:rFonts w:ascii="Times New Roman" w:hAnsi="Times New Roman" w:cs="Times New Roman"/>
                <w:sz w:val="22"/>
              </w:rPr>
              <w:t>Under EMT standing orders added</w:t>
            </w:r>
            <w:r w:rsidR="00DE116E">
              <w:rPr>
                <w:rFonts w:ascii="Times New Roman" w:hAnsi="Times New Roman" w:cs="Times New Roman"/>
                <w:sz w:val="22"/>
              </w:rPr>
              <w:t>,</w:t>
            </w:r>
            <w:r>
              <w:rPr>
                <w:rFonts w:ascii="Times New Roman" w:hAnsi="Times New Roman" w:cs="Times New Roman"/>
                <w:sz w:val="22"/>
              </w:rPr>
              <w:t xml:space="preserve"> </w:t>
            </w:r>
            <w:r w:rsidRPr="00623EFD">
              <w:rPr>
                <w:rFonts w:ascii="Times New Roman" w:hAnsi="Times New Roman" w:cs="Times New Roman"/>
                <w:sz w:val="22"/>
              </w:rPr>
              <w:t>“</w:t>
            </w:r>
            <w:r w:rsidRPr="00130CA5">
              <w:rPr>
                <w:rFonts w:ascii="Times New Roman" w:hAnsi="Times New Roman" w:cs="Times New Roman"/>
                <w:color w:val="000000"/>
                <w:sz w:val="22"/>
              </w:rPr>
              <w:t>if trained and authorized consider placement of a supraglottic airway (SGA) device.</w:t>
            </w:r>
            <w:r>
              <w:rPr>
                <w:rFonts w:ascii="Times New Roman" w:hAnsi="Times New Roman" w:cs="Times New Roman"/>
                <w:color w:val="000000"/>
                <w:sz w:val="22"/>
              </w:rPr>
              <w:t xml:space="preserve">” </w:t>
            </w:r>
            <w:r w:rsidR="001D6886">
              <w:rPr>
                <w:rFonts w:ascii="Times New Roman" w:hAnsi="Times New Roman" w:cs="Times New Roman"/>
                <w:color w:val="000000"/>
                <w:sz w:val="22"/>
              </w:rPr>
              <w:t>Also,</w:t>
            </w:r>
            <w:r w:rsidR="00DE116E">
              <w:rPr>
                <w:rFonts w:ascii="Times New Roman" w:hAnsi="Times New Roman" w:cs="Times New Roman"/>
                <w:color w:val="000000"/>
                <w:sz w:val="22"/>
              </w:rPr>
              <w:t xml:space="preserve"> in</w:t>
            </w:r>
            <w:r w:rsidR="001D6886">
              <w:rPr>
                <w:rFonts w:ascii="Times New Roman" w:hAnsi="Times New Roman" w:cs="Times New Roman"/>
                <w:color w:val="000000"/>
                <w:sz w:val="22"/>
              </w:rPr>
              <w:t xml:space="preserve"> the</w:t>
            </w:r>
            <w:r w:rsidR="00DE116E">
              <w:rPr>
                <w:rFonts w:ascii="Times New Roman" w:hAnsi="Times New Roman" w:cs="Times New Roman"/>
                <w:color w:val="000000"/>
                <w:sz w:val="22"/>
              </w:rPr>
              <w:t xml:space="preserve"> same place </w:t>
            </w:r>
            <w:r w:rsidR="00DE116E">
              <w:rPr>
                <w:rFonts w:ascii="Times New Roman" w:hAnsi="Times New Roman" w:cs="Times New Roman"/>
                <w:color w:val="000000"/>
                <w:sz w:val="22"/>
              </w:rPr>
              <w:lastRenderedPageBreak/>
              <w:t xml:space="preserve">added, </w:t>
            </w:r>
            <w:r>
              <w:rPr>
                <w:rFonts w:ascii="Times New Roman" w:hAnsi="Times New Roman" w:cs="Times New Roman"/>
                <w:color w:val="000000"/>
                <w:sz w:val="22"/>
              </w:rPr>
              <w:t>“</w:t>
            </w:r>
            <w:r w:rsidRPr="00130CA5">
              <w:rPr>
                <w:rFonts w:ascii="Times New Roman" w:hAnsi="Times New Roman" w:cs="Times New Roman"/>
                <w:color w:val="000000"/>
                <w:sz w:val="22"/>
              </w:rPr>
              <w:t xml:space="preserve">While resuscitation is ongoing, assess if the patient is tolerating the SGA well, by evidence of waveform capnography, good chest rise, bilateral breath sounds, and improved oxygenation. </w:t>
            </w:r>
            <w:r w:rsidRPr="00130CA5">
              <w:rPr>
                <w:rFonts w:ascii="Times New Roman" w:hAnsi="Times New Roman" w:cs="Times New Roman"/>
                <w:b/>
                <w:bCs/>
                <w:color w:val="000000"/>
                <w:sz w:val="22"/>
              </w:rPr>
              <w:t>Do not</w:t>
            </w:r>
            <w:r w:rsidRPr="00130CA5">
              <w:rPr>
                <w:rFonts w:ascii="Times New Roman" w:hAnsi="Times New Roman" w:cs="Times New Roman"/>
                <w:color w:val="000000"/>
                <w:sz w:val="22"/>
              </w:rPr>
              <w:t xml:space="preserve"> stop or delay resuscitation to assess SGA; if in doubt, remove and continue with BVM ventilations.</w:t>
            </w:r>
            <w:r>
              <w:rPr>
                <w:rFonts w:ascii="Times New Roman" w:hAnsi="Times New Roman" w:cs="Times New Roman"/>
                <w:color w:val="000000"/>
                <w:sz w:val="22"/>
              </w:rPr>
              <w:t>”</w:t>
            </w:r>
          </w:p>
        </w:tc>
      </w:tr>
      <w:tr w:rsidR="00EA541B" w:rsidRPr="00BE42FE" w14:paraId="1EC81A21" w14:textId="77777777" w:rsidTr="00C957F5">
        <w:tc>
          <w:tcPr>
            <w:tcW w:w="2141" w:type="dxa"/>
          </w:tcPr>
          <w:p w14:paraId="3FA99FAF" w14:textId="7450873D" w:rsidR="00EA541B" w:rsidRPr="00BE42FE" w:rsidRDefault="00AA3C02" w:rsidP="00C957F5">
            <w:pPr>
              <w:rPr>
                <w:rFonts w:ascii="Times New Roman" w:hAnsi="Times New Roman" w:cs="Times New Roman"/>
                <w:sz w:val="22"/>
              </w:rPr>
            </w:pPr>
            <w:r>
              <w:rPr>
                <w:rFonts w:ascii="Times New Roman" w:hAnsi="Times New Roman" w:cs="Times New Roman"/>
                <w:sz w:val="22"/>
              </w:rPr>
              <w:lastRenderedPageBreak/>
              <w:t>3.4P</w:t>
            </w:r>
          </w:p>
        </w:tc>
        <w:tc>
          <w:tcPr>
            <w:tcW w:w="7209" w:type="dxa"/>
          </w:tcPr>
          <w:p w14:paraId="695FE459" w14:textId="4D787BFA" w:rsidR="00EA541B" w:rsidRPr="00BE42FE" w:rsidRDefault="00AA3C02" w:rsidP="00C957F5">
            <w:pPr>
              <w:rPr>
                <w:rFonts w:ascii="Times New Roman" w:hAnsi="Times New Roman" w:cs="Times New Roman"/>
                <w:sz w:val="22"/>
              </w:rPr>
            </w:pPr>
            <w:r>
              <w:rPr>
                <w:rFonts w:ascii="Times New Roman" w:hAnsi="Times New Roman" w:cs="Times New Roman"/>
                <w:sz w:val="22"/>
              </w:rPr>
              <w:t xml:space="preserve">Under AEMT standing orders added “Place IV/IO without interrupting chest compressions.” </w:t>
            </w:r>
          </w:p>
        </w:tc>
      </w:tr>
      <w:tr w:rsidR="00EA541B" w:rsidRPr="00BE42FE" w14:paraId="79F37C04" w14:textId="77777777" w:rsidTr="00C957F5">
        <w:tc>
          <w:tcPr>
            <w:tcW w:w="2141" w:type="dxa"/>
          </w:tcPr>
          <w:p w14:paraId="7D9F17C3" w14:textId="2238F685" w:rsidR="00EA541B" w:rsidRPr="00BE42FE" w:rsidRDefault="00EA541B" w:rsidP="00C957F5">
            <w:pPr>
              <w:rPr>
                <w:rFonts w:ascii="Times New Roman" w:hAnsi="Times New Roman" w:cs="Times New Roman"/>
                <w:sz w:val="22"/>
              </w:rPr>
            </w:pPr>
            <w:r w:rsidRPr="00BE42FE">
              <w:rPr>
                <w:rFonts w:ascii="Times New Roman" w:hAnsi="Times New Roman" w:cs="Times New Roman"/>
                <w:sz w:val="22"/>
              </w:rPr>
              <w:t>3.</w:t>
            </w:r>
            <w:r w:rsidR="00AA3C02">
              <w:rPr>
                <w:rFonts w:ascii="Times New Roman" w:hAnsi="Times New Roman" w:cs="Times New Roman"/>
                <w:sz w:val="22"/>
              </w:rPr>
              <w:t>5A</w:t>
            </w:r>
            <w:r w:rsidRPr="00BE42FE">
              <w:rPr>
                <w:rFonts w:ascii="Times New Roman" w:hAnsi="Times New Roman" w:cs="Times New Roman"/>
                <w:sz w:val="22"/>
              </w:rPr>
              <w:t xml:space="preserve"> </w:t>
            </w:r>
          </w:p>
        </w:tc>
        <w:tc>
          <w:tcPr>
            <w:tcW w:w="7209" w:type="dxa"/>
          </w:tcPr>
          <w:p w14:paraId="5B5F8162" w14:textId="001C67A3" w:rsidR="00EA541B" w:rsidRPr="00BE42FE" w:rsidRDefault="00EA541B" w:rsidP="00C957F5">
            <w:pPr>
              <w:rPr>
                <w:rFonts w:ascii="Times New Roman" w:hAnsi="Times New Roman" w:cs="Times New Roman"/>
                <w:sz w:val="22"/>
              </w:rPr>
            </w:pPr>
            <w:r w:rsidRPr="00BE42FE">
              <w:rPr>
                <w:rFonts w:ascii="Times New Roman" w:hAnsi="Times New Roman" w:cs="Times New Roman"/>
                <w:sz w:val="22"/>
              </w:rPr>
              <w:t xml:space="preserve">Update to </w:t>
            </w:r>
            <w:r w:rsidR="00AA3C02">
              <w:rPr>
                <w:rFonts w:ascii="Times New Roman" w:hAnsi="Times New Roman" w:cs="Times New Roman"/>
                <w:sz w:val="22"/>
              </w:rPr>
              <w:t>remove “Document in 2 leads</w:t>
            </w:r>
            <w:r w:rsidR="00DE116E">
              <w:rPr>
                <w:rFonts w:ascii="Times New Roman" w:hAnsi="Times New Roman" w:cs="Times New Roman"/>
                <w:sz w:val="22"/>
              </w:rPr>
              <w:t>,</w:t>
            </w:r>
            <w:r w:rsidR="00AA3C02">
              <w:rPr>
                <w:rFonts w:ascii="Times New Roman" w:hAnsi="Times New Roman" w:cs="Times New Roman"/>
                <w:sz w:val="22"/>
              </w:rPr>
              <w:t xml:space="preserve">” which was </w:t>
            </w:r>
            <w:r w:rsidR="00DE116E">
              <w:rPr>
                <w:rFonts w:ascii="Times New Roman" w:hAnsi="Times New Roman" w:cs="Times New Roman"/>
                <w:sz w:val="22"/>
              </w:rPr>
              <w:t xml:space="preserve">an </w:t>
            </w:r>
            <w:r w:rsidR="00AA3C02">
              <w:rPr>
                <w:rFonts w:ascii="Times New Roman" w:hAnsi="Times New Roman" w:cs="Times New Roman"/>
                <w:sz w:val="22"/>
              </w:rPr>
              <w:t>error. Added under EMT standing orders</w:t>
            </w:r>
            <w:r w:rsidR="00DE116E">
              <w:rPr>
                <w:rFonts w:ascii="Times New Roman" w:hAnsi="Times New Roman" w:cs="Times New Roman"/>
                <w:sz w:val="22"/>
              </w:rPr>
              <w:t>,</w:t>
            </w:r>
            <w:r w:rsidR="00AA3C02">
              <w:rPr>
                <w:rFonts w:ascii="Times New Roman" w:hAnsi="Times New Roman" w:cs="Times New Roman"/>
                <w:sz w:val="22"/>
              </w:rPr>
              <w:t xml:space="preserve"> </w:t>
            </w:r>
            <w:r w:rsidR="00AA3C02" w:rsidRPr="00623EFD">
              <w:rPr>
                <w:rFonts w:ascii="Times New Roman" w:hAnsi="Times New Roman" w:cs="Times New Roman"/>
                <w:sz w:val="22"/>
              </w:rPr>
              <w:t>“</w:t>
            </w:r>
            <w:r w:rsidR="00AA3C02" w:rsidRPr="005416FD">
              <w:rPr>
                <w:rFonts w:ascii="Times New Roman" w:hAnsi="Times New Roman" w:cs="Times New Roman"/>
                <w:color w:val="000000"/>
                <w:sz w:val="22"/>
              </w:rPr>
              <w:t>if trained and authorized consider placement of a supraglottic airway (SGA) device.</w:t>
            </w:r>
            <w:r w:rsidR="00AA3C02">
              <w:rPr>
                <w:rFonts w:ascii="Times New Roman" w:hAnsi="Times New Roman" w:cs="Times New Roman"/>
                <w:color w:val="000000"/>
                <w:sz w:val="22"/>
              </w:rPr>
              <w:t xml:space="preserve">” </w:t>
            </w:r>
            <w:r w:rsidR="001D6886">
              <w:rPr>
                <w:rFonts w:ascii="Times New Roman" w:hAnsi="Times New Roman" w:cs="Times New Roman"/>
                <w:color w:val="000000"/>
                <w:sz w:val="22"/>
              </w:rPr>
              <w:t>Also,</w:t>
            </w:r>
            <w:r w:rsidR="00DE116E">
              <w:rPr>
                <w:rFonts w:ascii="Times New Roman" w:hAnsi="Times New Roman" w:cs="Times New Roman"/>
                <w:color w:val="000000"/>
                <w:sz w:val="22"/>
              </w:rPr>
              <w:t xml:space="preserve"> in same place added, </w:t>
            </w:r>
            <w:r w:rsidR="00AA3C02">
              <w:rPr>
                <w:rFonts w:ascii="Times New Roman" w:hAnsi="Times New Roman" w:cs="Times New Roman"/>
                <w:color w:val="000000"/>
                <w:sz w:val="22"/>
              </w:rPr>
              <w:t>“</w:t>
            </w:r>
            <w:r w:rsidR="00AA3C02" w:rsidRPr="005416FD">
              <w:rPr>
                <w:rFonts w:ascii="Times New Roman" w:hAnsi="Times New Roman" w:cs="Times New Roman"/>
                <w:color w:val="000000"/>
                <w:sz w:val="22"/>
              </w:rPr>
              <w:t xml:space="preserve">While resuscitation is ongoing, assess if the patient is tolerating the SGA well, by evidence of waveform capnography, good chest rise, bilateral breath sounds, and improved oxygenation. </w:t>
            </w:r>
            <w:r w:rsidR="00AA3C02" w:rsidRPr="005416FD">
              <w:rPr>
                <w:rFonts w:ascii="Times New Roman" w:hAnsi="Times New Roman" w:cs="Times New Roman"/>
                <w:b/>
                <w:bCs/>
                <w:color w:val="000000"/>
                <w:sz w:val="22"/>
              </w:rPr>
              <w:t>Do not</w:t>
            </w:r>
            <w:r w:rsidR="00AA3C02" w:rsidRPr="005416FD">
              <w:rPr>
                <w:rFonts w:ascii="Times New Roman" w:hAnsi="Times New Roman" w:cs="Times New Roman"/>
                <w:color w:val="000000"/>
                <w:sz w:val="22"/>
              </w:rPr>
              <w:t xml:space="preserve"> stop or delay resuscitation to assess SGA; if in doubt, remove and continue with BVM ventilations.</w:t>
            </w:r>
            <w:r w:rsidR="00AA3C02">
              <w:rPr>
                <w:rFonts w:ascii="Times New Roman" w:hAnsi="Times New Roman" w:cs="Times New Roman"/>
                <w:color w:val="000000"/>
                <w:sz w:val="22"/>
              </w:rPr>
              <w:t>”</w:t>
            </w:r>
            <w:r w:rsidR="00AA3C02">
              <w:rPr>
                <w:rFonts w:ascii="Times New Roman" w:hAnsi="Times New Roman" w:cs="Times New Roman"/>
                <w:sz w:val="22"/>
              </w:rPr>
              <w:t xml:space="preserve"> </w:t>
            </w:r>
            <w:r w:rsidR="00E8413C">
              <w:rPr>
                <w:rFonts w:ascii="Times New Roman" w:hAnsi="Times New Roman" w:cs="Times New Roman"/>
                <w:sz w:val="22"/>
              </w:rPr>
              <w:t>Under “NOTE” Bullet 4 “Hands off defibrillation” now states “Hover hands over the chest.”</w:t>
            </w:r>
          </w:p>
        </w:tc>
      </w:tr>
      <w:tr w:rsidR="00E8413C" w:rsidRPr="00E8413C" w14:paraId="1E9A8BB6" w14:textId="77777777" w:rsidTr="00C957F5">
        <w:tc>
          <w:tcPr>
            <w:tcW w:w="2141" w:type="dxa"/>
          </w:tcPr>
          <w:p w14:paraId="5E3F0D44" w14:textId="308E590F" w:rsidR="00E8413C" w:rsidRPr="00E8413C" w:rsidRDefault="00E8413C" w:rsidP="00C957F5">
            <w:pPr>
              <w:rPr>
                <w:rFonts w:ascii="Times New Roman" w:hAnsi="Times New Roman" w:cs="Times New Roman"/>
                <w:sz w:val="22"/>
              </w:rPr>
            </w:pPr>
            <w:r w:rsidRPr="00E8413C">
              <w:rPr>
                <w:rFonts w:ascii="Times New Roman" w:hAnsi="Times New Roman" w:cs="Times New Roman"/>
                <w:sz w:val="22"/>
              </w:rPr>
              <w:t>3.5P</w:t>
            </w:r>
          </w:p>
        </w:tc>
        <w:tc>
          <w:tcPr>
            <w:tcW w:w="7209" w:type="dxa"/>
          </w:tcPr>
          <w:p w14:paraId="33ECCDA9" w14:textId="5CC078E2" w:rsidR="00E8413C" w:rsidRPr="00E8413C" w:rsidRDefault="00E8413C" w:rsidP="00C957F5">
            <w:pPr>
              <w:rPr>
                <w:rFonts w:ascii="Times New Roman" w:hAnsi="Times New Roman" w:cs="Times New Roman"/>
                <w:sz w:val="22"/>
              </w:rPr>
            </w:pPr>
            <w:r w:rsidRPr="00E8413C">
              <w:rPr>
                <w:rFonts w:ascii="Times New Roman" w:hAnsi="Times New Roman" w:cs="Times New Roman"/>
                <w:sz w:val="22"/>
              </w:rPr>
              <w:t>Under “NOTE” Bullet 4 “Hands off defibrillation” now states “Hover hands over the chest.”</w:t>
            </w:r>
          </w:p>
        </w:tc>
      </w:tr>
      <w:tr w:rsidR="00EA541B" w:rsidRPr="0078526E" w14:paraId="50F97DF2" w14:textId="77777777" w:rsidTr="00C957F5">
        <w:tc>
          <w:tcPr>
            <w:tcW w:w="2141" w:type="dxa"/>
          </w:tcPr>
          <w:p w14:paraId="0CE9A97B" w14:textId="47DD96E7"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3.</w:t>
            </w:r>
            <w:r w:rsidR="00AA3C02" w:rsidRPr="0078526E">
              <w:rPr>
                <w:rFonts w:ascii="Times New Roman" w:hAnsi="Times New Roman" w:cs="Times New Roman"/>
                <w:sz w:val="22"/>
              </w:rPr>
              <w:t>6</w:t>
            </w:r>
          </w:p>
        </w:tc>
        <w:tc>
          <w:tcPr>
            <w:tcW w:w="7209" w:type="dxa"/>
          </w:tcPr>
          <w:p w14:paraId="7B178941" w14:textId="41079DAB"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 xml:space="preserve">Under </w:t>
            </w:r>
            <w:r w:rsidR="00200684" w:rsidRPr="0078526E">
              <w:rPr>
                <w:rFonts w:ascii="Times New Roman" w:hAnsi="Times New Roman" w:cs="Times New Roman"/>
                <w:sz w:val="22"/>
              </w:rPr>
              <w:t xml:space="preserve">EMT/AEMT </w:t>
            </w:r>
            <w:r w:rsidRPr="0078526E">
              <w:rPr>
                <w:rFonts w:ascii="Times New Roman" w:hAnsi="Times New Roman" w:cs="Times New Roman"/>
                <w:sz w:val="22"/>
              </w:rPr>
              <w:t xml:space="preserve">standing orders: </w:t>
            </w:r>
            <w:r w:rsidR="00200684" w:rsidRPr="0078526E">
              <w:rPr>
                <w:rFonts w:ascii="Times New Roman" w:hAnsi="Times New Roman" w:cs="Times New Roman"/>
                <w:sz w:val="22"/>
              </w:rPr>
              <w:t xml:space="preserve">added CPAP.  </w:t>
            </w:r>
          </w:p>
        </w:tc>
      </w:tr>
      <w:tr w:rsidR="00EA541B" w:rsidRPr="0078526E" w14:paraId="7DAF8848" w14:textId="77777777" w:rsidTr="00C957F5">
        <w:tc>
          <w:tcPr>
            <w:tcW w:w="2141" w:type="dxa"/>
          </w:tcPr>
          <w:p w14:paraId="0E618628" w14:textId="7EC2662C" w:rsidR="00EA541B" w:rsidRPr="0078526E" w:rsidRDefault="00200684" w:rsidP="00C957F5">
            <w:pPr>
              <w:rPr>
                <w:rFonts w:ascii="Times New Roman" w:hAnsi="Times New Roman" w:cs="Times New Roman"/>
                <w:sz w:val="22"/>
              </w:rPr>
            </w:pPr>
            <w:r w:rsidRPr="0078526E">
              <w:rPr>
                <w:rFonts w:ascii="Times New Roman" w:hAnsi="Times New Roman" w:cs="Times New Roman"/>
                <w:sz w:val="22"/>
              </w:rPr>
              <w:t>3.8</w:t>
            </w:r>
            <w:r w:rsidR="00EA541B" w:rsidRPr="0078526E">
              <w:rPr>
                <w:rFonts w:ascii="Times New Roman" w:hAnsi="Times New Roman" w:cs="Times New Roman"/>
                <w:sz w:val="22"/>
              </w:rPr>
              <w:t xml:space="preserve"> </w:t>
            </w:r>
          </w:p>
        </w:tc>
        <w:tc>
          <w:tcPr>
            <w:tcW w:w="7209" w:type="dxa"/>
          </w:tcPr>
          <w:p w14:paraId="4E646CD2" w14:textId="3A04FD53" w:rsidR="00EA541B" w:rsidRPr="0078526E" w:rsidRDefault="00200684" w:rsidP="00C957F5">
            <w:pPr>
              <w:rPr>
                <w:rFonts w:ascii="Times New Roman" w:hAnsi="Times New Roman" w:cs="Times New Roman"/>
                <w:sz w:val="22"/>
              </w:rPr>
            </w:pPr>
            <w:r w:rsidRPr="0078526E">
              <w:rPr>
                <w:rFonts w:ascii="Times New Roman" w:hAnsi="Times New Roman" w:cs="Times New Roman"/>
                <w:sz w:val="22"/>
              </w:rPr>
              <w:t xml:space="preserve">Paramedic standing orders: </w:t>
            </w:r>
            <w:r w:rsidR="00DE116E">
              <w:rPr>
                <w:rFonts w:ascii="Times New Roman" w:hAnsi="Times New Roman" w:cs="Times New Roman"/>
                <w:sz w:val="22"/>
              </w:rPr>
              <w:t>M</w:t>
            </w:r>
            <w:r w:rsidRPr="0078526E">
              <w:rPr>
                <w:rFonts w:ascii="Times New Roman" w:hAnsi="Times New Roman" w:cs="Times New Roman"/>
                <w:sz w:val="22"/>
              </w:rPr>
              <w:t xml:space="preserve">oved “Consider amiodarone” administration </w:t>
            </w:r>
            <w:r w:rsidR="00E8413C">
              <w:rPr>
                <w:rFonts w:ascii="Times New Roman" w:hAnsi="Times New Roman" w:cs="Times New Roman"/>
                <w:sz w:val="22"/>
              </w:rPr>
              <w:t xml:space="preserve">and “Consider Lidocaine” </w:t>
            </w:r>
            <w:r w:rsidRPr="0078526E">
              <w:rPr>
                <w:rFonts w:ascii="Times New Roman" w:hAnsi="Times New Roman" w:cs="Times New Roman"/>
                <w:sz w:val="22"/>
              </w:rPr>
              <w:t>from medical control order to standing orders.</w:t>
            </w:r>
          </w:p>
        </w:tc>
      </w:tr>
      <w:tr w:rsidR="00EA541B" w:rsidRPr="0078526E" w14:paraId="21975A6E" w14:textId="77777777" w:rsidTr="00C957F5">
        <w:tc>
          <w:tcPr>
            <w:tcW w:w="2141" w:type="dxa"/>
          </w:tcPr>
          <w:p w14:paraId="520C23BF" w14:textId="20FCC7F1" w:rsidR="00EA541B" w:rsidRPr="0078526E" w:rsidRDefault="00200684" w:rsidP="00C957F5">
            <w:pPr>
              <w:rPr>
                <w:rFonts w:ascii="Times New Roman" w:hAnsi="Times New Roman" w:cs="Times New Roman"/>
                <w:sz w:val="22"/>
              </w:rPr>
            </w:pPr>
            <w:r w:rsidRPr="0078526E">
              <w:rPr>
                <w:rFonts w:ascii="Times New Roman" w:hAnsi="Times New Roman" w:cs="Times New Roman"/>
                <w:sz w:val="22"/>
              </w:rPr>
              <w:t xml:space="preserve">3.9A </w:t>
            </w:r>
          </w:p>
        </w:tc>
        <w:tc>
          <w:tcPr>
            <w:tcW w:w="7209" w:type="dxa"/>
          </w:tcPr>
          <w:p w14:paraId="3FEBEDDB" w14:textId="6AE661BC" w:rsidR="00200684" w:rsidRPr="00130CA5" w:rsidRDefault="00200684" w:rsidP="001D6886">
            <w:pPr>
              <w:spacing w:after="160"/>
              <w:contextualSpacing/>
              <w:rPr>
                <w:rFonts w:ascii="Times New Roman" w:hAnsi="Times New Roman" w:cs="Times New Roman"/>
                <w:sz w:val="22"/>
              </w:rPr>
            </w:pPr>
            <w:r w:rsidRPr="00130CA5">
              <w:rPr>
                <w:rFonts w:ascii="Times New Roman" w:hAnsi="Times New Roman" w:cs="Times New Roman"/>
                <w:sz w:val="22"/>
              </w:rPr>
              <w:t>Clarified cardioversion criteria: “</w:t>
            </w:r>
            <w:r w:rsidRPr="00130CA5">
              <w:rPr>
                <w:rFonts w:ascii="Times New Roman" w:hAnsi="Times New Roman" w:cs="Times New Roman"/>
                <w:color w:val="000000"/>
                <w:sz w:val="22"/>
              </w:rPr>
              <w:t>If systolic blood pressure is unstable (less than 100 mm Hg) and heart rate is greater than 150 beats per minute, immediate synchronized cardioversion at 100J, or the equivalent biphasic values as per manufacturer</w:t>
            </w:r>
            <w:r w:rsidR="00DE116E">
              <w:rPr>
                <w:rFonts w:ascii="Times New Roman" w:hAnsi="Times New Roman" w:cs="Times New Roman"/>
                <w:color w:val="000000"/>
                <w:sz w:val="22"/>
              </w:rPr>
              <w:t>.</w:t>
            </w:r>
            <w:r w:rsidRPr="00130CA5">
              <w:rPr>
                <w:rFonts w:ascii="Times New Roman" w:hAnsi="Times New Roman" w:cs="Times New Roman"/>
                <w:color w:val="000000"/>
                <w:sz w:val="22"/>
              </w:rPr>
              <w:t xml:space="preserve"> Follow current American Heart Association/International Liaison Committee on Resuscitation (AHA/ILCOR) guidelines.”</w:t>
            </w:r>
          </w:p>
          <w:p w14:paraId="36C43E50" w14:textId="1C8F288B" w:rsidR="00EA541B" w:rsidRPr="0078526E" w:rsidRDefault="00EA541B" w:rsidP="00BB40DD">
            <w:pPr>
              <w:rPr>
                <w:rFonts w:ascii="Times New Roman" w:hAnsi="Times New Roman" w:cs="Times New Roman"/>
                <w:sz w:val="22"/>
              </w:rPr>
            </w:pPr>
          </w:p>
        </w:tc>
      </w:tr>
      <w:tr w:rsidR="007A1D02" w:rsidRPr="0078526E" w14:paraId="7D089CF5" w14:textId="77777777" w:rsidTr="00C957F5">
        <w:tc>
          <w:tcPr>
            <w:tcW w:w="2141" w:type="dxa"/>
          </w:tcPr>
          <w:p w14:paraId="44D5BD7C" w14:textId="0FD9E229" w:rsidR="007A1D02" w:rsidRPr="00130CA5" w:rsidRDefault="007A1D02" w:rsidP="00C957F5">
            <w:pPr>
              <w:rPr>
                <w:rFonts w:ascii="Times New Roman" w:hAnsi="Times New Roman" w:cs="Times New Roman"/>
                <w:sz w:val="22"/>
              </w:rPr>
            </w:pPr>
            <w:r w:rsidRPr="00130CA5">
              <w:rPr>
                <w:rFonts w:ascii="Times New Roman" w:hAnsi="Times New Roman" w:cs="Times New Roman"/>
                <w:sz w:val="22"/>
              </w:rPr>
              <w:t xml:space="preserve">3.10 </w:t>
            </w:r>
          </w:p>
        </w:tc>
        <w:tc>
          <w:tcPr>
            <w:tcW w:w="7209" w:type="dxa"/>
          </w:tcPr>
          <w:p w14:paraId="34FB7702" w14:textId="4E7B574A" w:rsidR="007A1D02" w:rsidRPr="00130CA5" w:rsidRDefault="007A1D02" w:rsidP="001D6886">
            <w:pPr>
              <w:tabs>
                <w:tab w:val="left" w:pos="450"/>
              </w:tabs>
              <w:autoSpaceDE w:val="0"/>
              <w:autoSpaceDN w:val="0"/>
              <w:adjustRightInd w:val="0"/>
              <w:contextualSpacing/>
              <w:rPr>
                <w:rFonts w:ascii="Times New Roman" w:hAnsi="Times New Roman" w:cs="Times New Roman"/>
                <w:color w:val="000000"/>
                <w:sz w:val="22"/>
              </w:rPr>
            </w:pPr>
            <w:r w:rsidRPr="00130CA5">
              <w:rPr>
                <w:rFonts w:ascii="Times New Roman" w:hAnsi="Times New Roman" w:cs="Times New Roman"/>
                <w:sz w:val="22"/>
              </w:rPr>
              <w:t>Updated to now read: “</w:t>
            </w:r>
            <w:r w:rsidRPr="00130CA5">
              <w:rPr>
                <w:rFonts w:ascii="Times New Roman" w:hAnsi="Times New Roman" w:cs="Times New Roman"/>
                <w:color w:val="000000"/>
                <w:sz w:val="22"/>
              </w:rPr>
              <w:t>If systolic blood pressure is unstable (less than 100 mm Hg) and the ventricular rate is greater than 150 beats per minute, immediate synchronized cardioversion at 100J, or the equivalent biphasic values as per manufacturer, Follow current American Heart Association/International Liaison Committee on Resuscitation (AHA/ILCOR) guidelines.</w:t>
            </w:r>
            <w:r w:rsidRPr="0078526E">
              <w:rPr>
                <w:rFonts w:ascii="Times New Roman" w:hAnsi="Times New Roman" w:cs="Times New Roman"/>
                <w:color w:val="000000"/>
                <w:sz w:val="22"/>
              </w:rPr>
              <w:t>”</w:t>
            </w:r>
          </w:p>
          <w:p w14:paraId="2E114ACA" w14:textId="77777777" w:rsidR="007A1D02" w:rsidRPr="00130CA5" w:rsidRDefault="007A1D02" w:rsidP="001D6886">
            <w:pPr>
              <w:tabs>
                <w:tab w:val="left" w:pos="450"/>
              </w:tabs>
              <w:autoSpaceDE w:val="0"/>
              <w:autoSpaceDN w:val="0"/>
              <w:adjustRightInd w:val="0"/>
              <w:rPr>
                <w:rFonts w:ascii="Times New Roman" w:hAnsi="Times New Roman" w:cs="Times New Roman"/>
                <w:color w:val="000000"/>
                <w:sz w:val="22"/>
              </w:rPr>
            </w:pPr>
            <w:r w:rsidRPr="00130CA5">
              <w:rPr>
                <w:rFonts w:ascii="Times New Roman" w:hAnsi="Times New Roman" w:cs="Times New Roman"/>
                <w:color w:val="000000"/>
                <w:sz w:val="22"/>
              </w:rPr>
              <w:tab/>
            </w:r>
            <w:r w:rsidRPr="00130CA5">
              <w:rPr>
                <w:rFonts w:ascii="Times New Roman" w:hAnsi="Times New Roman" w:cs="Times New Roman"/>
                <w:color w:val="000000"/>
                <w:sz w:val="22"/>
              </w:rPr>
              <w:tab/>
            </w:r>
            <w:r w:rsidRPr="00130CA5">
              <w:rPr>
                <w:rFonts w:ascii="Times New Roman" w:hAnsi="Times New Roman" w:cs="Times New Roman"/>
                <w:color w:val="000000"/>
                <w:sz w:val="22"/>
              </w:rPr>
              <w:tab/>
              <w:t xml:space="preserve"> If Monomorphic VT – cardiovert at 100J</w:t>
            </w:r>
          </w:p>
          <w:p w14:paraId="686EF0A9" w14:textId="77777777" w:rsidR="007A1D02" w:rsidRPr="00130CA5" w:rsidRDefault="007A1D02" w:rsidP="00BB40DD">
            <w:pPr>
              <w:ind w:left="1530"/>
              <w:rPr>
                <w:rFonts w:ascii="Times New Roman" w:hAnsi="Times New Roman" w:cs="Times New Roman"/>
                <w:color w:val="000000"/>
                <w:sz w:val="22"/>
              </w:rPr>
            </w:pPr>
            <w:r w:rsidRPr="00130CA5">
              <w:rPr>
                <w:rFonts w:ascii="Times New Roman" w:hAnsi="Times New Roman" w:cs="Times New Roman"/>
                <w:color w:val="000000"/>
                <w:sz w:val="22"/>
              </w:rPr>
              <w:t>If Polymorphic VT – consider unsynchronized, high-energy shock (defibrillation</w:t>
            </w:r>
          </w:p>
          <w:p w14:paraId="56D32393" w14:textId="031375F7" w:rsidR="007A1D02" w:rsidRPr="00130CA5" w:rsidRDefault="007A1D02" w:rsidP="00200684">
            <w:pPr>
              <w:spacing w:after="160" w:line="278" w:lineRule="auto"/>
              <w:contextualSpacing/>
              <w:rPr>
                <w:rFonts w:ascii="Times New Roman" w:hAnsi="Times New Roman" w:cs="Times New Roman"/>
                <w:sz w:val="22"/>
              </w:rPr>
            </w:pPr>
          </w:p>
        </w:tc>
      </w:tr>
      <w:tr w:rsidR="006F0BC8" w:rsidRPr="0078526E" w14:paraId="6147CD86" w14:textId="77777777" w:rsidTr="00C957F5">
        <w:tc>
          <w:tcPr>
            <w:tcW w:w="2141" w:type="dxa"/>
          </w:tcPr>
          <w:p w14:paraId="3EDFF9F7" w14:textId="15FD94E1" w:rsidR="006F0BC8" w:rsidRPr="00130CA5" w:rsidRDefault="006F0BC8" w:rsidP="00C957F5">
            <w:pPr>
              <w:rPr>
                <w:rFonts w:ascii="Times New Roman" w:hAnsi="Times New Roman" w:cs="Times New Roman"/>
                <w:sz w:val="22"/>
              </w:rPr>
            </w:pPr>
            <w:r w:rsidRPr="00130CA5">
              <w:rPr>
                <w:rFonts w:ascii="Times New Roman" w:hAnsi="Times New Roman" w:cs="Times New Roman"/>
                <w:sz w:val="22"/>
              </w:rPr>
              <w:t>Section 4.0 (All)</w:t>
            </w:r>
          </w:p>
        </w:tc>
        <w:tc>
          <w:tcPr>
            <w:tcW w:w="7209" w:type="dxa"/>
          </w:tcPr>
          <w:p w14:paraId="318548D4" w14:textId="495E19F5" w:rsidR="006F0BC8" w:rsidRPr="00130CA5" w:rsidRDefault="006F0BC8" w:rsidP="00C36B7D">
            <w:pPr>
              <w:tabs>
                <w:tab w:val="left" w:pos="450"/>
              </w:tabs>
              <w:autoSpaceDE w:val="0"/>
              <w:autoSpaceDN w:val="0"/>
              <w:adjustRightInd w:val="0"/>
              <w:contextualSpacing/>
              <w:rPr>
                <w:rFonts w:ascii="Times New Roman" w:hAnsi="Times New Roman" w:cs="Times New Roman"/>
                <w:sz w:val="22"/>
              </w:rPr>
            </w:pPr>
            <w:r w:rsidRPr="00130CA5">
              <w:rPr>
                <w:rFonts w:ascii="Times New Roman" w:hAnsi="Times New Roman" w:cs="Times New Roman"/>
                <w:sz w:val="22"/>
              </w:rPr>
              <w:t xml:space="preserve">Updated to edit language regarding IV/IO fluid administration and additional fluid under medical control orders. </w:t>
            </w:r>
            <w:r w:rsidR="000E7CB9" w:rsidRPr="0078526E">
              <w:rPr>
                <w:rFonts w:ascii="Times New Roman" w:hAnsi="Times New Roman" w:cs="Times New Roman"/>
                <w:sz w:val="22"/>
              </w:rPr>
              <w:t>Under paramedic standing orders, added language to consider pain management.</w:t>
            </w:r>
          </w:p>
        </w:tc>
      </w:tr>
      <w:tr w:rsidR="000E7CB9" w:rsidRPr="0078526E" w14:paraId="7FE0ED05" w14:textId="77777777" w:rsidTr="00C957F5">
        <w:tc>
          <w:tcPr>
            <w:tcW w:w="2141" w:type="dxa"/>
          </w:tcPr>
          <w:p w14:paraId="7A11CB36" w14:textId="6A37F4AA" w:rsidR="000E7CB9" w:rsidRPr="00130CA5" w:rsidRDefault="000E7CB9" w:rsidP="00C957F5">
            <w:pPr>
              <w:rPr>
                <w:rFonts w:ascii="Times New Roman" w:hAnsi="Times New Roman" w:cs="Times New Roman"/>
                <w:sz w:val="22"/>
              </w:rPr>
            </w:pPr>
            <w:r w:rsidRPr="00130CA5">
              <w:rPr>
                <w:rFonts w:ascii="Times New Roman" w:hAnsi="Times New Roman" w:cs="Times New Roman"/>
                <w:sz w:val="22"/>
              </w:rPr>
              <w:t>4.1</w:t>
            </w:r>
          </w:p>
        </w:tc>
        <w:tc>
          <w:tcPr>
            <w:tcW w:w="7209" w:type="dxa"/>
          </w:tcPr>
          <w:p w14:paraId="17ADC165" w14:textId="259E2F04" w:rsidR="000E7CB9" w:rsidRPr="00130CA5" w:rsidRDefault="000E7CB9" w:rsidP="007A1D02">
            <w:pPr>
              <w:tabs>
                <w:tab w:val="left" w:pos="450"/>
              </w:tabs>
              <w:autoSpaceDE w:val="0"/>
              <w:autoSpaceDN w:val="0"/>
              <w:adjustRightInd w:val="0"/>
              <w:spacing w:line="288" w:lineRule="auto"/>
              <w:contextualSpacing/>
              <w:rPr>
                <w:rFonts w:ascii="Times New Roman" w:hAnsi="Times New Roman" w:cs="Times New Roman"/>
                <w:sz w:val="22"/>
              </w:rPr>
            </w:pPr>
            <w:r w:rsidRPr="00130CA5">
              <w:rPr>
                <w:rFonts w:ascii="Times New Roman" w:hAnsi="Times New Roman" w:cs="Times New Roman"/>
                <w:sz w:val="22"/>
              </w:rPr>
              <w:t xml:space="preserve">Burn chart for Rule of Nines updated </w:t>
            </w:r>
          </w:p>
        </w:tc>
      </w:tr>
      <w:tr w:rsidR="007A1D02" w:rsidRPr="0078526E" w14:paraId="011C1A73" w14:textId="77777777" w:rsidTr="00C957F5">
        <w:tc>
          <w:tcPr>
            <w:tcW w:w="2141" w:type="dxa"/>
          </w:tcPr>
          <w:p w14:paraId="46C3F080" w14:textId="20665BF1" w:rsidR="007A1D02" w:rsidRPr="00130CA5" w:rsidRDefault="007A1D02" w:rsidP="00C957F5">
            <w:pPr>
              <w:rPr>
                <w:rFonts w:ascii="Times New Roman" w:hAnsi="Times New Roman" w:cs="Times New Roman"/>
                <w:sz w:val="22"/>
              </w:rPr>
            </w:pPr>
            <w:r w:rsidRPr="00130CA5">
              <w:rPr>
                <w:rFonts w:ascii="Times New Roman" w:hAnsi="Times New Roman" w:cs="Times New Roman"/>
                <w:sz w:val="22"/>
              </w:rPr>
              <w:t>4.7</w:t>
            </w:r>
          </w:p>
        </w:tc>
        <w:tc>
          <w:tcPr>
            <w:tcW w:w="7209" w:type="dxa"/>
          </w:tcPr>
          <w:p w14:paraId="65EE46B9" w14:textId="762259A7" w:rsidR="007A1D02" w:rsidRPr="00130CA5" w:rsidRDefault="007A1D02" w:rsidP="007A1D02">
            <w:pPr>
              <w:tabs>
                <w:tab w:val="left" w:pos="450"/>
              </w:tabs>
              <w:autoSpaceDE w:val="0"/>
              <w:autoSpaceDN w:val="0"/>
              <w:adjustRightInd w:val="0"/>
              <w:spacing w:line="288" w:lineRule="auto"/>
              <w:contextualSpacing/>
              <w:rPr>
                <w:rFonts w:ascii="Times New Roman" w:hAnsi="Times New Roman" w:cs="Times New Roman"/>
                <w:sz w:val="22"/>
              </w:rPr>
            </w:pPr>
            <w:r w:rsidRPr="00130CA5">
              <w:rPr>
                <w:rFonts w:ascii="Times New Roman" w:hAnsi="Times New Roman" w:cs="Times New Roman"/>
                <w:sz w:val="22"/>
              </w:rPr>
              <w:t xml:space="preserve">Full update </w:t>
            </w:r>
            <w:r w:rsidR="006F0BC8" w:rsidRPr="0078526E">
              <w:rPr>
                <w:rFonts w:ascii="Times New Roman" w:hAnsi="Times New Roman" w:cs="Times New Roman"/>
                <w:sz w:val="22"/>
              </w:rPr>
              <w:t>to</w:t>
            </w:r>
            <w:r w:rsidRPr="00130CA5">
              <w:rPr>
                <w:rFonts w:ascii="Times New Roman" w:hAnsi="Times New Roman" w:cs="Times New Roman"/>
                <w:sz w:val="22"/>
              </w:rPr>
              <w:t xml:space="preserve"> current treatment directives.</w:t>
            </w:r>
          </w:p>
        </w:tc>
      </w:tr>
      <w:tr w:rsidR="00BA3EB0" w:rsidRPr="0078526E" w14:paraId="08841457" w14:textId="77777777" w:rsidTr="00C957F5">
        <w:tc>
          <w:tcPr>
            <w:tcW w:w="2141" w:type="dxa"/>
          </w:tcPr>
          <w:p w14:paraId="3D6F9D13" w14:textId="4DC105BA" w:rsidR="00BA3EB0" w:rsidRPr="00130CA5" w:rsidRDefault="00BA3EB0" w:rsidP="00C957F5">
            <w:pPr>
              <w:rPr>
                <w:rFonts w:ascii="Times New Roman" w:hAnsi="Times New Roman" w:cs="Times New Roman"/>
                <w:sz w:val="22"/>
              </w:rPr>
            </w:pPr>
            <w:r w:rsidRPr="00130CA5">
              <w:rPr>
                <w:rFonts w:ascii="Times New Roman" w:hAnsi="Times New Roman" w:cs="Times New Roman"/>
                <w:sz w:val="22"/>
              </w:rPr>
              <w:t>4.11</w:t>
            </w:r>
          </w:p>
        </w:tc>
        <w:tc>
          <w:tcPr>
            <w:tcW w:w="7209" w:type="dxa"/>
          </w:tcPr>
          <w:p w14:paraId="7DE9AC4D" w14:textId="4F4928AC" w:rsidR="00BA3EB0" w:rsidRPr="00130CA5" w:rsidRDefault="00BA3EB0" w:rsidP="001D6886">
            <w:pPr>
              <w:tabs>
                <w:tab w:val="left" w:pos="450"/>
              </w:tabs>
              <w:autoSpaceDE w:val="0"/>
              <w:autoSpaceDN w:val="0"/>
              <w:adjustRightInd w:val="0"/>
              <w:contextualSpacing/>
              <w:rPr>
                <w:rFonts w:ascii="Times New Roman" w:hAnsi="Times New Roman" w:cs="Times New Roman"/>
                <w:sz w:val="22"/>
              </w:rPr>
            </w:pPr>
            <w:r w:rsidRPr="00130CA5">
              <w:rPr>
                <w:rFonts w:ascii="Times New Roman" w:hAnsi="Times New Roman" w:cs="Times New Roman"/>
                <w:sz w:val="22"/>
              </w:rPr>
              <w:t>Updated to now include as a first priority, above initiating CPR, lifesaving interventions such as hemorrhage control and airway obstruction. Under paramedic standing orders, TXA added if trained and authorized.</w:t>
            </w:r>
          </w:p>
        </w:tc>
      </w:tr>
      <w:tr w:rsidR="006F0BC8" w:rsidRPr="0078526E" w14:paraId="2FABE1C1" w14:textId="77777777" w:rsidTr="00C957F5">
        <w:tc>
          <w:tcPr>
            <w:tcW w:w="2141" w:type="dxa"/>
          </w:tcPr>
          <w:p w14:paraId="370AB78E" w14:textId="1AFC22CE" w:rsidR="006F0BC8" w:rsidRPr="00130CA5" w:rsidRDefault="006F0BC8" w:rsidP="00C957F5">
            <w:pPr>
              <w:rPr>
                <w:rFonts w:ascii="Times New Roman" w:hAnsi="Times New Roman" w:cs="Times New Roman"/>
                <w:sz w:val="22"/>
              </w:rPr>
            </w:pPr>
            <w:r w:rsidRPr="00130CA5">
              <w:rPr>
                <w:rFonts w:ascii="Times New Roman" w:hAnsi="Times New Roman" w:cs="Times New Roman"/>
                <w:sz w:val="22"/>
              </w:rPr>
              <w:t xml:space="preserve">5.1A </w:t>
            </w:r>
          </w:p>
        </w:tc>
        <w:tc>
          <w:tcPr>
            <w:tcW w:w="7209" w:type="dxa"/>
          </w:tcPr>
          <w:p w14:paraId="458A74E8" w14:textId="64B47A65" w:rsidR="006F0BC8" w:rsidRPr="00130CA5" w:rsidRDefault="006F0BC8" w:rsidP="001D6886">
            <w:pPr>
              <w:autoSpaceDE w:val="0"/>
              <w:autoSpaceDN w:val="0"/>
              <w:adjustRightInd w:val="0"/>
              <w:rPr>
                <w:rFonts w:ascii="Times New Roman" w:hAnsi="Times New Roman" w:cs="Times New Roman"/>
                <w:color w:val="000000"/>
                <w:sz w:val="22"/>
              </w:rPr>
            </w:pPr>
            <w:r w:rsidRPr="00130CA5">
              <w:rPr>
                <w:rFonts w:ascii="Times New Roman" w:hAnsi="Times New Roman" w:cs="Times New Roman"/>
                <w:sz w:val="22"/>
              </w:rPr>
              <w:t>Updated</w:t>
            </w:r>
            <w:r w:rsidR="008B6E96">
              <w:rPr>
                <w:rFonts w:ascii="Times New Roman" w:hAnsi="Times New Roman" w:cs="Times New Roman"/>
                <w:sz w:val="22"/>
              </w:rPr>
              <w:t xml:space="preserve"> as follows</w:t>
            </w:r>
            <w:r w:rsidRPr="00130CA5">
              <w:rPr>
                <w:rFonts w:ascii="Times New Roman" w:hAnsi="Times New Roman" w:cs="Times New Roman"/>
                <w:sz w:val="22"/>
              </w:rPr>
              <w:t xml:space="preserve">: </w:t>
            </w:r>
            <w:r w:rsidRPr="00130CA5">
              <w:rPr>
                <w:rFonts w:ascii="Times New Roman" w:hAnsi="Times New Roman" w:cs="Times New Roman"/>
                <w:color w:val="000000"/>
                <w:sz w:val="22"/>
              </w:rPr>
              <w:t>“If the obstruction due to a foreign body is</w:t>
            </w:r>
            <w:r w:rsidRPr="00130CA5">
              <w:rPr>
                <w:rFonts w:ascii="Times New Roman" w:hAnsi="Times New Roman" w:cs="Times New Roman"/>
                <w:b/>
                <w:bCs/>
                <w:color w:val="000000"/>
                <w:sz w:val="22"/>
              </w:rPr>
              <w:t xml:space="preserve"> </w:t>
            </w:r>
            <w:r w:rsidRPr="00130CA5">
              <w:rPr>
                <w:rFonts w:ascii="Times New Roman" w:hAnsi="Times New Roman" w:cs="Times New Roman"/>
                <w:color w:val="000000"/>
                <w:sz w:val="22"/>
              </w:rPr>
              <w:t>complete</w:t>
            </w:r>
            <w:r w:rsidRPr="00130CA5">
              <w:rPr>
                <w:rFonts w:ascii="Times New Roman" w:hAnsi="Times New Roman" w:cs="Times New Roman"/>
                <w:b/>
                <w:bCs/>
                <w:color w:val="000000"/>
                <w:sz w:val="22"/>
              </w:rPr>
              <w:t xml:space="preserve"> </w:t>
            </w:r>
            <w:r w:rsidRPr="00130CA5">
              <w:rPr>
                <w:rFonts w:ascii="Times New Roman" w:hAnsi="Times New Roman" w:cs="Times New Roman"/>
                <w:color w:val="000000"/>
                <w:sz w:val="22"/>
              </w:rPr>
              <w:t>or is partial with inadequate air exchange, follow current American Heart Association/International Liaison Committee on Resuscitation (AHA/ILCOR) recommendations for Foreign Body Airway Obstruction (FBAO)</w:t>
            </w:r>
            <w:r w:rsidR="004E5146">
              <w:rPr>
                <w:rFonts w:ascii="Times New Roman" w:hAnsi="Times New Roman" w:cs="Times New Roman"/>
                <w:color w:val="000000"/>
                <w:sz w:val="22"/>
              </w:rPr>
              <w:t>.</w:t>
            </w:r>
            <w:r w:rsidRPr="00130CA5">
              <w:rPr>
                <w:rFonts w:ascii="Times New Roman" w:hAnsi="Times New Roman" w:cs="Times New Roman"/>
                <w:color w:val="000000"/>
                <w:sz w:val="22"/>
              </w:rPr>
              <w:t xml:space="preserve"> </w:t>
            </w:r>
          </w:p>
          <w:p w14:paraId="6BB3C557" w14:textId="77777777" w:rsidR="006F0BC8" w:rsidRPr="00130CA5" w:rsidRDefault="006F0BC8" w:rsidP="001D6886">
            <w:pPr>
              <w:numPr>
                <w:ilvl w:val="1"/>
                <w:numId w:val="3"/>
              </w:numPr>
              <w:autoSpaceDE w:val="0"/>
              <w:autoSpaceDN w:val="0"/>
              <w:adjustRightInd w:val="0"/>
              <w:rPr>
                <w:rFonts w:ascii="Times New Roman" w:hAnsi="Times New Roman" w:cs="Times New Roman"/>
                <w:color w:val="000000"/>
                <w:sz w:val="22"/>
              </w:rPr>
            </w:pPr>
            <w:r w:rsidRPr="00130CA5">
              <w:rPr>
                <w:rFonts w:ascii="Times New Roman" w:hAnsi="Times New Roman" w:cs="Times New Roman"/>
                <w:color w:val="000000"/>
                <w:sz w:val="22"/>
              </w:rPr>
              <w:lastRenderedPageBreak/>
              <w:t xml:space="preserve">Initiate 5 back blows, followed by 5 abdominal thrusts. Repeat until the object is expelled or the patient becomes unresponsive.  </w:t>
            </w:r>
          </w:p>
          <w:p w14:paraId="6AA68B5F" w14:textId="77777777" w:rsidR="006F0BC8" w:rsidRPr="00130CA5" w:rsidRDefault="006F0BC8" w:rsidP="001D6886">
            <w:pPr>
              <w:numPr>
                <w:ilvl w:val="1"/>
                <w:numId w:val="3"/>
              </w:numPr>
              <w:autoSpaceDE w:val="0"/>
              <w:autoSpaceDN w:val="0"/>
              <w:adjustRightInd w:val="0"/>
              <w:rPr>
                <w:rFonts w:ascii="Times New Roman" w:hAnsi="Times New Roman" w:cs="Times New Roman"/>
                <w:color w:val="000000"/>
                <w:sz w:val="22"/>
              </w:rPr>
            </w:pPr>
            <w:r w:rsidRPr="00130CA5">
              <w:rPr>
                <w:rFonts w:ascii="Times New Roman" w:hAnsi="Times New Roman" w:cs="Times New Roman"/>
                <w:color w:val="000000"/>
                <w:sz w:val="22"/>
              </w:rPr>
              <w:t xml:space="preserve">If </w:t>
            </w:r>
            <w:r w:rsidRPr="00130CA5">
              <w:rPr>
                <w:rFonts w:ascii="Times New Roman" w:hAnsi="Times New Roman" w:cs="Times New Roman"/>
                <w:b/>
                <w:bCs/>
                <w:color w:val="000000"/>
                <w:sz w:val="22"/>
              </w:rPr>
              <w:t>partial obstruction</w:t>
            </w:r>
            <w:r w:rsidRPr="00130CA5">
              <w:rPr>
                <w:rFonts w:ascii="Times New Roman" w:hAnsi="Times New Roman" w:cs="Times New Roman"/>
                <w:color w:val="000000"/>
                <w:sz w:val="22"/>
              </w:rPr>
              <w:t xml:space="preserve"> due to foreign body is suspected and there is adequate air exchange, transport to appropriate medical facility. Do not attempt to remove foreign body in the field. Maintain an open airway, remove secretions, vomitus and assist ventilations as needed.</w:t>
            </w:r>
          </w:p>
          <w:p w14:paraId="123DA397" w14:textId="77777777" w:rsidR="006F0BC8" w:rsidRPr="00130CA5" w:rsidRDefault="006F0BC8" w:rsidP="001D6886">
            <w:pPr>
              <w:autoSpaceDE w:val="0"/>
              <w:autoSpaceDN w:val="0"/>
              <w:adjustRightInd w:val="0"/>
              <w:rPr>
                <w:rFonts w:ascii="Times New Roman" w:hAnsi="Times New Roman" w:cs="Times New Roman"/>
                <w:color w:val="000000"/>
                <w:sz w:val="22"/>
              </w:rPr>
            </w:pPr>
            <w:r w:rsidRPr="00130CA5">
              <w:rPr>
                <w:rFonts w:ascii="Times New Roman" w:hAnsi="Times New Roman" w:cs="Times New Roman"/>
                <w:color w:val="000000"/>
                <w:sz w:val="22"/>
              </w:rPr>
              <w:tab/>
            </w:r>
            <w:r w:rsidRPr="00130CA5">
              <w:rPr>
                <w:rFonts w:ascii="Times New Roman" w:hAnsi="Times New Roman" w:cs="Times New Roman"/>
                <w:color w:val="000000"/>
                <w:sz w:val="22"/>
              </w:rPr>
              <w:tab/>
              <w:t>Consider encouraging the patient to cough.</w:t>
            </w:r>
          </w:p>
          <w:p w14:paraId="61B996CB" w14:textId="77777777" w:rsidR="006F0BC8" w:rsidRPr="00130CA5" w:rsidRDefault="006F0BC8" w:rsidP="006B14BB">
            <w:pPr>
              <w:rPr>
                <w:rFonts w:ascii="Times New Roman" w:hAnsi="Times New Roman" w:cs="Times New Roman"/>
                <w:color w:val="000000"/>
                <w:sz w:val="22"/>
              </w:rPr>
            </w:pPr>
            <w:r w:rsidRPr="00130CA5">
              <w:rPr>
                <w:rFonts w:ascii="Times New Roman" w:hAnsi="Times New Roman" w:cs="Times New Roman"/>
                <w:color w:val="000000"/>
                <w:sz w:val="22"/>
              </w:rPr>
              <w:tab/>
            </w:r>
            <w:r w:rsidRPr="00130CA5">
              <w:rPr>
                <w:rFonts w:ascii="Times New Roman" w:hAnsi="Times New Roman" w:cs="Times New Roman"/>
                <w:color w:val="000000"/>
                <w:sz w:val="22"/>
              </w:rPr>
              <w:tab/>
              <w:t>Continue to check for signs of severe FBAO.”</w:t>
            </w:r>
          </w:p>
          <w:p w14:paraId="27DAD9C4" w14:textId="261F29E2" w:rsidR="006F0BC8" w:rsidRPr="00130CA5" w:rsidRDefault="006F0BC8" w:rsidP="00130CA5">
            <w:pPr>
              <w:spacing w:after="160" w:line="278" w:lineRule="auto"/>
              <w:contextualSpacing/>
              <w:rPr>
                <w:rFonts w:ascii="Times New Roman" w:hAnsi="Times New Roman" w:cs="Times New Roman"/>
                <w:color w:val="000000"/>
                <w:sz w:val="22"/>
              </w:rPr>
            </w:pPr>
            <w:r w:rsidRPr="00130CA5">
              <w:rPr>
                <w:rFonts w:ascii="Times New Roman" w:hAnsi="Times New Roman" w:cs="Times New Roman"/>
                <w:color w:val="000000"/>
                <w:sz w:val="22"/>
              </w:rPr>
              <w:t>Moved tracheostomy</w:t>
            </w:r>
            <w:r w:rsidRPr="0078526E">
              <w:rPr>
                <w:rFonts w:ascii="Times New Roman" w:hAnsi="Times New Roman" w:cs="Times New Roman"/>
                <w:color w:val="000000"/>
                <w:sz w:val="22"/>
              </w:rPr>
              <w:t xml:space="preserve"> management</w:t>
            </w:r>
            <w:r w:rsidRPr="00130CA5">
              <w:rPr>
                <w:rFonts w:ascii="Times New Roman" w:hAnsi="Times New Roman" w:cs="Times New Roman"/>
                <w:color w:val="000000"/>
                <w:sz w:val="22"/>
              </w:rPr>
              <w:t xml:space="preserve"> to </w:t>
            </w:r>
            <w:r w:rsidRPr="0078526E">
              <w:rPr>
                <w:rFonts w:ascii="Times New Roman" w:hAnsi="Times New Roman" w:cs="Times New Roman"/>
                <w:color w:val="000000"/>
                <w:sz w:val="22"/>
              </w:rPr>
              <w:t xml:space="preserve">EMT </w:t>
            </w:r>
            <w:r w:rsidRPr="00130CA5">
              <w:rPr>
                <w:rFonts w:ascii="Times New Roman" w:hAnsi="Times New Roman" w:cs="Times New Roman"/>
                <w:color w:val="000000"/>
                <w:sz w:val="22"/>
              </w:rPr>
              <w:t>standing orders</w:t>
            </w:r>
          </w:p>
          <w:p w14:paraId="31309409" w14:textId="11E0FCE3" w:rsidR="006F0BC8" w:rsidRPr="00130CA5" w:rsidRDefault="006F0BC8" w:rsidP="007A1D02">
            <w:pPr>
              <w:tabs>
                <w:tab w:val="left" w:pos="450"/>
              </w:tabs>
              <w:autoSpaceDE w:val="0"/>
              <w:autoSpaceDN w:val="0"/>
              <w:adjustRightInd w:val="0"/>
              <w:spacing w:line="288" w:lineRule="auto"/>
              <w:contextualSpacing/>
              <w:rPr>
                <w:rFonts w:ascii="Times New Roman" w:hAnsi="Times New Roman" w:cs="Times New Roman"/>
                <w:sz w:val="22"/>
              </w:rPr>
            </w:pPr>
          </w:p>
        </w:tc>
      </w:tr>
      <w:tr w:rsidR="006F0BC8" w:rsidRPr="0078526E" w14:paraId="5B61757F" w14:textId="77777777" w:rsidTr="00C957F5">
        <w:tc>
          <w:tcPr>
            <w:tcW w:w="2141" w:type="dxa"/>
          </w:tcPr>
          <w:p w14:paraId="1C5C8B4D" w14:textId="6E63708C" w:rsidR="006F0BC8" w:rsidRPr="00130CA5" w:rsidRDefault="006F0BC8" w:rsidP="00C957F5">
            <w:pPr>
              <w:rPr>
                <w:rFonts w:ascii="Times New Roman" w:hAnsi="Times New Roman" w:cs="Times New Roman"/>
                <w:sz w:val="22"/>
              </w:rPr>
            </w:pPr>
            <w:r w:rsidRPr="00130CA5">
              <w:rPr>
                <w:rFonts w:ascii="Times New Roman" w:hAnsi="Times New Roman" w:cs="Times New Roman"/>
                <w:sz w:val="22"/>
              </w:rPr>
              <w:lastRenderedPageBreak/>
              <w:t xml:space="preserve">5.1P </w:t>
            </w:r>
          </w:p>
        </w:tc>
        <w:tc>
          <w:tcPr>
            <w:tcW w:w="7209" w:type="dxa"/>
          </w:tcPr>
          <w:p w14:paraId="2558D148" w14:textId="1AB8B98A" w:rsidR="006F0BC8" w:rsidRPr="00130CA5" w:rsidRDefault="006F0BC8" w:rsidP="006F0BC8">
            <w:pPr>
              <w:autoSpaceDE w:val="0"/>
              <w:autoSpaceDN w:val="0"/>
              <w:adjustRightInd w:val="0"/>
              <w:spacing w:line="264" w:lineRule="auto"/>
              <w:rPr>
                <w:rFonts w:ascii="Times New Roman" w:hAnsi="Times New Roman" w:cs="Times New Roman"/>
                <w:sz w:val="22"/>
              </w:rPr>
            </w:pPr>
            <w:r w:rsidRPr="00130CA5">
              <w:rPr>
                <w:rFonts w:ascii="Times New Roman" w:hAnsi="Times New Roman" w:cs="Times New Roman"/>
                <w:sz w:val="22"/>
              </w:rPr>
              <w:t>Updated and moved tracheostomy management to standing orders.</w:t>
            </w:r>
          </w:p>
        </w:tc>
      </w:tr>
      <w:tr w:rsidR="007A1D02" w:rsidRPr="0078526E" w14:paraId="4A173843" w14:textId="77777777" w:rsidTr="00C957F5">
        <w:tc>
          <w:tcPr>
            <w:tcW w:w="2141" w:type="dxa"/>
          </w:tcPr>
          <w:p w14:paraId="18483B5B" w14:textId="066EA82E" w:rsidR="007A1D02" w:rsidRPr="00130CA5" w:rsidRDefault="007A1D02" w:rsidP="00C957F5">
            <w:pPr>
              <w:rPr>
                <w:rFonts w:ascii="Times New Roman" w:hAnsi="Times New Roman" w:cs="Times New Roman"/>
                <w:sz w:val="22"/>
              </w:rPr>
            </w:pPr>
            <w:r w:rsidRPr="00130CA5">
              <w:rPr>
                <w:rFonts w:ascii="Times New Roman" w:hAnsi="Times New Roman" w:cs="Times New Roman"/>
                <w:sz w:val="22"/>
              </w:rPr>
              <w:t xml:space="preserve">6.0 (all) </w:t>
            </w:r>
          </w:p>
        </w:tc>
        <w:tc>
          <w:tcPr>
            <w:tcW w:w="7209" w:type="dxa"/>
          </w:tcPr>
          <w:p w14:paraId="2619E29C" w14:textId="76704B42" w:rsidR="007A1D02" w:rsidRPr="00130CA5" w:rsidRDefault="007A1D02" w:rsidP="001D6886">
            <w:pPr>
              <w:tabs>
                <w:tab w:val="left" w:pos="450"/>
              </w:tabs>
              <w:autoSpaceDE w:val="0"/>
              <w:autoSpaceDN w:val="0"/>
              <w:adjustRightInd w:val="0"/>
              <w:contextualSpacing/>
              <w:rPr>
                <w:rFonts w:ascii="Times New Roman" w:hAnsi="Times New Roman" w:cs="Times New Roman"/>
                <w:sz w:val="22"/>
              </w:rPr>
            </w:pPr>
            <w:r w:rsidRPr="00130CA5">
              <w:rPr>
                <w:rFonts w:ascii="Times New Roman" w:hAnsi="Times New Roman" w:cs="Times New Roman"/>
                <w:sz w:val="22"/>
              </w:rPr>
              <w:t xml:space="preserve">Former 6.1, 6.3 6.4 6.5 6.6, 6.8 6.16 all removed and placed into </w:t>
            </w:r>
            <w:r w:rsidR="008B6E96">
              <w:rPr>
                <w:rFonts w:ascii="Times New Roman" w:hAnsi="Times New Roman" w:cs="Times New Roman"/>
                <w:sz w:val="22"/>
              </w:rPr>
              <w:t>applicable protocols</w:t>
            </w:r>
            <w:r w:rsidR="009658C0">
              <w:rPr>
                <w:rFonts w:ascii="Times New Roman" w:hAnsi="Times New Roman" w:cs="Times New Roman"/>
                <w:sz w:val="22"/>
              </w:rPr>
              <w:t xml:space="preserve"> as standard of care</w:t>
            </w:r>
            <w:r w:rsidR="008B6E96">
              <w:rPr>
                <w:rFonts w:ascii="Times New Roman" w:hAnsi="Times New Roman" w:cs="Times New Roman"/>
                <w:sz w:val="22"/>
              </w:rPr>
              <w:t>;</w:t>
            </w:r>
            <w:r w:rsidRPr="00130CA5">
              <w:rPr>
                <w:rFonts w:ascii="Times New Roman" w:hAnsi="Times New Roman" w:cs="Times New Roman"/>
                <w:sz w:val="22"/>
              </w:rPr>
              <w:t xml:space="preserve"> IV acetaminophen</w:t>
            </w:r>
            <w:r w:rsidRPr="0078526E">
              <w:rPr>
                <w:rFonts w:ascii="Times New Roman" w:hAnsi="Times New Roman" w:cs="Times New Roman"/>
                <w:sz w:val="22"/>
              </w:rPr>
              <w:t>, TXA, Check and Inject</w:t>
            </w:r>
            <w:r w:rsidRPr="00130CA5">
              <w:rPr>
                <w:rFonts w:ascii="Times New Roman" w:hAnsi="Times New Roman" w:cs="Times New Roman"/>
                <w:sz w:val="22"/>
              </w:rPr>
              <w:t xml:space="preserve"> </w:t>
            </w:r>
            <w:r w:rsidRPr="0078526E">
              <w:rPr>
                <w:rFonts w:ascii="Times New Roman" w:hAnsi="Times New Roman" w:cs="Times New Roman"/>
                <w:sz w:val="22"/>
              </w:rPr>
              <w:t>added to</w:t>
            </w:r>
            <w:r w:rsidRPr="00130CA5">
              <w:rPr>
                <w:rFonts w:ascii="Times New Roman" w:hAnsi="Times New Roman" w:cs="Times New Roman"/>
                <w:sz w:val="22"/>
              </w:rPr>
              <w:t xml:space="preserve"> optional medication</w:t>
            </w:r>
            <w:r w:rsidRPr="0078526E">
              <w:rPr>
                <w:rFonts w:ascii="Times New Roman" w:hAnsi="Times New Roman" w:cs="Times New Roman"/>
                <w:sz w:val="22"/>
              </w:rPr>
              <w:t xml:space="preserve"> list instead of medical director option protocol;</w:t>
            </w:r>
            <w:r w:rsidRPr="00130CA5">
              <w:rPr>
                <w:rFonts w:ascii="Times New Roman" w:hAnsi="Times New Roman" w:cs="Times New Roman"/>
                <w:sz w:val="22"/>
              </w:rPr>
              <w:t xml:space="preserve"> CPAP and bronchodilators standard of care at the EMT level, and SGA now an optional skill for EMTs, included in standard of care for cardiac arrest only.</w:t>
            </w:r>
            <w:r w:rsidRPr="0078526E">
              <w:rPr>
                <w:rFonts w:ascii="Times New Roman" w:hAnsi="Times New Roman" w:cs="Times New Roman"/>
                <w:sz w:val="22"/>
              </w:rPr>
              <w:t xml:space="preserve"> </w:t>
            </w:r>
            <w:r w:rsidR="006F0BC8" w:rsidRPr="0078526E">
              <w:rPr>
                <w:rFonts w:ascii="Times New Roman" w:hAnsi="Times New Roman" w:cs="Times New Roman"/>
                <w:sz w:val="22"/>
              </w:rPr>
              <w:t xml:space="preserve">Former 6.3 USAR now in Section 8 as 8.4. </w:t>
            </w:r>
            <w:r w:rsidRPr="00130CA5">
              <w:rPr>
                <w:rFonts w:ascii="Times New Roman" w:hAnsi="Times New Roman" w:cs="Times New Roman"/>
                <w:sz w:val="22"/>
              </w:rPr>
              <w:t xml:space="preserve"> Section</w:t>
            </w:r>
            <w:r w:rsidR="006F0BC8" w:rsidRPr="0078526E">
              <w:rPr>
                <w:rFonts w:ascii="Times New Roman" w:hAnsi="Times New Roman" w:cs="Times New Roman"/>
                <w:sz w:val="22"/>
              </w:rPr>
              <w:t xml:space="preserve"> 6</w:t>
            </w:r>
            <w:r w:rsidRPr="00130CA5">
              <w:rPr>
                <w:rFonts w:ascii="Times New Roman" w:hAnsi="Times New Roman" w:cs="Times New Roman"/>
                <w:sz w:val="22"/>
              </w:rPr>
              <w:t xml:space="preserve"> renumbered </w:t>
            </w:r>
          </w:p>
        </w:tc>
      </w:tr>
      <w:tr w:rsidR="00EA541B" w:rsidRPr="0078526E" w14:paraId="38452D6C" w14:textId="77777777" w:rsidTr="00C957F5">
        <w:tc>
          <w:tcPr>
            <w:tcW w:w="2141" w:type="dxa"/>
          </w:tcPr>
          <w:p w14:paraId="4674FFDC" w14:textId="3B13149E"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6.1</w:t>
            </w:r>
            <w:r w:rsidR="007A1D02" w:rsidRPr="0078526E">
              <w:rPr>
                <w:rFonts w:ascii="Times New Roman" w:hAnsi="Times New Roman" w:cs="Times New Roman"/>
                <w:sz w:val="22"/>
              </w:rPr>
              <w:t>3</w:t>
            </w:r>
          </w:p>
        </w:tc>
        <w:tc>
          <w:tcPr>
            <w:tcW w:w="7209" w:type="dxa"/>
          </w:tcPr>
          <w:p w14:paraId="118862DB" w14:textId="660ACD1C"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 xml:space="preserve">New protocol added: </w:t>
            </w:r>
            <w:r w:rsidR="007A1D02" w:rsidRPr="0078526E">
              <w:rPr>
                <w:rFonts w:ascii="Times New Roman" w:hAnsi="Times New Roman" w:cs="Times New Roman"/>
                <w:sz w:val="22"/>
              </w:rPr>
              <w:t>Low Titer O+</w:t>
            </w:r>
            <w:r w:rsidR="006F0BC8" w:rsidRPr="0078526E">
              <w:rPr>
                <w:rFonts w:ascii="Times New Roman" w:hAnsi="Times New Roman" w:cs="Times New Roman"/>
                <w:sz w:val="22"/>
              </w:rPr>
              <w:t xml:space="preserve"> Whole Blood (LTOWB) or Packed Red Blood Cells (PRBC) Transfusion. </w:t>
            </w:r>
            <w:r w:rsidR="007A1D02" w:rsidRPr="0078526E">
              <w:rPr>
                <w:rFonts w:ascii="Times New Roman" w:hAnsi="Times New Roman" w:cs="Times New Roman"/>
                <w:sz w:val="22"/>
              </w:rPr>
              <w:t xml:space="preserve"> </w:t>
            </w:r>
          </w:p>
        </w:tc>
      </w:tr>
      <w:tr w:rsidR="002D5C6F" w:rsidRPr="0078526E" w14:paraId="338F0DB7" w14:textId="77777777" w:rsidTr="00C957F5">
        <w:tc>
          <w:tcPr>
            <w:tcW w:w="2141" w:type="dxa"/>
          </w:tcPr>
          <w:p w14:paraId="5017B877" w14:textId="4591A7D3" w:rsidR="002D5C6F" w:rsidRPr="00C36B7D" w:rsidRDefault="002D5C6F" w:rsidP="00C957F5">
            <w:pPr>
              <w:rPr>
                <w:rFonts w:ascii="Times New Roman" w:hAnsi="Times New Roman" w:cs="Times New Roman"/>
                <w:sz w:val="22"/>
              </w:rPr>
            </w:pPr>
            <w:r w:rsidRPr="00C36B7D">
              <w:rPr>
                <w:rFonts w:ascii="Times New Roman" w:hAnsi="Times New Roman" w:cs="Times New Roman"/>
                <w:sz w:val="22"/>
              </w:rPr>
              <w:t>7.8</w:t>
            </w:r>
          </w:p>
        </w:tc>
        <w:tc>
          <w:tcPr>
            <w:tcW w:w="7209" w:type="dxa"/>
          </w:tcPr>
          <w:p w14:paraId="390C9A7A" w14:textId="24A64C4F" w:rsidR="002D5C6F" w:rsidRPr="00C36B7D" w:rsidRDefault="002D5C6F" w:rsidP="00C957F5">
            <w:pPr>
              <w:rPr>
                <w:rFonts w:ascii="Times New Roman" w:hAnsi="Times New Roman" w:cs="Times New Roman"/>
                <w:sz w:val="22"/>
              </w:rPr>
            </w:pPr>
            <w:r w:rsidRPr="00C36B7D">
              <w:rPr>
                <w:rFonts w:ascii="Times New Roman" w:hAnsi="Times New Roman" w:cs="Times New Roman"/>
                <w:sz w:val="22"/>
              </w:rPr>
              <w:t>Added</w:t>
            </w:r>
            <w:r w:rsidR="000A4135" w:rsidRPr="00C36B7D">
              <w:rPr>
                <w:rFonts w:ascii="Times New Roman" w:hAnsi="Times New Roman" w:cs="Times New Roman"/>
                <w:sz w:val="22"/>
              </w:rPr>
              <w:t xml:space="preserve"> t</w:t>
            </w:r>
            <w:r w:rsidRPr="00C36B7D">
              <w:rPr>
                <w:rFonts w:ascii="Times New Roman" w:hAnsi="Times New Roman" w:cs="Times New Roman"/>
                <w:sz w:val="22"/>
              </w:rPr>
              <w:t>o the top of page 3, a</w:t>
            </w:r>
            <w:r w:rsidR="000A4135" w:rsidRPr="00C36B7D">
              <w:rPr>
                <w:rFonts w:ascii="Times New Roman" w:hAnsi="Times New Roman" w:cs="Times New Roman"/>
                <w:sz w:val="22"/>
              </w:rPr>
              <w:t>n updated</w:t>
            </w:r>
            <w:r w:rsidRPr="00C36B7D">
              <w:rPr>
                <w:rFonts w:ascii="Times New Roman" w:hAnsi="Times New Roman" w:cs="Times New Roman"/>
                <w:sz w:val="22"/>
              </w:rPr>
              <w:t xml:space="preserve"> link to a</w:t>
            </w:r>
            <w:r w:rsidR="00C36B7D">
              <w:rPr>
                <w:rFonts w:ascii="Times New Roman" w:hAnsi="Times New Roman" w:cs="Times New Roman"/>
                <w:sz w:val="22"/>
              </w:rPr>
              <w:t xml:space="preserve"> ventricular assist device (</w:t>
            </w:r>
            <w:r w:rsidRPr="00C36B7D">
              <w:rPr>
                <w:rFonts w:ascii="Times New Roman" w:hAnsi="Times New Roman" w:cs="Times New Roman"/>
                <w:sz w:val="22"/>
              </w:rPr>
              <w:t>VAD</w:t>
            </w:r>
            <w:r w:rsidR="00C36B7D">
              <w:rPr>
                <w:rFonts w:ascii="Times New Roman" w:hAnsi="Times New Roman" w:cs="Times New Roman"/>
                <w:sz w:val="22"/>
              </w:rPr>
              <w:t>)</w:t>
            </w:r>
            <w:r w:rsidRPr="00C36B7D">
              <w:rPr>
                <w:rFonts w:ascii="Times New Roman" w:hAnsi="Times New Roman" w:cs="Times New Roman"/>
                <w:sz w:val="22"/>
              </w:rPr>
              <w:t xml:space="preserve"> training document. </w:t>
            </w:r>
          </w:p>
        </w:tc>
      </w:tr>
      <w:tr w:rsidR="006F0BC8" w:rsidRPr="0078526E" w14:paraId="24777A26" w14:textId="77777777" w:rsidTr="00C957F5">
        <w:tc>
          <w:tcPr>
            <w:tcW w:w="2141" w:type="dxa"/>
          </w:tcPr>
          <w:p w14:paraId="5F30A318" w14:textId="35CDF3D9" w:rsidR="006F0BC8" w:rsidRPr="00130CA5" w:rsidRDefault="006F0BC8" w:rsidP="00C957F5">
            <w:pPr>
              <w:rPr>
                <w:rFonts w:ascii="Times New Roman" w:hAnsi="Times New Roman" w:cs="Times New Roman"/>
                <w:sz w:val="22"/>
              </w:rPr>
            </w:pPr>
            <w:r w:rsidRPr="00130CA5">
              <w:rPr>
                <w:rFonts w:ascii="Times New Roman" w:hAnsi="Times New Roman" w:cs="Times New Roman"/>
                <w:sz w:val="22"/>
              </w:rPr>
              <w:t>7.9</w:t>
            </w:r>
          </w:p>
        </w:tc>
        <w:tc>
          <w:tcPr>
            <w:tcW w:w="7209" w:type="dxa"/>
          </w:tcPr>
          <w:p w14:paraId="67EDAFA0" w14:textId="0826EB0D" w:rsidR="006F0BC8" w:rsidRPr="00130CA5" w:rsidRDefault="006F0BC8" w:rsidP="00C957F5">
            <w:pPr>
              <w:rPr>
                <w:rFonts w:ascii="Times New Roman" w:hAnsi="Times New Roman" w:cs="Times New Roman"/>
                <w:sz w:val="22"/>
              </w:rPr>
            </w:pPr>
            <w:r w:rsidRPr="00130CA5">
              <w:rPr>
                <w:rFonts w:ascii="Times New Roman" w:hAnsi="Times New Roman" w:cs="Times New Roman"/>
                <w:sz w:val="22"/>
              </w:rPr>
              <w:t>Out of date and deleted.</w:t>
            </w:r>
          </w:p>
        </w:tc>
      </w:tr>
      <w:tr w:rsidR="00EA541B" w:rsidRPr="0078526E" w14:paraId="34482F5A" w14:textId="77777777" w:rsidTr="00C957F5">
        <w:tc>
          <w:tcPr>
            <w:tcW w:w="2141" w:type="dxa"/>
          </w:tcPr>
          <w:p w14:paraId="0D713162" w14:textId="05729522"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8.</w:t>
            </w:r>
            <w:r w:rsidR="000E7CB9" w:rsidRPr="0078526E">
              <w:rPr>
                <w:rFonts w:ascii="Times New Roman" w:hAnsi="Times New Roman" w:cs="Times New Roman"/>
                <w:sz w:val="22"/>
              </w:rPr>
              <w:t>4</w:t>
            </w:r>
          </w:p>
        </w:tc>
        <w:tc>
          <w:tcPr>
            <w:tcW w:w="7209" w:type="dxa"/>
          </w:tcPr>
          <w:p w14:paraId="4A803A44" w14:textId="17CFDF6B" w:rsidR="00EA541B" w:rsidRPr="0078526E" w:rsidRDefault="000E7CB9" w:rsidP="00C957F5">
            <w:pPr>
              <w:rPr>
                <w:rFonts w:ascii="Times New Roman" w:hAnsi="Times New Roman" w:cs="Times New Roman"/>
                <w:sz w:val="22"/>
              </w:rPr>
            </w:pPr>
            <w:r w:rsidRPr="0078526E">
              <w:rPr>
                <w:rFonts w:ascii="Times New Roman" w:hAnsi="Times New Roman" w:cs="Times New Roman"/>
                <w:sz w:val="22"/>
              </w:rPr>
              <w:t xml:space="preserve">Now is USAR protocol. </w:t>
            </w:r>
          </w:p>
        </w:tc>
      </w:tr>
      <w:tr w:rsidR="00EA541B" w:rsidRPr="0078526E" w14:paraId="23A3E855" w14:textId="77777777" w:rsidTr="00C957F5">
        <w:tc>
          <w:tcPr>
            <w:tcW w:w="2141" w:type="dxa"/>
          </w:tcPr>
          <w:p w14:paraId="3142B2CC" w14:textId="77777777"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A.2</w:t>
            </w:r>
          </w:p>
        </w:tc>
        <w:tc>
          <w:tcPr>
            <w:tcW w:w="7209" w:type="dxa"/>
          </w:tcPr>
          <w:p w14:paraId="66D20F5A" w14:textId="7356B39B" w:rsidR="00EA541B" w:rsidRPr="0078526E" w:rsidRDefault="00EA541B" w:rsidP="00C957F5">
            <w:pPr>
              <w:rPr>
                <w:rFonts w:ascii="Times New Roman" w:hAnsi="Times New Roman" w:cs="Times New Roman"/>
                <w:sz w:val="22"/>
              </w:rPr>
            </w:pPr>
            <w:r w:rsidRPr="0078526E">
              <w:rPr>
                <w:rFonts w:ascii="Times New Roman" w:hAnsi="Times New Roman" w:cs="Times New Roman"/>
                <w:sz w:val="22"/>
              </w:rPr>
              <w:t xml:space="preserve">Added </w:t>
            </w:r>
            <w:r w:rsidR="000E7CB9" w:rsidRPr="0078526E">
              <w:rPr>
                <w:rFonts w:ascii="Times New Roman" w:hAnsi="Times New Roman" w:cs="Times New Roman"/>
                <w:sz w:val="22"/>
              </w:rPr>
              <w:t>under EMT capnography, CPAP, nebulizer treatments, SGA</w:t>
            </w:r>
            <w:r w:rsidR="00C20B1C">
              <w:rPr>
                <w:rFonts w:ascii="Times New Roman" w:hAnsi="Times New Roman" w:cs="Times New Roman"/>
                <w:sz w:val="22"/>
              </w:rPr>
              <w:t>.</w:t>
            </w:r>
            <w:r w:rsidR="000E7CB9" w:rsidRPr="0078526E">
              <w:rPr>
                <w:rFonts w:ascii="Times New Roman" w:hAnsi="Times New Roman" w:cs="Times New Roman"/>
                <w:sz w:val="22"/>
              </w:rPr>
              <w:t xml:space="preserve"> Under paramedic</w:t>
            </w:r>
            <w:r w:rsidR="00C45FBC">
              <w:rPr>
                <w:rFonts w:ascii="Times New Roman" w:hAnsi="Times New Roman" w:cs="Times New Roman"/>
                <w:sz w:val="22"/>
              </w:rPr>
              <w:t>,</w:t>
            </w:r>
            <w:r w:rsidR="000E7CB9" w:rsidRPr="0078526E">
              <w:rPr>
                <w:rFonts w:ascii="Times New Roman" w:hAnsi="Times New Roman" w:cs="Times New Roman"/>
                <w:sz w:val="22"/>
              </w:rPr>
              <w:t xml:space="preserve"> </w:t>
            </w:r>
            <w:r w:rsidR="00BB40DD">
              <w:rPr>
                <w:rFonts w:ascii="Times New Roman" w:hAnsi="Times New Roman" w:cs="Times New Roman"/>
                <w:sz w:val="22"/>
              </w:rPr>
              <w:t>b</w:t>
            </w:r>
            <w:r w:rsidR="000E7CB9" w:rsidRPr="0078526E">
              <w:rPr>
                <w:rFonts w:ascii="Times New Roman" w:hAnsi="Times New Roman" w:cs="Times New Roman"/>
                <w:sz w:val="22"/>
              </w:rPr>
              <w:t xml:space="preserve">lood </w:t>
            </w:r>
            <w:r w:rsidR="00BB40DD">
              <w:rPr>
                <w:rFonts w:ascii="Times New Roman" w:hAnsi="Times New Roman" w:cs="Times New Roman"/>
                <w:sz w:val="22"/>
              </w:rPr>
              <w:t>p</w:t>
            </w:r>
            <w:r w:rsidR="000E7CB9" w:rsidRPr="0078526E">
              <w:rPr>
                <w:rFonts w:ascii="Times New Roman" w:hAnsi="Times New Roman" w:cs="Times New Roman"/>
                <w:sz w:val="22"/>
              </w:rPr>
              <w:t xml:space="preserve">roducts now allowed under medical director option </w:t>
            </w:r>
            <w:r w:rsidR="00BB40DD">
              <w:rPr>
                <w:rFonts w:ascii="Times New Roman" w:hAnsi="Times New Roman" w:cs="Times New Roman"/>
                <w:sz w:val="22"/>
              </w:rPr>
              <w:t>P</w:t>
            </w:r>
            <w:r w:rsidR="000E7CB9" w:rsidRPr="0078526E">
              <w:rPr>
                <w:rFonts w:ascii="Times New Roman" w:hAnsi="Times New Roman" w:cs="Times New Roman"/>
                <w:sz w:val="22"/>
              </w:rPr>
              <w:t xml:space="preserve">rotocol 6.13.  </w:t>
            </w:r>
          </w:p>
        </w:tc>
      </w:tr>
    </w:tbl>
    <w:p w14:paraId="6214C949" w14:textId="77777777" w:rsidR="00EA541B" w:rsidRPr="00BE42FE" w:rsidRDefault="00EA541B" w:rsidP="00EA541B">
      <w:pPr>
        <w:pStyle w:val="Body"/>
        <w:shd w:val="clear" w:color="auto" w:fill="FFFFFF"/>
        <w:spacing w:after="0" w:line="240" w:lineRule="auto"/>
        <w:rPr>
          <w:rFonts w:ascii="Times New Roman" w:hAnsi="Times New Roman" w:cs="Times New Roman"/>
          <w:b/>
          <w:bCs/>
          <w:u w:val="single"/>
        </w:rPr>
      </w:pPr>
    </w:p>
    <w:p w14:paraId="527AEF81" w14:textId="475D1D04" w:rsidR="00EA541B" w:rsidRPr="00BE42FE" w:rsidRDefault="00EA541B" w:rsidP="00EA541B">
      <w:pPr>
        <w:pStyle w:val="Body"/>
        <w:shd w:val="clear" w:color="auto" w:fill="FFFFFF"/>
        <w:spacing w:after="0" w:line="240" w:lineRule="auto"/>
        <w:rPr>
          <w:rFonts w:ascii="Arial" w:hAnsi="Arial" w:cs="Arial"/>
        </w:rPr>
      </w:pPr>
      <w:r w:rsidRPr="00BE42FE">
        <w:rPr>
          <w:rFonts w:ascii="Times New Roman" w:hAnsi="Times New Roman" w:cs="Times New Roman"/>
        </w:rPr>
        <w:t>Thank you for your continued collaboration and efforts to effectively serve patients across the Commonwealth.  If you have any questions on the Statewide Treatment Protocols version 202</w:t>
      </w:r>
      <w:r w:rsidR="006F0BC8">
        <w:rPr>
          <w:rFonts w:ascii="Times New Roman" w:hAnsi="Times New Roman" w:cs="Times New Roman"/>
        </w:rPr>
        <w:t>6</w:t>
      </w:r>
      <w:r w:rsidRPr="00BE42FE">
        <w:rPr>
          <w:rFonts w:ascii="Times New Roman" w:hAnsi="Times New Roman" w:cs="Times New Roman"/>
        </w:rPr>
        <w:t xml:space="preserve">.1, please contact Renée Atherton, NRP, Clinical Coordinator, at </w:t>
      </w:r>
      <w:hyperlink r:id="rId10" w:history="1">
        <w:r w:rsidRPr="00BE42FE">
          <w:rPr>
            <w:rStyle w:val="Hyperlink"/>
            <w:rFonts w:ascii="Times New Roman" w:hAnsi="Times New Roman" w:cs="Times New Roman"/>
          </w:rPr>
          <w:t>renee.atherton@mass.gov</w:t>
        </w:r>
      </w:hyperlink>
      <w:r w:rsidRPr="00B82AB5">
        <w:rPr>
          <w:rFonts w:ascii="Times New Roman" w:hAnsi="Times New Roman" w:cs="Times New Roman"/>
          <w:sz w:val="24"/>
          <w:szCs w:val="24"/>
        </w:rPr>
        <w:t>.</w:t>
      </w:r>
      <w:bookmarkEnd w:id="0"/>
      <w:bookmarkEnd w:id="1"/>
    </w:p>
    <w:p w14:paraId="2D9A5D2A" w14:textId="77777777" w:rsidR="00D3524E" w:rsidRDefault="00D3524E" w:rsidP="00D3524E">
      <w:pPr>
        <w:jc w:val="center"/>
        <w:rPr>
          <w:b/>
          <w:bCs/>
        </w:rPr>
      </w:pPr>
    </w:p>
    <w:sectPr w:rsidR="00D3524E" w:rsidSect="00D3524E">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0AEAE4"/>
    <w:lvl w:ilvl="0">
      <w:numFmt w:val="bullet"/>
      <w:lvlText w:val="*"/>
      <w:lvlJc w:val="left"/>
    </w:lvl>
  </w:abstractNum>
  <w:abstractNum w:abstractNumId="1" w15:restartNumberingAfterBreak="0">
    <w:nsid w:val="25782246"/>
    <w:multiLevelType w:val="hybridMultilevel"/>
    <w:tmpl w:val="75B64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741656"/>
    <w:multiLevelType w:val="hybridMultilevel"/>
    <w:tmpl w:val="ABF8F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F2843"/>
    <w:multiLevelType w:val="hybridMultilevel"/>
    <w:tmpl w:val="E6443BA4"/>
    <w:lvl w:ilvl="0" w:tplc="2E4A1A08">
      <w:start w:val="1"/>
      <w:numFmt w:val="lowerLetter"/>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3508182">
    <w:abstractNumId w:val="1"/>
  </w:num>
  <w:num w:numId="2" w16cid:durableId="1965191771">
    <w:abstractNumId w:val="0"/>
    <w:lvlOverride w:ilvl="0">
      <w:lvl w:ilvl="0">
        <w:numFmt w:val="bullet"/>
        <w:lvlText w:val=""/>
        <w:legacy w:legacy="1" w:legacySpace="0" w:legacyIndent="0"/>
        <w:lvlJc w:val="left"/>
        <w:rPr>
          <w:rFonts w:ascii="Symbol" w:hAnsi="Symbol" w:hint="default"/>
          <w:sz w:val="24"/>
        </w:rPr>
      </w:lvl>
    </w:lvlOverride>
  </w:num>
  <w:num w:numId="3" w16cid:durableId="768966077">
    <w:abstractNumId w:val="2"/>
  </w:num>
  <w:num w:numId="4" w16cid:durableId="85107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4399"/>
    <w:rsid w:val="000537DA"/>
    <w:rsid w:val="00056505"/>
    <w:rsid w:val="000A1DE1"/>
    <w:rsid w:val="000A4135"/>
    <w:rsid w:val="000B7D96"/>
    <w:rsid w:val="000C2E20"/>
    <w:rsid w:val="000E5AE5"/>
    <w:rsid w:val="000E7CB9"/>
    <w:rsid w:val="000F315B"/>
    <w:rsid w:val="001125C0"/>
    <w:rsid w:val="00130CA5"/>
    <w:rsid w:val="0015268B"/>
    <w:rsid w:val="0015709E"/>
    <w:rsid w:val="001616D4"/>
    <w:rsid w:val="0017749A"/>
    <w:rsid w:val="00177C77"/>
    <w:rsid w:val="00195F88"/>
    <w:rsid w:val="001A7E66"/>
    <w:rsid w:val="001B6693"/>
    <w:rsid w:val="001B74D7"/>
    <w:rsid w:val="001C44D8"/>
    <w:rsid w:val="001D6886"/>
    <w:rsid w:val="001F2B70"/>
    <w:rsid w:val="00200684"/>
    <w:rsid w:val="00206EFB"/>
    <w:rsid w:val="0021698C"/>
    <w:rsid w:val="00237280"/>
    <w:rsid w:val="00260D54"/>
    <w:rsid w:val="00276957"/>
    <w:rsid w:val="00276DCC"/>
    <w:rsid w:val="002A132F"/>
    <w:rsid w:val="002C65C5"/>
    <w:rsid w:val="002D1C21"/>
    <w:rsid w:val="002D5C6F"/>
    <w:rsid w:val="002F5B91"/>
    <w:rsid w:val="00301022"/>
    <w:rsid w:val="00320D6D"/>
    <w:rsid w:val="00357A68"/>
    <w:rsid w:val="00374466"/>
    <w:rsid w:val="00375EAD"/>
    <w:rsid w:val="00385812"/>
    <w:rsid w:val="00392D0B"/>
    <w:rsid w:val="003A7AFC"/>
    <w:rsid w:val="003C0CD9"/>
    <w:rsid w:val="003C60EF"/>
    <w:rsid w:val="004041EF"/>
    <w:rsid w:val="004112C8"/>
    <w:rsid w:val="00412C77"/>
    <w:rsid w:val="004813AC"/>
    <w:rsid w:val="00483985"/>
    <w:rsid w:val="004B37A0"/>
    <w:rsid w:val="004B55CB"/>
    <w:rsid w:val="004B5CFB"/>
    <w:rsid w:val="004D6B39"/>
    <w:rsid w:val="004E0C3F"/>
    <w:rsid w:val="004E5146"/>
    <w:rsid w:val="004E6162"/>
    <w:rsid w:val="00512213"/>
    <w:rsid w:val="00512956"/>
    <w:rsid w:val="0052398B"/>
    <w:rsid w:val="00530145"/>
    <w:rsid w:val="00534B3F"/>
    <w:rsid w:val="005448AA"/>
    <w:rsid w:val="00572A6E"/>
    <w:rsid w:val="005A18E2"/>
    <w:rsid w:val="005A3F04"/>
    <w:rsid w:val="005D651B"/>
    <w:rsid w:val="005E2891"/>
    <w:rsid w:val="005E3A0E"/>
    <w:rsid w:val="00605598"/>
    <w:rsid w:val="00623EFD"/>
    <w:rsid w:val="00631DB5"/>
    <w:rsid w:val="006B14BB"/>
    <w:rsid w:val="006C3236"/>
    <w:rsid w:val="006D06D9"/>
    <w:rsid w:val="006D77A6"/>
    <w:rsid w:val="006E1824"/>
    <w:rsid w:val="006E30B3"/>
    <w:rsid w:val="006F0BC8"/>
    <w:rsid w:val="00702109"/>
    <w:rsid w:val="007210FB"/>
    <w:rsid w:val="0072610D"/>
    <w:rsid w:val="00733407"/>
    <w:rsid w:val="007359C3"/>
    <w:rsid w:val="00757006"/>
    <w:rsid w:val="00770159"/>
    <w:rsid w:val="00771FEB"/>
    <w:rsid w:val="0078526E"/>
    <w:rsid w:val="00791273"/>
    <w:rsid w:val="007A1D02"/>
    <w:rsid w:val="007B3F4B"/>
    <w:rsid w:val="007B7347"/>
    <w:rsid w:val="007C38C6"/>
    <w:rsid w:val="007D10F3"/>
    <w:rsid w:val="007D1D51"/>
    <w:rsid w:val="007E06B4"/>
    <w:rsid w:val="007F3CDB"/>
    <w:rsid w:val="00802852"/>
    <w:rsid w:val="00850407"/>
    <w:rsid w:val="00854E60"/>
    <w:rsid w:val="00855B9F"/>
    <w:rsid w:val="0088305B"/>
    <w:rsid w:val="008B1BEA"/>
    <w:rsid w:val="008B6E96"/>
    <w:rsid w:val="008C388A"/>
    <w:rsid w:val="008E68A6"/>
    <w:rsid w:val="00951305"/>
    <w:rsid w:val="009658C0"/>
    <w:rsid w:val="009730E5"/>
    <w:rsid w:val="009908FF"/>
    <w:rsid w:val="00995505"/>
    <w:rsid w:val="009B38B3"/>
    <w:rsid w:val="009C4428"/>
    <w:rsid w:val="009D2D66"/>
    <w:rsid w:val="009D48CD"/>
    <w:rsid w:val="00A0145A"/>
    <w:rsid w:val="00A20662"/>
    <w:rsid w:val="00A5547C"/>
    <w:rsid w:val="00A65101"/>
    <w:rsid w:val="00AA3C02"/>
    <w:rsid w:val="00AE57EA"/>
    <w:rsid w:val="00B403BF"/>
    <w:rsid w:val="00B5178B"/>
    <w:rsid w:val="00B608D9"/>
    <w:rsid w:val="00B8414E"/>
    <w:rsid w:val="00BA15C5"/>
    <w:rsid w:val="00BA3EB0"/>
    <w:rsid w:val="00BA4055"/>
    <w:rsid w:val="00BA7FB6"/>
    <w:rsid w:val="00BB40DD"/>
    <w:rsid w:val="00BD1F77"/>
    <w:rsid w:val="00C05BF5"/>
    <w:rsid w:val="00C20B1C"/>
    <w:rsid w:val="00C20BFE"/>
    <w:rsid w:val="00C32BB8"/>
    <w:rsid w:val="00C36B7D"/>
    <w:rsid w:val="00C45FBC"/>
    <w:rsid w:val="00C46D29"/>
    <w:rsid w:val="00C63ADD"/>
    <w:rsid w:val="00C80E1F"/>
    <w:rsid w:val="00CC1778"/>
    <w:rsid w:val="00CD7965"/>
    <w:rsid w:val="00CE575B"/>
    <w:rsid w:val="00CF3DE8"/>
    <w:rsid w:val="00D0493F"/>
    <w:rsid w:val="00D10DDE"/>
    <w:rsid w:val="00D3524E"/>
    <w:rsid w:val="00D56F91"/>
    <w:rsid w:val="00D57E35"/>
    <w:rsid w:val="00D76119"/>
    <w:rsid w:val="00D80609"/>
    <w:rsid w:val="00D8671C"/>
    <w:rsid w:val="00D91390"/>
    <w:rsid w:val="00DA57C3"/>
    <w:rsid w:val="00DB2590"/>
    <w:rsid w:val="00DC3855"/>
    <w:rsid w:val="00DC569D"/>
    <w:rsid w:val="00DE0421"/>
    <w:rsid w:val="00DE116E"/>
    <w:rsid w:val="00DF65EF"/>
    <w:rsid w:val="00E02F09"/>
    <w:rsid w:val="00E03348"/>
    <w:rsid w:val="00E242A8"/>
    <w:rsid w:val="00E274B8"/>
    <w:rsid w:val="00E72707"/>
    <w:rsid w:val="00E752E1"/>
    <w:rsid w:val="00E814A1"/>
    <w:rsid w:val="00E8413C"/>
    <w:rsid w:val="00E92038"/>
    <w:rsid w:val="00EA4343"/>
    <w:rsid w:val="00EA541B"/>
    <w:rsid w:val="00EA6A9A"/>
    <w:rsid w:val="00EE3732"/>
    <w:rsid w:val="00EE7B6B"/>
    <w:rsid w:val="00EF0780"/>
    <w:rsid w:val="00EF541E"/>
    <w:rsid w:val="00F0586E"/>
    <w:rsid w:val="00F361C0"/>
    <w:rsid w:val="00F43932"/>
    <w:rsid w:val="00F447A6"/>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CommentText">
    <w:name w:val="annotation text"/>
    <w:basedOn w:val="Normal"/>
    <w:link w:val="CommentTextChar"/>
    <w:unhideWhenUsed/>
    <w:rsid w:val="006C3236"/>
    <w:rPr>
      <w:sz w:val="20"/>
    </w:rPr>
  </w:style>
  <w:style w:type="character" w:customStyle="1" w:styleId="CommentTextChar">
    <w:name w:val="Comment Text Char"/>
    <w:basedOn w:val="DefaultParagraphFont"/>
    <w:link w:val="CommentText"/>
    <w:rsid w:val="006C3236"/>
  </w:style>
  <w:style w:type="character" w:styleId="CommentReference">
    <w:name w:val="annotation reference"/>
    <w:basedOn w:val="DefaultParagraphFont"/>
    <w:unhideWhenUsed/>
    <w:rsid w:val="006C3236"/>
    <w:rPr>
      <w:sz w:val="16"/>
      <w:szCs w:val="16"/>
    </w:rPr>
  </w:style>
  <w:style w:type="paragraph" w:styleId="CommentSubject">
    <w:name w:val="annotation subject"/>
    <w:basedOn w:val="CommentText"/>
    <w:next w:val="CommentText"/>
    <w:link w:val="CommentSubjectChar"/>
    <w:rsid w:val="006E1824"/>
    <w:rPr>
      <w:b/>
      <w:bCs/>
    </w:rPr>
  </w:style>
  <w:style w:type="character" w:customStyle="1" w:styleId="CommentSubjectChar">
    <w:name w:val="Comment Subject Char"/>
    <w:basedOn w:val="CommentTextChar"/>
    <w:link w:val="CommentSubject"/>
    <w:rsid w:val="006E1824"/>
    <w:rPr>
      <w:b/>
      <w:bCs/>
    </w:rPr>
  </w:style>
  <w:style w:type="paragraph" w:styleId="ListParagraph">
    <w:name w:val="List Paragraph"/>
    <w:basedOn w:val="Normal"/>
    <w:uiPriority w:val="34"/>
    <w:qFormat/>
    <w:rsid w:val="00D3524E"/>
    <w:pPr>
      <w:ind w:left="720"/>
    </w:pPr>
  </w:style>
  <w:style w:type="paragraph" w:customStyle="1" w:styleId="Body">
    <w:name w:val="Body"/>
    <w:rsid w:val="00EA541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uiPriority w:val="59"/>
    <w:rsid w:val="00EA54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5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nee.atherton@mass.gov"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228C6B69-CD2B-49A3-A7C8-74A869B71CDC}">
  <ds:schemaRefs>
    <ds:schemaRef ds:uri="http://schemas.openxmlformats.org/officeDocument/2006/bibliography"/>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7</TotalTime>
  <Pages>4</Pages>
  <Words>1507</Words>
  <Characters>8937</Characters>
  <Application>Microsoft Office Word</Application>
  <DocSecurity>0</DocSecurity>
  <Lines>229</Lines>
  <Paragraphs>118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Cameron, Silva (DPH)</cp:lastModifiedBy>
  <cp:revision>6</cp:revision>
  <cp:lastPrinted>2015-01-29T14:50:00Z</cp:lastPrinted>
  <dcterms:created xsi:type="dcterms:W3CDTF">2026-01-21T19:59:00Z</dcterms:created>
  <dcterms:modified xsi:type="dcterms:W3CDTF">2026-01-21T21:23:00Z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