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66"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62"/>
        <w:gridCol w:w="1011"/>
        <w:gridCol w:w="1089"/>
      </w:tblGrid>
      <w:tr w:rsidR="00911ABC" w:rsidTr="00937E1C">
        <w:tblPrEx>
          <w:tblCellMar>
            <w:top w:w="0" w:type="dxa"/>
            <w:bottom w:w="0" w:type="dxa"/>
          </w:tblCellMar>
        </w:tblPrEx>
        <w:trPr>
          <w:cantSplit/>
          <w:trHeight w:hRule="exact" w:val="259"/>
        </w:trPr>
        <w:tc>
          <w:tcPr>
            <w:tcW w:w="10166" w:type="dxa"/>
            <w:gridSpan w:val="8"/>
          </w:tcPr>
          <w:p w:rsidR="00911ABC" w:rsidRPr="00D1300F" w:rsidRDefault="00911ABC" w:rsidP="00937E1C">
            <w:pPr>
              <w:pStyle w:val="DefaultText1"/>
              <w:jc w:val="center"/>
              <w:rPr>
                <w:rFonts w:ascii="Arial" w:hAnsi="Arial" w:cs="Arial"/>
                <w:sz w:val="20"/>
              </w:rPr>
            </w:pPr>
            <w:bookmarkStart w:id="0" w:name="_GoBack"/>
            <w:bookmarkEnd w:id="0"/>
            <w:r w:rsidRPr="00D1300F">
              <w:rPr>
                <w:rStyle w:val="InitialStyle"/>
                <w:rFonts w:ascii="Arial" w:hAnsi="Arial" w:cs="Arial"/>
                <w:b/>
              </w:rPr>
              <w:t>106 CMR: Department of Transitional Assistance</w:t>
            </w:r>
          </w:p>
        </w:tc>
      </w:tr>
      <w:tr w:rsidR="00911ABC" w:rsidTr="00937E1C">
        <w:tblPrEx>
          <w:tblCellMar>
            <w:top w:w="0" w:type="dxa"/>
            <w:bottom w:w="0" w:type="dxa"/>
          </w:tblCellMar>
        </w:tblPrEx>
        <w:trPr>
          <w:cantSplit/>
          <w:trHeight w:hRule="exact" w:val="266"/>
        </w:trPr>
        <w:tc>
          <w:tcPr>
            <w:tcW w:w="2424" w:type="dxa"/>
            <w:gridSpan w:val="2"/>
            <w:tcBorders>
              <w:top w:val="single" w:sz="6" w:space="0" w:color="auto"/>
            </w:tcBorders>
          </w:tcPr>
          <w:p w:rsidR="00911ABC" w:rsidRPr="00D1300F" w:rsidRDefault="00911ABC" w:rsidP="003C1049">
            <w:pPr>
              <w:rPr>
                <w:rFonts w:ascii="Arial" w:hAnsi="Arial" w:cs="Arial"/>
                <w:sz w:val="20"/>
                <w:szCs w:val="20"/>
              </w:rPr>
            </w:pPr>
            <w:r w:rsidRPr="00D1300F">
              <w:rPr>
                <w:rStyle w:val="InitialStyle"/>
                <w:rFonts w:ascii="Arial" w:hAnsi="Arial" w:cs="Arial"/>
                <w:b/>
                <w:szCs w:val="20"/>
              </w:rPr>
              <w:t>Trans. by S.L.</w:t>
            </w:r>
            <w:r>
              <w:rPr>
                <w:rFonts w:ascii="Arial" w:hAnsi="Arial" w:cs="Arial"/>
                <w:b/>
                <w:sz w:val="20"/>
                <w:szCs w:val="20"/>
              </w:rPr>
              <w:t xml:space="preserve"> 13</w:t>
            </w:r>
            <w:r w:rsidR="00793287">
              <w:rPr>
                <w:rFonts w:ascii="Arial" w:hAnsi="Arial" w:cs="Arial"/>
                <w:b/>
                <w:sz w:val="20"/>
                <w:szCs w:val="20"/>
              </w:rPr>
              <w:t>99</w:t>
            </w:r>
            <w:r w:rsidRPr="00D1300F">
              <w:rPr>
                <w:rFonts w:ascii="Arial" w:hAnsi="Arial" w:cs="Arial"/>
                <w:b/>
                <w:sz w:val="20"/>
                <w:szCs w:val="20"/>
              </w:rPr>
              <w:t xml:space="preserve"> </w:t>
            </w:r>
          </w:p>
        </w:tc>
        <w:tc>
          <w:tcPr>
            <w:tcW w:w="5642" w:type="dxa"/>
            <w:gridSpan w:val="4"/>
            <w:tcBorders>
              <w:top w:val="single" w:sz="6" w:space="0" w:color="auto"/>
            </w:tcBorders>
          </w:tcPr>
          <w:p w:rsidR="00911ABC" w:rsidRPr="00D1300F" w:rsidRDefault="00911ABC" w:rsidP="00937E1C">
            <w:pPr>
              <w:pStyle w:val="DefaultText"/>
              <w:rPr>
                <w:rFonts w:ascii="Arial" w:hAnsi="Arial" w:cs="Arial"/>
                <w:sz w:val="20"/>
              </w:rPr>
            </w:pPr>
          </w:p>
        </w:tc>
        <w:tc>
          <w:tcPr>
            <w:tcW w:w="1011" w:type="dxa"/>
            <w:tcBorders>
              <w:top w:val="single" w:sz="6" w:space="0" w:color="auto"/>
            </w:tcBorders>
          </w:tcPr>
          <w:p w:rsidR="00911ABC" w:rsidRPr="00D1300F" w:rsidRDefault="00911ABC" w:rsidP="00937E1C">
            <w:pPr>
              <w:pStyle w:val="DefaultText"/>
              <w:rPr>
                <w:rFonts w:ascii="Arial" w:hAnsi="Arial" w:cs="Arial"/>
                <w:sz w:val="20"/>
              </w:rPr>
            </w:pPr>
          </w:p>
        </w:tc>
        <w:tc>
          <w:tcPr>
            <w:tcW w:w="1089" w:type="dxa"/>
            <w:tcBorders>
              <w:top w:val="single" w:sz="6" w:space="0" w:color="auto"/>
            </w:tcBorders>
          </w:tcPr>
          <w:p w:rsidR="00911ABC" w:rsidRPr="00D1300F" w:rsidRDefault="00911ABC" w:rsidP="00937E1C">
            <w:pPr>
              <w:pStyle w:val="DefaultText"/>
              <w:rPr>
                <w:rFonts w:ascii="Arial" w:hAnsi="Arial" w:cs="Arial"/>
                <w:sz w:val="20"/>
              </w:rPr>
            </w:pPr>
          </w:p>
        </w:tc>
      </w:tr>
      <w:tr w:rsidR="00911ABC" w:rsidTr="00937E1C">
        <w:tblPrEx>
          <w:tblCellMar>
            <w:top w:w="0" w:type="dxa"/>
            <w:bottom w:w="0" w:type="dxa"/>
          </w:tblCellMar>
        </w:tblPrEx>
        <w:trPr>
          <w:cantSplit/>
          <w:trHeight w:hRule="exact" w:val="276"/>
        </w:trPr>
        <w:tc>
          <w:tcPr>
            <w:tcW w:w="1325" w:type="dxa"/>
          </w:tcPr>
          <w:p w:rsidR="00911ABC" w:rsidRPr="00D1300F" w:rsidRDefault="00911ABC" w:rsidP="00937E1C">
            <w:pPr>
              <w:pStyle w:val="DefaultText"/>
              <w:rPr>
                <w:rFonts w:ascii="Arial" w:hAnsi="Arial" w:cs="Arial"/>
                <w:sz w:val="20"/>
              </w:rPr>
            </w:pPr>
          </w:p>
        </w:tc>
        <w:tc>
          <w:tcPr>
            <w:tcW w:w="7752" w:type="dxa"/>
            <w:gridSpan w:val="6"/>
          </w:tcPr>
          <w:p w:rsidR="00911ABC" w:rsidRPr="00D1300F" w:rsidRDefault="00911ABC" w:rsidP="00937E1C">
            <w:pPr>
              <w:pStyle w:val="DefaultText1"/>
              <w:jc w:val="center"/>
              <w:rPr>
                <w:rFonts w:ascii="Arial" w:hAnsi="Arial" w:cs="Arial"/>
                <w:sz w:val="20"/>
              </w:rPr>
            </w:pPr>
            <w:r w:rsidRPr="00D1300F">
              <w:rPr>
                <w:rFonts w:ascii="Arial" w:hAnsi="Arial" w:cs="Arial"/>
                <w:b/>
                <w:sz w:val="20"/>
              </w:rPr>
              <w:t>State Supplement Program to Supplemental Security Income Program</w:t>
            </w:r>
          </w:p>
        </w:tc>
        <w:tc>
          <w:tcPr>
            <w:tcW w:w="1089" w:type="dxa"/>
          </w:tcPr>
          <w:p w:rsidR="00911ABC" w:rsidRPr="00D1300F" w:rsidRDefault="00911ABC" w:rsidP="00937E1C">
            <w:pPr>
              <w:pStyle w:val="DefaultText"/>
              <w:rPr>
                <w:rFonts w:ascii="Arial" w:hAnsi="Arial" w:cs="Arial"/>
                <w:sz w:val="20"/>
              </w:rPr>
            </w:pPr>
          </w:p>
        </w:tc>
      </w:tr>
      <w:tr w:rsidR="00911ABC" w:rsidTr="00937E1C">
        <w:tblPrEx>
          <w:tblCellMar>
            <w:top w:w="0" w:type="dxa"/>
            <w:bottom w:w="0" w:type="dxa"/>
          </w:tblCellMar>
        </w:tblPrEx>
        <w:trPr>
          <w:cantSplit/>
          <w:trHeight w:hRule="exact" w:val="288"/>
        </w:trPr>
        <w:tc>
          <w:tcPr>
            <w:tcW w:w="2424" w:type="dxa"/>
            <w:gridSpan w:val="2"/>
          </w:tcPr>
          <w:p w:rsidR="00911ABC" w:rsidRPr="00D1300F" w:rsidRDefault="00911ABC" w:rsidP="00937E1C">
            <w:pPr>
              <w:pStyle w:val="DefaultText"/>
              <w:rPr>
                <w:rFonts w:ascii="Arial" w:hAnsi="Arial" w:cs="Arial"/>
                <w:sz w:val="20"/>
              </w:rPr>
            </w:pPr>
          </w:p>
        </w:tc>
        <w:tc>
          <w:tcPr>
            <w:tcW w:w="5642" w:type="dxa"/>
            <w:gridSpan w:val="4"/>
          </w:tcPr>
          <w:p w:rsidR="00911ABC" w:rsidRPr="00D1300F" w:rsidRDefault="00911ABC" w:rsidP="00937E1C">
            <w:pPr>
              <w:jc w:val="center"/>
              <w:rPr>
                <w:rFonts w:ascii="Arial" w:hAnsi="Arial" w:cs="Arial"/>
                <w:sz w:val="20"/>
                <w:szCs w:val="20"/>
              </w:rPr>
            </w:pPr>
            <w:r w:rsidRPr="00D1300F">
              <w:rPr>
                <w:rFonts w:ascii="Arial" w:hAnsi="Arial" w:cs="Arial"/>
                <w:b/>
                <w:sz w:val="20"/>
                <w:szCs w:val="20"/>
              </w:rPr>
              <w:t>Eligibility Requirements for SSP</w:t>
            </w:r>
          </w:p>
        </w:tc>
        <w:tc>
          <w:tcPr>
            <w:tcW w:w="1011" w:type="dxa"/>
          </w:tcPr>
          <w:p w:rsidR="00911ABC" w:rsidRPr="00D1300F" w:rsidRDefault="00911ABC" w:rsidP="00937E1C">
            <w:pPr>
              <w:pStyle w:val="DefaultText1"/>
              <w:rPr>
                <w:rFonts w:ascii="Arial" w:hAnsi="Arial" w:cs="Arial"/>
                <w:sz w:val="20"/>
              </w:rPr>
            </w:pPr>
            <w:r w:rsidRPr="00D1300F">
              <w:rPr>
                <w:rStyle w:val="InitialStyle"/>
                <w:rFonts w:ascii="Arial" w:hAnsi="Arial" w:cs="Arial"/>
                <w:b/>
              </w:rPr>
              <w:t xml:space="preserve">Chapter              </w:t>
            </w:r>
          </w:p>
        </w:tc>
        <w:tc>
          <w:tcPr>
            <w:tcW w:w="1089" w:type="dxa"/>
          </w:tcPr>
          <w:p w:rsidR="00911ABC" w:rsidRPr="00D1300F" w:rsidRDefault="00911ABC" w:rsidP="00937E1C">
            <w:pPr>
              <w:pStyle w:val="DefaultText1"/>
              <w:rPr>
                <w:rFonts w:ascii="Arial" w:hAnsi="Arial" w:cs="Arial"/>
                <w:sz w:val="20"/>
              </w:rPr>
            </w:pPr>
            <w:r w:rsidRPr="00D1300F">
              <w:rPr>
                <w:rFonts w:ascii="Arial" w:hAnsi="Arial" w:cs="Arial"/>
                <w:b/>
                <w:sz w:val="20"/>
              </w:rPr>
              <w:t>327</w:t>
            </w:r>
          </w:p>
        </w:tc>
      </w:tr>
      <w:tr w:rsidR="00911ABC" w:rsidTr="00937E1C">
        <w:tblPrEx>
          <w:tblCellMar>
            <w:top w:w="0" w:type="dxa"/>
            <w:bottom w:w="0" w:type="dxa"/>
          </w:tblCellMar>
        </w:tblPrEx>
        <w:trPr>
          <w:cantSplit/>
          <w:trHeight w:hRule="exact" w:val="259"/>
        </w:trPr>
        <w:tc>
          <w:tcPr>
            <w:tcW w:w="2424" w:type="dxa"/>
            <w:gridSpan w:val="2"/>
            <w:tcBorders>
              <w:bottom w:val="single" w:sz="6" w:space="0" w:color="auto"/>
            </w:tcBorders>
          </w:tcPr>
          <w:p w:rsidR="00911ABC" w:rsidRPr="00D1300F" w:rsidRDefault="00911ABC" w:rsidP="002E1FD5">
            <w:pPr>
              <w:pStyle w:val="DefaultText1"/>
              <w:rPr>
                <w:rFonts w:ascii="Arial" w:hAnsi="Arial" w:cs="Arial"/>
                <w:sz w:val="20"/>
              </w:rPr>
            </w:pPr>
            <w:r w:rsidRPr="00D1300F">
              <w:rPr>
                <w:rStyle w:val="InitialStyle"/>
                <w:rFonts w:ascii="Arial" w:hAnsi="Arial" w:cs="Arial"/>
                <w:b/>
              </w:rPr>
              <w:t>Rev.</w:t>
            </w:r>
            <w:r w:rsidRPr="00D1300F">
              <w:rPr>
                <w:rFonts w:ascii="Arial" w:hAnsi="Arial" w:cs="Arial"/>
                <w:b/>
                <w:sz w:val="20"/>
              </w:rPr>
              <w:t xml:space="preserve"> </w:t>
            </w:r>
            <w:r w:rsidR="002E1FD5">
              <w:rPr>
                <w:rFonts w:ascii="Arial" w:hAnsi="Arial" w:cs="Arial"/>
                <w:b/>
                <w:sz w:val="20"/>
              </w:rPr>
              <w:t>5</w:t>
            </w:r>
            <w:r w:rsidRPr="00D1300F">
              <w:rPr>
                <w:rFonts w:ascii="Arial" w:hAnsi="Arial" w:cs="Arial"/>
                <w:b/>
                <w:sz w:val="20"/>
              </w:rPr>
              <w:t>/</w:t>
            </w:r>
            <w:r w:rsidR="00A32092">
              <w:rPr>
                <w:rFonts w:ascii="Arial" w:hAnsi="Arial" w:cs="Arial"/>
                <w:b/>
                <w:sz w:val="20"/>
              </w:rPr>
              <w:t>201</w:t>
            </w:r>
            <w:r w:rsidR="00793287">
              <w:rPr>
                <w:rFonts w:ascii="Arial" w:hAnsi="Arial" w:cs="Arial"/>
                <w:b/>
                <w:sz w:val="20"/>
              </w:rPr>
              <w:t>9</w:t>
            </w:r>
          </w:p>
        </w:tc>
        <w:tc>
          <w:tcPr>
            <w:tcW w:w="1872" w:type="dxa"/>
            <w:tcBorders>
              <w:bottom w:val="single" w:sz="6" w:space="0" w:color="auto"/>
            </w:tcBorders>
          </w:tcPr>
          <w:p w:rsidR="00911ABC" w:rsidRPr="00D1300F" w:rsidRDefault="00911ABC" w:rsidP="00937E1C">
            <w:pPr>
              <w:pStyle w:val="DefaultText"/>
              <w:rPr>
                <w:rFonts w:ascii="Arial" w:hAnsi="Arial" w:cs="Arial"/>
                <w:sz w:val="20"/>
              </w:rPr>
            </w:pPr>
          </w:p>
        </w:tc>
        <w:tc>
          <w:tcPr>
            <w:tcW w:w="1254" w:type="dxa"/>
            <w:tcBorders>
              <w:bottom w:val="single" w:sz="6" w:space="0" w:color="auto"/>
            </w:tcBorders>
          </w:tcPr>
          <w:p w:rsidR="00911ABC" w:rsidRPr="00D1300F" w:rsidRDefault="00911ABC" w:rsidP="00937E1C">
            <w:pPr>
              <w:pStyle w:val="DefaultText"/>
              <w:rPr>
                <w:rFonts w:ascii="Arial" w:hAnsi="Arial" w:cs="Arial"/>
                <w:sz w:val="20"/>
              </w:rPr>
            </w:pPr>
          </w:p>
        </w:tc>
        <w:tc>
          <w:tcPr>
            <w:tcW w:w="1254" w:type="dxa"/>
            <w:tcBorders>
              <w:bottom w:val="single" w:sz="6" w:space="0" w:color="auto"/>
            </w:tcBorders>
          </w:tcPr>
          <w:p w:rsidR="00911ABC" w:rsidRPr="00D1300F" w:rsidRDefault="00911ABC" w:rsidP="00937E1C">
            <w:pPr>
              <w:pStyle w:val="DefaultText"/>
              <w:rPr>
                <w:rFonts w:ascii="Arial" w:hAnsi="Arial" w:cs="Arial"/>
                <w:sz w:val="20"/>
              </w:rPr>
            </w:pPr>
          </w:p>
        </w:tc>
        <w:tc>
          <w:tcPr>
            <w:tcW w:w="1262" w:type="dxa"/>
            <w:tcBorders>
              <w:bottom w:val="single" w:sz="6" w:space="0" w:color="auto"/>
            </w:tcBorders>
          </w:tcPr>
          <w:p w:rsidR="00911ABC" w:rsidRPr="00D1300F" w:rsidRDefault="00911ABC" w:rsidP="00937E1C">
            <w:pPr>
              <w:pStyle w:val="DefaultText"/>
              <w:rPr>
                <w:rFonts w:ascii="Arial" w:hAnsi="Arial" w:cs="Arial"/>
                <w:sz w:val="20"/>
              </w:rPr>
            </w:pPr>
          </w:p>
        </w:tc>
        <w:tc>
          <w:tcPr>
            <w:tcW w:w="1011" w:type="dxa"/>
            <w:tcBorders>
              <w:bottom w:val="single" w:sz="6" w:space="0" w:color="auto"/>
            </w:tcBorders>
          </w:tcPr>
          <w:p w:rsidR="00911ABC" w:rsidRPr="00D1300F" w:rsidRDefault="00911ABC" w:rsidP="00937E1C">
            <w:pPr>
              <w:pStyle w:val="DefaultText1"/>
              <w:jc w:val="right"/>
              <w:rPr>
                <w:rFonts w:ascii="Arial" w:hAnsi="Arial" w:cs="Arial"/>
                <w:sz w:val="20"/>
              </w:rPr>
            </w:pPr>
            <w:r w:rsidRPr="00D1300F">
              <w:rPr>
                <w:rStyle w:val="InitialStyle"/>
                <w:rFonts w:ascii="Arial" w:hAnsi="Arial" w:cs="Arial"/>
                <w:b/>
              </w:rPr>
              <w:t xml:space="preserve"> Page           Page</w:t>
            </w:r>
            <w:r w:rsidRPr="00D1300F">
              <w:rPr>
                <w:rFonts w:ascii="Arial" w:hAnsi="Arial" w:cs="Arial"/>
                <w:b/>
                <w:sz w:val="20"/>
              </w:rPr>
              <w:t xml:space="preserve"> </w:t>
            </w:r>
          </w:p>
        </w:tc>
        <w:tc>
          <w:tcPr>
            <w:tcW w:w="1089" w:type="dxa"/>
            <w:tcBorders>
              <w:bottom w:val="single" w:sz="6" w:space="0" w:color="auto"/>
            </w:tcBorders>
          </w:tcPr>
          <w:p w:rsidR="00911ABC" w:rsidRPr="00D1300F" w:rsidRDefault="00911ABC" w:rsidP="00937E1C">
            <w:pPr>
              <w:pStyle w:val="DefaultText1"/>
              <w:rPr>
                <w:rFonts w:ascii="Arial" w:hAnsi="Arial" w:cs="Arial"/>
                <w:sz w:val="20"/>
              </w:rPr>
            </w:pPr>
            <w:r w:rsidRPr="00D1300F">
              <w:rPr>
                <w:rFonts w:ascii="Arial" w:hAnsi="Arial" w:cs="Arial"/>
                <w:b/>
                <w:sz w:val="20"/>
              </w:rPr>
              <w:t>327.xxx</w:t>
            </w:r>
          </w:p>
        </w:tc>
      </w:tr>
    </w:tbl>
    <w:p w:rsidR="00911ABC" w:rsidRDefault="00911ABC" w:rsidP="00911ABC">
      <w:pPr>
        <w:rPr>
          <w:rFonts w:ascii="Times New Roman" w:hAnsi="Times New Roman"/>
        </w:rPr>
      </w:pPr>
    </w:p>
    <w:p w:rsidR="00911ABC" w:rsidRPr="007D2E62" w:rsidRDefault="00911ABC" w:rsidP="00911ABC">
      <w:pPr>
        <w:rPr>
          <w:rFonts w:ascii="Times New Roman" w:hAnsi="Times New Roman"/>
        </w:rPr>
      </w:pPr>
      <w:r w:rsidRPr="007D2E62">
        <w:rPr>
          <w:rFonts w:ascii="Times New Roman" w:hAnsi="Times New Roman"/>
        </w:rPr>
        <w:t>327.010</w:t>
      </w:r>
      <w:r w:rsidRPr="007D2E62">
        <w:rPr>
          <w:rFonts w:ascii="Times New Roman" w:hAnsi="Times New Roman"/>
          <w:b/>
          <w:sz w:val="28"/>
          <w:szCs w:val="28"/>
        </w:rPr>
        <w:tab/>
      </w:r>
      <w:r w:rsidRPr="007D2E62">
        <w:rPr>
          <w:rFonts w:ascii="Times New Roman" w:hAnsi="Times New Roman"/>
          <w:b/>
          <w:sz w:val="28"/>
          <w:szCs w:val="28"/>
        </w:rPr>
        <w:tab/>
      </w:r>
      <w:r w:rsidRPr="007D2E62">
        <w:rPr>
          <w:rFonts w:ascii="Times New Roman" w:hAnsi="Times New Roman"/>
        </w:rPr>
        <w:t>Authority for State Supplement Program</w:t>
      </w:r>
    </w:p>
    <w:p w:rsidR="00911ABC" w:rsidRPr="007D2E62" w:rsidRDefault="00911ABC" w:rsidP="00911ABC">
      <w:pPr>
        <w:rPr>
          <w:rFonts w:ascii="Times New Roman" w:hAnsi="Times New Roman"/>
        </w:rPr>
      </w:pPr>
      <w:r w:rsidRPr="007D2E62">
        <w:rPr>
          <w:rFonts w:ascii="Times New Roman" w:hAnsi="Times New Roman"/>
        </w:rPr>
        <w:t>327.100</w:t>
      </w:r>
      <w:r w:rsidRPr="007D2E62">
        <w:rPr>
          <w:rFonts w:ascii="Times New Roman" w:hAnsi="Times New Roman"/>
        </w:rPr>
        <w:tab/>
      </w:r>
      <w:r w:rsidRPr="007D2E62">
        <w:rPr>
          <w:rFonts w:ascii="Times New Roman" w:hAnsi="Times New Roman"/>
        </w:rPr>
        <w:tab/>
        <w:t>Overview of State Supplement Program</w:t>
      </w:r>
    </w:p>
    <w:p w:rsidR="00911ABC" w:rsidRPr="007D2E62" w:rsidRDefault="00911ABC" w:rsidP="00911ABC">
      <w:pPr>
        <w:rPr>
          <w:rFonts w:ascii="Times New Roman" w:hAnsi="Times New Roman"/>
        </w:rPr>
      </w:pPr>
      <w:r w:rsidRPr="007D2E62">
        <w:rPr>
          <w:rFonts w:ascii="Times New Roman" w:hAnsi="Times New Roman"/>
        </w:rPr>
        <w:t>327.110</w:t>
      </w:r>
      <w:r w:rsidRPr="007D2E62">
        <w:rPr>
          <w:rFonts w:ascii="Times New Roman" w:hAnsi="Times New Roman"/>
        </w:rPr>
        <w:tab/>
      </w:r>
      <w:r w:rsidRPr="007D2E62">
        <w:rPr>
          <w:rFonts w:ascii="Times New Roman" w:hAnsi="Times New Roman"/>
        </w:rPr>
        <w:tab/>
        <w:t>Definitions</w:t>
      </w:r>
    </w:p>
    <w:p w:rsidR="00911ABC" w:rsidRPr="007D2E62" w:rsidRDefault="00911ABC" w:rsidP="00911ABC">
      <w:pPr>
        <w:rPr>
          <w:rFonts w:ascii="Times New Roman" w:hAnsi="Times New Roman"/>
        </w:rPr>
      </w:pPr>
      <w:r w:rsidRPr="007D2E62">
        <w:rPr>
          <w:rFonts w:ascii="Times New Roman" w:hAnsi="Times New Roman"/>
        </w:rPr>
        <w:t>327.120</w:t>
      </w:r>
      <w:r w:rsidRPr="007D2E62">
        <w:rPr>
          <w:rFonts w:ascii="Times New Roman" w:hAnsi="Times New Roman"/>
        </w:rPr>
        <w:tab/>
      </w:r>
      <w:r w:rsidRPr="007D2E62">
        <w:rPr>
          <w:rFonts w:ascii="Times New Roman" w:hAnsi="Times New Roman"/>
        </w:rPr>
        <w:tab/>
      </w:r>
      <w:r w:rsidR="001E629B" w:rsidRPr="007D2E62">
        <w:rPr>
          <w:rFonts w:ascii="Times New Roman" w:hAnsi="Times New Roman"/>
        </w:rPr>
        <w:t>E</w:t>
      </w:r>
      <w:r w:rsidRPr="007D2E62">
        <w:rPr>
          <w:rFonts w:ascii="Times New Roman" w:hAnsi="Times New Roman"/>
        </w:rPr>
        <w:t>ligibility for State Supplement Program</w:t>
      </w:r>
    </w:p>
    <w:p w:rsidR="00911ABC" w:rsidRPr="007D2E62" w:rsidRDefault="00911ABC" w:rsidP="00911ABC">
      <w:pPr>
        <w:rPr>
          <w:rFonts w:ascii="Times New Roman" w:hAnsi="Times New Roman"/>
        </w:rPr>
      </w:pPr>
      <w:r w:rsidRPr="007D2E62">
        <w:rPr>
          <w:rFonts w:ascii="Times New Roman" w:hAnsi="Times New Roman"/>
        </w:rPr>
        <w:t>327.130</w:t>
      </w:r>
      <w:r w:rsidRPr="007D2E62">
        <w:rPr>
          <w:rFonts w:ascii="Times New Roman" w:hAnsi="Times New Roman"/>
        </w:rPr>
        <w:tab/>
      </w:r>
      <w:r w:rsidRPr="007D2E62">
        <w:rPr>
          <w:rFonts w:ascii="Times New Roman" w:hAnsi="Times New Roman"/>
        </w:rPr>
        <w:tab/>
        <w:t>Eligibility for Other Programs; Treatment of SSP</w:t>
      </w:r>
      <w:r w:rsidR="00D46041" w:rsidRPr="007D2E62">
        <w:rPr>
          <w:rFonts w:ascii="Times New Roman" w:hAnsi="Times New Roman"/>
        </w:rPr>
        <w:t xml:space="preserve"> </w:t>
      </w:r>
      <w:r w:rsidR="00DF5F3F" w:rsidRPr="007D2E62">
        <w:rPr>
          <w:rFonts w:ascii="Times New Roman" w:hAnsi="Times New Roman"/>
        </w:rPr>
        <w:t xml:space="preserve">Benefits </w:t>
      </w:r>
      <w:r w:rsidRPr="007D2E62">
        <w:rPr>
          <w:rFonts w:ascii="Times New Roman" w:hAnsi="Times New Roman"/>
        </w:rPr>
        <w:t>in Other Programs</w:t>
      </w:r>
    </w:p>
    <w:p w:rsidR="00911ABC" w:rsidRPr="007D2E62" w:rsidRDefault="00911ABC" w:rsidP="00911ABC">
      <w:pPr>
        <w:rPr>
          <w:rFonts w:ascii="Times New Roman" w:hAnsi="Times New Roman"/>
        </w:rPr>
      </w:pPr>
      <w:r w:rsidRPr="007D2E62">
        <w:rPr>
          <w:rFonts w:ascii="Times New Roman" w:hAnsi="Times New Roman"/>
        </w:rPr>
        <w:t>327.140</w:t>
      </w:r>
      <w:r w:rsidRPr="007D2E62">
        <w:rPr>
          <w:rFonts w:ascii="Times New Roman" w:hAnsi="Times New Roman"/>
        </w:rPr>
        <w:tab/>
      </w:r>
      <w:r w:rsidRPr="007D2E62">
        <w:rPr>
          <w:rFonts w:ascii="Times New Roman" w:hAnsi="Times New Roman"/>
        </w:rPr>
        <w:tab/>
        <w:t>Fair Hearings and Notices</w:t>
      </w:r>
    </w:p>
    <w:p w:rsidR="00911ABC" w:rsidRPr="007D2E62" w:rsidRDefault="0089385D" w:rsidP="00911ABC">
      <w:pPr>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_x0000_s1026" type="#_x0000_t32" style="position:absolute;margin-left:491.65pt;margin-top:23.45pt;width:0;height:31.2pt;z-index:251646464" o:connectortype="straight"/>
        </w:pict>
      </w:r>
      <w:r w:rsidR="00911ABC" w:rsidRPr="007D2E62">
        <w:rPr>
          <w:rFonts w:ascii="Times New Roman" w:hAnsi="Times New Roman"/>
        </w:rPr>
        <w:t>327.150</w:t>
      </w:r>
      <w:r w:rsidR="00911ABC" w:rsidRPr="007D2E62">
        <w:rPr>
          <w:rFonts w:ascii="Times New Roman" w:hAnsi="Times New Roman"/>
        </w:rPr>
        <w:tab/>
      </w:r>
      <w:r w:rsidR="00911ABC" w:rsidRPr="007D2E62">
        <w:rPr>
          <w:rFonts w:ascii="Times New Roman" w:hAnsi="Times New Roman"/>
        </w:rPr>
        <w:tab/>
        <w:t>Verifications</w:t>
      </w:r>
    </w:p>
    <w:p w:rsidR="00946893" w:rsidRPr="007D2E62" w:rsidRDefault="00946893" w:rsidP="00911ABC">
      <w:pPr>
        <w:rPr>
          <w:rFonts w:ascii="Times New Roman" w:hAnsi="Times New Roman"/>
        </w:rPr>
      </w:pPr>
      <w:r w:rsidRPr="007D2E62">
        <w:rPr>
          <w:rFonts w:ascii="Times New Roman" w:hAnsi="Times New Roman"/>
        </w:rPr>
        <w:t>327.160</w:t>
      </w:r>
      <w:r w:rsidRPr="007D2E62">
        <w:rPr>
          <w:rFonts w:ascii="Times New Roman" w:hAnsi="Times New Roman"/>
        </w:rPr>
        <w:tab/>
      </w:r>
      <w:r w:rsidRPr="007D2E62">
        <w:rPr>
          <w:rFonts w:ascii="Times New Roman" w:hAnsi="Times New Roman"/>
        </w:rPr>
        <w:tab/>
        <w:t>Responsibility for Notification of Changes</w:t>
      </w:r>
    </w:p>
    <w:p w:rsidR="00911ABC" w:rsidRPr="007D2E62" w:rsidRDefault="00911ABC" w:rsidP="00911ABC">
      <w:pPr>
        <w:rPr>
          <w:rFonts w:ascii="Times New Roman" w:hAnsi="Times New Roman"/>
        </w:rPr>
      </w:pPr>
      <w:r w:rsidRPr="007D2E62">
        <w:rPr>
          <w:rFonts w:ascii="Times New Roman" w:hAnsi="Times New Roman"/>
        </w:rPr>
        <w:t>327.200</w:t>
      </w:r>
      <w:r w:rsidRPr="007D2E62">
        <w:rPr>
          <w:rFonts w:ascii="Times New Roman" w:hAnsi="Times New Roman"/>
        </w:rPr>
        <w:tab/>
      </w:r>
      <w:r w:rsidRPr="007D2E62">
        <w:rPr>
          <w:rFonts w:ascii="Times New Roman" w:hAnsi="Times New Roman"/>
        </w:rPr>
        <w:tab/>
        <w:t>Categorical Eligibility</w:t>
      </w:r>
    </w:p>
    <w:p w:rsidR="00911ABC" w:rsidRPr="007D2E62" w:rsidRDefault="00911ABC" w:rsidP="00911ABC">
      <w:pPr>
        <w:rPr>
          <w:rFonts w:ascii="Times New Roman" w:hAnsi="Times New Roman"/>
        </w:rPr>
      </w:pPr>
      <w:r w:rsidRPr="007D2E62">
        <w:rPr>
          <w:rFonts w:ascii="Times New Roman" w:hAnsi="Times New Roman"/>
        </w:rPr>
        <w:t>327.210</w:t>
      </w:r>
      <w:r w:rsidRPr="007D2E62">
        <w:rPr>
          <w:rFonts w:ascii="Times New Roman" w:hAnsi="Times New Roman"/>
        </w:rPr>
        <w:tab/>
      </w:r>
      <w:r w:rsidRPr="007D2E62">
        <w:rPr>
          <w:rFonts w:ascii="Times New Roman" w:hAnsi="Times New Roman"/>
        </w:rPr>
        <w:tab/>
        <w:t>Eligibility Categories</w:t>
      </w:r>
    </w:p>
    <w:p w:rsidR="00911ABC" w:rsidRPr="007D2E62" w:rsidRDefault="00911ABC" w:rsidP="00911ABC">
      <w:pPr>
        <w:rPr>
          <w:rFonts w:ascii="Times New Roman" w:hAnsi="Times New Roman"/>
        </w:rPr>
      </w:pPr>
      <w:r w:rsidRPr="007D2E62">
        <w:rPr>
          <w:rFonts w:ascii="Times New Roman" w:hAnsi="Times New Roman"/>
        </w:rPr>
        <w:t>327.220</w:t>
      </w:r>
      <w:r w:rsidRPr="007D2E62">
        <w:rPr>
          <w:rFonts w:ascii="Times New Roman" w:hAnsi="Times New Roman"/>
        </w:rPr>
        <w:tab/>
      </w:r>
      <w:r w:rsidRPr="007D2E62">
        <w:rPr>
          <w:rFonts w:ascii="Times New Roman" w:hAnsi="Times New Roman"/>
        </w:rPr>
        <w:tab/>
        <w:t>State Living Arrangements</w:t>
      </w:r>
    </w:p>
    <w:p w:rsidR="00911ABC" w:rsidRPr="007D2E62" w:rsidRDefault="00911ABC" w:rsidP="00911ABC">
      <w:pPr>
        <w:rPr>
          <w:rFonts w:ascii="Times New Roman" w:hAnsi="Times New Roman"/>
        </w:rPr>
      </w:pPr>
      <w:r w:rsidRPr="007D2E62">
        <w:rPr>
          <w:rFonts w:ascii="Times New Roman" w:hAnsi="Times New Roman"/>
        </w:rPr>
        <w:t>327.230</w:t>
      </w:r>
      <w:r w:rsidRPr="007D2E62">
        <w:rPr>
          <w:rFonts w:ascii="Times New Roman" w:hAnsi="Times New Roman"/>
        </w:rPr>
        <w:tab/>
      </w:r>
      <w:r w:rsidRPr="007D2E62">
        <w:rPr>
          <w:rFonts w:ascii="Times New Roman" w:hAnsi="Times New Roman"/>
        </w:rPr>
        <w:tab/>
        <w:t>Residence</w:t>
      </w:r>
    </w:p>
    <w:p w:rsidR="00911ABC" w:rsidRPr="007D2E62" w:rsidRDefault="0089385D" w:rsidP="00911ABC">
      <w:pPr>
        <w:rPr>
          <w:rFonts w:ascii="Times New Roman" w:hAnsi="Times New Roman"/>
        </w:rPr>
      </w:pPr>
      <w:r>
        <w:rPr>
          <w:rFonts w:ascii="Times New Roman" w:hAnsi="Times New Roman"/>
          <w:noProof/>
        </w:rPr>
        <w:pict>
          <v:shape id="_x0000_s1027" type="#_x0000_t32" style="position:absolute;margin-left:495.25pt;margin-top:3.95pt;width:.6pt;height:9.6pt;z-index:251647488" o:connectortype="straight"/>
        </w:pict>
      </w:r>
      <w:r w:rsidR="00911ABC" w:rsidRPr="007D2E62">
        <w:rPr>
          <w:rFonts w:ascii="Times New Roman" w:hAnsi="Times New Roman"/>
        </w:rPr>
        <w:t>327.300</w:t>
      </w:r>
      <w:r w:rsidR="00911ABC" w:rsidRPr="007D2E62">
        <w:rPr>
          <w:rFonts w:ascii="Times New Roman" w:hAnsi="Times New Roman"/>
        </w:rPr>
        <w:tab/>
      </w:r>
      <w:r w:rsidR="00911ABC" w:rsidRPr="007D2E62">
        <w:rPr>
          <w:rFonts w:ascii="Times New Roman" w:hAnsi="Times New Roman"/>
        </w:rPr>
        <w:tab/>
        <w:t>Financial Requirements</w:t>
      </w:r>
    </w:p>
    <w:p w:rsidR="00911ABC" w:rsidRPr="007D2E62" w:rsidRDefault="00911ABC" w:rsidP="00911ABC">
      <w:pPr>
        <w:rPr>
          <w:rFonts w:ascii="Times New Roman" w:hAnsi="Times New Roman"/>
        </w:rPr>
      </w:pPr>
      <w:r w:rsidRPr="007D2E62">
        <w:rPr>
          <w:rFonts w:ascii="Times New Roman" w:hAnsi="Times New Roman"/>
        </w:rPr>
        <w:t>327.310</w:t>
      </w:r>
      <w:r w:rsidRPr="007D2E62">
        <w:rPr>
          <w:rFonts w:ascii="Times New Roman" w:hAnsi="Times New Roman"/>
        </w:rPr>
        <w:tab/>
      </w:r>
      <w:r w:rsidRPr="007D2E62">
        <w:rPr>
          <w:rFonts w:ascii="Times New Roman" w:hAnsi="Times New Roman"/>
        </w:rPr>
        <w:tab/>
        <w:t>Income</w:t>
      </w:r>
    </w:p>
    <w:p w:rsidR="00911ABC" w:rsidRPr="007D2E62" w:rsidRDefault="00911ABC" w:rsidP="00911ABC">
      <w:pPr>
        <w:rPr>
          <w:rFonts w:ascii="Times New Roman" w:hAnsi="Times New Roman"/>
        </w:rPr>
      </w:pPr>
      <w:r w:rsidRPr="007D2E62">
        <w:rPr>
          <w:rFonts w:ascii="Times New Roman" w:hAnsi="Times New Roman"/>
        </w:rPr>
        <w:t>327.320</w:t>
      </w:r>
      <w:r w:rsidRPr="007D2E62">
        <w:rPr>
          <w:rFonts w:ascii="Times New Roman" w:hAnsi="Times New Roman"/>
        </w:rPr>
        <w:tab/>
      </w:r>
      <w:r w:rsidRPr="007D2E62">
        <w:rPr>
          <w:rFonts w:ascii="Times New Roman" w:hAnsi="Times New Roman"/>
        </w:rPr>
        <w:tab/>
        <w:t>Resources</w:t>
      </w:r>
    </w:p>
    <w:p w:rsidR="00911ABC" w:rsidRPr="007D2E62" w:rsidRDefault="00911ABC" w:rsidP="00911ABC">
      <w:pPr>
        <w:rPr>
          <w:rFonts w:ascii="Times New Roman" w:hAnsi="Times New Roman"/>
        </w:rPr>
      </w:pPr>
      <w:r w:rsidRPr="007D2E62">
        <w:rPr>
          <w:rFonts w:ascii="Times New Roman" w:hAnsi="Times New Roman"/>
        </w:rPr>
        <w:t>327.330</w:t>
      </w:r>
      <w:r w:rsidRPr="007D2E62">
        <w:rPr>
          <w:rFonts w:ascii="Times New Roman" w:hAnsi="Times New Roman"/>
        </w:rPr>
        <w:tab/>
      </w:r>
      <w:r w:rsidRPr="007D2E62">
        <w:rPr>
          <w:rFonts w:ascii="Times New Roman" w:hAnsi="Times New Roman"/>
        </w:rPr>
        <w:tab/>
        <w:t>Payment Standards</w:t>
      </w:r>
    </w:p>
    <w:p w:rsidR="00911ABC" w:rsidRPr="007D2E62" w:rsidRDefault="00911ABC" w:rsidP="00911ABC">
      <w:pPr>
        <w:rPr>
          <w:rFonts w:ascii="Times New Roman" w:hAnsi="Times New Roman"/>
        </w:rPr>
      </w:pPr>
      <w:r w:rsidRPr="007D2E62">
        <w:rPr>
          <w:rFonts w:ascii="Times New Roman" w:hAnsi="Times New Roman"/>
        </w:rPr>
        <w:t>327.340</w:t>
      </w:r>
      <w:r w:rsidRPr="007D2E62">
        <w:rPr>
          <w:rFonts w:ascii="Times New Roman" w:hAnsi="Times New Roman"/>
        </w:rPr>
        <w:tab/>
      </w:r>
      <w:r w:rsidRPr="007D2E62">
        <w:rPr>
          <w:rFonts w:ascii="Times New Roman" w:hAnsi="Times New Roman"/>
        </w:rPr>
        <w:tab/>
        <w:t>Date Benefits Begin</w:t>
      </w:r>
    </w:p>
    <w:p w:rsidR="00911ABC" w:rsidRPr="007D2E62" w:rsidRDefault="00911ABC" w:rsidP="00911ABC">
      <w:pPr>
        <w:rPr>
          <w:rFonts w:ascii="Times New Roman" w:hAnsi="Times New Roman"/>
        </w:rPr>
      </w:pPr>
      <w:r w:rsidRPr="007D2E62">
        <w:rPr>
          <w:rFonts w:ascii="Times New Roman" w:hAnsi="Times New Roman"/>
        </w:rPr>
        <w:t>327.350</w:t>
      </w:r>
      <w:r w:rsidRPr="007D2E62">
        <w:rPr>
          <w:rFonts w:ascii="Times New Roman" w:hAnsi="Times New Roman"/>
        </w:rPr>
        <w:tab/>
      </w:r>
      <w:r w:rsidRPr="007D2E62">
        <w:rPr>
          <w:rFonts w:ascii="Times New Roman" w:hAnsi="Times New Roman"/>
        </w:rPr>
        <w:tab/>
        <w:t>Timing and Method of SSP Benefit Payments</w:t>
      </w:r>
    </w:p>
    <w:p w:rsidR="00911ABC" w:rsidRPr="007D2E62" w:rsidRDefault="00911ABC" w:rsidP="00911ABC">
      <w:pPr>
        <w:rPr>
          <w:rFonts w:ascii="Times New Roman" w:hAnsi="Times New Roman"/>
        </w:rPr>
      </w:pPr>
      <w:r w:rsidRPr="007D2E62">
        <w:rPr>
          <w:rFonts w:ascii="Times New Roman" w:hAnsi="Times New Roman"/>
        </w:rPr>
        <w:t>327.360</w:t>
      </w:r>
      <w:r w:rsidRPr="007D2E62">
        <w:rPr>
          <w:rFonts w:ascii="Times New Roman" w:hAnsi="Times New Roman"/>
        </w:rPr>
        <w:tab/>
      </w:r>
      <w:r w:rsidRPr="007D2E62">
        <w:rPr>
          <w:rFonts w:ascii="Times New Roman" w:hAnsi="Times New Roman"/>
        </w:rPr>
        <w:tab/>
        <w:t>Minimum Monthly Payment</w:t>
      </w:r>
    </w:p>
    <w:p w:rsidR="00911ABC" w:rsidRPr="007D2E62" w:rsidRDefault="00911ABC" w:rsidP="00911ABC">
      <w:pPr>
        <w:rPr>
          <w:rFonts w:ascii="Times New Roman" w:hAnsi="Times New Roman"/>
        </w:rPr>
      </w:pPr>
      <w:r w:rsidRPr="007D2E62">
        <w:rPr>
          <w:rFonts w:ascii="Times New Roman" w:hAnsi="Times New Roman"/>
        </w:rPr>
        <w:t>327.370</w:t>
      </w:r>
      <w:r w:rsidRPr="007D2E62">
        <w:rPr>
          <w:rFonts w:ascii="Times New Roman" w:hAnsi="Times New Roman"/>
        </w:rPr>
        <w:tab/>
      </w:r>
      <w:r w:rsidRPr="007D2E62">
        <w:rPr>
          <w:rFonts w:ascii="Times New Roman" w:hAnsi="Times New Roman"/>
        </w:rPr>
        <w:tab/>
        <w:t>Designated Payees and SSA Representative Payees</w:t>
      </w:r>
    </w:p>
    <w:p w:rsidR="00911ABC" w:rsidRPr="007D2E62" w:rsidRDefault="002E1FD5" w:rsidP="00911ABC">
      <w:pPr>
        <w:rPr>
          <w:rFonts w:ascii="Times New Roman" w:hAnsi="Times New Roman"/>
        </w:rPr>
      </w:pPr>
      <w:r>
        <w:rPr>
          <w:rFonts w:ascii="Times New Roman" w:hAnsi="Times New Roman"/>
          <w:noProof/>
        </w:rPr>
        <w:pict>
          <v:shape id="_x0000_s1028" type="#_x0000_t32" style="position:absolute;margin-left:495.85pt;margin-top:19.95pt;width:0;height:70.75pt;flip:y;z-index:251648512" o:connectortype="straight"/>
        </w:pict>
      </w:r>
      <w:r w:rsidR="00911ABC" w:rsidRPr="007D2E62">
        <w:rPr>
          <w:rFonts w:ascii="Times New Roman" w:hAnsi="Times New Roman"/>
        </w:rPr>
        <w:t>327.380</w:t>
      </w:r>
      <w:r w:rsidR="00911ABC" w:rsidRPr="007D2E62">
        <w:rPr>
          <w:rFonts w:ascii="Times New Roman" w:hAnsi="Times New Roman"/>
        </w:rPr>
        <w:tab/>
      </w:r>
      <w:r w:rsidR="00911ABC" w:rsidRPr="007D2E62">
        <w:rPr>
          <w:rFonts w:ascii="Times New Roman" w:hAnsi="Times New Roman"/>
        </w:rPr>
        <w:tab/>
        <w:t>Determination of Continuing Eligibility</w:t>
      </w:r>
    </w:p>
    <w:p w:rsidR="00946893" w:rsidRPr="007D2E62" w:rsidRDefault="00911ABC" w:rsidP="00911ABC">
      <w:pPr>
        <w:rPr>
          <w:rFonts w:ascii="Times New Roman" w:hAnsi="Times New Roman"/>
        </w:rPr>
      </w:pPr>
      <w:r w:rsidRPr="007D2E62">
        <w:rPr>
          <w:rFonts w:ascii="Times New Roman" w:hAnsi="Times New Roman"/>
        </w:rPr>
        <w:t xml:space="preserve">327.390 </w:t>
      </w:r>
      <w:r w:rsidRPr="007D2E62">
        <w:rPr>
          <w:rFonts w:ascii="Times New Roman" w:hAnsi="Times New Roman"/>
        </w:rPr>
        <w:tab/>
        <w:t>Special Benefits – Aged and Disabled</w:t>
      </w:r>
    </w:p>
    <w:p w:rsidR="00946893" w:rsidRPr="007D2E62" w:rsidRDefault="00946893" w:rsidP="00911ABC">
      <w:pPr>
        <w:rPr>
          <w:rFonts w:ascii="Times New Roman" w:hAnsi="Times New Roman"/>
        </w:rPr>
      </w:pPr>
      <w:r w:rsidRPr="007D2E62">
        <w:rPr>
          <w:rFonts w:ascii="Times New Roman" w:hAnsi="Times New Roman"/>
        </w:rPr>
        <w:t>327.400</w:t>
      </w:r>
      <w:r w:rsidRPr="007D2E62">
        <w:rPr>
          <w:rFonts w:ascii="Times New Roman" w:hAnsi="Times New Roman"/>
        </w:rPr>
        <w:tab/>
      </w:r>
      <w:r w:rsidRPr="007D2E62">
        <w:rPr>
          <w:rFonts w:ascii="Times New Roman" w:hAnsi="Times New Roman"/>
        </w:rPr>
        <w:tab/>
        <w:t>Overpayments</w:t>
      </w:r>
    </w:p>
    <w:p w:rsidR="00911ABC" w:rsidRPr="007D2E62" w:rsidRDefault="00946893" w:rsidP="00911ABC">
      <w:pPr>
        <w:rPr>
          <w:rFonts w:ascii="Times New Roman" w:hAnsi="Times New Roman"/>
        </w:rPr>
      </w:pPr>
      <w:r w:rsidRPr="007D2E62">
        <w:rPr>
          <w:rFonts w:ascii="Times New Roman" w:hAnsi="Times New Roman"/>
        </w:rPr>
        <w:t>327.410</w:t>
      </w:r>
      <w:r w:rsidRPr="007D2E62">
        <w:rPr>
          <w:rFonts w:ascii="Times New Roman" w:hAnsi="Times New Roman"/>
        </w:rPr>
        <w:tab/>
      </w:r>
      <w:r w:rsidRPr="007D2E62">
        <w:rPr>
          <w:rFonts w:ascii="Times New Roman" w:hAnsi="Times New Roman"/>
        </w:rPr>
        <w:tab/>
        <w:t xml:space="preserve">Recovery of Overpayments </w:t>
      </w:r>
      <w:r w:rsidR="00911ABC" w:rsidRPr="007D2E62">
        <w:rPr>
          <w:rFonts w:ascii="Times New Roman" w:hAnsi="Times New Roman"/>
        </w:rPr>
        <w:tab/>
      </w:r>
    </w:p>
    <w:p w:rsidR="00825A87" w:rsidRPr="007D2E62" w:rsidRDefault="00E96802" w:rsidP="00E96802">
      <w:pPr>
        <w:spacing w:after="0"/>
        <w:rPr>
          <w:rFonts w:ascii="Times New Roman" w:hAnsi="Times New Roman"/>
        </w:rPr>
      </w:pPr>
      <w:r w:rsidRPr="007D2E62">
        <w:br w:type="page"/>
      </w:r>
    </w:p>
    <w:tbl>
      <w:tblPr>
        <w:tblW w:w="10166"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62"/>
        <w:gridCol w:w="1011"/>
        <w:gridCol w:w="1089"/>
      </w:tblGrid>
      <w:tr w:rsidR="00825A87" w:rsidRPr="007D2E62" w:rsidTr="000D3F42">
        <w:tblPrEx>
          <w:tblCellMar>
            <w:top w:w="0" w:type="dxa"/>
            <w:bottom w:w="0" w:type="dxa"/>
          </w:tblCellMar>
        </w:tblPrEx>
        <w:trPr>
          <w:cantSplit/>
          <w:trHeight w:hRule="exact" w:val="259"/>
        </w:trPr>
        <w:tc>
          <w:tcPr>
            <w:tcW w:w="10166" w:type="dxa"/>
            <w:gridSpan w:val="8"/>
          </w:tcPr>
          <w:p w:rsidR="00825A87" w:rsidRPr="007D2E62" w:rsidRDefault="00825A87" w:rsidP="000D3F42">
            <w:pPr>
              <w:pStyle w:val="DefaultText1"/>
              <w:jc w:val="center"/>
              <w:rPr>
                <w:rFonts w:ascii="Arial" w:hAnsi="Arial" w:cs="Arial"/>
                <w:sz w:val="20"/>
              </w:rPr>
            </w:pPr>
            <w:r w:rsidRPr="007D2E62">
              <w:rPr>
                <w:rFonts w:ascii="Arial" w:hAnsi="Arial" w:cs="Arial"/>
                <w:sz w:val="20"/>
              </w:rPr>
              <w:br w:type="page"/>
            </w:r>
            <w:r w:rsidRPr="007D2E62">
              <w:rPr>
                <w:rStyle w:val="InitialStyle"/>
                <w:rFonts w:ascii="Arial" w:hAnsi="Arial" w:cs="Arial"/>
                <w:b/>
              </w:rPr>
              <w:t>106 CMR: Department of Transitional Assistance</w:t>
            </w:r>
          </w:p>
        </w:tc>
      </w:tr>
      <w:tr w:rsidR="00825A87" w:rsidRPr="007D2E62" w:rsidTr="000D3F42">
        <w:tblPrEx>
          <w:tblCellMar>
            <w:top w:w="0" w:type="dxa"/>
            <w:bottom w:w="0" w:type="dxa"/>
          </w:tblCellMar>
        </w:tblPrEx>
        <w:trPr>
          <w:cantSplit/>
          <w:trHeight w:hRule="exact" w:val="266"/>
        </w:trPr>
        <w:tc>
          <w:tcPr>
            <w:tcW w:w="2424" w:type="dxa"/>
            <w:gridSpan w:val="2"/>
            <w:tcBorders>
              <w:top w:val="single" w:sz="6" w:space="0" w:color="auto"/>
            </w:tcBorders>
          </w:tcPr>
          <w:p w:rsidR="00825A87" w:rsidRPr="007D2E62" w:rsidRDefault="00825A87" w:rsidP="003C1049">
            <w:pPr>
              <w:rPr>
                <w:rFonts w:ascii="Arial" w:hAnsi="Arial" w:cs="Arial"/>
                <w:sz w:val="20"/>
                <w:szCs w:val="20"/>
              </w:rPr>
            </w:pPr>
            <w:r w:rsidRPr="007D2E62">
              <w:rPr>
                <w:rStyle w:val="InitialStyle"/>
                <w:rFonts w:ascii="Arial" w:hAnsi="Arial" w:cs="Arial"/>
                <w:b/>
                <w:szCs w:val="20"/>
              </w:rPr>
              <w:t>Trans. by S.L.</w:t>
            </w:r>
            <w:r w:rsidRPr="007D2E62">
              <w:rPr>
                <w:rFonts w:ascii="Arial" w:hAnsi="Arial" w:cs="Arial"/>
                <w:b/>
                <w:sz w:val="20"/>
                <w:szCs w:val="20"/>
              </w:rPr>
              <w:t xml:space="preserve"> 13</w:t>
            </w:r>
            <w:r w:rsidR="00793287">
              <w:rPr>
                <w:rFonts w:ascii="Arial" w:hAnsi="Arial" w:cs="Arial"/>
                <w:b/>
                <w:sz w:val="20"/>
                <w:szCs w:val="20"/>
              </w:rPr>
              <w:t>99</w:t>
            </w:r>
            <w:r w:rsidRPr="007D2E62">
              <w:rPr>
                <w:rFonts w:ascii="Arial" w:hAnsi="Arial" w:cs="Arial"/>
                <w:b/>
                <w:sz w:val="20"/>
                <w:szCs w:val="20"/>
              </w:rPr>
              <w:t xml:space="preserve"> </w:t>
            </w:r>
          </w:p>
        </w:tc>
        <w:tc>
          <w:tcPr>
            <w:tcW w:w="5642" w:type="dxa"/>
            <w:gridSpan w:val="4"/>
            <w:tcBorders>
              <w:top w:val="single" w:sz="6" w:space="0" w:color="auto"/>
            </w:tcBorders>
          </w:tcPr>
          <w:p w:rsidR="00825A87" w:rsidRPr="007D2E62" w:rsidRDefault="00825A87" w:rsidP="000D3F42">
            <w:pPr>
              <w:pStyle w:val="DefaultText"/>
              <w:rPr>
                <w:rFonts w:ascii="Arial" w:hAnsi="Arial" w:cs="Arial"/>
                <w:sz w:val="20"/>
              </w:rPr>
            </w:pPr>
          </w:p>
        </w:tc>
        <w:tc>
          <w:tcPr>
            <w:tcW w:w="1011" w:type="dxa"/>
            <w:tcBorders>
              <w:top w:val="single" w:sz="6" w:space="0" w:color="auto"/>
            </w:tcBorders>
          </w:tcPr>
          <w:p w:rsidR="00825A87" w:rsidRPr="007D2E62" w:rsidRDefault="00825A87" w:rsidP="000D3F42">
            <w:pPr>
              <w:pStyle w:val="DefaultText"/>
              <w:rPr>
                <w:rFonts w:ascii="Arial" w:hAnsi="Arial" w:cs="Arial"/>
                <w:sz w:val="20"/>
              </w:rPr>
            </w:pPr>
          </w:p>
        </w:tc>
        <w:tc>
          <w:tcPr>
            <w:tcW w:w="1089" w:type="dxa"/>
            <w:tcBorders>
              <w:top w:val="single" w:sz="6" w:space="0" w:color="auto"/>
            </w:tcBorders>
          </w:tcPr>
          <w:p w:rsidR="00825A87" w:rsidRPr="007D2E62" w:rsidRDefault="00825A87" w:rsidP="000D3F42">
            <w:pPr>
              <w:pStyle w:val="DefaultText"/>
              <w:rPr>
                <w:rFonts w:ascii="Arial" w:hAnsi="Arial" w:cs="Arial"/>
                <w:sz w:val="20"/>
              </w:rPr>
            </w:pPr>
          </w:p>
        </w:tc>
      </w:tr>
      <w:tr w:rsidR="00825A87" w:rsidRPr="007D2E62" w:rsidTr="000D3F42">
        <w:tblPrEx>
          <w:tblCellMar>
            <w:top w:w="0" w:type="dxa"/>
            <w:bottom w:w="0" w:type="dxa"/>
          </w:tblCellMar>
        </w:tblPrEx>
        <w:trPr>
          <w:cantSplit/>
          <w:trHeight w:hRule="exact" w:val="276"/>
        </w:trPr>
        <w:tc>
          <w:tcPr>
            <w:tcW w:w="1325" w:type="dxa"/>
          </w:tcPr>
          <w:p w:rsidR="00825A87" w:rsidRPr="007D2E62" w:rsidRDefault="00825A87" w:rsidP="000D3F42">
            <w:pPr>
              <w:pStyle w:val="DefaultText"/>
              <w:rPr>
                <w:rFonts w:ascii="Arial" w:hAnsi="Arial" w:cs="Arial"/>
                <w:sz w:val="20"/>
              </w:rPr>
            </w:pPr>
          </w:p>
        </w:tc>
        <w:tc>
          <w:tcPr>
            <w:tcW w:w="7752" w:type="dxa"/>
            <w:gridSpan w:val="6"/>
          </w:tcPr>
          <w:p w:rsidR="00825A87" w:rsidRPr="007D2E62" w:rsidRDefault="00825A87" w:rsidP="000D3F42">
            <w:pPr>
              <w:pStyle w:val="DefaultText1"/>
              <w:jc w:val="center"/>
              <w:rPr>
                <w:rFonts w:ascii="Arial" w:hAnsi="Arial" w:cs="Arial"/>
                <w:sz w:val="20"/>
              </w:rPr>
            </w:pPr>
            <w:r w:rsidRPr="007D2E62">
              <w:rPr>
                <w:rFonts w:ascii="Arial" w:hAnsi="Arial" w:cs="Arial"/>
                <w:b/>
                <w:sz w:val="20"/>
              </w:rPr>
              <w:t>State Supplement Program to Supplemental Security Income Program</w:t>
            </w:r>
          </w:p>
        </w:tc>
        <w:tc>
          <w:tcPr>
            <w:tcW w:w="1089" w:type="dxa"/>
          </w:tcPr>
          <w:p w:rsidR="00825A87" w:rsidRPr="007D2E62" w:rsidRDefault="00825A87" w:rsidP="000D3F42">
            <w:pPr>
              <w:pStyle w:val="DefaultText"/>
              <w:rPr>
                <w:rFonts w:ascii="Arial" w:hAnsi="Arial" w:cs="Arial"/>
                <w:sz w:val="20"/>
              </w:rPr>
            </w:pPr>
          </w:p>
        </w:tc>
      </w:tr>
      <w:tr w:rsidR="00825A87" w:rsidRPr="007D2E62" w:rsidTr="000D3F42">
        <w:tblPrEx>
          <w:tblCellMar>
            <w:top w:w="0" w:type="dxa"/>
            <w:bottom w:w="0" w:type="dxa"/>
          </w:tblCellMar>
        </w:tblPrEx>
        <w:trPr>
          <w:cantSplit/>
          <w:trHeight w:hRule="exact" w:val="288"/>
        </w:trPr>
        <w:tc>
          <w:tcPr>
            <w:tcW w:w="2424" w:type="dxa"/>
            <w:gridSpan w:val="2"/>
          </w:tcPr>
          <w:p w:rsidR="00825A87" w:rsidRPr="007D2E62" w:rsidRDefault="00825A87" w:rsidP="000D3F42">
            <w:pPr>
              <w:pStyle w:val="DefaultText"/>
              <w:rPr>
                <w:rFonts w:ascii="Arial" w:hAnsi="Arial" w:cs="Arial"/>
                <w:sz w:val="20"/>
              </w:rPr>
            </w:pPr>
          </w:p>
        </w:tc>
        <w:tc>
          <w:tcPr>
            <w:tcW w:w="5642" w:type="dxa"/>
            <w:gridSpan w:val="4"/>
          </w:tcPr>
          <w:p w:rsidR="00825A87" w:rsidRPr="007D2E62" w:rsidRDefault="00825A87" w:rsidP="000D3F42">
            <w:pPr>
              <w:jc w:val="center"/>
              <w:rPr>
                <w:rFonts w:ascii="Arial" w:hAnsi="Arial" w:cs="Arial"/>
                <w:sz w:val="20"/>
                <w:szCs w:val="20"/>
              </w:rPr>
            </w:pPr>
            <w:r w:rsidRPr="007D2E62">
              <w:rPr>
                <w:rFonts w:ascii="Arial" w:hAnsi="Arial" w:cs="Arial"/>
                <w:b/>
                <w:sz w:val="20"/>
                <w:szCs w:val="20"/>
              </w:rPr>
              <w:t>Eligibility Requirements for SSP</w:t>
            </w:r>
          </w:p>
        </w:tc>
        <w:tc>
          <w:tcPr>
            <w:tcW w:w="1011" w:type="dxa"/>
          </w:tcPr>
          <w:p w:rsidR="00825A87" w:rsidRPr="007D2E62" w:rsidRDefault="00825A87" w:rsidP="000D3F42">
            <w:pPr>
              <w:pStyle w:val="DefaultText1"/>
              <w:rPr>
                <w:rFonts w:ascii="Arial" w:hAnsi="Arial" w:cs="Arial"/>
                <w:sz w:val="20"/>
              </w:rPr>
            </w:pPr>
            <w:r w:rsidRPr="007D2E62">
              <w:rPr>
                <w:rStyle w:val="InitialStyle"/>
                <w:rFonts w:ascii="Arial" w:hAnsi="Arial" w:cs="Arial"/>
                <w:b/>
              </w:rPr>
              <w:t xml:space="preserve">Chapter              </w:t>
            </w:r>
          </w:p>
        </w:tc>
        <w:tc>
          <w:tcPr>
            <w:tcW w:w="1089" w:type="dxa"/>
          </w:tcPr>
          <w:p w:rsidR="00825A87" w:rsidRPr="007D2E62" w:rsidRDefault="00825A87" w:rsidP="000D3F42">
            <w:pPr>
              <w:pStyle w:val="DefaultText1"/>
              <w:rPr>
                <w:rFonts w:ascii="Arial" w:hAnsi="Arial" w:cs="Arial"/>
                <w:sz w:val="20"/>
              </w:rPr>
            </w:pPr>
            <w:r w:rsidRPr="007D2E62">
              <w:rPr>
                <w:rFonts w:ascii="Arial" w:hAnsi="Arial" w:cs="Arial"/>
                <w:b/>
                <w:sz w:val="20"/>
              </w:rPr>
              <w:t>327</w:t>
            </w:r>
          </w:p>
        </w:tc>
      </w:tr>
      <w:tr w:rsidR="00825A87" w:rsidRPr="007D2E62" w:rsidTr="000D3F42">
        <w:tblPrEx>
          <w:tblCellMar>
            <w:top w:w="0" w:type="dxa"/>
            <w:bottom w:w="0" w:type="dxa"/>
          </w:tblCellMar>
        </w:tblPrEx>
        <w:trPr>
          <w:cantSplit/>
          <w:trHeight w:hRule="exact" w:val="259"/>
        </w:trPr>
        <w:tc>
          <w:tcPr>
            <w:tcW w:w="2424" w:type="dxa"/>
            <w:gridSpan w:val="2"/>
            <w:tcBorders>
              <w:bottom w:val="single" w:sz="6" w:space="0" w:color="auto"/>
            </w:tcBorders>
          </w:tcPr>
          <w:p w:rsidR="00825A87" w:rsidRPr="007D2E62" w:rsidRDefault="00825A87" w:rsidP="002E1FD5">
            <w:pPr>
              <w:pStyle w:val="DefaultText1"/>
              <w:rPr>
                <w:rFonts w:ascii="Arial" w:hAnsi="Arial" w:cs="Arial"/>
                <w:sz w:val="20"/>
              </w:rPr>
            </w:pPr>
            <w:r w:rsidRPr="007D2E62">
              <w:rPr>
                <w:rStyle w:val="InitialStyle"/>
                <w:rFonts w:ascii="Arial" w:hAnsi="Arial" w:cs="Arial"/>
                <w:b/>
              </w:rPr>
              <w:t>Rev.</w:t>
            </w:r>
            <w:r w:rsidRPr="007D2E62">
              <w:rPr>
                <w:rFonts w:ascii="Arial" w:hAnsi="Arial" w:cs="Arial"/>
                <w:b/>
                <w:sz w:val="20"/>
              </w:rPr>
              <w:t xml:space="preserve"> </w:t>
            </w:r>
            <w:r w:rsidR="002E1FD5">
              <w:rPr>
                <w:rFonts w:ascii="Arial" w:hAnsi="Arial" w:cs="Arial"/>
                <w:b/>
                <w:sz w:val="20"/>
              </w:rPr>
              <w:t>5</w:t>
            </w:r>
            <w:r w:rsidRPr="007D2E62">
              <w:rPr>
                <w:rFonts w:ascii="Arial" w:hAnsi="Arial" w:cs="Arial"/>
                <w:b/>
                <w:sz w:val="20"/>
              </w:rPr>
              <w:t>/</w:t>
            </w:r>
            <w:r w:rsidR="00A32092" w:rsidRPr="007D2E62">
              <w:rPr>
                <w:rFonts w:ascii="Arial" w:hAnsi="Arial" w:cs="Arial"/>
                <w:b/>
                <w:sz w:val="20"/>
              </w:rPr>
              <w:t>201</w:t>
            </w:r>
            <w:r w:rsidR="00793287">
              <w:rPr>
                <w:rFonts w:ascii="Arial" w:hAnsi="Arial" w:cs="Arial"/>
                <w:b/>
                <w:sz w:val="20"/>
              </w:rPr>
              <w:t>9</w:t>
            </w:r>
          </w:p>
        </w:tc>
        <w:tc>
          <w:tcPr>
            <w:tcW w:w="1872" w:type="dxa"/>
            <w:tcBorders>
              <w:bottom w:val="single" w:sz="6" w:space="0" w:color="auto"/>
            </w:tcBorders>
          </w:tcPr>
          <w:p w:rsidR="00825A87" w:rsidRPr="007D2E62" w:rsidRDefault="00825A87" w:rsidP="000D3F42">
            <w:pPr>
              <w:pStyle w:val="DefaultText"/>
              <w:rPr>
                <w:rFonts w:ascii="Arial" w:hAnsi="Arial" w:cs="Arial"/>
                <w:sz w:val="20"/>
              </w:rPr>
            </w:pPr>
          </w:p>
        </w:tc>
        <w:tc>
          <w:tcPr>
            <w:tcW w:w="1254" w:type="dxa"/>
            <w:tcBorders>
              <w:bottom w:val="single" w:sz="6" w:space="0" w:color="auto"/>
            </w:tcBorders>
          </w:tcPr>
          <w:p w:rsidR="00825A87" w:rsidRPr="007D2E62" w:rsidRDefault="00825A87" w:rsidP="000D3F42">
            <w:pPr>
              <w:pStyle w:val="DefaultText"/>
              <w:rPr>
                <w:rFonts w:ascii="Arial" w:hAnsi="Arial" w:cs="Arial"/>
                <w:sz w:val="20"/>
              </w:rPr>
            </w:pPr>
          </w:p>
        </w:tc>
        <w:tc>
          <w:tcPr>
            <w:tcW w:w="1254" w:type="dxa"/>
            <w:tcBorders>
              <w:bottom w:val="single" w:sz="6" w:space="0" w:color="auto"/>
            </w:tcBorders>
          </w:tcPr>
          <w:p w:rsidR="00825A87" w:rsidRPr="007D2E62" w:rsidRDefault="00825A87" w:rsidP="000D3F42">
            <w:pPr>
              <w:pStyle w:val="DefaultText"/>
              <w:rPr>
                <w:rFonts w:ascii="Arial" w:hAnsi="Arial" w:cs="Arial"/>
                <w:sz w:val="20"/>
              </w:rPr>
            </w:pPr>
          </w:p>
        </w:tc>
        <w:tc>
          <w:tcPr>
            <w:tcW w:w="1262" w:type="dxa"/>
            <w:tcBorders>
              <w:bottom w:val="single" w:sz="6" w:space="0" w:color="auto"/>
            </w:tcBorders>
          </w:tcPr>
          <w:p w:rsidR="00825A87" w:rsidRPr="007D2E62" w:rsidRDefault="00825A87" w:rsidP="000D3F42">
            <w:pPr>
              <w:pStyle w:val="DefaultText"/>
              <w:rPr>
                <w:rFonts w:ascii="Arial" w:hAnsi="Arial" w:cs="Arial"/>
                <w:sz w:val="20"/>
              </w:rPr>
            </w:pPr>
          </w:p>
        </w:tc>
        <w:tc>
          <w:tcPr>
            <w:tcW w:w="1011" w:type="dxa"/>
            <w:tcBorders>
              <w:bottom w:val="single" w:sz="6" w:space="0" w:color="auto"/>
            </w:tcBorders>
          </w:tcPr>
          <w:p w:rsidR="00825A87" w:rsidRPr="007D2E62" w:rsidRDefault="00825A87" w:rsidP="000D3F42">
            <w:pPr>
              <w:pStyle w:val="DefaultText1"/>
              <w:jc w:val="right"/>
              <w:rPr>
                <w:rFonts w:ascii="Arial" w:hAnsi="Arial" w:cs="Arial"/>
                <w:sz w:val="20"/>
              </w:rPr>
            </w:pPr>
            <w:r w:rsidRPr="007D2E62">
              <w:rPr>
                <w:rStyle w:val="InitialStyle"/>
                <w:rFonts w:ascii="Arial" w:hAnsi="Arial" w:cs="Arial"/>
                <w:b/>
              </w:rPr>
              <w:t xml:space="preserve"> Page           Page</w:t>
            </w:r>
            <w:r w:rsidRPr="007D2E62">
              <w:rPr>
                <w:rFonts w:ascii="Arial" w:hAnsi="Arial" w:cs="Arial"/>
                <w:b/>
                <w:sz w:val="20"/>
              </w:rPr>
              <w:t xml:space="preserve"> </w:t>
            </w:r>
          </w:p>
        </w:tc>
        <w:tc>
          <w:tcPr>
            <w:tcW w:w="1089" w:type="dxa"/>
            <w:tcBorders>
              <w:bottom w:val="single" w:sz="6" w:space="0" w:color="auto"/>
            </w:tcBorders>
          </w:tcPr>
          <w:p w:rsidR="00825A87" w:rsidRPr="007D2E62" w:rsidRDefault="00825A87" w:rsidP="000D3F42">
            <w:pPr>
              <w:pStyle w:val="DefaultText1"/>
              <w:rPr>
                <w:rFonts w:ascii="Arial" w:hAnsi="Arial" w:cs="Arial"/>
                <w:sz w:val="20"/>
              </w:rPr>
            </w:pPr>
            <w:r w:rsidRPr="007D2E62">
              <w:rPr>
                <w:rFonts w:ascii="Arial" w:hAnsi="Arial" w:cs="Arial"/>
                <w:b/>
                <w:sz w:val="20"/>
              </w:rPr>
              <w:t>327.010</w:t>
            </w:r>
          </w:p>
        </w:tc>
      </w:tr>
    </w:tbl>
    <w:p w:rsidR="00825A87" w:rsidRPr="007D2E62" w:rsidRDefault="00825A87" w:rsidP="00825A87">
      <w:pPr>
        <w:rPr>
          <w:rFonts w:ascii="Arial" w:hAnsi="Arial" w:cs="Arial"/>
          <w:b/>
          <w:sz w:val="20"/>
          <w:szCs w:val="20"/>
        </w:rPr>
      </w:pPr>
    </w:p>
    <w:p w:rsidR="00825A87" w:rsidRPr="007D2E62" w:rsidRDefault="00825A87" w:rsidP="00825A87">
      <w:pPr>
        <w:rPr>
          <w:rFonts w:ascii="Times New Roman" w:hAnsi="Times New Roman"/>
          <w:u w:val="single"/>
        </w:rPr>
      </w:pPr>
      <w:r w:rsidRPr="007D2E62">
        <w:rPr>
          <w:rFonts w:ascii="Times New Roman" w:hAnsi="Times New Roman"/>
          <w:u w:val="single"/>
        </w:rPr>
        <w:t>327.010    Authority for State Supplement Program</w:t>
      </w:r>
    </w:p>
    <w:p w:rsidR="00825A87" w:rsidRPr="007D2E62" w:rsidRDefault="00825A87" w:rsidP="00825A87">
      <w:pPr>
        <w:pStyle w:val="NormalWeb"/>
        <w:spacing w:line="276" w:lineRule="auto"/>
        <w:ind w:left="900"/>
        <w:rPr>
          <w:sz w:val="22"/>
          <w:szCs w:val="22"/>
        </w:rPr>
      </w:pPr>
      <w:r w:rsidRPr="007D2E62">
        <w:rPr>
          <w:sz w:val="22"/>
          <w:szCs w:val="22"/>
        </w:rPr>
        <w:t xml:space="preserve">The Supplemental Security Income (SSI) program is administered by the Social Security Administration (SSA) to provide financial assistance to eligible aged, disabled and blind individuals. States have the option to provide additional assistance through the State Supplement Program (SSP).  </w:t>
      </w:r>
      <w:r w:rsidR="003F0678" w:rsidRPr="007D2E62">
        <w:rPr>
          <w:sz w:val="22"/>
          <w:szCs w:val="22"/>
        </w:rPr>
        <w:t>Massachusetts</w:t>
      </w:r>
      <w:r w:rsidRPr="007D2E62">
        <w:rPr>
          <w:sz w:val="22"/>
          <w:szCs w:val="22"/>
        </w:rPr>
        <w:t xml:space="preserve"> has opted to provide this additional assistance. </w:t>
      </w:r>
    </w:p>
    <w:p w:rsidR="00825A87" w:rsidRPr="007D2E62" w:rsidRDefault="00825A87" w:rsidP="00825A87">
      <w:pPr>
        <w:pStyle w:val="NormalWeb"/>
        <w:spacing w:line="276" w:lineRule="auto"/>
        <w:ind w:left="900"/>
        <w:rPr>
          <w:sz w:val="22"/>
          <w:szCs w:val="22"/>
        </w:rPr>
      </w:pPr>
      <w:r w:rsidRPr="007D2E62">
        <w:rPr>
          <w:sz w:val="22"/>
          <w:szCs w:val="22"/>
        </w:rPr>
        <w:t xml:space="preserve">SSP is authorized under </w:t>
      </w:r>
      <w:r w:rsidR="008249DC" w:rsidRPr="007D2E62">
        <w:rPr>
          <w:sz w:val="22"/>
          <w:szCs w:val="22"/>
        </w:rPr>
        <w:t xml:space="preserve">M.G.L. c 6 s. 131, et seq. </w:t>
      </w:r>
      <w:r w:rsidRPr="007D2E62">
        <w:rPr>
          <w:sz w:val="22"/>
          <w:szCs w:val="22"/>
        </w:rPr>
        <w:t>and M.G.L. c 118A and applicable federal law pertaining to the SSI program and agreements with the Commissioner of Social Security.</w:t>
      </w:r>
    </w:p>
    <w:p w:rsidR="00825A87" w:rsidRPr="007D2E62" w:rsidRDefault="00825A87" w:rsidP="00825A87">
      <w:pPr>
        <w:autoSpaceDE w:val="0"/>
        <w:autoSpaceDN w:val="0"/>
        <w:adjustRightInd w:val="0"/>
        <w:spacing w:after="0"/>
        <w:ind w:left="900"/>
        <w:rPr>
          <w:rFonts w:ascii="Times New Roman" w:hAnsi="Times New Roman"/>
        </w:rPr>
      </w:pPr>
      <w:r w:rsidRPr="007D2E62">
        <w:rPr>
          <w:rFonts w:ascii="Times New Roman" w:hAnsi="Times New Roman"/>
        </w:rPr>
        <w:t>106 CMR 327.000</w:t>
      </w:r>
      <w:r w:rsidR="00672968" w:rsidRPr="007D2E62">
        <w:rPr>
          <w:rFonts w:ascii="Times New Roman" w:hAnsi="Times New Roman"/>
        </w:rPr>
        <w:t>,</w:t>
      </w:r>
      <w:r w:rsidR="001C6BF7" w:rsidRPr="007D2E62">
        <w:rPr>
          <w:rFonts w:ascii="Times New Roman" w:hAnsi="Times New Roman"/>
        </w:rPr>
        <w:t xml:space="preserve"> et</w:t>
      </w:r>
      <w:r w:rsidR="00D62BF6" w:rsidRPr="007D2E62">
        <w:rPr>
          <w:rFonts w:ascii="Times New Roman" w:hAnsi="Times New Roman"/>
        </w:rPr>
        <w:t xml:space="preserve"> </w:t>
      </w:r>
      <w:r w:rsidR="001C6BF7" w:rsidRPr="007D2E62">
        <w:rPr>
          <w:rFonts w:ascii="Times New Roman" w:hAnsi="Times New Roman"/>
        </w:rPr>
        <w:t>seq.</w:t>
      </w:r>
      <w:r w:rsidRPr="007D2E62">
        <w:rPr>
          <w:rFonts w:ascii="Times New Roman" w:hAnsi="Times New Roman"/>
        </w:rPr>
        <w:t xml:space="preserve"> is promulgated and implemented in accordance with M. G. L. c 30A, and applicable General Laws of </w:t>
      </w:r>
      <w:r w:rsidR="00541A61" w:rsidRPr="007D2E62">
        <w:rPr>
          <w:rFonts w:ascii="Times New Roman" w:hAnsi="Times New Roman"/>
        </w:rPr>
        <w:t>Massachusetts</w:t>
      </w:r>
      <w:r w:rsidRPr="007D2E62">
        <w:rPr>
          <w:rFonts w:ascii="Times New Roman" w:hAnsi="Times New Roman"/>
        </w:rPr>
        <w:t xml:space="preserve">.  </w:t>
      </w:r>
    </w:p>
    <w:p w:rsidR="00825A87" w:rsidRPr="007D2E62" w:rsidRDefault="00825A87" w:rsidP="00825A87">
      <w:pPr>
        <w:autoSpaceDE w:val="0"/>
        <w:autoSpaceDN w:val="0"/>
        <w:adjustRightInd w:val="0"/>
        <w:spacing w:after="0"/>
        <w:ind w:left="900"/>
        <w:rPr>
          <w:rFonts w:ascii="Times New Roman" w:hAnsi="Times New Roman"/>
          <w:u w:val="single"/>
        </w:rPr>
      </w:pPr>
      <w:r w:rsidRPr="007D2E62">
        <w:rPr>
          <w:rFonts w:ascii="Times New Roman" w:hAnsi="Times New Roman"/>
          <w:sz w:val="21"/>
          <w:szCs w:val="21"/>
        </w:rPr>
        <w:t xml:space="preserve"> </w:t>
      </w:r>
    </w:p>
    <w:p w:rsidR="00825A87" w:rsidRPr="007D2E62" w:rsidRDefault="00825A87" w:rsidP="00825A87">
      <w:pPr>
        <w:tabs>
          <w:tab w:val="left" w:pos="450"/>
          <w:tab w:val="left" w:pos="900"/>
        </w:tabs>
        <w:rPr>
          <w:rFonts w:ascii="Times New Roman" w:hAnsi="Times New Roman"/>
          <w:u w:val="single"/>
        </w:rPr>
      </w:pPr>
      <w:r w:rsidRPr="007D2E62">
        <w:rPr>
          <w:rFonts w:ascii="Times New Roman" w:hAnsi="Times New Roman"/>
          <w:u w:val="single"/>
        </w:rPr>
        <w:t>327.100</w:t>
      </w:r>
      <w:r w:rsidRPr="007D2E62">
        <w:rPr>
          <w:rFonts w:ascii="Times New Roman" w:hAnsi="Times New Roman"/>
          <w:u w:val="single"/>
        </w:rPr>
        <w:tab/>
        <w:t>Overview of State Supplement Program</w:t>
      </w:r>
    </w:p>
    <w:p w:rsidR="00825A87" w:rsidRPr="007D2E62" w:rsidRDefault="00825A87" w:rsidP="00825A87">
      <w:pPr>
        <w:tabs>
          <w:tab w:val="left" w:pos="450"/>
          <w:tab w:val="left" w:pos="900"/>
        </w:tabs>
        <w:ind w:left="900"/>
        <w:rPr>
          <w:rFonts w:ascii="Times New Roman" w:hAnsi="Times New Roman"/>
        </w:rPr>
      </w:pPr>
      <w:r w:rsidRPr="007D2E62">
        <w:rPr>
          <w:rFonts w:ascii="Times New Roman" w:hAnsi="Times New Roman"/>
        </w:rPr>
        <w:t xml:space="preserve">SSP provides state-funded financial assistance to individuals who receive SSI or who do not qualify for SSI due to income </w:t>
      </w:r>
      <w:r w:rsidR="00672968" w:rsidRPr="007D2E62">
        <w:rPr>
          <w:rFonts w:ascii="Times New Roman" w:hAnsi="Times New Roman"/>
        </w:rPr>
        <w:t xml:space="preserve">as provided by </w:t>
      </w:r>
      <w:r w:rsidRPr="007D2E62">
        <w:rPr>
          <w:rFonts w:ascii="Times New Roman" w:hAnsi="Times New Roman"/>
        </w:rPr>
        <w:t xml:space="preserve">106 CMR 327.120.   No other individuals are eligible for SSP. </w:t>
      </w:r>
    </w:p>
    <w:p w:rsidR="00825A87" w:rsidRPr="007D2E62" w:rsidRDefault="009E5C34" w:rsidP="00825A87">
      <w:pPr>
        <w:tabs>
          <w:tab w:val="left" w:pos="450"/>
          <w:tab w:val="left" w:pos="900"/>
        </w:tabs>
        <w:ind w:left="900"/>
        <w:rPr>
          <w:rFonts w:ascii="Times New Roman" w:hAnsi="Times New Roman"/>
        </w:rPr>
      </w:pPr>
      <w:r w:rsidRPr="007D2E62">
        <w:rPr>
          <w:rFonts w:ascii="Times New Roman" w:hAnsi="Times New Roman"/>
        </w:rPr>
        <w:t xml:space="preserve">SSP </w:t>
      </w:r>
      <w:r w:rsidR="00825A87" w:rsidRPr="007D2E62">
        <w:rPr>
          <w:rFonts w:ascii="Times New Roman" w:hAnsi="Times New Roman"/>
        </w:rPr>
        <w:t xml:space="preserve">provides financial assistance to blind individuals through the authority of the Massachusetts Commission for the Blind and to aged and disabled individuals through the authority of the Department of Transitional Assistance. </w:t>
      </w:r>
    </w:p>
    <w:p w:rsidR="00825A87" w:rsidRPr="007D2E62" w:rsidRDefault="00825A87" w:rsidP="00825A87">
      <w:pPr>
        <w:tabs>
          <w:tab w:val="left" w:pos="450"/>
          <w:tab w:val="left" w:pos="900"/>
        </w:tabs>
        <w:ind w:left="900"/>
        <w:rPr>
          <w:rFonts w:ascii="Times New Roman" w:hAnsi="Times New Roman"/>
        </w:rPr>
      </w:pPr>
      <w:r w:rsidRPr="007D2E62">
        <w:rPr>
          <w:rFonts w:ascii="Times New Roman" w:hAnsi="Times New Roman"/>
        </w:rPr>
        <w:t xml:space="preserve">SSP </w:t>
      </w:r>
      <w:r w:rsidR="0095696D" w:rsidRPr="007D2E62">
        <w:rPr>
          <w:rFonts w:ascii="Times New Roman" w:hAnsi="Times New Roman"/>
        </w:rPr>
        <w:t xml:space="preserve">clients </w:t>
      </w:r>
      <w:r w:rsidRPr="007D2E62">
        <w:rPr>
          <w:rFonts w:ascii="Times New Roman" w:hAnsi="Times New Roman"/>
        </w:rPr>
        <w:t xml:space="preserve">must meet program criteria </w:t>
      </w:r>
      <w:r w:rsidR="00DF16A2" w:rsidRPr="007D2E62">
        <w:rPr>
          <w:rFonts w:ascii="Times New Roman" w:hAnsi="Times New Roman"/>
        </w:rPr>
        <w:t xml:space="preserve">provided </w:t>
      </w:r>
      <w:r w:rsidRPr="007D2E62">
        <w:rPr>
          <w:rFonts w:ascii="Times New Roman" w:hAnsi="Times New Roman"/>
        </w:rPr>
        <w:t>in 106 CMR 327.000</w:t>
      </w:r>
      <w:r w:rsidR="00672968" w:rsidRPr="007D2E62">
        <w:rPr>
          <w:rFonts w:ascii="Times New Roman" w:hAnsi="Times New Roman"/>
        </w:rPr>
        <w:t>,</w:t>
      </w:r>
      <w:r w:rsidR="001C6BF7" w:rsidRPr="007D2E62">
        <w:rPr>
          <w:rFonts w:ascii="Times New Roman" w:hAnsi="Times New Roman"/>
        </w:rPr>
        <w:t xml:space="preserve"> et</w:t>
      </w:r>
      <w:r w:rsidR="00D62BF6" w:rsidRPr="007D2E62">
        <w:rPr>
          <w:rFonts w:ascii="Times New Roman" w:hAnsi="Times New Roman"/>
        </w:rPr>
        <w:t xml:space="preserve"> </w:t>
      </w:r>
      <w:r w:rsidR="001C6BF7" w:rsidRPr="007D2E62">
        <w:rPr>
          <w:rFonts w:ascii="Times New Roman" w:hAnsi="Times New Roman"/>
        </w:rPr>
        <w:t>seq.</w:t>
      </w:r>
      <w:r w:rsidRPr="007D2E62">
        <w:rPr>
          <w:rFonts w:ascii="Times New Roman" w:hAnsi="Times New Roman"/>
        </w:rPr>
        <w:t xml:space="preserve">. Such criteria </w:t>
      </w:r>
      <w:r w:rsidR="00980523" w:rsidRPr="007D2E62">
        <w:rPr>
          <w:rFonts w:ascii="Times New Roman" w:hAnsi="Times New Roman"/>
        </w:rPr>
        <w:t xml:space="preserve">are </w:t>
      </w:r>
      <w:r w:rsidRPr="007D2E62">
        <w:rPr>
          <w:rFonts w:ascii="Times New Roman" w:hAnsi="Times New Roman"/>
        </w:rPr>
        <w:t xml:space="preserve">based on and should be interpreted in accordance with applicable Social Security law, regulations and relevant sub-regulatory materials, such as Social Security Rulings (SSRs), Program Operations Manual System (POMS), and Emergency Messages (EMs).  In accordance with federal law, payment levels are based on Eligibility Category, State Living Arrangement and whether the </w:t>
      </w:r>
      <w:r w:rsidR="00980523" w:rsidRPr="007D2E62">
        <w:rPr>
          <w:rFonts w:ascii="Times New Roman" w:hAnsi="Times New Roman"/>
        </w:rPr>
        <w:t xml:space="preserve">client </w:t>
      </w:r>
      <w:r w:rsidRPr="007D2E62">
        <w:rPr>
          <w:rFonts w:ascii="Times New Roman" w:hAnsi="Times New Roman"/>
        </w:rPr>
        <w:t>is considered an individual or a member of an eligible couple. See 20 CFR 416, Subpart T.</w:t>
      </w:r>
    </w:p>
    <w:p w:rsidR="00825A87" w:rsidRPr="007D2E62" w:rsidRDefault="00825A87" w:rsidP="00825A87">
      <w:pPr>
        <w:tabs>
          <w:tab w:val="left" w:pos="450"/>
          <w:tab w:val="left" w:pos="900"/>
        </w:tabs>
        <w:spacing w:after="0"/>
        <w:ind w:left="900"/>
        <w:rPr>
          <w:rFonts w:ascii="Times New Roman" w:hAnsi="Times New Roman"/>
        </w:rPr>
      </w:pPr>
    </w:p>
    <w:p w:rsidR="00825A87" w:rsidRPr="007D2E62" w:rsidRDefault="00825A87" w:rsidP="00825A87">
      <w:pPr>
        <w:tabs>
          <w:tab w:val="left" w:pos="450"/>
          <w:tab w:val="left" w:pos="900"/>
        </w:tabs>
        <w:spacing w:after="0"/>
        <w:ind w:left="900"/>
        <w:rPr>
          <w:rFonts w:ascii="Times New Roman" w:hAnsi="Times New Roman"/>
        </w:rPr>
      </w:pPr>
    </w:p>
    <w:p w:rsidR="00825A87" w:rsidRPr="007D2E62" w:rsidRDefault="00825A87" w:rsidP="00825A87">
      <w:pPr>
        <w:tabs>
          <w:tab w:val="left" w:pos="450"/>
          <w:tab w:val="left" w:pos="900"/>
        </w:tabs>
        <w:spacing w:after="0"/>
        <w:ind w:left="900"/>
        <w:rPr>
          <w:rFonts w:ascii="Times New Roman" w:hAnsi="Times New Roman"/>
        </w:rPr>
      </w:pPr>
      <w:r w:rsidRPr="007D2E62">
        <w:rPr>
          <w:rFonts w:ascii="Times New Roman" w:hAnsi="Times New Roman"/>
        </w:rPr>
        <w:br w:type="page"/>
      </w:r>
    </w:p>
    <w:tbl>
      <w:tblPr>
        <w:tblW w:w="10166"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62"/>
        <w:gridCol w:w="1011"/>
        <w:gridCol w:w="1089"/>
      </w:tblGrid>
      <w:tr w:rsidR="00825A87" w:rsidRPr="007D2E62" w:rsidTr="000D3F42">
        <w:tblPrEx>
          <w:tblCellMar>
            <w:top w:w="0" w:type="dxa"/>
            <w:bottom w:w="0" w:type="dxa"/>
          </w:tblCellMar>
        </w:tblPrEx>
        <w:trPr>
          <w:cantSplit/>
          <w:trHeight w:hRule="exact" w:val="259"/>
        </w:trPr>
        <w:tc>
          <w:tcPr>
            <w:tcW w:w="10166" w:type="dxa"/>
            <w:gridSpan w:val="8"/>
          </w:tcPr>
          <w:p w:rsidR="00825A87" w:rsidRPr="007D2E62" w:rsidRDefault="00825A87" w:rsidP="000D3F42">
            <w:pPr>
              <w:pStyle w:val="DefaultText1"/>
              <w:jc w:val="center"/>
              <w:rPr>
                <w:rFonts w:ascii="Arial" w:hAnsi="Arial" w:cs="Arial"/>
                <w:sz w:val="20"/>
              </w:rPr>
            </w:pPr>
            <w:r w:rsidRPr="007D2E62">
              <w:rPr>
                <w:rStyle w:val="InitialStyle"/>
                <w:rFonts w:ascii="Arial" w:hAnsi="Arial" w:cs="Arial"/>
                <w:b/>
              </w:rPr>
              <w:t>106 CMR: Department of Transitional Assistance</w:t>
            </w:r>
          </w:p>
        </w:tc>
      </w:tr>
      <w:tr w:rsidR="00825A87" w:rsidRPr="007D2E62" w:rsidTr="000D3F42">
        <w:tblPrEx>
          <w:tblCellMar>
            <w:top w:w="0" w:type="dxa"/>
            <w:bottom w:w="0" w:type="dxa"/>
          </w:tblCellMar>
        </w:tblPrEx>
        <w:trPr>
          <w:cantSplit/>
          <w:trHeight w:hRule="exact" w:val="266"/>
        </w:trPr>
        <w:tc>
          <w:tcPr>
            <w:tcW w:w="2424" w:type="dxa"/>
            <w:gridSpan w:val="2"/>
            <w:tcBorders>
              <w:top w:val="single" w:sz="6" w:space="0" w:color="auto"/>
            </w:tcBorders>
          </w:tcPr>
          <w:p w:rsidR="00825A87" w:rsidRPr="007D2E62" w:rsidRDefault="00825A87" w:rsidP="003C1049">
            <w:pPr>
              <w:rPr>
                <w:rFonts w:ascii="Arial" w:hAnsi="Arial" w:cs="Arial"/>
                <w:sz w:val="20"/>
              </w:rPr>
            </w:pPr>
            <w:r w:rsidRPr="007D2E62">
              <w:rPr>
                <w:rStyle w:val="InitialStyle"/>
                <w:rFonts w:ascii="Arial" w:hAnsi="Arial" w:cs="Arial"/>
                <w:b/>
              </w:rPr>
              <w:t>Trans. by S.L.</w:t>
            </w:r>
            <w:r w:rsidRPr="007D2E62">
              <w:rPr>
                <w:rFonts w:ascii="Arial" w:hAnsi="Arial" w:cs="Arial"/>
                <w:b/>
                <w:sz w:val="20"/>
              </w:rPr>
              <w:t xml:space="preserve"> 13</w:t>
            </w:r>
            <w:r w:rsidR="00793287">
              <w:rPr>
                <w:rFonts w:ascii="Arial" w:hAnsi="Arial" w:cs="Arial"/>
                <w:b/>
                <w:sz w:val="20"/>
              </w:rPr>
              <w:t>99</w:t>
            </w:r>
            <w:r w:rsidRPr="007D2E62">
              <w:rPr>
                <w:rFonts w:ascii="Arial" w:hAnsi="Arial" w:cs="Arial"/>
                <w:b/>
                <w:sz w:val="20"/>
              </w:rPr>
              <w:t xml:space="preserve"> </w:t>
            </w:r>
          </w:p>
        </w:tc>
        <w:tc>
          <w:tcPr>
            <w:tcW w:w="5642" w:type="dxa"/>
            <w:gridSpan w:val="4"/>
            <w:tcBorders>
              <w:top w:val="single" w:sz="6" w:space="0" w:color="auto"/>
            </w:tcBorders>
          </w:tcPr>
          <w:p w:rsidR="00825A87" w:rsidRPr="007D2E62" w:rsidRDefault="00825A87" w:rsidP="000D3F42">
            <w:pPr>
              <w:pStyle w:val="DefaultText"/>
              <w:rPr>
                <w:rFonts w:ascii="Arial" w:hAnsi="Arial" w:cs="Arial"/>
                <w:sz w:val="20"/>
              </w:rPr>
            </w:pPr>
          </w:p>
        </w:tc>
        <w:tc>
          <w:tcPr>
            <w:tcW w:w="1011" w:type="dxa"/>
            <w:tcBorders>
              <w:top w:val="single" w:sz="6" w:space="0" w:color="auto"/>
            </w:tcBorders>
          </w:tcPr>
          <w:p w:rsidR="00825A87" w:rsidRPr="007D2E62" w:rsidRDefault="00825A87" w:rsidP="000D3F42">
            <w:pPr>
              <w:pStyle w:val="DefaultText"/>
              <w:rPr>
                <w:rFonts w:ascii="Arial" w:hAnsi="Arial" w:cs="Arial"/>
                <w:sz w:val="20"/>
              </w:rPr>
            </w:pPr>
          </w:p>
        </w:tc>
        <w:tc>
          <w:tcPr>
            <w:tcW w:w="1089" w:type="dxa"/>
            <w:tcBorders>
              <w:top w:val="single" w:sz="6" w:space="0" w:color="auto"/>
            </w:tcBorders>
          </w:tcPr>
          <w:p w:rsidR="00825A87" w:rsidRPr="007D2E62" w:rsidRDefault="00825A87" w:rsidP="000D3F42">
            <w:pPr>
              <w:pStyle w:val="DefaultText"/>
              <w:rPr>
                <w:rFonts w:ascii="Arial" w:hAnsi="Arial" w:cs="Arial"/>
                <w:sz w:val="20"/>
              </w:rPr>
            </w:pPr>
          </w:p>
        </w:tc>
      </w:tr>
      <w:tr w:rsidR="00825A87" w:rsidRPr="007D2E62" w:rsidTr="000D3F42">
        <w:tblPrEx>
          <w:tblCellMar>
            <w:top w:w="0" w:type="dxa"/>
            <w:bottom w:w="0" w:type="dxa"/>
          </w:tblCellMar>
        </w:tblPrEx>
        <w:trPr>
          <w:cantSplit/>
          <w:trHeight w:hRule="exact" w:val="276"/>
        </w:trPr>
        <w:tc>
          <w:tcPr>
            <w:tcW w:w="1325" w:type="dxa"/>
          </w:tcPr>
          <w:p w:rsidR="00825A87" w:rsidRPr="007D2E62" w:rsidRDefault="00825A87" w:rsidP="000D3F42">
            <w:pPr>
              <w:pStyle w:val="DefaultText"/>
              <w:rPr>
                <w:rFonts w:ascii="Arial" w:hAnsi="Arial" w:cs="Arial"/>
                <w:sz w:val="20"/>
              </w:rPr>
            </w:pPr>
          </w:p>
        </w:tc>
        <w:tc>
          <w:tcPr>
            <w:tcW w:w="7752" w:type="dxa"/>
            <w:gridSpan w:val="6"/>
          </w:tcPr>
          <w:p w:rsidR="00825A87" w:rsidRPr="007D2E62" w:rsidRDefault="00825A87" w:rsidP="000D3F42">
            <w:pPr>
              <w:pStyle w:val="DefaultText1"/>
              <w:jc w:val="center"/>
              <w:rPr>
                <w:rFonts w:ascii="Arial" w:hAnsi="Arial" w:cs="Arial"/>
                <w:sz w:val="20"/>
              </w:rPr>
            </w:pPr>
            <w:r w:rsidRPr="007D2E62">
              <w:rPr>
                <w:rFonts w:ascii="Arial" w:hAnsi="Arial" w:cs="Arial"/>
                <w:b/>
                <w:sz w:val="20"/>
                <w:szCs w:val="28"/>
              </w:rPr>
              <w:t>State Supplement Program to Supplemental Security Income Program</w:t>
            </w:r>
          </w:p>
        </w:tc>
        <w:tc>
          <w:tcPr>
            <w:tcW w:w="1089" w:type="dxa"/>
          </w:tcPr>
          <w:p w:rsidR="00825A87" w:rsidRPr="007D2E62" w:rsidRDefault="00825A87" w:rsidP="000D3F42">
            <w:pPr>
              <w:pStyle w:val="DefaultText"/>
              <w:rPr>
                <w:rFonts w:ascii="Arial" w:hAnsi="Arial" w:cs="Arial"/>
                <w:sz w:val="20"/>
              </w:rPr>
            </w:pPr>
          </w:p>
        </w:tc>
      </w:tr>
      <w:tr w:rsidR="00825A87" w:rsidRPr="007D2E62" w:rsidTr="000D3F42">
        <w:tblPrEx>
          <w:tblCellMar>
            <w:top w:w="0" w:type="dxa"/>
            <w:bottom w:w="0" w:type="dxa"/>
          </w:tblCellMar>
        </w:tblPrEx>
        <w:trPr>
          <w:cantSplit/>
          <w:trHeight w:hRule="exact" w:val="288"/>
        </w:trPr>
        <w:tc>
          <w:tcPr>
            <w:tcW w:w="2424" w:type="dxa"/>
            <w:gridSpan w:val="2"/>
          </w:tcPr>
          <w:p w:rsidR="00825A87" w:rsidRPr="007D2E62" w:rsidRDefault="00825A87" w:rsidP="000D3F42">
            <w:pPr>
              <w:pStyle w:val="DefaultText"/>
              <w:rPr>
                <w:rFonts w:ascii="Arial" w:hAnsi="Arial" w:cs="Arial"/>
                <w:sz w:val="20"/>
              </w:rPr>
            </w:pPr>
          </w:p>
        </w:tc>
        <w:tc>
          <w:tcPr>
            <w:tcW w:w="5642" w:type="dxa"/>
            <w:gridSpan w:val="4"/>
          </w:tcPr>
          <w:p w:rsidR="00825A87" w:rsidRPr="007D2E62" w:rsidRDefault="00825A87" w:rsidP="000D3F42">
            <w:pPr>
              <w:jc w:val="center"/>
              <w:rPr>
                <w:rFonts w:ascii="Arial" w:hAnsi="Arial" w:cs="Arial"/>
                <w:sz w:val="20"/>
              </w:rPr>
            </w:pPr>
            <w:r w:rsidRPr="007D2E62">
              <w:rPr>
                <w:rFonts w:ascii="Arial" w:hAnsi="Arial" w:cs="Arial"/>
                <w:b/>
                <w:sz w:val="20"/>
              </w:rPr>
              <w:t>Eligibility Requirements for SSP</w:t>
            </w:r>
          </w:p>
        </w:tc>
        <w:tc>
          <w:tcPr>
            <w:tcW w:w="1011" w:type="dxa"/>
          </w:tcPr>
          <w:p w:rsidR="00825A87" w:rsidRPr="007D2E62" w:rsidRDefault="00825A87" w:rsidP="000D3F42">
            <w:pPr>
              <w:pStyle w:val="DefaultText1"/>
              <w:rPr>
                <w:rFonts w:ascii="Arial" w:hAnsi="Arial" w:cs="Arial"/>
                <w:sz w:val="20"/>
              </w:rPr>
            </w:pPr>
            <w:r w:rsidRPr="007D2E62">
              <w:rPr>
                <w:rStyle w:val="InitialStyle"/>
                <w:rFonts w:ascii="Arial" w:hAnsi="Arial" w:cs="Arial"/>
                <w:b/>
              </w:rPr>
              <w:t xml:space="preserve">Chapter              </w:t>
            </w:r>
          </w:p>
        </w:tc>
        <w:tc>
          <w:tcPr>
            <w:tcW w:w="1089" w:type="dxa"/>
          </w:tcPr>
          <w:p w:rsidR="00825A87" w:rsidRPr="007D2E62" w:rsidRDefault="00825A87" w:rsidP="000D3F42">
            <w:pPr>
              <w:pStyle w:val="DefaultText1"/>
              <w:rPr>
                <w:rFonts w:ascii="Arial" w:hAnsi="Arial" w:cs="Arial"/>
                <w:sz w:val="20"/>
              </w:rPr>
            </w:pPr>
            <w:r w:rsidRPr="007D2E62">
              <w:rPr>
                <w:rFonts w:ascii="Arial" w:hAnsi="Arial" w:cs="Arial"/>
                <w:b/>
                <w:sz w:val="20"/>
              </w:rPr>
              <w:t>327</w:t>
            </w:r>
          </w:p>
        </w:tc>
      </w:tr>
      <w:tr w:rsidR="00825A87" w:rsidRPr="007D2E62" w:rsidTr="000D3F42">
        <w:tblPrEx>
          <w:tblCellMar>
            <w:top w:w="0" w:type="dxa"/>
            <w:bottom w:w="0" w:type="dxa"/>
          </w:tblCellMar>
        </w:tblPrEx>
        <w:trPr>
          <w:cantSplit/>
          <w:trHeight w:hRule="exact" w:val="259"/>
        </w:trPr>
        <w:tc>
          <w:tcPr>
            <w:tcW w:w="2424" w:type="dxa"/>
            <w:gridSpan w:val="2"/>
            <w:tcBorders>
              <w:bottom w:val="single" w:sz="6" w:space="0" w:color="auto"/>
            </w:tcBorders>
          </w:tcPr>
          <w:p w:rsidR="00825A87" w:rsidRPr="007D2E62" w:rsidRDefault="00825A87" w:rsidP="002E1FD5">
            <w:pPr>
              <w:pStyle w:val="DefaultText1"/>
              <w:rPr>
                <w:rFonts w:ascii="Arial" w:hAnsi="Arial" w:cs="Arial"/>
                <w:sz w:val="20"/>
              </w:rPr>
            </w:pPr>
            <w:r w:rsidRPr="007D2E62">
              <w:rPr>
                <w:rStyle w:val="InitialStyle"/>
                <w:rFonts w:ascii="Arial" w:hAnsi="Arial" w:cs="Arial"/>
                <w:b/>
              </w:rPr>
              <w:t>Rev.</w:t>
            </w:r>
            <w:r w:rsidRPr="007D2E62">
              <w:rPr>
                <w:rFonts w:ascii="Arial" w:hAnsi="Arial" w:cs="Arial"/>
                <w:b/>
                <w:sz w:val="20"/>
              </w:rPr>
              <w:t xml:space="preserve"> </w:t>
            </w:r>
            <w:r w:rsidR="002E1FD5">
              <w:rPr>
                <w:rFonts w:ascii="Arial" w:hAnsi="Arial" w:cs="Arial"/>
                <w:b/>
                <w:sz w:val="20"/>
              </w:rPr>
              <w:t>5</w:t>
            </w:r>
            <w:r w:rsidRPr="007D2E62">
              <w:rPr>
                <w:rFonts w:ascii="Arial" w:hAnsi="Arial" w:cs="Arial"/>
                <w:b/>
                <w:sz w:val="20"/>
              </w:rPr>
              <w:t>/</w:t>
            </w:r>
            <w:r w:rsidR="00A32092" w:rsidRPr="007D2E62">
              <w:rPr>
                <w:rFonts w:ascii="Arial" w:hAnsi="Arial" w:cs="Arial"/>
                <w:b/>
                <w:sz w:val="20"/>
              </w:rPr>
              <w:t>201</w:t>
            </w:r>
            <w:r w:rsidR="00793287">
              <w:rPr>
                <w:rFonts w:ascii="Arial" w:hAnsi="Arial" w:cs="Arial"/>
                <w:b/>
                <w:sz w:val="20"/>
              </w:rPr>
              <w:t>9</w:t>
            </w:r>
          </w:p>
        </w:tc>
        <w:tc>
          <w:tcPr>
            <w:tcW w:w="1872" w:type="dxa"/>
            <w:tcBorders>
              <w:bottom w:val="single" w:sz="6" w:space="0" w:color="auto"/>
            </w:tcBorders>
          </w:tcPr>
          <w:p w:rsidR="00825A87" w:rsidRPr="007D2E62" w:rsidRDefault="00825A87" w:rsidP="000D3F42">
            <w:pPr>
              <w:pStyle w:val="DefaultText"/>
              <w:rPr>
                <w:rFonts w:ascii="Arial" w:hAnsi="Arial" w:cs="Arial"/>
                <w:sz w:val="20"/>
              </w:rPr>
            </w:pPr>
          </w:p>
        </w:tc>
        <w:tc>
          <w:tcPr>
            <w:tcW w:w="1254" w:type="dxa"/>
            <w:tcBorders>
              <w:bottom w:val="single" w:sz="6" w:space="0" w:color="auto"/>
            </w:tcBorders>
          </w:tcPr>
          <w:p w:rsidR="00825A87" w:rsidRPr="007D2E62" w:rsidRDefault="00825A87" w:rsidP="000D3F42">
            <w:pPr>
              <w:pStyle w:val="DefaultText"/>
              <w:rPr>
                <w:rFonts w:ascii="Arial" w:hAnsi="Arial" w:cs="Arial"/>
                <w:sz w:val="20"/>
              </w:rPr>
            </w:pPr>
          </w:p>
        </w:tc>
        <w:tc>
          <w:tcPr>
            <w:tcW w:w="1254" w:type="dxa"/>
            <w:tcBorders>
              <w:bottom w:val="single" w:sz="6" w:space="0" w:color="auto"/>
            </w:tcBorders>
          </w:tcPr>
          <w:p w:rsidR="00825A87" w:rsidRPr="007D2E62" w:rsidRDefault="00825A87" w:rsidP="000D3F42">
            <w:pPr>
              <w:pStyle w:val="DefaultText"/>
              <w:rPr>
                <w:rFonts w:ascii="Arial" w:hAnsi="Arial" w:cs="Arial"/>
                <w:sz w:val="20"/>
              </w:rPr>
            </w:pPr>
          </w:p>
        </w:tc>
        <w:tc>
          <w:tcPr>
            <w:tcW w:w="1262" w:type="dxa"/>
            <w:tcBorders>
              <w:bottom w:val="single" w:sz="6" w:space="0" w:color="auto"/>
            </w:tcBorders>
          </w:tcPr>
          <w:p w:rsidR="00825A87" w:rsidRPr="007D2E62" w:rsidRDefault="00825A87" w:rsidP="000D3F42">
            <w:pPr>
              <w:pStyle w:val="DefaultText"/>
              <w:rPr>
                <w:rFonts w:ascii="Arial" w:hAnsi="Arial" w:cs="Arial"/>
                <w:sz w:val="20"/>
              </w:rPr>
            </w:pPr>
          </w:p>
        </w:tc>
        <w:tc>
          <w:tcPr>
            <w:tcW w:w="1011" w:type="dxa"/>
            <w:tcBorders>
              <w:bottom w:val="single" w:sz="6" w:space="0" w:color="auto"/>
            </w:tcBorders>
          </w:tcPr>
          <w:p w:rsidR="00825A87" w:rsidRPr="007D2E62" w:rsidRDefault="00825A87" w:rsidP="000D3F42">
            <w:pPr>
              <w:pStyle w:val="DefaultText1"/>
              <w:jc w:val="right"/>
              <w:rPr>
                <w:rFonts w:ascii="Arial" w:hAnsi="Arial" w:cs="Arial"/>
                <w:sz w:val="20"/>
              </w:rPr>
            </w:pPr>
            <w:r w:rsidRPr="007D2E62">
              <w:rPr>
                <w:rStyle w:val="InitialStyle"/>
                <w:rFonts w:ascii="Arial" w:hAnsi="Arial" w:cs="Arial"/>
                <w:b/>
              </w:rPr>
              <w:t xml:space="preserve"> Page           Page</w:t>
            </w:r>
            <w:r w:rsidRPr="007D2E62">
              <w:rPr>
                <w:rFonts w:ascii="Arial" w:hAnsi="Arial" w:cs="Arial"/>
                <w:b/>
                <w:sz w:val="20"/>
              </w:rPr>
              <w:t xml:space="preserve"> </w:t>
            </w:r>
          </w:p>
        </w:tc>
        <w:tc>
          <w:tcPr>
            <w:tcW w:w="1089" w:type="dxa"/>
            <w:tcBorders>
              <w:bottom w:val="single" w:sz="6" w:space="0" w:color="auto"/>
            </w:tcBorders>
          </w:tcPr>
          <w:p w:rsidR="00825A87" w:rsidRPr="007D2E62" w:rsidRDefault="00825A87" w:rsidP="000D3F42">
            <w:pPr>
              <w:pStyle w:val="DefaultText1"/>
              <w:rPr>
                <w:rFonts w:ascii="Arial" w:hAnsi="Arial" w:cs="Arial"/>
                <w:sz w:val="20"/>
              </w:rPr>
            </w:pPr>
            <w:r w:rsidRPr="007D2E62">
              <w:rPr>
                <w:rFonts w:ascii="Arial" w:hAnsi="Arial" w:cs="Arial"/>
                <w:b/>
                <w:sz w:val="20"/>
              </w:rPr>
              <w:t>327.110</w:t>
            </w:r>
          </w:p>
        </w:tc>
      </w:tr>
    </w:tbl>
    <w:p w:rsidR="00825A87" w:rsidRPr="007D2E62" w:rsidRDefault="00825A87" w:rsidP="00825A87">
      <w:pPr>
        <w:tabs>
          <w:tab w:val="left" w:pos="450"/>
          <w:tab w:val="left" w:pos="900"/>
        </w:tabs>
        <w:ind w:left="900"/>
        <w:rPr>
          <w:rFonts w:ascii="Times New Roman" w:hAnsi="Times New Roman"/>
        </w:rPr>
      </w:pPr>
    </w:p>
    <w:p w:rsidR="00825A87" w:rsidRPr="007D2E62" w:rsidRDefault="00825A87" w:rsidP="00825A87">
      <w:pPr>
        <w:tabs>
          <w:tab w:val="left" w:pos="450"/>
          <w:tab w:val="left" w:pos="900"/>
        </w:tabs>
        <w:rPr>
          <w:rFonts w:ascii="Times New Roman" w:hAnsi="Times New Roman"/>
        </w:rPr>
      </w:pPr>
      <w:r w:rsidRPr="007D2E62">
        <w:rPr>
          <w:rFonts w:ascii="Times New Roman" w:hAnsi="Times New Roman"/>
          <w:u w:val="single"/>
        </w:rPr>
        <w:t>327.110</w:t>
      </w:r>
      <w:r w:rsidRPr="007D2E62">
        <w:rPr>
          <w:rFonts w:ascii="Times New Roman" w:hAnsi="Times New Roman"/>
          <w:u w:val="single"/>
        </w:rPr>
        <w:tab/>
        <w:t>Definitions</w:t>
      </w:r>
      <w:bookmarkStart w:id="1" w:name="299.2."/>
      <w:r w:rsidRPr="007D2E62">
        <w:rPr>
          <w:rFonts w:ascii="Times New Roman" w:hAnsi="Times New Roman"/>
        </w:rPr>
        <w:t xml:space="preserve"> </w:t>
      </w:r>
    </w:p>
    <w:p w:rsidR="00825A87" w:rsidRPr="007D2E62" w:rsidRDefault="00825A87" w:rsidP="00825A87">
      <w:pPr>
        <w:tabs>
          <w:tab w:val="left" w:pos="450"/>
          <w:tab w:val="left" w:pos="900"/>
        </w:tabs>
        <w:ind w:left="900"/>
        <w:rPr>
          <w:rFonts w:ascii="Times New Roman" w:hAnsi="Times New Roman"/>
        </w:rPr>
      </w:pPr>
      <w:r w:rsidRPr="007D2E62">
        <w:rPr>
          <w:rFonts w:ascii="Times New Roman" w:hAnsi="Times New Roman"/>
        </w:rPr>
        <w:t>The following words and terms, when used in 106 CMR 327.000</w:t>
      </w:r>
      <w:r w:rsidR="00855BA6" w:rsidRPr="007D2E62">
        <w:rPr>
          <w:rFonts w:ascii="Times New Roman" w:hAnsi="Times New Roman"/>
        </w:rPr>
        <w:t>,</w:t>
      </w:r>
      <w:r w:rsidR="001C6BF7" w:rsidRPr="007D2E62">
        <w:rPr>
          <w:rFonts w:ascii="Times New Roman" w:hAnsi="Times New Roman"/>
        </w:rPr>
        <w:t xml:space="preserve"> et</w:t>
      </w:r>
      <w:r w:rsidR="00D62BF6" w:rsidRPr="007D2E62">
        <w:rPr>
          <w:rFonts w:ascii="Times New Roman" w:hAnsi="Times New Roman"/>
        </w:rPr>
        <w:t xml:space="preserve"> </w:t>
      </w:r>
      <w:r w:rsidR="001C6BF7" w:rsidRPr="007D2E62">
        <w:rPr>
          <w:rFonts w:ascii="Times New Roman" w:hAnsi="Times New Roman"/>
        </w:rPr>
        <w:t>seq.</w:t>
      </w:r>
      <w:r w:rsidRPr="007D2E62">
        <w:rPr>
          <w:rFonts w:ascii="Times New Roman" w:hAnsi="Times New Roman"/>
        </w:rPr>
        <w:t>, have the following meanings, unless the context otherwise requires</w:t>
      </w:r>
      <w:r w:rsidR="00672968" w:rsidRPr="007D2E62">
        <w:rPr>
          <w:rFonts w:ascii="Times New Roman" w:hAnsi="Times New Roman"/>
        </w:rPr>
        <w:t>.</w:t>
      </w:r>
      <w:r w:rsidRPr="007D2E62">
        <w:rPr>
          <w:rFonts w:ascii="Times New Roman" w:hAnsi="Times New Roman"/>
        </w:rPr>
        <w:t xml:space="preserve">  </w:t>
      </w:r>
    </w:p>
    <w:p w:rsidR="00825A87" w:rsidRPr="007D2E62" w:rsidRDefault="00825A87" w:rsidP="00825A87">
      <w:pPr>
        <w:tabs>
          <w:tab w:val="left" w:pos="450"/>
          <w:tab w:val="left" w:pos="900"/>
        </w:tabs>
        <w:rPr>
          <w:rFonts w:ascii="Times New Roman" w:hAnsi="Times New Roman"/>
        </w:rPr>
      </w:pPr>
      <w:r w:rsidRPr="007D2E62">
        <w:rPr>
          <w:rFonts w:ascii="Times New Roman" w:hAnsi="Times New Roman"/>
          <w:iCs/>
        </w:rPr>
        <w:tab/>
      </w:r>
      <w:r w:rsidRPr="007D2E62">
        <w:rPr>
          <w:rFonts w:ascii="Times New Roman" w:hAnsi="Times New Roman"/>
          <w:iCs/>
        </w:rPr>
        <w:tab/>
        <w:t>(A)  Countable income</w:t>
      </w:r>
      <w:r w:rsidRPr="007D2E62">
        <w:rPr>
          <w:rFonts w:ascii="Times New Roman" w:hAnsi="Times New Roman"/>
        </w:rPr>
        <w:t xml:space="preserve">: As defined in 20 CFR 416.1104. </w:t>
      </w:r>
    </w:p>
    <w:p w:rsidR="00825A87" w:rsidRPr="007D2E62" w:rsidRDefault="001E629B" w:rsidP="001E629B">
      <w:pPr>
        <w:tabs>
          <w:tab w:val="left" w:pos="450"/>
          <w:tab w:val="left" w:pos="900"/>
        </w:tabs>
        <w:ind w:left="900"/>
        <w:rPr>
          <w:rFonts w:ascii="Times New Roman" w:hAnsi="Times New Roman"/>
        </w:rPr>
      </w:pPr>
      <w:r w:rsidRPr="007D2E62">
        <w:rPr>
          <w:rFonts w:ascii="Times New Roman" w:hAnsi="Times New Roman"/>
          <w:iCs/>
        </w:rPr>
        <w:t xml:space="preserve">(B)   </w:t>
      </w:r>
      <w:r w:rsidR="00825A87" w:rsidRPr="007D2E62">
        <w:rPr>
          <w:rFonts w:ascii="Times New Roman" w:hAnsi="Times New Roman"/>
          <w:iCs/>
        </w:rPr>
        <w:t>Eligible Individual: An</w:t>
      </w:r>
      <w:r w:rsidR="00825A87" w:rsidRPr="007D2E62">
        <w:rPr>
          <w:rFonts w:ascii="Times New Roman" w:hAnsi="Times New Roman"/>
        </w:rPr>
        <w:t xml:space="preserve"> aged, disabled or blind individual who meets all SSI eligibility requirements. See 20 CFR 416.120.</w:t>
      </w:r>
    </w:p>
    <w:p w:rsidR="00825A87" w:rsidRPr="007D2E62" w:rsidRDefault="001E629B" w:rsidP="001E629B">
      <w:pPr>
        <w:tabs>
          <w:tab w:val="left" w:pos="450"/>
          <w:tab w:val="left" w:pos="900"/>
          <w:tab w:val="left" w:pos="1350"/>
        </w:tabs>
        <w:ind w:left="900"/>
        <w:rPr>
          <w:rFonts w:ascii="Times New Roman" w:hAnsi="Times New Roman"/>
        </w:rPr>
      </w:pPr>
      <w:r w:rsidRPr="007D2E62">
        <w:rPr>
          <w:rFonts w:ascii="Times New Roman" w:hAnsi="Times New Roman"/>
        </w:rPr>
        <w:t xml:space="preserve">(C)   </w:t>
      </w:r>
      <w:r w:rsidR="00825A87" w:rsidRPr="007D2E62">
        <w:rPr>
          <w:rFonts w:ascii="Times New Roman" w:hAnsi="Times New Roman"/>
        </w:rPr>
        <w:t>Eligible Couple:  An eligible individual and his or her eligible spouse who are living in the same household. See 20 CFR 416.1801.</w:t>
      </w:r>
    </w:p>
    <w:p w:rsidR="00825A87" w:rsidRPr="007D2E62" w:rsidRDefault="002859E1" w:rsidP="001E629B">
      <w:pPr>
        <w:tabs>
          <w:tab w:val="left" w:pos="450"/>
          <w:tab w:val="left" w:pos="900"/>
        </w:tabs>
        <w:ind w:left="900"/>
        <w:rPr>
          <w:rFonts w:ascii="Times New Roman" w:hAnsi="Times New Roman"/>
        </w:rPr>
      </w:pPr>
      <w:r>
        <w:rPr>
          <w:rFonts w:ascii="Times New Roman" w:hAnsi="Times New Roman"/>
          <w:iCs/>
          <w:noProof/>
        </w:rPr>
        <w:pict>
          <v:shape id="_x0000_s1029" type="#_x0000_t32" style="position:absolute;left:0;text-align:left;margin-left:516.25pt;margin-top:24pt;width:1.8pt;height:177.6pt;z-index:251649536" o:connectortype="straight"/>
        </w:pict>
      </w:r>
      <w:r w:rsidR="001E629B" w:rsidRPr="007D2E62">
        <w:rPr>
          <w:rFonts w:ascii="Times New Roman" w:hAnsi="Times New Roman"/>
          <w:iCs/>
        </w:rPr>
        <w:t xml:space="preserve">(D)   </w:t>
      </w:r>
      <w:r w:rsidR="00825A87" w:rsidRPr="007D2E62">
        <w:rPr>
          <w:rFonts w:ascii="Times New Roman" w:hAnsi="Times New Roman"/>
          <w:iCs/>
        </w:rPr>
        <w:t>Federal Benefit Rate (FBR)</w:t>
      </w:r>
      <w:r w:rsidR="00825A87" w:rsidRPr="007D2E62">
        <w:rPr>
          <w:rFonts w:ascii="Times New Roman" w:hAnsi="Times New Roman"/>
        </w:rPr>
        <w:t xml:space="preserve">: As defined in 20 CFR 416.1101. </w:t>
      </w:r>
    </w:p>
    <w:p w:rsidR="00946893" w:rsidRPr="007D2E62" w:rsidRDefault="001E629B" w:rsidP="001E629B">
      <w:pPr>
        <w:tabs>
          <w:tab w:val="left" w:pos="450"/>
          <w:tab w:val="left" w:pos="900"/>
        </w:tabs>
        <w:ind w:left="900"/>
        <w:rPr>
          <w:rFonts w:ascii="Times New Roman" w:hAnsi="Times New Roman"/>
        </w:rPr>
      </w:pPr>
      <w:r w:rsidRPr="007D2E62">
        <w:rPr>
          <w:rFonts w:ascii="Times New Roman" w:hAnsi="Times New Roman"/>
          <w:iCs/>
        </w:rPr>
        <w:t xml:space="preserve">(E)   </w:t>
      </w:r>
      <w:r w:rsidR="00946893" w:rsidRPr="007D2E62">
        <w:rPr>
          <w:rFonts w:ascii="Times New Roman" w:hAnsi="Times New Roman"/>
          <w:iCs/>
        </w:rPr>
        <w:t xml:space="preserve">Public Income Maintenance Payment:  A </w:t>
      </w:r>
      <w:r w:rsidR="00946893" w:rsidRPr="007D2E62">
        <w:rPr>
          <w:rFonts w:ascii="Times New Roman" w:hAnsi="Times New Roman"/>
        </w:rPr>
        <w:t>payment from any of the</w:t>
      </w:r>
      <w:r w:rsidR="00D5249A" w:rsidRPr="007D2E62">
        <w:rPr>
          <w:rFonts w:ascii="Times New Roman" w:hAnsi="Times New Roman"/>
        </w:rPr>
        <w:t xml:space="preserve"> following programs: SSI, </w:t>
      </w:r>
      <w:r w:rsidR="00946893" w:rsidRPr="007D2E62">
        <w:rPr>
          <w:rFonts w:ascii="Times New Roman" w:hAnsi="Times New Roman"/>
        </w:rPr>
        <w:t>TAFDC, Refugee Act of 1980, Disaster Relief Act of 1974, Veterans Administration benefits based on need, or any State or local governmental assistance program based on need</w:t>
      </w:r>
      <w:r w:rsidR="00946893" w:rsidRPr="007D2E62">
        <w:rPr>
          <w:rFonts w:ascii="Times New Roman" w:hAnsi="Times New Roman"/>
          <w:iCs/>
        </w:rPr>
        <w:t>.</w:t>
      </w:r>
    </w:p>
    <w:p w:rsidR="00825A87" w:rsidRPr="007D2E62" w:rsidRDefault="001E629B" w:rsidP="001E629B">
      <w:pPr>
        <w:tabs>
          <w:tab w:val="left" w:pos="450"/>
          <w:tab w:val="left" w:pos="900"/>
        </w:tabs>
        <w:ind w:left="900"/>
        <w:rPr>
          <w:rFonts w:ascii="Times New Roman" w:hAnsi="Times New Roman"/>
        </w:rPr>
      </w:pPr>
      <w:r w:rsidRPr="007D2E62">
        <w:rPr>
          <w:rFonts w:ascii="Times New Roman" w:hAnsi="Times New Roman"/>
          <w:iCs/>
        </w:rPr>
        <w:t xml:space="preserve">(F)  </w:t>
      </w:r>
      <w:r w:rsidR="00825A87" w:rsidRPr="007D2E62">
        <w:rPr>
          <w:rFonts w:ascii="Times New Roman" w:hAnsi="Times New Roman"/>
          <w:iCs/>
        </w:rPr>
        <w:t>Representative Payee</w:t>
      </w:r>
      <w:r w:rsidR="00825A87" w:rsidRPr="007D2E62">
        <w:rPr>
          <w:rFonts w:ascii="Times New Roman" w:hAnsi="Times New Roman"/>
        </w:rPr>
        <w:t>: As defined in 20 CFR 416.601.</w:t>
      </w:r>
    </w:p>
    <w:p w:rsidR="00825A87" w:rsidRPr="007D2E62" w:rsidRDefault="001E629B" w:rsidP="001E629B">
      <w:pPr>
        <w:tabs>
          <w:tab w:val="left" w:pos="450"/>
          <w:tab w:val="left" w:pos="900"/>
        </w:tabs>
        <w:ind w:left="900"/>
        <w:rPr>
          <w:rFonts w:ascii="Times New Roman" w:hAnsi="Times New Roman"/>
        </w:rPr>
      </w:pPr>
      <w:r w:rsidRPr="007D2E62">
        <w:rPr>
          <w:rFonts w:ascii="Times New Roman" w:hAnsi="Times New Roman"/>
        </w:rPr>
        <w:t xml:space="preserve">(G)  </w:t>
      </w:r>
      <w:r w:rsidR="00825A87" w:rsidRPr="007D2E62">
        <w:rPr>
          <w:rFonts w:ascii="Times New Roman" w:hAnsi="Times New Roman"/>
        </w:rPr>
        <w:t>Resources: As defined in 20 CFR 416.1201, et</w:t>
      </w:r>
      <w:r w:rsidR="00D62BF6" w:rsidRPr="007D2E62">
        <w:rPr>
          <w:rFonts w:ascii="Times New Roman" w:hAnsi="Times New Roman"/>
        </w:rPr>
        <w:t xml:space="preserve"> </w:t>
      </w:r>
      <w:r w:rsidR="00825A87" w:rsidRPr="007D2E62">
        <w:rPr>
          <w:rFonts w:ascii="Times New Roman" w:hAnsi="Times New Roman"/>
        </w:rPr>
        <w:t>seq.</w:t>
      </w:r>
    </w:p>
    <w:p w:rsidR="00825A87" w:rsidRPr="007D2E62" w:rsidRDefault="001E629B" w:rsidP="001E629B">
      <w:pPr>
        <w:tabs>
          <w:tab w:val="left" w:pos="450"/>
          <w:tab w:val="left" w:pos="900"/>
        </w:tabs>
        <w:ind w:left="900"/>
        <w:rPr>
          <w:rFonts w:ascii="Times New Roman" w:hAnsi="Times New Roman"/>
        </w:rPr>
      </w:pPr>
      <w:r w:rsidRPr="007D2E62">
        <w:rPr>
          <w:rFonts w:ascii="Times New Roman" w:hAnsi="Times New Roman"/>
          <w:iCs/>
        </w:rPr>
        <w:t xml:space="preserve">(H)  </w:t>
      </w:r>
      <w:r w:rsidR="00825A87" w:rsidRPr="007D2E62">
        <w:rPr>
          <w:rFonts w:ascii="Times New Roman" w:hAnsi="Times New Roman"/>
          <w:iCs/>
        </w:rPr>
        <w:t>Supplemental Security Income (SSI)</w:t>
      </w:r>
      <w:r w:rsidR="00825A87" w:rsidRPr="007D2E62">
        <w:rPr>
          <w:rFonts w:ascii="Times New Roman" w:hAnsi="Times New Roman"/>
        </w:rPr>
        <w:t>: As defined in 20 CFR 416.101.</w:t>
      </w:r>
    </w:p>
    <w:p w:rsidR="00825A87" w:rsidRDefault="001E629B" w:rsidP="007D2E62">
      <w:pPr>
        <w:autoSpaceDE w:val="0"/>
        <w:autoSpaceDN w:val="0"/>
        <w:adjustRightInd w:val="0"/>
        <w:spacing w:after="0" w:line="240" w:lineRule="auto"/>
        <w:ind w:left="900"/>
        <w:rPr>
          <w:rFonts w:ascii="Times New Roman" w:hAnsi="Times New Roman"/>
          <w:strike/>
          <w:u w:val="single"/>
        </w:rPr>
      </w:pPr>
      <w:r w:rsidRPr="007D2E62">
        <w:rPr>
          <w:rFonts w:ascii="Times New Roman" w:hAnsi="Times New Roman"/>
          <w:iCs/>
        </w:rPr>
        <w:t xml:space="preserve">(I)  </w:t>
      </w:r>
      <w:r w:rsidR="00825A87" w:rsidRPr="007D2E62">
        <w:rPr>
          <w:rFonts w:ascii="Times New Roman" w:hAnsi="Times New Roman"/>
          <w:iCs/>
        </w:rPr>
        <w:t>SSP-only</w:t>
      </w:r>
      <w:r w:rsidR="00825A87" w:rsidRPr="007D2E62">
        <w:rPr>
          <w:rFonts w:ascii="Times New Roman" w:hAnsi="Times New Roman"/>
        </w:rPr>
        <w:t xml:space="preserve">: A designation for a </w:t>
      </w:r>
      <w:r w:rsidR="00D46041" w:rsidRPr="007D2E62">
        <w:rPr>
          <w:rFonts w:ascii="Times New Roman" w:hAnsi="Times New Roman"/>
        </w:rPr>
        <w:t>client who is</w:t>
      </w:r>
      <w:r w:rsidRPr="007D2E62">
        <w:rPr>
          <w:rFonts w:ascii="Times New Roman" w:hAnsi="Times New Roman"/>
        </w:rPr>
        <w:t xml:space="preserve"> </w:t>
      </w:r>
      <w:r w:rsidRPr="007D2E62">
        <w:rPr>
          <w:rFonts w:ascii="Times New Roman" w:hAnsi="Times New Roman"/>
          <w:strike/>
        </w:rPr>
        <w:t>not</w:t>
      </w:r>
      <w:r w:rsidR="00D46041" w:rsidRPr="007D2E62">
        <w:rPr>
          <w:rFonts w:ascii="Times New Roman" w:hAnsi="Times New Roman"/>
        </w:rPr>
        <w:t xml:space="preserve"> </w:t>
      </w:r>
      <w:r w:rsidR="00D5249A" w:rsidRPr="007D2E62">
        <w:rPr>
          <w:rFonts w:ascii="Times New Roman" w:hAnsi="Times New Roman"/>
        </w:rPr>
        <w:t>in</w:t>
      </w:r>
      <w:r w:rsidR="00D46041" w:rsidRPr="007D2E62">
        <w:rPr>
          <w:rFonts w:ascii="Times New Roman" w:hAnsi="Times New Roman"/>
        </w:rPr>
        <w:t xml:space="preserve">eligible </w:t>
      </w:r>
      <w:r w:rsidR="00825A87" w:rsidRPr="007D2E62">
        <w:rPr>
          <w:rFonts w:ascii="Times New Roman" w:hAnsi="Times New Roman"/>
        </w:rPr>
        <w:t>for</w:t>
      </w:r>
      <w:r w:rsidR="00BE25BA" w:rsidRPr="007D2E62">
        <w:rPr>
          <w:rFonts w:ascii="Times New Roman" w:hAnsi="Times New Roman"/>
        </w:rPr>
        <w:t xml:space="preserve"> </w:t>
      </w:r>
      <w:r w:rsidR="00825A87" w:rsidRPr="007D2E62">
        <w:rPr>
          <w:rFonts w:ascii="Times New Roman" w:hAnsi="Times New Roman"/>
        </w:rPr>
        <w:t xml:space="preserve">SSI solely based on </w:t>
      </w:r>
      <w:r w:rsidR="00D5249A" w:rsidRPr="007D2E62">
        <w:rPr>
          <w:rFonts w:ascii="Times New Roman" w:hAnsi="Times New Roman"/>
        </w:rPr>
        <w:t xml:space="preserve">his or her </w:t>
      </w:r>
      <w:r w:rsidR="00825A87" w:rsidRPr="007D2E62">
        <w:rPr>
          <w:rFonts w:ascii="Times New Roman" w:hAnsi="Times New Roman"/>
        </w:rPr>
        <w:t xml:space="preserve">income but </w:t>
      </w:r>
      <w:r w:rsidR="00D5249A" w:rsidRPr="007D2E62">
        <w:rPr>
          <w:rFonts w:ascii="Times New Roman" w:hAnsi="Times New Roman"/>
        </w:rPr>
        <w:t xml:space="preserve">is eligible to </w:t>
      </w:r>
      <w:r w:rsidR="00825A87" w:rsidRPr="007D2E62">
        <w:rPr>
          <w:rFonts w:ascii="Times New Roman" w:hAnsi="Times New Roman"/>
        </w:rPr>
        <w:t>receive</w:t>
      </w:r>
      <w:r w:rsidRPr="007D2E62">
        <w:rPr>
          <w:rFonts w:ascii="Times New Roman" w:hAnsi="Times New Roman"/>
          <w:strike/>
        </w:rPr>
        <w:t>s</w:t>
      </w:r>
      <w:r w:rsidR="00825A87" w:rsidRPr="007D2E62">
        <w:rPr>
          <w:rFonts w:ascii="Times New Roman" w:hAnsi="Times New Roman"/>
        </w:rPr>
        <w:t xml:space="preserve"> SSP</w:t>
      </w:r>
      <w:r w:rsidR="00D46041" w:rsidRPr="007D2E62">
        <w:rPr>
          <w:rFonts w:ascii="Times New Roman" w:hAnsi="Times New Roman"/>
        </w:rPr>
        <w:t xml:space="preserve"> benefits</w:t>
      </w:r>
      <w:r w:rsidR="00825A87" w:rsidRPr="007D2E62">
        <w:rPr>
          <w:rFonts w:ascii="Times New Roman" w:hAnsi="Times New Roman"/>
        </w:rPr>
        <w:t>.</w:t>
      </w:r>
      <w:bookmarkEnd w:id="1"/>
      <w:r w:rsidR="00825A87" w:rsidRPr="007D2E62">
        <w:rPr>
          <w:rFonts w:ascii="Times New Roman" w:hAnsi="Times New Roman"/>
          <w:strike/>
          <w:u w:val="single"/>
        </w:rPr>
        <w:t xml:space="preserve"> </w:t>
      </w:r>
    </w:p>
    <w:p w:rsidR="007D2E62" w:rsidRPr="007D2E62" w:rsidRDefault="007D2E62" w:rsidP="007D2E62">
      <w:pPr>
        <w:autoSpaceDE w:val="0"/>
        <w:autoSpaceDN w:val="0"/>
        <w:adjustRightInd w:val="0"/>
        <w:spacing w:after="0" w:line="240" w:lineRule="auto"/>
        <w:ind w:left="900"/>
        <w:rPr>
          <w:rFonts w:ascii="Times New Roman" w:hAnsi="Times New Roman"/>
          <w:strike/>
          <w:u w:val="single"/>
        </w:rPr>
      </w:pPr>
    </w:p>
    <w:p w:rsidR="00AB01E1" w:rsidRPr="007D2E62" w:rsidRDefault="001E629B" w:rsidP="001E629B">
      <w:pPr>
        <w:tabs>
          <w:tab w:val="left" w:pos="450"/>
          <w:tab w:val="left" w:pos="900"/>
        </w:tabs>
        <w:ind w:left="900"/>
        <w:rPr>
          <w:rFonts w:ascii="Times New Roman" w:hAnsi="Times New Roman"/>
        </w:rPr>
      </w:pPr>
      <w:r w:rsidRPr="007D2E62">
        <w:rPr>
          <w:rFonts w:ascii="Times New Roman" w:hAnsi="Times New Roman"/>
        </w:rPr>
        <w:t xml:space="preserve">(J)   </w:t>
      </w:r>
      <w:r w:rsidR="00AB01E1" w:rsidRPr="007D2E62">
        <w:rPr>
          <w:rFonts w:ascii="Times New Roman" w:hAnsi="Times New Roman"/>
        </w:rPr>
        <w:t xml:space="preserve">A child </w:t>
      </w:r>
      <w:r w:rsidR="00B94C8F" w:rsidRPr="007D2E62">
        <w:rPr>
          <w:rFonts w:ascii="Times New Roman" w:hAnsi="Times New Roman"/>
        </w:rPr>
        <w:t>for SSP</w:t>
      </w:r>
      <w:r w:rsidR="000057B0" w:rsidRPr="007D2E62">
        <w:rPr>
          <w:rFonts w:ascii="Times New Roman" w:hAnsi="Times New Roman"/>
        </w:rPr>
        <w:t xml:space="preserve"> purposes</w:t>
      </w:r>
      <w:r w:rsidR="00B94C8F" w:rsidRPr="007D2E62">
        <w:rPr>
          <w:rFonts w:ascii="Times New Roman" w:hAnsi="Times New Roman"/>
        </w:rPr>
        <w:t xml:space="preserve"> </w:t>
      </w:r>
      <w:r w:rsidR="00AB01E1" w:rsidRPr="007D2E62">
        <w:rPr>
          <w:rFonts w:ascii="Times New Roman" w:hAnsi="Times New Roman"/>
        </w:rPr>
        <w:t>is one who meets the SSI definition of child.</w:t>
      </w:r>
    </w:p>
    <w:p w:rsidR="00825A87" w:rsidRPr="007D2E62" w:rsidRDefault="00825A87" w:rsidP="00825A87">
      <w:pPr>
        <w:tabs>
          <w:tab w:val="left" w:pos="450"/>
          <w:tab w:val="left" w:pos="900"/>
        </w:tabs>
        <w:spacing w:after="0"/>
        <w:ind w:left="907"/>
        <w:rPr>
          <w:rFonts w:ascii="Times New Roman" w:hAnsi="Times New Roman"/>
          <w:strike/>
          <w:u w:val="single"/>
        </w:rPr>
      </w:pPr>
    </w:p>
    <w:p w:rsidR="00825A87" w:rsidRPr="007D2E62" w:rsidRDefault="00825A87" w:rsidP="00825A87">
      <w:pPr>
        <w:tabs>
          <w:tab w:val="left" w:pos="450"/>
          <w:tab w:val="left" w:pos="900"/>
        </w:tabs>
        <w:spacing w:after="0"/>
        <w:ind w:left="907"/>
        <w:rPr>
          <w:rFonts w:ascii="Times New Roman" w:hAnsi="Times New Roman"/>
        </w:rPr>
      </w:pPr>
      <w:r w:rsidRPr="007D2E62">
        <w:rPr>
          <w:rFonts w:ascii="Times New Roman" w:hAnsi="Times New Roman"/>
          <w:strike/>
          <w:u w:val="single"/>
        </w:rPr>
        <w:br w:type="page"/>
      </w:r>
    </w:p>
    <w:tbl>
      <w:tblPr>
        <w:tblW w:w="10166"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62"/>
        <w:gridCol w:w="1011"/>
        <w:gridCol w:w="1089"/>
      </w:tblGrid>
      <w:tr w:rsidR="00825A87" w:rsidRPr="007D2E62" w:rsidTr="000D3F42">
        <w:tblPrEx>
          <w:tblCellMar>
            <w:top w:w="0" w:type="dxa"/>
            <w:bottom w:w="0" w:type="dxa"/>
          </w:tblCellMar>
        </w:tblPrEx>
        <w:trPr>
          <w:cantSplit/>
          <w:trHeight w:hRule="exact" w:val="259"/>
        </w:trPr>
        <w:tc>
          <w:tcPr>
            <w:tcW w:w="10166" w:type="dxa"/>
            <w:gridSpan w:val="8"/>
          </w:tcPr>
          <w:p w:rsidR="00825A87" w:rsidRPr="007D2E62" w:rsidRDefault="00825A87" w:rsidP="000D3F42">
            <w:pPr>
              <w:pStyle w:val="DefaultText1"/>
              <w:jc w:val="center"/>
              <w:rPr>
                <w:rFonts w:ascii="Arial" w:hAnsi="Arial" w:cs="Arial"/>
                <w:sz w:val="20"/>
              </w:rPr>
            </w:pPr>
            <w:r w:rsidRPr="007D2E62">
              <w:rPr>
                <w:rStyle w:val="InitialStyle"/>
                <w:rFonts w:ascii="Arial" w:hAnsi="Arial" w:cs="Arial"/>
                <w:b/>
              </w:rPr>
              <w:t>106 CMR: Department of Transitional Assistance</w:t>
            </w:r>
          </w:p>
        </w:tc>
      </w:tr>
      <w:tr w:rsidR="00825A87" w:rsidRPr="007D2E62" w:rsidTr="000D3F42">
        <w:tblPrEx>
          <w:tblCellMar>
            <w:top w:w="0" w:type="dxa"/>
            <w:bottom w:w="0" w:type="dxa"/>
          </w:tblCellMar>
        </w:tblPrEx>
        <w:trPr>
          <w:cantSplit/>
          <w:trHeight w:hRule="exact" w:val="266"/>
        </w:trPr>
        <w:tc>
          <w:tcPr>
            <w:tcW w:w="2424" w:type="dxa"/>
            <w:gridSpan w:val="2"/>
            <w:tcBorders>
              <w:top w:val="single" w:sz="6" w:space="0" w:color="auto"/>
            </w:tcBorders>
          </w:tcPr>
          <w:p w:rsidR="00825A87" w:rsidRPr="007D2E62" w:rsidRDefault="00825A87" w:rsidP="003C1049">
            <w:pPr>
              <w:rPr>
                <w:rFonts w:ascii="Arial" w:hAnsi="Arial" w:cs="Arial"/>
                <w:sz w:val="20"/>
              </w:rPr>
            </w:pPr>
            <w:r w:rsidRPr="007D2E62">
              <w:rPr>
                <w:rStyle w:val="InitialStyle"/>
                <w:rFonts w:ascii="Arial" w:hAnsi="Arial" w:cs="Arial"/>
                <w:b/>
              </w:rPr>
              <w:t>Trans. by S.L.</w:t>
            </w:r>
            <w:r w:rsidRPr="007D2E62">
              <w:rPr>
                <w:rFonts w:ascii="Arial" w:hAnsi="Arial" w:cs="Arial"/>
                <w:b/>
                <w:sz w:val="20"/>
              </w:rPr>
              <w:t xml:space="preserve"> 13</w:t>
            </w:r>
            <w:r w:rsidR="00793287">
              <w:rPr>
                <w:rFonts w:ascii="Arial" w:hAnsi="Arial" w:cs="Arial"/>
                <w:b/>
                <w:sz w:val="20"/>
              </w:rPr>
              <w:t>99</w:t>
            </w:r>
            <w:r w:rsidRPr="007D2E62">
              <w:rPr>
                <w:rFonts w:ascii="Arial" w:hAnsi="Arial" w:cs="Arial"/>
                <w:b/>
                <w:sz w:val="20"/>
              </w:rPr>
              <w:t xml:space="preserve"> </w:t>
            </w:r>
          </w:p>
        </w:tc>
        <w:tc>
          <w:tcPr>
            <w:tcW w:w="5642" w:type="dxa"/>
            <w:gridSpan w:val="4"/>
            <w:tcBorders>
              <w:top w:val="single" w:sz="6" w:space="0" w:color="auto"/>
            </w:tcBorders>
          </w:tcPr>
          <w:p w:rsidR="00825A87" w:rsidRPr="007D2E62" w:rsidRDefault="00825A87" w:rsidP="000D3F42">
            <w:pPr>
              <w:pStyle w:val="DefaultText"/>
              <w:rPr>
                <w:rFonts w:ascii="Arial" w:hAnsi="Arial" w:cs="Arial"/>
                <w:sz w:val="20"/>
              </w:rPr>
            </w:pPr>
          </w:p>
        </w:tc>
        <w:tc>
          <w:tcPr>
            <w:tcW w:w="1011" w:type="dxa"/>
            <w:tcBorders>
              <w:top w:val="single" w:sz="6" w:space="0" w:color="auto"/>
            </w:tcBorders>
          </w:tcPr>
          <w:p w:rsidR="00825A87" w:rsidRPr="007D2E62" w:rsidRDefault="00825A87" w:rsidP="000D3F42">
            <w:pPr>
              <w:pStyle w:val="DefaultText"/>
              <w:rPr>
                <w:rFonts w:ascii="Arial" w:hAnsi="Arial" w:cs="Arial"/>
                <w:sz w:val="20"/>
              </w:rPr>
            </w:pPr>
          </w:p>
        </w:tc>
        <w:tc>
          <w:tcPr>
            <w:tcW w:w="1089" w:type="dxa"/>
            <w:tcBorders>
              <w:top w:val="single" w:sz="6" w:space="0" w:color="auto"/>
            </w:tcBorders>
          </w:tcPr>
          <w:p w:rsidR="00825A87" w:rsidRPr="007D2E62" w:rsidRDefault="00825A87" w:rsidP="000D3F42">
            <w:pPr>
              <w:pStyle w:val="DefaultText"/>
              <w:rPr>
                <w:rFonts w:ascii="Arial" w:hAnsi="Arial" w:cs="Arial"/>
                <w:sz w:val="20"/>
              </w:rPr>
            </w:pPr>
          </w:p>
        </w:tc>
      </w:tr>
      <w:tr w:rsidR="00825A87" w:rsidRPr="007D2E62" w:rsidTr="000D3F42">
        <w:tblPrEx>
          <w:tblCellMar>
            <w:top w:w="0" w:type="dxa"/>
            <w:bottom w:w="0" w:type="dxa"/>
          </w:tblCellMar>
        </w:tblPrEx>
        <w:trPr>
          <w:cantSplit/>
          <w:trHeight w:hRule="exact" w:val="276"/>
        </w:trPr>
        <w:tc>
          <w:tcPr>
            <w:tcW w:w="1325" w:type="dxa"/>
          </w:tcPr>
          <w:p w:rsidR="00825A87" w:rsidRPr="007D2E62" w:rsidRDefault="00825A87" w:rsidP="000D3F42">
            <w:pPr>
              <w:pStyle w:val="DefaultText"/>
              <w:rPr>
                <w:rFonts w:ascii="Arial" w:hAnsi="Arial" w:cs="Arial"/>
                <w:sz w:val="20"/>
              </w:rPr>
            </w:pPr>
          </w:p>
        </w:tc>
        <w:tc>
          <w:tcPr>
            <w:tcW w:w="7752" w:type="dxa"/>
            <w:gridSpan w:val="6"/>
          </w:tcPr>
          <w:p w:rsidR="00825A87" w:rsidRPr="007D2E62" w:rsidRDefault="00825A87" w:rsidP="000D3F42">
            <w:pPr>
              <w:pStyle w:val="DefaultText1"/>
              <w:jc w:val="center"/>
              <w:rPr>
                <w:rFonts w:ascii="Arial" w:hAnsi="Arial" w:cs="Arial"/>
                <w:sz w:val="20"/>
              </w:rPr>
            </w:pPr>
            <w:r w:rsidRPr="007D2E62">
              <w:rPr>
                <w:rFonts w:ascii="Arial" w:hAnsi="Arial" w:cs="Arial"/>
                <w:b/>
                <w:sz w:val="20"/>
                <w:szCs w:val="28"/>
              </w:rPr>
              <w:t>State Supplement Program to Supplemental Security Income Program</w:t>
            </w:r>
          </w:p>
        </w:tc>
        <w:tc>
          <w:tcPr>
            <w:tcW w:w="1089" w:type="dxa"/>
          </w:tcPr>
          <w:p w:rsidR="00825A87" w:rsidRPr="007D2E62" w:rsidRDefault="00825A87" w:rsidP="000D3F42">
            <w:pPr>
              <w:pStyle w:val="DefaultText"/>
              <w:rPr>
                <w:rFonts w:ascii="Arial" w:hAnsi="Arial" w:cs="Arial"/>
                <w:sz w:val="20"/>
              </w:rPr>
            </w:pPr>
          </w:p>
        </w:tc>
      </w:tr>
      <w:tr w:rsidR="00825A87" w:rsidRPr="007D2E62" w:rsidTr="000D3F42">
        <w:tblPrEx>
          <w:tblCellMar>
            <w:top w:w="0" w:type="dxa"/>
            <w:bottom w:w="0" w:type="dxa"/>
          </w:tblCellMar>
        </w:tblPrEx>
        <w:trPr>
          <w:cantSplit/>
          <w:trHeight w:hRule="exact" w:val="288"/>
        </w:trPr>
        <w:tc>
          <w:tcPr>
            <w:tcW w:w="2424" w:type="dxa"/>
            <w:gridSpan w:val="2"/>
          </w:tcPr>
          <w:p w:rsidR="00825A87" w:rsidRPr="007D2E62" w:rsidRDefault="00825A87" w:rsidP="000D3F42">
            <w:pPr>
              <w:pStyle w:val="DefaultText"/>
              <w:rPr>
                <w:rFonts w:ascii="Arial" w:hAnsi="Arial" w:cs="Arial"/>
                <w:sz w:val="20"/>
              </w:rPr>
            </w:pPr>
          </w:p>
        </w:tc>
        <w:tc>
          <w:tcPr>
            <w:tcW w:w="5642" w:type="dxa"/>
            <w:gridSpan w:val="4"/>
          </w:tcPr>
          <w:p w:rsidR="00825A87" w:rsidRPr="007D2E62" w:rsidRDefault="00825A87" w:rsidP="000D3F42">
            <w:pPr>
              <w:jc w:val="center"/>
              <w:rPr>
                <w:rFonts w:ascii="Arial" w:hAnsi="Arial" w:cs="Arial"/>
                <w:sz w:val="20"/>
              </w:rPr>
            </w:pPr>
            <w:r w:rsidRPr="007D2E62">
              <w:rPr>
                <w:rFonts w:ascii="Arial" w:hAnsi="Arial" w:cs="Arial"/>
                <w:b/>
                <w:sz w:val="20"/>
              </w:rPr>
              <w:t>Eligibility Requirements for SSP</w:t>
            </w:r>
          </w:p>
        </w:tc>
        <w:tc>
          <w:tcPr>
            <w:tcW w:w="1011" w:type="dxa"/>
          </w:tcPr>
          <w:p w:rsidR="00825A87" w:rsidRPr="007D2E62" w:rsidRDefault="00825A87" w:rsidP="000D3F42">
            <w:pPr>
              <w:pStyle w:val="DefaultText1"/>
              <w:rPr>
                <w:rFonts w:ascii="Arial" w:hAnsi="Arial" w:cs="Arial"/>
                <w:sz w:val="20"/>
              </w:rPr>
            </w:pPr>
            <w:r w:rsidRPr="007D2E62">
              <w:rPr>
                <w:rStyle w:val="InitialStyle"/>
                <w:rFonts w:ascii="Arial" w:hAnsi="Arial" w:cs="Arial"/>
                <w:b/>
              </w:rPr>
              <w:t xml:space="preserve">Chapter              </w:t>
            </w:r>
          </w:p>
        </w:tc>
        <w:tc>
          <w:tcPr>
            <w:tcW w:w="1089" w:type="dxa"/>
          </w:tcPr>
          <w:p w:rsidR="00825A87" w:rsidRPr="007D2E62" w:rsidRDefault="00825A87" w:rsidP="000D3F42">
            <w:pPr>
              <w:pStyle w:val="DefaultText1"/>
              <w:rPr>
                <w:rFonts w:ascii="Arial" w:hAnsi="Arial" w:cs="Arial"/>
                <w:sz w:val="20"/>
              </w:rPr>
            </w:pPr>
            <w:r w:rsidRPr="007D2E62">
              <w:rPr>
                <w:rFonts w:ascii="Arial" w:hAnsi="Arial" w:cs="Arial"/>
                <w:b/>
                <w:sz w:val="20"/>
              </w:rPr>
              <w:t>327</w:t>
            </w:r>
          </w:p>
        </w:tc>
      </w:tr>
      <w:tr w:rsidR="00825A87" w:rsidRPr="007D2E62" w:rsidTr="000D3F42">
        <w:tblPrEx>
          <w:tblCellMar>
            <w:top w:w="0" w:type="dxa"/>
            <w:bottom w:w="0" w:type="dxa"/>
          </w:tblCellMar>
        </w:tblPrEx>
        <w:trPr>
          <w:cantSplit/>
          <w:trHeight w:hRule="exact" w:val="259"/>
        </w:trPr>
        <w:tc>
          <w:tcPr>
            <w:tcW w:w="2424" w:type="dxa"/>
            <w:gridSpan w:val="2"/>
            <w:tcBorders>
              <w:bottom w:val="single" w:sz="6" w:space="0" w:color="auto"/>
            </w:tcBorders>
          </w:tcPr>
          <w:p w:rsidR="00825A87" w:rsidRPr="007D2E62" w:rsidRDefault="00825A87" w:rsidP="002E1FD5">
            <w:pPr>
              <w:pStyle w:val="DefaultText1"/>
              <w:rPr>
                <w:rFonts w:ascii="Arial" w:hAnsi="Arial" w:cs="Arial"/>
                <w:sz w:val="20"/>
              </w:rPr>
            </w:pPr>
            <w:r w:rsidRPr="007D2E62">
              <w:rPr>
                <w:rStyle w:val="InitialStyle"/>
                <w:rFonts w:ascii="Arial" w:hAnsi="Arial" w:cs="Arial"/>
                <w:b/>
              </w:rPr>
              <w:t>Rev.</w:t>
            </w:r>
            <w:r w:rsidRPr="007D2E62">
              <w:rPr>
                <w:rFonts w:ascii="Arial" w:hAnsi="Arial" w:cs="Arial"/>
                <w:b/>
                <w:sz w:val="20"/>
              </w:rPr>
              <w:t xml:space="preserve"> </w:t>
            </w:r>
            <w:r w:rsidR="002E1FD5">
              <w:rPr>
                <w:rFonts w:ascii="Arial" w:hAnsi="Arial" w:cs="Arial"/>
                <w:b/>
                <w:sz w:val="20"/>
              </w:rPr>
              <w:t>5</w:t>
            </w:r>
            <w:r w:rsidRPr="007D2E62">
              <w:rPr>
                <w:rFonts w:ascii="Arial" w:hAnsi="Arial" w:cs="Arial"/>
                <w:b/>
                <w:sz w:val="20"/>
              </w:rPr>
              <w:t>/</w:t>
            </w:r>
            <w:r w:rsidR="00A32092" w:rsidRPr="007D2E62">
              <w:rPr>
                <w:rFonts w:ascii="Arial" w:hAnsi="Arial" w:cs="Arial"/>
                <w:b/>
                <w:sz w:val="20"/>
              </w:rPr>
              <w:t>201</w:t>
            </w:r>
            <w:r w:rsidR="00793287">
              <w:rPr>
                <w:rFonts w:ascii="Arial" w:hAnsi="Arial" w:cs="Arial"/>
                <w:b/>
                <w:sz w:val="20"/>
              </w:rPr>
              <w:t>9</w:t>
            </w:r>
          </w:p>
        </w:tc>
        <w:tc>
          <w:tcPr>
            <w:tcW w:w="1872" w:type="dxa"/>
            <w:tcBorders>
              <w:bottom w:val="single" w:sz="6" w:space="0" w:color="auto"/>
            </w:tcBorders>
          </w:tcPr>
          <w:p w:rsidR="00825A87" w:rsidRPr="007D2E62" w:rsidRDefault="00825A87" w:rsidP="000D3F42">
            <w:pPr>
              <w:pStyle w:val="DefaultText"/>
              <w:rPr>
                <w:rFonts w:ascii="Arial" w:hAnsi="Arial" w:cs="Arial"/>
                <w:sz w:val="20"/>
              </w:rPr>
            </w:pPr>
          </w:p>
        </w:tc>
        <w:tc>
          <w:tcPr>
            <w:tcW w:w="1254" w:type="dxa"/>
            <w:tcBorders>
              <w:bottom w:val="single" w:sz="6" w:space="0" w:color="auto"/>
            </w:tcBorders>
          </w:tcPr>
          <w:p w:rsidR="00825A87" w:rsidRPr="007D2E62" w:rsidRDefault="00825A87" w:rsidP="000D3F42">
            <w:pPr>
              <w:pStyle w:val="DefaultText"/>
              <w:rPr>
                <w:rFonts w:ascii="Arial" w:hAnsi="Arial" w:cs="Arial"/>
                <w:sz w:val="20"/>
              </w:rPr>
            </w:pPr>
          </w:p>
        </w:tc>
        <w:tc>
          <w:tcPr>
            <w:tcW w:w="1254" w:type="dxa"/>
            <w:tcBorders>
              <w:bottom w:val="single" w:sz="6" w:space="0" w:color="auto"/>
            </w:tcBorders>
          </w:tcPr>
          <w:p w:rsidR="00825A87" w:rsidRPr="007D2E62" w:rsidRDefault="00825A87" w:rsidP="000D3F42">
            <w:pPr>
              <w:pStyle w:val="DefaultText"/>
              <w:rPr>
                <w:rFonts w:ascii="Arial" w:hAnsi="Arial" w:cs="Arial"/>
                <w:sz w:val="20"/>
              </w:rPr>
            </w:pPr>
          </w:p>
        </w:tc>
        <w:tc>
          <w:tcPr>
            <w:tcW w:w="1262" w:type="dxa"/>
            <w:tcBorders>
              <w:bottom w:val="single" w:sz="6" w:space="0" w:color="auto"/>
            </w:tcBorders>
          </w:tcPr>
          <w:p w:rsidR="00825A87" w:rsidRPr="007D2E62" w:rsidRDefault="00825A87" w:rsidP="000D3F42">
            <w:pPr>
              <w:pStyle w:val="DefaultText"/>
              <w:rPr>
                <w:rFonts w:ascii="Arial" w:hAnsi="Arial" w:cs="Arial"/>
                <w:sz w:val="20"/>
              </w:rPr>
            </w:pPr>
          </w:p>
        </w:tc>
        <w:tc>
          <w:tcPr>
            <w:tcW w:w="1011" w:type="dxa"/>
            <w:tcBorders>
              <w:bottom w:val="single" w:sz="6" w:space="0" w:color="auto"/>
            </w:tcBorders>
          </w:tcPr>
          <w:p w:rsidR="00825A87" w:rsidRPr="007D2E62" w:rsidRDefault="00825A87" w:rsidP="000D3F42">
            <w:pPr>
              <w:pStyle w:val="DefaultText1"/>
              <w:jc w:val="right"/>
              <w:rPr>
                <w:rFonts w:ascii="Arial" w:hAnsi="Arial" w:cs="Arial"/>
                <w:sz w:val="20"/>
              </w:rPr>
            </w:pPr>
            <w:r w:rsidRPr="007D2E62">
              <w:rPr>
                <w:rStyle w:val="InitialStyle"/>
                <w:rFonts w:ascii="Arial" w:hAnsi="Arial" w:cs="Arial"/>
                <w:b/>
              </w:rPr>
              <w:t xml:space="preserve"> Page           Page</w:t>
            </w:r>
            <w:r w:rsidRPr="007D2E62">
              <w:rPr>
                <w:rFonts w:ascii="Arial" w:hAnsi="Arial" w:cs="Arial"/>
                <w:b/>
                <w:sz w:val="20"/>
              </w:rPr>
              <w:t xml:space="preserve"> </w:t>
            </w:r>
          </w:p>
        </w:tc>
        <w:tc>
          <w:tcPr>
            <w:tcW w:w="1089" w:type="dxa"/>
            <w:tcBorders>
              <w:bottom w:val="single" w:sz="6" w:space="0" w:color="auto"/>
            </w:tcBorders>
          </w:tcPr>
          <w:p w:rsidR="00825A87" w:rsidRPr="007D2E62" w:rsidRDefault="00825A87" w:rsidP="000D3F42">
            <w:pPr>
              <w:pStyle w:val="DefaultText1"/>
              <w:rPr>
                <w:rFonts w:ascii="Arial" w:hAnsi="Arial" w:cs="Arial"/>
                <w:sz w:val="20"/>
              </w:rPr>
            </w:pPr>
            <w:r w:rsidRPr="007D2E62">
              <w:rPr>
                <w:rFonts w:ascii="Arial" w:hAnsi="Arial" w:cs="Arial"/>
                <w:b/>
                <w:sz w:val="20"/>
              </w:rPr>
              <w:t>327.120</w:t>
            </w:r>
          </w:p>
        </w:tc>
      </w:tr>
    </w:tbl>
    <w:p w:rsidR="00825A87" w:rsidRPr="007D2E62" w:rsidRDefault="00825A87" w:rsidP="00825A87">
      <w:pPr>
        <w:tabs>
          <w:tab w:val="left" w:pos="450"/>
          <w:tab w:val="left" w:pos="900"/>
        </w:tabs>
        <w:rPr>
          <w:rFonts w:ascii="Times New Roman" w:hAnsi="Times New Roman"/>
          <w:sz w:val="16"/>
          <w:szCs w:val="16"/>
          <w:u w:val="single"/>
        </w:rPr>
      </w:pPr>
    </w:p>
    <w:p w:rsidR="00825A87" w:rsidRPr="007D2E62" w:rsidRDefault="00825A87" w:rsidP="00825A87">
      <w:pPr>
        <w:tabs>
          <w:tab w:val="left" w:pos="450"/>
          <w:tab w:val="left" w:pos="900"/>
        </w:tabs>
        <w:rPr>
          <w:rFonts w:ascii="Times New Roman" w:hAnsi="Times New Roman"/>
          <w:u w:val="single"/>
        </w:rPr>
      </w:pPr>
      <w:r w:rsidRPr="007D2E62">
        <w:rPr>
          <w:rFonts w:ascii="Times New Roman" w:hAnsi="Times New Roman"/>
          <w:u w:val="single"/>
        </w:rPr>
        <w:t>327.120</w:t>
      </w:r>
      <w:r w:rsidRPr="007D2E62">
        <w:rPr>
          <w:rFonts w:ascii="Times New Roman" w:hAnsi="Times New Roman"/>
          <w:u w:val="single"/>
        </w:rPr>
        <w:tab/>
        <w:t>Eligibility for State Supplement Program</w:t>
      </w:r>
    </w:p>
    <w:p w:rsidR="00825A87" w:rsidRPr="007D2E62" w:rsidRDefault="002859E1" w:rsidP="00825A87">
      <w:pPr>
        <w:tabs>
          <w:tab w:val="left" w:pos="450"/>
          <w:tab w:val="left" w:pos="900"/>
        </w:tabs>
        <w:ind w:left="900"/>
        <w:rPr>
          <w:rFonts w:ascii="Times New Roman" w:hAnsi="Times New Roman"/>
        </w:rPr>
      </w:pPr>
      <w:r>
        <w:rPr>
          <w:rFonts w:ascii="Times New Roman" w:hAnsi="Times New Roman"/>
          <w:noProof/>
        </w:rPr>
        <w:pict>
          <v:shape id="_x0000_s1030" type="#_x0000_t32" style="position:absolute;left:0;text-align:left;margin-left:513.25pt;margin-top:15.6pt;width:.6pt;height:43.8pt;z-index:251650560" o:connectortype="straight"/>
        </w:pict>
      </w:r>
      <w:r w:rsidR="00825A87" w:rsidRPr="007D2E62">
        <w:rPr>
          <w:rFonts w:ascii="Times New Roman" w:hAnsi="Times New Roman"/>
        </w:rPr>
        <w:t>An application for SSI serves as an</w:t>
      </w:r>
      <w:r w:rsidR="00682B0C" w:rsidRPr="007D2E62">
        <w:rPr>
          <w:rFonts w:ascii="Times New Roman" w:hAnsi="Times New Roman"/>
        </w:rPr>
        <w:t xml:space="preserve"> </w:t>
      </w:r>
      <w:r w:rsidR="00825A87" w:rsidRPr="007D2E62">
        <w:rPr>
          <w:rFonts w:ascii="Times New Roman" w:hAnsi="Times New Roman"/>
        </w:rPr>
        <w:t xml:space="preserve">application for SSP. There is no separate SSP application. Eligibility for SSP </w:t>
      </w:r>
      <w:r w:rsidR="00D5249A" w:rsidRPr="007D2E62">
        <w:rPr>
          <w:rFonts w:ascii="Times New Roman" w:hAnsi="Times New Roman"/>
        </w:rPr>
        <w:t xml:space="preserve">is </w:t>
      </w:r>
      <w:r w:rsidR="00057208" w:rsidRPr="007D2E62">
        <w:rPr>
          <w:rFonts w:ascii="Times New Roman" w:hAnsi="Times New Roman"/>
        </w:rPr>
        <w:t xml:space="preserve">determined after </w:t>
      </w:r>
      <w:r w:rsidR="00825A87" w:rsidRPr="007D2E62">
        <w:rPr>
          <w:rFonts w:ascii="Times New Roman" w:hAnsi="Times New Roman"/>
        </w:rPr>
        <w:t>an eligibility determination for SSI</w:t>
      </w:r>
      <w:r w:rsidR="00057208" w:rsidRPr="007D2E62">
        <w:rPr>
          <w:rFonts w:ascii="Times New Roman" w:hAnsi="Times New Roman"/>
        </w:rPr>
        <w:t xml:space="preserve"> is made</w:t>
      </w:r>
      <w:r w:rsidR="007E099F" w:rsidRPr="007D2E62">
        <w:rPr>
          <w:rFonts w:ascii="Times New Roman" w:hAnsi="Times New Roman"/>
        </w:rPr>
        <w:t xml:space="preserve"> by the Social Security</w:t>
      </w:r>
      <w:r w:rsidR="007E099F" w:rsidRPr="007D2E62">
        <w:rPr>
          <w:rFonts w:ascii="Times New Roman" w:hAnsi="Times New Roman"/>
          <w:shd w:val="clear" w:color="auto" w:fill="D9D9D9"/>
        </w:rPr>
        <w:t xml:space="preserve"> </w:t>
      </w:r>
      <w:r w:rsidR="007E099F" w:rsidRPr="007D2E62">
        <w:rPr>
          <w:rFonts w:ascii="Times New Roman" w:hAnsi="Times New Roman"/>
        </w:rPr>
        <w:t>Administration (SSA)</w:t>
      </w:r>
      <w:r w:rsidR="00825A87" w:rsidRPr="007D2E62">
        <w:rPr>
          <w:rFonts w:ascii="Times New Roman" w:hAnsi="Times New Roman"/>
        </w:rPr>
        <w:t xml:space="preserve">.  The Department </w:t>
      </w:r>
      <w:r w:rsidR="00057208" w:rsidRPr="007D2E62">
        <w:rPr>
          <w:rFonts w:ascii="Times New Roman" w:hAnsi="Times New Roman"/>
        </w:rPr>
        <w:t xml:space="preserve">must accept </w:t>
      </w:r>
      <w:r w:rsidR="00825A87" w:rsidRPr="007D2E62">
        <w:rPr>
          <w:rFonts w:ascii="Times New Roman" w:hAnsi="Times New Roman"/>
        </w:rPr>
        <w:t>the</w:t>
      </w:r>
      <w:r w:rsidR="007D2E62" w:rsidRPr="007D2E62">
        <w:rPr>
          <w:rFonts w:ascii="Times New Roman" w:hAnsi="Times New Roman"/>
        </w:rPr>
        <w:t xml:space="preserve"> </w:t>
      </w:r>
      <w:r w:rsidR="007E099F" w:rsidRPr="007D2E62">
        <w:rPr>
          <w:rFonts w:ascii="Times New Roman" w:hAnsi="Times New Roman"/>
        </w:rPr>
        <w:t>SSA</w:t>
      </w:r>
      <w:r w:rsidR="00825A87" w:rsidRPr="007D2E62">
        <w:rPr>
          <w:rFonts w:ascii="Times New Roman" w:hAnsi="Times New Roman"/>
        </w:rPr>
        <w:t xml:space="preserve"> determination.  Individuals may be eligible for SSP if they are either:  </w:t>
      </w:r>
    </w:p>
    <w:p w:rsidR="00825A87" w:rsidRPr="007D2E62" w:rsidRDefault="00825A87" w:rsidP="00825A87">
      <w:pPr>
        <w:numPr>
          <w:ilvl w:val="0"/>
          <w:numId w:val="2"/>
        </w:numPr>
        <w:tabs>
          <w:tab w:val="left" w:pos="900"/>
          <w:tab w:val="left" w:pos="1350"/>
        </w:tabs>
        <w:ind w:firstLine="0"/>
        <w:rPr>
          <w:rFonts w:ascii="Times New Roman" w:hAnsi="Times New Roman"/>
        </w:rPr>
      </w:pPr>
      <w:r w:rsidRPr="007D2E62">
        <w:rPr>
          <w:rFonts w:ascii="Times New Roman" w:hAnsi="Times New Roman"/>
        </w:rPr>
        <w:t>determined eligible for SSI; or</w:t>
      </w:r>
    </w:p>
    <w:p w:rsidR="00825A87" w:rsidRPr="007D2E62" w:rsidRDefault="00825A87" w:rsidP="00825A87">
      <w:pPr>
        <w:numPr>
          <w:ilvl w:val="0"/>
          <w:numId w:val="2"/>
        </w:numPr>
        <w:tabs>
          <w:tab w:val="left" w:pos="450"/>
          <w:tab w:val="left" w:pos="1350"/>
        </w:tabs>
        <w:ind w:left="1350" w:hanging="450"/>
        <w:rPr>
          <w:rFonts w:ascii="Times New Roman" w:hAnsi="Times New Roman"/>
        </w:rPr>
      </w:pPr>
      <w:r w:rsidRPr="007D2E62">
        <w:rPr>
          <w:rFonts w:ascii="Times New Roman" w:hAnsi="Times New Roman"/>
        </w:rPr>
        <w:t xml:space="preserve">determined </w:t>
      </w:r>
      <w:r w:rsidR="00D62BF6" w:rsidRPr="007D2E62">
        <w:rPr>
          <w:rFonts w:ascii="Times New Roman" w:hAnsi="Times New Roman"/>
        </w:rPr>
        <w:t xml:space="preserve">not eligible </w:t>
      </w:r>
      <w:r w:rsidRPr="007D2E62">
        <w:rPr>
          <w:rFonts w:ascii="Times New Roman" w:hAnsi="Times New Roman"/>
        </w:rPr>
        <w:t>for SSI solely due to</w:t>
      </w:r>
      <w:r w:rsidR="00BE25BA" w:rsidRPr="007D2E62">
        <w:rPr>
          <w:rFonts w:ascii="Times New Roman" w:hAnsi="Times New Roman"/>
        </w:rPr>
        <w:t xml:space="preserve"> i</w:t>
      </w:r>
      <w:r w:rsidRPr="007D2E62">
        <w:rPr>
          <w:rFonts w:ascii="Times New Roman" w:hAnsi="Times New Roman"/>
        </w:rPr>
        <w:t xml:space="preserve">ncome, but their countable income is less than the combined </w:t>
      </w:r>
      <w:r w:rsidR="0008021D" w:rsidRPr="007D2E62">
        <w:rPr>
          <w:rFonts w:ascii="Times New Roman" w:hAnsi="Times New Roman"/>
          <w:iCs/>
        </w:rPr>
        <w:t>Federal Benefit Rate (</w:t>
      </w:r>
      <w:r w:rsidRPr="007D2E62">
        <w:rPr>
          <w:rFonts w:ascii="Times New Roman" w:hAnsi="Times New Roman"/>
        </w:rPr>
        <w:t>FBR</w:t>
      </w:r>
      <w:r w:rsidR="0008021D" w:rsidRPr="007D2E62">
        <w:rPr>
          <w:rFonts w:ascii="Times New Roman" w:hAnsi="Times New Roman"/>
        </w:rPr>
        <w:t>)</w:t>
      </w:r>
      <w:r w:rsidRPr="007D2E62">
        <w:rPr>
          <w:rFonts w:ascii="Times New Roman" w:hAnsi="Times New Roman"/>
        </w:rPr>
        <w:t xml:space="preserve"> and the appropriate SSP payment.  </w:t>
      </w:r>
    </w:p>
    <w:p w:rsidR="00825A87" w:rsidRPr="007D2E62" w:rsidRDefault="00825A87" w:rsidP="00825A87">
      <w:pPr>
        <w:tabs>
          <w:tab w:val="left" w:pos="810"/>
          <w:tab w:val="left" w:pos="900"/>
          <w:tab w:val="left" w:pos="990"/>
        </w:tabs>
        <w:rPr>
          <w:rFonts w:ascii="Times New Roman" w:hAnsi="Times New Roman"/>
          <w:u w:val="single"/>
        </w:rPr>
      </w:pPr>
      <w:r w:rsidRPr="007D2E62">
        <w:rPr>
          <w:rFonts w:ascii="Times New Roman" w:hAnsi="Times New Roman"/>
          <w:u w:val="single"/>
        </w:rPr>
        <w:t>327.130</w:t>
      </w:r>
      <w:r w:rsidRPr="007D2E62">
        <w:rPr>
          <w:rFonts w:ascii="Times New Roman" w:hAnsi="Times New Roman"/>
          <w:u w:val="single"/>
        </w:rPr>
        <w:tab/>
      </w:r>
      <w:r w:rsidRPr="007D2E62">
        <w:rPr>
          <w:rFonts w:ascii="Times New Roman" w:hAnsi="Times New Roman"/>
          <w:u w:val="single"/>
        </w:rPr>
        <w:tab/>
        <w:t xml:space="preserve">Eligibility for Other Programs; Treatment of SSP </w:t>
      </w:r>
      <w:r w:rsidR="00DF5F3F" w:rsidRPr="007D2E62">
        <w:rPr>
          <w:rFonts w:ascii="Times New Roman" w:hAnsi="Times New Roman"/>
          <w:u w:val="single"/>
        </w:rPr>
        <w:t xml:space="preserve">Benefits </w:t>
      </w:r>
      <w:r w:rsidRPr="007D2E62">
        <w:rPr>
          <w:rFonts w:ascii="Times New Roman" w:hAnsi="Times New Roman"/>
          <w:u w:val="single"/>
        </w:rPr>
        <w:t>in Other Programs</w:t>
      </w:r>
    </w:p>
    <w:p w:rsidR="00825A87" w:rsidRPr="007D2E62" w:rsidRDefault="00825A87" w:rsidP="00825A87">
      <w:pPr>
        <w:autoSpaceDE w:val="0"/>
        <w:autoSpaceDN w:val="0"/>
        <w:adjustRightInd w:val="0"/>
        <w:spacing w:after="0" w:line="240" w:lineRule="auto"/>
        <w:ind w:left="900" w:hanging="900"/>
        <w:rPr>
          <w:rFonts w:ascii="Times New Roman" w:hAnsi="Times New Roman"/>
        </w:rPr>
      </w:pPr>
      <w:r w:rsidRPr="007D2E62">
        <w:rPr>
          <w:rFonts w:ascii="Times New Roman" w:hAnsi="Times New Roman"/>
        </w:rPr>
        <w:tab/>
      </w:r>
      <w:r w:rsidR="00AD749D" w:rsidRPr="007D2E62">
        <w:rPr>
          <w:rFonts w:ascii="Times New Roman" w:hAnsi="Times New Roman"/>
        </w:rPr>
        <w:t xml:space="preserve">Individuals who </w:t>
      </w:r>
      <w:r w:rsidR="00B15C9B" w:rsidRPr="007D2E62">
        <w:rPr>
          <w:rFonts w:ascii="Times New Roman" w:hAnsi="Times New Roman"/>
        </w:rPr>
        <w:t>receive</w:t>
      </w:r>
      <w:r w:rsidR="00AD749D" w:rsidRPr="007D2E62">
        <w:rPr>
          <w:rFonts w:ascii="Times New Roman" w:hAnsi="Times New Roman"/>
        </w:rPr>
        <w:t xml:space="preserve"> </w:t>
      </w:r>
      <w:r w:rsidRPr="007D2E62">
        <w:rPr>
          <w:rFonts w:ascii="Times New Roman" w:hAnsi="Times New Roman"/>
        </w:rPr>
        <w:t xml:space="preserve">SSP benefits are </w:t>
      </w:r>
      <w:r w:rsidR="0008021D" w:rsidRPr="007D2E62">
        <w:rPr>
          <w:rFonts w:ascii="Times New Roman" w:hAnsi="Times New Roman"/>
        </w:rPr>
        <w:t xml:space="preserve">not eligible </w:t>
      </w:r>
      <w:r w:rsidRPr="007D2E62">
        <w:rPr>
          <w:rFonts w:ascii="Times New Roman" w:hAnsi="Times New Roman"/>
        </w:rPr>
        <w:t xml:space="preserve">for TAFDC and EAEDC benefits.  </w:t>
      </w:r>
    </w:p>
    <w:p w:rsidR="00825A87" w:rsidRPr="007D2E62" w:rsidRDefault="00825A87" w:rsidP="00825A87">
      <w:pPr>
        <w:autoSpaceDE w:val="0"/>
        <w:autoSpaceDN w:val="0"/>
        <w:adjustRightInd w:val="0"/>
        <w:spacing w:after="0" w:line="240" w:lineRule="auto"/>
        <w:rPr>
          <w:rFonts w:ascii="Times New Roman" w:hAnsi="Times New Roman"/>
        </w:rPr>
      </w:pPr>
    </w:p>
    <w:p w:rsidR="00825A87" w:rsidRPr="007D2E62" w:rsidRDefault="00825A87" w:rsidP="00825A87">
      <w:pPr>
        <w:autoSpaceDE w:val="0"/>
        <w:autoSpaceDN w:val="0"/>
        <w:adjustRightInd w:val="0"/>
        <w:spacing w:after="0" w:line="240" w:lineRule="auto"/>
        <w:ind w:left="900"/>
        <w:rPr>
          <w:rFonts w:ascii="Times New Roman" w:hAnsi="Times New Roman"/>
        </w:rPr>
      </w:pPr>
      <w:r w:rsidRPr="007D2E62">
        <w:rPr>
          <w:rFonts w:ascii="Times New Roman" w:hAnsi="Times New Roman"/>
        </w:rPr>
        <w:t xml:space="preserve">All income of an SSP </w:t>
      </w:r>
      <w:r w:rsidR="00AD749D" w:rsidRPr="007D2E62">
        <w:rPr>
          <w:rFonts w:ascii="Times New Roman" w:hAnsi="Times New Roman"/>
        </w:rPr>
        <w:t>client</w:t>
      </w:r>
      <w:r w:rsidRPr="007D2E62">
        <w:rPr>
          <w:rFonts w:ascii="Times New Roman" w:hAnsi="Times New Roman"/>
        </w:rPr>
        <w:t xml:space="preserve">, including </w:t>
      </w:r>
      <w:r w:rsidR="00AD749D" w:rsidRPr="007D2E62">
        <w:rPr>
          <w:rFonts w:ascii="Times New Roman" w:hAnsi="Times New Roman"/>
        </w:rPr>
        <w:t xml:space="preserve">their </w:t>
      </w:r>
      <w:r w:rsidRPr="007D2E62">
        <w:rPr>
          <w:rFonts w:ascii="Times New Roman" w:hAnsi="Times New Roman"/>
        </w:rPr>
        <w:t xml:space="preserve">SSP benefits, is </w:t>
      </w:r>
      <w:r w:rsidR="00AD749D" w:rsidRPr="007D2E62">
        <w:rPr>
          <w:rFonts w:ascii="Times New Roman" w:hAnsi="Times New Roman"/>
        </w:rPr>
        <w:t xml:space="preserve">not counted in the </w:t>
      </w:r>
      <w:r w:rsidRPr="007D2E62">
        <w:rPr>
          <w:rFonts w:ascii="Times New Roman" w:hAnsi="Times New Roman"/>
        </w:rPr>
        <w:t>eligibility</w:t>
      </w:r>
      <w:r w:rsidR="00AD749D" w:rsidRPr="007D2E62">
        <w:rPr>
          <w:rFonts w:ascii="Times New Roman" w:hAnsi="Times New Roman"/>
        </w:rPr>
        <w:t xml:space="preserve"> calculation</w:t>
      </w:r>
      <w:r w:rsidRPr="007D2E62">
        <w:rPr>
          <w:rFonts w:ascii="Times New Roman" w:hAnsi="Times New Roman"/>
        </w:rPr>
        <w:t xml:space="preserve"> for TAFDC and EAEDC benefits for other household members.   </w:t>
      </w:r>
    </w:p>
    <w:p w:rsidR="00825A87" w:rsidRPr="007D2E62" w:rsidRDefault="00825A87" w:rsidP="00825A87">
      <w:pPr>
        <w:autoSpaceDE w:val="0"/>
        <w:autoSpaceDN w:val="0"/>
        <w:adjustRightInd w:val="0"/>
        <w:spacing w:after="0" w:line="240" w:lineRule="auto"/>
        <w:ind w:left="720"/>
        <w:rPr>
          <w:rFonts w:ascii="Times New Roman" w:hAnsi="Times New Roman"/>
        </w:rPr>
      </w:pPr>
    </w:p>
    <w:p w:rsidR="00825A87" w:rsidRPr="007D2E62" w:rsidRDefault="00825A87" w:rsidP="00825A87">
      <w:pPr>
        <w:tabs>
          <w:tab w:val="left" w:pos="450"/>
          <w:tab w:val="left" w:pos="900"/>
        </w:tabs>
        <w:rPr>
          <w:rFonts w:ascii="Times New Roman" w:hAnsi="Times New Roman"/>
          <w:u w:val="single"/>
        </w:rPr>
      </w:pPr>
      <w:r w:rsidRPr="007D2E62">
        <w:rPr>
          <w:rFonts w:ascii="Times New Roman" w:hAnsi="Times New Roman"/>
          <w:u w:val="single"/>
        </w:rPr>
        <w:t>327.140</w:t>
      </w:r>
      <w:r w:rsidRPr="007D2E62">
        <w:rPr>
          <w:rFonts w:ascii="Times New Roman" w:hAnsi="Times New Roman"/>
          <w:u w:val="single"/>
        </w:rPr>
        <w:tab/>
        <w:t>Fair Hearings and Notices</w:t>
      </w:r>
    </w:p>
    <w:p w:rsidR="00825A87" w:rsidRPr="007D2E62" w:rsidRDefault="00825A87" w:rsidP="00825A87">
      <w:pPr>
        <w:tabs>
          <w:tab w:val="left" w:pos="450"/>
          <w:tab w:val="left" w:pos="900"/>
        </w:tabs>
        <w:ind w:left="900"/>
        <w:rPr>
          <w:rFonts w:ascii="Times New Roman" w:hAnsi="Times New Roman"/>
          <w:u w:val="single"/>
        </w:rPr>
      </w:pPr>
      <w:r w:rsidRPr="007D2E62">
        <w:rPr>
          <w:rFonts w:ascii="Times New Roman" w:hAnsi="Times New Roman" w:cs="Calibri"/>
        </w:rPr>
        <w:t xml:space="preserve">An applicant or </w:t>
      </w:r>
      <w:r w:rsidR="007E4105" w:rsidRPr="007D2E62">
        <w:rPr>
          <w:rFonts w:ascii="Times New Roman" w:hAnsi="Times New Roman" w:cs="Calibri"/>
        </w:rPr>
        <w:t xml:space="preserve">client who receives </w:t>
      </w:r>
      <w:r w:rsidRPr="007D2E62">
        <w:rPr>
          <w:rFonts w:ascii="Times New Roman" w:hAnsi="Times New Roman" w:cs="Calibri"/>
        </w:rPr>
        <w:t xml:space="preserve">a Department decision related to </w:t>
      </w:r>
      <w:r w:rsidR="00B15C9B" w:rsidRPr="007D2E62">
        <w:rPr>
          <w:rFonts w:ascii="Times New Roman" w:hAnsi="Times New Roman" w:cs="Calibri"/>
        </w:rPr>
        <w:t>h</w:t>
      </w:r>
      <w:r w:rsidRPr="007D2E62">
        <w:rPr>
          <w:rFonts w:ascii="Times New Roman" w:hAnsi="Times New Roman" w:cs="Calibri"/>
        </w:rPr>
        <w:t>is or her SSP benefits</w:t>
      </w:r>
      <w:r w:rsidR="00963403" w:rsidRPr="007D2E62">
        <w:rPr>
          <w:rFonts w:ascii="Times New Roman" w:hAnsi="Times New Roman" w:cs="Calibri"/>
        </w:rPr>
        <w:t xml:space="preserve"> </w:t>
      </w:r>
      <w:r w:rsidRPr="007D2E62">
        <w:rPr>
          <w:rFonts w:ascii="Times New Roman" w:hAnsi="Times New Roman" w:cs="Calibri"/>
        </w:rPr>
        <w:t xml:space="preserve">has the right to request a fair hearing </w:t>
      </w:r>
      <w:r w:rsidR="002B1E81" w:rsidRPr="007D2E62">
        <w:rPr>
          <w:rFonts w:ascii="Times New Roman" w:hAnsi="Times New Roman" w:cs="Calibri"/>
        </w:rPr>
        <w:t xml:space="preserve">pursuant to </w:t>
      </w:r>
      <w:r w:rsidRPr="007D2E62">
        <w:rPr>
          <w:rFonts w:ascii="Times New Roman" w:hAnsi="Times New Roman" w:cs="Calibri"/>
        </w:rPr>
        <w:t>106 CMR 343.000</w:t>
      </w:r>
      <w:r w:rsidR="004C5C43" w:rsidRPr="007D2E62">
        <w:rPr>
          <w:rFonts w:ascii="Times New Roman" w:hAnsi="Times New Roman" w:cs="Calibri"/>
        </w:rPr>
        <w:t>:</w:t>
      </w:r>
      <w:r w:rsidR="004E0616" w:rsidRPr="007D2E62">
        <w:rPr>
          <w:rFonts w:ascii="Times New Roman" w:hAnsi="Times New Roman" w:cs="Calibri"/>
        </w:rPr>
        <w:t xml:space="preserve">  </w:t>
      </w:r>
      <w:r w:rsidR="004E0616" w:rsidRPr="007D2E62">
        <w:rPr>
          <w:rFonts w:ascii="Times New Roman" w:hAnsi="Times New Roman" w:cs="Calibri"/>
          <w:u w:val="single"/>
        </w:rPr>
        <w:t>Fair Hearing Rules.</w:t>
      </w:r>
      <w:r w:rsidR="00057208" w:rsidRPr="007D2E62">
        <w:rPr>
          <w:rFonts w:ascii="Times New Roman" w:hAnsi="Times New Roman" w:cs="Calibri"/>
        </w:rPr>
        <w:t xml:space="preserve"> </w:t>
      </w:r>
      <w:r w:rsidRPr="007D2E62">
        <w:rPr>
          <w:rFonts w:ascii="Times New Roman" w:hAnsi="Times New Roman" w:cs="Calibri"/>
        </w:rPr>
        <w:t xml:space="preserve"> All SSP benefits-related notices </w:t>
      </w:r>
      <w:r w:rsidR="004B0BF4" w:rsidRPr="007D2E62">
        <w:rPr>
          <w:rFonts w:ascii="Times New Roman" w:hAnsi="Times New Roman" w:cs="Calibri"/>
        </w:rPr>
        <w:t>shall</w:t>
      </w:r>
      <w:r w:rsidRPr="007D2E62">
        <w:rPr>
          <w:rFonts w:ascii="Times New Roman" w:hAnsi="Times New Roman" w:cs="Calibri"/>
        </w:rPr>
        <w:t xml:space="preserve"> meet the Adequate Notice requirements </w:t>
      </w:r>
      <w:r w:rsidR="00B15C9B" w:rsidRPr="007D2E62">
        <w:rPr>
          <w:rFonts w:ascii="Times New Roman" w:hAnsi="Times New Roman" w:cs="Calibri"/>
        </w:rPr>
        <w:t>as provided by</w:t>
      </w:r>
      <w:r w:rsidR="002B1E81" w:rsidRPr="007D2E62">
        <w:rPr>
          <w:rFonts w:ascii="Times New Roman" w:hAnsi="Times New Roman" w:cs="Calibri"/>
        </w:rPr>
        <w:t xml:space="preserve"> </w:t>
      </w:r>
      <w:r w:rsidRPr="007D2E62">
        <w:rPr>
          <w:rFonts w:ascii="Times New Roman" w:hAnsi="Times New Roman" w:cs="Calibri"/>
        </w:rPr>
        <w:t>106 CMR 343.200.</w:t>
      </w:r>
      <w:r w:rsidR="00057208" w:rsidRPr="007D2E62">
        <w:rPr>
          <w:rFonts w:ascii="Times New Roman" w:hAnsi="Times New Roman" w:cs="Calibri"/>
        </w:rPr>
        <w:t xml:space="preserve"> </w:t>
      </w:r>
      <w:r w:rsidRPr="007D2E62">
        <w:rPr>
          <w:rFonts w:ascii="Times New Roman" w:hAnsi="Times New Roman" w:cs="Arial"/>
        </w:rPr>
        <w:t xml:space="preserve"> </w:t>
      </w:r>
      <w:r w:rsidRPr="007D2E62">
        <w:rPr>
          <w:rFonts w:ascii="Times New Roman" w:hAnsi="Times New Roman" w:cs="Calibri"/>
        </w:rPr>
        <w:t>Decisions and actions of SSA regarding SSI benefits shall be exclusively subject to SSA jurisdiction and</w:t>
      </w:r>
      <w:r w:rsidR="00682B0C" w:rsidRPr="007D2E62">
        <w:rPr>
          <w:rFonts w:ascii="Times New Roman" w:hAnsi="Times New Roman" w:cs="Calibri"/>
        </w:rPr>
        <w:t xml:space="preserve"> shall</w:t>
      </w:r>
      <w:r w:rsidRPr="007D2E62">
        <w:rPr>
          <w:rFonts w:ascii="Times New Roman" w:hAnsi="Times New Roman" w:cs="Calibri"/>
        </w:rPr>
        <w:t xml:space="preserve"> not be</w:t>
      </w:r>
      <w:r w:rsidRPr="007D2E62">
        <w:rPr>
          <w:rFonts w:ascii="Times New Roman" w:hAnsi="Times New Roman" w:cs="Calibri"/>
          <w:shd w:val="clear" w:color="auto" w:fill="D9D9D9"/>
        </w:rPr>
        <w:t xml:space="preserve"> </w:t>
      </w:r>
      <w:r w:rsidRPr="007D2E62">
        <w:rPr>
          <w:rFonts w:ascii="Times New Roman" w:hAnsi="Times New Roman" w:cs="Calibri"/>
        </w:rPr>
        <w:t xml:space="preserve">grounds for appeal </w:t>
      </w:r>
      <w:r w:rsidR="007E6588" w:rsidRPr="007D2E62">
        <w:rPr>
          <w:rFonts w:ascii="Times New Roman" w:hAnsi="Times New Roman" w:cs="Calibri"/>
        </w:rPr>
        <w:t xml:space="preserve">pursuant to </w:t>
      </w:r>
      <w:r w:rsidRPr="007D2E62">
        <w:rPr>
          <w:rFonts w:ascii="Times New Roman" w:hAnsi="Times New Roman" w:cs="Calibri"/>
        </w:rPr>
        <w:t>106 CMR 343.000</w:t>
      </w:r>
      <w:r w:rsidR="004C5C43" w:rsidRPr="007D2E62">
        <w:rPr>
          <w:rFonts w:ascii="Times New Roman" w:hAnsi="Times New Roman" w:cs="Calibri"/>
        </w:rPr>
        <w:t>.</w:t>
      </w:r>
    </w:p>
    <w:p w:rsidR="00825A87" w:rsidRPr="007D2E62" w:rsidRDefault="00825A87" w:rsidP="00825A87">
      <w:pPr>
        <w:tabs>
          <w:tab w:val="left" w:pos="450"/>
          <w:tab w:val="left" w:pos="900"/>
        </w:tabs>
        <w:rPr>
          <w:rFonts w:ascii="Times New Roman" w:hAnsi="Times New Roman"/>
          <w:u w:val="single"/>
        </w:rPr>
      </w:pPr>
      <w:r w:rsidRPr="007D2E62">
        <w:rPr>
          <w:rFonts w:ascii="Times New Roman" w:hAnsi="Times New Roman"/>
          <w:u w:val="single"/>
        </w:rPr>
        <w:t>327.150</w:t>
      </w:r>
      <w:r w:rsidRPr="007D2E62">
        <w:rPr>
          <w:rFonts w:ascii="Times New Roman" w:hAnsi="Times New Roman"/>
          <w:u w:val="single"/>
        </w:rPr>
        <w:tab/>
        <w:t>Verifications</w:t>
      </w:r>
    </w:p>
    <w:p w:rsidR="00825A87" w:rsidRPr="007D2E62" w:rsidRDefault="004B0BF4" w:rsidP="00825A87">
      <w:pPr>
        <w:ind w:left="990"/>
        <w:rPr>
          <w:rFonts w:ascii="Times New Roman" w:hAnsi="Times New Roman"/>
        </w:rPr>
      </w:pPr>
      <w:r w:rsidRPr="007D2E62">
        <w:rPr>
          <w:rFonts w:ascii="Times New Roman" w:hAnsi="Times New Roman"/>
        </w:rPr>
        <w:t xml:space="preserve">An </w:t>
      </w:r>
      <w:r w:rsidR="00825A87" w:rsidRPr="007D2E62">
        <w:rPr>
          <w:rFonts w:ascii="Times New Roman" w:hAnsi="Times New Roman"/>
        </w:rPr>
        <w:t xml:space="preserve">SSP </w:t>
      </w:r>
      <w:r w:rsidR="004C5C43" w:rsidRPr="007D2E62">
        <w:rPr>
          <w:rFonts w:ascii="Times New Roman" w:hAnsi="Times New Roman"/>
        </w:rPr>
        <w:t xml:space="preserve">client </w:t>
      </w:r>
      <w:r w:rsidR="00825A87" w:rsidRPr="007D2E62">
        <w:rPr>
          <w:rFonts w:ascii="Times New Roman" w:hAnsi="Times New Roman"/>
        </w:rPr>
        <w:t>must cooperate in verifying all categorical and financial</w:t>
      </w:r>
      <w:r w:rsidR="00825A87" w:rsidRPr="007D2E62">
        <w:rPr>
          <w:rFonts w:ascii="Times New Roman" w:hAnsi="Times New Roman"/>
          <w:sz w:val="28"/>
          <w:szCs w:val="28"/>
        </w:rPr>
        <w:t xml:space="preserve"> </w:t>
      </w:r>
      <w:r w:rsidR="00825A87" w:rsidRPr="007D2E62">
        <w:rPr>
          <w:rFonts w:ascii="Times New Roman" w:hAnsi="Times New Roman"/>
        </w:rPr>
        <w:t xml:space="preserve">eligibility requirements. This includes complying with the disability determination process unless good cause exists </w:t>
      </w:r>
      <w:r w:rsidR="00B15C9B" w:rsidRPr="007D2E62">
        <w:rPr>
          <w:rFonts w:ascii="Times New Roman" w:hAnsi="Times New Roman"/>
        </w:rPr>
        <w:t>as provided by</w:t>
      </w:r>
      <w:r w:rsidR="0043579D" w:rsidRPr="007D2E62">
        <w:rPr>
          <w:rFonts w:ascii="Times New Roman" w:hAnsi="Times New Roman"/>
        </w:rPr>
        <w:t xml:space="preserve"> </w:t>
      </w:r>
      <w:r w:rsidR="00825A87" w:rsidRPr="007D2E62">
        <w:rPr>
          <w:rFonts w:ascii="Times New Roman" w:hAnsi="Times New Roman"/>
        </w:rPr>
        <w:t>106 CMR 701.380.</w:t>
      </w:r>
    </w:p>
    <w:p w:rsidR="00946893" w:rsidRPr="007D2E62" w:rsidRDefault="002859E1" w:rsidP="00946893">
      <w:pPr>
        <w:tabs>
          <w:tab w:val="left" w:pos="450"/>
          <w:tab w:val="left" w:pos="900"/>
        </w:tabs>
        <w:rPr>
          <w:rFonts w:ascii="Times New Roman" w:hAnsi="Times New Roman"/>
          <w:u w:val="single"/>
        </w:rPr>
      </w:pPr>
      <w:r>
        <w:rPr>
          <w:rFonts w:ascii="Times New Roman" w:hAnsi="Times New Roman"/>
          <w:noProof/>
          <w:u w:val="single"/>
        </w:rPr>
        <w:pict>
          <v:shape id="_x0000_s1031" type="#_x0000_t32" style="position:absolute;margin-left:513.85pt;margin-top:2.3pt;width:0;height:52.2pt;z-index:251651584" o:connectortype="straight"/>
        </w:pict>
      </w:r>
      <w:r w:rsidR="00946893" w:rsidRPr="007D2E62">
        <w:rPr>
          <w:rFonts w:ascii="Times New Roman" w:hAnsi="Times New Roman"/>
          <w:u w:val="single"/>
        </w:rPr>
        <w:t>327.160</w:t>
      </w:r>
      <w:r w:rsidR="00946893" w:rsidRPr="007D2E62">
        <w:rPr>
          <w:rFonts w:ascii="Times New Roman" w:hAnsi="Times New Roman"/>
          <w:u w:val="single"/>
        </w:rPr>
        <w:tab/>
        <w:t>Responsibility for Notification of Changes</w:t>
      </w:r>
    </w:p>
    <w:p w:rsidR="00946893" w:rsidRPr="007D2E62" w:rsidRDefault="00946893" w:rsidP="00946893">
      <w:pPr>
        <w:tabs>
          <w:tab w:val="left" w:pos="450"/>
          <w:tab w:val="left" w:pos="900"/>
        </w:tabs>
        <w:ind w:left="900"/>
        <w:rPr>
          <w:rFonts w:ascii="Times New Roman" w:hAnsi="Times New Roman"/>
        </w:rPr>
      </w:pPr>
      <w:r w:rsidRPr="007D2E62">
        <w:rPr>
          <w:rFonts w:ascii="Times New Roman" w:hAnsi="Times New Roman"/>
        </w:rPr>
        <w:t>SSP-only clients</w:t>
      </w:r>
      <w:r w:rsidR="00D5249A" w:rsidRPr="007D2E62">
        <w:rPr>
          <w:rFonts w:ascii="Times New Roman" w:hAnsi="Times New Roman"/>
        </w:rPr>
        <w:t xml:space="preserve"> are</w:t>
      </w:r>
      <w:r w:rsidRPr="007D2E62">
        <w:rPr>
          <w:rFonts w:ascii="Times New Roman" w:hAnsi="Times New Roman"/>
        </w:rPr>
        <w:t xml:space="preserve"> required to report any changes in </w:t>
      </w:r>
      <w:r w:rsidR="00D5249A" w:rsidRPr="007D2E62">
        <w:rPr>
          <w:rFonts w:ascii="Times New Roman" w:hAnsi="Times New Roman"/>
        </w:rPr>
        <w:t>their</w:t>
      </w:r>
      <w:r w:rsidRPr="007D2E62">
        <w:rPr>
          <w:rFonts w:ascii="Times New Roman" w:hAnsi="Times New Roman"/>
        </w:rPr>
        <w:t xml:space="preserve"> circumstances that may affect </w:t>
      </w:r>
      <w:r w:rsidR="00D5249A" w:rsidRPr="007D2E62">
        <w:rPr>
          <w:rFonts w:ascii="Times New Roman" w:hAnsi="Times New Roman"/>
        </w:rPr>
        <w:t>their</w:t>
      </w:r>
      <w:r w:rsidRPr="007D2E62">
        <w:rPr>
          <w:rFonts w:ascii="Times New Roman" w:hAnsi="Times New Roman"/>
        </w:rPr>
        <w:t xml:space="preserve"> eligibility or the amount of the</w:t>
      </w:r>
      <w:r w:rsidR="00D5249A" w:rsidRPr="007D2E62">
        <w:rPr>
          <w:rFonts w:ascii="Times New Roman" w:hAnsi="Times New Roman"/>
        </w:rPr>
        <w:t>ir</w:t>
      </w:r>
      <w:r w:rsidRPr="007D2E62">
        <w:rPr>
          <w:rFonts w:ascii="Times New Roman" w:hAnsi="Times New Roman"/>
        </w:rPr>
        <w:t xml:space="preserve"> grant within 10 calendar days.  </w:t>
      </w:r>
    </w:p>
    <w:p w:rsidR="00825A87" w:rsidRPr="007D2E62" w:rsidRDefault="00785A1C" w:rsidP="00825A87">
      <w:pPr>
        <w:autoSpaceDE w:val="0"/>
        <w:autoSpaceDN w:val="0"/>
        <w:adjustRightInd w:val="0"/>
        <w:spacing w:after="0" w:line="240" w:lineRule="auto"/>
        <w:ind w:left="720"/>
        <w:rPr>
          <w:rFonts w:ascii="Times New Roman" w:hAnsi="Times New Roman"/>
        </w:rPr>
      </w:pPr>
      <w:r w:rsidRPr="007D2E62">
        <w:rPr>
          <w:rFonts w:ascii="Times New Roman" w:hAnsi="Times New Roman"/>
        </w:rPr>
        <w:br w:type="page"/>
      </w:r>
    </w:p>
    <w:tbl>
      <w:tblPr>
        <w:tblW w:w="10166"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62"/>
        <w:gridCol w:w="1011"/>
        <w:gridCol w:w="1089"/>
      </w:tblGrid>
      <w:tr w:rsidR="00825A87" w:rsidRPr="007D2E62" w:rsidTr="000D3F42">
        <w:tblPrEx>
          <w:tblCellMar>
            <w:top w:w="0" w:type="dxa"/>
            <w:bottom w:w="0" w:type="dxa"/>
          </w:tblCellMar>
        </w:tblPrEx>
        <w:trPr>
          <w:cantSplit/>
          <w:trHeight w:hRule="exact" w:val="259"/>
        </w:trPr>
        <w:tc>
          <w:tcPr>
            <w:tcW w:w="10166" w:type="dxa"/>
            <w:gridSpan w:val="8"/>
          </w:tcPr>
          <w:p w:rsidR="00825A87" w:rsidRPr="007D2E62" w:rsidRDefault="00785A1C" w:rsidP="000D3F42">
            <w:pPr>
              <w:pStyle w:val="DefaultText1"/>
              <w:jc w:val="center"/>
              <w:rPr>
                <w:rFonts w:ascii="Arial" w:hAnsi="Arial" w:cs="Arial"/>
                <w:sz w:val="20"/>
              </w:rPr>
            </w:pPr>
            <w:r w:rsidRPr="007D2E62">
              <w:br w:type="page"/>
            </w:r>
            <w:r w:rsidR="00825A87" w:rsidRPr="007D2E62">
              <w:br w:type="page"/>
            </w:r>
            <w:r w:rsidR="00825A87" w:rsidRPr="007D2E62">
              <w:rPr>
                <w:rStyle w:val="InitialStyle"/>
                <w:rFonts w:ascii="Arial" w:hAnsi="Arial" w:cs="Arial"/>
                <w:b/>
              </w:rPr>
              <w:t>106 CMR: Department of Transitional Assistance</w:t>
            </w:r>
          </w:p>
        </w:tc>
      </w:tr>
      <w:tr w:rsidR="00825A87" w:rsidRPr="007D2E62" w:rsidTr="000D3F42">
        <w:tblPrEx>
          <w:tblCellMar>
            <w:top w:w="0" w:type="dxa"/>
            <w:bottom w:w="0" w:type="dxa"/>
          </w:tblCellMar>
        </w:tblPrEx>
        <w:trPr>
          <w:cantSplit/>
          <w:trHeight w:hRule="exact" w:val="266"/>
        </w:trPr>
        <w:tc>
          <w:tcPr>
            <w:tcW w:w="2424" w:type="dxa"/>
            <w:gridSpan w:val="2"/>
            <w:tcBorders>
              <w:top w:val="single" w:sz="6" w:space="0" w:color="auto"/>
            </w:tcBorders>
          </w:tcPr>
          <w:p w:rsidR="00825A87" w:rsidRPr="007D2E62" w:rsidRDefault="00825A87" w:rsidP="003C1049">
            <w:pPr>
              <w:rPr>
                <w:rFonts w:ascii="Arial" w:hAnsi="Arial" w:cs="Arial"/>
                <w:sz w:val="20"/>
              </w:rPr>
            </w:pPr>
            <w:r w:rsidRPr="007D2E62">
              <w:rPr>
                <w:rStyle w:val="InitialStyle"/>
                <w:rFonts w:ascii="Arial" w:hAnsi="Arial" w:cs="Arial"/>
                <w:b/>
              </w:rPr>
              <w:t>Trans. by S.L.</w:t>
            </w:r>
            <w:r w:rsidRPr="007D2E62">
              <w:rPr>
                <w:rFonts w:ascii="Arial" w:hAnsi="Arial" w:cs="Arial"/>
                <w:b/>
                <w:sz w:val="20"/>
              </w:rPr>
              <w:t xml:space="preserve"> 13</w:t>
            </w:r>
            <w:r w:rsidR="00793287">
              <w:rPr>
                <w:rFonts w:ascii="Arial" w:hAnsi="Arial" w:cs="Arial"/>
                <w:b/>
                <w:sz w:val="20"/>
              </w:rPr>
              <w:t>99</w:t>
            </w:r>
          </w:p>
        </w:tc>
        <w:tc>
          <w:tcPr>
            <w:tcW w:w="5642" w:type="dxa"/>
            <w:gridSpan w:val="4"/>
            <w:tcBorders>
              <w:top w:val="single" w:sz="6" w:space="0" w:color="auto"/>
            </w:tcBorders>
          </w:tcPr>
          <w:p w:rsidR="00825A87" w:rsidRPr="007D2E62" w:rsidRDefault="00825A87" w:rsidP="000D3F42">
            <w:pPr>
              <w:pStyle w:val="DefaultText"/>
              <w:rPr>
                <w:rFonts w:ascii="Arial" w:hAnsi="Arial" w:cs="Arial"/>
                <w:sz w:val="20"/>
              </w:rPr>
            </w:pPr>
          </w:p>
        </w:tc>
        <w:tc>
          <w:tcPr>
            <w:tcW w:w="1011" w:type="dxa"/>
            <w:tcBorders>
              <w:top w:val="single" w:sz="6" w:space="0" w:color="auto"/>
            </w:tcBorders>
          </w:tcPr>
          <w:p w:rsidR="00825A87" w:rsidRPr="007D2E62" w:rsidRDefault="00825A87" w:rsidP="000D3F42">
            <w:pPr>
              <w:pStyle w:val="DefaultText"/>
              <w:rPr>
                <w:rFonts w:ascii="Arial" w:hAnsi="Arial" w:cs="Arial"/>
                <w:sz w:val="20"/>
              </w:rPr>
            </w:pPr>
          </w:p>
        </w:tc>
        <w:tc>
          <w:tcPr>
            <w:tcW w:w="1089" w:type="dxa"/>
            <w:tcBorders>
              <w:top w:val="single" w:sz="6" w:space="0" w:color="auto"/>
            </w:tcBorders>
          </w:tcPr>
          <w:p w:rsidR="00825A87" w:rsidRPr="007D2E62" w:rsidRDefault="00825A87" w:rsidP="000D3F42">
            <w:pPr>
              <w:pStyle w:val="DefaultText"/>
              <w:rPr>
                <w:rFonts w:ascii="Arial" w:hAnsi="Arial" w:cs="Arial"/>
                <w:sz w:val="20"/>
              </w:rPr>
            </w:pPr>
          </w:p>
        </w:tc>
      </w:tr>
      <w:tr w:rsidR="00825A87" w:rsidRPr="007D2E62" w:rsidTr="000D3F42">
        <w:tblPrEx>
          <w:tblCellMar>
            <w:top w:w="0" w:type="dxa"/>
            <w:bottom w:w="0" w:type="dxa"/>
          </w:tblCellMar>
        </w:tblPrEx>
        <w:trPr>
          <w:cantSplit/>
          <w:trHeight w:hRule="exact" w:val="276"/>
        </w:trPr>
        <w:tc>
          <w:tcPr>
            <w:tcW w:w="1325" w:type="dxa"/>
          </w:tcPr>
          <w:p w:rsidR="00825A87" w:rsidRPr="007D2E62" w:rsidRDefault="00825A87" w:rsidP="000D3F42">
            <w:pPr>
              <w:pStyle w:val="DefaultText"/>
              <w:rPr>
                <w:rFonts w:ascii="Arial" w:hAnsi="Arial" w:cs="Arial"/>
                <w:sz w:val="20"/>
              </w:rPr>
            </w:pPr>
          </w:p>
        </w:tc>
        <w:tc>
          <w:tcPr>
            <w:tcW w:w="7752" w:type="dxa"/>
            <w:gridSpan w:val="6"/>
          </w:tcPr>
          <w:p w:rsidR="00825A87" w:rsidRPr="007D2E62" w:rsidRDefault="00825A87" w:rsidP="000D3F42">
            <w:pPr>
              <w:pStyle w:val="DefaultText1"/>
              <w:jc w:val="center"/>
              <w:rPr>
                <w:rFonts w:ascii="Arial" w:hAnsi="Arial" w:cs="Arial"/>
                <w:sz w:val="20"/>
              </w:rPr>
            </w:pPr>
            <w:r w:rsidRPr="007D2E62">
              <w:rPr>
                <w:rFonts w:ascii="Arial" w:hAnsi="Arial" w:cs="Arial"/>
                <w:b/>
                <w:sz w:val="20"/>
                <w:szCs w:val="28"/>
              </w:rPr>
              <w:t>State Supplement Program to Supplemental Security Income Program</w:t>
            </w:r>
          </w:p>
        </w:tc>
        <w:tc>
          <w:tcPr>
            <w:tcW w:w="1089" w:type="dxa"/>
          </w:tcPr>
          <w:p w:rsidR="00825A87" w:rsidRPr="007D2E62" w:rsidRDefault="00825A87" w:rsidP="000D3F42">
            <w:pPr>
              <w:pStyle w:val="DefaultText"/>
              <w:rPr>
                <w:rFonts w:ascii="Arial" w:hAnsi="Arial" w:cs="Arial"/>
                <w:sz w:val="20"/>
              </w:rPr>
            </w:pPr>
          </w:p>
        </w:tc>
      </w:tr>
      <w:tr w:rsidR="00825A87" w:rsidRPr="007D2E62" w:rsidTr="000D3F42">
        <w:tblPrEx>
          <w:tblCellMar>
            <w:top w:w="0" w:type="dxa"/>
            <w:bottom w:w="0" w:type="dxa"/>
          </w:tblCellMar>
        </w:tblPrEx>
        <w:trPr>
          <w:cantSplit/>
          <w:trHeight w:hRule="exact" w:val="288"/>
        </w:trPr>
        <w:tc>
          <w:tcPr>
            <w:tcW w:w="2424" w:type="dxa"/>
            <w:gridSpan w:val="2"/>
          </w:tcPr>
          <w:p w:rsidR="00825A87" w:rsidRPr="007D2E62" w:rsidRDefault="00825A87" w:rsidP="000D3F42">
            <w:pPr>
              <w:pStyle w:val="DefaultText"/>
              <w:rPr>
                <w:rFonts w:ascii="Arial" w:hAnsi="Arial" w:cs="Arial"/>
                <w:sz w:val="20"/>
              </w:rPr>
            </w:pPr>
          </w:p>
        </w:tc>
        <w:tc>
          <w:tcPr>
            <w:tcW w:w="5642" w:type="dxa"/>
            <w:gridSpan w:val="4"/>
          </w:tcPr>
          <w:p w:rsidR="00825A87" w:rsidRPr="007D2E62" w:rsidRDefault="00825A87" w:rsidP="000D3F42">
            <w:pPr>
              <w:jc w:val="center"/>
              <w:rPr>
                <w:rFonts w:ascii="Arial" w:hAnsi="Arial" w:cs="Arial"/>
                <w:sz w:val="20"/>
              </w:rPr>
            </w:pPr>
            <w:r w:rsidRPr="007D2E62">
              <w:rPr>
                <w:rFonts w:ascii="Arial" w:hAnsi="Arial" w:cs="Arial"/>
                <w:b/>
                <w:sz w:val="20"/>
              </w:rPr>
              <w:t>Eligibility Requirements for SSI and SSP</w:t>
            </w:r>
          </w:p>
        </w:tc>
        <w:tc>
          <w:tcPr>
            <w:tcW w:w="1011" w:type="dxa"/>
          </w:tcPr>
          <w:p w:rsidR="00825A87" w:rsidRPr="007D2E62" w:rsidRDefault="00825A87" w:rsidP="000D3F42">
            <w:pPr>
              <w:pStyle w:val="DefaultText1"/>
              <w:rPr>
                <w:rFonts w:ascii="Arial" w:hAnsi="Arial" w:cs="Arial"/>
                <w:sz w:val="20"/>
              </w:rPr>
            </w:pPr>
            <w:r w:rsidRPr="007D2E62">
              <w:rPr>
                <w:rStyle w:val="InitialStyle"/>
                <w:rFonts w:ascii="Arial" w:hAnsi="Arial" w:cs="Arial"/>
                <w:b/>
              </w:rPr>
              <w:t xml:space="preserve">Chapter              </w:t>
            </w:r>
          </w:p>
        </w:tc>
        <w:tc>
          <w:tcPr>
            <w:tcW w:w="1089" w:type="dxa"/>
          </w:tcPr>
          <w:p w:rsidR="00825A87" w:rsidRPr="007D2E62" w:rsidRDefault="00825A87" w:rsidP="000D3F42">
            <w:pPr>
              <w:pStyle w:val="DefaultText1"/>
              <w:rPr>
                <w:rFonts w:ascii="Arial" w:hAnsi="Arial" w:cs="Arial"/>
                <w:sz w:val="20"/>
              </w:rPr>
            </w:pPr>
            <w:r w:rsidRPr="007D2E62">
              <w:rPr>
                <w:rFonts w:ascii="Arial" w:hAnsi="Arial" w:cs="Arial"/>
                <w:b/>
                <w:sz w:val="20"/>
              </w:rPr>
              <w:t>327</w:t>
            </w:r>
          </w:p>
        </w:tc>
      </w:tr>
      <w:tr w:rsidR="00825A87" w:rsidRPr="007D2E62" w:rsidTr="000D3F42">
        <w:tblPrEx>
          <w:tblCellMar>
            <w:top w:w="0" w:type="dxa"/>
            <w:bottom w:w="0" w:type="dxa"/>
          </w:tblCellMar>
        </w:tblPrEx>
        <w:trPr>
          <w:cantSplit/>
          <w:trHeight w:hRule="exact" w:val="259"/>
        </w:trPr>
        <w:tc>
          <w:tcPr>
            <w:tcW w:w="2424" w:type="dxa"/>
            <w:gridSpan w:val="2"/>
            <w:tcBorders>
              <w:bottom w:val="single" w:sz="6" w:space="0" w:color="auto"/>
            </w:tcBorders>
          </w:tcPr>
          <w:p w:rsidR="00825A87" w:rsidRPr="007D2E62" w:rsidRDefault="00825A87" w:rsidP="002E1FD5">
            <w:pPr>
              <w:pStyle w:val="DefaultText1"/>
              <w:rPr>
                <w:rFonts w:ascii="Arial" w:hAnsi="Arial" w:cs="Arial"/>
                <w:sz w:val="20"/>
              </w:rPr>
            </w:pPr>
            <w:r w:rsidRPr="007D2E62">
              <w:rPr>
                <w:rStyle w:val="InitialStyle"/>
                <w:rFonts w:ascii="Arial" w:hAnsi="Arial" w:cs="Arial"/>
                <w:b/>
              </w:rPr>
              <w:t>Rev.</w:t>
            </w:r>
            <w:r w:rsidRPr="007D2E62">
              <w:rPr>
                <w:rFonts w:ascii="Arial" w:hAnsi="Arial" w:cs="Arial"/>
                <w:b/>
                <w:sz w:val="20"/>
              </w:rPr>
              <w:t xml:space="preserve"> </w:t>
            </w:r>
            <w:r w:rsidR="002E1FD5">
              <w:rPr>
                <w:rFonts w:ascii="Arial" w:hAnsi="Arial" w:cs="Arial"/>
                <w:b/>
                <w:sz w:val="20"/>
              </w:rPr>
              <w:t>5</w:t>
            </w:r>
            <w:r w:rsidRPr="007D2E62">
              <w:rPr>
                <w:rFonts w:ascii="Arial" w:hAnsi="Arial" w:cs="Arial"/>
                <w:b/>
                <w:sz w:val="20"/>
              </w:rPr>
              <w:t>/</w:t>
            </w:r>
            <w:r w:rsidR="00A32092" w:rsidRPr="007D2E62">
              <w:rPr>
                <w:rFonts w:ascii="Arial" w:hAnsi="Arial" w:cs="Arial"/>
                <w:b/>
                <w:sz w:val="20"/>
              </w:rPr>
              <w:t>201</w:t>
            </w:r>
            <w:r w:rsidR="00793287">
              <w:rPr>
                <w:rFonts w:ascii="Arial" w:hAnsi="Arial" w:cs="Arial"/>
                <w:b/>
                <w:sz w:val="20"/>
              </w:rPr>
              <w:t>9</w:t>
            </w:r>
          </w:p>
        </w:tc>
        <w:tc>
          <w:tcPr>
            <w:tcW w:w="1872" w:type="dxa"/>
            <w:tcBorders>
              <w:bottom w:val="single" w:sz="6" w:space="0" w:color="auto"/>
            </w:tcBorders>
          </w:tcPr>
          <w:p w:rsidR="00825A87" w:rsidRPr="007D2E62" w:rsidRDefault="00825A87" w:rsidP="000D3F42">
            <w:pPr>
              <w:pStyle w:val="DefaultText"/>
              <w:rPr>
                <w:rFonts w:ascii="Arial" w:hAnsi="Arial" w:cs="Arial"/>
                <w:sz w:val="20"/>
              </w:rPr>
            </w:pPr>
          </w:p>
        </w:tc>
        <w:tc>
          <w:tcPr>
            <w:tcW w:w="1254" w:type="dxa"/>
            <w:tcBorders>
              <w:bottom w:val="single" w:sz="6" w:space="0" w:color="auto"/>
            </w:tcBorders>
          </w:tcPr>
          <w:p w:rsidR="00825A87" w:rsidRPr="007D2E62" w:rsidRDefault="00825A87" w:rsidP="000D3F42">
            <w:pPr>
              <w:pStyle w:val="DefaultText"/>
              <w:rPr>
                <w:rFonts w:ascii="Arial" w:hAnsi="Arial" w:cs="Arial"/>
                <w:sz w:val="20"/>
              </w:rPr>
            </w:pPr>
          </w:p>
        </w:tc>
        <w:tc>
          <w:tcPr>
            <w:tcW w:w="1254" w:type="dxa"/>
            <w:tcBorders>
              <w:bottom w:val="single" w:sz="6" w:space="0" w:color="auto"/>
            </w:tcBorders>
          </w:tcPr>
          <w:p w:rsidR="00825A87" w:rsidRPr="007D2E62" w:rsidRDefault="00825A87" w:rsidP="000D3F42">
            <w:pPr>
              <w:pStyle w:val="DefaultText"/>
              <w:rPr>
                <w:rFonts w:ascii="Arial" w:hAnsi="Arial" w:cs="Arial"/>
                <w:sz w:val="20"/>
              </w:rPr>
            </w:pPr>
          </w:p>
        </w:tc>
        <w:tc>
          <w:tcPr>
            <w:tcW w:w="1262" w:type="dxa"/>
            <w:tcBorders>
              <w:bottom w:val="single" w:sz="6" w:space="0" w:color="auto"/>
            </w:tcBorders>
          </w:tcPr>
          <w:p w:rsidR="00825A87" w:rsidRPr="007D2E62" w:rsidRDefault="00825A87" w:rsidP="000D3F42">
            <w:pPr>
              <w:pStyle w:val="DefaultText"/>
              <w:rPr>
                <w:rFonts w:ascii="Arial" w:hAnsi="Arial" w:cs="Arial"/>
                <w:sz w:val="20"/>
              </w:rPr>
            </w:pPr>
          </w:p>
        </w:tc>
        <w:tc>
          <w:tcPr>
            <w:tcW w:w="1011" w:type="dxa"/>
            <w:tcBorders>
              <w:bottom w:val="single" w:sz="6" w:space="0" w:color="auto"/>
            </w:tcBorders>
          </w:tcPr>
          <w:p w:rsidR="00825A87" w:rsidRPr="007D2E62" w:rsidRDefault="00825A87" w:rsidP="000D3F42">
            <w:pPr>
              <w:pStyle w:val="DefaultText1"/>
              <w:jc w:val="right"/>
              <w:rPr>
                <w:rFonts w:ascii="Arial" w:hAnsi="Arial" w:cs="Arial"/>
                <w:sz w:val="20"/>
              </w:rPr>
            </w:pPr>
            <w:r w:rsidRPr="007D2E62">
              <w:rPr>
                <w:rStyle w:val="InitialStyle"/>
                <w:rFonts w:ascii="Arial" w:hAnsi="Arial" w:cs="Arial"/>
                <w:b/>
              </w:rPr>
              <w:t xml:space="preserve"> Page           Page</w:t>
            </w:r>
            <w:r w:rsidRPr="007D2E62">
              <w:rPr>
                <w:rFonts w:ascii="Arial" w:hAnsi="Arial" w:cs="Arial"/>
                <w:b/>
                <w:sz w:val="20"/>
              </w:rPr>
              <w:t xml:space="preserve"> </w:t>
            </w:r>
          </w:p>
        </w:tc>
        <w:tc>
          <w:tcPr>
            <w:tcW w:w="1089" w:type="dxa"/>
            <w:tcBorders>
              <w:bottom w:val="single" w:sz="6" w:space="0" w:color="auto"/>
            </w:tcBorders>
          </w:tcPr>
          <w:p w:rsidR="00825A87" w:rsidRPr="007D2E62" w:rsidRDefault="00825A87" w:rsidP="000D3F42">
            <w:pPr>
              <w:pStyle w:val="DefaultText1"/>
              <w:rPr>
                <w:rFonts w:ascii="Arial" w:hAnsi="Arial" w:cs="Arial"/>
                <w:sz w:val="20"/>
              </w:rPr>
            </w:pPr>
            <w:r w:rsidRPr="007D2E62">
              <w:rPr>
                <w:rFonts w:ascii="Arial" w:hAnsi="Arial" w:cs="Arial"/>
                <w:b/>
                <w:sz w:val="20"/>
              </w:rPr>
              <w:t>327.200</w:t>
            </w:r>
          </w:p>
        </w:tc>
      </w:tr>
    </w:tbl>
    <w:p w:rsidR="00825A87" w:rsidRPr="007D2E62" w:rsidRDefault="00825A87" w:rsidP="00825A87">
      <w:pPr>
        <w:tabs>
          <w:tab w:val="left" w:pos="450"/>
          <w:tab w:val="left" w:pos="900"/>
        </w:tabs>
        <w:ind w:left="900" w:hanging="900"/>
        <w:rPr>
          <w:rFonts w:ascii="Times New Roman" w:hAnsi="Times New Roman"/>
          <w:b/>
          <w:sz w:val="8"/>
          <w:szCs w:val="8"/>
          <w:u w:val="single"/>
        </w:rPr>
      </w:pPr>
    </w:p>
    <w:p w:rsidR="00825A87" w:rsidRPr="007D2E62" w:rsidRDefault="002859E1" w:rsidP="00825A87">
      <w:pPr>
        <w:tabs>
          <w:tab w:val="left" w:pos="450"/>
          <w:tab w:val="left" w:pos="900"/>
        </w:tabs>
        <w:rPr>
          <w:rFonts w:ascii="Times New Roman" w:hAnsi="Times New Roman"/>
          <w:u w:val="single"/>
        </w:rPr>
      </w:pPr>
      <w:r>
        <w:rPr>
          <w:rFonts w:ascii="Times New Roman" w:hAnsi="Times New Roman"/>
          <w:noProof/>
          <w:u w:val="single"/>
        </w:rPr>
        <w:pict>
          <v:shape id="_x0000_s1032" type="#_x0000_t32" style="position:absolute;margin-left:498.85pt;margin-top:.5pt;width:0;height:37.8pt;z-index:251652608" o:connectortype="straight"/>
        </w:pict>
      </w:r>
      <w:r w:rsidR="00825A87" w:rsidRPr="007D2E62">
        <w:rPr>
          <w:rFonts w:ascii="Times New Roman" w:hAnsi="Times New Roman"/>
          <w:u w:val="single"/>
        </w:rPr>
        <w:t>327.200</w:t>
      </w:r>
      <w:r w:rsidR="00825A87" w:rsidRPr="007D2E62">
        <w:rPr>
          <w:rFonts w:ascii="Times New Roman" w:hAnsi="Times New Roman"/>
          <w:u w:val="single"/>
        </w:rPr>
        <w:tab/>
        <w:t>Categorical Eligibility</w:t>
      </w:r>
    </w:p>
    <w:p w:rsidR="00825A87" w:rsidRPr="007D2E62" w:rsidRDefault="00825A87" w:rsidP="00825A87">
      <w:pPr>
        <w:tabs>
          <w:tab w:val="left" w:pos="450"/>
          <w:tab w:val="left" w:pos="900"/>
        </w:tabs>
        <w:ind w:left="990" w:hanging="540"/>
        <w:rPr>
          <w:rFonts w:ascii="Times New Roman" w:hAnsi="Times New Roman"/>
          <w:u w:val="single"/>
        </w:rPr>
      </w:pPr>
      <w:r w:rsidRPr="007D2E62">
        <w:rPr>
          <w:rFonts w:ascii="Times New Roman" w:hAnsi="Times New Roman"/>
        </w:rPr>
        <w:tab/>
      </w:r>
      <w:r w:rsidRPr="007D2E62">
        <w:rPr>
          <w:rFonts w:ascii="Times New Roman" w:hAnsi="Times New Roman"/>
        </w:rPr>
        <w:tab/>
      </w:r>
      <w:r w:rsidR="00946893" w:rsidRPr="007D2E62">
        <w:rPr>
          <w:rFonts w:ascii="Times New Roman" w:hAnsi="Times New Roman"/>
        </w:rPr>
        <w:t>A</w:t>
      </w:r>
      <w:r w:rsidRPr="007D2E62">
        <w:rPr>
          <w:rFonts w:ascii="Times New Roman" w:hAnsi="Times New Roman"/>
        </w:rPr>
        <w:t>n individual must meet SSI categorical requirements</w:t>
      </w:r>
      <w:r w:rsidR="00946893" w:rsidRPr="007D2E62">
        <w:rPr>
          <w:rFonts w:ascii="Times New Roman" w:hAnsi="Times New Roman"/>
        </w:rPr>
        <w:t xml:space="preserve"> as found in 106 CMR 327.210, et seq</w:t>
      </w:r>
      <w:r w:rsidR="00803E21" w:rsidRPr="007D2E62">
        <w:rPr>
          <w:rFonts w:ascii="Times New Roman" w:hAnsi="Times New Roman"/>
        </w:rPr>
        <w:t>.</w:t>
      </w:r>
    </w:p>
    <w:p w:rsidR="00825A87" w:rsidRPr="007D2E62" w:rsidRDefault="00825A87" w:rsidP="00825A87">
      <w:pPr>
        <w:tabs>
          <w:tab w:val="left" w:pos="450"/>
          <w:tab w:val="left" w:pos="900"/>
        </w:tabs>
        <w:rPr>
          <w:rFonts w:ascii="Times New Roman" w:hAnsi="Times New Roman"/>
        </w:rPr>
      </w:pPr>
      <w:r w:rsidRPr="007D2E62">
        <w:rPr>
          <w:rFonts w:ascii="Times New Roman" w:hAnsi="Times New Roman"/>
          <w:u w:val="single"/>
        </w:rPr>
        <w:t>327.210</w:t>
      </w:r>
      <w:r w:rsidRPr="007D2E62">
        <w:rPr>
          <w:rFonts w:ascii="Times New Roman" w:hAnsi="Times New Roman"/>
          <w:u w:val="single"/>
        </w:rPr>
        <w:tab/>
        <w:t>Eligibility Categories</w:t>
      </w:r>
      <w:r w:rsidR="006128C0" w:rsidRPr="007D2E62">
        <w:rPr>
          <w:rFonts w:ascii="Times New Roman" w:hAnsi="Times New Roman"/>
          <w:u w:val="single"/>
        </w:rPr>
        <w:t xml:space="preserve"> </w:t>
      </w:r>
    </w:p>
    <w:p w:rsidR="00825A87" w:rsidRPr="007D2E62" w:rsidRDefault="00825A87" w:rsidP="000C5A0E">
      <w:pPr>
        <w:tabs>
          <w:tab w:val="left" w:pos="450"/>
          <w:tab w:val="left" w:pos="900"/>
        </w:tabs>
        <w:ind w:left="907"/>
        <w:rPr>
          <w:rFonts w:ascii="Times New Roman" w:hAnsi="Times New Roman"/>
        </w:rPr>
      </w:pPr>
      <w:r w:rsidRPr="007D2E62">
        <w:rPr>
          <w:rFonts w:ascii="Times New Roman" w:hAnsi="Times New Roman"/>
        </w:rPr>
        <w:t xml:space="preserve">An individual must be in one of the following SSI categories to be eligible for SSP. If an individual is eligible under more than one category, the category which provides the highest payment level </w:t>
      </w:r>
      <w:r w:rsidR="00B15C9B" w:rsidRPr="007D2E62">
        <w:rPr>
          <w:rFonts w:ascii="Times New Roman" w:hAnsi="Times New Roman"/>
        </w:rPr>
        <w:t xml:space="preserve">shall </w:t>
      </w:r>
      <w:r w:rsidRPr="007D2E62">
        <w:rPr>
          <w:rFonts w:ascii="Times New Roman" w:hAnsi="Times New Roman"/>
        </w:rPr>
        <w:t>be used</w:t>
      </w:r>
      <w:r w:rsidR="00855BA6" w:rsidRPr="007D2E62">
        <w:rPr>
          <w:rFonts w:ascii="Times New Roman" w:hAnsi="Times New Roman"/>
        </w:rPr>
        <w:t>:</w:t>
      </w:r>
      <w:r w:rsidR="005D0541" w:rsidRPr="007D2E62">
        <w:rPr>
          <w:rFonts w:ascii="Times New Roman" w:hAnsi="Times New Roman"/>
        </w:rPr>
        <w:t xml:space="preserve"> </w:t>
      </w:r>
    </w:p>
    <w:p w:rsidR="00825A87" w:rsidRPr="007D2E62" w:rsidRDefault="00825A87" w:rsidP="00825A87">
      <w:pPr>
        <w:numPr>
          <w:ilvl w:val="0"/>
          <w:numId w:val="3"/>
        </w:numPr>
        <w:tabs>
          <w:tab w:val="left" w:pos="450"/>
          <w:tab w:val="left" w:pos="900"/>
        </w:tabs>
        <w:ind w:hanging="450"/>
        <w:rPr>
          <w:rFonts w:ascii="Times New Roman" w:hAnsi="Times New Roman"/>
        </w:rPr>
      </w:pPr>
      <w:r w:rsidRPr="007D2E62">
        <w:rPr>
          <w:rFonts w:ascii="Times New Roman" w:hAnsi="Times New Roman"/>
        </w:rPr>
        <w:t xml:space="preserve"> Aged: Age 65 or older</w:t>
      </w:r>
      <w:r w:rsidR="005D0541" w:rsidRPr="007D2E62">
        <w:rPr>
          <w:rFonts w:ascii="Times New Roman" w:hAnsi="Times New Roman"/>
        </w:rPr>
        <w:t>;</w:t>
      </w:r>
      <w:r w:rsidR="00D00C7C" w:rsidRPr="007D2E62">
        <w:rPr>
          <w:rFonts w:ascii="Times New Roman" w:hAnsi="Times New Roman"/>
        </w:rPr>
        <w:t xml:space="preserve">                                                                                                                             </w:t>
      </w:r>
    </w:p>
    <w:p w:rsidR="00825A87" w:rsidRPr="007D2E62" w:rsidRDefault="00825A87" w:rsidP="00825A87">
      <w:pPr>
        <w:numPr>
          <w:ilvl w:val="0"/>
          <w:numId w:val="3"/>
        </w:numPr>
        <w:tabs>
          <w:tab w:val="left" w:pos="450"/>
          <w:tab w:val="left" w:pos="900"/>
        </w:tabs>
        <w:ind w:left="1440" w:hanging="540"/>
        <w:rPr>
          <w:rFonts w:ascii="Times New Roman" w:hAnsi="Times New Roman"/>
        </w:rPr>
      </w:pPr>
      <w:r w:rsidRPr="007D2E62">
        <w:rPr>
          <w:rFonts w:ascii="Times New Roman" w:hAnsi="Times New Roman"/>
        </w:rPr>
        <w:t>Disabled: Disabled in accordance with 20 CFR Part 416, Subpart I.  If disability has not been determined by SSA, disability will be determined by the agency or organization under agreement with the Department to provide disability evaluation services</w:t>
      </w:r>
      <w:r w:rsidR="005D0541" w:rsidRPr="007D2E62">
        <w:rPr>
          <w:rFonts w:ascii="Times New Roman" w:hAnsi="Times New Roman"/>
        </w:rPr>
        <w:t>; or</w:t>
      </w:r>
      <w:r w:rsidR="00D00C7C" w:rsidRPr="007D2E62">
        <w:rPr>
          <w:rFonts w:ascii="Times New Roman" w:hAnsi="Times New Roman"/>
        </w:rPr>
        <w:t xml:space="preserve">                                                           </w:t>
      </w:r>
    </w:p>
    <w:p w:rsidR="00825A87" w:rsidRPr="007D2E62" w:rsidRDefault="00825A87" w:rsidP="00825A87">
      <w:pPr>
        <w:numPr>
          <w:ilvl w:val="0"/>
          <w:numId w:val="3"/>
        </w:numPr>
        <w:tabs>
          <w:tab w:val="left" w:pos="450"/>
          <w:tab w:val="left" w:pos="900"/>
        </w:tabs>
        <w:ind w:left="1440" w:hanging="540"/>
        <w:rPr>
          <w:rFonts w:ascii="Times New Roman" w:hAnsi="Times New Roman"/>
        </w:rPr>
      </w:pPr>
      <w:r w:rsidRPr="007D2E62">
        <w:rPr>
          <w:rFonts w:ascii="Times New Roman" w:hAnsi="Times New Roman"/>
        </w:rPr>
        <w:t>Blind: Determined to be blind in accordance with 20 CFR Part 416, Subpart I.  If blindness has not been determined by SSA, blindness will be determined by the agency or organization under agreement with the Department to provide disability evaluation services.</w:t>
      </w:r>
    </w:p>
    <w:p w:rsidR="00825A87" w:rsidRPr="007D2E62" w:rsidRDefault="002859E1" w:rsidP="00825A87">
      <w:pPr>
        <w:tabs>
          <w:tab w:val="left" w:pos="450"/>
          <w:tab w:val="left" w:pos="900"/>
        </w:tabs>
        <w:rPr>
          <w:rFonts w:ascii="Times New Roman" w:hAnsi="Times New Roman"/>
          <w:u w:val="single"/>
        </w:rPr>
      </w:pPr>
      <w:r>
        <w:rPr>
          <w:rFonts w:ascii="Times New Roman" w:hAnsi="Times New Roman"/>
          <w:noProof/>
          <w:u w:val="single"/>
        </w:rPr>
        <w:pict>
          <v:shape id="_x0000_s1033" type="#_x0000_t32" style="position:absolute;margin-left:509.65pt;margin-top:21pt;width:0;height:15pt;z-index:251653632" o:connectortype="straight"/>
        </w:pict>
      </w:r>
      <w:r w:rsidR="00825A87" w:rsidRPr="007D2E62">
        <w:rPr>
          <w:rFonts w:ascii="Times New Roman" w:hAnsi="Times New Roman"/>
          <w:u w:val="single"/>
        </w:rPr>
        <w:t>327.220</w:t>
      </w:r>
      <w:r w:rsidR="00825A87" w:rsidRPr="007D2E62">
        <w:rPr>
          <w:rFonts w:ascii="Times New Roman" w:hAnsi="Times New Roman"/>
          <w:u w:val="single"/>
        </w:rPr>
        <w:tab/>
        <w:t>State Living Arrangements</w:t>
      </w:r>
    </w:p>
    <w:p w:rsidR="00825A87" w:rsidRPr="007D2E62" w:rsidRDefault="000C5A0E" w:rsidP="000C5A0E">
      <w:pPr>
        <w:tabs>
          <w:tab w:val="left" w:pos="450"/>
          <w:tab w:val="left" w:pos="900"/>
        </w:tabs>
        <w:rPr>
          <w:rFonts w:ascii="Times New Roman" w:hAnsi="Times New Roman"/>
        </w:rPr>
      </w:pPr>
      <w:r w:rsidRPr="007D2E62">
        <w:rPr>
          <w:rFonts w:ascii="Times New Roman" w:hAnsi="Times New Roman"/>
        </w:rPr>
        <w:tab/>
      </w:r>
      <w:r w:rsidRPr="007D2E62">
        <w:rPr>
          <w:rFonts w:ascii="Times New Roman" w:hAnsi="Times New Roman"/>
        </w:rPr>
        <w:tab/>
      </w:r>
      <w:r w:rsidR="00825A87" w:rsidRPr="007D2E62">
        <w:rPr>
          <w:rFonts w:ascii="Times New Roman" w:hAnsi="Times New Roman"/>
        </w:rPr>
        <w:t xml:space="preserve">An individual’s </w:t>
      </w:r>
      <w:r w:rsidR="00641EFD" w:rsidRPr="007D2E62">
        <w:rPr>
          <w:rFonts w:ascii="Times New Roman" w:hAnsi="Times New Roman"/>
        </w:rPr>
        <w:t xml:space="preserve">SSP </w:t>
      </w:r>
      <w:r w:rsidR="00825A87" w:rsidRPr="007D2E62">
        <w:rPr>
          <w:rFonts w:ascii="Times New Roman" w:hAnsi="Times New Roman"/>
        </w:rPr>
        <w:t xml:space="preserve">benefit amount </w:t>
      </w:r>
      <w:r w:rsidR="00641EFD" w:rsidRPr="007D2E62">
        <w:rPr>
          <w:rFonts w:ascii="Times New Roman" w:hAnsi="Times New Roman"/>
        </w:rPr>
        <w:t xml:space="preserve">is </w:t>
      </w:r>
      <w:r w:rsidR="00946893" w:rsidRPr="007D2E62">
        <w:rPr>
          <w:rFonts w:ascii="Times New Roman" w:hAnsi="Times New Roman"/>
        </w:rPr>
        <w:t xml:space="preserve">determined </w:t>
      </w:r>
      <w:r w:rsidR="00825A87" w:rsidRPr="007D2E62">
        <w:rPr>
          <w:rFonts w:ascii="Times New Roman" w:hAnsi="Times New Roman"/>
        </w:rPr>
        <w:t xml:space="preserve">by their living arrangement.  </w:t>
      </w:r>
      <w:r w:rsidR="00D00C7C" w:rsidRPr="007D2E62">
        <w:rPr>
          <w:rFonts w:ascii="Times New Roman" w:hAnsi="Times New Roman"/>
        </w:rPr>
        <w:t xml:space="preserve">                                                </w:t>
      </w:r>
    </w:p>
    <w:p w:rsidR="00825A87" w:rsidRPr="007D2E62" w:rsidRDefault="00825A87" w:rsidP="000C5A0E">
      <w:pPr>
        <w:numPr>
          <w:ilvl w:val="0"/>
          <w:numId w:val="6"/>
        </w:numPr>
        <w:tabs>
          <w:tab w:val="left" w:pos="450"/>
          <w:tab w:val="left" w:pos="900"/>
        </w:tabs>
        <w:ind w:left="1354"/>
        <w:rPr>
          <w:rFonts w:ascii="Times New Roman" w:hAnsi="Times New Roman"/>
        </w:rPr>
      </w:pPr>
      <w:r w:rsidRPr="007D2E62">
        <w:rPr>
          <w:rFonts w:ascii="Times New Roman" w:hAnsi="Times New Roman"/>
        </w:rPr>
        <w:t xml:space="preserve">   State Living Arrangement A:  Full Cost of Living</w:t>
      </w:r>
    </w:p>
    <w:p w:rsidR="00825A87" w:rsidRPr="007D2E62" w:rsidRDefault="00B00DC5" w:rsidP="00B00DC5">
      <w:pPr>
        <w:tabs>
          <w:tab w:val="left" w:pos="450"/>
          <w:tab w:val="left" w:pos="900"/>
        </w:tabs>
        <w:ind w:left="1530"/>
        <w:rPr>
          <w:rFonts w:ascii="Times New Roman" w:hAnsi="Times New Roman"/>
        </w:rPr>
      </w:pPr>
      <w:r w:rsidRPr="007D2E62">
        <w:rPr>
          <w:rFonts w:ascii="Times New Roman" w:hAnsi="Times New Roman"/>
        </w:rPr>
        <w:t xml:space="preserve">(1) </w:t>
      </w:r>
      <w:r w:rsidR="00825A87" w:rsidRPr="007D2E62">
        <w:rPr>
          <w:rFonts w:ascii="Times New Roman" w:hAnsi="Times New Roman"/>
        </w:rPr>
        <w:t>State Living Arrangement A include</w:t>
      </w:r>
      <w:r w:rsidR="00641EFD" w:rsidRPr="007D2E62">
        <w:rPr>
          <w:rFonts w:ascii="Times New Roman" w:hAnsi="Times New Roman"/>
        </w:rPr>
        <w:t>s</w:t>
      </w:r>
      <w:r w:rsidR="00825A87" w:rsidRPr="007D2E62">
        <w:rPr>
          <w:rFonts w:ascii="Times New Roman" w:hAnsi="Times New Roman"/>
        </w:rPr>
        <w:t xml:space="preserve"> an individual who is in Federal Living Arrangement A and is:</w:t>
      </w:r>
    </w:p>
    <w:p w:rsidR="00825A87" w:rsidRPr="007D2E62" w:rsidRDefault="002859E1" w:rsidP="00B00DC5">
      <w:pPr>
        <w:tabs>
          <w:tab w:val="left" w:pos="450"/>
          <w:tab w:val="left" w:pos="900"/>
        </w:tabs>
        <w:ind w:left="2250" w:hanging="360"/>
        <w:rPr>
          <w:rFonts w:ascii="Times New Roman" w:hAnsi="Times New Roman"/>
        </w:rPr>
      </w:pPr>
      <w:r>
        <w:rPr>
          <w:rFonts w:ascii="Times New Roman" w:hAnsi="Times New Roman"/>
          <w:noProof/>
        </w:rPr>
        <w:pict>
          <v:shape id="_x0000_s1034" type="#_x0000_t32" style="position:absolute;left:0;text-align:left;margin-left:513.85pt;margin-top:31.3pt;width:0;height:22.8pt;z-index:251654656" o:connectortype="straight"/>
        </w:pict>
      </w:r>
      <w:r w:rsidR="00B00DC5" w:rsidRPr="007D2E62">
        <w:rPr>
          <w:rFonts w:ascii="Times New Roman" w:hAnsi="Times New Roman"/>
        </w:rPr>
        <w:t xml:space="preserve">(a) </w:t>
      </w:r>
      <w:r w:rsidR="00803E21" w:rsidRPr="007D2E62">
        <w:rPr>
          <w:rFonts w:ascii="Times New Roman" w:hAnsi="Times New Roman"/>
        </w:rPr>
        <w:t xml:space="preserve"> </w:t>
      </w:r>
      <w:r w:rsidR="00825A87" w:rsidRPr="007D2E62">
        <w:rPr>
          <w:rFonts w:ascii="Times New Roman" w:hAnsi="Times New Roman"/>
        </w:rPr>
        <w:t xml:space="preserve">Living Alone: included in those who live alone are </w:t>
      </w:r>
      <w:r w:rsidR="00821BC8" w:rsidRPr="007D2E62">
        <w:rPr>
          <w:rFonts w:ascii="Times New Roman" w:hAnsi="Times New Roman"/>
        </w:rPr>
        <w:t>individuals</w:t>
      </w:r>
      <w:r w:rsidR="00825A87" w:rsidRPr="007D2E62">
        <w:rPr>
          <w:rFonts w:ascii="Times New Roman" w:hAnsi="Times New Roman"/>
        </w:rPr>
        <w:t xml:space="preserve"> who rent a room in a commercial rooming house which does not provide board or who live in a hotel.  Also, </w:t>
      </w:r>
      <w:r w:rsidR="00821BC8" w:rsidRPr="007D2E62">
        <w:rPr>
          <w:rFonts w:ascii="Times New Roman" w:hAnsi="Times New Roman"/>
        </w:rPr>
        <w:t>individuals</w:t>
      </w:r>
      <w:r w:rsidR="004C5C43" w:rsidRPr="007D2E62">
        <w:rPr>
          <w:rFonts w:ascii="Times New Roman" w:hAnsi="Times New Roman"/>
        </w:rPr>
        <w:t xml:space="preserve"> </w:t>
      </w:r>
      <w:r w:rsidR="00825A87" w:rsidRPr="007D2E62">
        <w:rPr>
          <w:rFonts w:ascii="Times New Roman" w:hAnsi="Times New Roman"/>
        </w:rPr>
        <w:t xml:space="preserve">who rent only a room in a private residence </w:t>
      </w:r>
      <w:r w:rsidR="00641EFD" w:rsidRPr="007D2E62">
        <w:rPr>
          <w:rFonts w:ascii="Times New Roman" w:hAnsi="Times New Roman"/>
        </w:rPr>
        <w:t xml:space="preserve">are </w:t>
      </w:r>
      <w:r w:rsidR="00825A87" w:rsidRPr="007D2E62">
        <w:rPr>
          <w:rFonts w:ascii="Times New Roman" w:hAnsi="Times New Roman"/>
        </w:rPr>
        <w:t>considered living alone</w:t>
      </w:r>
      <w:r w:rsidR="00EE523F" w:rsidRPr="007D2E62">
        <w:rPr>
          <w:rFonts w:ascii="Times New Roman" w:hAnsi="Times New Roman"/>
        </w:rPr>
        <w:t xml:space="preserve"> if </w:t>
      </w:r>
      <w:r w:rsidR="00754703">
        <w:rPr>
          <w:rFonts w:ascii="Times New Roman" w:hAnsi="Times New Roman"/>
        </w:rPr>
        <w:br/>
      </w:r>
      <w:r w:rsidR="00EE523F" w:rsidRPr="007D2E62">
        <w:rPr>
          <w:rFonts w:ascii="Times New Roman" w:hAnsi="Times New Roman"/>
        </w:rPr>
        <w:t>they do</w:t>
      </w:r>
      <w:r w:rsidR="00825A87" w:rsidRPr="007D2E62">
        <w:rPr>
          <w:rFonts w:ascii="Times New Roman" w:hAnsi="Times New Roman"/>
        </w:rPr>
        <w:t xml:space="preserve"> not use the residential kitchen facilities for preparation of </w:t>
      </w:r>
      <w:r w:rsidR="00641EFD" w:rsidRPr="007D2E62">
        <w:rPr>
          <w:rFonts w:ascii="Times New Roman" w:hAnsi="Times New Roman"/>
        </w:rPr>
        <w:t xml:space="preserve">his or her </w:t>
      </w:r>
      <w:r w:rsidR="00825A87" w:rsidRPr="007D2E62">
        <w:rPr>
          <w:rFonts w:ascii="Times New Roman" w:hAnsi="Times New Roman"/>
        </w:rPr>
        <w:t>meals.</w:t>
      </w:r>
    </w:p>
    <w:p w:rsidR="00825A87" w:rsidRPr="007D2E62" w:rsidRDefault="00B00DC5" w:rsidP="00B00DC5">
      <w:pPr>
        <w:tabs>
          <w:tab w:val="left" w:pos="450"/>
          <w:tab w:val="left" w:pos="900"/>
        </w:tabs>
        <w:ind w:left="1890"/>
        <w:rPr>
          <w:rFonts w:ascii="Times New Roman" w:hAnsi="Times New Roman"/>
        </w:rPr>
      </w:pPr>
      <w:r w:rsidRPr="007D2E62">
        <w:rPr>
          <w:rFonts w:ascii="Times New Roman" w:hAnsi="Times New Roman"/>
        </w:rPr>
        <w:t xml:space="preserve">(b)  </w:t>
      </w:r>
      <w:r w:rsidR="00825A87" w:rsidRPr="007D2E62">
        <w:rPr>
          <w:rFonts w:ascii="Times New Roman" w:hAnsi="Times New Roman"/>
        </w:rPr>
        <w:t>Living only with his or her SSI or SSP eligible spouse.</w:t>
      </w:r>
    </w:p>
    <w:p w:rsidR="00785A1C" w:rsidRPr="007D2E62" w:rsidRDefault="002859E1" w:rsidP="00B00DC5">
      <w:pPr>
        <w:tabs>
          <w:tab w:val="left" w:pos="450"/>
          <w:tab w:val="left" w:pos="900"/>
          <w:tab w:val="left" w:pos="1530"/>
        </w:tabs>
        <w:ind w:left="2250" w:hanging="360"/>
        <w:rPr>
          <w:rFonts w:ascii="Times New Roman" w:hAnsi="Times New Roman"/>
        </w:rPr>
      </w:pPr>
      <w:r>
        <w:rPr>
          <w:rFonts w:ascii="Times New Roman" w:hAnsi="Times New Roman"/>
          <w:noProof/>
        </w:rPr>
        <w:pict>
          <v:shape id="_x0000_s1035" type="#_x0000_t32" style="position:absolute;left:0;text-align:left;margin-left:513.85pt;margin-top:15.35pt;width:0;height:22.8pt;z-index:251655680" o:connectortype="straight"/>
        </w:pict>
      </w:r>
      <w:r w:rsidR="00B00DC5" w:rsidRPr="007D2E62">
        <w:rPr>
          <w:rFonts w:ascii="Times New Roman" w:hAnsi="Times New Roman"/>
        </w:rPr>
        <w:t xml:space="preserve">(c)  </w:t>
      </w:r>
      <w:r w:rsidR="00825A87" w:rsidRPr="007D2E62">
        <w:rPr>
          <w:rFonts w:ascii="Times New Roman" w:hAnsi="Times New Roman"/>
        </w:rPr>
        <w:t>Living only with his or her SSI or SSP eligible spouse and his or her SSI or SSP ineligible children none of who</w:t>
      </w:r>
      <w:r w:rsidR="004F7342" w:rsidRPr="007D2E62">
        <w:rPr>
          <w:rFonts w:ascii="Times New Roman" w:hAnsi="Times New Roman"/>
        </w:rPr>
        <w:t>m</w:t>
      </w:r>
      <w:r w:rsidR="00825A87" w:rsidRPr="007D2E62">
        <w:rPr>
          <w:rFonts w:ascii="Times New Roman" w:hAnsi="Times New Roman"/>
        </w:rPr>
        <w:t xml:space="preserve"> receive public income maintenance payments</w:t>
      </w:r>
      <w:r w:rsidR="00D01487" w:rsidRPr="007D2E62">
        <w:rPr>
          <w:rFonts w:ascii="Times New Roman" w:hAnsi="Times New Roman"/>
        </w:rPr>
        <w:t>.</w:t>
      </w:r>
      <w:r w:rsidR="00825A87" w:rsidRPr="007D2E62">
        <w:rPr>
          <w:rFonts w:ascii="Times New Roman" w:hAnsi="Times New Roman"/>
        </w:rPr>
        <w:t xml:space="preserve">  </w:t>
      </w:r>
      <w:r w:rsidR="00EE523F" w:rsidRPr="007D2E62">
        <w:rPr>
          <w:rFonts w:ascii="Times New Roman" w:hAnsi="Times New Roman"/>
        </w:rPr>
        <w:t xml:space="preserve"> </w:t>
      </w:r>
      <w:r w:rsidR="00754703">
        <w:rPr>
          <w:rFonts w:ascii="Times New Roman" w:hAnsi="Times New Roman"/>
        </w:rPr>
        <w:br/>
      </w:r>
      <w:r w:rsidR="00EE523F" w:rsidRPr="007D2E62">
        <w:rPr>
          <w:rFonts w:ascii="Times New Roman" w:hAnsi="Times New Roman"/>
        </w:rPr>
        <w:t>See 106 CMR 327.110 (E).</w:t>
      </w:r>
      <w:r w:rsidR="003536F9" w:rsidRPr="007D2E62">
        <w:rPr>
          <w:rFonts w:ascii="Times New Roman" w:hAnsi="Times New Roman"/>
        </w:rPr>
        <w:t xml:space="preserve">                              </w:t>
      </w:r>
    </w:p>
    <w:p w:rsidR="00785A1C" w:rsidRPr="007D2E62" w:rsidRDefault="00785A1C" w:rsidP="00785A1C">
      <w:pPr>
        <w:autoSpaceDE w:val="0"/>
        <w:autoSpaceDN w:val="0"/>
        <w:adjustRightInd w:val="0"/>
        <w:spacing w:after="0" w:line="240" w:lineRule="auto"/>
        <w:rPr>
          <w:rFonts w:ascii="Times New Roman" w:hAnsi="Times New Roman"/>
        </w:rPr>
      </w:pPr>
    </w:p>
    <w:p w:rsidR="00785A1C" w:rsidRPr="007D2E62" w:rsidRDefault="00785A1C" w:rsidP="00785A1C">
      <w:pPr>
        <w:autoSpaceDE w:val="0"/>
        <w:autoSpaceDN w:val="0"/>
        <w:adjustRightInd w:val="0"/>
        <w:spacing w:after="0" w:line="240" w:lineRule="auto"/>
        <w:rPr>
          <w:rFonts w:ascii="Times New Roman" w:hAnsi="Times New Roman"/>
        </w:rPr>
      </w:pPr>
    </w:p>
    <w:p w:rsidR="00785A1C" w:rsidRPr="007D2E62" w:rsidRDefault="00785A1C" w:rsidP="00785A1C">
      <w:pPr>
        <w:autoSpaceDE w:val="0"/>
        <w:autoSpaceDN w:val="0"/>
        <w:adjustRightInd w:val="0"/>
        <w:spacing w:after="0" w:line="240" w:lineRule="auto"/>
        <w:rPr>
          <w:rFonts w:ascii="Times New Roman" w:hAnsi="Times New Roman"/>
        </w:rPr>
      </w:pPr>
    </w:p>
    <w:p w:rsidR="00785A1C" w:rsidRPr="007D2E62" w:rsidRDefault="009574EB" w:rsidP="00785A1C">
      <w:pPr>
        <w:autoSpaceDE w:val="0"/>
        <w:autoSpaceDN w:val="0"/>
        <w:adjustRightInd w:val="0"/>
        <w:spacing w:after="0" w:line="240" w:lineRule="auto"/>
        <w:rPr>
          <w:rFonts w:ascii="Times New Roman" w:hAnsi="Times New Roman"/>
        </w:rPr>
      </w:pPr>
      <w:r w:rsidRPr="007D2E62">
        <w:rPr>
          <w:rFonts w:ascii="Times New Roman" w:hAnsi="Times New Roman"/>
        </w:rPr>
        <w:br w:type="page"/>
      </w:r>
    </w:p>
    <w:tbl>
      <w:tblPr>
        <w:tblW w:w="10166"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62"/>
        <w:gridCol w:w="1011"/>
        <w:gridCol w:w="1089"/>
      </w:tblGrid>
      <w:tr w:rsidR="00785A1C" w:rsidRPr="007D2E62" w:rsidTr="00AB54F7">
        <w:tblPrEx>
          <w:tblCellMar>
            <w:top w:w="0" w:type="dxa"/>
            <w:bottom w:w="0" w:type="dxa"/>
          </w:tblCellMar>
        </w:tblPrEx>
        <w:trPr>
          <w:cantSplit/>
          <w:trHeight w:hRule="exact" w:val="259"/>
        </w:trPr>
        <w:tc>
          <w:tcPr>
            <w:tcW w:w="10166" w:type="dxa"/>
            <w:gridSpan w:val="8"/>
          </w:tcPr>
          <w:p w:rsidR="00785A1C" w:rsidRPr="007D2E62" w:rsidRDefault="00785A1C" w:rsidP="00AB54F7">
            <w:pPr>
              <w:pStyle w:val="DefaultText1"/>
              <w:jc w:val="center"/>
              <w:rPr>
                <w:rFonts w:ascii="Arial" w:hAnsi="Arial" w:cs="Arial"/>
                <w:sz w:val="20"/>
              </w:rPr>
            </w:pPr>
            <w:r w:rsidRPr="007D2E62">
              <w:br w:type="page"/>
            </w:r>
            <w:r w:rsidRPr="007D2E62">
              <w:br w:type="page"/>
            </w:r>
            <w:r w:rsidRPr="007D2E62">
              <w:rPr>
                <w:rStyle w:val="InitialStyle"/>
                <w:rFonts w:ascii="Arial" w:hAnsi="Arial" w:cs="Arial"/>
                <w:b/>
              </w:rPr>
              <w:t>106 CMR: Department of Transitional Assistance</w:t>
            </w:r>
          </w:p>
        </w:tc>
      </w:tr>
      <w:tr w:rsidR="00785A1C" w:rsidRPr="007D2E62" w:rsidTr="00AB54F7">
        <w:tblPrEx>
          <w:tblCellMar>
            <w:top w:w="0" w:type="dxa"/>
            <w:bottom w:w="0" w:type="dxa"/>
          </w:tblCellMar>
        </w:tblPrEx>
        <w:trPr>
          <w:cantSplit/>
          <w:trHeight w:hRule="exact" w:val="266"/>
        </w:trPr>
        <w:tc>
          <w:tcPr>
            <w:tcW w:w="2424" w:type="dxa"/>
            <w:gridSpan w:val="2"/>
            <w:tcBorders>
              <w:top w:val="single" w:sz="6" w:space="0" w:color="auto"/>
            </w:tcBorders>
          </w:tcPr>
          <w:p w:rsidR="00785A1C" w:rsidRPr="007D2E62" w:rsidRDefault="00785A1C" w:rsidP="003C1049">
            <w:pPr>
              <w:rPr>
                <w:rFonts w:ascii="Arial" w:hAnsi="Arial" w:cs="Arial"/>
                <w:sz w:val="20"/>
              </w:rPr>
            </w:pPr>
            <w:r w:rsidRPr="007D2E62">
              <w:rPr>
                <w:rStyle w:val="InitialStyle"/>
                <w:rFonts w:ascii="Arial" w:hAnsi="Arial" w:cs="Arial"/>
                <w:b/>
              </w:rPr>
              <w:t>Trans. by S.L.</w:t>
            </w:r>
            <w:r w:rsidRPr="007D2E62">
              <w:rPr>
                <w:rFonts w:ascii="Arial" w:hAnsi="Arial" w:cs="Arial"/>
                <w:b/>
                <w:sz w:val="20"/>
              </w:rPr>
              <w:t xml:space="preserve"> 13</w:t>
            </w:r>
            <w:r w:rsidR="00793287">
              <w:rPr>
                <w:rFonts w:ascii="Arial" w:hAnsi="Arial" w:cs="Arial"/>
                <w:b/>
                <w:sz w:val="20"/>
              </w:rPr>
              <w:t>99</w:t>
            </w:r>
          </w:p>
        </w:tc>
        <w:tc>
          <w:tcPr>
            <w:tcW w:w="5642" w:type="dxa"/>
            <w:gridSpan w:val="4"/>
            <w:tcBorders>
              <w:top w:val="single" w:sz="6" w:space="0" w:color="auto"/>
            </w:tcBorders>
          </w:tcPr>
          <w:p w:rsidR="00785A1C" w:rsidRPr="007D2E62" w:rsidRDefault="00785A1C" w:rsidP="00AB54F7">
            <w:pPr>
              <w:pStyle w:val="DefaultText"/>
              <w:rPr>
                <w:rFonts w:ascii="Arial" w:hAnsi="Arial" w:cs="Arial"/>
                <w:sz w:val="20"/>
              </w:rPr>
            </w:pPr>
          </w:p>
        </w:tc>
        <w:tc>
          <w:tcPr>
            <w:tcW w:w="1011" w:type="dxa"/>
            <w:tcBorders>
              <w:top w:val="single" w:sz="6" w:space="0" w:color="auto"/>
            </w:tcBorders>
          </w:tcPr>
          <w:p w:rsidR="00785A1C" w:rsidRPr="007D2E62" w:rsidRDefault="00785A1C" w:rsidP="00AB54F7">
            <w:pPr>
              <w:pStyle w:val="DefaultText"/>
              <w:rPr>
                <w:rFonts w:ascii="Arial" w:hAnsi="Arial" w:cs="Arial"/>
                <w:sz w:val="20"/>
              </w:rPr>
            </w:pPr>
          </w:p>
        </w:tc>
        <w:tc>
          <w:tcPr>
            <w:tcW w:w="1089" w:type="dxa"/>
            <w:tcBorders>
              <w:top w:val="single" w:sz="6" w:space="0" w:color="auto"/>
            </w:tcBorders>
          </w:tcPr>
          <w:p w:rsidR="00785A1C" w:rsidRPr="007D2E62" w:rsidRDefault="00785A1C" w:rsidP="00AB54F7">
            <w:pPr>
              <w:pStyle w:val="DefaultText"/>
              <w:rPr>
                <w:rFonts w:ascii="Arial" w:hAnsi="Arial" w:cs="Arial"/>
                <w:sz w:val="20"/>
              </w:rPr>
            </w:pPr>
          </w:p>
        </w:tc>
      </w:tr>
      <w:tr w:rsidR="00785A1C" w:rsidRPr="007D2E62" w:rsidTr="00AB54F7">
        <w:tblPrEx>
          <w:tblCellMar>
            <w:top w:w="0" w:type="dxa"/>
            <w:bottom w:w="0" w:type="dxa"/>
          </w:tblCellMar>
        </w:tblPrEx>
        <w:trPr>
          <w:cantSplit/>
          <w:trHeight w:hRule="exact" w:val="276"/>
        </w:trPr>
        <w:tc>
          <w:tcPr>
            <w:tcW w:w="1325" w:type="dxa"/>
          </w:tcPr>
          <w:p w:rsidR="00785A1C" w:rsidRPr="007D2E62" w:rsidRDefault="00785A1C" w:rsidP="00AB54F7">
            <w:pPr>
              <w:pStyle w:val="DefaultText"/>
              <w:rPr>
                <w:rFonts w:ascii="Arial" w:hAnsi="Arial" w:cs="Arial"/>
                <w:sz w:val="20"/>
              </w:rPr>
            </w:pPr>
          </w:p>
        </w:tc>
        <w:tc>
          <w:tcPr>
            <w:tcW w:w="7752" w:type="dxa"/>
            <w:gridSpan w:val="6"/>
          </w:tcPr>
          <w:p w:rsidR="00785A1C" w:rsidRPr="007D2E62" w:rsidRDefault="00785A1C" w:rsidP="00AB54F7">
            <w:pPr>
              <w:pStyle w:val="DefaultText1"/>
              <w:jc w:val="center"/>
              <w:rPr>
                <w:rFonts w:ascii="Arial" w:hAnsi="Arial" w:cs="Arial"/>
                <w:sz w:val="20"/>
              </w:rPr>
            </w:pPr>
            <w:r w:rsidRPr="007D2E62">
              <w:rPr>
                <w:rFonts w:ascii="Arial" w:hAnsi="Arial" w:cs="Arial"/>
                <w:b/>
                <w:sz w:val="20"/>
                <w:szCs w:val="28"/>
              </w:rPr>
              <w:t>State Supplement Program to Supplemental Security Income Program</w:t>
            </w:r>
          </w:p>
        </w:tc>
        <w:tc>
          <w:tcPr>
            <w:tcW w:w="1089" w:type="dxa"/>
          </w:tcPr>
          <w:p w:rsidR="00785A1C" w:rsidRPr="007D2E62" w:rsidRDefault="00785A1C" w:rsidP="00AB54F7">
            <w:pPr>
              <w:pStyle w:val="DefaultText"/>
              <w:rPr>
                <w:rFonts w:ascii="Arial" w:hAnsi="Arial" w:cs="Arial"/>
                <w:sz w:val="20"/>
              </w:rPr>
            </w:pPr>
          </w:p>
        </w:tc>
      </w:tr>
      <w:tr w:rsidR="00785A1C" w:rsidRPr="007D2E62" w:rsidTr="00AB54F7">
        <w:tblPrEx>
          <w:tblCellMar>
            <w:top w:w="0" w:type="dxa"/>
            <w:bottom w:w="0" w:type="dxa"/>
          </w:tblCellMar>
        </w:tblPrEx>
        <w:trPr>
          <w:cantSplit/>
          <w:trHeight w:hRule="exact" w:val="288"/>
        </w:trPr>
        <w:tc>
          <w:tcPr>
            <w:tcW w:w="2424" w:type="dxa"/>
            <w:gridSpan w:val="2"/>
          </w:tcPr>
          <w:p w:rsidR="00785A1C" w:rsidRPr="007D2E62" w:rsidRDefault="00785A1C" w:rsidP="00AB54F7">
            <w:pPr>
              <w:pStyle w:val="DefaultText"/>
              <w:rPr>
                <w:rFonts w:ascii="Arial" w:hAnsi="Arial" w:cs="Arial"/>
                <w:sz w:val="20"/>
              </w:rPr>
            </w:pPr>
          </w:p>
        </w:tc>
        <w:tc>
          <w:tcPr>
            <w:tcW w:w="5642" w:type="dxa"/>
            <w:gridSpan w:val="4"/>
          </w:tcPr>
          <w:p w:rsidR="00785A1C" w:rsidRPr="007D2E62" w:rsidRDefault="00785A1C" w:rsidP="00AB54F7">
            <w:pPr>
              <w:jc w:val="center"/>
              <w:rPr>
                <w:rFonts w:ascii="Arial" w:hAnsi="Arial" w:cs="Arial"/>
                <w:sz w:val="20"/>
              </w:rPr>
            </w:pPr>
            <w:r w:rsidRPr="007D2E62">
              <w:rPr>
                <w:rFonts w:ascii="Arial" w:hAnsi="Arial" w:cs="Arial"/>
                <w:b/>
                <w:sz w:val="20"/>
              </w:rPr>
              <w:t>Eligibility Requirements for SSI and SSP</w:t>
            </w:r>
          </w:p>
        </w:tc>
        <w:tc>
          <w:tcPr>
            <w:tcW w:w="1011" w:type="dxa"/>
          </w:tcPr>
          <w:p w:rsidR="00785A1C" w:rsidRPr="007D2E62" w:rsidRDefault="00785A1C" w:rsidP="00AB54F7">
            <w:pPr>
              <w:pStyle w:val="DefaultText1"/>
              <w:rPr>
                <w:rFonts w:ascii="Arial" w:hAnsi="Arial" w:cs="Arial"/>
                <w:sz w:val="20"/>
              </w:rPr>
            </w:pPr>
            <w:r w:rsidRPr="007D2E62">
              <w:rPr>
                <w:rStyle w:val="InitialStyle"/>
                <w:rFonts w:ascii="Arial" w:hAnsi="Arial" w:cs="Arial"/>
                <w:b/>
              </w:rPr>
              <w:t xml:space="preserve">Chapter              </w:t>
            </w:r>
          </w:p>
        </w:tc>
        <w:tc>
          <w:tcPr>
            <w:tcW w:w="1089" w:type="dxa"/>
          </w:tcPr>
          <w:p w:rsidR="00785A1C" w:rsidRPr="007D2E62" w:rsidRDefault="00785A1C" w:rsidP="00AB54F7">
            <w:pPr>
              <w:pStyle w:val="DefaultText1"/>
              <w:rPr>
                <w:rFonts w:ascii="Arial" w:hAnsi="Arial" w:cs="Arial"/>
                <w:sz w:val="20"/>
              </w:rPr>
            </w:pPr>
            <w:r w:rsidRPr="007D2E62">
              <w:rPr>
                <w:rFonts w:ascii="Arial" w:hAnsi="Arial" w:cs="Arial"/>
                <w:b/>
                <w:sz w:val="20"/>
              </w:rPr>
              <w:t>327</w:t>
            </w:r>
          </w:p>
        </w:tc>
      </w:tr>
      <w:tr w:rsidR="00785A1C" w:rsidRPr="007D2E62" w:rsidTr="00AB54F7">
        <w:tblPrEx>
          <w:tblCellMar>
            <w:top w:w="0" w:type="dxa"/>
            <w:bottom w:w="0" w:type="dxa"/>
          </w:tblCellMar>
        </w:tblPrEx>
        <w:trPr>
          <w:cantSplit/>
          <w:trHeight w:hRule="exact" w:val="259"/>
        </w:trPr>
        <w:tc>
          <w:tcPr>
            <w:tcW w:w="2424" w:type="dxa"/>
            <w:gridSpan w:val="2"/>
            <w:tcBorders>
              <w:bottom w:val="single" w:sz="6" w:space="0" w:color="auto"/>
            </w:tcBorders>
          </w:tcPr>
          <w:p w:rsidR="00785A1C" w:rsidRPr="007D2E62" w:rsidRDefault="00785A1C" w:rsidP="002E1FD5">
            <w:pPr>
              <w:pStyle w:val="DefaultText1"/>
              <w:rPr>
                <w:rFonts w:ascii="Arial" w:hAnsi="Arial" w:cs="Arial"/>
                <w:sz w:val="20"/>
              </w:rPr>
            </w:pPr>
            <w:r w:rsidRPr="007D2E62">
              <w:rPr>
                <w:rStyle w:val="InitialStyle"/>
                <w:rFonts w:ascii="Arial" w:hAnsi="Arial" w:cs="Arial"/>
                <w:b/>
              </w:rPr>
              <w:t>Rev.</w:t>
            </w:r>
            <w:r w:rsidRPr="007D2E62">
              <w:rPr>
                <w:rFonts w:ascii="Arial" w:hAnsi="Arial" w:cs="Arial"/>
                <w:b/>
                <w:sz w:val="20"/>
              </w:rPr>
              <w:t xml:space="preserve"> </w:t>
            </w:r>
            <w:r w:rsidR="002E1FD5">
              <w:rPr>
                <w:rFonts w:ascii="Arial" w:hAnsi="Arial" w:cs="Arial"/>
                <w:b/>
                <w:sz w:val="20"/>
              </w:rPr>
              <w:t>5</w:t>
            </w:r>
            <w:r w:rsidRPr="007D2E62">
              <w:rPr>
                <w:rFonts w:ascii="Arial" w:hAnsi="Arial" w:cs="Arial"/>
                <w:b/>
                <w:sz w:val="20"/>
              </w:rPr>
              <w:t>/</w:t>
            </w:r>
            <w:r w:rsidR="00A32092" w:rsidRPr="007D2E62">
              <w:rPr>
                <w:rFonts w:ascii="Arial" w:hAnsi="Arial" w:cs="Arial"/>
                <w:b/>
                <w:sz w:val="20"/>
              </w:rPr>
              <w:t>201</w:t>
            </w:r>
            <w:r w:rsidR="00793287">
              <w:rPr>
                <w:rFonts w:ascii="Arial" w:hAnsi="Arial" w:cs="Arial"/>
                <w:b/>
                <w:sz w:val="20"/>
              </w:rPr>
              <w:t>9</w:t>
            </w:r>
          </w:p>
        </w:tc>
        <w:tc>
          <w:tcPr>
            <w:tcW w:w="1872" w:type="dxa"/>
            <w:tcBorders>
              <w:bottom w:val="single" w:sz="6" w:space="0" w:color="auto"/>
            </w:tcBorders>
          </w:tcPr>
          <w:p w:rsidR="00785A1C" w:rsidRPr="007D2E62" w:rsidRDefault="00785A1C" w:rsidP="00AB54F7">
            <w:pPr>
              <w:pStyle w:val="DefaultText"/>
              <w:rPr>
                <w:rFonts w:ascii="Arial" w:hAnsi="Arial" w:cs="Arial"/>
                <w:sz w:val="20"/>
              </w:rPr>
            </w:pPr>
          </w:p>
        </w:tc>
        <w:tc>
          <w:tcPr>
            <w:tcW w:w="1254" w:type="dxa"/>
            <w:tcBorders>
              <w:bottom w:val="single" w:sz="6" w:space="0" w:color="auto"/>
            </w:tcBorders>
          </w:tcPr>
          <w:p w:rsidR="00785A1C" w:rsidRPr="007D2E62" w:rsidRDefault="00785A1C" w:rsidP="00AB54F7">
            <w:pPr>
              <w:pStyle w:val="DefaultText"/>
              <w:rPr>
                <w:rFonts w:ascii="Arial" w:hAnsi="Arial" w:cs="Arial"/>
                <w:sz w:val="20"/>
              </w:rPr>
            </w:pPr>
          </w:p>
        </w:tc>
        <w:tc>
          <w:tcPr>
            <w:tcW w:w="1254" w:type="dxa"/>
            <w:tcBorders>
              <w:bottom w:val="single" w:sz="6" w:space="0" w:color="auto"/>
            </w:tcBorders>
          </w:tcPr>
          <w:p w:rsidR="00785A1C" w:rsidRPr="007D2E62" w:rsidRDefault="00785A1C" w:rsidP="00AB54F7">
            <w:pPr>
              <w:pStyle w:val="DefaultText"/>
              <w:rPr>
                <w:rFonts w:ascii="Arial" w:hAnsi="Arial" w:cs="Arial"/>
                <w:sz w:val="20"/>
              </w:rPr>
            </w:pPr>
          </w:p>
        </w:tc>
        <w:tc>
          <w:tcPr>
            <w:tcW w:w="1262" w:type="dxa"/>
            <w:tcBorders>
              <w:bottom w:val="single" w:sz="6" w:space="0" w:color="auto"/>
            </w:tcBorders>
          </w:tcPr>
          <w:p w:rsidR="00785A1C" w:rsidRPr="007D2E62" w:rsidRDefault="00785A1C" w:rsidP="00AB54F7">
            <w:pPr>
              <w:pStyle w:val="DefaultText"/>
              <w:rPr>
                <w:rFonts w:ascii="Arial" w:hAnsi="Arial" w:cs="Arial"/>
                <w:sz w:val="20"/>
              </w:rPr>
            </w:pPr>
          </w:p>
        </w:tc>
        <w:tc>
          <w:tcPr>
            <w:tcW w:w="1011" w:type="dxa"/>
            <w:tcBorders>
              <w:bottom w:val="single" w:sz="6" w:space="0" w:color="auto"/>
            </w:tcBorders>
          </w:tcPr>
          <w:p w:rsidR="00785A1C" w:rsidRPr="007D2E62" w:rsidRDefault="00785A1C" w:rsidP="00AB54F7">
            <w:pPr>
              <w:pStyle w:val="DefaultText1"/>
              <w:jc w:val="right"/>
              <w:rPr>
                <w:rFonts w:ascii="Arial" w:hAnsi="Arial" w:cs="Arial"/>
                <w:sz w:val="20"/>
              </w:rPr>
            </w:pPr>
            <w:r w:rsidRPr="007D2E62">
              <w:rPr>
                <w:rStyle w:val="InitialStyle"/>
                <w:rFonts w:ascii="Arial" w:hAnsi="Arial" w:cs="Arial"/>
                <w:b/>
              </w:rPr>
              <w:t xml:space="preserve"> Page           Page</w:t>
            </w:r>
            <w:r w:rsidRPr="007D2E62">
              <w:rPr>
                <w:rFonts w:ascii="Arial" w:hAnsi="Arial" w:cs="Arial"/>
                <w:b/>
                <w:sz w:val="20"/>
              </w:rPr>
              <w:t xml:space="preserve"> </w:t>
            </w:r>
          </w:p>
        </w:tc>
        <w:tc>
          <w:tcPr>
            <w:tcW w:w="1089" w:type="dxa"/>
            <w:tcBorders>
              <w:bottom w:val="single" w:sz="6" w:space="0" w:color="auto"/>
            </w:tcBorders>
          </w:tcPr>
          <w:p w:rsidR="00785A1C" w:rsidRPr="007D2E62" w:rsidRDefault="00785A1C" w:rsidP="00260187">
            <w:pPr>
              <w:pStyle w:val="DefaultText1"/>
              <w:rPr>
                <w:rFonts w:ascii="Arial" w:hAnsi="Arial" w:cs="Arial"/>
                <w:sz w:val="20"/>
              </w:rPr>
            </w:pPr>
            <w:r w:rsidRPr="007D2E62">
              <w:rPr>
                <w:rFonts w:ascii="Arial" w:hAnsi="Arial" w:cs="Arial"/>
                <w:b/>
                <w:sz w:val="20"/>
              </w:rPr>
              <w:t>327.2</w:t>
            </w:r>
            <w:r w:rsidR="00260187" w:rsidRPr="007D2E62">
              <w:rPr>
                <w:rFonts w:ascii="Arial" w:hAnsi="Arial" w:cs="Arial"/>
                <w:b/>
                <w:sz w:val="20"/>
              </w:rPr>
              <w:t>2</w:t>
            </w:r>
            <w:r w:rsidRPr="007D2E62">
              <w:rPr>
                <w:rFonts w:ascii="Arial" w:hAnsi="Arial" w:cs="Arial"/>
                <w:b/>
                <w:sz w:val="20"/>
              </w:rPr>
              <w:t>0</w:t>
            </w:r>
          </w:p>
        </w:tc>
      </w:tr>
    </w:tbl>
    <w:p w:rsidR="00825A87" w:rsidRPr="007D2E62" w:rsidRDefault="00825A87" w:rsidP="00785A1C">
      <w:pPr>
        <w:tabs>
          <w:tab w:val="left" w:pos="450"/>
          <w:tab w:val="left" w:pos="900"/>
          <w:tab w:val="left" w:pos="1530"/>
        </w:tabs>
        <w:ind w:left="2160"/>
        <w:rPr>
          <w:rFonts w:ascii="Times New Roman" w:hAnsi="Times New Roman"/>
          <w:sz w:val="16"/>
          <w:szCs w:val="16"/>
        </w:rPr>
      </w:pPr>
    </w:p>
    <w:p w:rsidR="00825A87" w:rsidRPr="007D2E62" w:rsidRDefault="002859E1" w:rsidP="002859E1">
      <w:pPr>
        <w:tabs>
          <w:tab w:val="left" w:pos="450"/>
          <w:tab w:val="left" w:pos="900"/>
          <w:tab w:val="left" w:pos="1530"/>
        </w:tabs>
        <w:ind w:left="2250" w:hanging="360"/>
      </w:pPr>
      <w:r>
        <w:rPr>
          <w:rFonts w:ascii="Times New Roman" w:hAnsi="Times New Roman"/>
          <w:noProof/>
        </w:rPr>
        <w:pict>
          <v:shape id="_x0000_s1036" type="#_x0000_t32" style="position:absolute;left:0;text-align:left;margin-left:501.85pt;margin-top:0;width:0;height:11.4pt;z-index:251656704" o:connectortype="straight"/>
        </w:pict>
      </w:r>
      <w:r w:rsidR="00B00DC5" w:rsidRPr="007D2E62">
        <w:rPr>
          <w:rFonts w:ascii="Times New Roman" w:hAnsi="Times New Roman"/>
        </w:rPr>
        <w:t xml:space="preserve">(d) </w:t>
      </w:r>
      <w:r w:rsidR="00825A87" w:rsidRPr="007D2E62">
        <w:rPr>
          <w:rFonts w:ascii="Times New Roman" w:hAnsi="Times New Roman"/>
        </w:rPr>
        <w:t>Living only with his or her SSI or SSP ineligible spouse and/or his or her SSI or SSP ineligible children, none of whom receive public income maintenance payments.</w:t>
      </w:r>
    </w:p>
    <w:p w:rsidR="00F647F8" w:rsidRPr="007D2E62" w:rsidRDefault="00F647F8" w:rsidP="00F647F8">
      <w:pPr>
        <w:tabs>
          <w:tab w:val="left" w:pos="900"/>
          <w:tab w:val="left" w:pos="1890"/>
        </w:tabs>
        <w:ind w:left="1890"/>
        <w:rPr>
          <w:rFonts w:ascii="Times New Roman" w:hAnsi="Times New Roman"/>
        </w:rPr>
      </w:pPr>
      <w:r w:rsidRPr="007D2E62">
        <w:rPr>
          <w:rFonts w:ascii="Times New Roman" w:hAnsi="Times New Roman"/>
        </w:rPr>
        <w:t>For the purposes of 106 CMR 327.220(A)(1)(a) through (d), foster children placed with anyone other than their parents are not considered to be living with the foster parent.</w:t>
      </w:r>
    </w:p>
    <w:p w:rsidR="00F647F8" w:rsidRPr="007D2E62" w:rsidRDefault="002859E1" w:rsidP="00B00DC5">
      <w:pPr>
        <w:tabs>
          <w:tab w:val="left" w:pos="450"/>
          <w:tab w:val="left" w:pos="900"/>
          <w:tab w:val="left" w:pos="1890"/>
        </w:tabs>
        <w:ind w:left="1890" w:hanging="360"/>
        <w:rPr>
          <w:rFonts w:ascii="Times New Roman" w:hAnsi="Times New Roman"/>
        </w:rPr>
      </w:pPr>
      <w:r>
        <w:rPr>
          <w:rFonts w:ascii="Times New Roman" w:hAnsi="Times New Roman"/>
          <w:noProof/>
        </w:rPr>
        <w:pict>
          <v:shape id="_x0000_s1037" type="#_x0000_t32" style="position:absolute;left:0;text-align:left;margin-left:507.25pt;margin-top:1.05pt;width:0;height:12.6pt;z-index:251657728" o:connectortype="straight"/>
        </w:pict>
      </w:r>
      <w:r w:rsidR="00B00DC5" w:rsidRPr="007D2E62">
        <w:rPr>
          <w:rFonts w:ascii="Times New Roman" w:hAnsi="Times New Roman"/>
        </w:rPr>
        <w:t>(2)</w:t>
      </w:r>
      <w:r>
        <w:rPr>
          <w:rFonts w:ascii="Times New Roman" w:hAnsi="Times New Roman"/>
        </w:rPr>
        <w:t xml:space="preserve"> </w:t>
      </w:r>
      <w:r w:rsidR="00B00DC5" w:rsidRPr="007D2E62">
        <w:rPr>
          <w:rFonts w:ascii="Times New Roman" w:hAnsi="Times New Roman"/>
        </w:rPr>
        <w:t xml:space="preserve"> </w:t>
      </w:r>
      <w:r w:rsidR="00F647F8" w:rsidRPr="007D2E62">
        <w:rPr>
          <w:rFonts w:ascii="Times New Roman" w:hAnsi="Times New Roman"/>
        </w:rPr>
        <w:t xml:space="preserve">State Living Arrangement A includes an individual who is in Federal Living Arrangement </w:t>
      </w:r>
      <w:r w:rsidR="00754703">
        <w:rPr>
          <w:rFonts w:ascii="Times New Roman" w:hAnsi="Times New Roman"/>
        </w:rPr>
        <w:br/>
      </w:r>
      <w:r w:rsidR="00F647F8" w:rsidRPr="007D2E62">
        <w:rPr>
          <w:rFonts w:ascii="Times New Roman" w:hAnsi="Times New Roman"/>
        </w:rPr>
        <w:t>C if none of the people with whom he or she is living receives public income maintenance payments.</w:t>
      </w:r>
    </w:p>
    <w:p w:rsidR="00F647F8" w:rsidRPr="007D2E62" w:rsidRDefault="002859E1" w:rsidP="00B00DC5">
      <w:pPr>
        <w:tabs>
          <w:tab w:val="left" w:pos="450"/>
          <w:tab w:val="left" w:pos="900"/>
          <w:tab w:val="left" w:pos="1890"/>
        </w:tabs>
        <w:ind w:left="1890" w:hanging="360"/>
        <w:rPr>
          <w:rFonts w:ascii="Times New Roman" w:hAnsi="Times New Roman"/>
        </w:rPr>
      </w:pPr>
      <w:r>
        <w:rPr>
          <w:rFonts w:ascii="Times New Roman" w:hAnsi="Times New Roman"/>
          <w:noProof/>
        </w:rPr>
        <w:pict>
          <v:shape id="_x0000_s1038" type="#_x0000_t32" style="position:absolute;left:0;text-align:left;margin-left:507.25pt;margin-top:1.4pt;width:0;height:10.2pt;z-index:251658752" o:connectortype="straight"/>
        </w:pict>
      </w:r>
      <w:r w:rsidR="00B00DC5" w:rsidRPr="007D2E62">
        <w:rPr>
          <w:rFonts w:ascii="Times New Roman" w:hAnsi="Times New Roman"/>
        </w:rPr>
        <w:t>(3)</w:t>
      </w:r>
      <w:r>
        <w:rPr>
          <w:rFonts w:ascii="Times New Roman" w:hAnsi="Times New Roman"/>
        </w:rPr>
        <w:t xml:space="preserve"> </w:t>
      </w:r>
      <w:r w:rsidR="00B00DC5" w:rsidRPr="007D2E62">
        <w:rPr>
          <w:rFonts w:ascii="Times New Roman" w:hAnsi="Times New Roman"/>
        </w:rPr>
        <w:t xml:space="preserve"> </w:t>
      </w:r>
      <w:r w:rsidR="00F647F8" w:rsidRPr="007D2E62">
        <w:rPr>
          <w:rFonts w:ascii="Times New Roman" w:hAnsi="Times New Roman"/>
        </w:rPr>
        <w:t xml:space="preserve">State Living Arrangement A includes an individual who does not meet the definitions in 106 CMR 327.220(A)(1) or (2) above if he or she (or he or she and his or her spouse) are paying at least two-thirds of the household's expenses.  Public income maintenance payments that are received by the SSP </w:t>
      </w:r>
      <w:r w:rsidR="002C637B" w:rsidRPr="007D2E62">
        <w:rPr>
          <w:rFonts w:ascii="Times New Roman" w:hAnsi="Times New Roman"/>
        </w:rPr>
        <w:t>client</w:t>
      </w:r>
      <w:r w:rsidR="00F647F8" w:rsidRPr="007D2E62">
        <w:rPr>
          <w:rFonts w:ascii="Times New Roman" w:hAnsi="Times New Roman"/>
        </w:rPr>
        <w:t>’s spouse who is not eligible for SSI or SSP cannot be used to determine the contribution to the household's expenses.</w:t>
      </w:r>
    </w:p>
    <w:p w:rsidR="00305E07" w:rsidRDefault="002859E1" w:rsidP="00B00DC5">
      <w:pPr>
        <w:tabs>
          <w:tab w:val="left" w:pos="450"/>
          <w:tab w:val="left" w:pos="900"/>
          <w:tab w:val="left" w:pos="1890"/>
        </w:tabs>
        <w:ind w:left="1890" w:hanging="360"/>
        <w:rPr>
          <w:rFonts w:ascii="Times New Roman" w:hAnsi="Times New Roman"/>
        </w:rPr>
      </w:pPr>
      <w:r>
        <w:rPr>
          <w:rFonts w:ascii="Times New Roman" w:hAnsi="Times New Roman"/>
          <w:noProof/>
        </w:rPr>
        <w:pict>
          <v:shape id="_x0000_s1040" type="#_x0000_t32" style="position:absolute;left:0;text-align:left;margin-left:510.85pt;margin-top:60.85pt;width:0;height:33.6pt;z-index:251660800" o:connectortype="straight"/>
        </w:pict>
      </w:r>
      <w:r>
        <w:rPr>
          <w:rFonts w:ascii="Times New Roman" w:hAnsi="Times New Roman"/>
          <w:noProof/>
        </w:rPr>
        <w:pict>
          <v:shape id="_x0000_s1039" type="#_x0000_t32" style="position:absolute;left:0;text-align:left;margin-left:510.85pt;margin-top:3.25pt;width:0;height:9.6pt;z-index:251659776" o:connectortype="straight"/>
        </w:pict>
      </w:r>
      <w:r w:rsidR="00B00DC5" w:rsidRPr="007D2E62">
        <w:rPr>
          <w:rFonts w:ascii="Times New Roman" w:hAnsi="Times New Roman"/>
        </w:rPr>
        <w:t xml:space="preserve">(4) </w:t>
      </w:r>
      <w:r>
        <w:rPr>
          <w:rFonts w:ascii="Times New Roman" w:hAnsi="Times New Roman"/>
        </w:rPr>
        <w:t xml:space="preserve"> </w:t>
      </w:r>
      <w:r w:rsidR="00F647F8" w:rsidRPr="007D2E62">
        <w:rPr>
          <w:rFonts w:ascii="Times New Roman" w:hAnsi="Times New Roman"/>
        </w:rPr>
        <w:t xml:space="preserve">State Living Arrangement A includes an individual living in a public congregate housing development funded through M.G.L. c 121B, sections 38 through 41A, or sections 42 </w:t>
      </w:r>
      <w:r w:rsidR="00754703">
        <w:rPr>
          <w:rFonts w:ascii="Times New Roman" w:hAnsi="Times New Roman"/>
        </w:rPr>
        <w:br/>
      </w:r>
      <w:r w:rsidR="00F647F8" w:rsidRPr="007D2E62">
        <w:rPr>
          <w:rFonts w:ascii="Times New Roman" w:hAnsi="Times New Roman"/>
        </w:rPr>
        <w:t>through 44A (originally known as St. 1954, c 667 and St. 1966 c. 707) and as provided by Massachusetts in a list to be updated as necessary, of such public congregate housing developments.</w:t>
      </w:r>
    </w:p>
    <w:p w:rsidR="002859E1" w:rsidRPr="007D2E62" w:rsidRDefault="002859E1" w:rsidP="00B00DC5">
      <w:pPr>
        <w:tabs>
          <w:tab w:val="left" w:pos="450"/>
          <w:tab w:val="left" w:pos="900"/>
          <w:tab w:val="left" w:pos="1890"/>
        </w:tabs>
        <w:ind w:left="1890" w:hanging="360"/>
        <w:rPr>
          <w:rFonts w:ascii="Times New Roman" w:hAnsi="Times New Roman"/>
        </w:rPr>
      </w:pPr>
    </w:p>
    <w:p w:rsidR="007130F7" w:rsidRPr="007D2E62" w:rsidRDefault="007D2E62" w:rsidP="007130F7">
      <w:pPr>
        <w:tabs>
          <w:tab w:val="left" w:pos="450"/>
          <w:tab w:val="left" w:pos="900"/>
        </w:tabs>
        <w:ind w:firstLine="994"/>
        <w:rPr>
          <w:rFonts w:ascii="Times New Roman" w:hAnsi="Times New Roman"/>
        </w:rPr>
      </w:pPr>
      <w:r w:rsidRPr="007D2E62">
        <w:rPr>
          <w:rFonts w:ascii="Times New Roman" w:hAnsi="Times New Roman"/>
        </w:rPr>
        <w:t xml:space="preserve"> </w:t>
      </w:r>
      <w:r w:rsidR="007130F7" w:rsidRPr="007D2E62">
        <w:rPr>
          <w:rFonts w:ascii="Times New Roman" w:hAnsi="Times New Roman"/>
        </w:rPr>
        <w:t xml:space="preserve">(B) </w:t>
      </w:r>
      <w:r w:rsidR="007130F7" w:rsidRPr="007D2E62">
        <w:rPr>
          <w:rFonts w:ascii="Times New Roman" w:hAnsi="Times New Roman"/>
        </w:rPr>
        <w:tab/>
        <w:t>State Living Arrangement B:  Shared Living Expenses</w:t>
      </w:r>
    </w:p>
    <w:p w:rsidR="007130F7" w:rsidRPr="007D2E62" w:rsidRDefault="007130F7" w:rsidP="007130F7">
      <w:pPr>
        <w:numPr>
          <w:ilvl w:val="0"/>
          <w:numId w:val="7"/>
        </w:numPr>
        <w:tabs>
          <w:tab w:val="left" w:pos="450"/>
          <w:tab w:val="left" w:pos="900"/>
          <w:tab w:val="left" w:pos="1890"/>
        </w:tabs>
        <w:ind w:left="1890" w:hanging="450"/>
        <w:rPr>
          <w:rFonts w:ascii="Times New Roman" w:hAnsi="Times New Roman"/>
        </w:rPr>
      </w:pPr>
      <w:r w:rsidRPr="007D2E62">
        <w:rPr>
          <w:rFonts w:ascii="Times New Roman" w:hAnsi="Times New Roman"/>
        </w:rPr>
        <w:t>State Living Arrangement B includes an individual not found to be living in the household of another under Federal rules and not meeting the criteria for State living arrangements A, E or G.</w:t>
      </w:r>
    </w:p>
    <w:p w:rsidR="007130F7" w:rsidRPr="007D2E62" w:rsidRDefault="007130F7" w:rsidP="007130F7">
      <w:pPr>
        <w:numPr>
          <w:ilvl w:val="0"/>
          <w:numId w:val="7"/>
        </w:numPr>
        <w:tabs>
          <w:tab w:val="left" w:pos="450"/>
          <w:tab w:val="left" w:pos="900"/>
          <w:tab w:val="left" w:pos="1890"/>
        </w:tabs>
        <w:ind w:left="1890" w:hanging="450"/>
        <w:rPr>
          <w:rFonts w:ascii="Times New Roman" w:hAnsi="Times New Roman"/>
        </w:rPr>
      </w:pPr>
      <w:r w:rsidRPr="007D2E62">
        <w:rPr>
          <w:rFonts w:ascii="Times New Roman" w:hAnsi="Times New Roman"/>
        </w:rPr>
        <w:t>State Living Arrangement B includes those living in group-care facilities where Medicaid is paying 50% or less of the cost of care, foster homes, commercial boarding homes or other facilities which do not meet the criteria for living arrangement E or congregate housing defined in Living Arrangement A in 106 CMR 327.220(A)(4) above.</w:t>
      </w:r>
    </w:p>
    <w:p w:rsidR="007130F7" w:rsidRPr="007D2E62" w:rsidRDefault="007130F7" w:rsidP="007130F7">
      <w:pPr>
        <w:numPr>
          <w:ilvl w:val="0"/>
          <w:numId w:val="7"/>
        </w:numPr>
        <w:tabs>
          <w:tab w:val="left" w:pos="450"/>
          <w:tab w:val="left" w:pos="900"/>
          <w:tab w:val="left" w:pos="1890"/>
        </w:tabs>
        <w:ind w:left="1886" w:hanging="446"/>
        <w:rPr>
          <w:rFonts w:ascii="Times New Roman" w:hAnsi="Times New Roman"/>
        </w:rPr>
      </w:pPr>
      <w:r w:rsidRPr="007D2E62">
        <w:rPr>
          <w:rFonts w:ascii="Times New Roman" w:hAnsi="Times New Roman"/>
        </w:rPr>
        <w:t>State Living Arrangement B includes transient individuals, homeless individuals, and residents of public emergency shelters.</w:t>
      </w:r>
    </w:p>
    <w:p w:rsidR="007130F7" w:rsidRPr="007D2E62" w:rsidRDefault="007130F7" w:rsidP="007130F7">
      <w:pPr>
        <w:tabs>
          <w:tab w:val="left" w:pos="900"/>
          <w:tab w:val="left" w:pos="1440"/>
          <w:tab w:val="left" w:pos="1890"/>
        </w:tabs>
        <w:ind w:left="1886" w:hanging="446"/>
        <w:rPr>
          <w:rFonts w:ascii="Times New Roman" w:hAnsi="Times New Roman"/>
        </w:rPr>
      </w:pPr>
      <w:r w:rsidRPr="007D2E62">
        <w:rPr>
          <w:rFonts w:ascii="Times New Roman" w:hAnsi="Times New Roman"/>
        </w:rPr>
        <w:t>(4)   State Living Arrangement B includes those living in a commercial boarding house, foster home or halfway house.</w:t>
      </w:r>
    </w:p>
    <w:p w:rsidR="00F647F8" w:rsidRPr="007D2E62" w:rsidRDefault="00687AC1" w:rsidP="00F647F8">
      <w:pPr>
        <w:tabs>
          <w:tab w:val="left" w:pos="450"/>
          <w:tab w:val="left" w:pos="900"/>
        </w:tabs>
        <w:ind w:left="1440"/>
        <w:rPr>
          <w:rFonts w:ascii="Times New Roman" w:hAnsi="Times New Roman"/>
          <w:sz w:val="20"/>
          <w:szCs w:val="20"/>
        </w:rPr>
      </w:pPr>
      <w:r w:rsidRPr="007D2E62">
        <w:rPr>
          <w:rFonts w:ascii="Times New Roman" w:hAnsi="Times New Roman"/>
        </w:rPr>
        <w:br w:type="page"/>
      </w:r>
    </w:p>
    <w:tbl>
      <w:tblPr>
        <w:tblW w:w="10166"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62"/>
        <w:gridCol w:w="1011"/>
        <w:gridCol w:w="1089"/>
      </w:tblGrid>
      <w:tr w:rsidR="00825A87" w:rsidRPr="007D2E62" w:rsidTr="000D3F42">
        <w:tblPrEx>
          <w:tblCellMar>
            <w:top w:w="0" w:type="dxa"/>
            <w:bottom w:w="0" w:type="dxa"/>
          </w:tblCellMar>
        </w:tblPrEx>
        <w:trPr>
          <w:cantSplit/>
          <w:trHeight w:hRule="exact" w:val="259"/>
        </w:trPr>
        <w:tc>
          <w:tcPr>
            <w:tcW w:w="10166" w:type="dxa"/>
            <w:gridSpan w:val="8"/>
          </w:tcPr>
          <w:p w:rsidR="00825A87" w:rsidRPr="007D2E62" w:rsidRDefault="00825A87" w:rsidP="009C5099">
            <w:pPr>
              <w:jc w:val="center"/>
              <w:rPr>
                <w:rFonts w:ascii="Arial" w:hAnsi="Arial" w:cs="Arial"/>
                <w:b/>
                <w:sz w:val="20"/>
                <w:szCs w:val="20"/>
              </w:rPr>
            </w:pPr>
            <w:r w:rsidRPr="007D2E62">
              <w:rPr>
                <w:rStyle w:val="InitialStyle"/>
                <w:rFonts w:ascii="Arial" w:hAnsi="Arial" w:cs="Arial"/>
                <w:b/>
                <w:szCs w:val="20"/>
              </w:rPr>
              <w:t>106 CMR: Department of Transitional Assistance</w:t>
            </w:r>
          </w:p>
        </w:tc>
      </w:tr>
      <w:tr w:rsidR="00825A87" w:rsidRPr="007D2E62" w:rsidTr="000D3F42">
        <w:tblPrEx>
          <w:tblCellMar>
            <w:top w:w="0" w:type="dxa"/>
            <w:bottom w:w="0" w:type="dxa"/>
          </w:tblCellMar>
        </w:tblPrEx>
        <w:trPr>
          <w:cantSplit/>
          <w:trHeight w:hRule="exact" w:val="266"/>
        </w:trPr>
        <w:tc>
          <w:tcPr>
            <w:tcW w:w="2424" w:type="dxa"/>
            <w:gridSpan w:val="2"/>
            <w:tcBorders>
              <w:top w:val="single" w:sz="6" w:space="0" w:color="auto"/>
            </w:tcBorders>
          </w:tcPr>
          <w:p w:rsidR="00825A87" w:rsidRPr="007D2E62" w:rsidRDefault="00825A87" w:rsidP="003C1049">
            <w:pPr>
              <w:rPr>
                <w:rFonts w:ascii="Arial" w:hAnsi="Arial" w:cs="Arial"/>
                <w:b/>
                <w:sz w:val="20"/>
                <w:szCs w:val="20"/>
              </w:rPr>
            </w:pPr>
            <w:r w:rsidRPr="007D2E62">
              <w:rPr>
                <w:rStyle w:val="InitialStyle"/>
                <w:rFonts w:ascii="Arial" w:hAnsi="Arial" w:cs="Arial"/>
                <w:b/>
                <w:szCs w:val="20"/>
              </w:rPr>
              <w:t>Trans. by S.L.</w:t>
            </w:r>
            <w:r w:rsidRPr="007D2E62">
              <w:rPr>
                <w:rFonts w:ascii="Arial" w:hAnsi="Arial" w:cs="Arial"/>
                <w:b/>
                <w:sz w:val="20"/>
                <w:szCs w:val="20"/>
              </w:rPr>
              <w:t xml:space="preserve"> 13</w:t>
            </w:r>
            <w:r w:rsidR="00793287">
              <w:rPr>
                <w:rFonts w:ascii="Arial" w:hAnsi="Arial" w:cs="Arial"/>
                <w:b/>
                <w:sz w:val="20"/>
                <w:szCs w:val="20"/>
              </w:rPr>
              <w:t>99</w:t>
            </w:r>
            <w:r w:rsidRPr="007D2E62">
              <w:rPr>
                <w:rFonts w:ascii="Arial" w:hAnsi="Arial" w:cs="Arial"/>
                <w:b/>
                <w:sz w:val="20"/>
                <w:szCs w:val="20"/>
              </w:rPr>
              <w:t xml:space="preserve"> </w:t>
            </w:r>
          </w:p>
        </w:tc>
        <w:tc>
          <w:tcPr>
            <w:tcW w:w="5642" w:type="dxa"/>
            <w:gridSpan w:val="4"/>
            <w:tcBorders>
              <w:top w:val="single" w:sz="6" w:space="0" w:color="auto"/>
            </w:tcBorders>
          </w:tcPr>
          <w:p w:rsidR="00825A87" w:rsidRPr="007D2E62" w:rsidRDefault="00825A87" w:rsidP="000D3F42">
            <w:pPr>
              <w:rPr>
                <w:rFonts w:ascii="Arial" w:hAnsi="Arial" w:cs="Arial"/>
                <w:b/>
                <w:sz w:val="20"/>
                <w:szCs w:val="20"/>
              </w:rPr>
            </w:pPr>
          </w:p>
        </w:tc>
        <w:tc>
          <w:tcPr>
            <w:tcW w:w="1011" w:type="dxa"/>
            <w:tcBorders>
              <w:top w:val="single" w:sz="6" w:space="0" w:color="auto"/>
            </w:tcBorders>
          </w:tcPr>
          <w:p w:rsidR="00825A87" w:rsidRPr="007D2E62" w:rsidRDefault="00825A87" w:rsidP="000D3F42">
            <w:pPr>
              <w:rPr>
                <w:rFonts w:ascii="Arial" w:hAnsi="Arial" w:cs="Arial"/>
                <w:b/>
                <w:sz w:val="20"/>
                <w:szCs w:val="20"/>
              </w:rPr>
            </w:pPr>
          </w:p>
        </w:tc>
        <w:tc>
          <w:tcPr>
            <w:tcW w:w="1089" w:type="dxa"/>
            <w:tcBorders>
              <w:top w:val="single" w:sz="6" w:space="0" w:color="auto"/>
            </w:tcBorders>
          </w:tcPr>
          <w:p w:rsidR="00825A87" w:rsidRPr="007D2E62" w:rsidRDefault="00825A87" w:rsidP="000D3F42">
            <w:pPr>
              <w:rPr>
                <w:rFonts w:ascii="Arial" w:hAnsi="Arial" w:cs="Arial"/>
                <w:b/>
                <w:sz w:val="20"/>
                <w:szCs w:val="20"/>
              </w:rPr>
            </w:pPr>
          </w:p>
        </w:tc>
      </w:tr>
      <w:tr w:rsidR="00825A87" w:rsidRPr="007D2E62" w:rsidTr="000D3F42">
        <w:tblPrEx>
          <w:tblCellMar>
            <w:top w:w="0" w:type="dxa"/>
            <w:bottom w:w="0" w:type="dxa"/>
          </w:tblCellMar>
        </w:tblPrEx>
        <w:trPr>
          <w:cantSplit/>
          <w:trHeight w:hRule="exact" w:val="276"/>
        </w:trPr>
        <w:tc>
          <w:tcPr>
            <w:tcW w:w="1325" w:type="dxa"/>
          </w:tcPr>
          <w:p w:rsidR="00825A87" w:rsidRPr="007D2E62" w:rsidRDefault="00825A87" w:rsidP="000D3F42">
            <w:pPr>
              <w:rPr>
                <w:rFonts w:ascii="Arial" w:hAnsi="Arial" w:cs="Arial"/>
                <w:b/>
                <w:sz w:val="20"/>
                <w:szCs w:val="20"/>
              </w:rPr>
            </w:pPr>
          </w:p>
        </w:tc>
        <w:tc>
          <w:tcPr>
            <w:tcW w:w="7752" w:type="dxa"/>
            <w:gridSpan w:val="6"/>
          </w:tcPr>
          <w:p w:rsidR="00825A87" w:rsidRPr="007D2E62" w:rsidRDefault="00825A87" w:rsidP="000D3F42">
            <w:pPr>
              <w:rPr>
                <w:rFonts w:ascii="Arial" w:hAnsi="Arial" w:cs="Arial"/>
                <w:b/>
                <w:sz w:val="20"/>
                <w:szCs w:val="20"/>
              </w:rPr>
            </w:pPr>
            <w:r w:rsidRPr="007D2E62">
              <w:rPr>
                <w:rFonts w:ascii="Arial" w:hAnsi="Arial" w:cs="Arial"/>
                <w:b/>
                <w:sz w:val="20"/>
                <w:szCs w:val="20"/>
              </w:rPr>
              <w:t>State Supplement Program to Supplemental Security Income Program</w:t>
            </w:r>
          </w:p>
        </w:tc>
        <w:tc>
          <w:tcPr>
            <w:tcW w:w="1089" w:type="dxa"/>
          </w:tcPr>
          <w:p w:rsidR="00825A87" w:rsidRPr="007D2E62" w:rsidRDefault="00825A87" w:rsidP="000D3F42">
            <w:pPr>
              <w:rPr>
                <w:rFonts w:ascii="Arial" w:hAnsi="Arial" w:cs="Arial"/>
                <w:b/>
                <w:sz w:val="20"/>
                <w:szCs w:val="20"/>
              </w:rPr>
            </w:pPr>
          </w:p>
        </w:tc>
      </w:tr>
      <w:tr w:rsidR="00825A87" w:rsidRPr="007D2E62" w:rsidTr="000D3F42">
        <w:tblPrEx>
          <w:tblCellMar>
            <w:top w:w="0" w:type="dxa"/>
            <w:bottom w:w="0" w:type="dxa"/>
          </w:tblCellMar>
        </w:tblPrEx>
        <w:trPr>
          <w:cantSplit/>
          <w:trHeight w:hRule="exact" w:val="288"/>
        </w:trPr>
        <w:tc>
          <w:tcPr>
            <w:tcW w:w="2424" w:type="dxa"/>
            <w:gridSpan w:val="2"/>
          </w:tcPr>
          <w:p w:rsidR="00825A87" w:rsidRPr="007D2E62" w:rsidRDefault="00825A87" w:rsidP="000D3F42">
            <w:pPr>
              <w:rPr>
                <w:rFonts w:ascii="Arial" w:hAnsi="Arial" w:cs="Arial"/>
                <w:b/>
                <w:sz w:val="20"/>
                <w:szCs w:val="20"/>
              </w:rPr>
            </w:pPr>
          </w:p>
        </w:tc>
        <w:tc>
          <w:tcPr>
            <w:tcW w:w="5642" w:type="dxa"/>
            <w:gridSpan w:val="4"/>
          </w:tcPr>
          <w:p w:rsidR="00825A87" w:rsidRPr="007D2E62" w:rsidRDefault="00825A87" w:rsidP="002E1FD5">
            <w:pPr>
              <w:jc w:val="center"/>
              <w:rPr>
                <w:rFonts w:ascii="Arial" w:hAnsi="Arial" w:cs="Arial"/>
                <w:b/>
                <w:sz w:val="20"/>
                <w:szCs w:val="20"/>
              </w:rPr>
            </w:pPr>
            <w:r w:rsidRPr="007D2E62">
              <w:rPr>
                <w:rFonts w:ascii="Arial" w:hAnsi="Arial" w:cs="Arial"/>
                <w:b/>
                <w:sz w:val="20"/>
                <w:szCs w:val="20"/>
              </w:rPr>
              <w:t>Eligibility Requirements for SSP</w:t>
            </w:r>
          </w:p>
        </w:tc>
        <w:tc>
          <w:tcPr>
            <w:tcW w:w="1011" w:type="dxa"/>
          </w:tcPr>
          <w:p w:rsidR="00825A87" w:rsidRPr="007D2E62" w:rsidRDefault="00825A87" w:rsidP="000D3F42">
            <w:pPr>
              <w:rPr>
                <w:rFonts w:ascii="Arial" w:hAnsi="Arial" w:cs="Arial"/>
                <w:b/>
                <w:sz w:val="20"/>
                <w:szCs w:val="20"/>
              </w:rPr>
            </w:pPr>
            <w:r w:rsidRPr="007D2E62">
              <w:rPr>
                <w:rStyle w:val="InitialStyle"/>
                <w:rFonts w:ascii="Arial" w:hAnsi="Arial" w:cs="Arial"/>
                <w:b/>
                <w:szCs w:val="20"/>
              </w:rPr>
              <w:t xml:space="preserve">Chapter              </w:t>
            </w:r>
          </w:p>
        </w:tc>
        <w:tc>
          <w:tcPr>
            <w:tcW w:w="1089" w:type="dxa"/>
          </w:tcPr>
          <w:p w:rsidR="00825A87" w:rsidRPr="007D2E62" w:rsidRDefault="00825A87" w:rsidP="000D3F42">
            <w:pPr>
              <w:rPr>
                <w:rFonts w:ascii="Arial" w:hAnsi="Arial" w:cs="Arial"/>
                <w:b/>
                <w:sz w:val="20"/>
                <w:szCs w:val="20"/>
              </w:rPr>
            </w:pPr>
            <w:r w:rsidRPr="007D2E62">
              <w:rPr>
                <w:rFonts w:ascii="Arial" w:hAnsi="Arial" w:cs="Arial"/>
                <w:b/>
                <w:sz w:val="20"/>
                <w:szCs w:val="20"/>
              </w:rPr>
              <w:t>327</w:t>
            </w:r>
          </w:p>
        </w:tc>
      </w:tr>
      <w:tr w:rsidR="00825A87" w:rsidRPr="007D2E62" w:rsidTr="000D3F42">
        <w:tblPrEx>
          <w:tblCellMar>
            <w:top w:w="0" w:type="dxa"/>
            <w:bottom w:w="0" w:type="dxa"/>
          </w:tblCellMar>
        </w:tblPrEx>
        <w:trPr>
          <w:cantSplit/>
          <w:trHeight w:hRule="exact" w:val="259"/>
        </w:trPr>
        <w:tc>
          <w:tcPr>
            <w:tcW w:w="2424" w:type="dxa"/>
            <w:gridSpan w:val="2"/>
            <w:tcBorders>
              <w:bottom w:val="single" w:sz="6" w:space="0" w:color="auto"/>
            </w:tcBorders>
          </w:tcPr>
          <w:p w:rsidR="00825A87" w:rsidRPr="007D2E62" w:rsidRDefault="00825A87" w:rsidP="002E1FD5">
            <w:pPr>
              <w:rPr>
                <w:rFonts w:ascii="Arial" w:hAnsi="Arial" w:cs="Arial"/>
                <w:b/>
                <w:sz w:val="20"/>
                <w:szCs w:val="20"/>
              </w:rPr>
            </w:pPr>
            <w:r w:rsidRPr="007D2E62">
              <w:rPr>
                <w:rStyle w:val="InitialStyle"/>
                <w:rFonts w:ascii="Arial" w:hAnsi="Arial" w:cs="Arial"/>
                <w:b/>
                <w:szCs w:val="20"/>
              </w:rPr>
              <w:t>Rev.</w:t>
            </w:r>
            <w:r w:rsidRPr="007D2E62">
              <w:rPr>
                <w:rFonts w:ascii="Arial" w:hAnsi="Arial" w:cs="Arial"/>
                <w:b/>
                <w:sz w:val="20"/>
                <w:szCs w:val="20"/>
              </w:rPr>
              <w:t xml:space="preserve"> </w:t>
            </w:r>
            <w:r w:rsidR="002E1FD5">
              <w:rPr>
                <w:rFonts w:ascii="Arial" w:hAnsi="Arial" w:cs="Arial"/>
                <w:b/>
                <w:sz w:val="20"/>
                <w:szCs w:val="20"/>
              </w:rPr>
              <w:t>5</w:t>
            </w:r>
            <w:r w:rsidRPr="007D2E62">
              <w:rPr>
                <w:rFonts w:ascii="Arial" w:hAnsi="Arial" w:cs="Arial"/>
                <w:b/>
                <w:sz w:val="20"/>
                <w:szCs w:val="20"/>
              </w:rPr>
              <w:t>/</w:t>
            </w:r>
            <w:r w:rsidR="00A32092" w:rsidRPr="007D2E62">
              <w:rPr>
                <w:rFonts w:ascii="Arial" w:hAnsi="Arial" w:cs="Arial"/>
                <w:b/>
                <w:sz w:val="20"/>
                <w:szCs w:val="20"/>
              </w:rPr>
              <w:t>201</w:t>
            </w:r>
            <w:r w:rsidR="00793287">
              <w:rPr>
                <w:rFonts w:ascii="Arial" w:hAnsi="Arial" w:cs="Arial"/>
                <w:b/>
                <w:sz w:val="20"/>
                <w:szCs w:val="20"/>
              </w:rPr>
              <w:t>9</w:t>
            </w:r>
          </w:p>
        </w:tc>
        <w:tc>
          <w:tcPr>
            <w:tcW w:w="1872" w:type="dxa"/>
            <w:tcBorders>
              <w:bottom w:val="single" w:sz="6" w:space="0" w:color="auto"/>
            </w:tcBorders>
          </w:tcPr>
          <w:p w:rsidR="00825A87" w:rsidRPr="007D2E62" w:rsidRDefault="00825A87" w:rsidP="000D3F42">
            <w:pPr>
              <w:rPr>
                <w:rFonts w:ascii="Arial" w:hAnsi="Arial" w:cs="Arial"/>
                <w:b/>
                <w:sz w:val="20"/>
                <w:szCs w:val="20"/>
              </w:rPr>
            </w:pPr>
          </w:p>
        </w:tc>
        <w:tc>
          <w:tcPr>
            <w:tcW w:w="1254" w:type="dxa"/>
            <w:tcBorders>
              <w:bottom w:val="single" w:sz="6" w:space="0" w:color="auto"/>
            </w:tcBorders>
          </w:tcPr>
          <w:p w:rsidR="00825A87" w:rsidRPr="007D2E62" w:rsidRDefault="00825A87" w:rsidP="000D3F42">
            <w:pPr>
              <w:rPr>
                <w:rFonts w:ascii="Arial" w:hAnsi="Arial" w:cs="Arial"/>
                <w:b/>
                <w:sz w:val="20"/>
                <w:szCs w:val="20"/>
              </w:rPr>
            </w:pPr>
          </w:p>
        </w:tc>
        <w:tc>
          <w:tcPr>
            <w:tcW w:w="1254" w:type="dxa"/>
            <w:tcBorders>
              <w:bottom w:val="single" w:sz="6" w:space="0" w:color="auto"/>
            </w:tcBorders>
          </w:tcPr>
          <w:p w:rsidR="00825A87" w:rsidRPr="007D2E62" w:rsidRDefault="00825A87" w:rsidP="000D3F42">
            <w:pPr>
              <w:rPr>
                <w:rFonts w:ascii="Arial" w:hAnsi="Arial" w:cs="Arial"/>
                <w:b/>
                <w:sz w:val="20"/>
                <w:szCs w:val="20"/>
              </w:rPr>
            </w:pPr>
          </w:p>
        </w:tc>
        <w:tc>
          <w:tcPr>
            <w:tcW w:w="1262" w:type="dxa"/>
            <w:tcBorders>
              <w:bottom w:val="single" w:sz="6" w:space="0" w:color="auto"/>
            </w:tcBorders>
          </w:tcPr>
          <w:p w:rsidR="00825A87" w:rsidRPr="007D2E62" w:rsidRDefault="00825A87" w:rsidP="00260187">
            <w:pPr>
              <w:rPr>
                <w:rFonts w:ascii="Arial" w:hAnsi="Arial" w:cs="Arial"/>
                <w:b/>
                <w:sz w:val="20"/>
                <w:szCs w:val="20"/>
              </w:rPr>
            </w:pPr>
          </w:p>
        </w:tc>
        <w:tc>
          <w:tcPr>
            <w:tcW w:w="1011" w:type="dxa"/>
            <w:tcBorders>
              <w:bottom w:val="single" w:sz="6" w:space="0" w:color="auto"/>
            </w:tcBorders>
          </w:tcPr>
          <w:p w:rsidR="00825A87" w:rsidRPr="007D2E62" w:rsidRDefault="00825A87" w:rsidP="000D3F42">
            <w:pPr>
              <w:rPr>
                <w:rFonts w:ascii="Arial" w:hAnsi="Arial" w:cs="Arial"/>
                <w:b/>
                <w:sz w:val="20"/>
                <w:szCs w:val="20"/>
              </w:rPr>
            </w:pPr>
            <w:r w:rsidRPr="007D2E62">
              <w:rPr>
                <w:rStyle w:val="InitialStyle"/>
                <w:rFonts w:ascii="Arial" w:hAnsi="Arial" w:cs="Arial"/>
                <w:b/>
                <w:szCs w:val="20"/>
              </w:rPr>
              <w:t xml:space="preserve"> Page           Page</w:t>
            </w:r>
            <w:r w:rsidRPr="007D2E62">
              <w:rPr>
                <w:rFonts w:ascii="Arial" w:hAnsi="Arial" w:cs="Arial"/>
                <w:b/>
                <w:sz w:val="20"/>
                <w:szCs w:val="20"/>
              </w:rPr>
              <w:t xml:space="preserve"> </w:t>
            </w:r>
          </w:p>
        </w:tc>
        <w:tc>
          <w:tcPr>
            <w:tcW w:w="1089" w:type="dxa"/>
            <w:tcBorders>
              <w:bottom w:val="single" w:sz="6" w:space="0" w:color="auto"/>
            </w:tcBorders>
          </w:tcPr>
          <w:p w:rsidR="00825A87" w:rsidRPr="007D2E62" w:rsidRDefault="00825A87" w:rsidP="00AF4DDF">
            <w:pPr>
              <w:rPr>
                <w:rFonts w:ascii="Arial" w:hAnsi="Arial" w:cs="Arial"/>
                <w:b/>
                <w:sz w:val="20"/>
                <w:szCs w:val="20"/>
              </w:rPr>
            </w:pPr>
            <w:r w:rsidRPr="007D2E62">
              <w:rPr>
                <w:rFonts w:ascii="Arial" w:hAnsi="Arial" w:cs="Arial"/>
                <w:b/>
                <w:sz w:val="20"/>
                <w:szCs w:val="20"/>
              </w:rPr>
              <w:t>327.2</w:t>
            </w:r>
            <w:r w:rsidR="00AF4DDF" w:rsidRPr="007D2E62">
              <w:rPr>
                <w:rFonts w:ascii="Arial" w:hAnsi="Arial" w:cs="Arial"/>
                <w:b/>
                <w:sz w:val="20"/>
                <w:szCs w:val="20"/>
              </w:rPr>
              <w:t>3</w:t>
            </w:r>
            <w:r w:rsidRPr="007D2E62">
              <w:rPr>
                <w:rFonts w:ascii="Arial" w:hAnsi="Arial" w:cs="Arial"/>
                <w:b/>
                <w:sz w:val="20"/>
                <w:szCs w:val="20"/>
              </w:rPr>
              <w:t>0</w:t>
            </w:r>
          </w:p>
        </w:tc>
      </w:tr>
    </w:tbl>
    <w:p w:rsidR="00825A87" w:rsidRPr="007D2E62" w:rsidRDefault="00825A87" w:rsidP="00825A87">
      <w:pPr>
        <w:tabs>
          <w:tab w:val="left" w:pos="900"/>
          <w:tab w:val="left" w:pos="1890"/>
        </w:tabs>
        <w:ind w:left="1170"/>
        <w:rPr>
          <w:rFonts w:ascii="Times New Roman" w:hAnsi="Times New Roman"/>
        </w:rPr>
      </w:pPr>
    </w:p>
    <w:p w:rsidR="006E0A59" w:rsidRPr="007D2E62" w:rsidRDefault="006E0A59" w:rsidP="006E0A59">
      <w:pPr>
        <w:tabs>
          <w:tab w:val="left" w:pos="450"/>
          <w:tab w:val="left" w:pos="900"/>
        </w:tabs>
        <w:ind w:firstLine="990"/>
        <w:rPr>
          <w:rFonts w:ascii="Times New Roman" w:hAnsi="Times New Roman"/>
        </w:rPr>
      </w:pPr>
      <w:r w:rsidRPr="007D2E62">
        <w:rPr>
          <w:rFonts w:ascii="Times New Roman" w:hAnsi="Times New Roman"/>
        </w:rPr>
        <w:t>(C)</w:t>
      </w:r>
      <w:r w:rsidRPr="007D2E62">
        <w:rPr>
          <w:rFonts w:ascii="Times New Roman" w:hAnsi="Times New Roman"/>
        </w:rPr>
        <w:tab/>
        <w:t>State Living Arrangement C:  Living in the Household of Another</w:t>
      </w:r>
    </w:p>
    <w:p w:rsidR="006E0A59" w:rsidRPr="007D2E62" w:rsidRDefault="002859E1" w:rsidP="006E0A59">
      <w:pPr>
        <w:numPr>
          <w:ilvl w:val="0"/>
          <w:numId w:val="8"/>
        </w:numPr>
        <w:tabs>
          <w:tab w:val="left" w:pos="450"/>
          <w:tab w:val="left" w:pos="900"/>
          <w:tab w:val="left" w:pos="1980"/>
          <w:tab w:val="left" w:pos="2070"/>
        </w:tabs>
        <w:ind w:left="1980" w:hanging="540"/>
        <w:rPr>
          <w:rFonts w:ascii="Times New Roman" w:hAnsi="Times New Roman"/>
        </w:rPr>
      </w:pPr>
      <w:r>
        <w:rPr>
          <w:rFonts w:ascii="Times New Roman" w:hAnsi="Times New Roman"/>
          <w:noProof/>
        </w:rPr>
        <w:pict>
          <v:shape id="_x0000_s1041" type="#_x0000_t32" style="position:absolute;left:0;text-align:left;margin-left:507.85pt;margin-top:52.75pt;width:0;height:11.4pt;z-index:251661824" o:connectortype="straight"/>
        </w:pict>
      </w:r>
      <w:r w:rsidR="006E0A59" w:rsidRPr="007D2E62">
        <w:rPr>
          <w:rFonts w:ascii="Times New Roman" w:hAnsi="Times New Roman"/>
        </w:rPr>
        <w:t>State Living Arrangement C include</w:t>
      </w:r>
      <w:r w:rsidR="005A05B0" w:rsidRPr="007D2E62">
        <w:rPr>
          <w:rFonts w:ascii="Times New Roman" w:hAnsi="Times New Roman"/>
        </w:rPr>
        <w:t>s</w:t>
      </w:r>
      <w:r w:rsidR="006E0A59" w:rsidRPr="007D2E62">
        <w:rPr>
          <w:rFonts w:ascii="Times New Roman" w:hAnsi="Times New Roman"/>
        </w:rPr>
        <w:t xml:space="preserve"> an individual or couple living in the household of another and determined by the Social Security Administration to be receiving sufficient support to necessitate a reduction of one-third in the Federal SSI benefit rate.</w:t>
      </w:r>
    </w:p>
    <w:p w:rsidR="006E0A59" w:rsidRPr="007D2E62" w:rsidRDefault="006E0A59" w:rsidP="006E0A59">
      <w:pPr>
        <w:tabs>
          <w:tab w:val="left" w:pos="450"/>
          <w:tab w:val="left" w:pos="540"/>
          <w:tab w:val="left" w:pos="900"/>
        </w:tabs>
        <w:ind w:firstLine="990"/>
        <w:rPr>
          <w:rFonts w:ascii="Times New Roman" w:hAnsi="Times New Roman"/>
        </w:rPr>
      </w:pPr>
      <w:r w:rsidRPr="007D2E62">
        <w:rPr>
          <w:rFonts w:ascii="Times New Roman" w:hAnsi="Times New Roman"/>
        </w:rPr>
        <w:t>(D)</w:t>
      </w:r>
      <w:r w:rsidRPr="007D2E62">
        <w:rPr>
          <w:rFonts w:ascii="Times New Roman" w:hAnsi="Times New Roman"/>
        </w:rPr>
        <w:tab/>
        <w:t xml:space="preserve">State </w:t>
      </w:r>
      <w:r w:rsidR="001E629B" w:rsidRPr="007D2E62">
        <w:rPr>
          <w:rFonts w:ascii="Times New Roman" w:hAnsi="Times New Roman"/>
        </w:rPr>
        <w:t>L</w:t>
      </w:r>
      <w:r w:rsidRPr="007D2E62">
        <w:rPr>
          <w:rFonts w:ascii="Times New Roman" w:hAnsi="Times New Roman"/>
        </w:rPr>
        <w:t>iving Arrangement E: Domiciliary Care</w:t>
      </w:r>
    </w:p>
    <w:p w:rsidR="006E0A59" w:rsidRPr="007D2E62" w:rsidRDefault="002859E1" w:rsidP="006E0A59">
      <w:pPr>
        <w:numPr>
          <w:ilvl w:val="0"/>
          <w:numId w:val="9"/>
        </w:numPr>
        <w:tabs>
          <w:tab w:val="left" w:pos="450"/>
          <w:tab w:val="left" w:pos="540"/>
          <w:tab w:val="left" w:pos="900"/>
        </w:tabs>
        <w:ind w:left="1980" w:hanging="540"/>
        <w:rPr>
          <w:rFonts w:ascii="Times New Roman" w:hAnsi="Times New Roman"/>
        </w:rPr>
      </w:pPr>
      <w:r>
        <w:rPr>
          <w:rFonts w:ascii="Times New Roman" w:hAnsi="Times New Roman"/>
          <w:noProof/>
        </w:rPr>
        <w:pict>
          <v:shape id="_x0000_s1042" type="#_x0000_t32" style="position:absolute;left:0;text-align:left;margin-left:507.85pt;margin-top:17.15pt;width:0;height:25.2pt;z-index:251662848" o:connectortype="straight"/>
        </w:pict>
      </w:r>
      <w:r w:rsidR="006E0A59" w:rsidRPr="007D2E62">
        <w:rPr>
          <w:rFonts w:ascii="Times New Roman" w:hAnsi="Times New Roman"/>
        </w:rPr>
        <w:t>State Living Arrangement E include</w:t>
      </w:r>
      <w:r w:rsidR="005A05B0" w:rsidRPr="007D2E62">
        <w:rPr>
          <w:rFonts w:ascii="Times New Roman" w:hAnsi="Times New Roman"/>
        </w:rPr>
        <w:t>s</w:t>
      </w:r>
      <w:r w:rsidR="006E0A59" w:rsidRPr="007D2E62">
        <w:rPr>
          <w:rFonts w:ascii="Times New Roman" w:hAnsi="Times New Roman"/>
        </w:rPr>
        <w:t xml:space="preserve"> an individual </w:t>
      </w:r>
      <w:r w:rsidR="00E14DEB" w:rsidRPr="007D2E62">
        <w:rPr>
          <w:rFonts w:ascii="Times New Roman" w:hAnsi="Times New Roman"/>
        </w:rPr>
        <w:t xml:space="preserve">living </w:t>
      </w:r>
      <w:r w:rsidR="006E0A59" w:rsidRPr="007D2E62">
        <w:rPr>
          <w:rFonts w:ascii="Times New Roman" w:hAnsi="Times New Roman"/>
        </w:rPr>
        <w:t>in a licensed rest home where he or she pays a fixed rate</w:t>
      </w:r>
      <w:r w:rsidR="00803E21" w:rsidRPr="007D2E62">
        <w:rPr>
          <w:rFonts w:ascii="Times New Roman" w:hAnsi="Times New Roman"/>
        </w:rPr>
        <w:t xml:space="preserve"> as established by the</w:t>
      </w:r>
      <w:r w:rsidR="00B00DC5" w:rsidRPr="007D2E62">
        <w:rPr>
          <w:rFonts w:ascii="Times New Roman" w:hAnsi="Times New Roman"/>
        </w:rPr>
        <w:t xml:space="preserve"> Massachusetts </w:t>
      </w:r>
      <w:r w:rsidR="00803E21" w:rsidRPr="007D2E62">
        <w:rPr>
          <w:rFonts w:ascii="Times New Roman" w:hAnsi="Times New Roman"/>
        </w:rPr>
        <w:t xml:space="preserve">Executive Office of Health </w:t>
      </w:r>
      <w:r w:rsidR="00754703">
        <w:rPr>
          <w:rFonts w:ascii="Times New Roman" w:hAnsi="Times New Roman"/>
        </w:rPr>
        <w:br/>
      </w:r>
      <w:r w:rsidR="00803E21" w:rsidRPr="007D2E62">
        <w:rPr>
          <w:rFonts w:ascii="Times New Roman" w:hAnsi="Times New Roman"/>
        </w:rPr>
        <w:t>and Human Services</w:t>
      </w:r>
      <w:r w:rsidR="006E0A59" w:rsidRPr="007D2E62">
        <w:rPr>
          <w:rFonts w:ascii="Times New Roman" w:hAnsi="Times New Roman"/>
        </w:rPr>
        <w:t xml:space="preserve">. The total payment, combined SSI and SSP, includes an allowance </w:t>
      </w:r>
      <w:r w:rsidR="00754703">
        <w:rPr>
          <w:rFonts w:ascii="Times New Roman" w:hAnsi="Times New Roman"/>
        </w:rPr>
        <w:br/>
      </w:r>
      <w:r w:rsidR="006E0A59" w:rsidRPr="007D2E62">
        <w:rPr>
          <w:rFonts w:ascii="Times New Roman" w:hAnsi="Times New Roman"/>
        </w:rPr>
        <w:t>for personal needs. Specifically excluded from this category are persons institutionalized in Title XIX facilities or in a public institution when the individual is not being charged for his or her care.</w:t>
      </w:r>
    </w:p>
    <w:p w:rsidR="006E0A59" w:rsidRPr="007D2E62" w:rsidRDefault="006E0A59" w:rsidP="006E0A59">
      <w:pPr>
        <w:tabs>
          <w:tab w:val="left" w:pos="450"/>
          <w:tab w:val="left" w:pos="540"/>
          <w:tab w:val="left" w:pos="900"/>
        </w:tabs>
        <w:ind w:firstLine="990"/>
        <w:rPr>
          <w:rFonts w:ascii="Times New Roman" w:hAnsi="Times New Roman"/>
        </w:rPr>
      </w:pPr>
      <w:r w:rsidRPr="007D2E62">
        <w:rPr>
          <w:rFonts w:ascii="Times New Roman" w:hAnsi="Times New Roman"/>
        </w:rPr>
        <w:t>(E)   State Living Arrangement F:  Medicaid Facilities</w:t>
      </w:r>
    </w:p>
    <w:p w:rsidR="006E0A59" w:rsidRPr="007D2E62" w:rsidRDefault="006E0A59" w:rsidP="006E0A59">
      <w:pPr>
        <w:tabs>
          <w:tab w:val="left" w:pos="450"/>
          <w:tab w:val="left" w:pos="540"/>
          <w:tab w:val="left" w:pos="900"/>
          <w:tab w:val="left" w:pos="1530"/>
          <w:tab w:val="left" w:pos="1980"/>
        </w:tabs>
        <w:ind w:left="1980" w:hanging="630"/>
        <w:rPr>
          <w:rFonts w:ascii="Times New Roman" w:hAnsi="Times New Roman"/>
        </w:rPr>
      </w:pPr>
      <w:r w:rsidRPr="007D2E62">
        <w:rPr>
          <w:rFonts w:ascii="Times New Roman" w:hAnsi="Times New Roman"/>
        </w:rPr>
        <w:tab/>
        <w:t>(1)</w:t>
      </w:r>
      <w:r w:rsidRPr="007D2E62">
        <w:rPr>
          <w:rFonts w:ascii="Times New Roman" w:hAnsi="Times New Roman"/>
        </w:rPr>
        <w:tab/>
        <w:t>State Living Arraignment F include</w:t>
      </w:r>
      <w:r w:rsidR="00E14DEB" w:rsidRPr="007D2E62">
        <w:rPr>
          <w:rFonts w:ascii="Times New Roman" w:hAnsi="Times New Roman"/>
        </w:rPr>
        <w:t>s</w:t>
      </w:r>
      <w:r w:rsidRPr="007D2E62">
        <w:rPr>
          <w:rFonts w:ascii="Times New Roman" w:hAnsi="Times New Roman"/>
        </w:rPr>
        <w:t xml:space="preserve"> an individual </w:t>
      </w:r>
      <w:r w:rsidR="00E14DEB" w:rsidRPr="007D2E62">
        <w:rPr>
          <w:rFonts w:ascii="Times New Roman" w:hAnsi="Times New Roman"/>
        </w:rPr>
        <w:t xml:space="preserve">living </w:t>
      </w:r>
      <w:r w:rsidRPr="007D2E62">
        <w:rPr>
          <w:rFonts w:ascii="Times New Roman" w:hAnsi="Times New Roman"/>
        </w:rPr>
        <w:t>in a medical facility where Medicaid pays more than 50% of the cost of care.</w:t>
      </w:r>
    </w:p>
    <w:p w:rsidR="006E0A59" w:rsidRPr="007D2E62" w:rsidRDefault="006E0A59" w:rsidP="006E0A59">
      <w:pPr>
        <w:tabs>
          <w:tab w:val="left" w:pos="450"/>
          <w:tab w:val="left" w:pos="540"/>
          <w:tab w:val="left" w:pos="900"/>
        </w:tabs>
        <w:ind w:firstLine="990"/>
        <w:rPr>
          <w:rFonts w:ascii="Times New Roman" w:hAnsi="Times New Roman"/>
        </w:rPr>
      </w:pPr>
      <w:r w:rsidRPr="007D2E62">
        <w:rPr>
          <w:rFonts w:ascii="Times New Roman" w:hAnsi="Times New Roman"/>
        </w:rPr>
        <w:t>(F)</w:t>
      </w:r>
      <w:r w:rsidRPr="007D2E62">
        <w:rPr>
          <w:rFonts w:ascii="Times New Roman" w:hAnsi="Times New Roman"/>
        </w:rPr>
        <w:tab/>
        <w:t xml:space="preserve">State Living Arrangement G:  Assisted Living </w:t>
      </w:r>
    </w:p>
    <w:p w:rsidR="006E0A59" w:rsidRPr="007D2E62" w:rsidRDefault="006E0A59" w:rsidP="006E0A59">
      <w:pPr>
        <w:tabs>
          <w:tab w:val="left" w:pos="450"/>
          <w:tab w:val="left" w:pos="540"/>
          <w:tab w:val="left" w:pos="900"/>
        </w:tabs>
        <w:ind w:left="1980" w:hanging="450"/>
        <w:rPr>
          <w:rFonts w:ascii="Times New Roman" w:hAnsi="Times New Roman"/>
        </w:rPr>
      </w:pPr>
      <w:r w:rsidRPr="007D2E62">
        <w:rPr>
          <w:rFonts w:ascii="Times New Roman" w:hAnsi="Times New Roman"/>
        </w:rPr>
        <w:t>(1)</w:t>
      </w:r>
      <w:r w:rsidRPr="007D2E62">
        <w:rPr>
          <w:rFonts w:ascii="Times New Roman" w:hAnsi="Times New Roman"/>
        </w:rPr>
        <w:tab/>
        <w:t>State Living Arrangement G include</w:t>
      </w:r>
      <w:r w:rsidR="00E14DEB" w:rsidRPr="007D2E62">
        <w:rPr>
          <w:rFonts w:ascii="Times New Roman" w:hAnsi="Times New Roman"/>
        </w:rPr>
        <w:t>s</w:t>
      </w:r>
      <w:r w:rsidRPr="007D2E62">
        <w:rPr>
          <w:rFonts w:ascii="Times New Roman" w:hAnsi="Times New Roman"/>
        </w:rPr>
        <w:t xml:space="preserve"> individuals certified by </w:t>
      </w:r>
      <w:r w:rsidR="00E14DEB" w:rsidRPr="007D2E62">
        <w:rPr>
          <w:rFonts w:ascii="Times New Roman" w:hAnsi="Times New Roman"/>
        </w:rPr>
        <w:t xml:space="preserve">Massachusetts </w:t>
      </w:r>
      <w:r w:rsidRPr="007D2E62">
        <w:rPr>
          <w:rFonts w:ascii="Times New Roman" w:hAnsi="Times New Roman"/>
        </w:rPr>
        <w:t>to be residing in an assisted living residence (ALR) served by a certified Group Adult Foster Care (GAFC) provider who is not receiving assistance under any other federal or state rental assistance program and who pays a fixed, non-separable fee for rent and supportive services, other than medically necessary services reimbursed by Medicaid.</w:t>
      </w:r>
    </w:p>
    <w:p w:rsidR="00AF4DDF" w:rsidRPr="007D2E62" w:rsidRDefault="00AF4DDF" w:rsidP="00AF4DDF">
      <w:pPr>
        <w:tabs>
          <w:tab w:val="left" w:pos="450"/>
          <w:tab w:val="left" w:pos="900"/>
        </w:tabs>
        <w:rPr>
          <w:rFonts w:ascii="Times New Roman" w:hAnsi="Times New Roman"/>
          <w:u w:val="single"/>
        </w:rPr>
      </w:pPr>
      <w:r w:rsidRPr="007D2E62">
        <w:rPr>
          <w:rFonts w:ascii="Times New Roman" w:hAnsi="Times New Roman"/>
          <w:u w:val="single"/>
        </w:rPr>
        <w:t>327.230</w:t>
      </w:r>
      <w:r w:rsidRPr="007D2E62">
        <w:rPr>
          <w:rFonts w:ascii="Times New Roman" w:hAnsi="Times New Roman"/>
          <w:u w:val="single"/>
        </w:rPr>
        <w:tab/>
        <w:t xml:space="preserve">Residence   </w:t>
      </w:r>
    </w:p>
    <w:p w:rsidR="00AF4DDF" w:rsidRPr="007D2E62" w:rsidRDefault="00AF4DDF" w:rsidP="00AF4DDF">
      <w:pPr>
        <w:tabs>
          <w:tab w:val="left" w:pos="450"/>
          <w:tab w:val="left" w:pos="990"/>
        </w:tabs>
        <w:ind w:left="900"/>
        <w:rPr>
          <w:rFonts w:ascii="Times New Roman" w:hAnsi="Times New Roman" w:cs="Calibri"/>
        </w:rPr>
      </w:pPr>
      <w:r w:rsidRPr="007D2E62">
        <w:rPr>
          <w:rFonts w:ascii="Times New Roman" w:hAnsi="Times New Roman" w:cs="Calibri"/>
        </w:rPr>
        <w:t>An SSP client must be living in Massachusetts, with the intention of making his or her home in Massachusetts, but is not required to maintain a permanent residence or fixed address.</w:t>
      </w:r>
    </w:p>
    <w:p w:rsidR="00AF4DDF" w:rsidRPr="007D2E62" w:rsidRDefault="00AF4DDF" w:rsidP="00AF4DDF">
      <w:pPr>
        <w:tabs>
          <w:tab w:val="left" w:pos="450"/>
          <w:tab w:val="left" w:pos="540"/>
          <w:tab w:val="left" w:pos="900"/>
        </w:tabs>
        <w:rPr>
          <w:rFonts w:ascii="Times New Roman" w:hAnsi="Times New Roman"/>
        </w:rPr>
      </w:pPr>
    </w:p>
    <w:p w:rsidR="009C5099" w:rsidRPr="007D2E62" w:rsidRDefault="007130F7" w:rsidP="00F92585">
      <w:pPr>
        <w:tabs>
          <w:tab w:val="left" w:pos="450"/>
          <w:tab w:val="left" w:pos="540"/>
          <w:tab w:val="left" w:pos="900"/>
          <w:tab w:val="left" w:pos="9900"/>
        </w:tabs>
        <w:ind w:left="1980" w:hanging="450"/>
        <w:rPr>
          <w:rFonts w:ascii="Times New Roman" w:hAnsi="Times New Roman"/>
        </w:rPr>
      </w:pPr>
      <w:r w:rsidRPr="007D2E62">
        <w:rPr>
          <w:rFonts w:ascii="Times New Roman" w:hAnsi="Times New Roman"/>
        </w:rPr>
        <w:br w:type="page"/>
      </w:r>
    </w:p>
    <w:tbl>
      <w:tblPr>
        <w:tblW w:w="10166"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62"/>
        <w:gridCol w:w="1011"/>
        <w:gridCol w:w="1089"/>
      </w:tblGrid>
      <w:tr w:rsidR="00573AA7" w:rsidRPr="007D2E62" w:rsidTr="000D3F42">
        <w:tblPrEx>
          <w:tblCellMar>
            <w:top w:w="0" w:type="dxa"/>
            <w:bottom w:w="0" w:type="dxa"/>
          </w:tblCellMar>
        </w:tblPrEx>
        <w:trPr>
          <w:cantSplit/>
          <w:trHeight w:hRule="exact" w:val="259"/>
        </w:trPr>
        <w:tc>
          <w:tcPr>
            <w:tcW w:w="10166" w:type="dxa"/>
            <w:gridSpan w:val="8"/>
          </w:tcPr>
          <w:p w:rsidR="00573AA7" w:rsidRPr="007D2E62" w:rsidRDefault="000A7F68" w:rsidP="000D3F42">
            <w:pPr>
              <w:pStyle w:val="DefaultText1"/>
              <w:jc w:val="center"/>
              <w:rPr>
                <w:rFonts w:ascii="Arial" w:hAnsi="Arial" w:cs="Arial"/>
                <w:sz w:val="20"/>
              </w:rPr>
            </w:pPr>
            <w:r w:rsidRPr="007D2E62">
              <w:br w:type="page"/>
            </w:r>
            <w:r w:rsidR="00573AA7" w:rsidRPr="007D2E62">
              <w:rPr>
                <w:rStyle w:val="InitialStyle"/>
                <w:rFonts w:ascii="Arial" w:hAnsi="Arial" w:cs="Arial"/>
                <w:b/>
              </w:rPr>
              <w:t>106 CMR: Department of Transitional Assistance</w:t>
            </w:r>
          </w:p>
        </w:tc>
      </w:tr>
      <w:tr w:rsidR="00573AA7" w:rsidRPr="007D2E62" w:rsidTr="000D3F42">
        <w:tblPrEx>
          <w:tblCellMar>
            <w:top w:w="0" w:type="dxa"/>
            <w:bottom w:w="0" w:type="dxa"/>
          </w:tblCellMar>
        </w:tblPrEx>
        <w:trPr>
          <w:cantSplit/>
          <w:trHeight w:hRule="exact" w:val="266"/>
        </w:trPr>
        <w:tc>
          <w:tcPr>
            <w:tcW w:w="2424" w:type="dxa"/>
            <w:gridSpan w:val="2"/>
            <w:tcBorders>
              <w:top w:val="single" w:sz="6" w:space="0" w:color="auto"/>
            </w:tcBorders>
          </w:tcPr>
          <w:p w:rsidR="00573AA7" w:rsidRPr="007D2E62" w:rsidRDefault="00573AA7" w:rsidP="003C1049">
            <w:pPr>
              <w:rPr>
                <w:rFonts w:ascii="Arial" w:hAnsi="Arial" w:cs="Arial"/>
                <w:sz w:val="20"/>
              </w:rPr>
            </w:pPr>
            <w:r w:rsidRPr="007D2E62">
              <w:rPr>
                <w:rStyle w:val="InitialStyle"/>
                <w:rFonts w:ascii="Arial" w:hAnsi="Arial" w:cs="Arial"/>
                <w:b/>
              </w:rPr>
              <w:t>Trans. by S.L.</w:t>
            </w:r>
            <w:r w:rsidRPr="007D2E62">
              <w:rPr>
                <w:rFonts w:ascii="Arial" w:hAnsi="Arial" w:cs="Arial"/>
                <w:b/>
                <w:sz w:val="20"/>
              </w:rPr>
              <w:t xml:space="preserve"> 13</w:t>
            </w:r>
            <w:r w:rsidR="00793287">
              <w:rPr>
                <w:rFonts w:ascii="Arial" w:hAnsi="Arial" w:cs="Arial"/>
                <w:b/>
                <w:sz w:val="20"/>
              </w:rPr>
              <w:t>99</w:t>
            </w:r>
          </w:p>
        </w:tc>
        <w:tc>
          <w:tcPr>
            <w:tcW w:w="5642" w:type="dxa"/>
            <w:gridSpan w:val="4"/>
            <w:tcBorders>
              <w:top w:val="single" w:sz="6" w:space="0" w:color="auto"/>
            </w:tcBorders>
          </w:tcPr>
          <w:p w:rsidR="00573AA7" w:rsidRPr="007D2E62" w:rsidRDefault="00573AA7" w:rsidP="000D3F42">
            <w:pPr>
              <w:pStyle w:val="DefaultText"/>
              <w:rPr>
                <w:rFonts w:ascii="Arial" w:hAnsi="Arial" w:cs="Arial"/>
                <w:sz w:val="20"/>
              </w:rPr>
            </w:pPr>
          </w:p>
        </w:tc>
        <w:tc>
          <w:tcPr>
            <w:tcW w:w="1011" w:type="dxa"/>
            <w:tcBorders>
              <w:top w:val="single" w:sz="6" w:space="0" w:color="auto"/>
            </w:tcBorders>
          </w:tcPr>
          <w:p w:rsidR="00573AA7" w:rsidRPr="007D2E62" w:rsidRDefault="00573AA7" w:rsidP="000D3F42">
            <w:pPr>
              <w:pStyle w:val="DefaultText"/>
              <w:rPr>
                <w:rFonts w:ascii="Arial" w:hAnsi="Arial" w:cs="Arial"/>
                <w:sz w:val="20"/>
              </w:rPr>
            </w:pPr>
          </w:p>
        </w:tc>
        <w:tc>
          <w:tcPr>
            <w:tcW w:w="1089" w:type="dxa"/>
            <w:tcBorders>
              <w:top w:val="single" w:sz="6" w:space="0" w:color="auto"/>
            </w:tcBorders>
          </w:tcPr>
          <w:p w:rsidR="00573AA7" w:rsidRPr="007D2E62" w:rsidRDefault="00573AA7" w:rsidP="000D3F42">
            <w:pPr>
              <w:pStyle w:val="DefaultText"/>
              <w:rPr>
                <w:rFonts w:ascii="Arial" w:hAnsi="Arial" w:cs="Arial"/>
                <w:sz w:val="20"/>
              </w:rPr>
            </w:pPr>
          </w:p>
        </w:tc>
      </w:tr>
      <w:tr w:rsidR="00573AA7" w:rsidRPr="007D2E62" w:rsidTr="000D3F42">
        <w:tblPrEx>
          <w:tblCellMar>
            <w:top w:w="0" w:type="dxa"/>
            <w:bottom w:w="0" w:type="dxa"/>
          </w:tblCellMar>
        </w:tblPrEx>
        <w:trPr>
          <w:cantSplit/>
          <w:trHeight w:hRule="exact" w:val="276"/>
        </w:trPr>
        <w:tc>
          <w:tcPr>
            <w:tcW w:w="1325" w:type="dxa"/>
          </w:tcPr>
          <w:p w:rsidR="00573AA7" w:rsidRPr="007D2E62" w:rsidRDefault="00573AA7" w:rsidP="000D3F42">
            <w:pPr>
              <w:pStyle w:val="DefaultText"/>
              <w:rPr>
                <w:rFonts w:ascii="Arial" w:hAnsi="Arial" w:cs="Arial"/>
                <w:sz w:val="20"/>
              </w:rPr>
            </w:pPr>
          </w:p>
        </w:tc>
        <w:tc>
          <w:tcPr>
            <w:tcW w:w="7752" w:type="dxa"/>
            <w:gridSpan w:val="6"/>
          </w:tcPr>
          <w:p w:rsidR="00573AA7" w:rsidRPr="007D2E62" w:rsidRDefault="00573AA7" w:rsidP="000D3F42">
            <w:pPr>
              <w:pStyle w:val="DefaultText1"/>
              <w:jc w:val="center"/>
              <w:rPr>
                <w:rFonts w:ascii="Arial" w:hAnsi="Arial" w:cs="Arial"/>
                <w:sz w:val="20"/>
              </w:rPr>
            </w:pPr>
            <w:r w:rsidRPr="007D2E62">
              <w:rPr>
                <w:rFonts w:ascii="Arial" w:hAnsi="Arial" w:cs="Arial"/>
                <w:b/>
                <w:sz w:val="20"/>
                <w:szCs w:val="28"/>
              </w:rPr>
              <w:t>State Supplement Program to Supplemental Security Income Program</w:t>
            </w:r>
          </w:p>
        </w:tc>
        <w:tc>
          <w:tcPr>
            <w:tcW w:w="1089" w:type="dxa"/>
          </w:tcPr>
          <w:p w:rsidR="00573AA7" w:rsidRPr="007D2E62" w:rsidRDefault="00573AA7" w:rsidP="000D3F42">
            <w:pPr>
              <w:pStyle w:val="DefaultText"/>
              <w:rPr>
                <w:rFonts w:ascii="Arial" w:hAnsi="Arial" w:cs="Arial"/>
                <w:sz w:val="20"/>
              </w:rPr>
            </w:pPr>
          </w:p>
        </w:tc>
      </w:tr>
      <w:tr w:rsidR="00573AA7" w:rsidRPr="007D2E62" w:rsidTr="000D3F42">
        <w:tblPrEx>
          <w:tblCellMar>
            <w:top w:w="0" w:type="dxa"/>
            <w:bottom w:w="0" w:type="dxa"/>
          </w:tblCellMar>
        </w:tblPrEx>
        <w:trPr>
          <w:cantSplit/>
          <w:trHeight w:hRule="exact" w:val="288"/>
        </w:trPr>
        <w:tc>
          <w:tcPr>
            <w:tcW w:w="2424" w:type="dxa"/>
            <w:gridSpan w:val="2"/>
          </w:tcPr>
          <w:p w:rsidR="00573AA7" w:rsidRPr="007D2E62" w:rsidRDefault="00573AA7" w:rsidP="000D3F42">
            <w:pPr>
              <w:pStyle w:val="DefaultText"/>
              <w:rPr>
                <w:rFonts w:ascii="Arial" w:hAnsi="Arial" w:cs="Arial"/>
                <w:sz w:val="20"/>
              </w:rPr>
            </w:pPr>
          </w:p>
        </w:tc>
        <w:tc>
          <w:tcPr>
            <w:tcW w:w="5642" w:type="dxa"/>
            <w:gridSpan w:val="4"/>
          </w:tcPr>
          <w:p w:rsidR="00573AA7" w:rsidRPr="007D2E62" w:rsidRDefault="00573AA7" w:rsidP="000D3F42">
            <w:pPr>
              <w:jc w:val="center"/>
              <w:rPr>
                <w:rFonts w:ascii="Arial" w:hAnsi="Arial" w:cs="Arial"/>
                <w:sz w:val="20"/>
              </w:rPr>
            </w:pPr>
            <w:r w:rsidRPr="007D2E62">
              <w:rPr>
                <w:rFonts w:ascii="Arial" w:hAnsi="Arial" w:cs="Arial"/>
                <w:b/>
                <w:sz w:val="20"/>
              </w:rPr>
              <w:t>Eligibility Requirements for SSI and SSP</w:t>
            </w:r>
          </w:p>
        </w:tc>
        <w:tc>
          <w:tcPr>
            <w:tcW w:w="1011" w:type="dxa"/>
          </w:tcPr>
          <w:p w:rsidR="00573AA7" w:rsidRPr="007D2E62" w:rsidRDefault="00573AA7" w:rsidP="000D3F42">
            <w:pPr>
              <w:pStyle w:val="DefaultText1"/>
              <w:rPr>
                <w:rFonts w:ascii="Arial" w:hAnsi="Arial" w:cs="Arial"/>
                <w:sz w:val="20"/>
              </w:rPr>
            </w:pPr>
            <w:r w:rsidRPr="007D2E62">
              <w:rPr>
                <w:rStyle w:val="InitialStyle"/>
                <w:rFonts w:ascii="Arial" w:hAnsi="Arial" w:cs="Arial"/>
                <w:b/>
              </w:rPr>
              <w:t xml:space="preserve">Chapter              </w:t>
            </w:r>
          </w:p>
        </w:tc>
        <w:tc>
          <w:tcPr>
            <w:tcW w:w="1089" w:type="dxa"/>
          </w:tcPr>
          <w:p w:rsidR="00573AA7" w:rsidRPr="007D2E62" w:rsidRDefault="00573AA7" w:rsidP="000D3F42">
            <w:pPr>
              <w:pStyle w:val="DefaultText1"/>
              <w:rPr>
                <w:rFonts w:ascii="Arial" w:hAnsi="Arial" w:cs="Arial"/>
                <w:sz w:val="20"/>
              </w:rPr>
            </w:pPr>
            <w:r w:rsidRPr="007D2E62">
              <w:rPr>
                <w:rFonts w:ascii="Arial" w:hAnsi="Arial" w:cs="Arial"/>
                <w:b/>
                <w:sz w:val="20"/>
              </w:rPr>
              <w:t>327</w:t>
            </w:r>
          </w:p>
        </w:tc>
      </w:tr>
      <w:tr w:rsidR="00573AA7" w:rsidRPr="007D2E62" w:rsidTr="000D3F42">
        <w:tblPrEx>
          <w:tblCellMar>
            <w:top w:w="0" w:type="dxa"/>
            <w:bottom w:w="0" w:type="dxa"/>
          </w:tblCellMar>
        </w:tblPrEx>
        <w:trPr>
          <w:cantSplit/>
          <w:trHeight w:hRule="exact" w:val="259"/>
        </w:trPr>
        <w:tc>
          <w:tcPr>
            <w:tcW w:w="2424" w:type="dxa"/>
            <w:gridSpan w:val="2"/>
            <w:tcBorders>
              <w:bottom w:val="single" w:sz="6" w:space="0" w:color="auto"/>
            </w:tcBorders>
          </w:tcPr>
          <w:p w:rsidR="00573AA7" w:rsidRPr="007D2E62" w:rsidRDefault="00573AA7" w:rsidP="002E1FD5">
            <w:pPr>
              <w:pStyle w:val="DefaultText1"/>
              <w:rPr>
                <w:rFonts w:ascii="Arial" w:hAnsi="Arial" w:cs="Arial"/>
                <w:sz w:val="20"/>
              </w:rPr>
            </w:pPr>
            <w:r w:rsidRPr="007D2E62">
              <w:rPr>
                <w:rStyle w:val="InitialStyle"/>
                <w:rFonts w:ascii="Arial" w:hAnsi="Arial" w:cs="Arial"/>
                <w:b/>
              </w:rPr>
              <w:t>Rev.</w:t>
            </w:r>
            <w:r w:rsidRPr="007D2E62">
              <w:rPr>
                <w:rFonts w:ascii="Arial" w:hAnsi="Arial" w:cs="Arial"/>
                <w:b/>
                <w:sz w:val="20"/>
              </w:rPr>
              <w:t xml:space="preserve"> </w:t>
            </w:r>
            <w:r w:rsidR="002E1FD5">
              <w:rPr>
                <w:rFonts w:ascii="Arial" w:hAnsi="Arial" w:cs="Arial"/>
                <w:b/>
                <w:sz w:val="20"/>
              </w:rPr>
              <w:t>5</w:t>
            </w:r>
            <w:r w:rsidRPr="007D2E62">
              <w:rPr>
                <w:rFonts w:ascii="Arial" w:hAnsi="Arial" w:cs="Arial"/>
                <w:b/>
                <w:sz w:val="20"/>
              </w:rPr>
              <w:t>/</w:t>
            </w:r>
            <w:r w:rsidR="00A32092" w:rsidRPr="007D2E62">
              <w:rPr>
                <w:rFonts w:ascii="Arial" w:hAnsi="Arial" w:cs="Arial"/>
                <w:b/>
                <w:sz w:val="20"/>
              </w:rPr>
              <w:t>201</w:t>
            </w:r>
            <w:r w:rsidR="00793287">
              <w:rPr>
                <w:rFonts w:ascii="Arial" w:hAnsi="Arial" w:cs="Arial"/>
                <w:b/>
                <w:sz w:val="20"/>
              </w:rPr>
              <w:t>9</w:t>
            </w:r>
          </w:p>
        </w:tc>
        <w:tc>
          <w:tcPr>
            <w:tcW w:w="1872" w:type="dxa"/>
            <w:tcBorders>
              <w:bottom w:val="single" w:sz="6" w:space="0" w:color="auto"/>
            </w:tcBorders>
          </w:tcPr>
          <w:p w:rsidR="00573AA7" w:rsidRPr="007D2E62" w:rsidRDefault="00573AA7" w:rsidP="000D3F42">
            <w:pPr>
              <w:pStyle w:val="DefaultText"/>
              <w:rPr>
                <w:rFonts w:ascii="Arial" w:hAnsi="Arial" w:cs="Arial"/>
                <w:sz w:val="20"/>
              </w:rPr>
            </w:pPr>
          </w:p>
        </w:tc>
        <w:tc>
          <w:tcPr>
            <w:tcW w:w="1254" w:type="dxa"/>
            <w:tcBorders>
              <w:bottom w:val="single" w:sz="6" w:space="0" w:color="auto"/>
            </w:tcBorders>
          </w:tcPr>
          <w:p w:rsidR="00573AA7" w:rsidRPr="007D2E62" w:rsidRDefault="00573AA7" w:rsidP="000D3F42">
            <w:pPr>
              <w:pStyle w:val="DefaultText"/>
              <w:rPr>
                <w:rFonts w:ascii="Arial" w:hAnsi="Arial" w:cs="Arial"/>
                <w:sz w:val="20"/>
              </w:rPr>
            </w:pPr>
          </w:p>
        </w:tc>
        <w:tc>
          <w:tcPr>
            <w:tcW w:w="1254" w:type="dxa"/>
            <w:tcBorders>
              <w:bottom w:val="single" w:sz="6" w:space="0" w:color="auto"/>
            </w:tcBorders>
          </w:tcPr>
          <w:p w:rsidR="00573AA7" w:rsidRPr="007D2E62" w:rsidRDefault="00573AA7" w:rsidP="000D3F42">
            <w:pPr>
              <w:pStyle w:val="DefaultText"/>
              <w:rPr>
                <w:rFonts w:ascii="Arial" w:hAnsi="Arial" w:cs="Arial"/>
                <w:sz w:val="20"/>
              </w:rPr>
            </w:pPr>
          </w:p>
        </w:tc>
        <w:tc>
          <w:tcPr>
            <w:tcW w:w="1262" w:type="dxa"/>
            <w:tcBorders>
              <w:bottom w:val="single" w:sz="6" w:space="0" w:color="auto"/>
            </w:tcBorders>
          </w:tcPr>
          <w:p w:rsidR="00573AA7" w:rsidRPr="007D2E62" w:rsidRDefault="00573AA7" w:rsidP="000D3F42">
            <w:pPr>
              <w:pStyle w:val="DefaultText"/>
              <w:rPr>
                <w:rFonts w:ascii="Arial" w:hAnsi="Arial" w:cs="Arial"/>
                <w:sz w:val="20"/>
              </w:rPr>
            </w:pPr>
          </w:p>
        </w:tc>
        <w:tc>
          <w:tcPr>
            <w:tcW w:w="1011" w:type="dxa"/>
            <w:tcBorders>
              <w:bottom w:val="single" w:sz="6" w:space="0" w:color="auto"/>
            </w:tcBorders>
          </w:tcPr>
          <w:p w:rsidR="00573AA7" w:rsidRPr="007D2E62" w:rsidRDefault="00573AA7" w:rsidP="000D3F42">
            <w:pPr>
              <w:pStyle w:val="DefaultText1"/>
              <w:jc w:val="right"/>
              <w:rPr>
                <w:rFonts w:ascii="Arial" w:hAnsi="Arial" w:cs="Arial"/>
                <w:sz w:val="20"/>
              </w:rPr>
            </w:pPr>
            <w:r w:rsidRPr="007D2E62">
              <w:rPr>
                <w:rStyle w:val="InitialStyle"/>
                <w:rFonts w:ascii="Arial" w:hAnsi="Arial" w:cs="Arial"/>
                <w:b/>
              </w:rPr>
              <w:t xml:space="preserve"> Page           Page</w:t>
            </w:r>
            <w:r w:rsidRPr="007D2E62">
              <w:rPr>
                <w:rFonts w:ascii="Arial" w:hAnsi="Arial" w:cs="Arial"/>
                <w:b/>
                <w:sz w:val="20"/>
              </w:rPr>
              <w:t xml:space="preserve"> </w:t>
            </w:r>
          </w:p>
        </w:tc>
        <w:tc>
          <w:tcPr>
            <w:tcW w:w="1089" w:type="dxa"/>
            <w:tcBorders>
              <w:bottom w:val="single" w:sz="6" w:space="0" w:color="auto"/>
            </w:tcBorders>
          </w:tcPr>
          <w:p w:rsidR="00573AA7" w:rsidRPr="007D2E62" w:rsidRDefault="00573AA7" w:rsidP="00AF4DDF">
            <w:pPr>
              <w:pStyle w:val="DefaultText1"/>
              <w:rPr>
                <w:rFonts w:ascii="Arial" w:hAnsi="Arial" w:cs="Arial"/>
                <w:sz w:val="20"/>
              </w:rPr>
            </w:pPr>
            <w:r w:rsidRPr="007D2E62">
              <w:rPr>
                <w:rFonts w:ascii="Arial" w:hAnsi="Arial" w:cs="Arial"/>
                <w:b/>
                <w:sz w:val="20"/>
              </w:rPr>
              <w:t>327.</w:t>
            </w:r>
            <w:r w:rsidR="00AF4DDF" w:rsidRPr="007D2E62">
              <w:rPr>
                <w:rFonts w:ascii="Arial" w:hAnsi="Arial" w:cs="Arial"/>
                <w:b/>
                <w:sz w:val="20"/>
              </w:rPr>
              <w:t>300</w:t>
            </w:r>
          </w:p>
        </w:tc>
      </w:tr>
    </w:tbl>
    <w:p w:rsidR="002D0CAB" w:rsidRPr="007D2E62" w:rsidRDefault="002D0CAB" w:rsidP="002D0CAB">
      <w:pPr>
        <w:tabs>
          <w:tab w:val="left" w:pos="450"/>
          <w:tab w:val="left" w:pos="900"/>
        </w:tabs>
        <w:rPr>
          <w:rFonts w:ascii="Times New Roman" w:hAnsi="Times New Roman"/>
          <w:u w:val="single"/>
        </w:rPr>
      </w:pPr>
    </w:p>
    <w:p w:rsidR="00573AA7" w:rsidRPr="007D2E62" w:rsidRDefault="002859E1" w:rsidP="00573AA7">
      <w:pPr>
        <w:tabs>
          <w:tab w:val="left" w:pos="450"/>
          <w:tab w:val="left" w:pos="900"/>
        </w:tabs>
        <w:rPr>
          <w:rFonts w:ascii="Times New Roman" w:hAnsi="Times New Roman"/>
          <w:u w:val="single"/>
        </w:rPr>
      </w:pPr>
      <w:r>
        <w:rPr>
          <w:rFonts w:ascii="Times New Roman" w:hAnsi="Times New Roman"/>
          <w:noProof/>
          <w:u w:val="single"/>
        </w:rPr>
        <w:pict>
          <v:shape id="_x0000_s1043" type="#_x0000_t32" style="position:absolute;margin-left:491.7pt;margin-top:2.15pt;width:0;height:36.6pt;z-index:251663872" o:connectortype="straight"/>
        </w:pict>
      </w:r>
      <w:r w:rsidR="00573AA7" w:rsidRPr="007D2E62">
        <w:rPr>
          <w:rFonts w:ascii="Times New Roman" w:hAnsi="Times New Roman"/>
          <w:u w:val="single"/>
        </w:rPr>
        <w:t>327.300</w:t>
      </w:r>
      <w:r w:rsidR="00573AA7" w:rsidRPr="007D2E62">
        <w:rPr>
          <w:rFonts w:ascii="Times New Roman" w:hAnsi="Times New Roman"/>
          <w:u w:val="single"/>
        </w:rPr>
        <w:tab/>
        <w:t>Financial Requirements</w:t>
      </w:r>
    </w:p>
    <w:p w:rsidR="00573AA7" w:rsidRPr="007D2E62" w:rsidRDefault="00573AA7" w:rsidP="00573AA7">
      <w:pPr>
        <w:tabs>
          <w:tab w:val="left" w:pos="450"/>
          <w:tab w:val="left" w:pos="900"/>
        </w:tabs>
        <w:rPr>
          <w:rFonts w:ascii="Times New Roman" w:hAnsi="Times New Roman"/>
        </w:rPr>
      </w:pPr>
      <w:r w:rsidRPr="007D2E62">
        <w:rPr>
          <w:rFonts w:ascii="Times New Roman" w:hAnsi="Times New Roman"/>
        </w:rPr>
        <w:tab/>
      </w:r>
      <w:r w:rsidRPr="007D2E62">
        <w:rPr>
          <w:rFonts w:ascii="Times New Roman" w:hAnsi="Times New Roman"/>
        </w:rPr>
        <w:tab/>
        <w:t xml:space="preserve">An eligible SSP </w:t>
      </w:r>
      <w:r w:rsidR="00E14DEB" w:rsidRPr="007D2E62">
        <w:rPr>
          <w:rFonts w:ascii="Times New Roman" w:hAnsi="Times New Roman"/>
        </w:rPr>
        <w:t xml:space="preserve">client </w:t>
      </w:r>
      <w:r w:rsidRPr="007D2E62">
        <w:rPr>
          <w:rFonts w:ascii="Times New Roman" w:hAnsi="Times New Roman"/>
        </w:rPr>
        <w:t>must meet all financial requirements</w:t>
      </w:r>
      <w:r w:rsidR="00EE523F" w:rsidRPr="007D2E62">
        <w:rPr>
          <w:rFonts w:ascii="Times New Roman" w:hAnsi="Times New Roman"/>
        </w:rPr>
        <w:t xml:space="preserve"> found at 106 CMR 327.310, et seq.</w:t>
      </w:r>
      <w:r w:rsidR="00C261A0" w:rsidRPr="007D2E62">
        <w:rPr>
          <w:rFonts w:ascii="Times New Roman" w:hAnsi="Times New Roman"/>
        </w:rPr>
        <w:tab/>
      </w:r>
      <w:r w:rsidR="00C261A0" w:rsidRPr="007D2E62">
        <w:rPr>
          <w:rFonts w:ascii="Times New Roman" w:hAnsi="Times New Roman"/>
        </w:rPr>
        <w:tab/>
      </w:r>
      <w:r w:rsidR="00C261A0" w:rsidRPr="007D2E62">
        <w:rPr>
          <w:rFonts w:ascii="Times New Roman" w:hAnsi="Times New Roman"/>
        </w:rPr>
        <w:tab/>
      </w:r>
      <w:r w:rsidR="00C261A0" w:rsidRPr="007D2E62">
        <w:rPr>
          <w:rFonts w:ascii="Times New Roman" w:hAnsi="Times New Roman"/>
        </w:rPr>
        <w:tab/>
      </w:r>
      <w:r w:rsidR="00C261A0" w:rsidRPr="007D2E62">
        <w:rPr>
          <w:rFonts w:ascii="Times New Roman" w:hAnsi="Times New Roman"/>
        </w:rPr>
        <w:tab/>
      </w:r>
      <w:r w:rsidR="00C261A0" w:rsidRPr="007D2E62">
        <w:rPr>
          <w:rFonts w:ascii="Times New Roman" w:hAnsi="Times New Roman"/>
        </w:rPr>
        <w:tab/>
      </w:r>
    </w:p>
    <w:p w:rsidR="00573AA7" w:rsidRPr="007D2E62" w:rsidRDefault="00573AA7" w:rsidP="00573AA7">
      <w:pPr>
        <w:tabs>
          <w:tab w:val="left" w:pos="450"/>
          <w:tab w:val="left" w:pos="900"/>
        </w:tabs>
        <w:rPr>
          <w:rFonts w:ascii="Times New Roman" w:hAnsi="Times New Roman"/>
          <w:u w:val="single"/>
        </w:rPr>
      </w:pPr>
      <w:r w:rsidRPr="007D2E62">
        <w:rPr>
          <w:rFonts w:ascii="Times New Roman" w:hAnsi="Times New Roman"/>
          <w:u w:val="single"/>
        </w:rPr>
        <w:t>327.310</w:t>
      </w:r>
      <w:r w:rsidRPr="007D2E62">
        <w:rPr>
          <w:rFonts w:ascii="Times New Roman" w:hAnsi="Times New Roman"/>
          <w:u w:val="single"/>
        </w:rPr>
        <w:tab/>
        <w:t xml:space="preserve">Income </w:t>
      </w:r>
    </w:p>
    <w:p w:rsidR="00573AA7" w:rsidRPr="007D2E62" w:rsidRDefault="002859E1" w:rsidP="00573AA7">
      <w:pPr>
        <w:tabs>
          <w:tab w:val="left" w:pos="450"/>
          <w:tab w:val="left" w:pos="900"/>
        </w:tabs>
        <w:ind w:left="900" w:hanging="900"/>
        <w:rPr>
          <w:rFonts w:ascii="Times New Roman" w:hAnsi="Times New Roman"/>
        </w:rPr>
      </w:pPr>
      <w:r>
        <w:rPr>
          <w:rFonts w:ascii="Times New Roman" w:hAnsi="Times New Roman"/>
          <w:noProof/>
        </w:rPr>
        <w:pict>
          <v:shape id="_x0000_s1044" type="#_x0000_t32" style="position:absolute;left:0;text-align:left;margin-left:494.8pt;margin-top:2.75pt;width:0;height:11.4pt;z-index:251664896" o:connectortype="straight"/>
        </w:pict>
      </w:r>
      <w:r w:rsidR="00573AA7" w:rsidRPr="007D2E62">
        <w:rPr>
          <w:rFonts w:ascii="Times New Roman" w:hAnsi="Times New Roman"/>
        </w:rPr>
        <w:tab/>
      </w:r>
      <w:r w:rsidR="00573AA7" w:rsidRPr="007D2E62">
        <w:rPr>
          <w:rFonts w:ascii="Times New Roman" w:hAnsi="Times New Roman"/>
        </w:rPr>
        <w:tab/>
        <w:t xml:space="preserve">The amount of income an individual has is a factor in determining eligibility for SSP.  How and </w:t>
      </w:r>
      <w:r w:rsidR="00754703">
        <w:rPr>
          <w:rFonts w:ascii="Times New Roman" w:hAnsi="Times New Roman"/>
        </w:rPr>
        <w:br/>
      </w:r>
      <w:r w:rsidR="00573AA7" w:rsidRPr="007D2E62">
        <w:rPr>
          <w:rFonts w:ascii="Times New Roman" w:hAnsi="Times New Roman"/>
        </w:rPr>
        <w:t>which types of income are counted is determined in accordance with 20 CFR 416, Subpart K.</w:t>
      </w:r>
    </w:p>
    <w:p w:rsidR="00573AA7" w:rsidRPr="007D2E62" w:rsidRDefault="00573AA7" w:rsidP="00573AA7">
      <w:pPr>
        <w:tabs>
          <w:tab w:val="left" w:pos="450"/>
          <w:tab w:val="left" w:pos="900"/>
        </w:tabs>
        <w:rPr>
          <w:rFonts w:ascii="Times New Roman" w:hAnsi="Times New Roman"/>
          <w:u w:val="single"/>
        </w:rPr>
      </w:pPr>
      <w:r w:rsidRPr="007D2E62">
        <w:rPr>
          <w:rFonts w:ascii="Times New Roman" w:hAnsi="Times New Roman"/>
          <w:u w:val="single"/>
        </w:rPr>
        <w:t>327.320</w:t>
      </w:r>
      <w:r w:rsidRPr="007D2E62">
        <w:rPr>
          <w:rFonts w:ascii="Times New Roman" w:hAnsi="Times New Roman"/>
          <w:u w:val="single"/>
        </w:rPr>
        <w:tab/>
        <w:t xml:space="preserve">Resources </w:t>
      </w:r>
    </w:p>
    <w:p w:rsidR="00573AA7" w:rsidRPr="007D2E62" w:rsidRDefault="00573AA7" w:rsidP="00573AA7">
      <w:pPr>
        <w:tabs>
          <w:tab w:val="left" w:pos="450"/>
          <w:tab w:val="left" w:pos="900"/>
        </w:tabs>
        <w:ind w:left="900"/>
        <w:rPr>
          <w:rFonts w:ascii="Times New Roman" w:hAnsi="Times New Roman"/>
          <w:u w:val="single"/>
        </w:rPr>
      </w:pPr>
      <w:r w:rsidRPr="007D2E62">
        <w:rPr>
          <w:rFonts w:ascii="Times New Roman" w:hAnsi="Times New Roman"/>
        </w:rPr>
        <w:t>Resource limitations and which resources are countable are determined by SSA in accordance with 20 CFR 416, Subpart L.</w:t>
      </w:r>
      <w:r w:rsidRPr="007D2E62">
        <w:rPr>
          <w:rFonts w:ascii="Times New Roman" w:hAnsi="Times New Roman"/>
          <w:u w:val="single"/>
        </w:rPr>
        <w:t xml:space="preserve"> </w:t>
      </w:r>
    </w:p>
    <w:p w:rsidR="00573AA7" w:rsidRPr="007D2E62" w:rsidRDefault="00573AA7" w:rsidP="00573AA7">
      <w:pPr>
        <w:tabs>
          <w:tab w:val="left" w:pos="450"/>
          <w:tab w:val="left" w:pos="900"/>
        </w:tabs>
        <w:rPr>
          <w:rFonts w:ascii="Times New Roman" w:hAnsi="Times New Roman"/>
          <w:u w:val="single"/>
        </w:rPr>
      </w:pPr>
      <w:r w:rsidRPr="007D2E62">
        <w:rPr>
          <w:rFonts w:ascii="Times New Roman" w:hAnsi="Times New Roman"/>
          <w:u w:val="single"/>
        </w:rPr>
        <w:t>327.330</w:t>
      </w:r>
      <w:r w:rsidRPr="007D2E62">
        <w:rPr>
          <w:rFonts w:ascii="Times New Roman" w:hAnsi="Times New Roman"/>
          <w:u w:val="single"/>
        </w:rPr>
        <w:tab/>
        <w:t xml:space="preserve">Payment Standards </w:t>
      </w:r>
    </w:p>
    <w:p w:rsidR="00573AA7" w:rsidRPr="007D2E62" w:rsidRDefault="00573AA7" w:rsidP="00573AA7">
      <w:pPr>
        <w:pStyle w:val="ListParagraph"/>
        <w:ind w:left="900"/>
        <w:rPr>
          <w:rFonts w:ascii="Times New Roman" w:hAnsi="Times New Roman"/>
        </w:rPr>
      </w:pPr>
      <w:r w:rsidRPr="007D2E62">
        <w:rPr>
          <w:rFonts w:ascii="Times New Roman" w:hAnsi="Times New Roman"/>
        </w:rPr>
        <w:t xml:space="preserve">Payment amounts are based on Eligibility Category, State Living Arrangement, whether the </w:t>
      </w:r>
      <w:r w:rsidR="00E14DEB" w:rsidRPr="007D2E62">
        <w:rPr>
          <w:rFonts w:ascii="Times New Roman" w:hAnsi="Times New Roman"/>
        </w:rPr>
        <w:t xml:space="preserve">client </w:t>
      </w:r>
      <w:r w:rsidRPr="007D2E62">
        <w:rPr>
          <w:rFonts w:ascii="Times New Roman" w:hAnsi="Times New Roman"/>
        </w:rPr>
        <w:t xml:space="preserve">is eligible as an individual or as a member of an eligible couple and </w:t>
      </w:r>
      <w:r w:rsidR="00E14DEB" w:rsidRPr="007D2E62">
        <w:rPr>
          <w:rFonts w:ascii="Times New Roman" w:hAnsi="Times New Roman"/>
        </w:rPr>
        <w:t xml:space="preserve">the </w:t>
      </w:r>
      <w:r w:rsidRPr="007D2E62">
        <w:rPr>
          <w:rFonts w:ascii="Times New Roman" w:hAnsi="Times New Roman"/>
        </w:rPr>
        <w:t xml:space="preserve">amount of countable income.  </w:t>
      </w:r>
    </w:p>
    <w:p w:rsidR="00573AA7" w:rsidRPr="007D2E62" w:rsidRDefault="00573AA7" w:rsidP="00573AA7">
      <w:pPr>
        <w:autoSpaceDE w:val="0"/>
        <w:autoSpaceDN w:val="0"/>
        <w:ind w:left="900"/>
        <w:rPr>
          <w:rFonts w:ascii="Times New Roman" w:hAnsi="Times New Roman"/>
        </w:rPr>
      </w:pPr>
      <w:r w:rsidRPr="007D2E62">
        <w:rPr>
          <w:rFonts w:ascii="Times New Roman" w:hAnsi="Times New Roman"/>
        </w:rPr>
        <w:t xml:space="preserve">If countable income exceeds the </w:t>
      </w:r>
      <w:r w:rsidR="000A7F68" w:rsidRPr="007D2E62">
        <w:rPr>
          <w:rFonts w:ascii="Times New Roman" w:hAnsi="Times New Roman"/>
          <w:iCs/>
        </w:rPr>
        <w:t>Federal Benefit Rate (</w:t>
      </w:r>
      <w:r w:rsidR="000A7F68" w:rsidRPr="007D2E62">
        <w:rPr>
          <w:rFonts w:ascii="Times New Roman" w:hAnsi="Times New Roman"/>
        </w:rPr>
        <w:t>FBR)</w:t>
      </w:r>
      <w:r w:rsidRPr="007D2E62">
        <w:rPr>
          <w:rFonts w:ascii="Times New Roman" w:hAnsi="Times New Roman"/>
        </w:rPr>
        <w:t xml:space="preserve">, the amount exceeding </w:t>
      </w:r>
      <w:r w:rsidR="000A7F68" w:rsidRPr="007D2E62">
        <w:rPr>
          <w:rFonts w:ascii="Times New Roman" w:hAnsi="Times New Roman"/>
        </w:rPr>
        <w:t xml:space="preserve">the FBR </w:t>
      </w:r>
      <w:r w:rsidRPr="007D2E62">
        <w:rPr>
          <w:rFonts w:ascii="Times New Roman" w:hAnsi="Times New Roman"/>
        </w:rPr>
        <w:t>is deducted from the SSP payment standard.</w:t>
      </w:r>
    </w:p>
    <w:p w:rsidR="00573AA7" w:rsidRPr="007D2E62" w:rsidRDefault="00573AA7" w:rsidP="00573AA7">
      <w:pPr>
        <w:autoSpaceDE w:val="0"/>
        <w:autoSpaceDN w:val="0"/>
        <w:ind w:left="900"/>
        <w:rPr>
          <w:rFonts w:ascii="Times New Roman" w:hAnsi="Times New Roman"/>
        </w:rPr>
      </w:pPr>
      <w:r w:rsidRPr="007D2E62">
        <w:rPr>
          <w:rFonts w:ascii="Times New Roman" w:hAnsi="Times New Roman"/>
        </w:rPr>
        <w:t xml:space="preserve">Payment </w:t>
      </w:r>
      <w:r w:rsidR="002569A3" w:rsidRPr="007D2E62">
        <w:rPr>
          <w:rFonts w:ascii="Times New Roman" w:hAnsi="Times New Roman"/>
        </w:rPr>
        <w:t>s</w:t>
      </w:r>
      <w:r w:rsidRPr="007D2E62">
        <w:rPr>
          <w:rFonts w:ascii="Times New Roman" w:hAnsi="Times New Roman"/>
        </w:rPr>
        <w:t>tandards are available on the internet at www.mass.gov/dta under the heading Key Resources/Program Eligibility Charts and Tables/SSI Program Payment Charts. Paper copies are available upon request.</w:t>
      </w:r>
    </w:p>
    <w:p w:rsidR="00573AA7" w:rsidRPr="007D2E62" w:rsidRDefault="00573AA7" w:rsidP="00573AA7">
      <w:pPr>
        <w:tabs>
          <w:tab w:val="left" w:pos="450"/>
          <w:tab w:val="left" w:pos="720"/>
          <w:tab w:val="left" w:pos="900"/>
        </w:tabs>
        <w:rPr>
          <w:rFonts w:ascii="Times New Roman" w:hAnsi="Times New Roman"/>
          <w:u w:val="single"/>
        </w:rPr>
      </w:pPr>
      <w:r w:rsidRPr="007D2E62">
        <w:rPr>
          <w:rFonts w:ascii="Times New Roman" w:hAnsi="Times New Roman"/>
          <w:u w:val="single"/>
        </w:rPr>
        <w:t xml:space="preserve">327.340  </w:t>
      </w:r>
      <w:r w:rsidRPr="007D2E62">
        <w:rPr>
          <w:rFonts w:ascii="Times New Roman" w:hAnsi="Times New Roman"/>
          <w:u w:val="single"/>
        </w:rPr>
        <w:tab/>
        <w:t>Date Benefits Begin</w:t>
      </w:r>
    </w:p>
    <w:p w:rsidR="00573AA7" w:rsidRPr="007D2E62" w:rsidRDefault="00573AA7" w:rsidP="00573AA7">
      <w:pPr>
        <w:tabs>
          <w:tab w:val="left" w:pos="810"/>
          <w:tab w:val="left" w:pos="900"/>
        </w:tabs>
        <w:ind w:left="900" w:hanging="90"/>
        <w:rPr>
          <w:rFonts w:ascii="Times New Roman" w:hAnsi="Times New Roman"/>
        </w:rPr>
      </w:pPr>
      <w:r w:rsidRPr="007D2E62">
        <w:rPr>
          <w:rFonts w:ascii="Times New Roman" w:hAnsi="Times New Roman"/>
        </w:rPr>
        <w:tab/>
        <w:t xml:space="preserve">SSP benefit payments will begin as of the date SSI payments begin. For SSP-only eligible </w:t>
      </w:r>
      <w:r w:rsidR="0046278C" w:rsidRPr="007D2E62">
        <w:rPr>
          <w:rFonts w:ascii="Times New Roman" w:hAnsi="Times New Roman"/>
        </w:rPr>
        <w:t>clients</w:t>
      </w:r>
      <w:r w:rsidR="00E01AE3" w:rsidRPr="007D2E62">
        <w:rPr>
          <w:rFonts w:ascii="Times New Roman" w:hAnsi="Times New Roman"/>
        </w:rPr>
        <w:t xml:space="preserve">, </w:t>
      </w:r>
      <w:r w:rsidRPr="007D2E62">
        <w:rPr>
          <w:rFonts w:ascii="Times New Roman" w:hAnsi="Times New Roman"/>
        </w:rPr>
        <w:t>SSP benefit payments will begin as of the first day of the month following the date of the SSI application.</w:t>
      </w:r>
      <w:r w:rsidR="0046278C" w:rsidRPr="007D2E62">
        <w:rPr>
          <w:rFonts w:ascii="Times New Roman" w:hAnsi="Times New Roman"/>
        </w:rPr>
        <w:t xml:space="preserve">  </w:t>
      </w:r>
    </w:p>
    <w:p w:rsidR="00573AA7" w:rsidRPr="007D2E62" w:rsidRDefault="00573AA7" w:rsidP="00573AA7">
      <w:pPr>
        <w:pStyle w:val="ListParagraph"/>
        <w:spacing w:after="0"/>
        <w:ind w:left="0"/>
        <w:rPr>
          <w:rFonts w:ascii="Times New Roman" w:hAnsi="Times New Roman"/>
          <w:strike/>
        </w:rPr>
      </w:pPr>
      <w:r w:rsidRPr="007D2E62">
        <w:rPr>
          <w:rFonts w:ascii="Times New Roman" w:hAnsi="Times New Roman"/>
          <w:strike/>
        </w:rPr>
        <w:br w:type="page"/>
      </w:r>
    </w:p>
    <w:tbl>
      <w:tblPr>
        <w:tblW w:w="10166"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62"/>
        <w:gridCol w:w="1011"/>
        <w:gridCol w:w="1089"/>
      </w:tblGrid>
      <w:tr w:rsidR="00573AA7" w:rsidRPr="007D2E62" w:rsidTr="000D3F42">
        <w:tblPrEx>
          <w:tblCellMar>
            <w:top w:w="0" w:type="dxa"/>
            <w:bottom w:w="0" w:type="dxa"/>
          </w:tblCellMar>
        </w:tblPrEx>
        <w:trPr>
          <w:cantSplit/>
          <w:trHeight w:hRule="exact" w:val="259"/>
        </w:trPr>
        <w:tc>
          <w:tcPr>
            <w:tcW w:w="10166" w:type="dxa"/>
            <w:gridSpan w:val="8"/>
          </w:tcPr>
          <w:p w:rsidR="00573AA7" w:rsidRPr="007D2E62" w:rsidRDefault="00573AA7" w:rsidP="000D3F42">
            <w:pPr>
              <w:jc w:val="center"/>
              <w:rPr>
                <w:rFonts w:ascii="Arial" w:hAnsi="Arial" w:cs="Arial"/>
                <w:b/>
                <w:sz w:val="20"/>
                <w:szCs w:val="20"/>
              </w:rPr>
            </w:pPr>
            <w:r w:rsidRPr="007D2E62">
              <w:rPr>
                <w:rStyle w:val="InitialStyle"/>
                <w:rFonts w:ascii="Arial" w:hAnsi="Arial" w:cs="Arial"/>
                <w:b/>
                <w:szCs w:val="20"/>
              </w:rPr>
              <w:t>106 CMR: Department of Transitional Assistance</w:t>
            </w:r>
          </w:p>
        </w:tc>
      </w:tr>
      <w:tr w:rsidR="00573AA7" w:rsidRPr="007D2E62" w:rsidTr="000D3F42">
        <w:tblPrEx>
          <w:tblCellMar>
            <w:top w:w="0" w:type="dxa"/>
            <w:bottom w:w="0" w:type="dxa"/>
          </w:tblCellMar>
        </w:tblPrEx>
        <w:trPr>
          <w:cantSplit/>
          <w:trHeight w:hRule="exact" w:val="266"/>
        </w:trPr>
        <w:tc>
          <w:tcPr>
            <w:tcW w:w="2424" w:type="dxa"/>
            <w:gridSpan w:val="2"/>
            <w:tcBorders>
              <w:top w:val="single" w:sz="6" w:space="0" w:color="auto"/>
            </w:tcBorders>
          </w:tcPr>
          <w:p w:rsidR="00573AA7" w:rsidRPr="007D2E62" w:rsidRDefault="00573AA7" w:rsidP="003C1049">
            <w:pPr>
              <w:rPr>
                <w:rFonts w:ascii="Arial" w:hAnsi="Arial" w:cs="Arial"/>
                <w:b/>
                <w:sz w:val="20"/>
                <w:szCs w:val="20"/>
              </w:rPr>
            </w:pPr>
            <w:r w:rsidRPr="007D2E62">
              <w:rPr>
                <w:rStyle w:val="InitialStyle"/>
                <w:rFonts w:ascii="Arial" w:hAnsi="Arial" w:cs="Arial"/>
                <w:b/>
                <w:szCs w:val="20"/>
              </w:rPr>
              <w:t>Trans. by S.L.</w:t>
            </w:r>
            <w:r w:rsidRPr="007D2E62">
              <w:rPr>
                <w:rFonts w:ascii="Arial" w:hAnsi="Arial" w:cs="Arial"/>
                <w:b/>
                <w:sz w:val="20"/>
                <w:szCs w:val="20"/>
              </w:rPr>
              <w:t xml:space="preserve"> 13</w:t>
            </w:r>
            <w:r w:rsidR="00793287">
              <w:rPr>
                <w:rFonts w:ascii="Arial" w:hAnsi="Arial" w:cs="Arial"/>
                <w:b/>
                <w:sz w:val="20"/>
                <w:szCs w:val="20"/>
              </w:rPr>
              <w:t>99</w:t>
            </w:r>
            <w:r w:rsidRPr="007D2E62">
              <w:rPr>
                <w:rFonts w:ascii="Arial" w:hAnsi="Arial" w:cs="Arial"/>
                <w:b/>
                <w:sz w:val="20"/>
                <w:szCs w:val="20"/>
              </w:rPr>
              <w:t xml:space="preserve"> </w:t>
            </w:r>
          </w:p>
        </w:tc>
        <w:tc>
          <w:tcPr>
            <w:tcW w:w="5642" w:type="dxa"/>
            <w:gridSpan w:val="4"/>
            <w:tcBorders>
              <w:top w:val="single" w:sz="6" w:space="0" w:color="auto"/>
            </w:tcBorders>
          </w:tcPr>
          <w:p w:rsidR="00573AA7" w:rsidRPr="007D2E62" w:rsidRDefault="00573AA7" w:rsidP="000D3F42">
            <w:pPr>
              <w:rPr>
                <w:rFonts w:ascii="Arial" w:hAnsi="Arial" w:cs="Arial"/>
                <w:b/>
                <w:sz w:val="20"/>
                <w:szCs w:val="20"/>
              </w:rPr>
            </w:pPr>
          </w:p>
        </w:tc>
        <w:tc>
          <w:tcPr>
            <w:tcW w:w="1011" w:type="dxa"/>
            <w:tcBorders>
              <w:top w:val="single" w:sz="6" w:space="0" w:color="auto"/>
            </w:tcBorders>
          </w:tcPr>
          <w:p w:rsidR="00573AA7" w:rsidRPr="007D2E62" w:rsidRDefault="00573AA7" w:rsidP="000D3F42">
            <w:pPr>
              <w:rPr>
                <w:rFonts w:ascii="Arial" w:hAnsi="Arial" w:cs="Arial"/>
                <w:b/>
                <w:sz w:val="20"/>
                <w:szCs w:val="20"/>
              </w:rPr>
            </w:pPr>
          </w:p>
        </w:tc>
        <w:tc>
          <w:tcPr>
            <w:tcW w:w="1089" w:type="dxa"/>
            <w:tcBorders>
              <w:top w:val="single" w:sz="6" w:space="0" w:color="auto"/>
            </w:tcBorders>
          </w:tcPr>
          <w:p w:rsidR="00573AA7" w:rsidRPr="007D2E62" w:rsidRDefault="00573AA7" w:rsidP="000D3F42">
            <w:pPr>
              <w:rPr>
                <w:rFonts w:ascii="Arial" w:hAnsi="Arial" w:cs="Arial"/>
                <w:b/>
                <w:sz w:val="20"/>
                <w:szCs w:val="20"/>
              </w:rPr>
            </w:pPr>
          </w:p>
        </w:tc>
      </w:tr>
      <w:tr w:rsidR="00573AA7" w:rsidRPr="007D2E62" w:rsidTr="000D3F42">
        <w:tblPrEx>
          <w:tblCellMar>
            <w:top w:w="0" w:type="dxa"/>
            <w:bottom w:w="0" w:type="dxa"/>
          </w:tblCellMar>
        </w:tblPrEx>
        <w:trPr>
          <w:cantSplit/>
          <w:trHeight w:hRule="exact" w:val="276"/>
        </w:trPr>
        <w:tc>
          <w:tcPr>
            <w:tcW w:w="1325" w:type="dxa"/>
          </w:tcPr>
          <w:p w:rsidR="00573AA7" w:rsidRPr="007D2E62" w:rsidRDefault="00573AA7" w:rsidP="000D3F42">
            <w:pPr>
              <w:rPr>
                <w:rFonts w:ascii="Arial" w:hAnsi="Arial" w:cs="Arial"/>
                <w:b/>
                <w:sz w:val="20"/>
                <w:szCs w:val="20"/>
              </w:rPr>
            </w:pPr>
          </w:p>
        </w:tc>
        <w:tc>
          <w:tcPr>
            <w:tcW w:w="7752" w:type="dxa"/>
            <w:gridSpan w:val="6"/>
          </w:tcPr>
          <w:p w:rsidR="00573AA7" w:rsidRPr="007D2E62" w:rsidRDefault="00573AA7" w:rsidP="000D3F42">
            <w:pPr>
              <w:jc w:val="center"/>
              <w:rPr>
                <w:rFonts w:ascii="Arial" w:hAnsi="Arial" w:cs="Arial"/>
                <w:b/>
                <w:sz w:val="20"/>
                <w:szCs w:val="20"/>
              </w:rPr>
            </w:pPr>
            <w:r w:rsidRPr="007D2E62">
              <w:rPr>
                <w:rFonts w:ascii="Arial" w:hAnsi="Arial" w:cs="Arial"/>
                <w:b/>
                <w:sz w:val="20"/>
                <w:szCs w:val="20"/>
              </w:rPr>
              <w:t>State Supplement Program to Supplemental Security Income Program</w:t>
            </w:r>
          </w:p>
        </w:tc>
        <w:tc>
          <w:tcPr>
            <w:tcW w:w="1089" w:type="dxa"/>
          </w:tcPr>
          <w:p w:rsidR="00573AA7" w:rsidRPr="007D2E62" w:rsidRDefault="00573AA7" w:rsidP="000D3F42">
            <w:pPr>
              <w:rPr>
                <w:rFonts w:ascii="Arial" w:hAnsi="Arial" w:cs="Arial"/>
                <w:b/>
                <w:sz w:val="20"/>
                <w:szCs w:val="20"/>
              </w:rPr>
            </w:pPr>
          </w:p>
        </w:tc>
      </w:tr>
      <w:tr w:rsidR="00573AA7" w:rsidRPr="007D2E62" w:rsidTr="000D3F42">
        <w:tblPrEx>
          <w:tblCellMar>
            <w:top w:w="0" w:type="dxa"/>
            <w:bottom w:w="0" w:type="dxa"/>
          </w:tblCellMar>
        </w:tblPrEx>
        <w:trPr>
          <w:cantSplit/>
          <w:trHeight w:hRule="exact" w:val="288"/>
        </w:trPr>
        <w:tc>
          <w:tcPr>
            <w:tcW w:w="2424" w:type="dxa"/>
            <w:gridSpan w:val="2"/>
          </w:tcPr>
          <w:p w:rsidR="00573AA7" w:rsidRPr="007D2E62" w:rsidRDefault="00573AA7" w:rsidP="000D3F42">
            <w:pPr>
              <w:rPr>
                <w:rFonts w:ascii="Arial" w:hAnsi="Arial" w:cs="Arial"/>
                <w:b/>
                <w:sz w:val="20"/>
                <w:szCs w:val="20"/>
              </w:rPr>
            </w:pPr>
          </w:p>
        </w:tc>
        <w:tc>
          <w:tcPr>
            <w:tcW w:w="5642" w:type="dxa"/>
            <w:gridSpan w:val="4"/>
          </w:tcPr>
          <w:p w:rsidR="00573AA7" w:rsidRPr="007D2E62" w:rsidRDefault="00573AA7" w:rsidP="000D3F42">
            <w:pPr>
              <w:jc w:val="center"/>
              <w:rPr>
                <w:rFonts w:ascii="Arial" w:hAnsi="Arial" w:cs="Arial"/>
                <w:b/>
                <w:sz w:val="20"/>
                <w:szCs w:val="20"/>
              </w:rPr>
            </w:pPr>
            <w:r w:rsidRPr="007D2E62">
              <w:rPr>
                <w:rFonts w:ascii="Arial" w:hAnsi="Arial" w:cs="Arial"/>
                <w:b/>
                <w:sz w:val="20"/>
                <w:szCs w:val="20"/>
              </w:rPr>
              <w:t>Eligibility Requirements for SSP</w:t>
            </w:r>
          </w:p>
        </w:tc>
        <w:tc>
          <w:tcPr>
            <w:tcW w:w="1011" w:type="dxa"/>
          </w:tcPr>
          <w:p w:rsidR="00573AA7" w:rsidRPr="007D2E62" w:rsidRDefault="00573AA7" w:rsidP="000D3F42">
            <w:pPr>
              <w:rPr>
                <w:rFonts w:ascii="Arial" w:hAnsi="Arial" w:cs="Arial"/>
                <w:b/>
                <w:sz w:val="20"/>
                <w:szCs w:val="20"/>
              </w:rPr>
            </w:pPr>
            <w:r w:rsidRPr="007D2E62">
              <w:rPr>
                <w:rStyle w:val="InitialStyle"/>
                <w:rFonts w:ascii="Arial" w:hAnsi="Arial" w:cs="Arial"/>
                <w:b/>
                <w:szCs w:val="20"/>
              </w:rPr>
              <w:t xml:space="preserve">Chapter              </w:t>
            </w:r>
          </w:p>
        </w:tc>
        <w:tc>
          <w:tcPr>
            <w:tcW w:w="1089" w:type="dxa"/>
          </w:tcPr>
          <w:p w:rsidR="00573AA7" w:rsidRPr="007D2E62" w:rsidRDefault="00573AA7" w:rsidP="000D3F42">
            <w:pPr>
              <w:rPr>
                <w:rFonts w:ascii="Arial" w:hAnsi="Arial" w:cs="Arial"/>
                <w:b/>
                <w:sz w:val="20"/>
                <w:szCs w:val="20"/>
              </w:rPr>
            </w:pPr>
            <w:r w:rsidRPr="007D2E62">
              <w:rPr>
                <w:rFonts w:ascii="Arial" w:hAnsi="Arial" w:cs="Arial"/>
                <w:b/>
                <w:sz w:val="20"/>
                <w:szCs w:val="20"/>
              </w:rPr>
              <w:t>327</w:t>
            </w:r>
          </w:p>
        </w:tc>
      </w:tr>
      <w:tr w:rsidR="00573AA7" w:rsidRPr="007D2E62" w:rsidTr="000D3F42">
        <w:tblPrEx>
          <w:tblCellMar>
            <w:top w:w="0" w:type="dxa"/>
            <w:bottom w:w="0" w:type="dxa"/>
          </w:tblCellMar>
        </w:tblPrEx>
        <w:trPr>
          <w:cantSplit/>
          <w:trHeight w:hRule="exact" w:val="259"/>
        </w:trPr>
        <w:tc>
          <w:tcPr>
            <w:tcW w:w="2424" w:type="dxa"/>
            <w:gridSpan w:val="2"/>
            <w:tcBorders>
              <w:bottom w:val="single" w:sz="6" w:space="0" w:color="auto"/>
            </w:tcBorders>
          </w:tcPr>
          <w:p w:rsidR="00573AA7" w:rsidRPr="007D2E62" w:rsidRDefault="00573AA7" w:rsidP="002E1FD5">
            <w:pPr>
              <w:rPr>
                <w:rFonts w:ascii="Arial" w:hAnsi="Arial" w:cs="Arial"/>
                <w:b/>
                <w:sz w:val="20"/>
                <w:szCs w:val="20"/>
              </w:rPr>
            </w:pPr>
            <w:r w:rsidRPr="007D2E62">
              <w:rPr>
                <w:rStyle w:val="InitialStyle"/>
                <w:rFonts w:ascii="Arial" w:hAnsi="Arial" w:cs="Arial"/>
                <w:b/>
                <w:szCs w:val="20"/>
              </w:rPr>
              <w:t>Rev.</w:t>
            </w:r>
            <w:r w:rsidRPr="007D2E62">
              <w:rPr>
                <w:rFonts w:ascii="Arial" w:hAnsi="Arial" w:cs="Arial"/>
                <w:b/>
                <w:sz w:val="20"/>
                <w:szCs w:val="20"/>
              </w:rPr>
              <w:t xml:space="preserve"> </w:t>
            </w:r>
            <w:r w:rsidR="002E1FD5">
              <w:rPr>
                <w:rFonts w:ascii="Arial" w:hAnsi="Arial" w:cs="Arial"/>
                <w:b/>
                <w:sz w:val="20"/>
                <w:szCs w:val="20"/>
              </w:rPr>
              <w:t>5</w:t>
            </w:r>
            <w:r w:rsidR="009D6B86" w:rsidRPr="007D2E62">
              <w:rPr>
                <w:rFonts w:ascii="Arial" w:hAnsi="Arial" w:cs="Arial"/>
                <w:b/>
                <w:sz w:val="20"/>
                <w:szCs w:val="20"/>
              </w:rPr>
              <w:t>/</w:t>
            </w:r>
            <w:r w:rsidR="00A32092" w:rsidRPr="007D2E62">
              <w:rPr>
                <w:rFonts w:ascii="Arial" w:hAnsi="Arial" w:cs="Arial"/>
                <w:b/>
                <w:sz w:val="20"/>
                <w:szCs w:val="20"/>
              </w:rPr>
              <w:t>201</w:t>
            </w:r>
            <w:r w:rsidR="00793287">
              <w:rPr>
                <w:rFonts w:ascii="Arial" w:hAnsi="Arial" w:cs="Arial"/>
                <w:b/>
                <w:sz w:val="20"/>
                <w:szCs w:val="20"/>
              </w:rPr>
              <w:t>9</w:t>
            </w:r>
          </w:p>
        </w:tc>
        <w:tc>
          <w:tcPr>
            <w:tcW w:w="1872" w:type="dxa"/>
            <w:tcBorders>
              <w:bottom w:val="single" w:sz="6" w:space="0" w:color="auto"/>
            </w:tcBorders>
          </w:tcPr>
          <w:p w:rsidR="00573AA7" w:rsidRPr="007D2E62" w:rsidRDefault="00573AA7" w:rsidP="000D3F42">
            <w:pPr>
              <w:rPr>
                <w:rFonts w:ascii="Arial" w:hAnsi="Arial" w:cs="Arial"/>
                <w:b/>
                <w:sz w:val="20"/>
                <w:szCs w:val="20"/>
              </w:rPr>
            </w:pPr>
          </w:p>
        </w:tc>
        <w:tc>
          <w:tcPr>
            <w:tcW w:w="1254" w:type="dxa"/>
            <w:tcBorders>
              <w:bottom w:val="single" w:sz="6" w:space="0" w:color="auto"/>
            </w:tcBorders>
          </w:tcPr>
          <w:p w:rsidR="00573AA7" w:rsidRPr="007D2E62" w:rsidRDefault="00573AA7" w:rsidP="000D3F42">
            <w:pPr>
              <w:rPr>
                <w:rFonts w:ascii="Arial" w:hAnsi="Arial" w:cs="Arial"/>
                <w:b/>
                <w:sz w:val="20"/>
                <w:szCs w:val="20"/>
              </w:rPr>
            </w:pPr>
          </w:p>
        </w:tc>
        <w:tc>
          <w:tcPr>
            <w:tcW w:w="1254" w:type="dxa"/>
            <w:tcBorders>
              <w:bottom w:val="single" w:sz="6" w:space="0" w:color="auto"/>
            </w:tcBorders>
          </w:tcPr>
          <w:p w:rsidR="00573AA7" w:rsidRPr="007D2E62" w:rsidRDefault="00573AA7" w:rsidP="000D3F42">
            <w:pPr>
              <w:rPr>
                <w:rFonts w:ascii="Arial" w:hAnsi="Arial" w:cs="Arial"/>
                <w:b/>
                <w:sz w:val="20"/>
                <w:szCs w:val="20"/>
              </w:rPr>
            </w:pPr>
          </w:p>
        </w:tc>
        <w:tc>
          <w:tcPr>
            <w:tcW w:w="1262" w:type="dxa"/>
            <w:tcBorders>
              <w:bottom w:val="single" w:sz="6" w:space="0" w:color="auto"/>
            </w:tcBorders>
          </w:tcPr>
          <w:p w:rsidR="00573AA7" w:rsidRPr="007D2E62" w:rsidRDefault="00573AA7" w:rsidP="000D3F42">
            <w:pPr>
              <w:rPr>
                <w:rFonts w:ascii="Arial" w:hAnsi="Arial" w:cs="Arial"/>
                <w:b/>
                <w:sz w:val="20"/>
                <w:szCs w:val="20"/>
              </w:rPr>
            </w:pPr>
          </w:p>
        </w:tc>
        <w:tc>
          <w:tcPr>
            <w:tcW w:w="1011" w:type="dxa"/>
            <w:tcBorders>
              <w:bottom w:val="single" w:sz="6" w:space="0" w:color="auto"/>
            </w:tcBorders>
          </w:tcPr>
          <w:p w:rsidR="00573AA7" w:rsidRPr="007D2E62" w:rsidRDefault="00573AA7" w:rsidP="000D3F42">
            <w:pPr>
              <w:rPr>
                <w:rFonts w:ascii="Arial" w:hAnsi="Arial" w:cs="Arial"/>
                <w:b/>
                <w:sz w:val="20"/>
                <w:szCs w:val="20"/>
              </w:rPr>
            </w:pPr>
            <w:r w:rsidRPr="007D2E62">
              <w:rPr>
                <w:rStyle w:val="InitialStyle"/>
                <w:rFonts w:ascii="Arial" w:hAnsi="Arial" w:cs="Arial"/>
                <w:b/>
                <w:szCs w:val="20"/>
              </w:rPr>
              <w:t xml:space="preserve"> Page           Page</w:t>
            </w:r>
            <w:r w:rsidRPr="007D2E62">
              <w:rPr>
                <w:rFonts w:ascii="Arial" w:hAnsi="Arial" w:cs="Arial"/>
                <w:b/>
                <w:sz w:val="20"/>
                <w:szCs w:val="20"/>
              </w:rPr>
              <w:t xml:space="preserve"> </w:t>
            </w:r>
          </w:p>
        </w:tc>
        <w:tc>
          <w:tcPr>
            <w:tcW w:w="1089" w:type="dxa"/>
            <w:tcBorders>
              <w:bottom w:val="single" w:sz="6" w:space="0" w:color="auto"/>
            </w:tcBorders>
          </w:tcPr>
          <w:p w:rsidR="00573AA7" w:rsidRPr="007D2E62" w:rsidRDefault="00573AA7" w:rsidP="000D3F42">
            <w:pPr>
              <w:rPr>
                <w:rFonts w:ascii="Arial" w:hAnsi="Arial" w:cs="Arial"/>
                <w:b/>
                <w:sz w:val="20"/>
                <w:szCs w:val="20"/>
              </w:rPr>
            </w:pPr>
            <w:r w:rsidRPr="007D2E62">
              <w:rPr>
                <w:rFonts w:ascii="Arial" w:hAnsi="Arial" w:cs="Arial"/>
                <w:b/>
                <w:sz w:val="20"/>
                <w:szCs w:val="20"/>
              </w:rPr>
              <w:t>327.350</w:t>
            </w:r>
          </w:p>
        </w:tc>
      </w:tr>
    </w:tbl>
    <w:p w:rsidR="00573AA7" w:rsidRPr="007D2E62" w:rsidRDefault="00573AA7" w:rsidP="00573AA7">
      <w:pPr>
        <w:pStyle w:val="ListParagraph"/>
        <w:ind w:left="1440"/>
        <w:rPr>
          <w:rFonts w:ascii="Times New Roman" w:hAnsi="Times New Roman"/>
        </w:rPr>
      </w:pPr>
    </w:p>
    <w:p w:rsidR="00573AA7" w:rsidRPr="007D2E62" w:rsidRDefault="00573AA7" w:rsidP="00573AA7">
      <w:pPr>
        <w:tabs>
          <w:tab w:val="left" w:pos="450"/>
          <w:tab w:val="left" w:pos="900"/>
        </w:tabs>
        <w:rPr>
          <w:rFonts w:ascii="Times New Roman" w:hAnsi="Times New Roman"/>
          <w:u w:val="single"/>
        </w:rPr>
      </w:pPr>
      <w:r w:rsidRPr="007D2E62">
        <w:rPr>
          <w:rFonts w:ascii="Times New Roman" w:hAnsi="Times New Roman"/>
          <w:u w:val="single"/>
        </w:rPr>
        <w:t>327.350</w:t>
      </w:r>
      <w:r w:rsidRPr="007D2E62">
        <w:rPr>
          <w:rFonts w:ascii="Times New Roman" w:hAnsi="Times New Roman"/>
          <w:u w:val="single"/>
        </w:rPr>
        <w:tab/>
        <w:t>Timing and Method of SSP Benefit Payments</w:t>
      </w:r>
    </w:p>
    <w:p w:rsidR="00573AA7" w:rsidRPr="007D2E62" w:rsidRDefault="00573AA7" w:rsidP="00573AA7">
      <w:pPr>
        <w:tabs>
          <w:tab w:val="left" w:pos="450"/>
          <w:tab w:val="left" w:pos="900"/>
        </w:tabs>
        <w:ind w:left="900"/>
        <w:rPr>
          <w:rFonts w:ascii="Times New Roman" w:hAnsi="Times New Roman"/>
        </w:rPr>
      </w:pPr>
      <w:r w:rsidRPr="007D2E62">
        <w:rPr>
          <w:rFonts w:ascii="Times New Roman" w:hAnsi="Times New Roman"/>
        </w:rPr>
        <w:t xml:space="preserve">SSP benefits are paid once a month.  The Department </w:t>
      </w:r>
      <w:r w:rsidR="00821BC8" w:rsidRPr="007D2E62">
        <w:rPr>
          <w:rFonts w:ascii="Times New Roman" w:hAnsi="Times New Roman"/>
        </w:rPr>
        <w:t xml:space="preserve">shall </w:t>
      </w:r>
      <w:r w:rsidRPr="007D2E62">
        <w:rPr>
          <w:rFonts w:ascii="Times New Roman" w:hAnsi="Times New Roman"/>
        </w:rPr>
        <w:t xml:space="preserve">determine the method of payment. </w:t>
      </w:r>
    </w:p>
    <w:p w:rsidR="00573AA7" w:rsidRPr="007D2E62" w:rsidRDefault="00573AA7" w:rsidP="00573AA7">
      <w:pPr>
        <w:tabs>
          <w:tab w:val="left" w:pos="450"/>
          <w:tab w:val="left" w:pos="900"/>
        </w:tabs>
        <w:autoSpaceDE w:val="0"/>
        <w:autoSpaceDN w:val="0"/>
        <w:adjustRightInd w:val="0"/>
        <w:spacing w:after="0" w:line="240" w:lineRule="auto"/>
        <w:rPr>
          <w:rFonts w:ascii="Times New Roman" w:hAnsi="Times New Roman"/>
          <w:sz w:val="16"/>
          <w:szCs w:val="16"/>
        </w:rPr>
      </w:pPr>
    </w:p>
    <w:p w:rsidR="00573AA7" w:rsidRPr="007D2E62" w:rsidRDefault="00573AA7" w:rsidP="00573AA7">
      <w:pPr>
        <w:autoSpaceDE w:val="0"/>
        <w:autoSpaceDN w:val="0"/>
        <w:adjustRightInd w:val="0"/>
        <w:spacing w:after="0" w:line="240" w:lineRule="auto"/>
        <w:rPr>
          <w:rFonts w:ascii="Times New Roman" w:hAnsi="Times New Roman"/>
          <w:u w:val="single"/>
        </w:rPr>
      </w:pPr>
      <w:r w:rsidRPr="007D2E62">
        <w:rPr>
          <w:rFonts w:ascii="Times New Roman" w:hAnsi="Times New Roman"/>
          <w:u w:val="single"/>
        </w:rPr>
        <w:t>327.360   Minimum Monthly Payment</w:t>
      </w:r>
    </w:p>
    <w:p w:rsidR="00573AA7" w:rsidRPr="007D2E62" w:rsidRDefault="00573AA7" w:rsidP="00573AA7">
      <w:pPr>
        <w:autoSpaceDE w:val="0"/>
        <w:autoSpaceDN w:val="0"/>
        <w:adjustRightInd w:val="0"/>
        <w:spacing w:after="0" w:line="240" w:lineRule="auto"/>
        <w:rPr>
          <w:rFonts w:ascii="Times New Roman" w:hAnsi="Times New Roman"/>
          <w:u w:val="single"/>
        </w:rPr>
      </w:pPr>
    </w:p>
    <w:p w:rsidR="00573AA7" w:rsidRPr="007D2E62" w:rsidRDefault="00573AA7" w:rsidP="00573AA7">
      <w:pPr>
        <w:autoSpaceDE w:val="0"/>
        <w:autoSpaceDN w:val="0"/>
        <w:adjustRightInd w:val="0"/>
        <w:spacing w:after="0" w:line="240" w:lineRule="auto"/>
        <w:ind w:left="900"/>
        <w:rPr>
          <w:rFonts w:ascii="Times New Roman" w:hAnsi="Times New Roman"/>
        </w:rPr>
      </w:pPr>
      <w:r w:rsidRPr="007D2E62">
        <w:rPr>
          <w:rFonts w:ascii="Times New Roman" w:hAnsi="Times New Roman"/>
        </w:rPr>
        <w:t xml:space="preserve">The minimum monthly payment for the SSP is $1.00.  If the payment amount is greater than zero but less than $1.00, a payment of $1.00 will be issued.  </w:t>
      </w:r>
    </w:p>
    <w:p w:rsidR="00573AA7" w:rsidRPr="007D2E62" w:rsidRDefault="00573AA7" w:rsidP="00573AA7">
      <w:pPr>
        <w:tabs>
          <w:tab w:val="left" w:pos="450"/>
          <w:tab w:val="left" w:pos="720"/>
          <w:tab w:val="left" w:pos="810"/>
        </w:tabs>
        <w:autoSpaceDE w:val="0"/>
        <w:autoSpaceDN w:val="0"/>
        <w:adjustRightInd w:val="0"/>
        <w:spacing w:after="0" w:line="240" w:lineRule="auto"/>
        <w:ind w:firstLine="720"/>
        <w:rPr>
          <w:rFonts w:ascii="Times New Roman" w:hAnsi="Times New Roman"/>
          <w:sz w:val="16"/>
          <w:szCs w:val="16"/>
          <w:u w:val="single"/>
        </w:rPr>
      </w:pPr>
      <w:r w:rsidRPr="007D2E62">
        <w:rPr>
          <w:rFonts w:ascii="Times New Roman" w:hAnsi="Times New Roman"/>
          <w:u w:val="single"/>
        </w:rPr>
        <w:t xml:space="preserve"> </w:t>
      </w:r>
    </w:p>
    <w:p w:rsidR="00573AA7" w:rsidRPr="007D2E62" w:rsidRDefault="00573AA7" w:rsidP="00573AA7">
      <w:pPr>
        <w:tabs>
          <w:tab w:val="left" w:pos="450"/>
          <w:tab w:val="left" w:pos="720"/>
          <w:tab w:val="left" w:pos="810"/>
        </w:tabs>
        <w:autoSpaceDE w:val="0"/>
        <w:autoSpaceDN w:val="0"/>
        <w:adjustRightInd w:val="0"/>
        <w:spacing w:after="0" w:line="240" w:lineRule="auto"/>
        <w:ind w:firstLine="720"/>
        <w:rPr>
          <w:u w:val="single"/>
        </w:rPr>
      </w:pPr>
    </w:p>
    <w:p w:rsidR="00573AA7" w:rsidRPr="007D2E62" w:rsidRDefault="00573AA7" w:rsidP="00573AA7">
      <w:pPr>
        <w:tabs>
          <w:tab w:val="left" w:pos="450"/>
          <w:tab w:val="left" w:pos="900"/>
        </w:tabs>
        <w:rPr>
          <w:rFonts w:ascii="Times New Roman" w:hAnsi="Times New Roman"/>
          <w:u w:val="single"/>
        </w:rPr>
      </w:pPr>
      <w:r w:rsidRPr="007D2E62">
        <w:rPr>
          <w:rFonts w:ascii="Times New Roman" w:hAnsi="Times New Roman"/>
          <w:u w:val="single"/>
        </w:rPr>
        <w:t xml:space="preserve">327.370 </w:t>
      </w:r>
      <w:r w:rsidRPr="007D2E62">
        <w:rPr>
          <w:rFonts w:ascii="Times New Roman" w:hAnsi="Times New Roman"/>
          <w:u w:val="single"/>
        </w:rPr>
        <w:tab/>
        <w:t>Designated Payees and SSA Representative Payees</w:t>
      </w:r>
    </w:p>
    <w:p w:rsidR="00573AA7" w:rsidRPr="007D2E62" w:rsidRDefault="00573AA7" w:rsidP="00573AA7">
      <w:pPr>
        <w:autoSpaceDE w:val="0"/>
        <w:autoSpaceDN w:val="0"/>
        <w:adjustRightInd w:val="0"/>
        <w:spacing w:after="0"/>
        <w:ind w:left="1260" w:hanging="360"/>
        <w:rPr>
          <w:rFonts w:ascii="Times New Roman" w:hAnsi="Times New Roman"/>
        </w:rPr>
      </w:pPr>
      <w:r w:rsidRPr="007D2E62">
        <w:rPr>
          <w:rFonts w:ascii="Times New Roman" w:hAnsi="Times New Roman"/>
        </w:rPr>
        <w:t xml:space="preserve">(A) </w:t>
      </w:r>
      <w:r w:rsidRPr="007D2E62">
        <w:rPr>
          <w:rFonts w:ascii="Times New Roman" w:hAnsi="Times New Roman"/>
          <w:bCs/>
          <w:iCs/>
        </w:rPr>
        <w:t xml:space="preserve">A Designated Payee is a third party appointed by the Department to receive </w:t>
      </w:r>
      <w:r w:rsidR="00F25E0B" w:rsidRPr="007D2E62">
        <w:rPr>
          <w:rFonts w:ascii="Times New Roman" w:hAnsi="Times New Roman"/>
          <w:bCs/>
          <w:iCs/>
        </w:rPr>
        <w:t xml:space="preserve">the </w:t>
      </w:r>
      <w:r w:rsidRPr="007D2E62">
        <w:rPr>
          <w:rFonts w:ascii="Times New Roman" w:hAnsi="Times New Roman"/>
          <w:bCs/>
          <w:iCs/>
        </w:rPr>
        <w:t xml:space="preserve">SSP benefit payments when the </w:t>
      </w:r>
      <w:r w:rsidR="00F25E0B" w:rsidRPr="007D2E62">
        <w:rPr>
          <w:rFonts w:ascii="Times New Roman" w:hAnsi="Times New Roman"/>
          <w:bCs/>
          <w:iCs/>
        </w:rPr>
        <w:t xml:space="preserve">client </w:t>
      </w:r>
      <w:r w:rsidRPr="007D2E62">
        <w:rPr>
          <w:rFonts w:ascii="Times New Roman" w:hAnsi="Times New Roman"/>
          <w:bCs/>
          <w:iCs/>
        </w:rPr>
        <w:t>is unable to manage or direct the management of benefit payments in his/her own interest.</w:t>
      </w:r>
      <w:r w:rsidRPr="007D2E62">
        <w:rPr>
          <w:rFonts w:ascii="Times New Roman" w:hAnsi="Times New Roman"/>
        </w:rPr>
        <w:t xml:space="preserve"> </w:t>
      </w:r>
    </w:p>
    <w:p w:rsidR="00573AA7" w:rsidRPr="007D2E62" w:rsidRDefault="00573AA7" w:rsidP="00573AA7">
      <w:pPr>
        <w:autoSpaceDE w:val="0"/>
        <w:autoSpaceDN w:val="0"/>
        <w:adjustRightInd w:val="0"/>
        <w:spacing w:after="0"/>
        <w:ind w:left="720"/>
        <w:rPr>
          <w:rFonts w:ascii="Times New Roman" w:hAnsi="Times New Roman"/>
          <w:sz w:val="16"/>
          <w:szCs w:val="16"/>
        </w:rPr>
      </w:pPr>
    </w:p>
    <w:p w:rsidR="00573AA7" w:rsidRPr="007D2E62" w:rsidRDefault="002859E1" w:rsidP="00573AA7">
      <w:pPr>
        <w:autoSpaceDE w:val="0"/>
        <w:autoSpaceDN w:val="0"/>
        <w:adjustRightInd w:val="0"/>
        <w:spacing w:after="0"/>
        <w:ind w:left="1260" w:hanging="360"/>
        <w:rPr>
          <w:rFonts w:ascii="Times New Roman" w:hAnsi="Times New Roman"/>
          <w:sz w:val="16"/>
          <w:szCs w:val="16"/>
        </w:rPr>
      </w:pPr>
      <w:r>
        <w:rPr>
          <w:rFonts w:ascii="Times New Roman" w:hAnsi="Times New Roman"/>
          <w:bCs/>
          <w:iCs/>
          <w:noProof/>
        </w:rPr>
        <w:pict>
          <v:shape id="_x0000_s1045" type="#_x0000_t32" style="position:absolute;left:0;text-align:left;margin-left:501.25pt;margin-top:1.7pt;width:0;height:24.6pt;z-index:251665920" o:connectortype="straight"/>
        </w:pict>
      </w:r>
      <w:r w:rsidR="00573AA7" w:rsidRPr="007D2E62">
        <w:rPr>
          <w:rFonts w:ascii="Times New Roman" w:hAnsi="Times New Roman"/>
          <w:bCs/>
          <w:iCs/>
        </w:rPr>
        <w:t xml:space="preserve">(B) </w:t>
      </w:r>
      <w:r w:rsidR="00573AA7" w:rsidRPr="007D2E62">
        <w:rPr>
          <w:rFonts w:ascii="Times New Roman" w:hAnsi="Times New Roman"/>
        </w:rPr>
        <w:t xml:space="preserve">SSP benefits of a </w:t>
      </w:r>
      <w:r w:rsidR="00F25E0B" w:rsidRPr="007D2E62">
        <w:rPr>
          <w:rFonts w:ascii="Times New Roman" w:hAnsi="Times New Roman"/>
        </w:rPr>
        <w:t xml:space="preserve">client </w:t>
      </w:r>
      <w:r w:rsidR="00573AA7" w:rsidRPr="007D2E62">
        <w:rPr>
          <w:rFonts w:ascii="Times New Roman" w:hAnsi="Times New Roman"/>
        </w:rPr>
        <w:t xml:space="preserve">whose </w:t>
      </w:r>
      <w:r w:rsidR="00EE523F" w:rsidRPr="007D2E62">
        <w:rPr>
          <w:rFonts w:ascii="Times New Roman" w:hAnsi="Times New Roman"/>
        </w:rPr>
        <w:t xml:space="preserve">SSI </w:t>
      </w:r>
      <w:r w:rsidR="00573AA7" w:rsidRPr="007D2E62">
        <w:rPr>
          <w:rFonts w:ascii="Times New Roman" w:hAnsi="Times New Roman"/>
        </w:rPr>
        <w:t xml:space="preserve">benefits </w:t>
      </w:r>
      <w:r w:rsidR="00EE523F" w:rsidRPr="007D2E62">
        <w:rPr>
          <w:rFonts w:ascii="Times New Roman" w:hAnsi="Times New Roman"/>
        </w:rPr>
        <w:t>are</w:t>
      </w:r>
      <w:r w:rsidR="00573AA7" w:rsidRPr="007D2E62">
        <w:rPr>
          <w:rFonts w:ascii="Times New Roman" w:hAnsi="Times New Roman"/>
        </w:rPr>
        <w:t xml:space="preserve"> paid to an SSA Representative Payee will </w:t>
      </w:r>
      <w:r w:rsidR="00EE523F" w:rsidRPr="007D2E62">
        <w:rPr>
          <w:rFonts w:ascii="Times New Roman" w:hAnsi="Times New Roman"/>
        </w:rPr>
        <w:t xml:space="preserve">also </w:t>
      </w:r>
      <w:r w:rsidR="00573AA7" w:rsidRPr="007D2E62">
        <w:rPr>
          <w:rFonts w:ascii="Times New Roman" w:hAnsi="Times New Roman"/>
        </w:rPr>
        <w:t xml:space="preserve">be paid to the </w:t>
      </w:r>
      <w:r w:rsidR="00EE523F" w:rsidRPr="007D2E62">
        <w:rPr>
          <w:rFonts w:ascii="Times New Roman" w:hAnsi="Times New Roman"/>
        </w:rPr>
        <w:t>SSA Representative Payee</w:t>
      </w:r>
      <w:r w:rsidR="00573AA7" w:rsidRPr="007D2E62">
        <w:rPr>
          <w:rFonts w:ascii="Times New Roman" w:hAnsi="Times New Roman"/>
        </w:rPr>
        <w:t xml:space="preserve">. For SSP purposes, this </w:t>
      </w:r>
      <w:r w:rsidR="00F25E0B" w:rsidRPr="007D2E62">
        <w:rPr>
          <w:rFonts w:ascii="Times New Roman" w:hAnsi="Times New Roman"/>
        </w:rPr>
        <w:t xml:space="preserve">SSA Representative Payee </w:t>
      </w:r>
      <w:r w:rsidR="00573AA7" w:rsidRPr="007D2E62">
        <w:rPr>
          <w:rFonts w:ascii="Times New Roman" w:hAnsi="Times New Roman"/>
        </w:rPr>
        <w:t>will be known as a Designated Payee.</w:t>
      </w:r>
    </w:p>
    <w:p w:rsidR="00573AA7" w:rsidRPr="007D2E62" w:rsidRDefault="00573AA7" w:rsidP="00573AA7">
      <w:pPr>
        <w:autoSpaceDE w:val="0"/>
        <w:autoSpaceDN w:val="0"/>
        <w:adjustRightInd w:val="0"/>
        <w:spacing w:after="0"/>
        <w:ind w:left="1260"/>
        <w:rPr>
          <w:rFonts w:ascii="Times New Roman" w:hAnsi="Times New Roman"/>
          <w:sz w:val="16"/>
          <w:szCs w:val="16"/>
        </w:rPr>
      </w:pPr>
    </w:p>
    <w:p w:rsidR="00573AA7" w:rsidRPr="007D2E62" w:rsidRDefault="00573AA7" w:rsidP="008C2175">
      <w:pPr>
        <w:autoSpaceDE w:val="0"/>
        <w:autoSpaceDN w:val="0"/>
        <w:adjustRightInd w:val="0"/>
        <w:spacing w:after="0"/>
        <w:ind w:left="1267" w:hanging="360"/>
        <w:rPr>
          <w:rFonts w:ascii="Times New Roman" w:hAnsi="Times New Roman"/>
        </w:rPr>
      </w:pPr>
      <w:r w:rsidRPr="007D2E62">
        <w:rPr>
          <w:rFonts w:ascii="Times New Roman" w:hAnsi="Times New Roman"/>
        </w:rPr>
        <w:t xml:space="preserve">(C) </w:t>
      </w:r>
      <w:r w:rsidR="00AB01E1" w:rsidRPr="007D2E62">
        <w:rPr>
          <w:rFonts w:ascii="Times New Roman" w:hAnsi="Times New Roman"/>
        </w:rPr>
        <w:t xml:space="preserve">SSP benefits </w:t>
      </w:r>
      <w:r w:rsidRPr="007D2E62">
        <w:rPr>
          <w:rFonts w:ascii="Times New Roman" w:hAnsi="Times New Roman"/>
        </w:rPr>
        <w:t xml:space="preserve">for </w:t>
      </w:r>
      <w:r w:rsidR="00AB01E1" w:rsidRPr="007D2E62">
        <w:rPr>
          <w:rFonts w:ascii="Times New Roman" w:hAnsi="Times New Roman"/>
        </w:rPr>
        <w:t xml:space="preserve">a child </w:t>
      </w:r>
      <w:r w:rsidRPr="007D2E62">
        <w:rPr>
          <w:rFonts w:ascii="Times New Roman" w:hAnsi="Times New Roman"/>
        </w:rPr>
        <w:t>under 18</w:t>
      </w:r>
      <w:r w:rsidR="008C2175" w:rsidRPr="007D2E62">
        <w:rPr>
          <w:rFonts w:ascii="Times New Roman" w:hAnsi="Times New Roman"/>
        </w:rPr>
        <w:t xml:space="preserve"> years old</w:t>
      </w:r>
      <w:r w:rsidRPr="007D2E62">
        <w:rPr>
          <w:rFonts w:ascii="Times New Roman" w:hAnsi="Times New Roman"/>
        </w:rPr>
        <w:t xml:space="preserve"> must be paid to a Designated Payee.</w:t>
      </w:r>
    </w:p>
    <w:p w:rsidR="00573AA7" w:rsidRPr="007D2E62" w:rsidRDefault="00573AA7" w:rsidP="00573AA7">
      <w:pPr>
        <w:autoSpaceDE w:val="0"/>
        <w:autoSpaceDN w:val="0"/>
        <w:adjustRightInd w:val="0"/>
        <w:spacing w:after="0"/>
      </w:pPr>
    </w:p>
    <w:p w:rsidR="00573AA7" w:rsidRPr="007D2E62" w:rsidRDefault="00573AA7" w:rsidP="00573AA7">
      <w:pPr>
        <w:tabs>
          <w:tab w:val="left" w:pos="900"/>
        </w:tabs>
        <w:autoSpaceDE w:val="0"/>
        <w:autoSpaceDN w:val="0"/>
        <w:adjustRightInd w:val="0"/>
        <w:spacing w:after="0"/>
        <w:rPr>
          <w:rFonts w:ascii="Times New Roman" w:hAnsi="Times New Roman"/>
        </w:rPr>
      </w:pPr>
      <w:r w:rsidRPr="007D2E62">
        <w:rPr>
          <w:rFonts w:ascii="Times New Roman" w:hAnsi="Times New Roman"/>
          <w:u w:val="single"/>
        </w:rPr>
        <w:t>327.380</w:t>
      </w:r>
      <w:r w:rsidRPr="007D2E62">
        <w:rPr>
          <w:rFonts w:ascii="Times New Roman" w:hAnsi="Times New Roman"/>
          <w:u w:val="single"/>
        </w:rPr>
        <w:tab/>
        <w:t>Determination of Continuing Eligibility</w:t>
      </w:r>
    </w:p>
    <w:p w:rsidR="00573AA7" w:rsidRPr="007D2E62" w:rsidRDefault="00573AA7" w:rsidP="00573AA7">
      <w:pPr>
        <w:tabs>
          <w:tab w:val="left" w:pos="900"/>
        </w:tabs>
        <w:autoSpaceDE w:val="0"/>
        <w:autoSpaceDN w:val="0"/>
        <w:adjustRightInd w:val="0"/>
        <w:spacing w:after="0"/>
        <w:rPr>
          <w:rFonts w:ascii="Times New Roman" w:hAnsi="Times New Roman"/>
        </w:rPr>
      </w:pPr>
    </w:p>
    <w:p w:rsidR="00573AA7" w:rsidRPr="007D2E62" w:rsidRDefault="00573AA7" w:rsidP="00573AA7">
      <w:pPr>
        <w:autoSpaceDE w:val="0"/>
        <w:autoSpaceDN w:val="0"/>
        <w:adjustRightInd w:val="0"/>
        <w:spacing w:after="0" w:line="240" w:lineRule="auto"/>
        <w:ind w:left="900"/>
        <w:rPr>
          <w:rFonts w:ascii="Times New Roman" w:eastAsia="Times New Roman" w:hAnsi="Times New Roman"/>
        </w:rPr>
      </w:pPr>
      <w:r w:rsidRPr="007D2E62">
        <w:rPr>
          <w:rFonts w:ascii="Times New Roman" w:eastAsia="Times New Roman" w:hAnsi="Times New Roman"/>
        </w:rPr>
        <w:t xml:space="preserve">An eligibility review is a periodic review of a </w:t>
      </w:r>
      <w:r w:rsidR="0054315F" w:rsidRPr="007D2E62">
        <w:rPr>
          <w:rFonts w:ascii="Times New Roman" w:eastAsia="Times New Roman" w:hAnsi="Times New Roman"/>
        </w:rPr>
        <w:t xml:space="preserve">client’s </w:t>
      </w:r>
      <w:r w:rsidRPr="007D2E62">
        <w:rPr>
          <w:rFonts w:ascii="Times New Roman" w:eastAsia="Times New Roman" w:hAnsi="Times New Roman"/>
        </w:rPr>
        <w:t xml:space="preserve">circumstances in relation to the </w:t>
      </w:r>
      <w:r w:rsidR="002F1A2C" w:rsidRPr="007D2E62">
        <w:rPr>
          <w:rFonts w:ascii="Times New Roman" w:eastAsia="Times New Roman" w:hAnsi="Times New Roman"/>
        </w:rPr>
        <w:t xml:space="preserve">SSI and SSP </w:t>
      </w:r>
      <w:r w:rsidRPr="007D2E62">
        <w:rPr>
          <w:rFonts w:ascii="Times New Roman" w:eastAsia="Times New Roman" w:hAnsi="Times New Roman"/>
        </w:rPr>
        <w:t xml:space="preserve">eligibility requirements. An eligibility review is necessary to establish that a </w:t>
      </w:r>
      <w:r w:rsidR="0054315F" w:rsidRPr="007D2E62">
        <w:rPr>
          <w:rFonts w:ascii="Times New Roman" w:eastAsia="Times New Roman" w:hAnsi="Times New Roman"/>
        </w:rPr>
        <w:t xml:space="preserve">client </w:t>
      </w:r>
      <w:r w:rsidRPr="007D2E62">
        <w:rPr>
          <w:rFonts w:ascii="Times New Roman" w:eastAsia="Times New Roman" w:hAnsi="Times New Roman"/>
        </w:rPr>
        <w:t>remains eligible to receive assistance. The focus of the eligibility review process is on those factors of eligibility that are potentially subject to change.</w:t>
      </w:r>
      <w:r w:rsidR="002F1A2C" w:rsidRPr="007D2E62">
        <w:rPr>
          <w:rFonts w:ascii="Times New Roman" w:eastAsia="Times New Roman" w:hAnsi="Times New Roman"/>
        </w:rPr>
        <w:t xml:space="preserve"> The Department </w:t>
      </w:r>
      <w:r w:rsidR="00821BC8" w:rsidRPr="007D2E62">
        <w:rPr>
          <w:rFonts w:ascii="Times New Roman" w:eastAsia="Times New Roman" w:hAnsi="Times New Roman"/>
        </w:rPr>
        <w:t>shall</w:t>
      </w:r>
      <w:r w:rsidR="002F1A2C" w:rsidRPr="007D2E62">
        <w:rPr>
          <w:rFonts w:ascii="Times New Roman" w:eastAsia="Times New Roman" w:hAnsi="Times New Roman"/>
        </w:rPr>
        <w:t xml:space="preserve"> determine when a client’s eligibility will be reviewed.</w:t>
      </w:r>
    </w:p>
    <w:p w:rsidR="00573AA7" w:rsidRPr="007D2E62" w:rsidRDefault="00573AA7" w:rsidP="00573AA7">
      <w:pPr>
        <w:autoSpaceDE w:val="0"/>
        <w:autoSpaceDN w:val="0"/>
        <w:adjustRightInd w:val="0"/>
        <w:spacing w:after="0" w:line="240" w:lineRule="auto"/>
        <w:ind w:left="900"/>
        <w:rPr>
          <w:rFonts w:ascii="Times New Roman" w:eastAsia="Times New Roman" w:hAnsi="Times New Roman"/>
        </w:rPr>
      </w:pPr>
    </w:p>
    <w:p w:rsidR="00573AA7" w:rsidRPr="007D2E62" w:rsidRDefault="00573AA7" w:rsidP="00573AA7">
      <w:pPr>
        <w:autoSpaceDE w:val="0"/>
        <w:autoSpaceDN w:val="0"/>
        <w:adjustRightInd w:val="0"/>
        <w:spacing w:after="0" w:line="240" w:lineRule="auto"/>
        <w:ind w:left="900"/>
        <w:rPr>
          <w:rFonts w:ascii="Times New Roman" w:eastAsia="Times New Roman" w:hAnsi="Times New Roman"/>
        </w:rPr>
      </w:pPr>
    </w:p>
    <w:p w:rsidR="00573AA7" w:rsidRPr="007D2E62" w:rsidRDefault="00573AA7" w:rsidP="00573AA7">
      <w:pPr>
        <w:autoSpaceDE w:val="0"/>
        <w:autoSpaceDN w:val="0"/>
        <w:adjustRightInd w:val="0"/>
        <w:spacing w:after="0" w:line="240" w:lineRule="auto"/>
        <w:ind w:left="900"/>
        <w:rPr>
          <w:rFonts w:ascii="Times New Roman" w:eastAsia="Times New Roman" w:hAnsi="Times New Roman"/>
        </w:rPr>
      </w:pPr>
    </w:p>
    <w:p w:rsidR="00573AA7" w:rsidRPr="007D2E62" w:rsidRDefault="00573AA7" w:rsidP="00573AA7">
      <w:pPr>
        <w:autoSpaceDE w:val="0"/>
        <w:autoSpaceDN w:val="0"/>
        <w:adjustRightInd w:val="0"/>
        <w:spacing w:after="0" w:line="240" w:lineRule="auto"/>
        <w:ind w:left="900"/>
        <w:rPr>
          <w:rFonts w:ascii="Times New Roman" w:eastAsia="Times New Roman" w:hAnsi="Times New Roman"/>
        </w:rPr>
      </w:pPr>
    </w:p>
    <w:p w:rsidR="00573AA7" w:rsidRPr="007D2E62" w:rsidRDefault="00573AA7" w:rsidP="00573AA7">
      <w:pPr>
        <w:autoSpaceDE w:val="0"/>
        <w:autoSpaceDN w:val="0"/>
        <w:adjustRightInd w:val="0"/>
        <w:spacing w:after="0" w:line="240" w:lineRule="auto"/>
        <w:ind w:left="900"/>
        <w:rPr>
          <w:rFonts w:ascii="Times New Roman" w:eastAsia="Times New Roman" w:hAnsi="Times New Roman"/>
        </w:rPr>
      </w:pPr>
    </w:p>
    <w:p w:rsidR="00573AA7" w:rsidRPr="007D2E62" w:rsidRDefault="00573AA7" w:rsidP="00573AA7">
      <w:pPr>
        <w:autoSpaceDE w:val="0"/>
        <w:autoSpaceDN w:val="0"/>
        <w:adjustRightInd w:val="0"/>
        <w:spacing w:after="0" w:line="240" w:lineRule="auto"/>
        <w:ind w:left="900"/>
        <w:rPr>
          <w:rFonts w:ascii="Times New Roman" w:eastAsia="Times New Roman" w:hAnsi="Times New Roman"/>
        </w:rPr>
      </w:pPr>
    </w:p>
    <w:p w:rsidR="00573AA7" w:rsidRPr="007D2E62" w:rsidRDefault="00573AA7" w:rsidP="00573AA7">
      <w:pPr>
        <w:autoSpaceDE w:val="0"/>
        <w:autoSpaceDN w:val="0"/>
        <w:adjustRightInd w:val="0"/>
        <w:spacing w:after="0" w:line="240" w:lineRule="auto"/>
        <w:ind w:left="900"/>
        <w:rPr>
          <w:rFonts w:ascii="Times New Roman" w:eastAsia="Times New Roman" w:hAnsi="Times New Roman"/>
        </w:rPr>
      </w:pPr>
    </w:p>
    <w:p w:rsidR="00573AA7" w:rsidRPr="007D2E62" w:rsidRDefault="00573AA7" w:rsidP="00573AA7">
      <w:pPr>
        <w:autoSpaceDE w:val="0"/>
        <w:autoSpaceDN w:val="0"/>
        <w:adjustRightInd w:val="0"/>
        <w:spacing w:after="0" w:line="240" w:lineRule="auto"/>
        <w:ind w:left="900"/>
        <w:rPr>
          <w:rFonts w:ascii="Times New Roman" w:eastAsia="Times New Roman" w:hAnsi="Times New Roman"/>
        </w:rPr>
      </w:pPr>
    </w:p>
    <w:p w:rsidR="00573AA7" w:rsidRPr="007D2E62" w:rsidRDefault="00573AA7" w:rsidP="00573AA7">
      <w:pPr>
        <w:autoSpaceDE w:val="0"/>
        <w:autoSpaceDN w:val="0"/>
        <w:adjustRightInd w:val="0"/>
        <w:spacing w:after="0" w:line="240" w:lineRule="auto"/>
        <w:ind w:left="900"/>
        <w:rPr>
          <w:rFonts w:ascii="Times New Roman" w:eastAsia="Times New Roman" w:hAnsi="Times New Roman"/>
        </w:rPr>
      </w:pPr>
    </w:p>
    <w:p w:rsidR="00573AA7" w:rsidRPr="007D2E62" w:rsidRDefault="00573AA7" w:rsidP="00573AA7">
      <w:pPr>
        <w:autoSpaceDE w:val="0"/>
        <w:autoSpaceDN w:val="0"/>
        <w:adjustRightInd w:val="0"/>
        <w:spacing w:after="0" w:line="240" w:lineRule="auto"/>
        <w:ind w:left="900"/>
        <w:rPr>
          <w:rFonts w:ascii="Times New Roman" w:eastAsia="Times New Roman" w:hAnsi="Times New Roman"/>
        </w:rPr>
      </w:pPr>
    </w:p>
    <w:p w:rsidR="00573AA7" w:rsidRPr="007D2E62" w:rsidRDefault="00573AA7" w:rsidP="00573AA7">
      <w:pPr>
        <w:autoSpaceDE w:val="0"/>
        <w:autoSpaceDN w:val="0"/>
        <w:adjustRightInd w:val="0"/>
        <w:spacing w:after="0" w:line="240" w:lineRule="auto"/>
        <w:ind w:left="900"/>
        <w:rPr>
          <w:rFonts w:ascii="Times New Roman" w:eastAsia="Times New Roman" w:hAnsi="Times New Roman"/>
        </w:rPr>
      </w:pPr>
      <w:r w:rsidRPr="007D2E62">
        <w:rPr>
          <w:rFonts w:ascii="Times New Roman" w:eastAsia="Times New Roman" w:hAnsi="Times New Roman"/>
        </w:rPr>
        <w:br w:type="page"/>
      </w:r>
    </w:p>
    <w:tbl>
      <w:tblPr>
        <w:tblW w:w="10166"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62"/>
        <w:gridCol w:w="1011"/>
        <w:gridCol w:w="1089"/>
      </w:tblGrid>
      <w:tr w:rsidR="00573AA7" w:rsidRPr="007D2E62" w:rsidTr="000D3F42">
        <w:tblPrEx>
          <w:tblCellMar>
            <w:top w:w="0" w:type="dxa"/>
            <w:bottom w:w="0" w:type="dxa"/>
          </w:tblCellMar>
        </w:tblPrEx>
        <w:trPr>
          <w:cantSplit/>
          <w:trHeight w:hRule="exact" w:val="259"/>
        </w:trPr>
        <w:tc>
          <w:tcPr>
            <w:tcW w:w="10166" w:type="dxa"/>
            <w:gridSpan w:val="8"/>
          </w:tcPr>
          <w:p w:rsidR="00573AA7" w:rsidRPr="007D2E62" w:rsidRDefault="00573AA7" w:rsidP="000D3F42">
            <w:pPr>
              <w:pStyle w:val="DefaultText1"/>
              <w:jc w:val="center"/>
              <w:rPr>
                <w:rFonts w:ascii="Arial" w:hAnsi="Arial" w:cs="Arial"/>
                <w:sz w:val="20"/>
              </w:rPr>
            </w:pPr>
            <w:r w:rsidRPr="007D2E62">
              <w:rPr>
                <w:rStyle w:val="InitialStyle"/>
                <w:rFonts w:ascii="Arial" w:hAnsi="Arial" w:cs="Arial"/>
                <w:b/>
              </w:rPr>
              <w:t>106 CMR: Department of Transitional Assistance</w:t>
            </w:r>
          </w:p>
        </w:tc>
      </w:tr>
      <w:tr w:rsidR="00573AA7" w:rsidRPr="007D2E62" w:rsidTr="000D3F42">
        <w:tblPrEx>
          <w:tblCellMar>
            <w:top w:w="0" w:type="dxa"/>
            <w:bottom w:w="0" w:type="dxa"/>
          </w:tblCellMar>
        </w:tblPrEx>
        <w:trPr>
          <w:cantSplit/>
          <w:trHeight w:hRule="exact" w:val="266"/>
        </w:trPr>
        <w:tc>
          <w:tcPr>
            <w:tcW w:w="2424" w:type="dxa"/>
            <w:gridSpan w:val="2"/>
            <w:tcBorders>
              <w:top w:val="single" w:sz="6" w:space="0" w:color="auto"/>
            </w:tcBorders>
          </w:tcPr>
          <w:p w:rsidR="00573AA7" w:rsidRPr="007D2E62" w:rsidRDefault="00573AA7" w:rsidP="003C1049">
            <w:pPr>
              <w:rPr>
                <w:rFonts w:ascii="Arial" w:hAnsi="Arial" w:cs="Arial"/>
                <w:sz w:val="20"/>
              </w:rPr>
            </w:pPr>
            <w:r w:rsidRPr="007D2E62">
              <w:rPr>
                <w:rStyle w:val="InitialStyle"/>
                <w:rFonts w:ascii="Arial" w:hAnsi="Arial" w:cs="Arial"/>
                <w:b/>
              </w:rPr>
              <w:t>Trans. by S.L.</w:t>
            </w:r>
            <w:r w:rsidRPr="007D2E62">
              <w:rPr>
                <w:rFonts w:ascii="Arial" w:hAnsi="Arial" w:cs="Arial"/>
                <w:b/>
                <w:sz w:val="20"/>
              </w:rPr>
              <w:t xml:space="preserve"> 13</w:t>
            </w:r>
            <w:r w:rsidR="00793287">
              <w:rPr>
                <w:rFonts w:ascii="Arial" w:hAnsi="Arial" w:cs="Arial"/>
                <w:b/>
                <w:sz w:val="20"/>
              </w:rPr>
              <w:t>99</w:t>
            </w:r>
            <w:r w:rsidRPr="007D2E62">
              <w:rPr>
                <w:rFonts w:ascii="Arial" w:hAnsi="Arial" w:cs="Arial"/>
                <w:b/>
                <w:sz w:val="20"/>
              </w:rPr>
              <w:t xml:space="preserve"> </w:t>
            </w:r>
          </w:p>
        </w:tc>
        <w:tc>
          <w:tcPr>
            <w:tcW w:w="5642" w:type="dxa"/>
            <w:gridSpan w:val="4"/>
            <w:tcBorders>
              <w:top w:val="single" w:sz="6" w:space="0" w:color="auto"/>
            </w:tcBorders>
          </w:tcPr>
          <w:p w:rsidR="00573AA7" w:rsidRPr="007D2E62" w:rsidRDefault="00573AA7" w:rsidP="000D3F42">
            <w:pPr>
              <w:pStyle w:val="DefaultText"/>
              <w:rPr>
                <w:rFonts w:ascii="Arial" w:hAnsi="Arial" w:cs="Arial"/>
                <w:sz w:val="20"/>
              </w:rPr>
            </w:pPr>
          </w:p>
        </w:tc>
        <w:tc>
          <w:tcPr>
            <w:tcW w:w="1011" w:type="dxa"/>
            <w:tcBorders>
              <w:top w:val="single" w:sz="6" w:space="0" w:color="auto"/>
            </w:tcBorders>
          </w:tcPr>
          <w:p w:rsidR="00573AA7" w:rsidRPr="007D2E62" w:rsidRDefault="00573AA7" w:rsidP="000D3F42">
            <w:pPr>
              <w:pStyle w:val="DefaultText"/>
              <w:rPr>
                <w:rFonts w:ascii="Arial" w:hAnsi="Arial" w:cs="Arial"/>
                <w:sz w:val="20"/>
              </w:rPr>
            </w:pPr>
          </w:p>
        </w:tc>
        <w:tc>
          <w:tcPr>
            <w:tcW w:w="1089" w:type="dxa"/>
            <w:tcBorders>
              <w:top w:val="single" w:sz="6" w:space="0" w:color="auto"/>
            </w:tcBorders>
          </w:tcPr>
          <w:p w:rsidR="00573AA7" w:rsidRPr="007D2E62" w:rsidRDefault="00573AA7" w:rsidP="000D3F42">
            <w:pPr>
              <w:pStyle w:val="DefaultText"/>
              <w:rPr>
                <w:rFonts w:ascii="Arial" w:hAnsi="Arial" w:cs="Arial"/>
                <w:sz w:val="20"/>
              </w:rPr>
            </w:pPr>
          </w:p>
        </w:tc>
      </w:tr>
      <w:tr w:rsidR="00573AA7" w:rsidRPr="007D2E62" w:rsidTr="000D3F42">
        <w:tblPrEx>
          <w:tblCellMar>
            <w:top w:w="0" w:type="dxa"/>
            <w:bottom w:w="0" w:type="dxa"/>
          </w:tblCellMar>
        </w:tblPrEx>
        <w:trPr>
          <w:cantSplit/>
          <w:trHeight w:hRule="exact" w:val="276"/>
        </w:trPr>
        <w:tc>
          <w:tcPr>
            <w:tcW w:w="1325" w:type="dxa"/>
          </w:tcPr>
          <w:p w:rsidR="00573AA7" w:rsidRPr="007D2E62" w:rsidRDefault="00573AA7" w:rsidP="000D3F42">
            <w:pPr>
              <w:pStyle w:val="DefaultText"/>
              <w:rPr>
                <w:rFonts w:ascii="Arial" w:hAnsi="Arial" w:cs="Arial"/>
                <w:sz w:val="20"/>
              </w:rPr>
            </w:pPr>
          </w:p>
        </w:tc>
        <w:tc>
          <w:tcPr>
            <w:tcW w:w="7752" w:type="dxa"/>
            <w:gridSpan w:val="6"/>
          </w:tcPr>
          <w:p w:rsidR="00573AA7" w:rsidRPr="007D2E62" w:rsidRDefault="00573AA7" w:rsidP="000D3F42">
            <w:pPr>
              <w:pStyle w:val="DefaultText1"/>
              <w:jc w:val="center"/>
              <w:rPr>
                <w:rFonts w:ascii="Arial" w:hAnsi="Arial" w:cs="Arial"/>
                <w:sz w:val="20"/>
              </w:rPr>
            </w:pPr>
            <w:r w:rsidRPr="007D2E62">
              <w:rPr>
                <w:rFonts w:ascii="Arial" w:hAnsi="Arial" w:cs="Arial"/>
                <w:b/>
                <w:sz w:val="20"/>
                <w:szCs w:val="28"/>
              </w:rPr>
              <w:t>State Supplement Program to Supplemental Security Income Program</w:t>
            </w:r>
          </w:p>
        </w:tc>
        <w:tc>
          <w:tcPr>
            <w:tcW w:w="1089" w:type="dxa"/>
          </w:tcPr>
          <w:p w:rsidR="00573AA7" w:rsidRPr="007D2E62" w:rsidRDefault="00573AA7" w:rsidP="000D3F42">
            <w:pPr>
              <w:pStyle w:val="DefaultText"/>
              <w:rPr>
                <w:rFonts w:ascii="Arial" w:hAnsi="Arial" w:cs="Arial"/>
                <w:sz w:val="20"/>
              </w:rPr>
            </w:pPr>
          </w:p>
        </w:tc>
      </w:tr>
      <w:tr w:rsidR="00573AA7" w:rsidRPr="007D2E62" w:rsidTr="000D3F42">
        <w:tblPrEx>
          <w:tblCellMar>
            <w:top w:w="0" w:type="dxa"/>
            <w:bottom w:w="0" w:type="dxa"/>
          </w:tblCellMar>
        </w:tblPrEx>
        <w:trPr>
          <w:cantSplit/>
          <w:trHeight w:hRule="exact" w:val="288"/>
        </w:trPr>
        <w:tc>
          <w:tcPr>
            <w:tcW w:w="2424" w:type="dxa"/>
            <w:gridSpan w:val="2"/>
          </w:tcPr>
          <w:p w:rsidR="00573AA7" w:rsidRPr="007D2E62" w:rsidRDefault="00573AA7" w:rsidP="000D3F42">
            <w:pPr>
              <w:pStyle w:val="DefaultText"/>
              <w:rPr>
                <w:rFonts w:ascii="Arial" w:hAnsi="Arial" w:cs="Arial"/>
                <w:sz w:val="20"/>
              </w:rPr>
            </w:pPr>
          </w:p>
        </w:tc>
        <w:tc>
          <w:tcPr>
            <w:tcW w:w="5642" w:type="dxa"/>
            <w:gridSpan w:val="4"/>
          </w:tcPr>
          <w:p w:rsidR="00573AA7" w:rsidRPr="007D2E62" w:rsidRDefault="00573AA7" w:rsidP="000D3F42">
            <w:pPr>
              <w:jc w:val="center"/>
              <w:rPr>
                <w:rFonts w:ascii="Arial" w:hAnsi="Arial" w:cs="Arial"/>
                <w:sz w:val="20"/>
              </w:rPr>
            </w:pPr>
            <w:r w:rsidRPr="007D2E62">
              <w:rPr>
                <w:rFonts w:ascii="Arial" w:hAnsi="Arial" w:cs="Arial"/>
                <w:b/>
                <w:sz w:val="20"/>
              </w:rPr>
              <w:t>Eligibility Requirements for SSP</w:t>
            </w:r>
          </w:p>
        </w:tc>
        <w:tc>
          <w:tcPr>
            <w:tcW w:w="1011" w:type="dxa"/>
          </w:tcPr>
          <w:p w:rsidR="00573AA7" w:rsidRPr="007D2E62" w:rsidRDefault="00573AA7" w:rsidP="000D3F42">
            <w:pPr>
              <w:pStyle w:val="DefaultText1"/>
              <w:rPr>
                <w:rFonts w:ascii="Arial" w:hAnsi="Arial" w:cs="Arial"/>
                <w:sz w:val="20"/>
              </w:rPr>
            </w:pPr>
            <w:r w:rsidRPr="007D2E62">
              <w:rPr>
                <w:rStyle w:val="InitialStyle"/>
                <w:rFonts w:ascii="Arial" w:hAnsi="Arial" w:cs="Arial"/>
                <w:b/>
              </w:rPr>
              <w:t xml:space="preserve">Chapter              </w:t>
            </w:r>
          </w:p>
        </w:tc>
        <w:tc>
          <w:tcPr>
            <w:tcW w:w="1089" w:type="dxa"/>
          </w:tcPr>
          <w:p w:rsidR="00573AA7" w:rsidRPr="007D2E62" w:rsidRDefault="00573AA7" w:rsidP="000D3F42">
            <w:pPr>
              <w:pStyle w:val="DefaultText1"/>
              <w:rPr>
                <w:rFonts w:ascii="Arial" w:hAnsi="Arial" w:cs="Arial"/>
                <w:sz w:val="20"/>
              </w:rPr>
            </w:pPr>
            <w:r w:rsidRPr="007D2E62">
              <w:rPr>
                <w:rFonts w:ascii="Arial" w:hAnsi="Arial" w:cs="Arial"/>
                <w:b/>
                <w:sz w:val="20"/>
              </w:rPr>
              <w:t>327</w:t>
            </w:r>
          </w:p>
        </w:tc>
      </w:tr>
      <w:tr w:rsidR="00573AA7" w:rsidRPr="007D2E62" w:rsidTr="000D3F42">
        <w:tblPrEx>
          <w:tblCellMar>
            <w:top w:w="0" w:type="dxa"/>
            <w:bottom w:w="0" w:type="dxa"/>
          </w:tblCellMar>
        </w:tblPrEx>
        <w:trPr>
          <w:cantSplit/>
          <w:trHeight w:hRule="exact" w:val="259"/>
        </w:trPr>
        <w:tc>
          <w:tcPr>
            <w:tcW w:w="2424" w:type="dxa"/>
            <w:gridSpan w:val="2"/>
            <w:tcBorders>
              <w:bottom w:val="single" w:sz="6" w:space="0" w:color="auto"/>
            </w:tcBorders>
          </w:tcPr>
          <w:p w:rsidR="00573AA7" w:rsidRPr="007D2E62" w:rsidRDefault="00573AA7" w:rsidP="002E1FD5">
            <w:pPr>
              <w:pStyle w:val="DefaultText1"/>
              <w:rPr>
                <w:rFonts w:ascii="Arial" w:hAnsi="Arial" w:cs="Arial"/>
                <w:sz w:val="20"/>
              </w:rPr>
            </w:pPr>
            <w:r w:rsidRPr="007D2E62">
              <w:rPr>
                <w:rStyle w:val="InitialStyle"/>
                <w:rFonts w:ascii="Arial" w:hAnsi="Arial" w:cs="Arial"/>
                <w:b/>
              </w:rPr>
              <w:t>Rev.</w:t>
            </w:r>
            <w:r w:rsidRPr="007D2E62">
              <w:rPr>
                <w:rFonts w:ascii="Arial" w:hAnsi="Arial" w:cs="Arial"/>
                <w:b/>
                <w:sz w:val="20"/>
              </w:rPr>
              <w:t xml:space="preserve"> </w:t>
            </w:r>
            <w:r w:rsidR="002E1FD5">
              <w:rPr>
                <w:rFonts w:ascii="Arial" w:hAnsi="Arial" w:cs="Arial"/>
                <w:b/>
                <w:sz w:val="20"/>
              </w:rPr>
              <w:t>5</w:t>
            </w:r>
            <w:r w:rsidRPr="007D2E62">
              <w:rPr>
                <w:rFonts w:ascii="Arial" w:hAnsi="Arial" w:cs="Arial"/>
                <w:b/>
                <w:sz w:val="20"/>
              </w:rPr>
              <w:t>/</w:t>
            </w:r>
            <w:r w:rsidR="00A32092" w:rsidRPr="007D2E62">
              <w:rPr>
                <w:rFonts w:ascii="Arial" w:hAnsi="Arial" w:cs="Arial"/>
                <w:b/>
                <w:sz w:val="20"/>
              </w:rPr>
              <w:t>201</w:t>
            </w:r>
            <w:r w:rsidR="00793287">
              <w:rPr>
                <w:rFonts w:ascii="Arial" w:hAnsi="Arial" w:cs="Arial"/>
                <w:b/>
                <w:sz w:val="20"/>
              </w:rPr>
              <w:t>9</w:t>
            </w:r>
          </w:p>
        </w:tc>
        <w:tc>
          <w:tcPr>
            <w:tcW w:w="1872" w:type="dxa"/>
            <w:tcBorders>
              <w:bottom w:val="single" w:sz="6" w:space="0" w:color="auto"/>
            </w:tcBorders>
          </w:tcPr>
          <w:p w:rsidR="00573AA7" w:rsidRPr="007D2E62" w:rsidRDefault="00573AA7" w:rsidP="000D3F42">
            <w:pPr>
              <w:pStyle w:val="DefaultText"/>
              <w:rPr>
                <w:rFonts w:ascii="Arial" w:hAnsi="Arial" w:cs="Arial"/>
                <w:sz w:val="20"/>
              </w:rPr>
            </w:pPr>
          </w:p>
        </w:tc>
        <w:tc>
          <w:tcPr>
            <w:tcW w:w="1254" w:type="dxa"/>
            <w:tcBorders>
              <w:bottom w:val="single" w:sz="6" w:space="0" w:color="auto"/>
            </w:tcBorders>
          </w:tcPr>
          <w:p w:rsidR="00573AA7" w:rsidRPr="007D2E62" w:rsidRDefault="00573AA7" w:rsidP="000D3F42">
            <w:pPr>
              <w:pStyle w:val="DefaultText"/>
              <w:rPr>
                <w:rFonts w:ascii="Arial" w:hAnsi="Arial" w:cs="Arial"/>
                <w:sz w:val="20"/>
              </w:rPr>
            </w:pPr>
          </w:p>
        </w:tc>
        <w:tc>
          <w:tcPr>
            <w:tcW w:w="1254" w:type="dxa"/>
            <w:tcBorders>
              <w:bottom w:val="single" w:sz="6" w:space="0" w:color="auto"/>
            </w:tcBorders>
          </w:tcPr>
          <w:p w:rsidR="00573AA7" w:rsidRPr="007D2E62" w:rsidRDefault="00573AA7" w:rsidP="000D3F42">
            <w:pPr>
              <w:pStyle w:val="DefaultText"/>
              <w:rPr>
                <w:rFonts w:ascii="Arial" w:hAnsi="Arial" w:cs="Arial"/>
                <w:sz w:val="20"/>
              </w:rPr>
            </w:pPr>
          </w:p>
        </w:tc>
        <w:tc>
          <w:tcPr>
            <w:tcW w:w="1262" w:type="dxa"/>
            <w:tcBorders>
              <w:bottom w:val="single" w:sz="6" w:space="0" w:color="auto"/>
            </w:tcBorders>
          </w:tcPr>
          <w:p w:rsidR="00573AA7" w:rsidRPr="007D2E62" w:rsidRDefault="00573AA7" w:rsidP="000D3F42">
            <w:pPr>
              <w:pStyle w:val="DefaultText"/>
              <w:rPr>
                <w:rFonts w:ascii="Arial" w:hAnsi="Arial" w:cs="Arial"/>
                <w:b/>
                <w:sz w:val="20"/>
              </w:rPr>
            </w:pPr>
          </w:p>
        </w:tc>
        <w:tc>
          <w:tcPr>
            <w:tcW w:w="1011" w:type="dxa"/>
            <w:tcBorders>
              <w:bottom w:val="single" w:sz="6" w:space="0" w:color="auto"/>
            </w:tcBorders>
          </w:tcPr>
          <w:p w:rsidR="00573AA7" w:rsidRPr="007D2E62" w:rsidRDefault="00573AA7" w:rsidP="000D3F42">
            <w:pPr>
              <w:pStyle w:val="DefaultText1"/>
              <w:jc w:val="right"/>
              <w:rPr>
                <w:rFonts w:ascii="Arial" w:hAnsi="Arial" w:cs="Arial"/>
                <w:sz w:val="20"/>
              </w:rPr>
            </w:pPr>
            <w:r w:rsidRPr="007D2E62">
              <w:rPr>
                <w:rStyle w:val="InitialStyle"/>
                <w:rFonts w:ascii="Arial" w:hAnsi="Arial" w:cs="Arial"/>
                <w:b/>
              </w:rPr>
              <w:t xml:space="preserve"> Page           Page</w:t>
            </w:r>
            <w:r w:rsidRPr="007D2E62">
              <w:rPr>
                <w:rFonts w:ascii="Arial" w:hAnsi="Arial" w:cs="Arial"/>
                <w:b/>
                <w:sz w:val="20"/>
              </w:rPr>
              <w:t xml:space="preserve"> </w:t>
            </w:r>
          </w:p>
        </w:tc>
        <w:tc>
          <w:tcPr>
            <w:tcW w:w="1089" w:type="dxa"/>
            <w:tcBorders>
              <w:bottom w:val="single" w:sz="6" w:space="0" w:color="auto"/>
            </w:tcBorders>
          </w:tcPr>
          <w:p w:rsidR="00573AA7" w:rsidRPr="007D2E62" w:rsidRDefault="00573AA7" w:rsidP="000D3F42">
            <w:pPr>
              <w:pStyle w:val="DefaultText1"/>
              <w:rPr>
                <w:rFonts w:ascii="Arial" w:hAnsi="Arial" w:cs="Arial"/>
                <w:sz w:val="20"/>
              </w:rPr>
            </w:pPr>
            <w:r w:rsidRPr="007D2E62">
              <w:rPr>
                <w:rFonts w:ascii="Arial" w:hAnsi="Arial" w:cs="Arial"/>
                <w:b/>
                <w:sz w:val="20"/>
              </w:rPr>
              <w:t>327.390</w:t>
            </w:r>
          </w:p>
        </w:tc>
      </w:tr>
    </w:tbl>
    <w:p w:rsidR="00754703" w:rsidRDefault="00754703" w:rsidP="00573AA7">
      <w:pPr>
        <w:tabs>
          <w:tab w:val="left" w:pos="900"/>
        </w:tabs>
        <w:rPr>
          <w:rFonts w:ascii="Times New Roman" w:hAnsi="Times New Roman"/>
          <w:u w:val="single"/>
        </w:rPr>
      </w:pPr>
    </w:p>
    <w:p w:rsidR="00573AA7" w:rsidRPr="007D2E62" w:rsidRDefault="002859E1" w:rsidP="00573AA7">
      <w:pPr>
        <w:tabs>
          <w:tab w:val="left" w:pos="900"/>
        </w:tabs>
        <w:rPr>
          <w:rFonts w:ascii="Times New Roman" w:hAnsi="Times New Roman"/>
        </w:rPr>
      </w:pPr>
      <w:r>
        <w:rPr>
          <w:rFonts w:ascii="Times New Roman" w:hAnsi="Times New Roman"/>
          <w:noProof/>
          <w:u w:val="single"/>
        </w:rPr>
        <w:pict>
          <v:shape id="_x0000_s1046" type="#_x0000_t32" style="position:absolute;margin-left:504.55pt;margin-top:19.75pt;width:.6pt;height:45.6pt;flip:x;z-index:251666944" o:connectortype="straight"/>
        </w:pict>
      </w:r>
      <w:r w:rsidR="00573AA7" w:rsidRPr="007D2E62">
        <w:rPr>
          <w:rFonts w:ascii="Times New Roman" w:hAnsi="Times New Roman"/>
          <w:u w:val="single"/>
        </w:rPr>
        <w:t>327.390</w:t>
      </w:r>
      <w:r w:rsidR="00573AA7" w:rsidRPr="007D2E62">
        <w:rPr>
          <w:rFonts w:ascii="Times New Roman" w:hAnsi="Times New Roman"/>
          <w:u w:val="single"/>
        </w:rPr>
        <w:tab/>
        <w:t xml:space="preserve">Special Benefits – Aged and Disabled </w:t>
      </w:r>
    </w:p>
    <w:p w:rsidR="00573AA7" w:rsidRPr="007D2E62" w:rsidRDefault="00573AA7" w:rsidP="007D2E62">
      <w:pPr>
        <w:autoSpaceDE w:val="0"/>
        <w:autoSpaceDN w:val="0"/>
        <w:adjustRightInd w:val="0"/>
        <w:spacing w:after="0" w:line="240" w:lineRule="auto"/>
        <w:rPr>
          <w:rFonts w:ascii="Times New Roman" w:eastAsia="Times New Roman" w:hAnsi="Times New Roman"/>
          <w:strike/>
          <w:szCs w:val="18"/>
        </w:rPr>
      </w:pPr>
      <w:r w:rsidRPr="007D2E62" w:rsidDel="00BA1C58">
        <w:rPr>
          <w:rFonts w:ascii="Times New Roman" w:hAnsi="Times New Roman"/>
        </w:rPr>
        <w:t xml:space="preserve"> </w:t>
      </w:r>
      <w:r w:rsidRPr="007D2E62">
        <w:rPr>
          <w:rFonts w:ascii="Times New Roman" w:hAnsi="Times New Roman"/>
        </w:rPr>
        <w:tab/>
      </w:r>
      <w:r w:rsidRPr="007D2E62">
        <w:rPr>
          <w:rFonts w:ascii="Times New Roman" w:eastAsia="Times New Roman" w:hAnsi="Times New Roman"/>
          <w:szCs w:val="18"/>
        </w:rPr>
        <w:t>(</w:t>
      </w:r>
      <w:r w:rsidR="00B00DC5" w:rsidRPr="007D2E62">
        <w:rPr>
          <w:rFonts w:ascii="Times New Roman" w:eastAsia="Times New Roman" w:hAnsi="Times New Roman"/>
          <w:szCs w:val="18"/>
        </w:rPr>
        <w:t>A</w:t>
      </w:r>
      <w:r w:rsidRPr="007D2E62">
        <w:rPr>
          <w:rFonts w:ascii="Times New Roman" w:eastAsia="Times New Roman" w:hAnsi="Times New Roman"/>
          <w:szCs w:val="18"/>
        </w:rPr>
        <w:t>)  Special Benefits</w:t>
      </w:r>
    </w:p>
    <w:p w:rsidR="00573AA7" w:rsidRPr="007D2E62" w:rsidRDefault="00573AA7" w:rsidP="00573AA7">
      <w:pPr>
        <w:autoSpaceDE w:val="0"/>
        <w:autoSpaceDN w:val="0"/>
        <w:adjustRightInd w:val="0"/>
        <w:spacing w:after="0" w:line="240" w:lineRule="auto"/>
        <w:ind w:left="1170"/>
        <w:rPr>
          <w:rFonts w:ascii="Times New Roman" w:eastAsia="Times New Roman" w:hAnsi="Times New Roman"/>
          <w:szCs w:val="18"/>
        </w:rPr>
      </w:pPr>
      <w:r w:rsidRPr="007D2E62">
        <w:rPr>
          <w:rFonts w:ascii="Times New Roman" w:eastAsia="Times New Roman" w:hAnsi="Times New Roman"/>
          <w:szCs w:val="18"/>
        </w:rPr>
        <w:t xml:space="preserve">The Department may authorize payment for </w:t>
      </w:r>
      <w:r w:rsidR="00493D6D" w:rsidRPr="007D2E62">
        <w:rPr>
          <w:rFonts w:ascii="Times New Roman" w:eastAsia="Times New Roman" w:hAnsi="Times New Roman"/>
          <w:szCs w:val="18"/>
        </w:rPr>
        <w:t xml:space="preserve">clients </w:t>
      </w:r>
      <w:r w:rsidRPr="007D2E62">
        <w:rPr>
          <w:rFonts w:ascii="Times New Roman" w:eastAsia="Times New Roman" w:hAnsi="Times New Roman"/>
          <w:szCs w:val="18"/>
        </w:rPr>
        <w:t xml:space="preserve">for moving expenses within </w:t>
      </w:r>
      <w:r w:rsidR="00493D6D" w:rsidRPr="007D2E62">
        <w:rPr>
          <w:rFonts w:ascii="Times New Roman" w:eastAsia="Times New Roman" w:hAnsi="Times New Roman"/>
          <w:szCs w:val="18"/>
        </w:rPr>
        <w:t xml:space="preserve">Massachusetts </w:t>
      </w:r>
      <w:r w:rsidRPr="007D2E62">
        <w:rPr>
          <w:rFonts w:ascii="Times New Roman" w:eastAsia="Times New Roman" w:hAnsi="Times New Roman"/>
          <w:szCs w:val="18"/>
        </w:rPr>
        <w:t xml:space="preserve">and may replace specific items when the loss of these items is the result of: a natural disaster or a fire in the </w:t>
      </w:r>
      <w:r w:rsidR="00493D6D" w:rsidRPr="007D2E62">
        <w:rPr>
          <w:rFonts w:ascii="Times New Roman" w:eastAsia="Times New Roman" w:hAnsi="Times New Roman"/>
          <w:szCs w:val="18"/>
        </w:rPr>
        <w:t xml:space="preserve">client’s </w:t>
      </w:r>
      <w:r w:rsidRPr="007D2E62">
        <w:rPr>
          <w:rFonts w:ascii="Times New Roman" w:eastAsia="Times New Roman" w:hAnsi="Times New Roman"/>
          <w:szCs w:val="18"/>
        </w:rPr>
        <w:t xml:space="preserve">dwelling which is beyond the control of the </w:t>
      </w:r>
      <w:r w:rsidR="00493D6D" w:rsidRPr="007D2E62">
        <w:rPr>
          <w:rFonts w:ascii="Times New Roman" w:eastAsia="Times New Roman" w:hAnsi="Times New Roman"/>
          <w:szCs w:val="18"/>
        </w:rPr>
        <w:t>client</w:t>
      </w:r>
      <w:r w:rsidRPr="007D2E62">
        <w:rPr>
          <w:rFonts w:ascii="Times New Roman" w:eastAsia="Times New Roman" w:hAnsi="Times New Roman"/>
          <w:szCs w:val="18"/>
        </w:rPr>
        <w:t>.</w:t>
      </w:r>
    </w:p>
    <w:p w:rsidR="00573AA7" w:rsidRPr="007D2E62" w:rsidRDefault="00573AA7" w:rsidP="00573AA7">
      <w:pPr>
        <w:autoSpaceDE w:val="0"/>
        <w:autoSpaceDN w:val="0"/>
        <w:adjustRightInd w:val="0"/>
        <w:spacing w:after="0" w:line="240" w:lineRule="auto"/>
        <w:ind w:left="1080" w:hanging="360"/>
        <w:rPr>
          <w:rFonts w:ascii="Times New Roman" w:eastAsia="Times New Roman" w:hAnsi="Times New Roman"/>
          <w:szCs w:val="18"/>
        </w:rPr>
      </w:pPr>
    </w:p>
    <w:p w:rsidR="00573AA7" w:rsidRPr="007D2E62" w:rsidRDefault="00573AA7" w:rsidP="00573AA7">
      <w:pPr>
        <w:autoSpaceDE w:val="0"/>
        <w:autoSpaceDN w:val="0"/>
        <w:adjustRightInd w:val="0"/>
        <w:spacing w:after="0" w:line="240" w:lineRule="auto"/>
        <w:ind w:left="1170"/>
        <w:rPr>
          <w:rFonts w:ascii="Times New Roman" w:eastAsia="Times New Roman" w:hAnsi="Times New Roman"/>
          <w:szCs w:val="18"/>
        </w:rPr>
      </w:pPr>
      <w:r w:rsidRPr="007D2E62">
        <w:rPr>
          <w:rFonts w:ascii="Times New Roman" w:eastAsia="Times New Roman" w:hAnsi="Times New Roman"/>
          <w:szCs w:val="18"/>
        </w:rPr>
        <w:t xml:space="preserve">All available resources, such as insurance, SNAP benefits and funds from relief agencies </w:t>
      </w:r>
      <w:r w:rsidRPr="007D2E62">
        <w:rPr>
          <w:rFonts w:ascii="Times New Roman" w:eastAsia="Times New Roman" w:hAnsi="Times New Roman"/>
          <w:iCs/>
          <w:szCs w:val="16"/>
        </w:rPr>
        <w:t>(e.g</w:t>
      </w:r>
      <w:r w:rsidRPr="007D2E62">
        <w:rPr>
          <w:rFonts w:ascii="Times New Roman" w:eastAsia="Times New Roman" w:hAnsi="Times New Roman"/>
          <w:i/>
          <w:iCs/>
          <w:szCs w:val="16"/>
        </w:rPr>
        <w:t>.</w:t>
      </w:r>
      <w:r w:rsidRPr="007D2E62">
        <w:rPr>
          <w:rFonts w:ascii="Times New Roman" w:eastAsia="Times New Roman" w:hAnsi="Times New Roman"/>
          <w:iCs/>
          <w:szCs w:val="16"/>
        </w:rPr>
        <w:t xml:space="preserve">, </w:t>
      </w:r>
      <w:r w:rsidRPr="007D2E62">
        <w:rPr>
          <w:rFonts w:ascii="Times New Roman" w:eastAsia="Times New Roman" w:hAnsi="Times New Roman"/>
          <w:szCs w:val="18"/>
        </w:rPr>
        <w:t xml:space="preserve">the Federal Emergency Management Agency and the Red Cross) must be </w:t>
      </w:r>
      <w:r w:rsidR="005033FD" w:rsidRPr="007D2E62">
        <w:rPr>
          <w:rFonts w:ascii="Times New Roman" w:eastAsia="Times New Roman" w:hAnsi="Times New Roman"/>
          <w:szCs w:val="18"/>
        </w:rPr>
        <w:t xml:space="preserve">used to replace </w:t>
      </w:r>
      <w:r w:rsidRPr="007D2E62">
        <w:rPr>
          <w:rFonts w:ascii="Times New Roman" w:eastAsia="Times New Roman" w:hAnsi="Times New Roman"/>
          <w:szCs w:val="18"/>
        </w:rPr>
        <w:t xml:space="preserve">the unsalvageable items before the Department can authorize </w:t>
      </w:r>
      <w:r w:rsidR="0024739B" w:rsidRPr="007D2E62">
        <w:rPr>
          <w:rFonts w:ascii="Times New Roman" w:eastAsia="Times New Roman" w:hAnsi="Times New Roman"/>
          <w:szCs w:val="18"/>
        </w:rPr>
        <w:t xml:space="preserve">a special benefit </w:t>
      </w:r>
      <w:r w:rsidRPr="007D2E62">
        <w:rPr>
          <w:rFonts w:ascii="Times New Roman" w:eastAsia="Times New Roman" w:hAnsi="Times New Roman"/>
          <w:szCs w:val="18"/>
        </w:rPr>
        <w:t>payment.</w:t>
      </w:r>
    </w:p>
    <w:p w:rsidR="00573AA7" w:rsidRPr="007D2E62" w:rsidRDefault="002859E1" w:rsidP="00573AA7">
      <w:p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noProof/>
          <w:szCs w:val="18"/>
        </w:rPr>
        <w:pict>
          <v:shape id="_x0000_s1047" type="#_x0000_t32" style="position:absolute;margin-left:503.65pt;margin-top:10.7pt;width:0;height:13.8pt;z-index:251667968" o:connectortype="straight"/>
        </w:pict>
      </w:r>
    </w:p>
    <w:p w:rsidR="00573AA7" w:rsidRPr="007D2E62" w:rsidRDefault="00573AA7" w:rsidP="00573AA7">
      <w:pPr>
        <w:autoSpaceDE w:val="0"/>
        <w:autoSpaceDN w:val="0"/>
        <w:adjustRightInd w:val="0"/>
        <w:spacing w:after="0" w:line="240" w:lineRule="auto"/>
        <w:ind w:firstLine="720"/>
        <w:rPr>
          <w:rFonts w:ascii="Times New Roman" w:eastAsia="Times New Roman" w:hAnsi="Times New Roman"/>
          <w:szCs w:val="18"/>
        </w:rPr>
      </w:pPr>
      <w:r w:rsidRPr="007D2E62">
        <w:rPr>
          <w:rFonts w:ascii="Times New Roman" w:eastAsia="Times New Roman" w:hAnsi="Times New Roman"/>
          <w:szCs w:val="18"/>
        </w:rPr>
        <w:t>(</w:t>
      </w:r>
      <w:r w:rsidR="00B00DC5" w:rsidRPr="007D2E62">
        <w:rPr>
          <w:rFonts w:ascii="Times New Roman" w:eastAsia="Times New Roman" w:hAnsi="Times New Roman"/>
          <w:szCs w:val="18"/>
        </w:rPr>
        <w:t>B</w:t>
      </w:r>
      <w:r w:rsidRPr="007D2E62">
        <w:rPr>
          <w:rFonts w:ascii="Times New Roman" w:eastAsia="Times New Roman" w:hAnsi="Times New Roman"/>
          <w:szCs w:val="18"/>
        </w:rPr>
        <w:t>)</w:t>
      </w:r>
      <w:r w:rsidRPr="007D2E62">
        <w:rPr>
          <w:rFonts w:ascii="Times New Roman" w:hAnsi="Times New Roman"/>
        </w:rPr>
        <w:t xml:space="preserve">   </w:t>
      </w:r>
      <w:r w:rsidR="005033FD" w:rsidRPr="007D2E62">
        <w:rPr>
          <w:rFonts w:ascii="Times New Roman" w:hAnsi="Times New Roman"/>
        </w:rPr>
        <w:t>Funeral and Final Disposition Expenses</w:t>
      </w:r>
      <w:r w:rsidR="00442E0F" w:rsidRPr="007D2E62">
        <w:rPr>
          <w:rFonts w:ascii="Times New Roman" w:hAnsi="Times New Roman"/>
        </w:rPr>
        <w:t xml:space="preserve">                                                                                                  </w:t>
      </w:r>
    </w:p>
    <w:p w:rsidR="00573AA7" w:rsidRPr="007D2E62" w:rsidRDefault="00573AA7" w:rsidP="00573AA7">
      <w:pPr>
        <w:autoSpaceDE w:val="0"/>
        <w:autoSpaceDN w:val="0"/>
        <w:adjustRightInd w:val="0"/>
        <w:spacing w:after="0" w:line="240" w:lineRule="auto"/>
        <w:ind w:left="1170"/>
        <w:rPr>
          <w:rFonts w:ascii="Times New Roman" w:eastAsia="Times New Roman" w:hAnsi="Times New Roman"/>
          <w:szCs w:val="18"/>
        </w:rPr>
      </w:pPr>
      <w:r w:rsidRPr="007D2E62">
        <w:rPr>
          <w:rFonts w:ascii="Times New Roman" w:eastAsia="Times New Roman" w:hAnsi="Times New Roman"/>
          <w:szCs w:val="18"/>
        </w:rPr>
        <w:t xml:space="preserve">The Department may authorize payment for </w:t>
      </w:r>
      <w:r w:rsidR="0024739B" w:rsidRPr="007D2E62">
        <w:rPr>
          <w:rFonts w:ascii="Times New Roman" w:hAnsi="Times New Roman"/>
        </w:rPr>
        <w:t xml:space="preserve">funeral and final disposition </w:t>
      </w:r>
      <w:r w:rsidRPr="007D2E62">
        <w:rPr>
          <w:rFonts w:ascii="Times New Roman" w:eastAsia="Times New Roman" w:hAnsi="Times New Roman"/>
          <w:szCs w:val="18"/>
        </w:rPr>
        <w:t xml:space="preserve">expenses for </w:t>
      </w:r>
      <w:r w:rsidR="005033FD" w:rsidRPr="007D2E62">
        <w:rPr>
          <w:rFonts w:ascii="Times New Roman" w:eastAsia="Times New Roman" w:hAnsi="Times New Roman"/>
          <w:szCs w:val="18"/>
        </w:rPr>
        <w:t xml:space="preserve">clients </w:t>
      </w:r>
      <w:r w:rsidR="006301D8" w:rsidRPr="007D2E62">
        <w:rPr>
          <w:rFonts w:ascii="Times New Roman" w:eastAsia="Times New Roman" w:hAnsi="Times New Roman"/>
          <w:szCs w:val="18"/>
        </w:rPr>
        <w:t>as</w:t>
      </w:r>
      <w:r w:rsidR="006301D8" w:rsidRPr="007D2E62">
        <w:rPr>
          <w:rFonts w:ascii="Times New Roman" w:eastAsia="Times New Roman" w:hAnsi="Times New Roman"/>
          <w:szCs w:val="18"/>
          <w:shd w:val="clear" w:color="auto" w:fill="D9D9D9"/>
        </w:rPr>
        <w:t xml:space="preserve"> </w:t>
      </w:r>
      <w:r w:rsidR="006301D8" w:rsidRPr="007D2E62">
        <w:rPr>
          <w:rFonts w:ascii="Times New Roman" w:eastAsia="Times New Roman" w:hAnsi="Times New Roman"/>
          <w:szCs w:val="18"/>
        </w:rPr>
        <w:t xml:space="preserve">provided </w:t>
      </w:r>
      <w:r w:rsidRPr="007D2E62">
        <w:rPr>
          <w:rFonts w:ascii="Times New Roman" w:eastAsia="Times New Roman" w:hAnsi="Times New Roman"/>
          <w:szCs w:val="18"/>
        </w:rPr>
        <w:t>in 106 CMR 705.700.</w:t>
      </w:r>
    </w:p>
    <w:p w:rsidR="00573AA7" w:rsidRPr="007D2E62" w:rsidRDefault="002859E1" w:rsidP="00573AA7">
      <w:pPr>
        <w:autoSpaceDE w:val="0"/>
        <w:autoSpaceDN w:val="0"/>
        <w:adjustRightInd w:val="0"/>
        <w:spacing w:after="0" w:line="240" w:lineRule="auto"/>
        <w:rPr>
          <w:rFonts w:ascii="Times New Roman" w:eastAsia="Times New Roman" w:hAnsi="Times New Roman"/>
          <w:szCs w:val="18"/>
        </w:rPr>
      </w:pPr>
      <w:r>
        <w:rPr>
          <w:rFonts w:ascii="Times New Roman" w:eastAsia="Times New Roman" w:hAnsi="Times New Roman"/>
          <w:noProof/>
          <w:szCs w:val="18"/>
        </w:rPr>
        <w:pict>
          <v:shape id="_x0000_s1048" type="#_x0000_t32" style="position:absolute;margin-left:511.45pt;margin-top:10.5pt;width:0;height:367.2pt;z-index:251668992" o:connectortype="straight"/>
        </w:pict>
      </w:r>
    </w:p>
    <w:p w:rsidR="00EE523F" w:rsidRPr="007D2E62" w:rsidRDefault="00EE523F" w:rsidP="00EE523F">
      <w:pPr>
        <w:tabs>
          <w:tab w:val="left" w:pos="900"/>
        </w:tabs>
        <w:rPr>
          <w:rFonts w:ascii="Times New Roman" w:hAnsi="Times New Roman"/>
          <w:u w:val="single"/>
        </w:rPr>
      </w:pPr>
      <w:r w:rsidRPr="007D2E62">
        <w:rPr>
          <w:rFonts w:ascii="Times New Roman" w:hAnsi="Times New Roman"/>
          <w:u w:val="single"/>
        </w:rPr>
        <w:t>327.400</w:t>
      </w:r>
      <w:r w:rsidRPr="007D2E62">
        <w:rPr>
          <w:rFonts w:ascii="Times New Roman" w:hAnsi="Times New Roman"/>
          <w:u w:val="single"/>
        </w:rPr>
        <w:tab/>
        <w:t>Overpayments</w:t>
      </w:r>
    </w:p>
    <w:p w:rsidR="00EE523F" w:rsidRPr="007D2E62" w:rsidRDefault="00EE523F" w:rsidP="009C3F64">
      <w:pPr>
        <w:tabs>
          <w:tab w:val="left" w:pos="1170"/>
        </w:tabs>
        <w:ind w:left="1170"/>
        <w:rPr>
          <w:rFonts w:ascii="Times New Roman" w:hAnsi="Times New Roman"/>
        </w:rPr>
      </w:pPr>
      <w:r w:rsidRPr="007D2E62">
        <w:rPr>
          <w:rFonts w:ascii="Times New Roman" w:hAnsi="Times New Roman"/>
        </w:rPr>
        <w:t xml:space="preserve">An overpayment of SSP benefits exists when an SSP client receives assistance for which he or she is not eligible or the assistance exceeds the amount for which he or she was eligible.  An overpayment of SSP benefits may result from Department error, payment of assistance pending implementation of a fair hearing decision upholding the Department’s proposed action, client error, or misrepresentation or withholding of information.  See 106 CMR 706.220. </w:t>
      </w:r>
    </w:p>
    <w:p w:rsidR="004429E6" w:rsidRPr="004429E6" w:rsidRDefault="004429E6" w:rsidP="004429E6">
      <w:pPr>
        <w:tabs>
          <w:tab w:val="left" w:pos="900"/>
        </w:tabs>
        <w:rPr>
          <w:rFonts w:ascii="Times New Roman" w:hAnsi="Times New Roman"/>
          <w:u w:val="single"/>
        </w:rPr>
      </w:pPr>
      <w:r w:rsidRPr="004429E6">
        <w:rPr>
          <w:rFonts w:ascii="Times New Roman" w:hAnsi="Times New Roman"/>
          <w:u w:val="single"/>
        </w:rPr>
        <w:t>327.410</w:t>
      </w:r>
      <w:r w:rsidRPr="004429E6">
        <w:rPr>
          <w:rFonts w:ascii="Times New Roman" w:hAnsi="Times New Roman"/>
          <w:u w:val="single"/>
        </w:rPr>
        <w:tab/>
        <w:t>Recovery of Overpayments</w:t>
      </w:r>
    </w:p>
    <w:p w:rsidR="004429E6" w:rsidRPr="004429E6" w:rsidRDefault="004429E6" w:rsidP="00754703">
      <w:pPr>
        <w:tabs>
          <w:tab w:val="left" w:pos="1260"/>
        </w:tabs>
        <w:ind w:left="720"/>
        <w:rPr>
          <w:rFonts w:ascii="Times New Roman" w:hAnsi="Times New Roman"/>
        </w:rPr>
      </w:pPr>
      <w:r w:rsidRPr="004429E6">
        <w:rPr>
          <w:rFonts w:ascii="Times New Roman" w:hAnsi="Times New Roman"/>
        </w:rPr>
        <w:t xml:space="preserve">(A) </w:t>
      </w:r>
      <w:r w:rsidR="00754703">
        <w:rPr>
          <w:rFonts w:ascii="Times New Roman" w:hAnsi="Times New Roman"/>
        </w:rPr>
        <w:tab/>
      </w:r>
      <w:r w:rsidRPr="004429E6">
        <w:rPr>
          <w:rFonts w:ascii="Times New Roman" w:hAnsi="Times New Roman"/>
        </w:rPr>
        <w:t>The Department shall act promptly to recover all overpayments from current and former clients.</w:t>
      </w:r>
    </w:p>
    <w:p w:rsidR="004429E6" w:rsidRPr="004429E6" w:rsidRDefault="004429E6" w:rsidP="00754703">
      <w:pPr>
        <w:tabs>
          <w:tab w:val="left" w:pos="900"/>
        </w:tabs>
        <w:ind w:left="1260" w:hanging="540"/>
        <w:rPr>
          <w:rFonts w:ascii="Times New Roman" w:hAnsi="Times New Roman"/>
        </w:rPr>
      </w:pPr>
      <w:r w:rsidRPr="004429E6">
        <w:rPr>
          <w:rFonts w:ascii="Times New Roman" w:hAnsi="Times New Roman"/>
        </w:rPr>
        <w:t xml:space="preserve">(B) </w:t>
      </w:r>
      <w:r w:rsidR="00754703">
        <w:rPr>
          <w:rFonts w:ascii="Times New Roman" w:hAnsi="Times New Roman"/>
        </w:rPr>
        <w:tab/>
      </w:r>
      <w:r w:rsidRPr="004429E6">
        <w:rPr>
          <w:rFonts w:ascii="Times New Roman" w:hAnsi="Times New Roman"/>
        </w:rPr>
        <w:t xml:space="preserve">When recovering SSP overpayments, the Department shall follow the procedures and rules </w:t>
      </w:r>
      <w:r w:rsidR="00760F7D">
        <w:rPr>
          <w:rFonts w:ascii="Times New Roman" w:hAnsi="Times New Roman"/>
        </w:rPr>
        <w:br/>
      </w:r>
      <w:r w:rsidRPr="004429E6">
        <w:rPr>
          <w:rFonts w:ascii="Times New Roman" w:hAnsi="Times New Roman"/>
        </w:rPr>
        <w:t xml:space="preserve">contained in 106 CMR 706.250 through 706.296 regarding recovery of cash assistance </w:t>
      </w:r>
      <w:r w:rsidR="00760F7D">
        <w:rPr>
          <w:rFonts w:ascii="Times New Roman" w:hAnsi="Times New Roman"/>
        </w:rPr>
        <w:br/>
      </w:r>
      <w:r w:rsidRPr="004429E6">
        <w:rPr>
          <w:rFonts w:ascii="Times New Roman" w:hAnsi="Times New Roman"/>
        </w:rPr>
        <w:t>overpayments with the following exceptions:</w:t>
      </w:r>
    </w:p>
    <w:p w:rsidR="004429E6" w:rsidRPr="004429E6" w:rsidRDefault="004429E6" w:rsidP="00754703">
      <w:pPr>
        <w:tabs>
          <w:tab w:val="left" w:pos="1620"/>
        </w:tabs>
        <w:ind w:left="1350" w:hanging="450"/>
        <w:rPr>
          <w:rFonts w:ascii="Times New Roman" w:hAnsi="Times New Roman"/>
        </w:rPr>
      </w:pPr>
      <w:r w:rsidRPr="004429E6">
        <w:rPr>
          <w:rFonts w:ascii="Times New Roman" w:hAnsi="Times New Roman"/>
        </w:rPr>
        <w:t xml:space="preserve">(1) </w:t>
      </w:r>
      <w:r w:rsidR="00754703">
        <w:rPr>
          <w:rFonts w:ascii="Times New Roman" w:hAnsi="Times New Roman"/>
        </w:rPr>
        <w:tab/>
      </w:r>
      <w:r w:rsidRPr="004429E6">
        <w:rPr>
          <w:rFonts w:ascii="Times New Roman" w:hAnsi="Times New Roman"/>
        </w:rPr>
        <w:t xml:space="preserve">If through recoupment the monthly grant amount would be reduced to zero, the client shall still </w:t>
      </w:r>
      <w:r w:rsidR="00760F7D">
        <w:rPr>
          <w:rFonts w:ascii="Times New Roman" w:hAnsi="Times New Roman"/>
        </w:rPr>
        <w:br/>
      </w:r>
      <w:r w:rsidRPr="004429E6">
        <w:rPr>
          <w:rFonts w:ascii="Times New Roman" w:hAnsi="Times New Roman"/>
        </w:rPr>
        <w:t>be considered receiving benefits and the case shall remain active.</w:t>
      </w:r>
    </w:p>
    <w:p w:rsidR="004429E6" w:rsidRPr="004429E6" w:rsidRDefault="004429E6" w:rsidP="00754703">
      <w:pPr>
        <w:tabs>
          <w:tab w:val="left" w:pos="1620"/>
        </w:tabs>
        <w:ind w:left="1440" w:hanging="540"/>
        <w:rPr>
          <w:rFonts w:ascii="Times New Roman" w:hAnsi="Times New Roman"/>
        </w:rPr>
      </w:pPr>
      <w:r w:rsidRPr="004429E6">
        <w:rPr>
          <w:rFonts w:ascii="Times New Roman" w:hAnsi="Times New Roman"/>
        </w:rPr>
        <w:t xml:space="preserve">(2) </w:t>
      </w:r>
      <w:r w:rsidR="00754703">
        <w:rPr>
          <w:rFonts w:ascii="Times New Roman" w:hAnsi="Times New Roman"/>
        </w:rPr>
        <w:tab/>
      </w:r>
      <w:r w:rsidRPr="004429E6">
        <w:rPr>
          <w:rFonts w:ascii="Times New Roman" w:hAnsi="Times New Roman"/>
        </w:rPr>
        <w:t xml:space="preserve">For overpayments that are caused by Department error or unintentional client error, the amount recovered on a monthly basis shall be equal to 10 percent of the appropriate SSP monthly </w:t>
      </w:r>
      <w:r w:rsidR="00760F7D">
        <w:rPr>
          <w:rFonts w:ascii="Times New Roman" w:hAnsi="Times New Roman"/>
        </w:rPr>
        <w:br/>
      </w:r>
      <w:r w:rsidRPr="004429E6">
        <w:rPr>
          <w:rFonts w:ascii="Times New Roman" w:hAnsi="Times New Roman"/>
        </w:rPr>
        <w:t>payment amount or $10, whichever is greater.  However, upon agreement with the client, the recovery amount can be greater.</w:t>
      </w:r>
    </w:p>
    <w:p w:rsidR="004429E6" w:rsidRDefault="004429E6" w:rsidP="00754703">
      <w:pPr>
        <w:tabs>
          <w:tab w:val="left" w:pos="1620"/>
        </w:tabs>
        <w:ind w:left="1440" w:hanging="540"/>
        <w:rPr>
          <w:rFonts w:ascii="Times New Roman" w:eastAsia="Times New Roman" w:hAnsi="Times New Roman"/>
        </w:rPr>
      </w:pPr>
      <w:r w:rsidRPr="004429E6">
        <w:rPr>
          <w:rFonts w:ascii="Times New Roman" w:hAnsi="Times New Roman"/>
        </w:rPr>
        <w:t xml:space="preserve">(3) </w:t>
      </w:r>
      <w:r w:rsidR="00754703">
        <w:rPr>
          <w:rFonts w:ascii="Times New Roman" w:hAnsi="Times New Roman"/>
        </w:rPr>
        <w:tab/>
      </w:r>
      <w:r w:rsidRPr="004429E6">
        <w:rPr>
          <w:rFonts w:ascii="Times New Roman" w:hAnsi="Times New Roman"/>
        </w:rPr>
        <w:t xml:space="preserve">For overpayments that are intentional client error, misrepresentation or withholding of, the </w:t>
      </w:r>
      <w:r w:rsidR="00760F7D">
        <w:rPr>
          <w:rFonts w:ascii="Times New Roman" w:hAnsi="Times New Roman"/>
        </w:rPr>
        <w:br/>
      </w:r>
      <w:r w:rsidRPr="004429E6">
        <w:rPr>
          <w:rFonts w:ascii="Times New Roman" w:hAnsi="Times New Roman"/>
        </w:rPr>
        <w:t xml:space="preserve">amount recovered on a monthly basis shall be equal to 20 percent of the appropriate SSP </w:t>
      </w:r>
      <w:r w:rsidR="00760F7D">
        <w:rPr>
          <w:rFonts w:ascii="Times New Roman" w:hAnsi="Times New Roman"/>
        </w:rPr>
        <w:br/>
      </w:r>
      <w:r w:rsidRPr="004429E6">
        <w:rPr>
          <w:rFonts w:ascii="Times New Roman" w:hAnsi="Times New Roman"/>
        </w:rPr>
        <w:t>monthly payment amount or $20, whichever is greater.  However, upon agreement with the</w:t>
      </w:r>
      <w:r w:rsidR="00760F7D">
        <w:rPr>
          <w:rFonts w:ascii="Times New Roman" w:hAnsi="Times New Roman"/>
        </w:rPr>
        <w:br/>
      </w:r>
      <w:r w:rsidRPr="004429E6">
        <w:rPr>
          <w:rFonts w:ascii="Times New Roman" w:hAnsi="Times New Roman"/>
        </w:rPr>
        <w:t xml:space="preserve"> client, the recovery amount can be greater.</w:t>
      </w:r>
    </w:p>
    <w:p w:rsidR="00573AA7" w:rsidRDefault="00573AA7" w:rsidP="00EE523F">
      <w:pPr>
        <w:tabs>
          <w:tab w:val="left" w:pos="900"/>
        </w:tabs>
        <w:ind w:left="900"/>
        <w:rPr>
          <w:rFonts w:ascii="Times New Roman" w:eastAsia="Times New Roman" w:hAnsi="Times New Roman"/>
        </w:rPr>
      </w:pPr>
    </w:p>
    <w:sectPr w:rsidR="00573AA7" w:rsidSect="00F756CC">
      <w:pgSz w:w="12240" w:h="15840"/>
      <w:pgMar w:top="720" w:right="864" w:bottom="634" w:left="119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525" w:rsidRDefault="008C6525" w:rsidP="00EA7557">
      <w:pPr>
        <w:spacing w:after="0" w:line="240" w:lineRule="auto"/>
      </w:pPr>
      <w:r>
        <w:separator/>
      </w:r>
    </w:p>
  </w:endnote>
  <w:endnote w:type="continuationSeparator" w:id="0">
    <w:p w:rsidR="008C6525" w:rsidRDefault="008C6525" w:rsidP="00EA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525" w:rsidRDefault="008C6525" w:rsidP="00EA7557">
      <w:pPr>
        <w:spacing w:after="0" w:line="240" w:lineRule="auto"/>
      </w:pPr>
      <w:r>
        <w:separator/>
      </w:r>
    </w:p>
  </w:footnote>
  <w:footnote w:type="continuationSeparator" w:id="0">
    <w:p w:rsidR="008C6525" w:rsidRDefault="008C6525" w:rsidP="00EA7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25B9"/>
    <w:multiLevelType w:val="hybridMultilevel"/>
    <w:tmpl w:val="6EB48F6C"/>
    <w:lvl w:ilvl="0" w:tplc="6BB4667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116F14B6"/>
    <w:multiLevelType w:val="hybridMultilevel"/>
    <w:tmpl w:val="11506F02"/>
    <w:lvl w:ilvl="0" w:tplc="0D8ACAC2">
      <w:start w:val="1"/>
      <w:numFmt w:val="lowerLetter"/>
      <w:lvlText w:val="(%1)"/>
      <w:lvlJc w:val="left"/>
      <w:pPr>
        <w:ind w:left="1620" w:hanging="360"/>
      </w:pPr>
      <w:rPr>
        <w:rFonts w:ascii="Times New Roman" w:hAnsi="Times New Roman"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1366549C"/>
    <w:multiLevelType w:val="hybridMultilevel"/>
    <w:tmpl w:val="292E26E0"/>
    <w:lvl w:ilvl="0" w:tplc="EAAA2C36">
      <w:start w:val="2"/>
      <w:numFmt w:val="upperLetter"/>
      <w:lvlText w:val="(%1)"/>
      <w:lvlJc w:val="left"/>
      <w:pPr>
        <w:ind w:left="1260" w:hanging="360"/>
      </w:pPr>
      <w:rPr>
        <w:rFonts w:hint="default"/>
        <w:strike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7787FE8"/>
    <w:multiLevelType w:val="hybridMultilevel"/>
    <w:tmpl w:val="EB2A374A"/>
    <w:lvl w:ilvl="0" w:tplc="6826F66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B1644E2"/>
    <w:multiLevelType w:val="hybridMultilevel"/>
    <w:tmpl w:val="6FE29098"/>
    <w:lvl w:ilvl="0" w:tplc="8FF2A018">
      <w:start w:val="1"/>
      <w:numFmt w:val="upperLetter"/>
      <w:lvlText w:val="(%1)"/>
      <w:lvlJc w:val="left"/>
      <w:pPr>
        <w:ind w:left="1350" w:hanging="360"/>
      </w:pPr>
      <w:rPr>
        <w:rFonts w:ascii="Times New Roman" w:eastAsia="Calibri" w:hAnsi="Times New Roman" w:cs="Times New Roman"/>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8A466DF"/>
    <w:multiLevelType w:val="hybridMultilevel"/>
    <w:tmpl w:val="A3F211A2"/>
    <w:lvl w:ilvl="0" w:tplc="E7C03A5C">
      <w:start w:val="1"/>
      <w:numFmt w:val="upperLetter"/>
      <w:lvlText w:val="(%1)"/>
      <w:lvlJc w:val="left"/>
      <w:pPr>
        <w:ind w:left="90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B1FBD"/>
    <w:multiLevelType w:val="hybridMultilevel"/>
    <w:tmpl w:val="137E14F2"/>
    <w:lvl w:ilvl="0" w:tplc="AD8C6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601B58"/>
    <w:multiLevelType w:val="hybridMultilevel"/>
    <w:tmpl w:val="9872DC0A"/>
    <w:lvl w:ilvl="0" w:tplc="EECEEF30">
      <w:start w:val="1"/>
      <w:numFmt w:val="decimal"/>
      <w:lvlText w:val="(%1)"/>
      <w:lvlJc w:val="left"/>
      <w:pPr>
        <w:ind w:left="162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639C3372"/>
    <w:multiLevelType w:val="hybridMultilevel"/>
    <w:tmpl w:val="864480B2"/>
    <w:lvl w:ilvl="0" w:tplc="7272E1C2">
      <w:start w:val="1"/>
      <w:numFmt w:val="decimal"/>
      <w:lvlText w:val="(%1)"/>
      <w:lvlJc w:val="left"/>
      <w:pPr>
        <w:ind w:left="171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76AC7545"/>
    <w:multiLevelType w:val="hybridMultilevel"/>
    <w:tmpl w:val="B32403DC"/>
    <w:lvl w:ilvl="0" w:tplc="64406E3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5"/>
  </w:num>
  <w:num w:numId="3">
    <w:abstractNumId w:val="4"/>
  </w:num>
  <w:num w:numId="4">
    <w:abstractNumId w:val="3"/>
  </w:num>
  <w:num w:numId="5">
    <w:abstractNumId w:val="1"/>
  </w:num>
  <w:num w:numId="6">
    <w:abstractNumId w:val="9"/>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ABC"/>
    <w:rsid w:val="000057B0"/>
    <w:rsid w:val="000107F8"/>
    <w:rsid w:val="00011589"/>
    <w:rsid w:val="00042640"/>
    <w:rsid w:val="00044C12"/>
    <w:rsid w:val="00056CB8"/>
    <w:rsid w:val="00057208"/>
    <w:rsid w:val="00072110"/>
    <w:rsid w:val="00077977"/>
    <w:rsid w:val="0008021D"/>
    <w:rsid w:val="00083873"/>
    <w:rsid w:val="000839B7"/>
    <w:rsid w:val="000839F1"/>
    <w:rsid w:val="000A7F68"/>
    <w:rsid w:val="000B0EE2"/>
    <w:rsid w:val="000B37EC"/>
    <w:rsid w:val="000B54A1"/>
    <w:rsid w:val="000C5A0E"/>
    <w:rsid w:val="000D3F42"/>
    <w:rsid w:val="00102345"/>
    <w:rsid w:val="00126547"/>
    <w:rsid w:val="00163E26"/>
    <w:rsid w:val="0017381D"/>
    <w:rsid w:val="00187D75"/>
    <w:rsid w:val="001C401C"/>
    <w:rsid w:val="001C6BF7"/>
    <w:rsid w:val="001E2B1E"/>
    <w:rsid w:val="001E629B"/>
    <w:rsid w:val="001F10B3"/>
    <w:rsid w:val="00221907"/>
    <w:rsid w:val="0023301A"/>
    <w:rsid w:val="002404CB"/>
    <w:rsid w:val="0024739B"/>
    <w:rsid w:val="002569A3"/>
    <w:rsid w:val="00260187"/>
    <w:rsid w:val="00265D20"/>
    <w:rsid w:val="00270134"/>
    <w:rsid w:val="00273546"/>
    <w:rsid w:val="002759CC"/>
    <w:rsid w:val="00281768"/>
    <w:rsid w:val="002859E1"/>
    <w:rsid w:val="002B1E81"/>
    <w:rsid w:val="002C4DB9"/>
    <w:rsid w:val="002C637B"/>
    <w:rsid w:val="002D0CAB"/>
    <w:rsid w:val="002E1FD5"/>
    <w:rsid w:val="002F1A2C"/>
    <w:rsid w:val="0030348E"/>
    <w:rsid w:val="00305E07"/>
    <w:rsid w:val="00323F67"/>
    <w:rsid w:val="00331DF0"/>
    <w:rsid w:val="003536F9"/>
    <w:rsid w:val="00370579"/>
    <w:rsid w:val="0039590E"/>
    <w:rsid w:val="003B76A4"/>
    <w:rsid w:val="003C1049"/>
    <w:rsid w:val="003D7F32"/>
    <w:rsid w:val="003F0678"/>
    <w:rsid w:val="004104E0"/>
    <w:rsid w:val="00424745"/>
    <w:rsid w:val="0043579D"/>
    <w:rsid w:val="004429E6"/>
    <w:rsid w:val="00442E0F"/>
    <w:rsid w:val="004519FA"/>
    <w:rsid w:val="0046278C"/>
    <w:rsid w:val="0047500D"/>
    <w:rsid w:val="00481C50"/>
    <w:rsid w:val="00493D6D"/>
    <w:rsid w:val="004A1155"/>
    <w:rsid w:val="004A6533"/>
    <w:rsid w:val="004B0BF4"/>
    <w:rsid w:val="004B3A6A"/>
    <w:rsid w:val="004C28C4"/>
    <w:rsid w:val="004C4F96"/>
    <w:rsid w:val="004C5C43"/>
    <w:rsid w:val="004D3B59"/>
    <w:rsid w:val="004E051A"/>
    <w:rsid w:val="004E0616"/>
    <w:rsid w:val="004F7342"/>
    <w:rsid w:val="005033FD"/>
    <w:rsid w:val="0051151D"/>
    <w:rsid w:val="0051153D"/>
    <w:rsid w:val="005115D1"/>
    <w:rsid w:val="00541A61"/>
    <w:rsid w:val="0054315F"/>
    <w:rsid w:val="00573AA7"/>
    <w:rsid w:val="005A037D"/>
    <w:rsid w:val="005A05B0"/>
    <w:rsid w:val="005C6146"/>
    <w:rsid w:val="005D0541"/>
    <w:rsid w:val="005D6720"/>
    <w:rsid w:val="005F25CE"/>
    <w:rsid w:val="005F34F4"/>
    <w:rsid w:val="00612129"/>
    <w:rsid w:val="006128C0"/>
    <w:rsid w:val="00620771"/>
    <w:rsid w:val="00622CB0"/>
    <w:rsid w:val="006301D8"/>
    <w:rsid w:val="00641EFD"/>
    <w:rsid w:val="006460D9"/>
    <w:rsid w:val="00672968"/>
    <w:rsid w:val="00682B0C"/>
    <w:rsid w:val="00687AC1"/>
    <w:rsid w:val="006B0326"/>
    <w:rsid w:val="006B111B"/>
    <w:rsid w:val="006E0A59"/>
    <w:rsid w:val="007049A8"/>
    <w:rsid w:val="007104BE"/>
    <w:rsid w:val="007130F7"/>
    <w:rsid w:val="00720E56"/>
    <w:rsid w:val="00722B3E"/>
    <w:rsid w:val="00727F30"/>
    <w:rsid w:val="00754703"/>
    <w:rsid w:val="007572BB"/>
    <w:rsid w:val="00760F7D"/>
    <w:rsid w:val="00785A1C"/>
    <w:rsid w:val="00793287"/>
    <w:rsid w:val="007A225A"/>
    <w:rsid w:val="007D2E62"/>
    <w:rsid w:val="007D2ECD"/>
    <w:rsid w:val="007D2F6A"/>
    <w:rsid w:val="007E099F"/>
    <w:rsid w:val="007E4105"/>
    <w:rsid w:val="007E5792"/>
    <w:rsid w:val="007E61BE"/>
    <w:rsid w:val="007E6588"/>
    <w:rsid w:val="00803630"/>
    <w:rsid w:val="00803E21"/>
    <w:rsid w:val="00804E4D"/>
    <w:rsid w:val="00821BC8"/>
    <w:rsid w:val="008249DC"/>
    <w:rsid w:val="00825A87"/>
    <w:rsid w:val="00855BA6"/>
    <w:rsid w:val="00872640"/>
    <w:rsid w:val="0089385D"/>
    <w:rsid w:val="008C062D"/>
    <w:rsid w:val="008C2175"/>
    <w:rsid w:val="008C5BF6"/>
    <w:rsid w:val="008C6525"/>
    <w:rsid w:val="008E1FD8"/>
    <w:rsid w:val="008E7374"/>
    <w:rsid w:val="0090094C"/>
    <w:rsid w:val="00901563"/>
    <w:rsid w:val="00911ABC"/>
    <w:rsid w:val="009150E5"/>
    <w:rsid w:val="0092438B"/>
    <w:rsid w:val="00937E1C"/>
    <w:rsid w:val="00946893"/>
    <w:rsid w:val="00947F59"/>
    <w:rsid w:val="00952372"/>
    <w:rsid w:val="009543F2"/>
    <w:rsid w:val="0095696D"/>
    <w:rsid w:val="009574EB"/>
    <w:rsid w:val="00961A67"/>
    <w:rsid w:val="00963403"/>
    <w:rsid w:val="00973516"/>
    <w:rsid w:val="00980523"/>
    <w:rsid w:val="00983119"/>
    <w:rsid w:val="00985FCC"/>
    <w:rsid w:val="00996619"/>
    <w:rsid w:val="009C3F64"/>
    <w:rsid w:val="009C48F0"/>
    <w:rsid w:val="009C4D95"/>
    <w:rsid w:val="009C5099"/>
    <w:rsid w:val="009D6B86"/>
    <w:rsid w:val="009E5C34"/>
    <w:rsid w:val="00A00BD6"/>
    <w:rsid w:val="00A30CAB"/>
    <w:rsid w:val="00A32092"/>
    <w:rsid w:val="00A53A01"/>
    <w:rsid w:val="00A62E07"/>
    <w:rsid w:val="00A64FC8"/>
    <w:rsid w:val="00A673DD"/>
    <w:rsid w:val="00A75CD8"/>
    <w:rsid w:val="00A85A8F"/>
    <w:rsid w:val="00AB01E1"/>
    <w:rsid w:val="00AB54F7"/>
    <w:rsid w:val="00AD2411"/>
    <w:rsid w:val="00AD749D"/>
    <w:rsid w:val="00AF0428"/>
    <w:rsid w:val="00AF4DDF"/>
    <w:rsid w:val="00B00DC5"/>
    <w:rsid w:val="00B01A5C"/>
    <w:rsid w:val="00B1134C"/>
    <w:rsid w:val="00B15C9B"/>
    <w:rsid w:val="00B24094"/>
    <w:rsid w:val="00B615C2"/>
    <w:rsid w:val="00B70740"/>
    <w:rsid w:val="00B94C8F"/>
    <w:rsid w:val="00BA54CE"/>
    <w:rsid w:val="00BE25BA"/>
    <w:rsid w:val="00BF6698"/>
    <w:rsid w:val="00C261A0"/>
    <w:rsid w:val="00C26AA0"/>
    <w:rsid w:val="00C43B88"/>
    <w:rsid w:val="00C65774"/>
    <w:rsid w:val="00C84F45"/>
    <w:rsid w:val="00CD2C76"/>
    <w:rsid w:val="00CE5C09"/>
    <w:rsid w:val="00D00C7C"/>
    <w:rsid w:val="00D01487"/>
    <w:rsid w:val="00D021D3"/>
    <w:rsid w:val="00D10F55"/>
    <w:rsid w:val="00D13CB3"/>
    <w:rsid w:val="00D24485"/>
    <w:rsid w:val="00D46041"/>
    <w:rsid w:val="00D47B1F"/>
    <w:rsid w:val="00D5249A"/>
    <w:rsid w:val="00D606D1"/>
    <w:rsid w:val="00D61586"/>
    <w:rsid w:val="00D6223E"/>
    <w:rsid w:val="00D62BF6"/>
    <w:rsid w:val="00D8126F"/>
    <w:rsid w:val="00DC3E35"/>
    <w:rsid w:val="00DD3A29"/>
    <w:rsid w:val="00DD3D93"/>
    <w:rsid w:val="00DF16A2"/>
    <w:rsid w:val="00DF40D0"/>
    <w:rsid w:val="00DF5F3F"/>
    <w:rsid w:val="00E01AE3"/>
    <w:rsid w:val="00E14DEB"/>
    <w:rsid w:val="00E22FB1"/>
    <w:rsid w:val="00E2536B"/>
    <w:rsid w:val="00E40B43"/>
    <w:rsid w:val="00E62C5D"/>
    <w:rsid w:val="00E75C5E"/>
    <w:rsid w:val="00E80B57"/>
    <w:rsid w:val="00E96802"/>
    <w:rsid w:val="00E97EBF"/>
    <w:rsid w:val="00EA4E63"/>
    <w:rsid w:val="00EA7557"/>
    <w:rsid w:val="00ED70E5"/>
    <w:rsid w:val="00EE523F"/>
    <w:rsid w:val="00EE574F"/>
    <w:rsid w:val="00F25E0B"/>
    <w:rsid w:val="00F2642E"/>
    <w:rsid w:val="00F44A39"/>
    <w:rsid w:val="00F55B5A"/>
    <w:rsid w:val="00F647F8"/>
    <w:rsid w:val="00F756CC"/>
    <w:rsid w:val="00F8680F"/>
    <w:rsid w:val="00F92585"/>
    <w:rsid w:val="00F936DC"/>
    <w:rsid w:val="00FB66D1"/>
    <w:rsid w:val="00FE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 id="V:Rule18" type="connector" idref="#_x0000_s1043"/>
        <o:r id="V:Rule19" type="connector" idref="#_x0000_s1044"/>
        <o:r id="V:Rule20" type="connector" idref="#_x0000_s1045"/>
        <o:r id="V:Rule21" type="connector" idref="#_x0000_s1046"/>
        <o:r id="V:Rule22" type="connector" idref="#_x0000_s1047"/>
        <o:r id="V:Rule23"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911ABC"/>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DefaultText">
    <w:name w:val="Default Text"/>
    <w:basedOn w:val="Normal"/>
    <w:rsid w:val="00911ABC"/>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character" w:customStyle="1" w:styleId="InitialStyle">
    <w:name w:val="InitialStyle"/>
    <w:rsid w:val="00911ABC"/>
    <w:rPr>
      <w:rFonts w:ascii="Courier New" w:hAnsi="Courier New"/>
      <w:color w:val="auto"/>
      <w:spacing w:val="0"/>
      <w:sz w:val="20"/>
    </w:rPr>
  </w:style>
  <w:style w:type="paragraph" w:styleId="NormalWeb">
    <w:name w:val="Normal (Web)"/>
    <w:basedOn w:val="Normal"/>
    <w:uiPriority w:val="99"/>
    <w:unhideWhenUsed/>
    <w:rsid w:val="00825A8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73AA7"/>
    <w:pPr>
      <w:ind w:left="720"/>
    </w:pPr>
  </w:style>
  <w:style w:type="character" w:styleId="CommentReference">
    <w:name w:val="annotation reference"/>
    <w:uiPriority w:val="99"/>
    <w:semiHidden/>
    <w:unhideWhenUsed/>
    <w:rsid w:val="000C5A0E"/>
    <w:rPr>
      <w:sz w:val="16"/>
      <w:szCs w:val="16"/>
    </w:rPr>
  </w:style>
  <w:style w:type="paragraph" w:styleId="CommentText">
    <w:name w:val="annotation text"/>
    <w:basedOn w:val="Normal"/>
    <w:link w:val="CommentTextChar"/>
    <w:uiPriority w:val="99"/>
    <w:semiHidden/>
    <w:unhideWhenUsed/>
    <w:rsid w:val="000C5A0E"/>
    <w:rPr>
      <w:sz w:val="20"/>
      <w:szCs w:val="20"/>
    </w:rPr>
  </w:style>
  <w:style w:type="character" w:customStyle="1" w:styleId="CommentTextChar">
    <w:name w:val="Comment Text Char"/>
    <w:basedOn w:val="DefaultParagraphFont"/>
    <w:link w:val="CommentText"/>
    <w:uiPriority w:val="99"/>
    <w:semiHidden/>
    <w:rsid w:val="000C5A0E"/>
  </w:style>
  <w:style w:type="paragraph" w:styleId="CommentSubject">
    <w:name w:val="annotation subject"/>
    <w:basedOn w:val="CommentText"/>
    <w:next w:val="CommentText"/>
    <w:link w:val="CommentSubjectChar"/>
    <w:uiPriority w:val="99"/>
    <w:semiHidden/>
    <w:unhideWhenUsed/>
    <w:rsid w:val="000C5A0E"/>
    <w:rPr>
      <w:b/>
      <w:bCs/>
    </w:rPr>
  </w:style>
  <w:style w:type="character" w:customStyle="1" w:styleId="CommentSubjectChar">
    <w:name w:val="Comment Subject Char"/>
    <w:link w:val="CommentSubject"/>
    <w:uiPriority w:val="99"/>
    <w:semiHidden/>
    <w:rsid w:val="000C5A0E"/>
    <w:rPr>
      <w:b/>
      <w:bCs/>
    </w:rPr>
  </w:style>
  <w:style w:type="paragraph" w:styleId="BalloonText">
    <w:name w:val="Balloon Text"/>
    <w:basedOn w:val="Normal"/>
    <w:link w:val="BalloonTextChar"/>
    <w:uiPriority w:val="99"/>
    <w:semiHidden/>
    <w:unhideWhenUsed/>
    <w:rsid w:val="000C5A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5A0E"/>
    <w:rPr>
      <w:rFonts w:ascii="Tahoma" w:hAnsi="Tahoma" w:cs="Tahoma"/>
      <w:sz w:val="16"/>
      <w:szCs w:val="16"/>
    </w:rPr>
  </w:style>
  <w:style w:type="paragraph" w:styleId="Header">
    <w:name w:val="header"/>
    <w:basedOn w:val="Normal"/>
    <w:link w:val="HeaderChar"/>
    <w:uiPriority w:val="99"/>
    <w:unhideWhenUsed/>
    <w:rsid w:val="00EA7557"/>
    <w:pPr>
      <w:tabs>
        <w:tab w:val="center" w:pos="4680"/>
        <w:tab w:val="right" w:pos="9360"/>
      </w:tabs>
    </w:pPr>
  </w:style>
  <w:style w:type="character" w:customStyle="1" w:styleId="HeaderChar">
    <w:name w:val="Header Char"/>
    <w:link w:val="Header"/>
    <w:uiPriority w:val="99"/>
    <w:rsid w:val="00EA7557"/>
    <w:rPr>
      <w:sz w:val="22"/>
      <w:szCs w:val="22"/>
    </w:rPr>
  </w:style>
  <w:style w:type="paragraph" w:styleId="Footer">
    <w:name w:val="footer"/>
    <w:basedOn w:val="Normal"/>
    <w:link w:val="FooterChar"/>
    <w:uiPriority w:val="99"/>
    <w:unhideWhenUsed/>
    <w:rsid w:val="00EA7557"/>
    <w:pPr>
      <w:tabs>
        <w:tab w:val="center" w:pos="4680"/>
        <w:tab w:val="right" w:pos="9360"/>
      </w:tabs>
    </w:pPr>
  </w:style>
  <w:style w:type="character" w:customStyle="1" w:styleId="FooterChar">
    <w:name w:val="Footer Char"/>
    <w:link w:val="Footer"/>
    <w:uiPriority w:val="99"/>
    <w:rsid w:val="00EA75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Dana Stancill</cp:lastModifiedBy>
  <cp:revision>2</cp:revision>
  <cp:lastPrinted>2019-03-06T17:13:00Z</cp:lastPrinted>
  <dcterms:created xsi:type="dcterms:W3CDTF">2019-04-24T18:35:00Z</dcterms:created>
  <dcterms:modified xsi:type="dcterms:W3CDTF">2019-04-24T18:35:00Z</dcterms:modified>
</cp:coreProperties>
</file>