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426565">
        <w:tblPrEx>
          <w:tblCellMar>
            <w:top w:w="0" w:type="dxa"/>
            <w:bottom w:w="0" w:type="dxa"/>
          </w:tblCellMar>
        </w:tblPrEx>
        <w:trPr>
          <w:cantSplit/>
          <w:trHeight w:hRule="exact" w:val="259"/>
        </w:trPr>
        <w:tc>
          <w:tcPr>
            <w:tcW w:w="10167" w:type="dxa"/>
            <w:gridSpan w:val="8"/>
          </w:tcPr>
          <w:p w:rsidR="00F9747E" w:rsidRPr="00426565" w:rsidRDefault="00F9747E" w:rsidP="00426565">
            <w:pPr>
              <w:pStyle w:val="DefaultText1"/>
              <w:ind w:left="2760"/>
              <w:rPr>
                <w:sz w:val="20"/>
              </w:rPr>
            </w:pPr>
            <w:r>
              <w:rPr>
                <w:rStyle w:val="InitialStyle"/>
                <w:rFonts w:ascii="Arial" w:hAnsi="Arial"/>
                <w:b/>
                <w:sz w:val="20"/>
                <w:vertAlign w:val="subscript"/>
              </w:rPr>
              <w:t>=</w:t>
            </w:r>
            <w:r w:rsidRPr="00426565">
              <w:rPr>
                <w:rStyle w:val="InitialStyle"/>
                <w:rFonts w:ascii="Arial" w:hAnsi="Arial"/>
                <w:b/>
                <w:sz w:val="20"/>
              </w:rPr>
              <w:t xml:space="preserve"> 106 CMR: Department of Transitional Assistance</w:t>
            </w:r>
          </w:p>
        </w:tc>
      </w:tr>
      <w:tr w:rsidR="00F9747E" w:rsidRPr="00426565">
        <w:tblPrEx>
          <w:tblCellMar>
            <w:top w:w="0" w:type="dxa"/>
            <w:bottom w:w="0" w:type="dxa"/>
          </w:tblCellMar>
        </w:tblPrEx>
        <w:trPr>
          <w:cantSplit/>
          <w:trHeight w:hRule="exact" w:val="259"/>
        </w:trPr>
        <w:tc>
          <w:tcPr>
            <w:tcW w:w="2424" w:type="dxa"/>
            <w:tcBorders>
              <w:top w:val="single" w:sz="6" w:space="0" w:color="auto"/>
            </w:tcBorders>
          </w:tcPr>
          <w:p w:rsidR="00F9747E" w:rsidRPr="00426565" w:rsidRDefault="00F9747E" w:rsidP="00351DBA">
            <w:pPr>
              <w:pStyle w:val="DefaultText1"/>
              <w:rPr>
                <w:sz w:val="20"/>
              </w:rPr>
            </w:pPr>
            <w:r w:rsidRPr="00426565">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426565" w:rsidRDefault="00F9747E">
            <w:pPr>
              <w:pStyle w:val="DefaultText"/>
              <w:rPr>
                <w:sz w:val="20"/>
              </w:rPr>
            </w:pPr>
          </w:p>
        </w:tc>
        <w:tc>
          <w:tcPr>
            <w:tcW w:w="1011" w:type="dxa"/>
            <w:tcBorders>
              <w:top w:val="single" w:sz="6" w:space="0" w:color="auto"/>
            </w:tcBorders>
          </w:tcPr>
          <w:p w:rsidR="00F9747E" w:rsidRPr="00426565" w:rsidRDefault="00F9747E">
            <w:pPr>
              <w:pStyle w:val="DefaultText"/>
              <w:rPr>
                <w:sz w:val="20"/>
              </w:rPr>
            </w:pPr>
          </w:p>
        </w:tc>
        <w:tc>
          <w:tcPr>
            <w:tcW w:w="1098" w:type="dxa"/>
            <w:tcBorders>
              <w:top w:val="single" w:sz="6" w:space="0" w:color="auto"/>
            </w:tcBorders>
          </w:tcPr>
          <w:p w:rsidR="00F9747E" w:rsidRPr="00426565" w:rsidRDefault="00F9747E">
            <w:pPr>
              <w:pStyle w:val="DefaultText"/>
              <w:rPr>
                <w:sz w:val="20"/>
              </w:rPr>
            </w:pPr>
          </w:p>
        </w:tc>
      </w:tr>
      <w:tr w:rsidR="00F9747E" w:rsidRPr="00426565">
        <w:tblPrEx>
          <w:tblCellMar>
            <w:top w:w="0" w:type="dxa"/>
            <w:bottom w:w="0" w:type="dxa"/>
          </w:tblCellMar>
        </w:tblPrEx>
        <w:trPr>
          <w:cantSplit/>
          <w:trHeight w:hRule="exact" w:val="262"/>
        </w:trPr>
        <w:tc>
          <w:tcPr>
            <w:tcW w:w="2430" w:type="dxa"/>
            <w:gridSpan w:val="2"/>
          </w:tcPr>
          <w:p w:rsidR="00F9747E" w:rsidRPr="00F15A08" w:rsidRDefault="00F9747E">
            <w:pPr>
              <w:pStyle w:val="DefaultText"/>
              <w:rPr>
                <w:rFonts w:ascii="Arial" w:hAnsi="Arial" w:cs="Arial"/>
                <w:b/>
                <w:sz w:val="20"/>
              </w:rPr>
            </w:pPr>
            <w:r w:rsidRPr="00F15A08">
              <w:rPr>
                <w:rFonts w:ascii="Arial" w:hAnsi="Arial" w:cs="Arial"/>
                <w:b/>
                <w:sz w:val="20"/>
              </w:rPr>
              <w:t>Prev. S.L. 1113</w:t>
            </w:r>
          </w:p>
        </w:tc>
        <w:tc>
          <w:tcPr>
            <w:tcW w:w="6639" w:type="dxa"/>
            <w:gridSpan w:val="5"/>
          </w:tcPr>
          <w:p w:rsidR="00F9747E" w:rsidRPr="00426565" w:rsidRDefault="00F9747E" w:rsidP="00426565">
            <w:pPr>
              <w:pStyle w:val="DefaultText1"/>
              <w:tabs>
                <w:tab w:val="left" w:pos="985"/>
                <w:tab w:val="left" w:pos="1525"/>
                <w:tab w:val="left" w:pos="2065"/>
                <w:tab w:val="left" w:pos="2695"/>
                <w:tab w:val="left" w:pos="2965"/>
                <w:tab w:val="left" w:pos="3325"/>
              </w:tabs>
              <w:ind w:left="600"/>
              <w:rPr>
                <w:sz w:val="20"/>
              </w:rPr>
            </w:pPr>
            <w:r w:rsidRPr="00426565">
              <w:rPr>
                <w:rFonts w:ascii="Arial" w:hAnsi="Arial"/>
                <w:b/>
                <w:sz w:val="20"/>
              </w:rPr>
              <w:t>Supplemental Nutrition Assistance Program</w:t>
            </w:r>
          </w:p>
        </w:tc>
        <w:tc>
          <w:tcPr>
            <w:tcW w:w="1098" w:type="dxa"/>
          </w:tcPr>
          <w:p w:rsidR="00F9747E" w:rsidRPr="00426565" w:rsidRDefault="00F9747E">
            <w:pPr>
              <w:pStyle w:val="DefaultText"/>
              <w:rPr>
                <w:sz w:val="20"/>
              </w:rPr>
            </w:pPr>
          </w:p>
        </w:tc>
      </w:tr>
      <w:tr w:rsidR="00F9747E" w:rsidRPr="00426565">
        <w:tblPrEx>
          <w:tblCellMar>
            <w:top w:w="0" w:type="dxa"/>
            <w:bottom w:w="0" w:type="dxa"/>
          </w:tblCellMar>
        </w:tblPrEx>
        <w:trPr>
          <w:cantSplit/>
          <w:trHeight w:hRule="exact" w:val="297"/>
        </w:trPr>
        <w:tc>
          <w:tcPr>
            <w:tcW w:w="2424" w:type="dxa"/>
          </w:tcPr>
          <w:p w:rsidR="00F9747E" w:rsidRPr="00426565" w:rsidRDefault="00F9747E">
            <w:pPr>
              <w:pStyle w:val="DefaultText"/>
              <w:rPr>
                <w:sz w:val="20"/>
              </w:rPr>
            </w:pPr>
          </w:p>
        </w:tc>
        <w:tc>
          <w:tcPr>
            <w:tcW w:w="5634" w:type="dxa"/>
            <w:gridSpan w:val="5"/>
          </w:tcPr>
          <w:p w:rsidR="00F9747E" w:rsidRPr="00426565" w:rsidRDefault="00F9747E">
            <w:pPr>
              <w:pStyle w:val="Heading4"/>
            </w:pPr>
            <w:r w:rsidRPr="00426565">
              <w:t>The Application Process</w:t>
            </w:r>
          </w:p>
        </w:tc>
        <w:tc>
          <w:tcPr>
            <w:tcW w:w="1011" w:type="dxa"/>
          </w:tcPr>
          <w:p w:rsidR="00F9747E" w:rsidRPr="00426565" w:rsidRDefault="00F9747E">
            <w:pPr>
              <w:pStyle w:val="DefaultText1"/>
              <w:rPr>
                <w:rFonts w:ascii="Arial" w:hAnsi="Arial" w:cs="Arial"/>
                <w:b/>
                <w:bCs/>
                <w:sz w:val="20"/>
              </w:rPr>
            </w:pPr>
            <w:r w:rsidRPr="00426565">
              <w:rPr>
                <w:rFonts w:ascii="Arial" w:hAnsi="Arial" w:cs="Arial"/>
                <w:b/>
                <w:bCs/>
                <w:sz w:val="20"/>
              </w:rPr>
              <w:t>Chapter</w:t>
            </w:r>
          </w:p>
        </w:tc>
        <w:tc>
          <w:tcPr>
            <w:tcW w:w="1098" w:type="dxa"/>
          </w:tcPr>
          <w:p w:rsidR="00F9747E" w:rsidRPr="00426565" w:rsidRDefault="00F9747E">
            <w:pPr>
              <w:pStyle w:val="DefaultText1"/>
              <w:rPr>
                <w:sz w:val="20"/>
              </w:rPr>
            </w:pPr>
            <w:r w:rsidRPr="00426565">
              <w:rPr>
                <w:rFonts w:ascii="Arial" w:hAnsi="Arial"/>
                <w:b/>
                <w:sz w:val="20"/>
              </w:rPr>
              <w:t>361</w:t>
            </w:r>
          </w:p>
        </w:tc>
      </w:tr>
      <w:tr w:rsidR="00F9747E" w:rsidRPr="00426565">
        <w:tblPrEx>
          <w:tblCellMar>
            <w:top w:w="0" w:type="dxa"/>
            <w:bottom w:w="0" w:type="dxa"/>
          </w:tblCellMar>
        </w:tblPrEx>
        <w:trPr>
          <w:cantSplit/>
          <w:trHeight w:hRule="exact" w:val="259"/>
        </w:trPr>
        <w:tc>
          <w:tcPr>
            <w:tcW w:w="2424" w:type="dxa"/>
            <w:tcBorders>
              <w:bottom w:val="single" w:sz="6" w:space="0" w:color="auto"/>
            </w:tcBorders>
          </w:tcPr>
          <w:p w:rsidR="00F9747E" w:rsidRPr="00F15A08" w:rsidRDefault="00F9747E" w:rsidP="00351DBA">
            <w:pPr>
              <w:pStyle w:val="DefaultText1"/>
              <w:rPr>
                <w:sz w:val="20"/>
              </w:rPr>
            </w:pPr>
            <w:r w:rsidRPr="00426565">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426565" w:rsidRDefault="00F9747E">
            <w:pPr>
              <w:pStyle w:val="DefaultText"/>
              <w:rPr>
                <w:sz w:val="20"/>
              </w:rPr>
            </w:pPr>
          </w:p>
        </w:tc>
        <w:tc>
          <w:tcPr>
            <w:tcW w:w="1254" w:type="dxa"/>
            <w:tcBorders>
              <w:bottom w:val="single" w:sz="6" w:space="0" w:color="auto"/>
            </w:tcBorders>
          </w:tcPr>
          <w:p w:rsidR="00F9747E" w:rsidRPr="00426565" w:rsidRDefault="00F9747E">
            <w:pPr>
              <w:pStyle w:val="DefaultText"/>
              <w:rPr>
                <w:sz w:val="20"/>
              </w:rPr>
            </w:pPr>
          </w:p>
        </w:tc>
        <w:tc>
          <w:tcPr>
            <w:tcW w:w="1254" w:type="dxa"/>
            <w:tcBorders>
              <w:bottom w:val="single" w:sz="6" w:space="0" w:color="auto"/>
            </w:tcBorders>
          </w:tcPr>
          <w:p w:rsidR="00F9747E" w:rsidRPr="00426565" w:rsidRDefault="00F9747E">
            <w:pPr>
              <w:pStyle w:val="DefaultText"/>
              <w:rPr>
                <w:sz w:val="20"/>
              </w:rPr>
            </w:pPr>
          </w:p>
        </w:tc>
        <w:tc>
          <w:tcPr>
            <w:tcW w:w="1254" w:type="dxa"/>
            <w:tcBorders>
              <w:bottom w:val="single" w:sz="6" w:space="0" w:color="auto"/>
            </w:tcBorders>
          </w:tcPr>
          <w:p w:rsidR="00F9747E" w:rsidRPr="00426565" w:rsidRDefault="00F9747E">
            <w:pPr>
              <w:pStyle w:val="DefaultText"/>
              <w:rPr>
                <w:sz w:val="20"/>
              </w:rPr>
            </w:pPr>
            <w:r w:rsidRPr="00390A38">
              <w:rPr>
                <w:rStyle w:val="InitialStyle"/>
                <w:rFonts w:ascii="Arial" w:hAnsi="Arial"/>
                <w:b/>
                <w:sz w:val="20"/>
              </w:rPr>
              <w:t>(1 of 2)</w:t>
            </w:r>
          </w:p>
        </w:tc>
        <w:tc>
          <w:tcPr>
            <w:tcW w:w="1011" w:type="dxa"/>
            <w:tcBorders>
              <w:bottom w:val="single" w:sz="6" w:space="0" w:color="auto"/>
            </w:tcBorders>
          </w:tcPr>
          <w:p w:rsidR="00F9747E" w:rsidRPr="00426565" w:rsidRDefault="00F9747E">
            <w:pPr>
              <w:pStyle w:val="DefaultText1"/>
              <w:jc w:val="right"/>
              <w:rPr>
                <w:sz w:val="20"/>
              </w:rPr>
            </w:pPr>
            <w:r w:rsidRPr="00426565">
              <w:rPr>
                <w:rStyle w:val="InitialStyle"/>
                <w:rFonts w:ascii="Arial" w:hAnsi="Arial"/>
                <w:b/>
                <w:sz w:val="20"/>
              </w:rPr>
              <w:t>Page           Page</w:t>
            </w:r>
            <w:r w:rsidRPr="00426565">
              <w:rPr>
                <w:rFonts w:ascii="Arial" w:hAnsi="Arial"/>
                <w:b/>
                <w:sz w:val="20"/>
              </w:rPr>
              <w:t xml:space="preserve"> </w:t>
            </w:r>
          </w:p>
        </w:tc>
        <w:tc>
          <w:tcPr>
            <w:tcW w:w="1098" w:type="dxa"/>
            <w:tcBorders>
              <w:bottom w:val="single" w:sz="6" w:space="0" w:color="auto"/>
            </w:tcBorders>
          </w:tcPr>
          <w:p w:rsidR="00F9747E" w:rsidRPr="00426565" w:rsidRDefault="00F9747E">
            <w:pPr>
              <w:pStyle w:val="DefaultText1"/>
              <w:rPr>
                <w:sz w:val="20"/>
              </w:rPr>
            </w:pPr>
            <w:r w:rsidRPr="00426565">
              <w:rPr>
                <w:rFonts w:ascii="Arial" w:hAnsi="Arial"/>
                <w:b/>
                <w:sz w:val="20"/>
              </w:rPr>
              <w:t>361.xxx</w:t>
            </w:r>
          </w:p>
        </w:tc>
      </w:tr>
    </w:tbl>
    <w:p w:rsidR="00F9747E" w:rsidRDefault="00F9747E" w:rsidP="00C07D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2"/>
          <w:szCs w:val="22"/>
          <w:u w:val="single"/>
        </w:rPr>
      </w:pPr>
    </w:p>
    <w:p w:rsidR="00F9747E" w:rsidRPr="00390A38" w:rsidRDefault="00F9747E" w:rsidP="00C07D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2"/>
          <w:szCs w:val="22"/>
        </w:rPr>
      </w:pPr>
      <w:r w:rsidRPr="00390A38">
        <w:rPr>
          <w:rStyle w:val="InitialStyle"/>
          <w:rFonts w:ascii="Times New Roman" w:hAnsi="Times New Roman"/>
          <w:sz w:val="22"/>
          <w:szCs w:val="22"/>
          <w:u w:val="single"/>
        </w:rPr>
        <w:t>TABLE OF CONTENTS</w:t>
      </w:r>
    </w:p>
    <w:p w:rsidR="00F9747E" w:rsidRPr="00390A38" w:rsidRDefault="00F9747E" w:rsidP="00C07D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u w:val="single"/>
        </w:rPr>
        <w:t>SECTION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ab/>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361.050</w:t>
      </w:r>
      <w:r w:rsidRPr="00390A38">
        <w:rPr>
          <w:rStyle w:val="InitialStyle"/>
          <w:rFonts w:ascii="Times New Roman" w:hAnsi="Times New Roman"/>
          <w:sz w:val="22"/>
          <w:szCs w:val="22"/>
        </w:rPr>
        <w:tab/>
        <w:t>Introduction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361.080</w:t>
      </w:r>
      <w:r w:rsidRPr="00390A38">
        <w:rPr>
          <w:rStyle w:val="InitialStyle"/>
          <w:rFonts w:ascii="Times New Roman" w:hAnsi="Times New Roman"/>
          <w:sz w:val="22"/>
          <w:szCs w:val="22"/>
        </w:rPr>
        <w:tab/>
        <w:t>Prompt Action</w:t>
      </w:r>
    </w:p>
    <w:p w:rsidR="00F9747E" w:rsidRPr="00390A38" w:rsidRDefault="00F9747E" w:rsidP="00BB0ABF">
      <w:pPr>
        <w:pStyle w:val="DefaultText"/>
        <w:ind w:left="1440" w:hanging="1440"/>
        <w:rPr>
          <w:rStyle w:val="InitialStyle"/>
          <w:rFonts w:ascii="Times New Roman" w:hAnsi="Times New Roman"/>
          <w:sz w:val="16"/>
          <w:szCs w:val="16"/>
        </w:rPr>
      </w:pP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361.100</w:t>
      </w:r>
      <w:r w:rsidRPr="00390A38">
        <w:rPr>
          <w:rStyle w:val="InitialStyle"/>
          <w:rFonts w:ascii="Times New Roman" w:hAnsi="Times New Roman"/>
          <w:sz w:val="22"/>
          <w:szCs w:val="22"/>
        </w:rPr>
        <w:tab/>
        <w:t>Filing an Application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361.110</w:t>
      </w:r>
      <w:r w:rsidRPr="00390A38">
        <w:rPr>
          <w:rStyle w:val="InitialStyle"/>
          <w:rFonts w:ascii="Times New Roman" w:hAnsi="Times New Roman"/>
          <w:sz w:val="22"/>
          <w:szCs w:val="22"/>
        </w:rPr>
        <w:tab/>
        <w:t>Where to File</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361.120</w:t>
      </w:r>
      <w:r w:rsidRPr="00390A38">
        <w:rPr>
          <w:rStyle w:val="InitialStyle"/>
          <w:rFonts w:ascii="Times New Roman" w:hAnsi="Times New Roman"/>
          <w:sz w:val="22"/>
          <w:szCs w:val="22"/>
        </w:rPr>
        <w:tab/>
        <w:t>Date of Application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361.130</w:t>
      </w:r>
      <w:r w:rsidRPr="00390A38">
        <w:rPr>
          <w:rStyle w:val="InitialStyle"/>
          <w:rFonts w:ascii="Times New Roman" w:hAnsi="Times New Roman"/>
          <w:sz w:val="22"/>
          <w:szCs w:val="22"/>
        </w:rPr>
        <w:tab/>
        <w:t>Household Right to Same Day Filing</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361.140</w:t>
      </w:r>
      <w:r w:rsidRPr="00390A38">
        <w:rPr>
          <w:rStyle w:val="InitialStyle"/>
          <w:rFonts w:ascii="Times New Roman" w:hAnsi="Times New Roman"/>
          <w:sz w:val="22"/>
          <w:szCs w:val="22"/>
        </w:rPr>
        <w:tab/>
        <w:t>Mailing Applications to Households</w:t>
      </w:r>
    </w:p>
    <w:p w:rsidR="00F9747E" w:rsidRPr="00390A38" w:rsidRDefault="00F9747E" w:rsidP="00BB0ABF">
      <w:pPr>
        <w:pStyle w:val="DefaultText"/>
        <w:ind w:left="1440" w:hanging="1440"/>
        <w:rPr>
          <w:rStyle w:val="InitialStyle"/>
          <w:rFonts w:ascii="Times New Roman" w:hAnsi="Times New Roman"/>
          <w:sz w:val="22"/>
          <w:szCs w:val="2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96.4pt;margin-top:12.3pt;width:0;height:21.7pt;z-index:251656192" o:connectortype="straight"/>
        </w:pict>
      </w:r>
      <w:r w:rsidRPr="00390A38">
        <w:rPr>
          <w:rStyle w:val="InitialStyle"/>
          <w:rFonts w:ascii="Times New Roman" w:hAnsi="Times New Roman"/>
          <w:sz w:val="22"/>
          <w:szCs w:val="22"/>
        </w:rPr>
        <w:t>361.150</w:t>
      </w:r>
      <w:r w:rsidRPr="00390A38">
        <w:rPr>
          <w:rStyle w:val="InitialStyle"/>
          <w:rFonts w:ascii="Times New Roman" w:hAnsi="Times New Roman"/>
          <w:sz w:val="22"/>
          <w:szCs w:val="22"/>
        </w:rPr>
        <w:tab/>
        <w:t>Withdrawal of Application</w:t>
      </w:r>
    </w:p>
    <w:p w:rsidR="00F9747E" w:rsidRPr="009D65F7"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361.160</w:t>
      </w:r>
      <w:r w:rsidRPr="00390A38">
        <w:rPr>
          <w:rStyle w:val="InitialStyle"/>
          <w:rFonts w:ascii="Times New Roman" w:hAnsi="Times New Roman"/>
          <w:sz w:val="22"/>
          <w:szCs w:val="22"/>
        </w:rPr>
        <w:tab/>
        <w:t xml:space="preserve">Handling Applications for </w:t>
      </w:r>
      <w:r w:rsidRPr="009D65F7">
        <w:rPr>
          <w:rStyle w:val="InitialStyle"/>
          <w:rFonts w:ascii="Times New Roman" w:hAnsi="Times New Roman"/>
          <w:sz w:val="22"/>
          <w:szCs w:val="22"/>
        </w:rPr>
        <w:t>Public Assistance (PA) Households</w:t>
      </w:r>
    </w:p>
    <w:p w:rsidR="00F9747E" w:rsidRPr="00390A38" w:rsidRDefault="00F9747E" w:rsidP="00BB0ABF">
      <w:pPr>
        <w:pStyle w:val="DefaultText"/>
        <w:ind w:left="1440" w:hanging="1440"/>
        <w:rPr>
          <w:rStyle w:val="InitialStyle"/>
          <w:rFonts w:ascii="Times New Roman" w:hAnsi="Times New Roman"/>
          <w:sz w:val="22"/>
          <w:szCs w:val="22"/>
        </w:rPr>
      </w:pPr>
      <w:r w:rsidRPr="009D65F7">
        <w:rPr>
          <w:rStyle w:val="InitialStyle"/>
          <w:rFonts w:ascii="Times New Roman" w:hAnsi="Times New Roman"/>
          <w:sz w:val="22"/>
          <w:szCs w:val="22"/>
        </w:rPr>
        <w:t>361.170</w:t>
      </w:r>
      <w:r w:rsidRPr="009D65F7">
        <w:rPr>
          <w:rStyle w:val="InitialStyle"/>
          <w:rFonts w:ascii="Times New Roman" w:hAnsi="Times New Roman"/>
          <w:sz w:val="22"/>
          <w:szCs w:val="22"/>
        </w:rPr>
        <w:tab/>
        <w:t>Handling Applications for Non-Public Assistance (NPA)</w:t>
      </w:r>
      <w:r w:rsidRPr="00390A38">
        <w:rPr>
          <w:rStyle w:val="InitialStyle"/>
          <w:rFonts w:ascii="Times New Roman" w:hAnsi="Times New Roman"/>
          <w:sz w:val="22"/>
          <w:szCs w:val="22"/>
        </w:rPr>
        <w:t xml:space="preserve"> Households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361.180</w:t>
      </w:r>
      <w:r w:rsidRPr="00390A38">
        <w:rPr>
          <w:rStyle w:val="InitialStyle"/>
          <w:rFonts w:ascii="Times New Roman" w:hAnsi="Times New Roman"/>
          <w:sz w:val="22"/>
          <w:szCs w:val="22"/>
        </w:rPr>
        <w:tab/>
        <w:t>Handling Applications for Expedited Service Households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361.190</w:t>
      </w:r>
      <w:r w:rsidRPr="00390A38">
        <w:rPr>
          <w:rStyle w:val="InitialStyle"/>
          <w:rFonts w:ascii="Times New Roman" w:hAnsi="Times New Roman"/>
          <w:sz w:val="22"/>
          <w:szCs w:val="22"/>
        </w:rPr>
        <w:tab/>
        <w:t>Handling Applications of SSI Households</w:t>
      </w:r>
    </w:p>
    <w:p w:rsidR="00F9747E" w:rsidRPr="00390A38" w:rsidRDefault="00F9747E" w:rsidP="00BB0ABF">
      <w:pPr>
        <w:pStyle w:val="DefaultText"/>
        <w:ind w:left="1440" w:hanging="1440"/>
        <w:rPr>
          <w:rStyle w:val="InitialStyle"/>
          <w:rFonts w:ascii="Times New Roman" w:hAnsi="Times New Roman"/>
          <w:sz w:val="16"/>
          <w:szCs w:val="16"/>
        </w:rPr>
      </w:pP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 xml:space="preserve">361.200 </w:t>
      </w:r>
      <w:r w:rsidRPr="00390A38">
        <w:rPr>
          <w:rStyle w:val="InitialStyle"/>
          <w:rFonts w:ascii="Times New Roman" w:hAnsi="Times New Roman"/>
          <w:sz w:val="22"/>
          <w:szCs w:val="22"/>
        </w:rPr>
        <w:tab/>
        <w:t>Household Concept</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361.210</w:t>
      </w:r>
      <w:r w:rsidRPr="00390A38">
        <w:rPr>
          <w:rStyle w:val="InitialStyle"/>
          <w:rFonts w:ascii="Times New Roman" w:hAnsi="Times New Roman"/>
          <w:sz w:val="22"/>
          <w:szCs w:val="22"/>
        </w:rPr>
        <w:tab/>
        <w:t>Elderly or Disabled Individuals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361.220</w:t>
      </w:r>
      <w:r w:rsidRPr="00390A38">
        <w:rPr>
          <w:rStyle w:val="InitialStyle"/>
          <w:rFonts w:ascii="Times New Roman" w:hAnsi="Times New Roman"/>
          <w:sz w:val="22"/>
          <w:szCs w:val="22"/>
        </w:rPr>
        <w:tab/>
        <w:t>Head of Household</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361.230</w:t>
      </w:r>
      <w:r w:rsidRPr="00390A38">
        <w:rPr>
          <w:rStyle w:val="InitialStyle"/>
          <w:rFonts w:ascii="Times New Roman" w:hAnsi="Times New Roman"/>
          <w:sz w:val="22"/>
          <w:szCs w:val="22"/>
        </w:rPr>
        <w:tab/>
        <w:t>Nonhousehold Members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361.240</w:t>
      </w:r>
      <w:r w:rsidRPr="00390A38">
        <w:rPr>
          <w:rStyle w:val="InitialStyle"/>
          <w:rFonts w:ascii="Times New Roman" w:hAnsi="Times New Roman"/>
          <w:sz w:val="22"/>
          <w:szCs w:val="22"/>
        </w:rPr>
        <w:tab/>
        <w:t>Ineligible Households</w:t>
      </w:r>
    </w:p>
    <w:p w:rsidR="00F9747E" w:rsidRPr="00390A38" w:rsidRDefault="00F9747E" w:rsidP="00BB0ABF">
      <w:pPr>
        <w:pStyle w:val="DefaultText"/>
        <w:ind w:left="1440" w:hanging="1440"/>
        <w:rPr>
          <w:rStyle w:val="InitialStyle"/>
          <w:rFonts w:ascii="Times New Roman" w:hAnsi="Times New Roman"/>
          <w:sz w:val="16"/>
          <w:szCs w:val="16"/>
        </w:rPr>
      </w:pP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361.300</w:t>
      </w:r>
      <w:r w:rsidRPr="00390A38">
        <w:rPr>
          <w:rStyle w:val="InitialStyle"/>
          <w:rFonts w:ascii="Times New Roman" w:hAnsi="Times New Roman"/>
          <w:sz w:val="22"/>
          <w:szCs w:val="22"/>
        </w:rPr>
        <w:tab/>
        <w:t>Authorized Representatives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361.310</w:t>
      </w:r>
      <w:r w:rsidRPr="00390A38">
        <w:rPr>
          <w:rStyle w:val="InitialStyle"/>
          <w:rFonts w:ascii="Times New Roman" w:hAnsi="Times New Roman"/>
          <w:sz w:val="22"/>
          <w:szCs w:val="22"/>
        </w:rPr>
        <w:tab/>
        <w:t>Authorized Representative to Make Application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361.320</w:t>
      </w:r>
      <w:r w:rsidRPr="00390A38">
        <w:rPr>
          <w:rStyle w:val="InitialStyle"/>
          <w:rFonts w:ascii="Times New Roman" w:hAnsi="Times New Roman"/>
          <w:sz w:val="22"/>
          <w:szCs w:val="22"/>
        </w:rPr>
        <w:tab/>
        <w:t xml:space="preserve">Authorized Representative to </w:t>
      </w:r>
      <w:r w:rsidRPr="00FE1A3D">
        <w:rPr>
          <w:rStyle w:val="InitialStyle"/>
          <w:rFonts w:ascii="Times New Roman" w:hAnsi="Times New Roman"/>
          <w:sz w:val="22"/>
          <w:szCs w:val="22"/>
        </w:rPr>
        <w:t>Obtain SNAP</w:t>
      </w:r>
      <w:r>
        <w:rPr>
          <w:rStyle w:val="InitialStyle"/>
          <w:rFonts w:ascii="Times New Roman" w:hAnsi="Times New Roman"/>
          <w:sz w:val="22"/>
          <w:szCs w:val="22"/>
        </w:rPr>
        <w:t xml:space="preserve"> </w:t>
      </w:r>
      <w:r w:rsidRPr="00390A38">
        <w:rPr>
          <w:rStyle w:val="InitialStyle"/>
          <w:rFonts w:ascii="Times New Roman" w:hAnsi="Times New Roman"/>
          <w:sz w:val="22"/>
          <w:szCs w:val="22"/>
        </w:rPr>
        <w:t>Benefits</w:t>
      </w:r>
    </w:p>
    <w:p w:rsidR="00F9747E" w:rsidRPr="00390A38" w:rsidRDefault="00F9747E" w:rsidP="00BB0ABF">
      <w:pPr>
        <w:pStyle w:val="DefaultText"/>
        <w:ind w:left="1440" w:hanging="1440"/>
        <w:rPr>
          <w:rStyle w:val="InitialStyle"/>
          <w:rFonts w:ascii="Times New Roman" w:hAnsi="Times New Roman"/>
          <w:sz w:val="22"/>
          <w:szCs w:val="22"/>
        </w:rPr>
      </w:pPr>
      <w:r>
        <w:rPr>
          <w:noProof/>
        </w:rPr>
        <w:pict>
          <v:line id="_x0000_s1027" style="position:absolute;left:0;text-align:left;z-index:251585536" from="499.3pt,9.45pt" to="499.3pt,27.45pt"/>
        </w:pict>
      </w:r>
      <w:r w:rsidRPr="00390A38">
        <w:rPr>
          <w:rStyle w:val="InitialStyle"/>
          <w:rFonts w:ascii="Times New Roman" w:hAnsi="Times New Roman"/>
          <w:sz w:val="22"/>
          <w:szCs w:val="22"/>
        </w:rPr>
        <w:t>361.330</w:t>
      </w:r>
      <w:r w:rsidRPr="00390A38">
        <w:rPr>
          <w:rStyle w:val="InitialStyle"/>
          <w:rFonts w:ascii="Times New Roman" w:hAnsi="Times New Roman"/>
          <w:sz w:val="22"/>
          <w:szCs w:val="22"/>
        </w:rPr>
        <w:tab/>
        <w:t>Authorized Representative to Purchase Food</w:t>
      </w:r>
    </w:p>
    <w:p w:rsidR="00F9747E" w:rsidRPr="009D65F7"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361.340</w:t>
      </w:r>
      <w:r w:rsidRPr="00390A38">
        <w:rPr>
          <w:rStyle w:val="InitialStyle"/>
          <w:rFonts w:ascii="Times New Roman" w:hAnsi="Times New Roman"/>
          <w:sz w:val="22"/>
          <w:szCs w:val="22"/>
        </w:rPr>
        <w:tab/>
      </w:r>
      <w:r w:rsidRPr="009D65F7">
        <w:rPr>
          <w:rStyle w:val="InitialStyle"/>
          <w:rFonts w:ascii="Times New Roman" w:hAnsi="Times New Roman"/>
          <w:sz w:val="22"/>
          <w:szCs w:val="22"/>
        </w:rPr>
        <w:t>Reserved</w:t>
      </w:r>
    </w:p>
    <w:p w:rsidR="00F9747E" w:rsidRPr="009D65F7" w:rsidRDefault="00F9747E" w:rsidP="00BB0ABF">
      <w:pPr>
        <w:pStyle w:val="DefaultText"/>
        <w:ind w:left="1440" w:hanging="1440"/>
        <w:rPr>
          <w:rStyle w:val="InitialStyle"/>
          <w:rFonts w:ascii="Times New Roman" w:hAnsi="Times New Roman"/>
          <w:sz w:val="22"/>
          <w:szCs w:val="22"/>
        </w:rPr>
      </w:pPr>
      <w:r>
        <w:rPr>
          <w:noProof/>
        </w:rPr>
        <w:pict>
          <v:shape id="_x0000_s1028" type="#_x0000_t32" style="position:absolute;left:0;text-align:left;margin-left:499.3pt;margin-top:23.8pt;width:0;height:15.5pt;z-index:251718656" o:connectortype="straight"/>
        </w:pict>
      </w:r>
      <w:r w:rsidRPr="009D65F7">
        <w:rPr>
          <w:rStyle w:val="InitialStyle"/>
          <w:rFonts w:ascii="Times New Roman" w:hAnsi="Times New Roman"/>
          <w:sz w:val="22"/>
          <w:szCs w:val="22"/>
        </w:rPr>
        <w:t>361.350</w:t>
      </w:r>
      <w:r w:rsidRPr="009D65F7">
        <w:rPr>
          <w:rStyle w:val="InitialStyle"/>
          <w:rFonts w:ascii="Times New Roman" w:hAnsi="Times New Roman"/>
          <w:sz w:val="22"/>
          <w:szCs w:val="22"/>
        </w:rPr>
        <w:tab/>
        <w:t>Drug and Alcohol Treatment Centers and Group Living Arrangements as Authorized Representatives</w:t>
      </w:r>
    </w:p>
    <w:p w:rsidR="00F9747E" w:rsidRPr="003D10CB" w:rsidRDefault="00F9747E" w:rsidP="00BB0ABF">
      <w:pPr>
        <w:pStyle w:val="DefaultText"/>
        <w:ind w:left="1440" w:hanging="1440"/>
        <w:rPr>
          <w:rStyle w:val="InitialStyle"/>
          <w:rFonts w:ascii="Times New Roman" w:hAnsi="Times New Roman"/>
          <w:sz w:val="22"/>
          <w:szCs w:val="22"/>
        </w:rPr>
      </w:pPr>
      <w:r w:rsidRPr="009D65F7">
        <w:rPr>
          <w:rStyle w:val="InitialStyle"/>
          <w:rFonts w:ascii="Times New Roman" w:hAnsi="Times New Roman"/>
          <w:sz w:val="22"/>
          <w:szCs w:val="22"/>
        </w:rPr>
        <w:t>361.360</w:t>
      </w:r>
      <w:r w:rsidRPr="009D65F7">
        <w:rPr>
          <w:rStyle w:val="InitialStyle"/>
          <w:rFonts w:ascii="Times New Roman" w:hAnsi="Times New Roman"/>
          <w:sz w:val="22"/>
          <w:szCs w:val="22"/>
        </w:rPr>
        <w:tab/>
        <w:t>Restrictions on Authorized Representatives</w:t>
      </w:r>
    </w:p>
    <w:p w:rsidR="00F9747E" w:rsidRPr="00390A38" w:rsidRDefault="00F9747E" w:rsidP="00BB0ABF">
      <w:pPr>
        <w:pStyle w:val="DefaultText"/>
        <w:ind w:left="1440" w:hanging="1440"/>
        <w:rPr>
          <w:rStyle w:val="InitialStyle"/>
          <w:rFonts w:ascii="Times New Roman" w:hAnsi="Times New Roman"/>
          <w:sz w:val="16"/>
          <w:szCs w:val="16"/>
        </w:rPr>
      </w:pPr>
      <w:r w:rsidRPr="00390A38">
        <w:rPr>
          <w:rStyle w:val="InitialStyle"/>
          <w:rFonts w:ascii="Times New Roman" w:hAnsi="Times New Roman"/>
          <w:sz w:val="22"/>
          <w:szCs w:val="22"/>
        </w:rPr>
        <w:t>361.370</w:t>
      </w:r>
      <w:r w:rsidRPr="00390A38">
        <w:rPr>
          <w:rStyle w:val="InitialStyle"/>
          <w:rFonts w:ascii="Times New Roman" w:hAnsi="Times New Roman"/>
          <w:sz w:val="22"/>
          <w:szCs w:val="22"/>
        </w:rPr>
        <w:tab/>
        <w:t>Documentation and Control of Authorized Representatives</w:t>
      </w:r>
    </w:p>
    <w:p w:rsidR="00F9747E" w:rsidRPr="00390A38" w:rsidRDefault="00F9747E" w:rsidP="00BB0ABF">
      <w:pPr>
        <w:pStyle w:val="DefaultText"/>
        <w:ind w:left="1440" w:hanging="1440"/>
        <w:rPr>
          <w:rStyle w:val="InitialStyle"/>
          <w:rFonts w:ascii="Times New Roman" w:hAnsi="Times New Roman"/>
          <w:sz w:val="16"/>
          <w:szCs w:val="16"/>
        </w:rPr>
      </w:pPr>
      <w:r w:rsidRPr="00390A38">
        <w:rPr>
          <w:rStyle w:val="InitialStyle"/>
          <w:rFonts w:ascii="Times New Roman" w:hAnsi="Times New Roman"/>
          <w:sz w:val="22"/>
          <w:szCs w:val="22"/>
        </w:rPr>
        <w:t>361.400</w:t>
      </w:r>
      <w:r w:rsidRPr="00390A38">
        <w:rPr>
          <w:rStyle w:val="InitialStyle"/>
          <w:rFonts w:ascii="Times New Roman" w:hAnsi="Times New Roman"/>
          <w:sz w:val="22"/>
          <w:szCs w:val="22"/>
        </w:rPr>
        <w:tab/>
        <w:t>Household Refusal to Cooperate</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361.500</w:t>
      </w:r>
      <w:r w:rsidRPr="00390A38">
        <w:rPr>
          <w:rStyle w:val="InitialStyle"/>
          <w:rFonts w:ascii="Times New Roman" w:hAnsi="Times New Roman"/>
          <w:sz w:val="22"/>
          <w:szCs w:val="22"/>
        </w:rPr>
        <w:tab/>
        <w:t>Interviewing Households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361.510</w:t>
      </w:r>
      <w:r w:rsidRPr="00390A38">
        <w:rPr>
          <w:rStyle w:val="InitialStyle"/>
          <w:rFonts w:ascii="Times New Roman" w:hAnsi="Times New Roman"/>
          <w:sz w:val="22"/>
          <w:szCs w:val="22"/>
        </w:rPr>
        <w:tab/>
        <w:t>Waiver of the Office Interview</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361.520</w:t>
      </w:r>
      <w:r w:rsidRPr="00390A38">
        <w:rPr>
          <w:rStyle w:val="InitialStyle"/>
          <w:rFonts w:ascii="Times New Roman" w:hAnsi="Times New Roman"/>
          <w:sz w:val="22"/>
          <w:szCs w:val="22"/>
        </w:rPr>
        <w:tab/>
        <w:t>Verification When Office Interview is Waived</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361.530</w:t>
      </w:r>
      <w:r w:rsidRPr="00390A38">
        <w:rPr>
          <w:rStyle w:val="InitialStyle"/>
          <w:rFonts w:ascii="Times New Roman" w:hAnsi="Times New Roman"/>
          <w:sz w:val="22"/>
          <w:szCs w:val="22"/>
        </w:rPr>
        <w:tab/>
        <w:t>Length of Certification When Office Interview is</w:t>
      </w:r>
      <w:r>
        <w:rPr>
          <w:rStyle w:val="InitialStyle"/>
          <w:rFonts w:ascii="Times New Roman" w:hAnsi="Times New Roman"/>
          <w:sz w:val="22"/>
          <w:szCs w:val="22"/>
        </w:rPr>
        <w:t xml:space="preserve"> </w:t>
      </w:r>
      <w:r w:rsidRPr="00390A38">
        <w:rPr>
          <w:rStyle w:val="InitialStyle"/>
          <w:rFonts w:ascii="Times New Roman" w:hAnsi="Times New Roman"/>
          <w:sz w:val="22"/>
          <w:szCs w:val="22"/>
        </w:rPr>
        <w:t>Waived</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361.540</w:t>
      </w:r>
      <w:r w:rsidRPr="00390A38">
        <w:rPr>
          <w:rStyle w:val="InitialStyle"/>
          <w:rFonts w:ascii="Times New Roman" w:hAnsi="Times New Roman"/>
          <w:sz w:val="22"/>
          <w:szCs w:val="22"/>
        </w:rPr>
        <w:tab/>
        <w:t>Scheduling Interviews</w:t>
      </w:r>
    </w:p>
    <w:p w:rsidR="00F9747E" w:rsidRPr="00390A38" w:rsidRDefault="00F9747E" w:rsidP="00BB0ABF">
      <w:pPr>
        <w:pStyle w:val="DefaultText"/>
        <w:ind w:left="1440" w:hanging="1440"/>
        <w:rPr>
          <w:rStyle w:val="InitialStyle"/>
          <w:rFonts w:ascii="Times New Roman" w:hAnsi="Times New Roman"/>
          <w:sz w:val="16"/>
          <w:szCs w:val="16"/>
        </w:rPr>
      </w:pPr>
      <w:r w:rsidRPr="00390A38">
        <w:rPr>
          <w:rStyle w:val="InitialStyle"/>
          <w:rFonts w:ascii="Times New Roman" w:hAnsi="Times New Roman"/>
          <w:sz w:val="22"/>
          <w:szCs w:val="22"/>
        </w:rPr>
        <w:t>361.550</w:t>
      </w:r>
      <w:r w:rsidRPr="00390A38">
        <w:rPr>
          <w:rStyle w:val="InitialStyle"/>
          <w:rFonts w:ascii="Times New Roman" w:hAnsi="Times New Roman"/>
          <w:sz w:val="22"/>
          <w:szCs w:val="22"/>
        </w:rPr>
        <w:tab/>
        <w:t>Content of Interviews</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361.600</w:t>
      </w:r>
      <w:r w:rsidRPr="00390A38">
        <w:rPr>
          <w:rStyle w:val="InitialStyle"/>
          <w:rFonts w:ascii="Times New Roman" w:hAnsi="Times New Roman"/>
          <w:sz w:val="22"/>
          <w:szCs w:val="22"/>
        </w:rPr>
        <w:tab/>
        <w:t>Verification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361.610</w:t>
      </w:r>
      <w:r w:rsidRPr="00390A38">
        <w:rPr>
          <w:rStyle w:val="InitialStyle"/>
          <w:rFonts w:ascii="Times New Roman" w:hAnsi="Times New Roman"/>
          <w:sz w:val="22"/>
          <w:szCs w:val="22"/>
        </w:rPr>
        <w:tab/>
        <w:t>Verification Requirements at Initial Certification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361.620</w:t>
      </w:r>
      <w:r w:rsidRPr="00390A38">
        <w:rPr>
          <w:rStyle w:val="InitialStyle"/>
          <w:rFonts w:ascii="Times New Roman" w:hAnsi="Times New Roman"/>
          <w:sz w:val="22"/>
          <w:szCs w:val="22"/>
        </w:rPr>
        <w:tab/>
        <w:t>Questionable Information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361.630</w:t>
      </w:r>
      <w:r w:rsidRPr="00390A38">
        <w:rPr>
          <w:rStyle w:val="InitialStyle"/>
          <w:rFonts w:ascii="Times New Roman" w:hAnsi="Times New Roman"/>
          <w:sz w:val="22"/>
          <w:szCs w:val="22"/>
        </w:rPr>
        <w:tab/>
        <w:t>Contradictory Information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361.640</w:t>
      </w:r>
      <w:r w:rsidRPr="00390A38">
        <w:rPr>
          <w:rStyle w:val="InitialStyle"/>
          <w:rFonts w:ascii="Times New Roman" w:hAnsi="Times New Roman"/>
          <w:sz w:val="22"/>
          <w:szCs w:val="22"/>
        </w:rPr>
        <w:tab/>
        <w:t>Sources of Verification</w:t>
      </w:r>
    </w:p>
    <w:p w:rsidR="00F9747E" w:rsidRPr="00390A38" w:rsidRDefault="00F9747E" w:rsidP="00BB0ABF">
      <w:pPr>
        <w:pStyle w:val="DefaultText"/>
        <w:ind w:left="1440" w:hanging="1440"/>
        <w:rPr>
          <w:rStyle w:val="InitialStyle"/>
          <w:rFonts w:ascii="Times New Roman" w:hAnsi="Times New Roman"/>
          <w:sz w:val="22"/>
          <w:szCs w:val="22"/>
        </w:rPr>
      </w:pPr>
      <w:r w:rsidRPr="00390A38">
        <w:rPr>
          <w:rStyle w:val="InitialStyle"/>
          <w:rFonts w:ascii="Times New Roman" w:hAnsi="Times New Roman"/>
          <w:sz w:val="22"/>
          <w:szCs w:val="22"/>
        </w:rPr>
        <w:t>361.650</w:t>
      </w:r>
      <w:r w:rsidRPr="00390A38">
        <w:rPr>
          <w:rStyle w:val="InitialStyle"/>
          <w:rFonts w:ascii="Times New Roman" w:hAnsi="Times New Roman"/>
          <w:sz w:val="22"/>
          <w:szCs w:val="22"/>
        </w:rPr>
        <w:tab/>
        <w:t>Responsibility for Obtaining Verification</w:t>
      </w:r>
    </w:p>
    <w:p w:rsidR="00F9747E" w:rsidRDefault="00F9747E" w:rsidP="00BB0ABF">
      <w:pPr>
        <w:pStyle w:val="DefaultText"/>
        <w:rPr>
          <w:rStyle w:val="InitialStyle"/>
          <w:rFonts w:ascii="Times New Roman" w:hAnsi="Times New Roman"/>
          <w:sz w:val="22"/>
          <w:szCs w:val="22"/>
        </w:rPr>
      </w:pPr>
      <w:r w:rsidRPr="00390A38">
        <w:rPr>
          <w:rStyle w:val="InitialStyle"/>
          <w:rFonts w:ascii="Times New Roman" w:hAnsi="Times New Roman"/>
          <w:sz w:val="22"/>
          <w:szCs w:val="22"/>
        </w:rPr>
        <w:t>361.660</w:t>
      </w:r>
      <w:r w:rsidRPr="00390A38">
        <w:rPr>
          <w:rStyle w:val="InitialStyle"/>
          <w:rFonts w:ascii="Times New Roman" w:hAnsi="Times New Roman"/>
          <w:sz w:val="22"/>
          <w:szCs w:val="22"/>
        </w:rPr>
        <w:tab/>
        <w:t>Documenting Verification</w:t>
      </w: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p w:rsidR="00F9747E" w:rsidRDefault="00F9747E" w:rsidP="0035730D">
      <w:pPr>
        <w:pStyle w:val="DefaultText"/>
        <w:tabs>
          <w:tab w:val="left" w:pos="0"/>
          <w:tab w:val="left" w:pos="2340"/>
          <w:tab w:val="left" w:pos="2880"/>
          <w:tab w:val="left" w:pos="3420"/>
          <w:tab w:val="left" w:pos="3960"/>
          <w:tab w:val="left" w:pos="4320"/>
          <w:tab w:val="left" w:pos="4680"/>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7F0E63" w:rsidTr="00E15D6A">
        <w:tblPrEx>
          <w:tblCellMar>
            <w:top w:w="0" w:type="dxa"/>
            <w:bottom w:w="0" w:type="dxa"/>
          </w:tblCellMar>
        </w:tblPrEx>
        <w:trPr>
          <w:cantSplit/>
          <w:trHeight w:hRule="exact" w:val="259"/>
        </w:trPr>
        <w:tc>
          <w:tcPr>
            <w:tcW w:w="10167" w:type="dxa"/>
            <w:gridSpan w:val="8"/>
          </w:tcPr>
          <w:p w:rsidR="00F9747E" w:rsidRPr="007F0E63" w:rsidRDefault="00F9747E" w:rsidP="007F0E63">
            <w:pPr>
              <w:ind w:left="2760"/>
              <w:rPr>
                <w:noProof/>
                <w:sz w:val="24"/>
              </w:rPr>
            </w:pPr>
            <w:r w:rsidRPr="007F0E63">
              <w:rPr>
                <w:rFonts w:ascii="Arial" w:hAnsi="Arial"/>
                <w:b/>
                <w:noProof/>
              </w:rPr>
              <w:t>106 CMR: Department of Transitional Assistance</w:t>
            </w:r>
          </w:p>
        </w:tc>
      </w:tr>
      <w:tr w:rsidR="00F9747E" w:rsidRPr="007F0E63" w:rsidTr="00E15D6A">
        <w:tblPrEx>
          <w:tblCellMar>
            <w:top w:w="0" w:type="dxa"/>
            <w:bottom w:w="0" w:type="dxa"/>
          </w:tblCellMar>
        </w:tblPrEx>
        <w:trPr>
          <w:cantSplit/>
          <w:trHeight w:hRule="exact" w:val="259"/>
        </w:trPr>
        <w:tc>
          <w:tcPr>
            <w:tcW w:w="2424" w:type="dxa"/>
            <w:tcBorders>
              <w:top w:val="single" w:sz="6" w:space="0" w:color="auto"/>
            </w:tcBorders>
          </w:tcPr>
          <w:p w:rsidR="00F9747E" w:rsidRPr="007F0E63" w:rsidRDefault="00F9747E" w:rsidP="00945DF2">
            <w:pPr>
              <w:rPr>
                <w:noProof/>
                <w:sz w:val="24"/>
              </w:rPr>
            </w:pPr>
            <w:r w:rsidRPr="007F0E63">
              <w:rPr>
                <w:rFonts w:ascii="Arial" w:hAnsi="Arial"/>
                <w:b/>
                <w:noProof/>
              </w:rPr>
              <w:t>Trans. by S.L. 13</w:t>
            </w:r>
            <w:r>
              <w:rPr>
                <w:rFonts w:ascii="Arial" w:hAnsi="Arial"/>
                <w:b/>
                <w:noProof/>
              </w:rPr>
              <w:t>75</w:t>
            </w:r>
          </w:p>
        </w:tc>
        <w:tc>
          <w:tcPr>
            <w:tcW w:w="5634" w:type="dxa"/>
            <w:gridSpan w:val="5"/>
            <w:tcBorders>
              <w:top w:val="single" w:sz="6" w:space="0" w:color="auto"/>
            </w:tcBorders>
          </w:tcPr>
          <w:p w:rsidR="00F9747E" w:rsidRPr="007F0E63" w:rsidRDefault="00F9747E" w:rsidP="007F0E63">
            <w:pPr>
              <w:rPr>
                <w:noProof/>
                <w:sz w:val="24"/>
              </w:rPr>
            </w:pPr>
          </w:p>
        </w:tc>
        <w:tc>
          <w:tcPr>
            <w:tcW w:w="1011" w:type="dxa"/>
            <w:tcBorders>
              <w:top w:val="single" w:sz="6" w:space="0" w:color="auto"/>
            </w:tcBorders>
          </w:tcPr>
          <w:p w:rsidR="00F9747E" w:rsidRPr="007F0E63" w:rsidRDefault="00F9747E" w:rsidP="007F0E63">
            <w:pPr>
              <w:rPr>
                <w:noProof/>
                <w:sz w:val="24"/>
              </w:rPr>
            </w:pPr>
          </w:p>
        </w:tc>
        <w:tc>
          <w:tcPr>
            <w:tcW w:w="1098" w:type="dxa"/>
            <w:tcBorders>
              <w:top w:val="single" w:sz="6" w:space="0" w:color="auto"/>
            </w:tcBorders>
          </w:tcPr>
          <w:p w:rsidR="00F9747E" w:rsidRPr="007F0E63" w:rsidRDefault="00F9747E" w:rsidP="007F0E63">
            <w:pPr>
              <w:rPr>
                <w:noProof/>
                <w:sz w:val="24"/>
              </w:rPr>
            </w:pPr>
          </w:p>
        </w:tc>
      </w:tr>
      <w:tr w:rsidR="00F9747E" w:rsidRPr="007F0E63" w:rsidTr="00E15D6A">
        <w:tblPrEx>
          <w:tblCellMar>
            <w:top w:w="0" w:type="dxa"/>
            <w:bottom w:w="0" w:type="dxa"/>
          </w:tblCellMar>
        </w:tblPrEx>
        <w:trPr>
          <w:cantSplit/>
          <w:trHeight w:hRule="exact" w:val="262"/>
        </w:trPr>
        <w:tc>
          <w:tcPr>
            <w:tcW w:w="2430" w:type="dxa"/>
            <w:gridSpan w:val="2"/>
          </w:tcPr>
          <w:p w:rsidR="00F9747E" w:rsidRPr="007F0E63" w:rsidRDefault="00F9747E" w:rsidP="007F0E63">
            <w:pPr>
              <w:rPr>
                <w:rFonts w:ascii="Arial" w:hAnsi="Arial" w:cs="Arial"/>
                <w:b/>
                <w:noProof/>
              </w:rPr>
            </w:pPr>
            <w:r w:rsidRPr="007F0E63">
              <w:rPr>
                <w:rFonts w:ascii="Arial" w:hAnsi="Arial" w:cs="Arial"/>
                <w:b/>
                <w:noProof/>
              </w:rPr>
              <w:t xml:space="preserve">Prev. S.L. </w:t>
            </w:r>
            <w:r>
              <w:rPr>
                <w:rFonts w:ascii="Arial" w:hAnsi="Arial" w:cs="Arial"/>
                <w:b/>
                <w:noProof/>
              </w:rPr>
              <w:t>1059</w:t>
            </w:r>
          </w:p>
        </w:tc>
        <w:tc>
          <w:tcPr>
            <w:tcW w:w="6639" w:type="dxa"/>
            <w:gridSpan w:val="5"/>
          </w:tcPr>
          <w:p w:rsidR="00F9747E" w:rsidRPr="007F0E63" w:rsidRDefault="00F9747E" w:rsidP="007F0E63">
            <w:pPr>
              <w:tabs>
                <w:tab w:val="left" w:pos="985"/>
                <w:tab w:val="left" w:pos="1525"/>
                <w:tab w:val="left" w:pos="2065"/>
                <w:tab w:val="left" w:pos="2695"/>
                <w:tab w:val="left" w:pos="2965"/>
                <w:tab w:val="left" w:pos="3325"/>
              </w:tabs>
              <w:ind w:left="600"/>
              <w:rPr>
                <w:noProof/>
                <w:sz w:val="24"/>
              </w:rPr>
            </w:pPr>
            <w:r w:rsidRPr="007F0E63">
              <w:rPr>
                <w:rFonts w:ascii="Arial" w:hAnsi="Arial"/>
                <w:b/>
                <w:noProof/>
              </w:rPr>
              <w:t>Supplemental Nutrition Assistance Program</w:t>
            </w:r>
          </w:p>
        </w:tc>
        <w:tc>
          <w:tcPr>
            <w:tcW w:w="1098" w:type="dxa"/>
          </w:tcPr>
          <w:p w:rsidR="00F9747E" w:rsidRPr="007F0E63" w:rsidRDefault="00F9747E" w:rsidP="007F0E63">
            <w:pPr>
              <w:rPr>
                <w:noProof/>
                <w:sz w:val="24"/>
              </w:rPr>
            </w:pPr>
          </w:p>
        </w:tc>
      </w:tr>
      <w:tr w:rsidR="00F9747E" w:rsidRPr="007F0E63" w:rsidTr="00E15D6A">
        <w:tblPrEx>
          <w:tblCellMar>
            <w:top w:w="0" w:type="dxa"/>
            <w:bottom w:w="0" w:type="dxa"/>
          </w:tblCellMar>
        </w:tblPrEx>
        <w:trPr>
          <w:cantSplit/>
          <w:trHeight w:hRule="exact" w:val="297"/>
        </w:trPr>
        <w:tc>
          <w:tcPr>
            <w:tcW w:w="2424" w:type="dxa"/>
          </w:tcPr>
          <w:p w:rsidR="00F9747E" w:rsidRPr="007F0E63" w:rsidRDefault="00F9747E" w:rsidP="007F0E63">
            <w:pPr>
              <w:rPr>
                <w:noProof/>
                <w:sz w:val="24"/>
              </w:rPr>
            </w:pPr>
          </w:p>
        </w:tc>
        <w:tc>
          <w:tcPr>
            <w:tcW w:w="5634" w:type="dxa"/>
            <w:gridSpan w:val="5"/>
          </w:tcPr>
          <w:p w:rsidR="00F9747E" w:rsidRPr="007F0E63" w:rsidRDefault="00F9747E" w:rsidP="007F0E63">
            <w:pPr>
              <w:keepNext/>
              <w:jc w:val="center"/>
              <w:outlineLvl w:val="3"/>
              <w:rPr>
                <w:rFonts w:ascii="Arial" w:hAnsi="Arial" w:cs="Arial"/>
                <w:b/>
                <w:bCs/>
                <w:noProof/>
              </w:rPr>
            </w:pPr>
            <w:r w:rsidRPr="007F0E63">
              <w:rPr>
                <w:rFonts w:ascii="Arial" w:hAnsi="Arial" w:cs="Arial"/>
                <w:b/>
                <w:bCs/>
                <w:noProof/>
              </w:rPr>
              <w:t>The Application Process</w:t>
            </w:r>
          </w:p>
        </w:tc>
        <w:tc>
          <w:tcPr>
            <w:tcW w:w="1011" w:type="dxa"/>
          </w:tcPr>
          <w:p w:rsidR="00F9747E" w:rsidRPr="007F0E63" w:rsidRDefault="00F9747E" w:rsidP="007F0E63">
            <w:pPr>
              <w:rPr>
                <w:rFonts w:ascii="Arial" w:hAnsi="Arial" w:cs="Arial"/>
                <w:b/>
                <w:bCs/>
                <w:noProof/>
              </w:rPr>
            </w:pPr>
            <w:r w:rsidRPr="007F0E63">
              <w:rPr>
                <w:rFonts w:ascii="Arial" w:hAnsi="Arial" w:cs="Arial"/>
                <w:b/>
                <w:bCs/>
                <w:noProof/>
              </w:rPr>
              <w:t>Chapter</w:t>
            </w:r>
          </w:p>
        </w:tc>
        <w:tc>
          <w:tcPr>
            <w:tcW w:w="1098" w:type="dxa"/>
          </w:tcPr>
          <w:p w:rsidR="00F9747E" w:rsidRPr="007F0E63" w:rsidRDefault="00F9747E" w:rsidP="007F0E63">
            <w:pPr>
              <w:rPr>
                <w:noProof/>
                <w:sz w:val="24"/>
              </w:rPr>
            </w:pPr>
            <w:r w:rsidRPr="007F0E63">
              <w:rPr>
                <w:rFonts w:ascii="Arial" w:hAnsi="Arial"/>
                <w:b/>
                <w:noProof/>
              </w:rPr>
              <w:t>361</w:t>
            </w:r>
          </w:p>
        </w:tc>
      </w:tr>
      <w:tr w:rsidR="00F9747E" w:rsidRPr="007F0E63" w:rsidTr="00E15D6A">
        <w:tblPrEx>
          <w:tblCellMar>
            <w:top w:w="0" w:type="dxa"/>
            <w:bottom w:w="0" w:type="dxa"/>
          </w:tblCellMar>
        </w:tblPrEx>
        <w:trPr>
          <w:cantSplit/>
          <w:trHeight w:hRule="exact" w:val="259"/>
        </w:trPr>
        <w:tc>
          <w:tcPr>
            <w:tcW w:w="2424" w:type="dxa"/>
            <w:tcBorders>
              <w:bottom w:val="single" w:sz="6" w:space="0" w:color="auto"/>
            </w:tcBorders>
          </w:tcPr>
          <w:p w:rsidR="00F9747E" w:rsidRPr="007F0E63" w:rsidRDefault="00F9747E" w:rsidP="007F0E63">
            <w:pPr>
              <w:rPr>
                <w:noProof/>
                <w:sz w:val="24"/>
              </w:rPr>
            </w:pPr>
            <w:r w:rsidRPr="007F0E63">
              <w:rPr>
                <w:rFonts w:ascii="Arial" w:hAnsi="Arial"/>
                <w:b/>
                <w:noProof/>
              </w:rPr>
              <w:t xml:space="preserve">Rev. </w:t>
            </w:r>
            <w:r>
              <w:rPr>
                <w:rFonts w:ascii="Arial" w:hAnsi="Arial"/>
                <w:b/>
                <w:noProof/>
              </w:rPr>
              <w:t>12</w:t>
            </w:r>
            <w:r w:rsidRPr="007F0E63">
              <w:rPr>
                <w:rFonts w:ascii="Arial" w:hAnsi="Arial"/>
                <w:b/>
                <w:noProof/>
              </w:rPr>
              <w:t>/20</w:t>
            </w:r>
            <w:r>
              <w:rPr>
                <w:rFonts w:ascii="Arial" w:hAnsi="Arial"/>
                <w:b/>
                <w:noProof/>
              </w:rPr>
              <w:t>16</w:t>
            </w:r>
          </w:p>
        </w:tc>
        <w:tc>
          <w:tcPr>
            <w:tcW w:w="1872" w:type="dxa"/>
            <w:gridSpan w:val="2"/>
            <w:tcBorders>
              <w:bottom w:val="single" w:sz="6" w:space="0" w:color="auto"/>
            </w:tcBorders>
          </w:tcPr>
          <w:p w:rsidR="00F9747E" w:rsidRPr="007F0E63" w:rsidRDefault="00F9747E" w:rsidP="007F0E63">
            <w:pPr>
              <w:rPr>
                <w:noProof/>
                <w:sz w:val="24"/>
              </w:rPr>
            </w:pPr>
          </w:p>
        </w:tc>
        <w:tc>
          <w:tcPr>
            <w:tcW w:w="1254" w:type="dxa"/>
            <w:tcBorders>
              <w:bottom w:val="single" w:sz="6" w:space="0" w:color="auto"/>
            </w:tcBorders>
          </w:tcPr>
          <w:p w:rsidR="00F9747E" w:rsidRPr="007F0E63" w:rsidRDefault="00F9747E" w:rsidP="007F0E63">
            <w:pPr>
              <w:rPr>
                <w:noProof/>
                <w:sz w:val="24"/>
              </w:rPr>
            </w:pPr>
          </w:p>
        </w:tc>
        <w:tc>
          <w:tcPr>
            <w:tcW w:w="1254" w:type="dxa"/>
            <w:tcBorders>
              <w:bottom w:val="single" w:sz="6" w:space="0" w:color="auto"/>
            </w:tcBorders>
          </w:tcPr>
          <w:p w:rsidR="00F9747E" w:rsidRPr="007F0E63" w:rsidRDefault="00F9747E" w:rsidP="007F0E63">
            <w:pPr>
              <w:rPr>
                <w:noProof/>
                <w:sz w:val="24"/>
              </w:rPr>
            </w:pPr>
          </w:p>
        </w:tc>
        <w:tc>
          <w:tcPr>
            <w:tcW w:w="1254" w:type="dxa"/>
            <w:tcBorders>
              <w:bottom w:val="single" w:sz="6" w:space="0" w:color="auto"/>
            </w:tcBorders>
          </w:tcPr>
          <w:p w:rsidR="00F9747E" w:rsidRPr="007F0E63" w:rsidRDefault="00F9747E" w:rsidP="007F0E63">
            <w:pPr>
              <w:rPr>
                <w:rFonts w:ascii="Arial" w:hAnsi="Arial" w:cs="Arial"/>
                <w:b/>
                <w:noProof/>
                <w:sz w:val="24"/>
              </w:rPr>
            </w:pPr>
            <w:r w:rsidRPr="007F0E63">
              <w:rPr>
                <w:rFonts w:ascii="Arial" w:hAnsi="Arial" w:cs="Arial"/>
                <w:b/>
                <w:noProof/>
              </w:rPr>
              <w:t>(2 of 2)</w:t>
            </w:r>
          </w:p>
        </w:tc>
        <w:tc>
          <w:tcPr>
            <w:tcW w:w="1011" w:type="dxa"/>
            <w:tcBorders>
              <w:bottom w:val="single" w:sz="6" w:space="0" w:color="auto"/>
            </w:tcBorders>
          </w:tcPr>
          <w:p w:rsidR="00F9747E" w:rsidRPr="007F0E63" w:rsidRDefault="00F9747E" w:rsidP="007F0E63">
            <w:pPr>
              <w:jc w:val="right"/>
              <w:rPr>
                <w:noProof/>
                <w:sz w:val="24"/>
              </w:rPr>
            </w:pPr>
            <w:r w:rsidRPr="007F0E63">
              <w:rPr>
                <w:rFonts w:ascii="Arial" w:hAnsi="Arial"/>
                <w:b/>
                <w:noProof/>
              </w:rPr>
              <w:t>Page           Page</w:t>
            </w:r>
            <w:r w:rsidRPr="007F0E63">
              <w:rPr>
                <w:rFonts w:ascii="Arial" w:hAnsi="Arial"/>
                <w:b/>
                <w:noProof/>
                <w:sz w:val="24"/>
              </w:rPr>
              <w:t xml:space="preserve"> </w:t>
            </w:r>
          </w:p>
        </w:tc>
        <w:tc>
          <w:tcPr>
            <w:tcW w:w="1098" w:type="dxa"/>
            <w:tcBorders>
              <w:bottom w:val="single" w:sz="6" w:space="0" w:color="auto"/>
            </w:tcBorders>
          </w:tcPr>
          <w:p w:rsidR="00F9747E" w:rsidRPr="007F0E63" w:rsidRDefault="00F9747E" w:rsidP="007F0E63">
            <w:pPr>
              <w:rPr>
                <w:noProof/>
                <w:sz w:val="24"/>
              </w:rPr>
            </w:pPr>
            <w:r w:rsidRPr="007F0E63">
              <w:rPr>
                <w:rFonts w:ascii="Arial" w:hAnsi="Arial"/>
                <w:b/>
                <w:noProof/>
              </w:rPr>
              <w:t>361.xxx</w:t>
            </w:r>
          </w:p>
        </w:tc>
      </w:tr>
    </w:tbl>
    <w:p w:rsidR="00F9747E" w:rsidRDefault="00F9747E" w:rsidP="0035730D">
      <w:pPr>
        <w:pStyle w:val="DefaultText"/>
        <w:tabs>
          <w:tab w:val="left" w:pos="0"/>
          <w:tab w:val="left" w:pos="2340"/>
          <w:tab w:val="left" w:pos="2880"/>
          <w:tab w:val="left" w:pos="3420"/>
          <w:tab w:val="left" w:pos="3960"/>
          <w:tab w:val="left" w:pos="4320"/>
          <w:tab w:val="left" w:pos="4680"/>
        </w:tabs>
        <w:rPr>
          <w:sz w:val="22"/>
        </w:rPr>
      </w:pPr>
    </w:p>
    <w:p w:rsidR="00F9747E" w:rsidRDefault="00F9747E" w:rsidP="0035730D">
      <w:pPr>
        <w:pStyle w:val="DefaultText"/>
        <w:tabs>
          <w:tab w:val="left" w:pos="0"/>
          <w:tab w:val="left" w:pos="2340"/>
          <w:tab w:val="left" w:pos="2880"/>
          <w:tab w:val="left" w:pos="3420"/>
          <w:tab w:val="left" w:pos="3960"/>
          <w:tab w:val="left" w:pos="4320"/>
          <w:tab w:val="left" w:pos="4680"/>
        </w:tabs>
        <w:rPr>
          <w:sz w:val="22"/>
        </w:rPr>
      </w:pP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361.700</w:t>
      </w:r>
      <w:r w:rsidRPr="00F44812">
        <w:rPr>
          <w:sz w:val="22"/>
        </w:rPr>
        <w:tab/>
        <w:t>Timeliness Standards for Processing</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361.800</w:t>
      </w:r>
      <w:r w:rsidRPr="00F44812">
        <w:rPr>
          <w:sz w:val="22"/>
        </w:rPr>
        <w:tab/>
        <w:t>Expedited Processing</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361.900</w:t>
      </w:r>
      <w:r w:rsidRPr="00F44812">
        <w:rPr>
          <w:sz w:val="22"/>
        </w:rPr>
        <w:tab/>
        <w:t>Delays in Processing</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361.910</w:t>
      </w:r>
      <w:r w:rsidRPr="00F44812">
        <w:rPr>
          <w:sz w:val="22"/>
        </w:rPr>
        <w:tab/>
        <w:t>Household Caused Delay</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361.920</w:t>
      </w:r>
      <w:r w:rsidRPr="00F44812">
        <w:rPr>
          <w:sz w:val="22"/>
        </w:rPr>
        <w:tab/>
        <w:t>Department Caused Delay</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361.930</w:t>
      </w:r>
      <w:r w:rsidRPr="00F44812">
        <w:rPr>
          <w:sz w:val="22"/>
        </w:rPr>
        <w:tab/>
        <w:t>Notification of Pending Status</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361.940</w:t>
      </w:r>
      <w:r w:rsidRPr="00F44812">
        <w:rPr>
          <w:sz w:val="22"/>
        </w:rPr>
        <w:tab/>
        <w:t>Providing Benefits to Eligible Households</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361.950</w:t>
      </w:r>
      <w:r w:rsidRPr="00F44812">
        <w:rPr>
          <w:sz w:val="22"/>
        </w:rPr>
        <w:tab/>
        <w:t>Notice of Denial to Ineligible Households</w:t>
      </w:r>
    </w:p>
    <w:p w:rsidR="00F9747E" w:rsidRPr="00F44812" w:rsidRDefault="00F9747E" w:rsidP="0035730D">
      <w:pPr>
        <w:tabs>
          <w:tab w:val="left" w:pos="1440"/>
          <w:tab w:val="left" w:pos="2400"/>
          <w:tab w:val="left" w:pos="2880"/>
          <w:tab w:val="left" w:pos="3360"/>
          <w:tab w:val="left" w:pos="3840"/>
          <w:tab w:val="left" w:pos="4320"/>
          <w:tab w:val="left" w:pos="4800"/>
          <w:tab w:val="left" w:pos="11906"/>
        </w:tabs>
        <w:ind w:left="1440" w:hanging="1350"/>
        <w:jc w:val="both"/>
        <w:rPr>
          <w:sz w:val="22"/>
        </w:rPr>
      </w:pPr>
      <w:r w:rsidRPr="00F44812">
        <w:rPr>
          <w:sz w:val="22"/>
        </w:rPr>
        <w:t>361.960</w:t>
      </w:r>
      <w:r w:rsidRPr="00F44812">
        <w:rPr>
          <w:sz w:val="22"/>
        </w:rPr>
        <w:tab/>
        <w:t>Delays Beyond 60 Days</w:t>
      </w:r>
    </w:p>
    <w:p w:rsidR="00F9747E" w:rsidRPr="00F66C56" w:rsidRDefault="00F9747E" w:rsidP="0035730D">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sz w:val="22"/>
          <w:szCs w:val="22"/>
        </w:rPr>
      </w:pPr>
    </w:p>
    <w:p w:rsidR="00F9747E" w:rsidRDefault="00F9747E" w:rsidP="0035730D">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35730D">
      <w:pPr>
        <w:pStyle w:val="DefaultText"/>
        <w:tabs>
          <w:tab w:val="left" w:pos="0"/>
          <w:tab w:val="left" w:pos="1140"/>
          <w:tab w:val="left" w:pos="1680"/>
          <w:tab w:val="left" w:pos="2220"/>
          <w:tab w:val="left" w:pos="2760"/>
          <w:tab w:val="left" w:pos="3120"/>
          <w:tab w:val="left" w:pos="3480"/>
        </w:tabs>
        <w:rPr>
          <w:sz w:val="22"/>
        </w:rPr>
      </w:pPr>
    </w:p>
    <w:p w:rsidR="00F9747E" w:rsidRDefault="00F9747E">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Tr="00D611B6">
        <w:tblPrEx>
          <w:tblCellMar>
            <w:top w:w="0" w:type="dxa"/>
            <w:bottom w:w="0" w:type="dxa"/>
          </w:tblCellMar>
        </w:tblPrEx>
        <w:trPr>
          <w:cantSplit/>
          <w:trHeight w:hRule="exact" w:val="259"/>
        </w:trPr>
        <w:tc>
          <w:tcPr>
            <w:tcW w:w="10167" w:type="dxa"/>
            <w:gridSpan w:val="8"/>
          </w:tcPr>
          <w:p w:rsidR="00F9747E" w:rsidRPr="00F15A08" w:rsidRDefault="00F9747E" w:rsidP="00D611B6">
            <w:pPr>
              <w:pStyle w:val="DefaultText1"/>
              <w:ind w:left="2760"/>
              <w:rPr>
                <w:sz w:val="20"/>
              </w:rPr>
            </w:pPr>
            <w:r w:rsidRPr="00F15A08">
              <w:rPr>
                <w:rStyle w:val="InitialStyle"/>
                <w:rFonts w:ascii="Arial" w:hAnsi="Arial"/>
                <w:b/>
                <w:sz w:val="20"/>
              </w:rPr>
              <w:t>106 CMR: Department of Transitional Assistance</w:t>
            </w:r>
          </w:p>
        </w:tc>
      </w:tr>
      <w:tr w:rsidR="00F9747E" w:rsidTr="00D611B6">
        <w:tblPrEx>
          <w:tblCellMar>
            <w:top w:w="0" w:type="dxa"/>
            <w:bottom w:w="0" w:type="dxa"/>
          </w:tblCellMar>
        </w:tblPrEx>
        <w:trPr>
          <w:cantSplit/>
          <w:trHeight w:hRule="exact" w:val="259"/>
        </w:trPr>
        <w:tc>
          <w:tcPr>
            <w:tcW w:w="2424" w:type="dxa"/>
            <w:tcBorders>
              <w:top w:val="single" w:sz="6" w:space="0" w:color="auto"/>
            </w:tcBorders>
          </w:tcPr>
          <w:p w:rsidR="00F9747E" w:rsidRPr="00F15A08" w:rsidRDefault="00F9747E" w:rsidP="00351DBA">
            <w:pPr>
              <w:pStyle w:val="DefaultText1"/>
              <w:rPr>
                <w:sz w:val="20"/>
              </w:rPr>
            </w:pPr>
            <w:r w:rsidRPr="00F15A08">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F15A08" w:rsidRDefault="00F9747E" w:rsidP="00D611B6">
            <w:pPr>
              <w:pStyle w:val="DefaultText"/>
              <w:rPr>
                <w:sz w:val="20"/>
              </w:rPr>
            </w:pPr>
          </w:p>
        </w:tc>
        <w:tc>
          <w:tcPr>
            <w:tcW w:w="1011" w:type="dxa"/>
            <w:tcBorders>
              <w:top w:val="single" w:sz="6" w:space="0" w:color="auto"/>
            </w:tcBorders>
          </w:tcPr>
          <w:p w:rsidR="00F9747E" w:rsidRPr="00F15A08" w:rsidRDefault="00F9747E" w:rsidP="00D611B6">
            <w:pPr>
              <w:pStyle w:val="DefaultText"/>
              <w:rPr>
                <w:sz w:val="20"/>
              </w:rPr>
            </w:pPr>
          </w:p>
        </w:tc>
        <w:tc>
          <w:tcPr>
            <w:tcW w:w="1098" w:type="dxa"/>
            <w:tcBorders>
              <w:top w:val="single" w:sz="6" w:space="0" w:color="auto"/>
            </w:tcBorders>
          </w:tcPr>
          <w:p w:rsidR="00F9747E" w:rsidRPr="00F15A08" w:rsidRDefault="00F9747E" w:rsidP="00D611B6">
            <w:pPr>
              <w:pStyle w:val="DefaultText"/>
              <w:rPr>
                <w:sz w:val="20"/>
              </w:rPr>
            </w:pPr>
          </w:p>
        </w:tc>
      </w:tr>
      <w:tr w:rsidR="00F9747E" w:rsidTr="00D611B6">
        <w:tblPrEx>
          <w:tblCellMar>
            <w:top w:w="0" w:type="dxa"/>
            <w:bottom w:w="0" w:type="dxa"/>
          </w:tblCellMar>
        </w:tblPrEx>
        <w:trPr>
          <w:cantSplit/>
          <w:trHeight w:hRule="exact" w:val="262"/>
        </w:trPr>
        <w:tc>
          <w:tcPr>
            <w:tcW w:w="2430" w:type="dxa"/>
            <w:gridSpan w:val="2"/>
          </w:tcPr>
          <w:p w:rsidR="00F9747E" w:rsidRPr="00F15A08" w:rsidRDefault="00F9747E" w:rsidP="00D611B6">
            <w:pPr>
              <w:pStyle w:val="DefaultText"/>
              <w:rPr>
                <w:rFonts w:ascii="Arial" w:hAnsi="Arial" w:cs="Arial"/>
                <w:b/>
                <w:sz w:val="20"/>
              </w:rPr>
            </w:pPr>
            <w:r w:rsidRPr="00F15A08">
              <w:rPr>
                <w:rFonts w:ascii="Arial" w:hAnsi="Arial" w:cs="Arial"/>
                <w:b/>
                <w:sz w:val="20"/>
              </w:rPr>
              <w:t>Prev. S.L. 1149</w:t>
            </w:r>
          </w:p>
        </w:tc>
        <w:tc>
          <w:tcPr>
            <w:tcW w:w="6639" w:type="dxa"/>
            <w:gridSpan w:val="5"/>
          </w:tcPr>
          <w:p w:rsidR="00F9747E" w:rsidRPr="00F15A08" w:rsidRDefault="00F9747E" w:rsidP="00D611B6">
            <w:pPr>
              <w:pStyle w:val="DefaultText1"/>
              <w:tabs>
                <w:tab w:val="left" w:pos="985"/>
                <w:tab w:val="left" w:pos="1525"/>
                <w:tab w:val="left" w:pos="2065"/>
                <w:tab w:val="left" w:pos="2695"/>
                <w:tab w:val="left" w:pos="2965"/>
                <w:tab w:val="left" w:pos="3325"/>
              </w:tabs>
              <w:ind w:left="600"/>
              <w:rPr>
                <w:sz w:val="20"/>
              </w:rPr>
            </w:pPr>
            <w:r w:rsidRPr="00F15A08">
              <w:rPr>
                <w:rFonts w:ascii="Arial" w:hAnsi="Arial"/>
                <w:b/>
                <w:sz w:val="20"/>
              </w:rPr>
              <w:t>Supplemental Nutrition Assistance Program</w:t>
            </w:r>
          </w:p>
        </w:tc>
        <w:tc>
          <w:tcPr>
            <w:tcW w:w="1098" w:type="dxa"/>
          </w:tcPr>
          <w:p w:rsidR="00F9747E" w:rsidRPr="00F15A08" w:rsidRDefault="00F9747E" w:rsidP="00D611B6">
            <w:pPr>
              <w:pStyle w:val="DefaultText"/>
              <w:rPr>
                <w:sz w:val="20"/>
              </w:rPr>
            </w:pPr>
          </w:p>
        </w:tc>
      </w:tr>
      <w:tr w:rsidR="00F9747E" w:rsidTr="00D611B6">
        <w:tblPrEx>
          <w:tblCellMar>
            <w:top w:w="0" w:type="dxa"/>
            <w:bottom w:w="0" w:type="dxa"/>
          </w:tblCellMar>
        </w:tblPrEx>
        <w:trPr>
          <w:cantSplit/>
          <w:trHeight w:hRule="exact" w:val="297"/>
        </w:trPr>
        <w:tc>
          <w:tcPr>
            <w:tcW w:w="2424" w:type="dxa"/>
          </w:tcPr>
          <w:p w:rsidR="00F9747E" w:rsidRPr="00F15A08" w:rsidRDefault="00F9747E" w:rsidP="00D611B6">
            <w:pPr>
              <w:pStyle w:val="DefaultText"/>
              <w:rPr>
                <w:sz w:val="20"/>
              </w:rPr>
            </w:pPr>
          </w:p>
        </w:tc>
        <w:tc>
          <w:tcPr>
            <w:tcW w:w="5634" w:type="dxa"/>
            <w:gridSpan w:val="5"/>
          </w:tcPr>
          <w:p w:rsidR="00F9747E" w:rsidRPr="00F15A08" w:rsidRDefault="00F9747E" w:rsidP="00D611B6">
            <w:pPr>
              <w:pStyle w:val="Heading4"/>
            </w:pPr>
            <w:r w:rsidRPr="00F15A08">
              <w:t>The Application Process</w:t>
            </w:r>
          </w:p>
        </w:tc>
        <w:tc>
          <w:tcPr>
            <w:tcW w:w="1011" w:type="dxa"/>
          </w:tcPr>
          <w:p w:rsidR="00F9747E" w:rsidRPr="00F15A08" w:rsidRDefault="00F9747E" w:rsidP="00D611B6">
            <w:pPr>
              <w:pStyle w:val="DefaultText1"/>
              <w:rPr>
                <w:rFonts w:ascii="Arial" w:hAnsi="Arial" w:cs="Arial"/>
                <w:b/>
                <w:bCs/>
                <w:sz w:val="20"/>
              </w:rPr>
            </w:pPr>
            <w:r w:rsidRPr="00F15A08">
              <w:rPr>
                <w:rFonts w:ascii="Arial" w:hAnsi="Arial" w:cs="Arial"/>
                <w:b/>
                <w:bCs/>
                <w:sz w:val="20"/>
              </w:rPr>
              <w:t>Chapter</w:t>
            </w:r>
          </w:p>
        </w:tc>
        <w:tc>
          <w:tcPr>
            <w:tcW w:w="1098" w:type="dxa"/>
          </w:tcPr>
          <w:p w:rsidR="00F9747E" w:rsidRPr="00F15A08" w:rsidRDefault="00F9747E" w:rsidP="00D611B6">
            <w:pPr>
              <w:pStyle w:val="DefaultText1"/>
              <w:rPr>
                <w:sz w:val="20"/>
              </w:rPr>
            </w:pPr>
            <w:r w:rsidRPr="00F15A08">
              <w:rPr>
                <w:rFonts w:ascii="Arial" w:hAnsi="Arial"/>
                <w:b/>
                <w:sz w:val="20"/>
              </w:rPr>
              <w:t>361</w:t>
            </w:r>
          </w:p>
        </w:tc>
      </w:tr>
      <w:tr w:rsidR="00F9747E" w:rsidTr="00D611B6">
        <w:tblPrEx>
          <w:tblCellMar>
            <w:top w:w="0" w:type="dxa"/>
            <w:bottom w:w="0" w:type="dxa"/>
          </w:tblCellMar>
        </w:tblPrEx>
        <w:trPr>
          <w:cantSplit/>
          <w:trHeight w:hRule="exact" w:val="259"/>
        </w:trPr>
        <w:tc>
          <w:tcPr>
            <w:tcW w:w="2424" w:type="dxa"/>
            <w:tcBorders>
              <w:bottom w:val="single" w:sz="6" w:space="0" w:color="auto"/>
            </w:tcBorders>
          </w:tcPr>
          <w:p w:rsidR="00F9747E" w:rsidRPr="00F15A08" w:rsidRDefault="00F9747E" w:rsidP="00351DBA">
            <w:pPr>
              <w:pStyle w:val="DefaultText1"/>
              <w:rPr>
                <w:sz w:val="20"/>
              </w:rPr>
            </w:pPr>
            <w:r w:rsidRPr="00F15A08">
              <w:rPr>
                <w:rStyle w:val="InitialStyle"/>
                <w:rFonts w:ascii="Arial" w:hAnsi="Arial"/>
                <w:b/>
                <w:sz w:val="20"/>
              </w:rPr>
              <w:t xml:space="preserve">Rev. </w:t>
            </w:r>
            <w:r>
              <w:rPr>
                <w:rStyle w:val="InitialStyle"/>
                <w:rFonts w:ascii="Arial" w:hAnsi="Arial"/>
                <w:b/>
                <w:sz w:val="20"/>
              </w:rPr>
              <w:t>12/2016</w:t>
            </w:r>
            <w:r w:rsidRPr="00F15A08">
              <w:rPr>
                <w:rStyle w:val="InitialStyle"/>
                <w:rFonts w:ascii="Arial" w:hAnsi="Arial"/>
                <w:b/>
                <w:sz w:val="20"/>
              </w:rPr>
              <w:t xml:space="preserve"> </w:t>
            </w:r>
          </w:p>
        </w:tc>
        <w:tc>
          <w:tcPr>
            <w:tcW w:w="1872" w:type="dxa"/>
            <w:gridSpan w:val="2"/>
            <w:tcBorders>
              <w:bottom w:val="single" w:sz="6" w:space="0" w:color="auto"/>
            </w:tcBorders>
          </w:tcPr>
          <w:p w:rsidR="00F9747E" w:rsidRPr="00F15A08" w:rsidRDefault="00F9747E" w:rsidP="00D611B6">
            <w:pPr>
              <w:pStyle w:val="DefaultText"/>
              <w:rPr>
                <w:sz w:val="20"/>
              </w:rPr>
            </w:pPr>
          </w:p>
        </w:tc>
        <w:tc>
          <w:tcPr>
            <w:tcW w:w="1254" w:type="dxa"/>
            <w:tcBorders>
              <w:bottom w:val="single" w:sz="6" w:space="0" w:color="auto"/>
            </w:tcBorders>
          </w:tcPr>
          <w:p w:rsidR="00F9747E" w:rsidRPr="00F15A08" w:rsidRDefault="00F9747E" w:rsidP="00D611B6">
            <w:pPr>
              <w:pStyle w:val="DefaultText"/>
              <w:rPr>
                <w:sz w:val="20"/>
              </w:rPr>
            </w:pPr>
          </w:p>
        </w:tc>
        <w:tc>
          <w:tcPr>
            <w:tcW w:w="1254" w:type="dxa"/>
            <w:tcBorders>
              <w:bottom w:val="single" w:sz="6" w:space="0" w:color="auto"/>
            </w:tcBorders>
          </w:tcPr>
          <w:p w:rsidR="00F9747E" w:rsidRPr="00F15A08" w:rsidRDefault="00F9747E" w:rsidP="00D611B6">
            <w:pPr>
              <w:pStyle w:val="DefaultText"/>
              <w:rPr>
                <w:sz w:val="20"/>
              </w:rPr>
            </w:pPr>
          </w:p>
        </w:tc>
        <w:tc>
          <w:tcPr>
            <w:tcW w:w="1254" w:type="dxa"/>
            <w:tcBorders>
              <w:bottom w:val="single" w:sz="6" w:space="0" w:color="auto"/>
            </w:tcBorders>
          </w:tcPr>
          <w:p w:rsidR="00F9747E" w:rsidRPr="00F15A08" w:rsidRDefault="00F9747E" w:rsidP="00D611B6">
            <w:pPr>
              <w:pStyle w:val="DefaultText"/>
              <w:rPr>
                <w:sz w:val="20"/>
              </w:rPr>
            </w:pPr>
          </w:p>
        </w:tc>
        <w:tc>
          <w:tcPr>
            <w:tcW w:w="1011" w:type="dxa"/>
            <w:tcBorders>
              <w:bottom w:val="single" w:sz="6" w:space="0" w:color="auto"/>
            </w:tcBorders>
          </w:tcPr>
          <w:p w:rsidR="00F9747E" w:rsidRPr="00F15A08" w:rsidRDefault="00F9747E" w:rsidP="00D611B6">
            <w:pPr>
              <w:pStyle w:val="DefaultText1"/>
              <w:jc w:val="right"/>
              <w:rPr>
                <w:sz w:val="20"/>
              </w:rPr>
            </w:pPr>
            <w:r w:rsidRPr="00F15A08">
              <w:rPr>
                <w:rStyle w:val="InitialStyle"/>
                <w:rFonts w:ascii="Arial" w:hAnsi="Arial"/>
                <w:b/>
                <w:sz w:val="20"/>
              </w:rPr>
              <w:t>Page           Page</w:t>
            </w:r>
            <w:r w:rsidRPr="00F15A08">
              <w:rPr>
                <w:rFonts w:ascii="Arial" w:hAnsi="Arial"/>
                <w:b/>
                <w:sz w:val="20"/>
              </w:rPr>
              <w:t xml:space="preserve"> </w:t>
            </w:r>
          </w:p>
        </w:tc>
        <w:tc>
          <w:tcPr>
            <w:tcW w:w="1098" w:type="dxa"/>
            <w:tcBorders>
              <w:bottom w:val="single" w:sz="6" w:space="0" w:color="auto"/>
            </w:tcBorders>
          </w:tcPr>
          <w:p w:rsidR="00F9747E" w:rsidRPr="00F15A08" w:rsidRDefault="00F9747E" w:rsidP="00D611B6">
            <w:pPr>
              <w:pStyle w:val="DefaultText1"/>
              <w:rPr>
                <w:sz w:val="20"/>
              </w:rPr>
            </w:pPr>
            <w:r w:rsidRPr="00F15A08">
              <w:rPr>
                <w:rFonts w:ascii="Arial" w:hAnsi="Arial"/>
                <w:b/>
                <w:sz w:val="20"/>
              </w:rPr>
              <w:t>361.050</w:t>
            </w:r>
          </w:p>
        </w:tc>
      </w:tr>
    </w:tbl>
    <w:p w:rsidR="00F9747E" w:rsidRDefault="00F9747E" w:rsidP="00D611B6">
      <w:pPr>
        <w:pStyle w:val="DefaultText"/>
        <w:tabs>
          <w:tab w:val="left" w:pos="0"/>
          <w:tab w:val="left" w:pos="2340"/>
          <w:tab w:val="left" w:pos="2880"/>
          <w:tab w:val="left" w:pos="3420"/>
          <w:tab w:val="left" w:pos="3960"/>
          <w:tab w:val="left" w:pos="4320"/>
          <w:tab w:val="left" w:pos="4680"/>
        </w:tabs>
        <w:rPr>
          <w:sz w:val="22"/>
        </w:rPr>
      </w:pPr>
      <w:r>
        <w:rPr>
          <w:sz w:val="22"/>
        </w:rPr>
        <w:tab/>
      </w:r>
    </w:p>
    <w:p w:rsidR="00F9747E" w:rsidRPr="00D83298"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r w:rsidRPr="005B18ED">
        <w:rPr>
          <w:rStyle w:val="InitialStyle"/>
          <w:rFonts w:ascii="Times New Roman" w:hAnsi="Times New Roman"/>
          <w:sz w:val="22"/>
          <w:szCs w:val="22"/>
          <w:u w:val="single"/>
        </w:rPr>
        <w:t>361.050:</w:t>
      </w:r>
      <w:r>
        <w:rPr>
          <w:rStyle w:val="InitialStyle"/>
          <w:rFonts w:ascii="Times New Roman" w:hAnsi="Times New Roman"/>
          <w:sz w:val="22"/>
          <w:szCs w:val="22"/>
          <w:u w:val="single"/>
        </w:rPr>
        <w:tab/>
      </w:r>
      <w:r w:rsidRPr="005B18ED">
        <w:rPr>
          <w:rStyle w:val="InitialStyle"/>
          <w:rFonts w:ascii="Times New Roman" w:hAnsi="Times New Roman"/>
          <w:sz w:val="22"/>
          <w:szCs w:val="22"/>
          <w:u w:val="single"/>
        </w:rPr>
        <w:t>Introduction</w:t>
      </w:r>
    </w:p>
    <w:p w:rsidR="00F9747E" w:rsidRPr="00D83298"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p>
    <w:p w:rsidR="00F9747E" w:rsidRPr="00D83298"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r w:rsidRPr="00D83298">
        <w:rPr>
          <w:rStyle w:val="InitialStyle"/>
          <w:rFonts w:ascii="Times New Roman" w:hAnsi="Times New Roman"/>
          <w:sz w:val="22"/>
          <w:szCs w:val="22"/>
        </w:rPr>
        <w:t xml:space="preserve">The application process begins with </w:t>
      </w:r>
      <w:r w:rsidRPr="005B18ED">
        <w:rPr>
          <w:rStyle w:val="InitialStyle"/>
          <w:rFonts w:ascii="Times New Roman" w:hAnsi="Times New Roman"/>
          <w:sz w:val="22"/>
          <w:szCs w:val="22"/>
        </w:rPr>
        <w:t>a household’s</w:t>
      </w:r>
      <w:r>
        <w:rPr>
          <w:rStyle w:val="InitialStyle"/>
          <w:rFonts w:ascii="Times New Roman" w:hAnsi="Times New Roman"/>
          <w:sz w:val="22"/>
          <w:szCs w:val="22"/>
        </w:rPr>
        <w:t xml:space="preserve"> </w:t>
      </w:r>
      <w:r w:rsidRPr="00D83298">
        <w:rPr>
          <w:rStyle w:val="InitialStyle"/>
          <w:rFonts w:ascii="Times New Roman" w:hAnsi="Times New Roman"/>
          <w:sz w:val="22"/>
          <w:szCs w:val="22"/>
        </w:rPr>
        <w:t>request for an application and ends with the Department’s decision on eligibility. The process requires actions such as:</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r w:rsidRPr="00D83298">
        <w:rPr>
          <w:rStyle w:val="InitialStyle"/>
          <w:rFonts w:ascii="Times New Roman" w:hAnsi="Times New Roman"/>
          <w:sz w:val="22"/>
          <w:szCs w:val="22"/>
        </w:rPr>
        <w:t>(A)</w:t>
      </w:r>
      <w:r w:rsidRPr="00D83298">
        <w:rPr>
          <w:rStyle w:val="InitialStyle"/>
          <w:rFonts w:ascii="Times New Roman" w:hAnsi="Times New Roman"/>
          <w:sz w:val="22"/>
          <w:szCs w:val="22"/>
        </w:rPr>
        <w:tab/>
        <w:t>Making applications available;</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r w:rsidRPr="00D83298">
        <w:rPr>
          <w:rStyle w:val="InitialStyle"/>
          <w:rFonts w:ascii="Times New Roman" w:hAnsi="Times New Roman"/>
          <w:sz w:val="22"/>
          <w:szCs w:val="22"/>
        </w:rPr>
        <w:t>(B)</w:t>
      </w:r>
      <w:r w:rsidRPr="00D83298">
        <w:rPr>
          <w:rStyle w:val="InitialStyle"/>
          <w:rFonts w:ascii="Times New Roman" w:hAnsi="Times New Roman"/>
          <w:sz w:val="22"/>
          <w:szCs w:val="22"/>
        </w:rPr>
        <w:tab/>
      </w:r>
      <w:r w:rsidRPr="001032F0">
        <w:rPr>
          <w:rStyle w:val="InitialStyle"/>
          <w:rFonts w:ascii="Times New Roman" w:hAnsi="Times New Roman"/>
          <w:sz w:val="22"/>
          <w:szCs w:val="22"/>
        </w:rPr>
        <w:t>Assisting</w:t>
      </w:r>
      <w:r w:rsidRPr="00D83298">
        <w:rPr>
          <w:rStyle w:val="InitialStyle"/>
          <w:rFonts w:ascii="Times New Roman" w:hAnsi="Times New Roman"/>
          <w:sz w:val="22"/>
          <w:szCs w:val="22"/>
        </w:rPr>
        <w:t xml:space="preserve"> </w:t>
      </w:r>
      <w:r w:rsidRPr="005B18ED">
        <w:rPr>
          <w:rStyle w:val="InitialStyle"/>
          <w:rFonts w:ascii="Times New Roman" w:hAnsi="Times New Roman"/>
          <w:sz w:val="22"/>
          <w:szCs w:val="22"/>
        </w:rPr>
        <w:t>a household</w:t>
      </w:r>
      <w:r>
        <w:rPr>
          <w:rStyle w:val="InitialStyle"/>
          <w:rFonts w:ascii="Times New Roman" w:hAnsi="Times New Roman"/>
          <w:sz w:val="22"/>
          <w:szCs w:val="22"/>
        </w:rPr>
        <w:t xml:space="preserve"> </w:t>
      </w:r>
      <w:r w:rsidRPr="00D83298">
        <w:rPr>
          <w:rStyle w:val="InitialStyle"/>
          <w:rFonts w:ascii="Times New Roman" w:hAnsi="Times New Roman"/>
          <w:sz w:val="22"/>
          <w:szCs w:val="22"/>
        </w:rPr>
        <w:t>to complete its application;</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r>
        <w:rPr>
          <w:rStyle w:val="InitialStyle"/>
          <w:rFonts w:ascii="Times New Roman" w:hAnsi="Times New Roman"/>
          <w:sz w:val="22"/>
          <w:szCs w:val="22"/>
        </w:rPr>
        <w:t>(C)</w:t>
      </w:r>
      <w:r>
        <w:rPr>
          <w:rStyle w:val="InitialStyle"/>
          <w:rFonts w:ascii="Times New Roman" w:hAnsi="Times New Roman"/>
          <w:sz w:val="22"/>
          <w:szCs w:val="22"/>
        </w:rPr>
        <w:tab/>
      </w:r>
      <w:r w:rsidRPr="00D83298">
        <w:rPr>
          <w:rStyle w:val="InitialStyle"/>
          <w:rFonts w:ascii="Times New Roman" w:hAnsi="Times New Roman"/>
          <w:sz w:val="22"/>
          <w:szCs w:val="22"/>
        </w:rPr>
        <w:t xml:space="preserve">Interviewing a member of the </w:t>
      </w:r>
      <w:r w:rsidRPr="005B18ED">
        <w:rPr>
          <w:rStyle w:val="InitialStyle"/>
          <w:rFonts w:ascii="Times New Roman" w:hAnsi="Times New Roman"/>
          <w:sz w:val="22"/>
          <w:szCs w:val="22"/>
        </w:rPr>
        <w:t>household</w:t>
      </w:r>
      <w:r>
        <w:rPr>
          <w:rStyle w:val="InitialStyle"/>
          <w:rFonts w:ascii="Times New Roman" w:hAnsi="Times New Roman"/>
          <w:sz w:val="22"/>
          <w:szCs w:val="22"/>
        </w:rPr>
        <w:t xml:space="preserve"> </w:t>
      </w:r>
      <w:r w:rsidRPr="00D83298">
        <w:rPr>
          <w:rStyle w:val="InitialStyle"/>
          <w:rFonts w:ascii="Times New Roman" w:hAnsi="Times New Roman"/>
          <w:sz w:val="22"/>
          <w:szCs w:val="22"/>
        </w:rPr>
        <w:t>or an authorized representative;</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r w:rsidRPr="00D83298">
        <w:rPr>
          <w:rStyle w:val="InitialStyle"/>
          <w:rFonts w:ascii="Times New Roman" w:hAnsi="Times New Roman"/>
          <w:sz w:val="22"/>
          <w:szCs w:val="22"/>
        </w:rPr>
        <w:t>(D)</w:t>
      </w:r>
      <w:r w:rsidRPr="00D83298">
        <w:rPr>
          <w:rStyle w:val="InitialStyle"/>
          <w:rFonts w:ascii="Times New Roman" w:hAnsi="Times New Roman"/>
          <w:sz w:val="22"/>
          <w:szCs w:val="22"/>
        </w:rPr>
        <w:tab/>
        <w:t>Performing necessary collateral contacts and verifications; and</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r w:rsidRPr="00D83298">
        <w:rPr>
          <w:rStyle w:val="InitialStyle"/>
          <w:rFonts w:ascii="Times New Roman" w:hAnsi="Times New Roman"/>
          <w:sz w:val="22"/>
          <w:szCs w:val="22"/>
        </w:rPr>
        <w:t>(E)</w:t>
      </w:r>
      <w:r w:rsidRPr="00D83298">
        <w:rPr>
          <w:rStyle w:val="InitialStyle"/>
          <w:rFonts w:ascii="Times New Roman" w:hAnsi="Times New Roman"/>
          <w:sz w:val="22"/>
          <w:szCs w:val="22"/>
        </w:rPr>
        <w:tab/>
        <w:t xml:space="preserve">Preparing necessary documents to authorize the issuance of </w:t>
      </w:r>
      <w:r w:rsidRPr="005B18ED">
        <w:rPr>
          <w:rStyle w:val="InitialStyle"/>
          <w:rFonts w:ascii="Times New Roman" w:hAnsi="Times New Roman"/>
          <w:sz w:val="22"/>
          <w:szCs w:val="22"/>
        </w:rPr>
        <w:t>SNAP benefits</w:t>
      </w:r>
      <w:r w:rsidRPr="00D83298">
        <w:rPr>
          <w:rStyle w:val="InitialStyle"/>
          <w:rFonts w:ascii="Times New Roman" w:hAnsi="Times New Roman"/>
          <w:sz w:val="22"/>
          <w:szCs w:val="22"/>
        </w:rPr>
        <w:t xml:space="preserve"> for eligible </w:t>
      </w:r>
      <w:r w:rsidRPr="005B18ED">
        <w:rPr>
          <w:rStyle w:val="InitialStyle"/>
          <w:rFonts w:ascii="Times New Roman" w:hAnsi="Times New Roman"/>
          <w:sz w:val="22"/>
          <w:szCs w:val="22"/>
        </w:rPr>
        <w:t>households.</w:t>
      </w:r>
    </w:p>
    <w:p w:rsidR="00F9747E" w:rsidRPr="00D83298" w:rsidRDefault="00F9747E" w:rsidP="00D611B6">
      <w:pPr>
        <w:pStyle w:val="DefaultText"/>
        <w:tabs>
          <w:tab w:val="left" w:pos="1710"/>
          <w:tab w:val="left" w:pos="2250"/>
          <w:tab w:val="left" w:pos="2790"/>
        </w:tabs>
        <w:ind w:left="1710" w:hanging="540"/>
        <w:rPr>
          <w:rStyle w:val="InitialStyle"/>
          <w:rFonts w:ascii="Times New Roman" w:hAnsi="Times New Roman"/>
          <w:sz w:val="22"/>
          <w:szCs w:val="22"/>
        </w:rPr>
      </w:pPr>
    </w:p>
    <w:p w:rsidR="00F9747E" w:rsidRPr="00D83298"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r w:rsidRPr="00D83298">
        <w:rPr>
          <w:rStyle w:val="InitialStyle"/>
          <w:rFonts w:ascii="Times New Roman" w:hAnsi="Times New Roman"/>
          <w:sz w:val="22"/>
          <w:szCs w:val="22"/>
          <w:u w:val="single"/>
        </w:rPr>
        <w:t>361.080:</w:t>
      </w:r>
      <w:r>
        <w:rPr>
          <w:rStyle w:val="InitialStyle"/>
          <w:rFonts w:ascii="Times New Roman" w:hAnsi="Times New Roman"/>
          <w:sz w:val="22"/>
          <w:szCs w:val="22"/>
          <w:u w:val="single"/>
        </w:rPr>
        <w:tab/>
      </w:r>
      <w:r w:rsidRPr="00D83298">
        <w:rPr>
          <w:rStyle w:val="InitialStyle"/>
          <w:rFonts w:ascii="Times New Roman" w:hAnsi="Times New Roman"/>
          <w:sz w:val="22"/>
          <w:szCs w:val="22"/>
          <w:u w:val="single"/>
        </w:rPr>
        <w:t>Prompt Action</w:t>
      </w:r>
    </w:p>
    <w:p w:rsidR="00F9747E" w:rsidRPr="00D83298"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p>
    <w:p w:rsidR="00F9747E" w:rsidRPr="009D65F7"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r>
        <w:rPr>
          <w:noProof/>
        </w:rPr>
        <w:pict>
          <v:shape id="_x0000_s1029" type="#_x0000_t32" style="position:absolute;left:0;text-align:left;margin-left:523.3pt;margin-top:14.2pt;width:.05pt;height:62.95pt;z-index:251598848" o:connectortype="straight"/>
        </w:pict>
      </w:r>
      <w:r w:rsidRPr="00D83298">
        <w:rPr>
          <w:rStyle w:val="InitialStyle"/>
          <w:rFonts w:ascii="Times New Roman" w:hAnsi="Times New Roman"/>
          <w:sz w:val="22"/>
          <w:szCs w:val="22"/>
        </w:rPr>
        <w:t xml:space="preserve">Eligible </w:t>
      </w:r>
      <w:r w:rsidRPr="005B18ED">
        <w:rPr>
          <w:rStyle w:val="InitialStyle"/>
          <w:rFonts w:ascii="Times New Roman" w:hAnsi="Times New Roman"/>
          <w:sz w:val="22"/>
          <w:szCs w:val="22"/>
        </w:rPr>
        <w:t>households</w:t>
      </w:r>
      <w:r>
        <w:rPr>
          <w:rStyle w:val="InitialStyle"/>
          <w:rFonts w:ascii="Times New Roman" w:hAnsi="Times New Roman"/>
          <w:sz w:val="22"/>
          <w:szCs w:val="22"/>
        </w:rPr>
        <w:t xml:space="preserve"> </w:t>
      </w:r>
      <w:r w:rsidRPr="00D83298">
        <w:rPr>
          <w:rStyle w:val="InitialStyle"/>
          <w:rFonts w:ascii="Times New Roman" w:hAnsi="Times New Roman"/>
          <w:sz w:val="22"/>
          <w:szCs w:val="22"/>
        </w:rPr>
        <w:t xml:space="preserve">must be given an opportunity to participate in the </w:t>
      </w:r>
      <w:r w:rsidRPr="005B18ED">
        <w:rPr>
          <w:rStyle w:val="InitialStyle"/>
          <w:rFonts w:ascii="Times New Roman" w:hAnsi="Times New Roman"/>
          <w:sz w:val="22"/>
          <w:szCs w:val="22"/>
        </w:rPr>
        <w:t xml:space="preserve">Supplemental Nutrition Assistance </w:t>
      </w:r>
      <w:r w:rsidRPr="00FA7C53">
        <w:rPr>
          <w:rStyle w:val="InitialStyle"/>
          <w:rFonts w:ascii="Times New Roman" w:hAnsi="Times New Roman"/>
          <w:sz w:val="22"/>
          <w:szCs w:val="22"/>
        </w:rPr>
        <w:t>Program</w:t>
      </w:r>
      <w:r>
        <w:rPr>
          <w:rStyle w:val="InitialStyle"/>
          <w:rFonts w:ascii="Times New Roman" w:hAnsi="Times New Roman"/>
          <w:sz w:val="22"/>
          <w:szCs w:val="22"/>
        </w:rPr>
        <w:t xml:space="preserve"> </w:t>
      </w:r>
      <w:r w:rsidRPr="009D65F7">
        <w:rPr>
          <w:rStyle w:val="InitialStyle"/>
          <w:rFonts w:ascii="Times New Roman" w:hAnsi="Times New Roman"/>
          <w:sz w:val="22"/>
          <w:szCs w:val="22"/>
        </w:rPr>
        <w:t>(SNAP) no later than 30 calendar days following their date of application. An opportunity to participate consists of the Department’s issuing SNAP benefits through the EBT system before the 30-day processing standard expires. Expedited service shall be provided to households in accordance with 106 CMR 365.800, et seq. Benefits must be provided retroactively to the date of application for households that complete the application process within the required time frame and are eligible to receive benefits in the month of application.</w:t>
      </w:r>
    </w:p>
    <w:p w:rsidR="00F9747E" w:rsidRPr="009D65F7"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p>
    <w:p w:rsidR="00F9747E" w:rsidRPr="009D65F7"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r w:rsidRPr="009D65F7">
        <w:rPr>
          <w:rStyle w:val="InitialStyle"/>
          <w:rFonts w:ascii="Times New Roman" w:hAnsi="Times New Roman"/>
          <w:sz w:val="22"/>
          <w:szCs w:val="22"/>
          <w:u w:val="single"/>
        </w:rPr>
        <w:t>361.100:</w:t>
      </w:r>
      <w:r w:rsidRPr="009D65F7">
        <w:rPr>
          <w:rStyle w:val="InitialStyle"/>
          <w:rFonts w:ascii="Times New Roman" w:hAnsi="Times New Roman"/>
          <w:sz w:val="22"/>
          <w:szCs w:val="22"/>
          <w:u w:val="single"/>
        </w:rPr>
        <w:tab/>
        <w:t>Filing an Application</w:t>
      </w:r>
    </w:p>
    <w:p w:rsidR="00F9747E" w:rsidRPr="009D65F7" w:rsidRDefault="00F9747E" w:rsidP="00D611B6">
      <w:pPr>
        <w:pStyle w:val="DefaultText"/>
        <w:tabs>
          <w:tab w:val="left" w:pos="1170"/>
          <w:tab w:val="left" w:pos="1710"/>
          <w:tab w:val="left" w:pos="2250"/>
          <w:tab w:val="left" w:pos="2790"/>
        </w:tabs>
        <w:ind w:left="90"/>
        <w:rPr>
          <w:rStyle w:val="InitialStyle"/>
          <w:rFonts w:ascii="Times New Roman" w:hAnsi="Times New Roman"/>
          <w:sz w:val="22"/>
          <w:szCs w:val="22"/>
        </w:rPr>
      </w:pPr>
    </w:p>
    <w:p w:rsidR="00F9747E" w:rsidRPr="009D65F7"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r>
        <w:rPr>
          <w:noProof/>
        </w:rPr>
        <w:pict>
          <v:line id="_x0000_s1030" style="position:absolute;left:0;text-align:left;z-index:251586560" from="523.3pt,3.6pt" to="523.3pt,58.05pt"/>
        </w:pict>
      </w:r>
      <w:r w:rsidRPr="009D65F7">
        <w:rPr>
          <w:rStyle w:val="InitialStyle"/>
          <w:rFonts w:ascii="Times New Roman" w:hAnsi="Times New Roman"/>
          <w:sz w:val="22"/>
          <w:szCs w:val="22"/>
        </w:rPr>
        <w:t>Households who want to participate in SNAP must submit an identifiable SNAP application. An identifiable SNAP</w:t>
      </w:r>
      <w:r w:rsidRPr="009D65F7">
        <w:rPr>
          <w:rStyle w:val="InitialStyle"/>
          <w:rFonts w:ascii="Times New Roman" w:hAnsi="Times New Roman"/>
          <w:color w:val="6600CC"/>
          <w:sz w:val="22"/>
          <w:szCs w:val="22"/>
        </w:rPr>
        <w:t xml:space="preserve"> </w:t>
      </w:r>
      <w:r w:rsidRPr="009D65F7">
        <w:rPr>
          <w:rStyle w:val="InitialStyle"/>
          <w:rFonts w:ascii="Times New Roman" w:hAnsi="Times New Roman"/>
          <w:sz w:val="22"/>
          <w:szCs w:val="22"/>
        </w:rPr>
        <w:t>application contains the applicant’s name and address and is signed by a responsible member of the household or the household’s authorized representative. The application may be submitted in person by the applicant or an authorized representative or by mail, fax or the online application.</w:t>
      </w:r>
    </w:p>
    <w:p w:rsidR="00F9747E" w:rsidRPr="009D65F7"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p>
    <w:p w:rsidR="00F9747E"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r>
        <w:rPr>
          <w:noProof/>
        </w:rPr>
        <w:pict>
          <v:shape id="_x0000_s1031" type="#_x0000_t32" style="position:absolute;left:0;text-align:left;margin-left:523.3pt;margin-top:1.9pt;width:.05pt;height:21.45pt;z-index:251599872" o:connectortype="straight"/>
        </w:pict>
      </w:r>
      <w:r w:rsidRPr="009D65F7">
        <w:rPr>
          <w:rStyle w:val="InitialStyle"/>
          <w:rFonts w:ascii="Times New Roman" w:hAnsi="Times New Roman"/>
          <w:sz w:val="22"/>
          <w:szCs w:val="22"/>
        </w:rPr>
        <w:t>The application form used by the Department must contain or be accompanied by the following information:</w:t>
      </w:r>
    </w:p>
    <w:p w:rsidR="00F9747E" w:rsidRPr="00D83298" w:rsidRDefault="00F9747E" w:rsidP="00D611B6">
      <w:pPr>
        <w:pStyle w:val="DefaultText"/>
        <w:tabs>
          <w:tab w:val="left" w:pos="1170"/>
          <w:tab w:val="left" w:pos="1710"/>
          <w:tab w:val="left" w:pos="2250"/>
          <w:tab w:val="left" w:pos="2790"/>
        </w:tabs>
        <w:ind w:left="117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0B58FF" w:rsidTr="005444B2">
        <w:tblPrEx>
          <w:tblCellMar>
            <w:top w:w="0" w:type="dxa"/>
            <w:bottom w:w="0" w:type="dxa"/>
          </w:tblCellMar>
        </w:tblPrEx>
        <w:trPr>
          <w:cantSplit/>
          <w:trHeight w:hRule="exact" w:val="259"/>
        </w:trPr>
        <w:tc>
          <w:tcPr>
            <w:tcW w:w="10167" w:type="dxa"/>
            <w:gridSpan w:val="8"/>
          </w:tcPr>
          <w:p w:rsidR="00F9747E" w:rsidRPr="000B58FF" w:rsidRDefault="00F9747E" w:rsidP="000B58FF">
            <w:pPr>
              <w:ind w:left="2760"/>
              <w:rPr>
                <w:noProof/>
                <w:sz w:val="24"/>
              </w:rPr>
            </w:pPr>
            <w:r w:rsidRPr="000B58FF">
              <w:rPr>
                <w:rFonts w:ascii="Arial" w:hAnsi="Arial"/>
                <w:b/>
                <w:noProof/>
              </w:rPr>
              <w:t>106 CMR: Department of Transitional Assistance</w:t>
            </w:r>
          </w:p>
        </w:tc>
      </w:tr>
      <w:tr w:rsidR="00F9747E" w:rsidRPr="000B58FF" w:rsidTr="005444B2">
        <w:tblPrEx>
          <w:tblCellMar>
            <w:top w:w="0" w:type="dxa"/>
            <w:bottom w:w="0" w:type="dxa"/>
          </w:tblCellMar>
        </w:tblPrEx>
        <w:trPr>
          <w:cantSplit/>
          <w:trHeight w:hRule="exact" w:val="259"/>
        </w:trPr>
        <w:tc>
          <w:tcPr>
            <w:tcW w:w="2424" w:type="dxa"/>
            <w:tcBorders>
              <w:top w:val="single" w:sz="6" w:space="0" w:color="auto"/>
            </w:tcBorders>
          </w:tcPr>
          <w:p w:rsidR="00F9747E" w:rsidRPr="000B58FF" w:rsidRDefault="00F9747E" w:rsidP="00351DBA">
            <w:pPr>
              <w:rPr>
                <w:noProof/>
                <w:sz w:val="24"/>
              </w:rPr>
            </w:pPr>
            <w:r w:rsidRPr="000B58FF">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0B58FF" w:rsidRDefault="00F9747E" w:rsidP="000B58FF">
            <w:pPr>
              <w:rPr>
                <w:noProof/>
                <w:sz w:val="24"/>
              </w:rPr>
            </w:pPr>
          </w:p>
        </w:tc>
        <w:tc>
          <w:tcPr>
            <w:tcW w:w="1011" w:type="dxa"/>
            <w:tcBorders>
              <w:top w:val="single" w:sz="6" w:space="0" w:color="auto"/>
            </w:tcBorders>
          </w:tcPr>
          <w:p w:rsidR="00F9747E" w:rsidRPr="000B58FF" w:rsidRDefault="00F9747E" w:rsidP="000B58FF">
            <w:pPr>
              <w:rPr>
                <w:noProof/>
                <w:sz w:val="24"/>
              </w:rPr>
            </w:pPr>
          </w:p>
        </w:tc>
        <w:tc>
          <w:tcPr>
            <w:tcW w:w="1098" w:type="dxa"/>
            <w:tcBorders>
              <w:top w:val="single" w:sz="6" w:space="0" w:color="auto"/>
            </w:tcBorders>
          </w:tcPr>
          <w:p w:rsidR="00F9747E" w:rsidRPr="000B58FF" w:rsidRDefault="00F9747E" w:rsidP="000B58FF">
            <w:pPr>
              <w:rPr>
                <w:noProof/>
                <w:sz w:val="24"/>
              </w:rPr>
            </w:pPr>
          </w:p>
        </w:tc>
      </w:tr>
      <w:tr w:rsidR="00F9747E" w:rsidRPr="000B58FF" w:rsidTr="005444B2">
        <w:tblPrEx>
          <w:tblCellMar>
            <w:top w:w="0" w:type="dxa"/>
            <w:bottom w:w="0" w:type="dxa"/>
          </w:tblCellMar>
        </w:tblPrEx>
        <w:trPr>
          <w:cantSplit/>
          <w:trHeight w:hRule="exact" w:val="262"/>
        </w:trPr>
        <w:tc>
          <w:tcPr>
            <w:tcW w:w="2430" w:type="dxa"/>
            <w:gridSpan w:val="2"/>
          </w:tcPr>
          <w:p w:rsidR="00F9747E" w:rsidRPr="000B58FF" w:rsidRDefault="00F9747E" w:rsidP="000B58FF">
            <w:pPr>
              <w:rPr>
                <w:rFonts w:ascii="Arial" w:hAnsi="Arial" w:cs="Arial"/>
                <w:b/>
                <w:noProof/>
              </w:rPr>
            </w:pPr>
            <w:r w:rsidRPr="000B58FF">
              <w:rPr>
                <w:rFonts w:ascii="Arial" w:hAnsi="Arial" w:cs="Arial"/>
                <w:b/>
                <w:noProof/>
              </w:rPr>
              <w:t>Prev. S.L. 962</w:t>
            </w:r>
          </w:p>
        </w:tc>
        <w:tc>
          <w:tcPr>
            <w:tcW w:w="6639" w:type="dxa"/>
            <w:gridSpan w:val="5"/>
          </w:tcPr>
          <w:p w:rsidR="00F9747E" w:rsidRPr="000B58FF" w:rsidRDefault="00F9747E" w:rsidP="000B58FF">
            <w:pPr>
              <w:tabs>
                <w:tab w:val="left" w:pos="985"/>
                <w:tab w:val="left" w:pos="1525"/>
                <w:tab w:val="left" w:pos="2065"/>
                <w:tab w:val="left" w:pos="2695"/>
                <w:tab w:val="left" w:pos="2965"/>
                <w:tab w:val="left" w:pos="3325"/>
              </w:tabs>
              <w:ind w:left="600"/>
              <w:rPr>
                <w:noProof/>
                <w:sz w:val="24"/>
              </w:rPr>
            </w:pPr>
            <w:r w:rsidRPr="000B58FF">
              <w:rPr>
                <w:rFonts w:ascii="Arial" w:hAnsi="Arial"/>
                <w:b/>
                <w:noProof/>
              </w:rPr>
              <w:t>Supplemental Nutrition Assistance Program</w:t>
            </w:r>
          </w:p>
        </w:tc>
        <w:tc>
          <w:tcPr>
            <w:tcW w:w="1098" w:type="dxa"/>
          </w:tcPr>
          <w:p w:rsidR="00F9747E" w:rsidRPr="000B58FF" w:rsidRDefault="00F9747E" w:rsidP="000B58FF">
            <w:pPr>
              <w:rPr>
                <w:noProof/>
                <w:sz w:val="24"/>
              </w:rPr>
            </w:pPr>
          </w:p>
        </w:tc>
      </w:tr>
      <w:tr w:rsidR="00F9747E" w:rsidRPr="000B58FF" w:rsidTr="005444B2">
        <w:tblPrEx>
          <w:tblCellMar>
            <w:top w:w="0" w:type="dxa"/>
            <w:bottom w:w="0" w:type="dxa"/>
          </w:tblCellMar>
        </w:tblPrEx>
        <w:trPr>
          <w:cantSplit/>
          <w:trHeight w:hRule="exact" w:val="297"/>
        </w:trPr>
        <w:tc>
          <w:tcPr>
            <w:tcW w:w="2424" w:type="dxa"/>
          </w:tcPr>
          <w:p w:rsidR="00F9747E" w:rsidRPr="000B58FF" w:rsidRDefault="00F9747E" w:rsidP="000B58FF">
            <w:pPr>
              <w:rPr>
                <w:noProof/>
                <w:sz w:val="24"/>
              </w:rPr>
            </w:pPr>
          </w:p>
        </w:tc>
        <w:tc>
          <w:tcPr>
            <w:tcW w:w="5634" w:type="dxa"/>
            <w:gridSpan w:val="5"/>
          </w:tcPr>
          <w:p w:rsidR="00F9747E" w:rsidRPr="000B58FF" w:rsidRDefault="00F9747E" w:rsidP="000B58FF">
            <w:pPr>
              <w:keepNext/>
              <w:jc w:val="center"/>
              <w:outlineLvl w:val="3"/>
              <w:rPr>
                <w:rFonts w:ascii="Arial" w:hAnsi="Arial" w:cs="Arial"/>
                <w:b/>
                <w:bCs/>
                <w:noProof/>
              </w:rPr>
            </w:pPr>
            <w:r w:rsidRPr="000B58FF">
              <w:rPr>
                <w:rFonts w:ascii="Arial" w:hAnsi="Arial" w:cs="Arial"/>
                <w:b/>
                <w:bCs/>
                <w:noProof/>
              </w:rPr>
              <w:t>The Application Process</w:t>
            </w:r>
          </w:p>
        </w:tc>
        <w:tc>
          <w:tcPr>
            <w:tcW w:w="1011" w:type="dxa"/>
          </w:tcPr>
          <w:p w:rsidR="00F9747E" w:rsidRPr="000B58FF" w:rsidRDefault="00F9747E" w:rsidP="000B58FF">
            <w:pPr>
              <w:rPr>
                <w:rFonts w:ascii="Arial" w:hAnsi="Arial" w:cs="Arial"/>
                <w:b/>
                <w:bCs/>
                <w:noProof/>
              </w:rPr>
            </w:pPr>
            <w:r w:rsidRPr="000B58FF">
              <w:rPr>
                <w:rFonts w:ascii="Arial" w:hAnsi="Arial" w:cs="Arial"/>
                <w:b/>
                <w:bCs/>
                <w:noProof/>
              </w:rPr>
              <w:t>Chapter</w:t>
            </w:r>
          </w:p>
        </w:tc>
        <w:tc>
          <w:tcPr>
            <w:tcW w:w="1098" w:type="dxa"/>
          </w:tcPr>
          <w:p w:rsidR="00F9747E" w:rsidRPr="000B58FF" w:rsidRDefault="00F9747E" w:rsidP="000B58FF">
            <w:pPr>
              <w:rPr>
                <w:noProof/>
                <w:sz w:val="24"/>
              </w:rPr>
            </w:pPr>
            <w:r w:rsidRPr="000B58FF">
              <w:rPr>
                <w:rFonts w:ascii="Arial" w:hAnsi="Arial"/>
                <w:b/>
                <w:noProof/>
              </w:rPr>
              <w:t>361</w:t>
            </w:r>
          </w:p>
        </w:tc>
      </w:tr>
      <w:tr w:rsidR="00F9747E" w:rsidRPr="000B58FF"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0B58FF" w:rsidRDefault="00F9747E" w:rsidP="00351DBA">
            <w:pPr>
              <w:rPr>
                <w:noProof/>
                <w:sz w:val="24"/>
              </w:rPr>
            </w:pPr>
            <w:r w:rsidRPr="000B58FF">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0B58FF" w:rsidRDefault="00F9747E" w:rsidP="000B58FF">
            <w:pPr>
              <w:rPr>
                <w:noProof/>
                <w:sz w:val="24"/>
              </w:rPr>
            </w:pPr>
          </w:p>
        </w:tc>
        <w:tc>
          <w:tcPr>
            <w:tcW w:w="1254" w:type="dxa"/>
            <w:tcBorders>
              <w:bottom w:val="single" w:sz="6" w:space="0" w:color="auto"/>
            </w:tcBorders>
          </w:tcPr>
          <w:p w:rsidR="00F9747E" w:rsidRPr="000B58FF" w:rsidRDefault="00F9747E" w:rsidP="000B58FF">
            <w:pPr>
              <w:rPr>
                <w:noProof/>
                <w:sz w:val="24"/>
              </w:rPr>
            </w:pPr>
          </w:p>
        </w:tc>
        <w:tc>
          <w:tcPr>
            <w:tcW w:w="1254" w:type="dxa"/>
            <w:tcBorders>
              <w:bottom w:val="single" w:sz="6" w:space="0" w:color="auto"/>
            </w:tcBorders>
          </w:tcPr>
          <w:p w:rsidR="00F9747E" w:rsidRPr="000B58FF" w:rsidRDefault="00F9747E" w:rsidP="000B58FF">
            <w:pPr>
              <w:rPr>
                <w:noProof/>
                <w:sz w:val="24"/>
              </w:rPr>
            </w:pPr>
          </w:p>
        </w:tc>
        <w:tc>
          <w:tcPr>
            <w:tcW w:w="1254" w:type="dxa"/>
            <w:tcBorders>
              <w:bottom w:val="single" w:sz="6" w:space="0" w:color="auto"/>
            </w:tcBorders>
          </w:tcPr>
          <w:p w:rsidR="00F9747E" w:rsidRPr="000B58FF" w:rsidRDefault="00F9747E" w:rsidP="000B58FF">
            <w:pPr>
              <w:rPr>
                <w:noProof/>
                <w:sz w:val="24"/>
              </w:rPr>
            </w:pPr>
          </w:p>
        </w:tc>
        <w:tc>
          <w:tcPr>
            <w:tcW w:w="1011" w:type="dxa"/>
            <w:tcBorders>
              <w:bottom w:val="single" w:sz="6" w:space="0" w:color="auto"/>
            </w:tcBorders>
          </w:tcPr>
          <w:p w:rsidR="00F9747E" w:rsidRPr="000B58FF" w:rsidRDefault="00F9747E" w:rsidP="000B58FF">
            <w:pPr>
              <w:jc w:val="right"/>
              <w:rPr>
                <w:noProof/>
                <w:sz w:val="24"/>
              </w:rPr>
            </w:pPr>
            <w:r w:rsidRPr="000B58FF">
              <w:rPr>
                <w:rFonts w:ascii="Arial" w:hAnsi="Arial"/>
                <w:b/>
                <w:noProof/>
              </w:rPr>
              <w:t>Page           Page</w:t>
            </w:r>
            <w:r w:rsidRPr="000B58FF">
              <w:rPr>
                <w:rFonts w:ascii="Arial" w:hAnsi="Arial"/>
                <w:b/>
                <w:noProof/>
                <w:sz w:val="24"/>
              </w:rPr>
              <w:t xml:space="preserve"> </w:t>
            </w:r>
          </w:p>
        </w:tc>
        <w:tc>
          <w:tcPr>
            <w:tcW w:w="1098" w:type="dxa"/>
            <w:tcBorders>
              <w:bottom w:val="single" w:sz="6" w:space="0" w:color="auto"/>
            </w:tcBorders>
          </w:tcPr>
          <w:p w:rsidR="00F9747E" w:rsidRPr="000B58FF" w:rsidRDefault="00F9747E" w:rsidP="000B58FF">
            <w:pPr>
              <w:rPr>
                <w:noProof/>
                <w:sz w:val="24"/>
              </w:rPr>
            </w:pPr>
            <w:r w:rsidRPr="000B58FF">
              <w:rPr>
                <w:rFonts w:ascii="Arial" w:hAnsi="Arial"/>
                <w:b/>
                <w:noProof/>
              </w:rPr>
              <w:t>361.110</w:t>
            </w:r>
          </w:p>
        </w:tc>
      </w:tr>
    </w:tbl>
    <w:p w:rsidR="00F9747E" w:rsidRPr="000B58FF" w:rsidRDefault="00F9747E" w:rsidP="000B58FF">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4A0085" w:rsidRDefault="00F9747E" w:rsidP="000B58FF">
      <w:pPr>
        <w:tabs>
          <w:tab w:val="left" w:pos="1710"/>
          <w:tab w:val="left" w:pos="2250"/>
        </w:tabs>
        <w:ind w:left="1710" w:hanging="540"/>
        <w:rPr>
          <w:noProof/>
          <w:sz w:val="22"/>
          <w:szCs w:val="22"/>
        </w:rPr>
      </w:pPr>
      <w:r>
        <w:rPr>
          <w:noProof/>
        </w:rPr>
        <w:pict>
          <v:shape id="_x0000_s1032" type="#_x0000_t32" style="position:absolute;left:0;text-align:left;margin-left:508.75pt;margin-top:1.4pt;width:.5pt;height:48pt;z-index:251693056" o:connectortype="straight"/>
        </w:pict>
      </w:r>
      <w:r w:rsidRPr="000B58FF">
        <w:rPr>
          <w:noProof/>
          <w:sz w:val="22"/>
          <w:szCs w:val="22"/>
        </w:rPr>
        <w:t>(A)</w:t>
      </w:r>
      <w:r w:rsidRPr="000B58FF">
        <w:rPr>
          <w:noProof/>
          <w:sz w:val="22"/>
          <w:szCs w:val="22"/>
        </w:rPr>
        <w:tab/>
        <w:t xml:space="preserve">A statement that the information provided by the applicant </w:t>
      </w:r>
      <w:r w:rsidRPr="004A0085">
        <w:rPr>
          <w:noProof/>
          <w:sz w:val="22"/>
          <w:szCs w:val="22"/>
        </w:rPr>
        <w:t>on the application will be subject to verification by federal, state, and local officials to determine whether such information is factual and that if any material part of that information is incorrect, SNAP benefits may be denied and the applicant may be subject to criminal prosecution for knowingly providing incorrect information;</w:t>
      </w:r>
    </w:p>
    <w:p w:rsidR="00F9747E" w:rsidRPr="004A0085" w:rsidRDefault="00F9747E" w:rsidP="000B58FF">
      <w:pPr>
        <w:tabs>
          <w:tab w:val="left" w:pos="1710"/>
          <w:tab w:val="left" w:pos="2250"/>
        </w:tabs>
        <w:ind w:left="1710" w:hanging="540"/>
        <w:rPr>
          <w:noProof/>
          <w:sz w:val="22"/>
          <w:szCs w:val="22"/>
        </w:rPr>
      </w:pPr>
    </w:p>
    <w:p w:rsidR="00F9747E" w:rsidRPr="004A0085" w:rsidRDefault="00F9747E" w:rsidP="000B58FF">
      <w:pPr>
        <w:tabs>
          <w:tab w:val="left" w:pos="1710"/>
          <w:tab w:val="left" w:pos="2250"/>
        </w:tabs>
        <w:ind w:left="1710" w:hanging="540"/>
        <w:rPr>
          <w:noProof/>
          <w:sz w:val="22"/>
          <w:szCs w:val="22"/>
        </w:rPr>
      </w:pPr>
      <w:r w:rsidRPr="004A0085">
        <w:rPr>
          <w:noProof/>
          <w:sz w:val="22"/>
          <w:szCs w:val="22"/>
        </w:rPr>
        <w:t>(B)</w:t>
      </w:r>
      <w:r w:rsidRPr="004A0085">
        <w:rPr>
          <w:noProof/>
          <w:sz w:val="22"/>
          <w:szCs w:val="22"/>
        </w:rPr>
        <w:tab/>
        <w:t xml:space="preserve">A description of the civil and criminal provisions and penalties for violations of the Food Stamp Act and its amendments; and </w:t>
      </w:r>
    </w:p>
    <w:p w:rsidR="00F9747E" w:rsidRPr="004A0085" w:rsidRDefault="00F9747E" w:rsidP="000B58FF">
      <w:pPr>
        <w:tabs>
          <w:tab w:val="left" w:pos="1710"/>
          <w:tab w:val="left" w:pos="2250"/>
        </w:tabs>
        <w:ind w:left="1710" w:hanging="540"/>
        <w:rPr>
          <w:noProof/>
          <w:sz w:val="22"/>
          <w:szCs w:val="22"/>
        </w:rPr>
      </w:pPr>
    </w:p>
    <w:p w:rsidR="00F9747E" w:rsidRPr="004A0085" w:rsidRDefault="00F9747E" w:rsidP="000B58FF">
      <w:pPr>
        <w:tabs>
          <w:tab w:val="left" w:pos="1710"/>
          <w:tab w:val="left" w:pos="2250"/>
        </w:tabs>
        <w:ind w:left="1710" w:hanging="540"/>
        <w:rPr>
          <w:noProof/>
          <w:sz w:val="22"/>
          <w:szCs w:val="22"/>
        </w:rPr>
      </w:pPr>
      <w:r>
        <w:rPr>
          <w:noProof/>
        </w:rPr>
        <w:pict>
          <v:shape id="_x0000_s1033" type="#_x0000_t32" style="position:absolute;left:0;text-align:left;margin-left:510.25pt;margin-top:26.75pt;width:0;height:11.5pt;z-index:251715584" o:connectortype="straight"/>
        </w:pict>
      </w:r>
      <w:r w:rsidRPr="004A0085">
        <w:rPr>
          <w:noProof/>
          <w:sz w:val="22"/>
          <w:szCs w:val="22"/>
        </w:rPr>
        <w:t>(C)</w:t>
      </w:r>
      <w:r w:rsidRPr="004A0085">
        <w:rPr>
          <w:noProof/>
          <w:sz w:val="22"/>
          <w:szCs w:val="22"/>
        </w:rPr>
        <w:tab/>
        <w:t>A statement to be signed by one adult household member that certifies, under penalty of perjury, the truth of the information contained in the application, including the information concerning citizenship and noncitizen status of all household members.</w:t>
      </w:r>
    </w:p>
    <w:p w:rsidR="00F9747E" w:rsidRPr="004A0085" w:rsidRDefault="00F9747E" w:rsidP="000B58FF">
      <w:pPr>
        <w:tabs>
          <w:tab w:val="left" w:pos="1170"/>
          <w:tab w:val="left" w:pos="1710"/>
          <w:tab w:val="left" w:pos="2250"/>
        </w:tabs>
        <w:ind w:left="90"/>
        <w:rPr>
          <w:noProof/>
          <w:sz w:val="22"/>
          <w:szCs w:val="22"/>
          <w:u w:val="single"/>
        </w:rPr>
      </w:pPr>
    </w:p>
    <w:p w:rsidR="00F9747E" w:rsidRPr="004A0085" w:rsidRDefault="00F9747E" w:rsidP="000B58FF">
      <w:pPr>
        <w:tabs>
          <w:tab w:val="left" w:pos="1170"/>
          <w:tab w:val="left" w:pos="1710"/>
          <w:tab w:val="left" w:pos="2250"/>
        </w:tabs>
        <w:ind w:left="90"/>
        <w:rPr>
          <w:noProof/>
          <w:sz w:val="22"/>
          <w:szCs w:val="22"/>
          <w:u w:val="single"/>
        </w:rPr>
      </w:pPr>
      <w:r w:rsidRPr="004A0085">
        <w:rPr>
          <w:noProof/>
          <w:sz w:val="22"/>
          <w:szCs w:val="22"/>
          <w:u w:val="single"/>
        </w:rPr>
        <w:t>361.110:</w:t>
      </w:r>
      <w:r w:rsidRPr="004A0085">
        <w:rPr>
          <w:noProof/>
          <w:sz w:val="22"/>
          <w:szCs w:val="22"/>
          <w:u w:val="single"/>
        </w:rPr>
        <w:tab/>
        <w:t>Where to File</w:t>
      </w:r>
    </w:p>
    <w:p w:rsidR="00F9747E" w:rsidRPr="004A0085" w:rsidRDefault="00F9747E" w:rsidP="000B58FF">
      <w:pPr>
        <w:tabs>
          <w:tab w:val="left" w:pos="1170"/>
          <w:tab w:val="left" w:pos="1710"/>
          <w:tab w:val="left" w:pos="2250"/>
        </w:tabs>
        <w:ind w:left="90"/>
        <w:rPr>
          <w:noProof/>
          <w:sz w:val="22"/>
          <w:szCs w:val="22"/>
        </w:rPr>
      </w:pPr>
    </w:p>
    <w:p w:rsidR="00F9747E" w:rsidRPr="004A0085" w:rsidRDefault="00F9747E" w:rsidP="000B58FF">
      <w:pPr>
        <w:tabs>
          <w:tab w:val="left" w:pos="1170"/>
          <w:tab w:val="left" w:pos="1710"/>
          <w:tab w:val="left" w:pos="2250"/>
        </w:tabs>
        <w:ind w:left="1170"/>
        <w:rPr>
          <w:noProof/>
          <w:sz w:val="22"/>
          <w:szCs w:val="22"/>
        </w:rPr>
      </w:pPr>
      <w:r>
        <w:rPr>
          <w:noProof/>
        </w:rPr>
        <w:pict>
          <v:shape id="_x0000_s1034" type="#_x0000_t32" style="position:absolute;left:0;text-align:left;margin-left:514.45pt;margin-top:2.55pt;width:0;height:37.45pt;z-index:251653120" o:connectortype="straight"/>
        </w:pict>
      </w:r>
      <w:r w:rsidRPr="004A0085">
        <w:rPr>
          <w:rStyle w:val="InitialStyle"/>
          <w:rFonts w:ascii="Times New Roman" w:hAnsi="Times New Roman"/>
          <w:sz w:val="22"/>
          <w:szCs w:val="22"/>
        </w:rPr>
        <w:t>The application must be filed with the Department and may be submitted in person by the applicant</w:t>
      </w:r>
      <w:r w:rsidRPr="004A0085">
        <w:rPr>
          <w:rStyle w:val="InitialStyle"/>
          <w:rFonts w:ascii="Times New Roman" w:hAnsi="Times New Roman"/>
          <w:strike/>
          <w:sz w:val="22"/>
          <w:szCs w:val="22"/>
        </w:rPr>
        <w:t>,</w:t>
      </w:r>
      <w:r w:rsidRPr="004A0085">
        <w:rPr>
          <w:rStyle w:val="InitialStyle"/>
          <w:rFonts w:ascii="Times New Roman" w:hAnsi="Times New Roman"/>
          <w:sz w:val="22"/>
          <w:szCs w:val="22"/>
        </w:rPr>
        <w:t xml:space="preserve"> or by an authorized representative, or by mail, fax or the online application.</w:t>
      </w:r>
    </w:p>
    <w:p w:rsidR="00F9747E" w:rsidRPr="004A0085" w:rsidRDefault="00F9747E" w:rsidP="000B58FF">
      <w:pPr>
        <w:tabs>
          <w:tab w:val="left" w:pos="1170"/>
          <w:tab w:val="left" w:pos="1710"/>
          <w:tab w:val="left" w:pos="2250"/>
        </w:tabs>
        <w:ind w:left="1170"/>
        <w:rPr>
          <w:noProof/>
          <w:sz w:val="22"/>
          <w:szCs w:val="22"/>
        </w:rPr>
      </w:pPr>
    </w:p>
    <w:p w:rsidR="00F9747E" w:rsidRPr="000B58FF" w:rsidRDefault="00F9747E" w:rsidP="000B58FF">
      <w:pPr>
        <w:tabs>
          <w:tab w:val="left" w:pos="1170"/>
          <w:tab w:val="left" w:pos="1710"/>
          <w:tab w:val="left" w:pos="2250"/>
        </w:tabs>
        <w:ind w:left="1170"/>
        <w:rPr>
          <w:noProof/>
          <w:sz w:val="22"/>
          <w:szCs w:val="22"/>
        </w:rPr>
      </w:pPr>
      <w:r>
        <w:rPr>
          <w:noProof/>
        </w:rPr>
        <w:pict>
          <v:shape id="_x0000_s1035" type="#_x0000_t32" style="position:absolute;left:0;text-align:left;margin-left:514.45pt;margin-top:1.9pt;width:0;height:21pt;z-index:251600896" o:connectortype="straight"/>
        </w:pict>
      </w:r>
      <w:r w:rsidRPr="004A0085">
        <w:rPr>
          <w:noProof/>
          <w:sz w:val="22"/>
          <w:szCs w:val="22"/>
        </w:rPr>
        <w:t>Households consisting only of SSI applicants or recipients may file a SNAP application at an SSA office in accordance with 106 CMR 361.190.</w:t>
      </w:r>
    </w:p>
    <w:p w:rsidR="00F9747E" w:rsidRPr="000B58FF" w:rsidRDefault="00F9747E" w:rsidP="000B58FF">
      <w:pPr>
        <w:tabs>
          <w:tab w:val="left" w:pos="1200"/>
          <w:tab w:val="left" w:pos="1800"/>
          <w:tab w:val="left" w:pos="2400"/>
          <w:tab w:val="left" w:pos="2880"/>
          <w:tab w:val="left" w:pos="3360"/>
          <w:tab w:val="left" w:pos="3840"/>
          <w:tab w:val="left" w:pos="4320"/>
          <w:tab w:val="left" w:pos="4800"/>
          <w:tab w:val="left" w:pos="11906"/>
        </w:tabs>
        <w:ind w:left="1170"/>
        <w:rPr>
          <w:rFonts w:ascii="Courier New" w:hAnsi="Courier New"/>
          <w:noProof/>
        </w:rPr>
      </w:pPr>
    </w:p>
    <w:p w:rsidR="00F9747E" w:rsidRPr="000B58FF" w:rsidRDefault="00F9747E" w:rsidP="000B58FF">
      <w:pPr>
        <w:tabs>
          <w:tab w:val="left" w:pos="0"/>
          <w:tab w:val="left" w:pos="1140"/>
          <w:tab w:val="left" w:pos="1680"/>
          <w:tab w:val="left" w:pos="2220"/>
          <w:tab w:val="left" w:pos="2760"/>
          <w:tab w:val="left" w:pos="3120"/>
          <w:tab w:val="left" w:pos="3480"/>
        </w:tabs>
        <w:ind w:left="1170"/>
        <w:rPr>
          <w:noProof/>
          <w:sz w:val="24"/>
        </w:rPr>
      </w:pPr>
      <w:r>
        <w:rPr>
          <w:noProof/>
          <w:sz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A95B45" w:rsidTr="005444B2">
        <w:tblPrEx>
          <w:tblCellMar>
            <w:top w:w="0" w:type="dxa"/>
            <w:bottom w:w="0" w:type="dxa"/>
          </w:tblCellMar>
        </w:tblPrEx>
        <w:trPr>
          <w:cantSplit/>
          <w:trHeight w:hRule="exact" w:val="259"/>
        </w:trPr>
        <w:tc>
          <w:tcPr>
            <w:tcW w:w="10167" w:type="dxa"/>
            <w:gridSpan w:val="8"/>
          </w:tcPr>
          <w:p w:rsidR="00F9747E" w:rsidRPr="00A95B45" w:rsidRDefault="00F9747E" w:rsidP="00A95B45">
            <w:pPr>
              <w:ind w:left="2760"/>
              <w:rPr>
                <w:noProof/>
                <w:sz w:val="24"/>
              </w:rPr>
            </w:pPr>
            <w:r w:rsidRPr="00A95B45">
              <w:rPr>
                <w:rFonts w:ascii="Arial" w:hAnsi="Arial"/>
                <w:b/>
                <w:noProof/>
              </w:rPr>
              <w:t>106 CMR: Department of Transitional Assistance</w:t>
            </w:r>
          </w:p>
        </w:tc>
      </w:tr>
      <w:tr w:rsidR="00F9747E" w:rsidRPr="00A95B45" w:rsidTr="005444B2">
        <w:tblPrEx>
          <w:tblCellMar>
            <w:top w:w="0" w:type="dxa"/>
            <w:bottom w:w="0" w:type="dxa"/>
          </w:tblCellMar>
        </w:tblPrEx>
        <w:trPr>
          <w:cantSplit/>
          <w:trHeight w:hRule="exact" w:val="259"/>
        </w:trPr>
        <w:tc>
          <w:tcPr>
            <w:tcW w:w="2424" w:type="dxa"/>
            <w:tcBorders>
              <w:top w:val="single" w:sz="6" w:space="0" w:color="auto"/>
            </w:tcBorders>
          </w:tcPr>
          <w:p w:rsidR="00F9747E" w:rsidRPr="00A95B45" w:rsidRDefault="00F9747E" w:rsidP="00351DBA">
            <w:pPr>
              <w:rPr>
                <w:noProof/>
                <w:sz w:val="24"/>
              </w:rPr>
            </w:pPr>
            <w:r w:rsidRPr="00A95B45">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A95B45" w:rsidRDefault="00F9747E" w:rsidP="00A95B45">
            <w:pPr>
              <w:rPr>
                <w:noProof/>
                <w:sz w:val="24"/>
              </w:rPr>
            </w:pPr>
          </w:p>
        </w:tc>
        <w:tc>
          <w:tcPr>
            <w:tcW w:w="1011" w:type="dxa"/>
            <w:tcBorders>
              <w:top w:val="single" w:sz="6" w:space="0" w:color="auto"/>
            </w:tcBorders>
          </w:tcPr>
          <w:p w:rsidR="00F9747E" w:rsidRPr="00A95B45" w:rsidRDefault="00F9747E" w:rsidP="00A95B45">
            <w:pPr>
              <w:rPr>
                <w:noProof/>
                <w:sz w:val="24"/>
              </w:rPr>
            </w:pPr>
          </w:p>
        </w:tc>
        <w:tc>
          <w:tcPr>
            <w:tcW w:w="1098" w:type="dxa"/>
            <w:tcBorders>
              <w:top w:val="single" w:sz="6" w:space="0" w:color="auto"/>
            </w:tcBorders>
          </w:tcPr>
          <w:p w:rsidR="00F9747E" w:rsidRPr="00A95B45" w:rsidRDefault="00F9747E" w:rsidP="00A95B45">
            <w:pPr>
              <w:rPr>
                <w:noProof/>
                <w:sz w:val="24"/>
              </w:rPr>
            </w:pPr>
          </w:p>
        </w:tc>
      </w:tr>
      <w:tr w:rsidR="00F9747E" w:rsidRPr="00A95B45" w:rsidTr="005444B2">
        <w:tblPrEx>
          <w:tblCellMar>
            <w:top w:w="0" w:type="dxa"/>
            <w:bottom w:w="0" w:type="dxa"/>
          </w:tblCellMar>
        </w:tblPrEx>
        <w:trPr>
          <w:cantSplit/>
          <w:trHeight w:hRule="exact" w:val="262"/>
        </w:trPr>
        <w:tc>
          <w:tcPr>
            <w:tcW w:w="2430" w:type="dxa"/>
            <w:gridSpan w:val="2"/>
          </w:tcPr>
          <w:p w:rsidR="00F9747E" w:rsidRPr="00A95B45" w:rsidRDefault="00F9747E" w:rsidP="00A95B45">
            <w:pPr>
              <w:rPr>
                <w:rFonts w:ascii="Arial" w:hAnsi="Arial" w:cs="Arial"/>
                <w:b/>
                <w:noProof/>
              </w:rPr>
            </w:pPr>
            <w:r w:rsidRPr="00A95B45">
              <w:rPr>
                <w:rFonts w:ascii="Arial" w:hAnsi="Arial" w:cs="Arial"/>
                <w:b/>
                <w:noProof/>
              </w:rPr>
              <w:t>Prev. S.L. 962</w:t>
            </w:r>
          </w:p>
        </w:tc>
        <w:tc>
          <w:tcPr>
            <w:tcW w:w="6639" w:type="dxa"/>
            <w:gridSpan w:val="5"/>
          </w:tcPr>
          <w:p w:rsidR="00F9747E" w:rsidRPr="00A95B45" w:rsidRDefault="00F9747E" w:rsidP="00A95B45">
            <w:pPr>
              <w:tabs>
                <w:tab w:val="left" w:pos="985"/>
                <w:tab w:val="left" w:pos="1525"/>
                <w:tab w:val="left" w:pos="2065"/>
                <w:tab w:val="left" w:pos="2695"/>
                <w:tab w:val="left" w:pos="2965"/>
                <w:tab w:val="left" w:pos="3325"/>
              </w:tabs>
              <w:ind w:left="600"/>
              <w:rPr>
                <w:noProof/>
                <w:sz w:val="24"/>
              </w:rPr>
            </w:pPr>
            <w:r w:rsidRPr="00A95B45">
              <w:rPr>
                <w:rFonts w:ascii="Arial" w:hAnsi="Arial"/>
                <w:b/>
                <w:noProof/>
              </w:rPr>
              <w:t>Supplemental Nutrition Assistance Program</w:t>
            </w:r>
          </w:p>
        </w:tc>
        <w:tc>
          <w:tcPr>
            <w:tcW w:w="1098" w:type="dxa"/>
          </w:tcPr>
          <w:p w:rsidR="00F9747E" w:rsidRPr="00A95B45" w:rsidRDefault="00F9747E" w:rsidP="00A95B45">
            <w:pPr>
              <w:rPr>
                <w:noProof/>
                <w:sz w:val="24"/>
              </w:rPr>
            </w:pPr>
          </w:p>
        </w:tc>
      </w:tr>
      <w:tr w:rsidR="00F9747E" w:rsidRPr="00A95B45" w:rsidTr="005444B2">
        <w:tblPrEx>
          <w:tblCellMar>
            <w:top w:w="0" w:type="dxa"/>
            <w:bottom w:w="0" w:type="dxa"/>
          </w:tblCellMar>
        </w:tblPrEx>
        <w:trPr>
          <w:cantSplit/>
          <w:trHeight w:hRule="exact" w:val="297"/>
        </w:trPr>
        <w:tc>
          <w:tcPr>
            <w:tcW w:w="2424" w:type="dxa"/>
          </w:tcPr>
          <w:p w:rsidR="00F9747E" w:rsidRPr="00A95B45" w:rsidRDefault="00F9747E" w:rsidP="00A95B45">
            <w:pPr>
              <w:rPr>
                <w:noProof/>
                <w:sz w:val="24"/>
              </w:rPr>
            </w:pPr>
          </w:p>
        </w:tc>
        <w:tc>
          <w:tcPr>
            <w:tcW w:w="5634" w:type="dxa"/>
            <w:gridSpan w:val="5"/>
          </w:tcPr>
          <w:p w:rsidR="00F9747E" w:rsidRPr="00A95B45" w:rsidRDefault="00F9747E" w:rsidP="00A95B45">
            <w:pPr>
              <w:keepNext/>
              <w:jc w:val="center"/>
              <w:outlineLvl w:val="3"/>
              <w:rPr>
                <w:rFonts w:ascii="Arial" w:hAnsi="Arial" w:cs="Arial"/>
                <w:b/>
                <w:bCs/>
                <w:noProof/>
              </w:rPr>
            </w:pPr>
            <w:r w:rsidRPr="00A95B45">
              <w:rPr>
                <w:rFonts w:ascii="Arial" w:hAnsi="Arial" w:cs="Arial"/>
                <w:b/>
                <w:bCs/>
                <w:noProof/>
              </w:rPr>
              <w:t>The Application Process</w:t>
            </w:r>
          </w:p>
        </w:tc>
        <w:tc>
          <w:tcPr>
            <w:tcW w:w="1011" w:type="dxa"/>
          </w:tcPr>
          <w:p w:rsidR="00F9747E" w:rsidRPr="00A95B45" w:rsidRDefault="00F9747E" w:rsidP="00A95B45">
            <w:pPr>
              <w:rPr>
                <w:rFonts w:ascii="Arial" w:hAnsi="Arial" w:cs="Arial"/>
                <w:b/>
                <w:bCs/>
                <w:noProof/>
              </w:rPr>
            </w:pPr>
            <w:r w:rsidRPr="00A95B45">
              <w:rPr>
                <w:rFonts w:ascii="Arial" w:hAnsi="Arial" w:cs="Arial"/>
                <w:b/>
                <w:bCs/>
                <w:noProof/>
              </w:rPr>
              <w:t>Chapter</w:t>
            </w:r>
          </w:p>
        </w:tc>
        <w:tc>
          <w:tcPr>
            <w:tcW w:w="1098" w:type="dxa"/>
          </w:tcPr>
          <w:p w:rsidR="00F9747E" w:rsidRPr="00A95B45" w:rsidRDefault="00F9747E" w:rsidP="00A95B45">
            <w:pPr>
              <w:rPr>
                <w:noProof/>
                <w:sz w:val="24"/>
              </w:rPr>
            </w:pPr>
            <w:r w:rsidRPr="00A95B45">
              <w:rPr>
                <w:rFonts w:ascii="Arial" w:hAnsi="Arial"/>
                <w:b/>
                <w:noProof/>
              </w:rPr>
              <w:t>361</w:t>
            </w:r>
          </w:p>
        </w:tc>
      </w:tr>
      <w:tr w:rsidR="00F9747E" w:rsidRPr="00A95B45"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A95B45" w:rsidRDefault="00F9747E" w:rsidP="00351DBA">
            <w:pPr>
              <w:rPr>
                <w:noProof/>
                <w:sz w:val="24"/>
              </w:rPr>
            </w:pPr>
            <w:r w:rsidRPr="00A95B45">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A95B45" w:rsidRDefault="00F9747E" w:rsidP="00A95B45">
            <w:pPr>
              <w:rPr>
                <w:noProof/>
                <w:sz w:val="24"/>
              </w:rPr>
            </w:pPr>
          </w:p>
        </w:tc>
        <w:tc>
          <w:tcPr>
            <w:tcW w:w="1254" w:type="dxa"/>
            <w:tcBorders>
              <w:bottom w:val="single" w:sz="6" w:space="0" w:color="auto"/>
            </w:tcBorders>
          </w:tcPr>
          <w:p w:rsidR="00F9747E" w:rsidRPr="00A95B45" w:rsidRDefault="00F9747E" w:rsidP="00A95B45">
            <w:pPr>
              <w:rPr>
                <w:noProof/>
                <w:sz w:val="24"/>
              </w:rPr>
            </w:pPr>
          </w:p>
        </w:tc>
        <w:tc>
          <w:tcPr>
            <w:tcW w:w="1254" w:type="dxa"/>
            <w:tcBorders>
              <w:bottom w:val="single" w:sz="6" w:space="0" w:color="auto"/>
            </w:tcBorders>
          </w:tcPr>
          <w:p w:rsidR="00F9747E" w:rsidRPr="00A95B45" w:rsidRDefault="00F9747E" w:rsidP="00A95B45">
            <w:pPr>
              <w:rPr>
                <w:noProof/>
                <w:sz w:val="24"/>
              </w:rPr>
            </w:pPr>
          </w:p>
        </w:tc>
        <w:tc>
          <w:tcPr>
            <w:tcW w:w="1254" w:type="dxa"/>
            <w:tcBorders>
              <w:bottom w:val="single" w:sz="6" w:space="0" w:color="auto"/>
            </w:tcBorders>
          </w:tcPr>
          <w:p w:rsidR="00F9747E" w:rsidRPr="00A95B45" w:rsidRDefault="00F9747E" w:rsidP="00A95B45">
            <w:pPr>
              <w:rPr>
                <w:noProof/>
                <w:sz w:val="24"/>
              </w:rPr>
            </w:pPr>
          </w:p>
        </w:tc>
        <w:tc>
          <w:tcPr>
            <w:tcW w:w="1011" w:type="dxa"/>
            <w:tcBorders>
              <w:bottom w:val="single" w:sz="6" w:space="0" w:color="auto"/>
            </w:tcBorders>
          </w:tcPr>
          <w:p w:rsidR="00F9747E" w:rsidRPr="00A95B45" w:rsidRDefault="00F9747E" w:rsidP="00A95B45">
            <w:pPr>
              <w:jc w:val="right"/>
              <w:rPr>
                <w:noProof/>
                <w:sz w:val="24"/>
              </w:rPr>
            </w:pPr>
            <w:r w:rsidRPr="00A95B45">
              <w:rPr>
                <w:rFonts w:ascii="Arial" w:hAnsi="Arial"/>
                <w:b/>
                <w:noProof/>
              </w:rPr>
              <w:t>Page           Page</w:t>
            </w:r>
            <w:r w:rsidRPr="00A95B45">
              <w:rPr>
                <w:rFonts w:ascii="Arial" w:hAnsi="Arial"/>
                <w:b/>
                <w:noProof/>
                <w:sz w:val="24"/>
              </w:rPr>
              <w:t xml:space="preserve"> </w:t>
            </w:r>
          </w:p>
        </w:tc>
        <w:tc>
          <w:tcPr>
            <w:tcW w:w="1098" w:type="dxa"/>
            <w:tcBorders>
              <w:bottom w:val="single" w:sz="6" w:space="0" w:color="auto"/>
            </w:tcBorders>
          </w:tcPr>
          <w:p w:rsidR="00F9747E" w:rsidRPr="00A95B45" w:rsidRDefault="00F9747E" w:rsidP="00A95B45">
            <w:pPr>
              <w:rPr>
                <w:noProof/>
                <w:sz w:val="24"/>
              </w:rPr>
            </w:pPr>
            <w:r w:rsidRPr="00A95B45">
              <w:rPr>
                <w:rFonts w:ascii="Arial" w:hAnsi="Arial"/>
                <w:b/>
                <w:noProof/>
              </w:rPr>
              <w:t>361.120</w:t>
            </w:r>
          </w:p>
        </w:tc>
      </w:tr>
    </w:tbl>
    <w:p w:rsidR="00F9747E" w:rsidRPr="00A95B45" w:rsidRDefault="00F9747E" w:rsidP="00A95B45">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A95B45" w:rsidRDefault="00F9747E" w:rsidP="00A95B45">
      <w:pPr>
        <w:tabs>
          <w:tab w:val="left" w:pos="1170"/>
          <w:tab w:val="left" w:pos="1710"/>
          <w:tab w:val="left" w:pos="2250"/>
        </w:tabs>
        <w:ind w:left="90"/>
        <w:rPr>
          <w:noProof/>
          <w:sz w:val="22"/>
          <w:szCs w:val="22"/>
          <w:u w:val="single"/>
        </w:rPr>
      </w:pPr>
      <w:r w:rsidRPr="00A95B45">
        <w:rPr>
          <w:noProof/>
          <w:sz w:val="22"/>
          <w:szCs w:val="22"/>
          <w:u w:val="single"/>
        </w:rPr>
        <w:t>361.120:</w:t>
      </w:r>
      <w:r w:rsidRPr="00A95B45">
        <w:rPr>
          <w:noProof/>
          <w:sz w:val="22"/>
          <w:szCs w:val="22"/>
          <w:u w:val="single"/>
        </w:rPr>
        <w:tab/>
        <w:t>Date of Application</w:t>
      </w:r>
    </w:p>
    <w:p w:rsidR="00F9747E" w:rsidRPr="00A95B45" w:rsidRDefault="00F9747E" w:rsidP="00A95B45">
      <w:pPr>
        <w:tabs>
          <w:tab w:val="left" w:pos="1170"/>
          <w:tab w:val="left" w:pos="1710"/>
          <w:tab w:val="left" w:pos="2250"/>
        </w:tabs>
        <w:ind w:left="90"/>
        <w:rPr>
          <w:noProof/>
          <w:sz w:val="22"/>
          <w:szCs w:val="22"/>
        </w:rPr>
      </w:pPr>
      <w:r>
        <w:rPr>
          <w:noProof/>
        </w:rPr>
        <w:pict>
          <v:shape id="_x0000_s1036" type="#_x0000_t32" style="position:absolute;left:0;text-align:left;margin-left:526.45pt;margin-top:12.7pt;width:0;height:14.8pt;z-index:251694080" o:connectortype="straight"/>
        </w:pict>
      </w:r>
    </w:p>
    <w:p w:rsidR="00F9747E" w:rsidRPr="00A95B45" w:rsidRDefault="00F9747E" w:rsidP="00A95B45">
      <w:pPr>
        <w:tabs>
          <w:tab w:val="left" w:pos="1170"/>
          <w:tab w:val="left" w:pos="1710"/>
          <w:tab w:val="left" w:pos="2250"/>
        </w:tabs>
        <w:ind w:left="1170"/>
        <w:rPr>
          <w:noProof/>
          <w:sz w:val="22"/>
          <w:szCs w:val="22"/>
        </w:rPr>
      </w:pPr>
      <w:r w:rsidRPr="00A95B45">
        <w:rPr>
          <w:noProof/>
          <w:sz w:val="22"/>
          <w:szCs w:val="22"/>
        </w:rPr>
        <w:t>For households consisting only of SSI applicants or recipients that apply for SNAP benefits at an SSA office, the household’s date of application is the date the signed SNAP application is received by the SSA office. The SSA office shall date stamp each application on the date it is received to document the household’s date of application.</w:t>
      </w:r>
    </w:p>
    <w:p w:rsidR="00F9747E" w:rsidRPr="00A95B45" w:rsidRDefault="00F9747E" w:rsidP="00A95B45">
      <w:pPr>
        <w:tabs>
          <w:tab w:val="left" w:pos="1170"/>
          <w:tab w:val="left" w:pos="1710"/>
          <w:tab w:val="left" w:pos="2250"/>
        </w:tabs>
        <w:ind w:left="1170"/>
        <w:rPr>
          <w:noProof/>
          <w:sz w:val="22"/>
          <w:szCs w:val="22"/>
        </w:rPr>
      </w:pPr>
    </w:p>
    <w:p w:rsidR="00F9747E" w:rsidRPr="00DA767A" w:rsidRDefault="00F9747E" w:rsidP="00A95B45">
      <w:pPr>
        <w:tabs>
          <w:tab w:val="left" w:pos="1170"/>
          <w:tab w:val="left" w:pos="1710"/>
          <w:tab w:val="left" w:pos="2250"/>
        </w:tabs>
        <w:ind w:left="1170"/>
        <w:rPr>
          <w:noProof/>
          <w:sz w:val="22"/>
          <w:szCs w:val="22"/>
        </w:rPr>
      </w:pPr>
      <w:r>
        <w:rPr>
          <w:noProof/>
        </w:rPr>
        <w:pict>
          <v:shape id="_x0000_s1037" type="#_x0000_t32" style="position:absolute;left:0;text-align:left;margin-left:526.45pt;margin-top:11.3pt;width:0;height:63.95pt;z-index:251601920" o:connectortype="straight"/>
        </w:pict>
      </w:r>
      <w:r w:rsidRPr="00B53D2B">
        <w:rPr>
          <w:noProof/>
          <w:sz w:val="22"/>
          <w:szCs w:val="22"/>
        </w:rPr>
        <w:t xml:space="preserve">For all other households, the household’s date of application is the date an identifiable SNAP application is received by the </w:t>
      </w:r>
      <w:r w:rsidRPr="000E4BEA">
        <w:rPr>
          <w:noProof/>
          <w:sz w:val="22"/>
          <w:szCs w:val="22"/>
        </w:rPr>
        <w:t>Department through the online application, the DTA Document Processing Center or at a Department local office, except that when an application is not received by 5:00 pm on a business day or is received on a weekend or holiday, the application date will be the next business day. The Department shall</w:t>
      </w:r>
      <w:r w:rsidRPr="00B53D2B">
        <w:rPr>
          <w:noProof/>
          <w:sz w:val="22"/>
          <w:szCs w:val="22"/>
        </w:rPr>
        <w:t xml:space="preserve"> date stamp</w:t>
      </w:r>
      <w:r>
        <w:rPr>
          <w:noProof/>
          <w:sz w:val="22"/>
          <w:szCs w:val="22"/>
        </w:rPr>
        <w:t xml:space="preserve"> </w:t>
      </w:r>
      <w:r w:rsidRPr="00B53D2B">
        <w:rPr>
          <w:noProof/>
          <w:sz w:val="22"/>
          <w:szCs w:val="22"/>
        </w:rPr>
        <w:t xml:space="preserve">each application on the date it is received to document the household’s date of application. </w:t>
      </w:r>
    </w:p>
    <w:p w:rsidR="00F9747E" w:rsidRPr="00A95B45" w:rsidRDefault="00F9747E" w:rsidP="00A95B45">
      <w:pPr>
        <w:tabs>
          <w:tab w:val="left" w:pos="1170"/>
          <w:tab w:val="left" w:pos="1710"/>
          <w:tab w:val="left" w:pos="2250"/>
        </w:tabs>
        <w:ind w:left="1170"/>
        <w:rPr>
          <w:noProof/>
          <w:sz w:val="22"/>
          <w:szCs w:val="22"/>
        </w:rPr>
      </w:pPr>
    </w:p>
    <w:p w:rsidR="00F9747E" w:rsidRPr="00A95B45" w:rsidRDefault="00F9747E" w:rsidP="00A95B45">
      <w:pPr>
        <w:tabs>
          <w:tab w:val="left" w:pos="1170"/>
          <w:tab w:val="left" w:pos="1710"/>
          <w:tab w:val="left" w:pos="2250"/>
        </w:tabs>
        <w:ind w:left="90"/>
        <w:rPr>
          <w:noProof/>
          <w:sz w:val="22"/>
          <w:szCs w:val="22"/>
          <w:u w:val="single"/>
        </w:rPr>
      </w:pPr>
      <w:r w:rsidRPr="00A95B45">
        <w:rPr>
          <w:noProof/>
          <w:sz w:val="22"/>
          <w:szCs w:val="22"/>
          <w:u w:val="single"/>
        </w:rPr>
        <w:t>361.130:</w:t>
      </w:r>
      <w:r w:rsidRPr="00A95B45">
        <w:rPr>
          <w:noProof/>
          <w:sz w:val="22"/>
          <w:szCs w:val="22"/>
          <w:u w:val="single"/>
        </w:rPr>
        <w:tab/>
        <w:t>Household Right to Same Day Filing</w:t>
      </w:r>
    </w:p>
    <w:p w:rsidR="00F9747E" w:rsidRPr="00A95B45" w:rsidRDefault="00F9747E" w:rsidP="00A95B45">
      <w:pPr>
        <w:tabs>
          <w:tab w:val="left" w:pos="1170"/>
          <w:tab w:val="left" w:pos="1710"/>
          <w:tab w:val="left" w:pos="2250"/>
        </w:tabs>
        <w:ind w:left="90"/>
        <w:rPr>
          <w:noProof/>
          <w:sz w:val="22"/>
          <w:szCs w:val="22"/>
        </w:rPr>
      </w:pPr>
    </w:p>
    <w:p w:rsidR="00F9747E" w:rsidRPr="00A95B45" w:rsidRDefault="00F9747E" w:rsidP="00A95B45">
      <w:pPr>
        <w:tabs>
          <w:tab w:val="left" w:pos="1710"/>
          <w:tab w:val="left" w:pos="2250"/>
        </w:tabs>
        <w:ind w:left="1170"/>
        <w:rPr>
          <w:noProof/>
          <w:sz w:val="22"/>
          <w:szCs w:val="22"/>
        </w:rPr>
      </w:pPr>
      <w:r w:rsidRPr="00A95B45">
        <w:rPr>
          <w:noProof/>
          <w:sz w:val="22"/>
          <w:szCs w:val="22"/>
        </w:rPr>
        <w:t>Households shall be advised of their right to same day filing of the application. Each office shall post signs that explain the application processing standards and the household’s right to same day filing. In addition, the household shall be informed that it does not have to be interviewed before filing its application and that it may file an incomplete application as long as the form contains the applicant’s name and address and is signed by a responsible member of the household or the household’s authorized representative.</w:t>
      </w:r>
    </w:p>
    <w:p w:rsidR="00F9747E" w:rsidRPr="00A95B45" w:rsidRDefault="00F9747E" w:rsidP="00A95B45">
      <w:pPr>
        <w:tabs>
          <w:tab w:val="left" w:pos="1710"/>
          <w:tab w:val="left" w:pos="2250"/>
        </w:tabs>
        <w:ind w:left="1170"/>
        <w:rPr>
          <w:noProof/>
          <w:sz w:val="22"/>
          <w:szCs w:val="22"/>
        </w:rPr>
      </w:pPr>
    </w:p>
    <w:p w:rsidR="00F9747E" w:rsidRPr="00A95B45" w:rsidRDefault="00F9747E" w:rsidP="00A95B45">
      <w:pPr>
        <w:tabs>
          <w:tab w:val="left" w:pos="1710"/>
          <w:tab w:val="left" w:pos="2250"/>
        </w:tabs>
        <w:ind w:left="1170"/>
        <w:rPr>
          <w:noProof/>
        </w:rPr>
      </w:pPr>
      <w:r>
        <w:rPr>
          <w:noProof/>
        </w:rPr>
        <w:pict>
          <v:shape id="_x0000_s1038" type="#_x0000_t32" style="position:absolute;left:0;text-align:left;margin-left:526.45pt;margin-top:-.05pt;width:2.3pt;height:122.95pt;z-index:251654144" o:connectortype="straight"/>
        </w:pict>
      </w:r>
      <w:r w:rsidRPr="00A95B45">
        <w:rPr>
          <w:noProof/>
          <w:sz w:val="22"/>
          <w:szCs w:val="22"/>
        </w:rPr>
        <w:t xml:space="preserve">Department staff shall encourage households to file an application the same day the household or its representative </w:t>
      </w:r>
      <w:r w:rsidRPr="005F50B7">
        <w:rPr>
          <w:noProof/>
          <w:sz w:val="22"/>
          <w:szCs w:val="22"/>
        </w:rPr>
        <w:t xml:space="preserve">contacts the Department in person or by telephone and expresses an interest in obtaining SNAP benefits. </w:t>
      </w:r>
    </w:p>
    <w:p w:rsidR="00F9747E" w:rsidRPr="00A95B45" w:rsidRDefault="00F9747E" w:rsidP="00A95B45">
      <w:pPr>
        <w:tabs>
          <w:tab w:val="left" w:pos="1200"/>
          <w:tab w:val="left" w:pos="1800"/>
          <w:tab w:val="left" w:pos="2400"/>
          <w:tab w:val="left" w:pos="2880"/>
          <w:tab w:val="left" w:pos="3360"/>
          <w:tab w:val="left" w:pos="3840"/>
          <w:tab w:val="left" w:pos="4320"/>
          <w:tab w:val="left" w:pos="4800"/>
          <w:tab w:val="left" w:pos="11906"/>
        </w:tabs>
        <w:rPr>
          <w:rFonts w:ascii="Courier New" w:hAnsi="Courier New"/>
          <w:noProof/>
        </w:rPr>
      </w:pPr>
    </w:p>
    <w:p w:rsidR="00F9747E" w:rsidRPr="00A95B45" w:rsidRDefault="00F9747E" w:rsidP="00612F7E">
      <w:pPr>
        <w:tabs>
          <w:tab w:val="left" w:pos="0"/>
          <w:tab w:val="left" w:pos="1140"/>
          <w:tab w:val="left" w:pos="1680"/>
          <w:tab w:val="left" w:pos="2220"/>
          <w:tab w:val="left" w:pos="2760"/>
          <w:tab w:val="left" w:pos="3120"/>
          <w:tab w:val="left" w:pos="3480"/>
        </w:tabs>
        <w:rPr>
          <w:noProof/>
          <w:sz w:val="22"/>
        </w:rPr>
      </w:pPr>
      <w:r>
        <w:rPr>
          <w:noProof/>
          <w:sz w:val="24"/>
        </w:rPr>
        <w:br w:type="page"/>
      </w:r>
      <w:r w:rsidRPr="00A95B45">
        <w:rPr>
          <w:noProof/>
          <w:sz w:val="22"/>
        </w:rPr>
        <w:tab/>
      </w:r>
      <w:r w:rsidRPr="00A95B45">
        <w:rPr>
          <w:noProof/>
          <w:sz w:val="22"/>
        </w:rPr>
        <w:tab/>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357E1C" w:rsidTr="005444B2">
        <w:tblPrEx>
          <w:tblCellMar>
            <w:top w:w="0" w:type="dxa"/>
            <w:bottom w:w="0" w:type="dxa"/>
          </w:tblCellMar>
        </w:tblPrEx>
        <w:trPr>
          <w:cantSplit/>
          <w:trHeight w:hRule="exact" w:val="259"/>
        </w:trPr>
        <w:tc>
          <w:tcPr>
            <w:tcW w:w="10167" w:type="dxa"/>
            <w:gridSpan w:val="8"/>
          </w:tcPr>
          <w:p w:rsidR="00F9747E" w:rsidRPr="00357E1C" w:rsidRDefault="00F9747E" w:rsidP="00357E1C">
            <w:pPr>
              <w:ind w:left="2760"/>
              <w:rPr>
                <w:noProof/>
                <w:sz w:val="24"/>
              </w:rPr>
            </w:pPr>
            <w:r w:rsidRPr="00357E1C">
              <w:rPr>
                <w:rFonts w:ascii="Arial" w:hAnsi="Arial"/>
                <w:b/>
                <w:noProof/>
              </w:rPr>
              <w:t>106 CMR: Department of Transitional Assistance</w:t>
            </w:r>
          </w:p>
        </w:tc>
      </w:tr>
      <w:tr w:rsidR="00F9747E" w:rsidRPr="00357E1C" w:rsidTr="005444B2">
        <w:tblPrEx>
          <w:tblCellMar>
            <w:top w:w="0" w:type="dxa"/>
            <w:bottom w:w="0" w:type="dxa"/>
          </w:tblCellMar>
        </w:tblPrEx>
        <w:trPr>
          <w:cantSplit/>
          <w:trHeight w:hRule="exact" w:val="259"/>
        </w:trPr>
        <w:tc>
          <w:tcPr>
            <w:tcW w:w="2424" w:type="dxa"/>
            <w:tcBorders>
              <w:top w:val="single" w:sz="6" w:space="0" w:color="auto"/>
            </w:tcBorders>
          </w:tcPr>
          <w:p w:rsidR="00F9747E" w:rsidRPr="00357E1C" w:rsidRDefault="00F9747E" w:rsidP="00313C3B">
            <w:pPr>
              <w:rPr>
                <w:noProof/>
                <w:sz w:val="24"/>
              </w:rPr>
            </w:pPr>
            <w:r w:rsidRPr="00357E1C">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357E1C" w:rsidRDefault="00F9747E" w:rsidP="00357E1C">
            <w:pPr>
              <w:rPr>
                <w:noProof/>
                <w:sz w:val="24"/>
              </w:rPr>
            </w:pPr>
          </w:p>
        </w:tc>
        <w:tc>
          <w:tcPr>
            <w:tcW w:w="1011" w:type="dxa"/>
            <w:tcBorders>
              <w:top w:val="single" w:sz="6" w:space="0" w:color="auto"/>
            </w:tcBorders>
          </w:tcPr>
          <w:p w:rsidR="00F9747E" w:rsidRPr="00357E1C" w:rsidRDefault="00F9747E" w:rsidP="00357E1C">
            <w:pPr>
              <w:rPr>
                <w:noProof/>
                <w:sz w:val="24"/>
              </w:rPr>
            </w:pPr>
          </w:p>
        </w:tc>
        <w:tc>
          <w:tcPr>
            <w:tcW w:w="1098" w:type="dxa"/>
            <w:tcBorders>
              <w:top w:val="single" w:sz="6" w:space="0" w:color="auto"/>
            </w:tcBorders>
          </w:tcPr>
          <w:p w:rsidR="00F9747E" w:rsidRPr="00357E1C" w:rsidRDefault="00F9747E" w:rsidP="00357E1C">
            <w:pPr>
              <w:rPr>
                <w:noProof/>
                <w:sz w:val="24"/>
              </w:rPr>
            </w:pPr>
          </w:p>
        </w:tc>
      </w:tr>
      <w:tr w:rsidR="00F9747E" w:rsidRPr="00357E1C" w:rsidTr="005444B2">
        <w:tblPrEx>
          <w:tblCellMar>
            <w:top w:w="0" w:type="dxa"/>
            <w:bottom w:w="0" w:type="dxa"/>
          </w:tblCellMar>
        </w:tblPrEx>
        <w:trPr>
          <w:cantSplit/>
          <w:trHeight w:hRule="exact" w:val="262"/>
        </w:trPr>
        <w:tc>
          <w:tcPr>
            <w:tcW w:w="2430" w:type="dxa"/>
            <w:gridSpan w:val="2"/>
          </w:tcPr>
          <w:p w:rsidR="00F9747E" w:rsidRPr="00357E1C" w:rsidRDefault="00F9747E" w:rsidP="00357E1C">
            <w:pPr>
              <w:rPr>
                <w:rFonts w:ascii="Arial" w:hAnsi="Arial" w:cs="Arial"/>
                <w:b/>
                <w:noProof/>
              </w:rPr>
            </w:pPr>
            <w:r w:rsidRPr="00357E1C">
              <w:rPr>
                <w:rFonts w:ascii="Arial" w:hAnsi="Arial" w:cs="Arial"/>
                <w:b/>
                <w:noProof/>
              </w:rPr>
              <w:t>Prev. S.L. 1034</w:t>
            </w:r>
          </w:p>
        </w:tc>
        <w:tc>
          <w:tcPr>
            <w:tcW w:w="6639" w:type="dxa"/>
            <w:gridSpan w:val="5"/>
          </w:tcPr>
          <w:p w:rsidR="00F9747E" w:rsidRPr="00357E1C" w:rsidRDefault="00F9747E" w:rsidP="00357E1C">
            <w:pPr>
              <w:tabs>
                <w:tab w:val="left" w:pos="985"/>
                <w:tab w:val="left" w:pos="1525"/>
                <w:tab w:val="left" w:pos="2065"/>
                <w:tab w:val="left" w:pos="2695"/>
                <w:tab w:val="left" w:pos="2965"/>
                <w:tab w:val="left" w:pos="3325"/>
              </w:tabs>
              <w:ind w:left="600"/>
              <w:rPr>
                <w:noProof/>
                <w:sz w:val="24"/>
              </w:rPr>
            </w:pPr>
            <w:r w:rsidRPr="00357E1C">
              <w:rPr>
                <w:rFonts w:ascii="Arial" w:hAnsi="Arial"/>
                <w:b/>
                <w:noProof/>
              </w:rPr>
              <w:t>Supplemental Nutrition Assistance Program</w:t>
            </w:r>
          </w:p>
        </w:tc>
        <w:tc>
          <w:tcPr>
            <w:tcW w:w="1098" w:type="dxa"/>
          </w:tcPr>
          <w:p w:rsidR="00F9747E" w:rsidRPr="00357E1C" w:rsidRDefault="00F9747E" w:rsidP="00357E1C">
            <w:pPr>
              <w:rPr>
                <w:noProof/>
                <w:sz w:val="24"/>
              </w:rPr>
            </w:pPr>
          </w:p>
        </w:tc>
      </w:tr>
      <w:tr w:rsidR="00F9747E" w:rsidRPr="00357E1C" w:rsidTr="005444B2">
        <w:tblPrEx>
          <w:tblCellMar>
            <w:top w:w="0" w:type="dxa"/>
            <w:bottom w:w="0" w:type="dxa"/>
          </w:tblCellMar>
        </w:tblPrEx>
        <w:trPr>
          <w:cantSplit/>
          <w:trHeight w:hRule="exact" w:val="297"/>
        </w:trPr>
        <w:tc>
          <w:tcPr>
            <w:tcW w:w="2424" w:type="dxa"/>
          </w:tcPr>
          <w:p w:rsidR="00F9747E" w:rsidRPr="00357E1C" w:rsidRDefault="00F9747E" w:rsidP="00357E1C">
            <w:pPr>
              <w:rPr>
                <w:noProof/>
                <w:sz w:val="24"/>
              </w:rPr>
            </w:pPr>
          </w:p>
        </w:tc>
        <w:tc>
          <w:tcPr>
            <w:tcW w:w="5634" w:type="dxa"/>
            <w:gridSpan w:val="5"/>
          </w:tcPr>
          <w:p w:rsidR="00F9747E" w:rsidRPr="00357E1C" w:rsidRDefault="00F9747E" w:rsidP="00357E1C">
            <w:pPr>
              <w:keepNext/>
              <w:jc w:val="center"/>
              <w:outlineLvl w:val="3"/>
              <w:rPr>
                <w:rFonts w:ascii="Arial" w:hAnsi="Arial" w:cs="Arial"/>
                <w:b/>
                <w:bCs/>
                <w:noProof/>
              </w:rPr>
            </w:pPr>
            <w:r w:rsidRPr="00357E1C">
              <w:rPr>
                <w:rFonts w:ascii="Arial" w:hAnsi="Arial" w:cs="Arial"/>
                <w:b/>
                <w:bCs/>
                <w:noProof/>
              </w:rPr>
              <w:t>The Application Process</w:t>
            </w:r>
          </w:p>
        </w:tc>
        <w:tc>
          <w:tcPr>
            <w:tcW w:w="1011" w:type="dxa"/>
          </w:tcPr>
          <w:p w:rsidR="00F9747E" w:rsidRPr="00357E1C" w:rsidRDefault="00F9747E" w:rsidP="00357E1C">
            <w:pPr>
              <w:rPr>
                <w:rFonts w:ascii="Arial" w:hAnsi="Arial" w:cs="Arial"/>
                <w:b/>
                <w:bCs/>
                <w:noProof/>
              </w:rPr>
            </w:pPr>
            <w:r w:rsidRPr="00357E1C">
              <w:rPr>
                <w:rFonts w:ascii="Arial" w:hAnsi="Arial" w:cs="Arial"/>
                <w:b/>
                <w:bCs/>
                <w:noProof/>
              </w:rPr>
              <w:t>Chapter</w:t>
            </w:r>
          </w:p>
        </w:tc>
        <w:tc>
          <w:tcPr>
            <w:tcW w:w="1098" w:type="dxa"/>
          </w:tcPr>
          <w:p w:rsidR="00F9747E" w:rsidRPr="00357E1C" w:rsidRDefault="00F9747E" w:rsidP="00357E1C">
            <w:pPr>
              <w:rPr>
                <w:noProof/>
                <w:sz w:val="24"/>
              </w:rPr>
            </w:pPr>
            <w:r w:rsidRPr="00357E1C">
              <w:rPr>
                <w:rFonts w:ascii="Arial" w:hAnsi="Arial"/>
                <w:b/>
                <w:noProof/>
              </w:rPr>
              <w:t>361</w:t>
            </w:r>
          </w:p>
        </w:tc>
      </w:tr>
      <w:tr w:rsidR="00F9747E" w:rsidRPr="00357E1C"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357E1C" w:rsidRDefault="00F9747E" w:rsidP="00313C3B">
            <w:pPr>
              <w:rPr>
                <w:noProof/>
                <w:sz w:val="24"/>
              </w:rPr>
            </w:pPr>
            <w:r w:rsidRPr="00357E1C">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357E1C" w:rsidRDefault="00F9747E" w:rsidP="00357E1C">
            <w:pPr>
              <w:rPr>
                <w:noProof/>
                <w:sz w:val="24"/>
              </w:rPr>
            </w:pPr>
          </w:p>
        </w:tc>
        <w:tc>
          <w:tcPr>
            <w:tcW w:w="1254" w:type="dxa"/>
            <w:tcBorders>
              <w:bottom w:val="single" w:sz="6" w:space="0" w:color="auto"/>
            </w:tcBorders>
          </w:tcPr>
          <w:p w:rsidR="00F9747E" w:rsidRPr="00357E1C" w:rsidRDefault="00F9747E" w:rsidP="00357E1C">
            <w:pPr>
              <w:rPr>
                <w:noProof/>
                <w:sz w:val="24"/>
              </w:rPr>
            </w:pPr>
          </w:p>
        </w:tc>
        <w:tc>
          <w:tcPr>
            <w:tcW w:w="1254" w:type="dxa"/>
            <w:tcBorders>
              <w:bottom w:val="single" w:sz="6" w:space="0" w:color="auto"/>
            </w:tcBorders>
          </w:tcPr>
          <w:p w:rsidR="00F9747E" w:rsidRPr="00357E1C" w:rsidRDefault="00F9747E" w:rsidP="00357E1C">
            <w:pPr>
              <w:rPr>
                <w:noProof/>
                <w:sz w:val="24"/>
              </w:rPr>
            </w:pPr>
          </w:p>
        </w:tc>
        <w:tc>
          <w:tcPr>
            <w:tcW w:w="1254" w:type="dxa"/>
            <w:tcBorders>
              <w:bottom w:val="single" w:sz="6" w:space="0" w:color="auto"/>
            </w:tcBorders>
          </w:tcPr>
          <w:p w:rsidR="00F9747E" w:rsidRPr="00357E1C" w:rsidRDefault="00F9747E" w:rsidP="00357E1C">
            <w:pPr>
              <w:rPr>
                <w:noProof/>
                <w:sz w:val="24"/>
              </w:rPr>
            </w:pPr>
          </w:p>
        </w:tc>
        <w:tc>
          <w:tcPr>
            <w:tcW w:w="1011" w:type="dxa"/>
            <w:tcBorders>
              <w:bottom w:val="single" w:sz="6" w:space="0" w:color="auto"/>
            </w:tcBorders>
          </w:tcPr>
          <w:p w:rsidR="00F9747E" w:rsidRPr="00357E1C" w:rsidRDefault="00F9747E" w:rsidP="00357E1C">
            <w:pPr>
              <w:jc w:val="right"/>
              <w:rPr>
                <w:noProof/>
                <w:sz w:val="24"/>
              </w:rPr>
            </w:pPr>
            <w:r w:rsidRPr="00357E1C">
              <w:rPr>
                <w:rFonts w:ascii="Arial" w:hAnsi="Arial"/>
                <w:b/>
                <w:noProof/>
              </w:rPr>
              <w:t>Page           Page</w:t>
            </w:r>
            <w:r w:rsidRPr="00357E1C">
              <w:rPr>
                <w:rFonts w:ascii="Arial" w:hAnsi="Arial"/>
                <w:b/>
                <w:noProof/>
                <w:sz w:val="24"/>
              </w:rPr>
              <w:t xml:space="preserve"> </w:t>
            </w:r>
          </w:p>
        </w:tc>
        <w:tc>
          <w:tcPr>
            <w:tcW w:w="1098" w:type="dxa"/>
            <w:tcBorders>
              <w:bottom w:val="single" w:sz="6" w:space="0" w:color="auto"/>
            </w:tcBorders>
          </w:tcPr>
          <w:p w:rsidR="00F9747E" w:rsidRPr="00357E1C" w:rsidRDefault="00F9747E" w:rsidP="00357E1C">
            <w:pPr>
              <w:rPr>
                <w:noProof/>
                <w:sz w:val="24"/>
              </w:rPr>
            </w:pPr>
            <w:r w:rsidRPr="00357E1C">
              <w:rPr>
                <w:rFonts w:ascii="Arial" w:hAnsi="Arial"/>
                <w:b/>
                <w:noProof/>
              </w:rPr>
              <w:t>361.140</w:t>
            </w:r>
          </w:p>
        </w:tc>
      </w:tr>
    </w:tbl>
    <w:p w:rsidR="00F9747E" w:rsidRPr="00357E1C" w:rsidRDefault="00F9747E" w:rsidP="00357E1C">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357E1C" w:rsidRDefault="00F9747E" w:rsidP="00357E1C">
      <w:pPr>
        <w:tabs>
          <w:tab w:val="left" w:pos="1170"/>
          <w:tab w:val="left" w:pos="1710"/>
          <w:tab w:val="left" w:pos="2250"/>
        </w:tabs>
        <w:ind w:left="90"/>
        <w:rPr>
          <w:noProof/>
          <w:sz w:val="22"/>
          <w:szCs w:val="22"/>
          <w:u w:val="single"/>
        </w:rPr>
      </w:pPr>
      <w:r w:rsidRPr="00357E1C">
        <w:rPr>
          <w:noProof/>
          <w:sz w:val="22"/>
          <w:szCs w:val="22"/>
          <w:u w:val="single"/>
        </w:rPr>
        <w:t>361.140:</w:t>
      </w:r>
      <w:r w:rsidRPr="00357E1C">
        <w:rPr>
          <w:noProof/>
          <w:sz w:val="22"/>
          <w:szCs w:val="22"/>
          <w:u w:val="single"/>
        </w:rPr>
        <w:tab/>
        <w:t>Mailing Applications to Households</w:t>
      </w:r>
    </w:p>
    <w:p w:rsidR="00F9747E" w:rsidRPr="00357E1C"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1170"/>
        <w:rPr>
          <w:noProof/>
          <w:sz w:val="22"/>
          <w:szCs w:val="22"/>
        </w:rPr>
      </w:pPr>
      <w:r>
        <w:rPr>
          <w:noProof/>
        </w:rPr>
        <w:pict>
          <v:shape id="_x0000_s1039" type="#_x0000_t32" style="position:absolute;left:0;text-align:left;margin-left:523.1pt;margin-top:1.75pt;width:1.7pt;height:101.1pt;z-index:251666432" o:connectortype="straight"/>
        </w:pict>
      </w:r>
      <w:r w:rsidRPr="005F50B7">
        <w:rPr>
          <w:noProof/>
          <w:sz w:val="22"/>
          <w:szCs w:val="22"/>
        </w:rPr>
        <w:t xml:space="preserve">If the household </w:t>
      </w:r>
      <w:r w:rsidRPr="00BF3982">
        <w:rPr>
          <w:noProof/>
          <w:sz w:val="22"/>
          <w:szCs w:val="22"/>
        </w:rPr>
        <w:t>contacts</w:t>
      </w:r>
      <w:r w:rsidRPr="00F003A1">
        <w:rPr>
          <w:noProof/>
          <w:sz w:val="22"/>
          <w:szCs w:val="22"/>
        </w:rPr>
        <w:t xml:space="preserve"> the Department by telephone but does not wish to come to a local office to file an application that same day and instead prefers receiving an application through the mail rather than applying online, the Department shall mail the application form to the household on the same day as the telephone request. If a household makes a written request for SNAP assistance, the Department shall mail the application form to the household on the same day as the written request for SNAP assistance is received.</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90"/>
        <w:rPr>
          <w:noProof/>
          <w:sz w:val="22"/>
          <w:szCs w:val="22"/>
          <w:u w:val="single"/>
        </w:rPr>
      </w:pPr>
      <w:r w:rsidRPr="00F003A1">
        <w:rPr>
          <w:noProof/>
          <w:sz w:val="22"/>
          <w:szCs w:val="22"/>
          <w:u w:val="single"/>
        </w:rPr>
        <w:t>361.150:</w:t>
      </w:r>
      <w:r w:rsidRPr="00F003A1">
        <w:rPr>
          <w:noProof/>
          <w:sz w:val="22"/>
          <w:szCs w:val="22"/>
          <w:u w:val="single"/>
        </w:rPr>
        <w:tab/>
        <w:t>Withdrawal of Application</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1170"/>
        <w:rPr>
          <w:noProof/>
          <w:sz w:val="22"/>
          <w:szCs w:val="22"/>
        </w:rPr>
      </w:pPr>
      <w:r>
        <w:rPr>
          <w:noProof/>
        </w:rPr>
        <w:pict>
          <v:shape id="_x0000_s1040" type="#_x0000_t32" style="position:absolute;left:0;text-align:left;margin-left:526.2pt;margin-top:.2pt;width:0;height:21.8pt;z-index:251695104" o:connectortype="straight"/>
        </w:pict>
      </w:r>
      <w:r>
        <w:rPr>
          <w:noProof/>
        </w:rPr>
        <w:pict>
          <v:shape id="_x0000_s1041" type="#_x0000_t32" style="position:absolute;left:0;text-align:left;margin-left:527.05pt;margin-top:39.9pt;width:0;height:11.55pt;z-index:251655168" o:connectortype="straight"/>
        </w:pict>
      </w:r>
      <w:r w:rsidRPr="00F003A1">
        <w:rPr>
          <w:noProof/>
          <w:sz w:val="22"/>
          <w:szCs w:val="22"/>
        </w:rPr>
        <w:t>The household may voluntarily withdraw its application at any time before the determination of eligibility. The worker shall document in the case file the reason for withdrawal, if given, and that contact was made with the household to confirm the withdrawal. The household shall be advised of its right to reapply at any time.</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90"/>
        <w:rPr>
          <w:noProof/>
          <w:sz w:val="22"/>
          <w:szCs w:val="22"/>
          <w:u w:val="single"/>
        </w:rPr>
      </w:pPr>
      <w:r>
        <w:rPr>
          <w:noProof/>
        </w:rPr>
        <w:pict>
          <v:shape id="_x0000_s1042" type="#_x0000_t32" style="position:absolute;left:0;text-align:left;margin-left:527.1pt;margin-top:.35pt;width:0;height:16.8pt;z-index:251603968" o:connectortype="straight"/>
        </w:pict>
      </w:r>
      <w:r w:rsidRPr="00F003A1">
        <w:rPr>
          <w:noProof/>
          <w:sz w:val="22"/>
          <w:szCs w:val="22"/>
          <w:u w:val="single"/>
        </w:rPr>
        <w:t>361.160:</w:t>
      </w:r>
      <w:r w:rsidRPr="00F003A1">
        <w:rPr>
          <w:noProof/>
          <w:sz w:val="22"/>
          <w:szCs w:val="22"/>
          <w:u w:val="single"/>
        </w:rPr>
        <w:tab/>
        <w:t>Handling Applications for Public Assistance (PA) Households</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1170"/>
        <w:rPr>
          <w:noProof/>
          <w:sz w:val="22"/>
          <w:szCs w:val="22"/>
        </w:rPr>
      </w:pPr>
      <w:r>
        <w:rPr>
          <w:noProof/>
        </w:rPr>
        <w:pict>
          <v:shape id="_x0000_s1043" type="#_x0000_t32" style="position:absolute;left:0;text-align:left;margin-left:527.1pt;margin-top:3.2pt;width:0;height:89.1pt;z-index:251602944" o:connectortype="straight"/>
        </w:pict>
      </w:r>
      <w:r w:rsidRPr="00F003A1">
        <w:rPr>
          <w:noProof/>
          <w:sz w:val="22"/>
          <w:szCs w:val="22"/>
        </w:rPr>
        <w:t>To facilitate their participation in SNAP, households in which all members are applying for cash assistance shall be allowed to apply simultaneously for SNAP benefits. However, the household’s SNAP eligibility and benefit level shall be based solely on SNAP eligibility criteria. The household shall be certified in accordance with the SNAP notice and processing standards even when these standards are different than those of the cash assistance program. See 106 CMR 365.100 through 365.180 for special procedures for taking and processing SNAP applications for these households.</w:t>
      </w:r>
    </w:p>
    <w:p w:rsidR="00F9747E" w:rsidRPr="00F003A1" w:rsidRDefault="00F9747E" w:rsidP="00357E1C">
      <w:pPr>
        <w:tabs>
          <w:tab w:val="left" w:pos="1170"/>
          <w:tab w:val="left" w:pos="1710"/>
          <w:tab w:val="left" w:pos="2250"/>
        </w:tabs>
        <w:ind w:left="90"/>
        <w:rPr>
          <w:noProof/>
          <w:sz w:val="22"/>
          <w:szCs w:val="22"/>
        </w:rPr>
      </w:pPr>
      <w:r>
        <w:rPr>
          <w:noProof/>
        </w:rPr>
        <w:pict>
          <v:shape id="_x0000_s1044" type="#_x0000_t32" style="position:absolute;left:0;text-align:left;margin-left:527.05pt;margin-top:10.9pt;width:.05pt;height:135.4pt;z-index:251604992" o:connectortype="straight"/>
        </w:pict>
      </w:r>
    </w:p>
    <w:p w:rsidR="00F9747E" w:rsidRPr="00F003A1" w:rsidRDefault="00F9747E" w:rsidP="00357E1C">
      <w:pPr>
        <w:tabs>
          <w:tab w:val="left" w:pos="1170"/>
          <w:tab w:val="left" w:pos="1710"/>
          <w:tab w:val="left" w:pos="2250"/>
        </w:tabs>
        <w:ind w:left="90"/>
        <w:rPr>
          <w:noProof/>
          <w:sz w:val="22"/>
          <w:szCs w:val="22"/>
          <w:u w:val="single"/>
        </w:rPr>
      </w:pPr>
      <w:r w:rsidRPr="00F003A1">
        <w:rPr>
          <w:noProof/>
          <w:sz w:val="22"/>
          <w:szCs w:val="22"/>
          <w:u w:val="single"/>
        </w:rPr>
        <w:t>361.170:</w:t>
      </w:r>
      <w:r w:rsidRPr="00F003A1">
        <w:rPr>
          <w:noProof/>
          <w:sz w:val="22"/>
          <w:szCs w:val="22"/>
          <w:u w:val="single"/>
        </w:rPr>
        <w:tab/>
        <w:t>Handling Applications for Non-Public Assistance (NPA) Households</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170"/>
          <w:tab w:val="left" w:pos="1710"/>
          <w:tab w:val="left" w:pos="2250"/>
        </w:tabs>
        <w:ind w:left="90"/>
        <w:rPr>
          <w:noProof/>
          <w:sz w:val="22"/>
          <w:szCs w:val="22"/>
        </w:rPr>
      </w:pPr>
      <w:r w:rsidRPr="00F003A1">
        <w:rPr>
          <w:noProof/>
          <w:sz w:val="22"/>
          <w:szCs w:val="22"/>
        </w:rPr>
        <w:tab/>
        <w:t>NPA households are defined as follows:</w:t>
      </w:r>
    </w:p>
    <w:p w:rsidR="00F9747E" w:rsidRPr="00F003A1" w:rsidRDefault="00F9747E" w:rsidP="00357E1C">
      <w:pPr>
        <w:tabs>
          <w:tab w:val="left" w:pos="1170"/>
          <w:tab w:val="left" w:pos="1710"/>
          <w:tab w:val="left" w:pos="2250"/>
        </w:tabs>
        <w:ind w:left="90"/>
        <w:rPr>
          <w:noProof/>
          <w:sz w:val="22"/>
          <w:szCs w:val="22"/>
        </w:rPr>
      </w:pPr>
    </w:p>
    <w:p w:rsidR="00F9747E" w:rsidRPr="00F003A1" w:rsidRDefault="00F9747E" w:rsidP="00357E1C">
      <w:pPr>
        <w:tabs>
          <w:tab w:val="left" w:pos="1710"/>
        </w:tabs>
        <w:ind w:left="1710" w:hanging="540"/>
        <w:rPr>
          <w:noProof/>
          <w:sz w:val="22"/>
          <w:szCs w:val="22"/>
        </w:rPr>
      </w:pPr>
      <w:r w:rsidRPr="00F003A1">
        <w:rPr>
          <w:noProof/>
          <w:sz w:val="22"/>
          <w:szCs w:val="22"/>
        </w:rPr>
        <w:t>(A)</w:t>
      </w:r>
      <w:r w:rsidRPr="00F003A1">
        <w:rPr>
          <w:noProof/>
          <w:sz w:val="22"/>
          <w:szCs w:val="22"/>
        </w:rPr>
        <w:tab/>
        <w:t>households in which no member is a recipient of cash assistance; and</w:t>
      </w:r>
    </w:p>
    <w:p w:rsidR="00F9747E" w:rsidRPr="00F003A1" w:rsidRDefault="00F9747E" w:rsidP="00357E1C">
      <w:pPr>
        <w:tabs>
          <w:tab w:val="left" w:pos="1710"/>
        </w:tabs>
        <w:ind w:left="1710" w:hanging="540"/>
        <w:rPr>
          <w:noProof/>
          <w:sz w:val="22"/>
          <w:szCs w:val="22"/>
        </w:rPr>
      </w:pPr>
    </w:p>
    <w:p w:rsidR="00F9747E" w:rsidRPr="00357E1C" w:rsidRDefault="00F9747E" w:rsidP="00357E1C">
      <w:pPr>
        <w:tabs>
          <w:tab w:val="left" w:pos="1710"/>
        </w:tabs>
        <w:ind w:left="1710" w:hanging="540"/>
        <w:rPr>
          <w:noProof/>
          <w:sz w:val="22"/>
          <w:szCs w:val="22"/>
        </w:rPr>
      </w:pPr>
      <w:r w:rsidRPr="00F003A1">
        <w:rPr>
          <w:noProof/>
          <w:sz w:val="22"/>
          <w:szCs w:val="22"/>
        </w:rPr>
        <w:t>(B)</w:t>
      </w:r>
      <w:r w:rsidRPr="00F003A1">
        <w:rPr>
          <w:noProof/>
          <w:sz w:val="22"/>
          <w:szCs w:val="22"/>
        </w:rPr>
        <w:tab/>
        <w:t>households in which some members, but not all, are applicants for or recipients of cash assistance.</w:t>
      </w:r>
    </w:p>
    <w:p w:rsidR="00F9747E" w:rsidRPr="00357E1C" w:rsidRDefault="00F9747E" w:rsidP="00357E1C">
      <w:pPr>
        <w:tabs>
          <w:tab w:val="left" w:pos="1710"/>
        </w:tabs>
        <w:ind w:left="1710" w:hanging="540"/>
        <w:rPr>
          <w:noProof/>
          <w:sz w:val="22"/>
          <w:szCs w:val="22"/>
        </w:rPr>
      </w:pPr>
    </w:p>
    <w:p w:rsidR="00F9747E" w:rsidRPr="00AD0359" w:rsidRDefault="00F9747E" w:rsidP="00357E1C">
      <w:pPr>
        <w:tabs>
          <w:tab w:val="left" w:pos="1710"/>
        </w:tabs>
        <w:ind w:left="1710" w:hanging="540"/>
        <w:rPr>
          <w:strike/>
          <w:noProof/>
          <w:sz w:val="22"/>
          <w:szCs w:val="22"/>
        </w:rPr>
      </w:pPr>
    </w:p>
    <w:p w:rsidR="00F9747E" w:rsidRPr="00357E1C" w:rsidRDefault="00F9747E" w:rsidP="00357E1C">
      <w:pPr>
        <w:tabs>
          <w:tab w:val="left" w:pos="0"/>
          <w:tab w:val="left" w:pos="1140"/>
          <w:tab w:val="left" w:pos="1680"/>
          <w:tab w:val="left" w:pos="1710"/>
          <w:tab w:val="left" w:pos="2220"/>
          <w:tab w:val="left" w:pos="2760"/>
          <w:tab w:val="left" w:pos="3120"/>
          <w:tab w:val="left" w:pos="3480"/>
        </w:tabs>
        <w:ind w:left="1710" w:hanging="540"/>
        <w:rPr>
          <w:noProof/>
          <w:sz w:val="24"/>
        </w:rPr>
      </w:pPr>
    </w:p>
    <w:p w:rsidR="00F9747E" w:rsidRPr="00357E1C" w:rsidRDefault="00F9747E" w:rsidP="00357E1C">
      <w:pPr>
        <w:tabs>
          <w:tab w:val="left" w:pos="0"/>
          <w:tab w:val="left" w:pos="2340"/>
          <w:tab w:val="left" w:pos="2880"/>
          <w:tab w:val="left" w:pos="3420"/>
          <w:tab w:val="left" w:pos="3960"/>
          <w:tab w:val="left" w:pos="4320"/>
          <w:tab w:val="left" w:pos="4680"/>
        </w:tabs>
        <w:rPr>
          <w:noProof/>
          <w:sz w:val="22"/>
        </w:rPr>
      </w:pPr>
      <w:r w:rsidRPr="00357E1C">
        <w:rPr>
          <w:noProof/>
          <w:sz w:val="22"/>
        </w:rPr>
        <w:tab/>
      </w:r>
      <w:r w:rsidRPr="00357E1C">
        <w:rPr>
          <w:noProof/>
          <w:sz w:val="22"/>
        </w:rPr>
        <w:tab/>
      </w:r>
    </w:p>
    <w:p w:rsidR="00F9747E" w:rsidRPr="00357E1C" w:rsidRDefault="00F9747E" w:rsidP="00357E1C">
      <w:pPr>
        <w:tabs>
          <w:tab w:val="left" w:pos="0"/>
          <w:tab w:val="left" w:pos="1140"/>
          <w:tab w:val="left" w:pos="1680"/>
          <w:tab w:val="left" w:pos="2220"/>
          <w:tab w:val="left" w:pos="2760"/>
          <w:tab w:val="left" w:pos="3120"/>
          <w:tab w:val="left" w:pos="3480"/>
        </w:tabs>
        <w:rPr>
          <w:noProof/>
          <w:sz w:val="22"/>
        </w:rPr>
      </w:pPr>
      <w:r>
        <w:rPr>
          <w:noProof/>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Tr="00CF4E4C">
        <w:tblPrEx>
          <w:tblCellMar>
            <w:top w:w="0" w:type="dxa"/>
            <w:bottom w:w="0" w:type="dxa"/>
          </w:tblCellMar>
        </w:tblPrEx>
        <w:trPr>
          <w:cantSplit/>
          <w:trHeight w:hRule="exact" w:val="259"/>
        </w:trPr>
        <w:tc>
          <w:tcPr>
            <w:tcW w:w="10167" w:type="dxa"/>
            <w:gridSpan w:val="8"/>
          </w:tcPr>
          <w:p w:rsidR="00F9747E" w:rsidRDefault="00F9747E" w:rsidP="00CF4E4C">
            <w:pPr>
              <w:pStyle w:val="DefaultText1"/>
              <w:ind w:left="2760"/>
            </w:pPr>
            <w:r w:rsidRPr="007F0E63">
              <w:rPr>
                <w:rStyle w:val="InitialStyle"/>
                <w:rFonts w:ascii="Arial" w:hAnsi="Arial"/>
                <w:b/>
                <w:sz w:val="20"/>
              </w:rPr>
              <w:t>106 CMR: Department of Transitional Assistance</w:t>
            </w:r>
          </w:p>
        </w:tc>
      </w:tr>
      <w:tr w:rsidR="00F9747E" w:rsidTr="00CF4E4C">
        <w:tblPrEx>
          <w:tblCellMar>
            <w:top w:w="0" w:type="dxa"/>
            <w:bottom w:w="0" w:type="dxa"/>
          </w:tblCellMar>
        </w:tblPrEx>
        <w:trPr>
          <w:cantSplit/>
          <w:trHeight w:hRule="exact" w:val="259"/>
        </w:trPr>
        <w:tc>
          <w:tcPr>
            <w:tcW w:w="2424" w:type="dxa"/>
            <w:tcBorders>
              <w:top w:val="single" w:sz="6" w:space="0" w:color="auto"/>
            </w:tcBorders>
          </w:tcPr>
          <w:p w:rsidR="00F9747E" w:rsidRPr="00C72D24" w:rsidRDefault="00F9747E" w:rsidP="00313C3B">
            <w:pPr>
              <w:pStyle w:val="DefaultText1"/>
              <w:rPr>
                <w:sz w:val="20"/>
              </w:rPr>
            </w:pPr>
            <w:r w:rsidRPr="00C72D2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C72D24" w:rsidRDefault="00F9747E" w:rsidP="00CF4E4C">
            <w:pPr>
              <w:pStyle w:val="DefaultText"/>
              <w:rPr>
                <w:sz w:val="20"/>
              </w:rPr>
            </w:pPr>
          </w:p>
        </w:tc>
        <w:tc>
          <w:tcPr>
            <w:tcW w:w="1011" w:type="dxa"/>
            <w:tcBorders>
              <w:top w:val="single" w:sz="6" w:space="0" w:color="auto"/>
            </w:tcBorders>
          </w:tcPr>
          <w:p w:rsidR="00F9747E" w:rsidRDefault="00F9747E" w:rsidP="00CF4E4C">
            <w:pPr>
              <w:pStyle w:val="DefaultText"/>
            </w:pPr>
          </w:p>
        </w:tc>
        <w:tc>
          <w:tcPr>
            <w:tcW w:w="1098" w:type="dxa"/>
            <w:tcBorders>
              <w:top w:val="single" w:sz="6" w:space="0" w:color="auto"/>
            </w:tcBorders>
          </w:tcPr>
          <w:p w:rsidR="00F9747E" w:rsidRDefault="00F9747E" w:rsidP="00CF4E4C">
            <w:pPr>
              <w:pStyle w:val="DefaultText"/>
            </w:pPr>
          </w:p>
        </w:tc>
      </w:tr>
      <w:tr w:rsidR="00F9747E" w:rsidTr="00CF4E4C">
        <w:tblPrEx>
          <w:tblCellMar>
            <w:top w:w="0" w:type="dxa"/>
            <w:bottom w:w="0" w:type="dxa"/>
          </w:tblCellMar>
        </w:tblPrEx>
        <w:trPr>
          <w:cantSplit/>
          <w:trHeight w:hRule="exact" w:val="262"/>
        </w:trPr>
        <w:tc>
          <w:tcPr>
            <w:tcW w:w="2430" w:type="dxa"/>
            <w:gridSpan w:val="2"/>
          </w:tcPr>
          <w:p w:rsidR="00F9747E" w:rsidRPr="00C72D24" w:rsidRDefault="00F9747E" w:rsidP="00CF4E4C">
            <w:pPr>
              <w:pStyle w:val="DefaultText"/>
              <w:rPr>
                <w:rFonts w:ascii="Arial" w:hAnsi="Arial" w:cs="Arial"/>
                <w:b/>
                <w:sz w:val="20"/>
              </w:rPr>
            </w:pPr>
            <w:r w:rsidRPr="00C72D24">
              <w:rPr>
                <w:rFonts w:ascii="Arial" w:hAnsi="Arial" w:cs="Arial"/>
                <w:b/>
                <w:sz w:val="20"/>
              </w:rPr>
              <w:t>Prev. S.L. 962</w:t>
            </w:r>
          </w:p>
        </w:tc>
        <w:tc>
          <w:tcPr>
            <w:tcW w:w="6639" w:type="dxa"/>
            <w:gridSpan w:val="5"/>
          </w:tcPr>
          <w:p w:rsidR="00F9747E" w:rsidRDefault="00F9747E" w:rsidP="00CF4E4C">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rsidR="00F9747E" w:rsidRDefault="00F9747E" w:rsidP="00CF4E4C">
            <w:pPr>
              <w:pStyle w:val="DefaultText"/>
            </w:pPr>
          </w:p>
        </w:tc>
      </w:tr>
      <w:tr w:rsidR="00F9747E" w:rsidTr="00CF4E4C">
        <w:tblPrEx>
          <w:tblCellMar>
            <w:top w:w="0" w:type="dxa"/>
            <w:bottom w:w="0" w:type="dxa"/>
          </w:tblCellMar>
        </w:tblPrEx>
        <w:trPr>
          <w:cantSplit/>
          <w:trHeight w:hRule="exact" w:val="297"/>
        </w:trPr>
        <w:tc>
          <w:tcPr>
            <w:tcW w:w="2424" w:type="dxa"/>
          </w:tcPr>
          <w:p w:rsidR="00F9747E" w:rsidRDefault="00F9747E" w:rsidP="00CF4E4C">
            <w:pPr>
              <w:pStyle w:val="DefaultText"/>
            </w:pPr>
          </w:p>
        </w:tc>
        <w:tc>
          <w:tcPr>
            <w:tcW w:w="5634" w:type="dxa"/>
            <w:gridSpan w:val="5"/>
          </w:tcPr>
          <w:p w:rsidR="00F9747E" w:rsidRDefault="00F9747E" w:rsidP="00CF4E4C">
            <w:pPr>
              <w:pStyle w:val="Heading4"/>
            </w:pPr>
            <w:r>
              <w:t>The Application Process</w:t>
            </w:r>
          </w:p>
        </w:tc>
        <w:tc>
          <w:tcPr>
            <w:tcW w:w="1011" w:type="dxa"/>
          </w:tcPr>
          <w:p w:rsidR="00F9747E" w:rsidRDefault="00F9747E" w:rsidP="00CF4E4C">
            <w:pPr>
              <w:pStyle w:val="DefaultText1"/>
              <w:rPr>
                <w:rFonts w:ascii="Arial" w:hAnsi="Arial" w:cs="Arial"/>
                <w:b/>
                <w:bCs/>
                <w:sz w:val="20"/>
              </w:rPr>
            </w:pPr>
            <w:r>
              <w:rPr>
                <w:rFonts w:ascii="Arial" w:hAnsi="Arial" w:cs="Arial"/>
                <w:b/>
                <w:bCs/>
                <w:sz w:val="20"/>
              </w:rPr>
              <w:t>Chapter</w:t>
            </w:r>
          </w:p>
        </w:tc>
        <w:tc>
          <w:tcPr>
            <w:tcW w:w="1098" w:type="dxa"/>
          </w:tcPr>
          <w:p w:rsidR="00F9747E" w:rsidRDefault="00F9747E" w:rsidP="00CF4E4C">
            <w:pPr>
              <w:pStyle w:val="DefaultText1"/>
            </w:pPr>
            <w:r>
              <w:rPr>
                <w:rFonts w:ascii="Arial" w:hAnsi="Arial"/>
                <w:b/>
                <w:sz w:val="20"/>
              </w:rPr>
              <w:t>361</w:t>
            </w:r>
          </w:p>
        </w:tc>
      </w:tr>
      <w:tr w:rsidR="00F9747E" w:rsidTr="00CF4E4C">
        <w:tblPrEx>
          <w:tblCellMar>
            <w:top w:w="0" w:type="dxa"/>
            <w:bottom w:w="0" w:type="dxa"/>
          </w:tblCellMar>
        </w:tblPrEx>
        <w:trPr>
          <w:cantSplit/>
          <w:trHeight w:hRule="exact" w:val="259"/>
        </w:trPr>
        <w:tc>
          <w:tcPr>
            <w:tcW w:w="2424" w:type="dxa"/>
            <w:tcBorders>
              <w:bottom w:val="single" w:sz="6" w:space="0" w:color="auto"/>
            </w:tcBorders>
          </w:tcPr>
          <w:p w:rsidR="00F9747E" w:rsidRPr="00C72D24" w:rsidRDefault="00F9747E" w:rsidP="00313C3B">
            <w:pPr>
              <w:pStyle w:val="DefaultText1"/>
              <w:rPr>
                <w:sz w:val="20"/>
              </w:rPr>
            </w:pPr>
            <w:r w:rsidRPr="00C72D24">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Default="00F9747E" w:rsidP="00CF4E4C">
            <w:pPr>
              <w:pStyle w:val="DefaultText"/>
            </w:pPr>
          </w:p>
        </w:tc>
        <w:tc>
          <w:tcPr>
            <w:tcW w:w="1254" w:type="dxa"/>
            <w:tcBorders>
              <w:bottom w:val="single" w:sz="6" w:space="0" w:color="auto"/>
            </w:tcBorders>
          </w:tcPr>
          <w:p w:rsidR="00F9747E" w:rsidRDefault="00F9747E" w:rsidP="00CF4E4C">
            <w:pPr>
              <w:pStyle w:val="DefaultText"/>
            </w:pPr>
          </w:p>
        </w:tc>
        <w:tc>
          <w:tcPr>
            <w:tcW w:w="1254" w:type="dxa"/>
            <w:tcBorders>
              <w:bottom w:val="single" w:sz="6" w:space="0" w:color="auto"/>
            </w:tcBorders>
          </w:tcPr>
          <w:p w:rsidR="00F9747E" w:rsidRDefault="00F9747E" w:rsidP="00CF4E4C">
            <w:pPr>
              <w:pStyle w:val="DefaultText"/>
            </w:pPr>
          </w:p>
        </w:tc>
        <w:tc>
          <w:tcPr>
            <w:tcW w:w="1254" w:type="dxa"/>
            <w:tcBorders>
              <w:bottom w:val="single" w:sz="6" w:space="0" w:color="auto"/>
            </w:tcBorders>
          </w:tcPr>
          <w:p w:rsidR="00F9747E" w:rsidRDefault="00F9747E" w:rsidP="00CF4E4C">
            <w:pPr>
              <w:pStyle w:val="DefaultText"/>
            </w:pPr>
          </w:p>
        </w:tc>
        <w:tc>
          <w:tcPr>
            <w:tcW w:w="1011" w:type="dxa"/>
            <w:tcBorders>
              <w:bottom w:val="single" w:sz="6" w:space="0" w:color="auto"/>
            </w:tcBorders>
          </w:tcPr>
          <w:p w:rsidR="00F9747E" w:rsidRDefault="00F9747E" w:rsidP="00CF4E4C">
            <w:pPr>
              <w:pStyle w:val="DefaultText1"/>
              <w:jc w:val="right"/>
            </w:pPr>
            <w:r w:rsidRPr="00C80C60">
              <w:rPr>
                <w:rStyle w:val="InitialStyle"/>
                <w:rFonts w:ascii="Arial" w:hAnsi="Arial"/>
                <w:b/>
                <w:sz w:val="20"/>
              </w:rPr>
              <w:t xml:space="preserve">Page           </w:t>
            </w:r>
            <w:r>
              <w:rPr>
                <w:rStyle w:val="InitialStyle"/>
                <w:rFonts w:ascii="Arial" w:hAnsi="Arial"/>
                <w:b/>
              </w:rPr>
              <w:t>Page</w:t>
            </w:r>
            <w:r>
              <w:rPr>
                <w:rFonts w:ascii="Arial" w:hAnsi="Arial"/>
                <w:b/>
              </w:rPr>
              <w:t xml:space="preserve"> </w:t>
            </w:r>
          </w:p>
        </w:tc>
        <w:tc>
          <w:tcPr>
            <w:tcW w:w="1098" w:type="dxa"/>
            <w:tcBorders>
              <w:bottom w:val="single" w:sz="6" w:space="0" w:color="auto"/>
            </w:tcBorders>
          </w:tcPr>
          <w:p w:rsidR="00F9747E" w:rsidRDefault="00F9747E" w:rsidP="00CF4E4C">
            <w:pPr>
              <w:pStyle w:val="DefaultText1"/>
            </w:pPr>
            <w:r>
              <w:rPr>
                <w:rFonts w:ascii="Arial" w:hAnsi="Arial"/>
                <w:b/>
                <w:sz w:val="20"/>
              </w:rPr>
              <w:t>361.180</w:t>
            </w:r>
          </w:p>
        </w:tc>
      </w:tr>
    </w:tbl>
    <w:p w:rsidR="00F9747E" w:rsidRPr="001E6D76" w:rsidRDefault="00F9747E" w:rsidP="005D4E77">
      <w:pPr>
        <w:pStyle w:val="DefaultText"/>
        <w:tabs>
          <w:tab w:val="left" w:pos="0"/>
          <w:tab w:val="left" w:pos="1140"/>
          <w:tab w:val="left" w:pos="1680"/>
          <w:tab w:val="left" w:pos="2220"/>
          <w:tab w:val="left" w:pos="2760"/>
          <w:tab w:val="left" w:pos="3120"/>
          <w:tab w:val="left" w:pos="3480"/>
        </w:tabs>
        <w:rPr>
          <w:rStyle w:val="InitialStyle"/>
          <w:rFonts w:ascii="Arial" w:hAnsi="Arial" w:cs="Arial"/>
        </w:rPr>
      </w:pPr>
    </w:p>
    <w:p w:rsidR="00F9747E" w:rsidRPr="005D4E77" w:rsidRDefault="00F9747E" w:rsidP="005D4E77">
      <w:pPr>
        <w:pStyle w:val="DefaultText"/>
        <w:tabs>
          <w:tab w:val="left" w:pos="1200"/>
          <w:tab w:val="left" w:pos="11906"/>
        </w:tabs>
        <w:ind w:left="1200" w:hanging="1110"/>
        <w:jc w:val="both"/>
        <w:rPr>
          <w:rStyle w:val="InitialStyle"/>
          <w:rFonts w:ascii="Times New Roman" w:hAnsi="Times New Roman"/>
          <w:sz w:val="22"/>
          <w:szCs w:val="22"/>
        </w:rPr>
      </w:pPr>
      <w:r w:rsidRPr="005D4E77">
        <w:rPr>
          <w:rStyle w:val="InitialStyle"/>
          <w:rFonts w:ascii="Times New Roman" w:hAnsi="Times New Roman"/>
          <w:sz w:val="22"/>
          <w:szCs w:val="22"/>
          <w:u w:val="single"/>
        </w:rPr>
        <w:t>361.180:</w:t>
      </w:r>
      <w:r w:rsidRPr="005D4E77">
        <w:rPr>
          <w:rStyle w:val="InitialStyle"/>
          <w:rFonts w:ascii="Times New Roman" w:hAnsi="Times New Roman"/>
          <w:sz w:val="22"/>
          <w:szCs w:val="22"/>
          <w:u w:val="single"/>
        </w:rPr>
        <w:tab/>
        <w:t>Handling Applications for Expedited Service Households</w:t>
      </w:r>
    </w:p>
    <w:p w:rsidR="00F9747E" w:rsidRPr="005D4E77"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hanging="1110"/>
        <w:jc w:val="both"/>
        <w:rPr>
          <w:rStyle w:val="InitialStyle"/>
          <w:rFonts w:ascii="Times New Roman" w:hAnsi="Times New Roman"/>
          <w:sz w:val="22"/>
          <w:szCs w:val="22"/>
        </w:rPr>
      </w:pPr>
      <w:r>
        <w:rPr>
          <w:noProof/>
        </w:rPr>
        <w:pict>
          <v:shape id="_x0000_s1045" type="#_x0000_t32" style="position:absolute;left:0;text-align:left;margin-left:522.25pt;margin-top:10.65pt;width:.9pt;height:34.6pt;z-index:251657216" o:connectortype="straight"/>
        </w:pic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110"/>
        <w:rPr>
          <w:rStyle w:val="InitialStyle"/>
          <w:rFonts w:ascii="Times New Roman" w:hAnsi="Times New Roman"/>
          <w:sz w:val="22"/>
          <w:szCs w:val="22"/>
        </w:rPr>
      </w:pPr>
      <w:r w:rsidRPr="005D4E77">
        <w:rPr>
          <w:rStyle w:val="InitialStyle"/>
          <w:rFonts w:ascii="Times New Roman" w:hAnsi="Times New Roman"/>
          <w:sz w:val="22"/>
          <w:szCs w:val="22"/>
        </w:rPr>
        <w:tab/>
        <w:t xml:space="preserve">Each office shall </w:t>
      </w:r>
      <w:r w:rsidRPr="00464590">
        <w:rPr>
          <w:rStyle w:val="InitialStyle"/>
          <w:rFonts w:ascii="Times New Roman" w:hAnsi="Times New Roman"/>
          <w:sz w:val="22"/>
          <w:szCs w:val="22"/>
        </w:rPr>
        <w:t>designate</w:t>
      </w:r>
      <w:r w:rsidRPr="005D4E77">
        <w:rPr>
          <w:rStyle w:val="InitialStyle"/>
          <w:rFonts w:ascii="Times New Roman" w:hAnsi="Times New Roman"/>
          <w:sz w:val="22"/>
          <w:szCs w:val="22"/>
        </w:rPr>
        <w:t xml:space="preserve"> </w:t>
      </w:r>
      <w:r w:rsidRPr="00C14759">
        <w:rPr>
          <w:rStyle w:val="InitialStyle"/>
          <w:rFonts w:ascii="Times New Roman" w:hAnsi="Times New Roman"/>
          <w:sz w:val="22"/>
          <w:szCs w:val="22"/>
        </w:rPr>
        <w:t>staff to identify households eligible for expedited certification and issuance. The designated staff shall screen applications as they are filed or as individuals come into the office to apply.</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hanging="1110"/>
        <w:jc w:val="both"/>
        <w:rPr>
          <w:rStyle w:val="InitialStyle"/>
          <w:rFonts w:ascii="Times New Roman" w:hAnsi="Times New Roman"/>
          <w:sz w:val="22"/>
          <w:szCs w:val="22"/>
        </w:rPr>
      </w:pP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110"/>
        <w:jc w:val="both"/>
        <w:rPr>
          <w:rStyle w:val="InitialStyle"/>
          <w:rFonts w:ascii="Times New Roman" w:hAnsi="Times New Roman"/>
          <w:sz w:val="22"/>
          <w:szCs w:val="22"/>
        </w:rPr>
      </w:pPr>
      <w:r>
        <w:rPr>
          <w:noProof/>
        </w:rPr>
        <w:pict>
          <v:shape id="_x0000_s1046" type="#_x0000_t32" style="position:absolute;left:0;text-align:left;margin-left:523.15pt;margin-top:1.65pt;width:0;height:13.5pt;z-index:251716608" o:connectortype="straight"/>
        </w:pict>
      </w:r>
      <w:r w:rsidRPr="00C14759">
        <w:rPr>
          <w:rStyle w:val="InitialStyle"/>
          <w:rFonts w:ascii="Times New Roman" w:hAnsi="Times New Roman"/>
          <w:sz w:val="22"/>
          <w:szCs w:val="22"/>
          <w:u w:val="single"/>
        </w:rPr>
        <w:t>361.190:</w:t>
      </w:r>
      <w:r w:rsidRPr="00C14759">
        <w:rPr>
          <w:rStyle w:val="InitialStyle"/>
          <w:rFonts w:ascii="Times New Roman" w:hAnsi="Times New Roman"/>
          <w:sz w:val="22"/>
          <w:szCs w:val="22"/>
          <w:u w:val="single"/>
        </w:rPr>
        <w:tab/>
        <w:t>Handling Applications of SSI Households</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rPr>
        <w:pict>
          <v:shape id="_x0000_s1047" type="#_x0000_t32" style="position:absolute;left:0;text-align:left;margin-left:522.25pt;margin-top:34.25pt;width:.95pt;height:107.7pt;z-index:251659264" o:connectortype="straight"/>
        </w:pict>
      </w:r>
      <w:r w:rsidRPr="00C14759">
        <w:rPr>
          <w:rStyle w:val="InitialStyle"/>
          <w:rFonts w:ascii="Times New Roman" w:hAnsi="Times New Roman"/>
          <w:sz w:val="22"/>
          <w:szCs w:val="22"/>
        </w:rPr>
        <w:tab/>
        <w:t xml:space="preserve">Households of only SSI applicants or recipients may, if they choose, apply for SNAP benefits at a Social Security Administration (SSA) office. SSA shall handle applications of SSI households that have not applied for SNAP benefits in the previous 30 days and that do not have SNAP applications pending. </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14759">
        <w:rPr>
          <w:rStyle w:val="InitialStyle"/>
          <w:rFonts w:ascii="Times New Roman" w:hAnsi="Times New Roman"/>
          <w:sz w:val="22"/>
          <w:szCs w:val="22"/>
        </w:rPr>
        <w:tab/>
        <w:t>SSA shall inform SSI applicants and recipients of the availability of benefits under the SNAP and the availability of a SNAP application at SSA offices whenever SSI applicants or recipients conduct business at an SSA office. An SSA office is not required to accept SNAP applications or to conduct interviews for SSI applicants or recipients who are not members of households in which all members are SSI applicants or recipients. SSA shall refer non-SSI households to the Department.</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rPr>
        <w:pict>
          <v:shape id="_x0000_s1048" type="#_x0000_t32" style="position:absolute;left:0;text-align:left;margin-left:523pt;margin-top:12.7pt;width:0;height:26pt;z-index:251660288" o:connectortype="straight"/>
        </w:pict>
      </w:r>
      <w:r w:rsidRPr="00C14759">
        <w:rPr>
          <w:rStyle w:val="InitialStyle"/>
          <w:rFonts w:ascii="Times New Roman" w:hAnsi="Times New Roman"/>
          <w:sz w:val="22"/>
          <w:szCs w:val="22"/>
        </w:rPr>
        <w:t xml:space="preserve"> </w:t>
      </w:r>
      <w:r w:rsidRPr="00C14759">
        <w:rPr>
          <w:rStyle w:val="InitialStyle"/>
          <w:rFonts w:ascii="Times New Roman" w:hAnsi="Times New Roman"/>
          <w:sz w:val="22"/>
          <w:szCs w:val="22"/>
        </w:rPr>
        <w:tab/>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rPr>
        <w:pict>
          <v:shape id="_x0000_s1049" type="#_x0000_t32" style="position:absolute;left:0;text-align:left;margin-left:523.95pt;margin-top:76.25pt;width:0;height:12pt;z-index:251661312" o:connectortype="straight"/>
        </w:pict>
      </w:r>
      <w:r w:rsidRPr="00C14759">
        <w:rPr>
          <w:rStyle w:val="InitialStyle"/>
          <w:rFonts w:ascii="Times New Roman" w:hAnsi="Times New Roman"/>
          <w:sz w:val="22"/>
          <w:szCs w:val="22"/>
        </w:rPr>
        <w:tab/>
        <w:t>SSA shall accept and complete SNAP applications filed at the SSA office by SSI households and shall forward them to the Department within one working day after receipt of the signed applications. On a form attached to the application, SSA will indicate required verifications that are on file at the SSA office. Items verified and on file at the SSA office are considered verified for SNAP purposes. An application shall be considered filed for normal processing standards on the date the identifiable application is received by the SSA office. For expedited service, processing time standards begin the date the Department receives the application. SNAP eligibility shall be based solely on SNAP eligibility criteria.</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Pr>
          <w:noProof/>
        </w:rPr>
        <w:pict>
          <v:shape id="_x0000_s1050" type="#_x0000_t32" style="position:absolute;left:0;text-align:left;margin-left:525.45pt;margin-top:.1pt;width:.05pt;height:50.25pt;z-index:251658240" o:connectortype="straight"/>
        </w:pict>
      </w:r>
      <w:r w:rsidRPr="00C14759">
        <w:rPr>
          <w:rStyle w:val="InitialStyle"/>
          <w:rFonts w:ascii="Times New Roman" w:hAnsi="Times New Roman"/>
          <w:sz w:val="22"/>
          <w:szCs w:val="22"/>
        </w:rPr>
        <w:tab/>
        <w:t>At initial application, SSI households that have applied at the SSA office shall not be subject to an additional interview at the Department. The worker shall not contact the household to obtain information for certification for SNAP benefits, unless the application is improperly completed, mandatory verification is missing, or the worker determines certain information on the application is questionable. In no event shall the applicant be required to appear at the local office to finalize the eligibility determination.</w:t>
      </w:r>
    </w:p>
    <w:p w:rsidR="00F9747E" w:rsidRPr="00C14759"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noProof/>
        </w:rPr>
        <w:pict>
          <v:shape id="_x0000_s1051" type="#_x0000_t32" style="position:absolute;margin-left:526.2pt;margin-top:10.55pt;width:.05pt;height:13.5pt;flip:x;z-index:251714560" o:connectortype="straight"/>
        </w:pict>
      </w:r>
    </w:p>
    <w:p w:rsidR="00F9747E" w:rsidRPr="006632C6"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sz w:val="22"/>
          <w:szCs w:val="22"/>
        </w:rPr>
      </w:pPr>
      <w:r w:rsidRPr="00C14759">
        <w:rPr>
          <w:rStyle w:val="InitialStyle"/>
          <w:rFonts w:ascii="Times New Roman" w:hAnsi="Times New Roman"/>
          <w:sz w:val="22"/>
          <w:szCs w:val="22"/>
        </w:rPr>
        <w:tab/>
        <w:t>SSI households are considered categorically eligible for SNAP benefits in accordance with</w:t>
      </w:r>
      <w:r>
        <w:rPr>
          <w:rStyle w:val="InitialStyle"/>
          <w:rFonts w:ascii="Times New Roman" w:hAnsi="Times New Roman"/>
          <w:sz w:val="22"/>
          <w:szCs w:val="22"/>
        </w:rPr>
        <w:t xml:space="preserve"> </w:t>
      </w:r>
      <w:r w:rsidRPr="005D4E77">
        <w:rPr>
          <w:rStyle w:val="InitialStyle"/>
          <w:rFonts w:ascii="Times New Roman" w:hAnsi="Times New Roman"/>
          <w:sz w:val="22"/>
          <w:szCs w:val="22"/>
        </w:rPr>
        <w:t>106 CMR 365.180.</w:t>
      </w:r>
    </w:p>
    <w:p w:rsidR="00F9747E" w:rsidRDefault="00F9747E" w:rsidP="005D4E77">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Pr>
      </w:pPr>
    </w:p>
    <w:p w:rsidR="00F9747E" w:rsidRDefault="00F9747E" w:rsidP="005D4E77">
      <w:pPr>
        <w:pStyle w:val="DefaultText"/>
        <w:tabs>
          <w:tab w:val="left" w:pos="0"/>
          <w:tab w:val="left" w:pos="1140"/>
          <w:tab w:val="left" w:pos="1680"/>
          <w:tab w:val="left" w:pos="2220"/>
          <w:tab w:val="left" w:pos="2760"/>
          <w:tab w:val="left" w:pos="3120"/>
          <w:tab w:val="left" w:pos="3480"/>
        </w:tabs>
      </w:pPr>
    </w:p>
    <w:p w:rsidR="00F9747E" w:rsidRDefault="00F9747E" w:rsidP="005D4E77">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5D4E77">
      <w:pPr>
        <w:pStyle w:val="DefaultText"/>
        <w:tabs>
          <w:tab w:val="left" w:pos="0"/>
          <w:tab w:val="left" w:pos="1140"/>
          <w:tab w:val="left" w:pos="1680"/>
          <w:tab w:val="left" w:pos="2220"/>
          <w:tab w:val="left" w:pos="2760"/>
          <w:tab w:val="left" w:pos="3120"/>
          <w:tab w:val="left" w:pos="3480"/>
        </w:tabs>
        <w:rPr>
          <w:sz w:val="22"/>
        </w:rPr>
      </w:pPr>
    </w:p>
    <w:p w:rsidR="00F9747E" w:rsidRPr="00357E1C" w:rsidRDefault="00F9747E" w:rsidP="00357E1C">
      <w:pPr>
        <w:tabs>
          <w:tab w:val="left" w:pos="0"/>
          <w:tab w:val="left" w:pos="1140"/>
          <w:tab w:val="left" w:pos="1680"/>
          <w:tab w:val="left" w:pos="2220"/>
          <w:tab w:val="left" w:pos="2760"/>
          <w:tab w:val="left" w:pos="3120"/>
          <w:tab w:val="left" w:pos="3480"/>
        </w:tabs>
        <w:rPr>
          <w:noProof/>
          <w:sz w:val="22"/>
        </w:rPr>
      </w:pPr>
    </w:p>
    <w:p w:rsidR="00F9747E" w:rsidRDefault="00F9747E" w:rsidP="00A95B45">
      <w:pPr>
        <w:tabs>
          <w:tab w:val="left" w:pos="0"/>
          <w:tab w:val="left" w:pos="1140"/>
          <w:tab w:val="left" w:pos="1680"/>
          <w:tab w:val="left" w:pos="2220"/>
          <w:tab w:val="left" w:pos="2760"/>
          <w:tab w:val="left" w:pos="3120"/>
          <w:tab w:val="left" w:pos="3480"/>
        </w:tabs>
        <w:rPr>
          <w:noProof/>
          <w:sz w:val="22"/>
        </w:rPr>
      </w:pPr>
      <w:r>
        <w:rPr>
          <w:noProof/>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333DCE" w:rsidTr="005444B2">
        <w:tblPrEx>
          <w:tblCellMar>
            <w:top w:w="0" w:type="dxa"/>
            <w:bottom w:w="0" w:type="dxa"/>
          </w:tblCellMar>
        </w:tblPrEx>
        <w:trPr>
          <w:cantSplit/>
          <w:trHeight w:hRule="exact" w:val="259"/>
        </w:trPr>
        <w:tc>
          <w:tcPr>
            <w:tcW w:w="10167" w:type="dxa"/>
            <w:gridSpan w:val="8"/>
          </w:tcPr>
          <w:p w:rsidR="00F9747E" w:rsidRPr="00333DCE" w:rsidRDefault="00F9747E" w:rsidP="005444B2">
            <w:pPr>
              <w:pStyle w:val="DefaultText1"/>
              <w:ind w:left="2760"/>
              <w:rPr>
                <w:sz w:val="20"/>
              </w:rPr>
            </w:pPr>
            <w:r w:rsidRPr="00333DCE">
              <w:rPr>
                <w:rStyle w:val="InitialStyle"/>
                <w:rFonts w:ascii="Arial" w:hAnsi="Arial"/>
                <w:b/>
                <w:sz w:val="20"/>
              </w:rPr>
              <w:t>106 CMR: Department of Transitional Assistance</w:t>
            </w:r>
          </w:p>
        </w:tc>
      </w:tr>
      <w:tr w:rsidR="00F9747E" w:rsidRPr="00333DCE" w:rsidTr="005444B2">
        <w:tblPrEx>
          <w:tblCellMar>
            <w:top w:w="0" w:type="dxa"/>
            <w:bottom w:w="0" w:type="dxa"/>
          </w:tblCellMar>
        </w:tblPrEx>
        <w:trPr>
          <w:cantSplit/>
          <w:trHeight w:hRule="exact" w:val="259"/>
        </w:trPr>
        <w:tc>
          <w:tcPr>
            <w:tcW w:w="2424" w:type="dxa"/>
            <w:tcBorders>
              <w:top w:val="single" w:sz="6" w:space="0" w:color="auto"/>
            </w:tcBorders>
          </w:tcPr>
          <w:p w:rsidR="00F9747E" w:rsidRPr="00333DCE" w:rsidRDefault="00F9747E" w:rsidP="00313C3B">
            <w:pPr>
              <w:pStyle w:val="DefaultText1"/>
              <w:rPr>
                <w:sz w:val="20"/>
              </w:rPr>
            </w:pPr>
            <w:r w:rsidRPr="00333DCE">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333DCE" w:rsidRDefault="00F9747E" w:rsidP="005444B2">
            <w:pPr>
              <w:pStyle w:val="DefaultText"/>
              <w:rPr>
                <w:sz w:val="20"/>
              </w:rPr>
            </w:pPr>
          </w:p>
        </w:tc>
        <w:tc>
          <w:tcPr>
            <w:tcW w:w="1011" w:type="dxa"/>
            <w:tcBorders>
              <w:top w:val="single" w:sz="6" w:space="0" w:color="auto"/>
            </w:tcBorders>
          </w:tcPr>
          <w:p w:rsidR="00F9747E" w:rsidRPr="00333DCE" w:rsidRDefault="00F9747E" w:rsidP="005444B2">
            <w:pPr>
              <w:pStyle w:val="DefaultText"/>
              <w:rPr>
                <w:sz w:val="20"/>
              </w:rPr>
            </w:pPr>
          </w:p>
        </w:tc>
        <w:tc>
          <w:tcPr>
            <w:tcW w:w="1098" w:type="dxa"/>
            <w:tcBorders>
              <w:top w:val="single" w:sz="6" w:space="0" w:color="auto"/>
            </w:tcBorders>
          </w:tcPr>
          <w:p w:rsidR="00F9747E" w:rsidRPr="00333DCE" w:rsidRDefault="00F9747E" w:rsidP="005444B2">
            <w:pPr>
              <w:pStyle w:val="DefaultText"/>
              <w:rPr>
                <w:sz w:val="20"/>
              </w:rPr>
            </w:pPr>
          </w:p>
        </w:tc>
      </w:tr>
      <w:tr w:rsidR="00F9747E" w:rsidRPr="00333DCE" w:rsidTr="005444B2">
        <w:tblPrEx>
          <w:tblCellMar>
            <w:top w:w="0" w:type="dxa"/>
            <w:bottom w:w="0" w:type="dxa"/>
          </w:tblCellMar>
        </w:tblPrEx>
        <w:trPr>
          <w:cantSplit/>
          <w:trHeight w:hRule="exact" w:val="262"/>
        </w:trPr>
        <w:tc>
          <w:tcPr>
            <w:tcW w:w="2430" w:type="dxa"/>
            <w:gridSpan w:val="2"/>
          </w:tcPr>
          <w:p w:rsidR="00F9747E" w:rsidRPr="00333DCE" w:rsidRDefault="00F9747E" w:rsidP="005444B2">
            <w:pPr>
              <w:pStyle w:val="DefaultText"/>
              <w:rPr>
                <w:rFonts w:ascii="Arial" w:hAnsi="Arial" w:cs="Arial"/>
                <w:b/>
                <w:sz w:val="20"/>
              </w:rPr>
            </w:pPr>
            <w:r w:rsidRPr="00333DCE">
              <w:rPr>
                <w:rFonts w:ascii="Arial" w:hAnsi="Arial" w:cs="Arial"/>
                <w:b/>
                <w:sz w:val="20"/>
              </w:rPr>
              <w:t xml:space="preserve">Prev. S.L. </w:t>
            </w:r>
            <w:r>
              <w:rPr>
                <w:rFonts w:ascii="Arial" w:hAnsi="Arial" w:cs="Arial"/>
                <w:b/>
                <w:sz w:val="20"/>
              </w:rPr>
              <w:t>1105</w:t>
            </w:r>
          </w:p>
        </w:tc>
        <w:tc>
          <w:tcPr>
            <w:tcW w:w="6639" w:type="dxa"/>
            <w:gridSpan w:val="5"/>
          </w:tcPr>
          <w:p w:rsidR="00F9747E" w:rsidRPr="00333DCE" w:rsidRDefault="00F9747E" w:rsidP="005444B2">
            <w:pPr>
              <w:pStyle w:val="DefaultText1"/>
              <w:tabs>
                <w:tab w:val="left" w:pos="985"/>
                <w:tab w:val="left" w:pos="1525"/>
                <w:tab w:val="left" w:pos="2065"/>
                <w:tab w:val="left" w:pos="2695"/>
                <w:tab w:val="left" w:pos="2965"/>
                <w:tab w:val="left" w:pos="3325"/>
              </w:tabs>
              <w:ind w:left="600"/>
              <w:rPr>
                <w:sz w:val="20"/>
              </w:rPr>
            </w:pPr>
            <w:r w:rsidRPr="00333DCE">
              <w:rPr>
                <w:rFonts w:ascii="Arial" w:hAnsi="Arial"/>
                <w:b/>
                <w:sz w:val="20"/>
              </w:rPr>
              <w:t>Supplemental Nutrition Assistance Program</w:t>
            </w:r>
          </w:p>
        </w:tc>
        <w:tc>
          <w:tcPr>
            <w:tcW w:w="1098" w:type="dxa"/>
          </w:tcPr>
          <w:p w:rsidR="00F9747E" w:rsidRPr="00333DCE" w:rsidRDefault="00F9747E" w:rsidP="005444B2">
            <w:pPr>
              <w:pStyle w:val="DefaultText"/>
              <w:rPr>
                <w:sz w:val="20"/>
              </w:rPr>
            </w:pPr>
          </w:p>
        </w:tc>
      </w:tr>
      <w:tr w:rsidR="00F9747E" w:rsidRPr="00333DCE" w:rsidTr="005444B2">
        <w:tblPrEx>
          <w:tblCellMar>
            <w:top w:w="0" w:type="dxa"/>
            <w:bottom w:w="0" w:type="dxa"/>
          </w:tblCellMar>
        </w:tblPrEx>
        <w:trPr>
          <w:cantSplit/>
          <w:trHeight w:hRule="exact" w:val="297"/>
        </w:trPr>
        <w:tc>
          <w:tcPr>
            <w:tcW w:w="2424" w:type="dxa"/>
          </w:tcPr>
          <w:p w:rsidR="00F9747E" w:rsidRPr="00333DCE" w:rsidRDefault="00F9747E" w:rsidP="005444B2">
            <w:pPr>
              <w:pStyle w:val="DefaultText"/>
              <w:rPr>
                <w:sz w:val="20"/>
              </w:rPr>
            </w:pPr>
          </w:p>
        </w:tc>
        <w:tc>
          <w:tcPr>
            <w:tcW w:w="5634" w:type="dxa"/>
            <w:gridSpan w:val="5"/>
          </w:tcPr>
          <w:p w:rsidR="00F9747E" w:rsidRPr="00333DCE" w:rsidRDefault="00F9747E" w:rsidP="005444B2">
            <w:pPr>
              <w:pStyle w:val="Heading4"/>
            </w:pPr>
            <w:r w:rsidRPr="00333DCE">
              <w:t>The Application Process</w:t>
            </w:r>
          </w:p>
        </w:tc>
        <w:tc>
          <w:tcPr>
            <w:tcW w:w="1011" w:type="dxa"/>
          </w:tcPr>
          <w:p w:rsidR="00F9747E" w:rsidRPr="00333DCE" w:rsidRDefault="00F9747E" w:rsidP="005444B2">
            <w:pPr>
              <w:pStyle w:val="DefaultText1"/>
              <w:rPr>
                <w:rFonts w:ascii="Arial" w:hAnsi="Arial" w:cs="Arial"/>
                <w:b/>
                <w:bCs/>
                <w:sz w:val="20"/>
              </w:rPr>
            </w:pPr>
            <w:r w:rsidRPr="00333DCE">
              <w:rPr>
                <w:rFonts w:ascii="Arial" w:hAnsi="Arial" w:cs="Arial"/>
                <w:b/>
                <w:bCs/>
                <w:sz w:val="20"/>
              </w:rPr>
              <w:t>Chapter</w:t>
            </w:r>
          </w:p>
        </w:tc>
        <w:tc>
          <w:tcPr>
            <w:tcW w:w="1098" w:type="dxa"/>
          </w:tcPr>
          <w:p w:rsidR="00F9747E" w:rsidRPr="00333DCE" w:rsidRDefault="00F9747E" w:rsidP="005444B2">
            <w:pPr>
              <w:pStyle w:val="DefaultText1"/>
              <w:rPr>
                <w:sz w:val="20"/>
              </w:rPr>
            </w:pPr>
            <w:r w:rsidRPr="00333DCE">
              <w:rPr>
                <w:rFonts w:ascii="Arial" w:hAnsi="Arial"/>
                <w:b/>
                <w:sz w:val="20"/>
              </w:rPr>
              <w:t>361</w:t>
            </w:r>
          </w:p>
        </w:tc>
      </w:tr>
      <w:tr w:rsidR="00F9747E" w:rsidRPr="00333DCE"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333DCE" w:rsidRDefault="00F9747E" w:rsidP="00313C3B">
            <w:pPr>
              <w:pStyle w:val="DefaultText1"/>
              <w:rPr>
                <w:sz w:val="20"/>
              </w:rPr>
            </w:pPr>
            <w:r w:rsidRPr="00333DCE">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rFonts w:ascii="Arial" w:hAnsi="Arial" w:cs="Arial"/>
                <w:b/>
                <w:sz w:val="20"/>
              </w:rPr>
            </w:pPr>
            <w:r w:rsidRPr="00333DCE">
              <w:rPr>
                <w:rFonts w:ascii="Arial" w:hAnsi="Arial" w:cs="Arial"/>
                <w:b/>
                <w:sz w:val="20"/>
              </w:rPr>
              <w:t>(1 of 2)</w:t>
            </w:r>
          </w:p>
        </w:tc>
        <w:tc>
          <w:tcPr>
            <w:tcW w:w="1011" w:type="dxa"/>
            <w:tcBorders>
              <w:bottom w:val="single" w:sz="6" w:space="0" w:color="auto"/>
            </w:tcBorders>
          </w:tcPr>
          <w:p w:rsidR="00F9747E" w:rsidRPr="00333DCE" w:rsidRDefault="00F9747E" w:rsidP="005444B2">
            <w:pPr>
              <w:pStyle w:val="DefaultText1"/>
              <w:jc w:val="right"/>
              <w:rPr>
                <w:sz w:val="20"/>
              </w:rPr>
            </w:pPr>
            <w:r w:rsidRPr="00333DCE">
              <w:rPr>
                <w:rStyle w:val="InitialStyle"/>
                <w:rFonts w:ascii="Arial" w:hAnsi="Arial"/>
                <w:b/>
                <w:sz w:val="20"/>
              </w:rPr>
              <w:t>Page           Page</w:t>
            </w:r>
            <w:r w:rsidRPr="00333DCE">
              <w:rPr>
                <w:rFonts w:ascii="Arial" w:hAnsi="Arial"/>
                <w:b/>
                <w:sz w:val="20"/>
              </w:rPr>
              <w:t xml:space="preserve"> </w:t>
            </w:r>
          </w:p>
        </w:tc>
        <w:tc>
          <w:tcPr>
            <w:tcW w:w="1098" w:type="dxa"/>
            <w:tcBorders>
              <w:bottom w:val="single" w:sz="6" w:space="0" w:color="auto"/>
            </w:tcBorders>
          </w:tcPr>
          <w:p w:rsidR="00F9747E" w:rsidRPr="00333DCE" w:rsidRDefault="00F9747E" w:rsidP="005444B2">
            <w:pPr>
              <w:pStyle w:val="DefaultText1"/>
              <w:rPr>
                <w:sz w:val="20"/>
              </w:rPr>
            </w:pPr>
            <w:r w:rsidRPr="00333DCE">
              <w:rPr>
                <w:rFonts w:ascii="Arial" w:hAnsi="Arial"/>
                <w:b/>
                <w:sz w:val="20"/>
              </w:rPr>
              <w:t>361.</w:t>
            </w:r>
            <w:r>
              <w:rPr>
                <w:rFonts w:ascii="Arial" w:hAnsi="Arial"/>
                <w:b/>
                <w:sz w:val="20"/>
              </w:rPr>
              <w:t>200</w:t>
            </w:r>
          </w:p>
        </w:tc>
      </w:tr>
    </w:tbl>
    <w:p w:rsidR="00F9747E" w:rsidRDefault="00F9747E" w:rsidP="00936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u w:val="single"/>
        </w:rPr>
      </w:pPr>
    </w:p>
    <w:p w:rsidR="00F9747E" w:rsidRPr="005F7E32" w:rsidRDefault="00F9747E" w:rsidP="00936094">
      <w:pPr>
        <w:tabs>
          <w:tab w:val="left" w:pos="1170"/>
          <w:tab w:val="left" w:pos="1710"/>
          <w:tab w:val="left" w:pos="2250"/>
        </w:tabs>
        <w:ind w:left="90"/>
        <w:rPr>
          <w:sz w:val="22"/>
          <w:szCs w:val="22"/>
          <w:u w:val="single"/>
        </w:rPr>
      </w:pPr>
      <w:r>
        <w:rPr>
          <w:noProof/>
        </w:rPr>
        <w:pict>
          <v:shape id="_x0000_s1052" type="#_x0000_t32" style="position:absolute;left:0;text-align:left;margin-left:527.65pt;margin-top:1.45pt;width:0;height:40.75pt;z-index:251606016" o:connectortype="straight"/>
        </w:pict>
      </w:r>
      <w:r w:rsidRPr="00271AFF">
        <w:rPr>
          <w:sz w:val="22"/>
          <w:szCs w:val="22"/>
          <w:u w:val="single"/>
        </w:rPr>
        <w:t>361.200:</w:t>
      </w:r>
      <w:r w:rsidRPr="00271AFF">
        <w:rPr>
          <w:sz w:val="22"/>
          <w:szCs w:val="22"/>
          <w:u w:val="single"/>
        </w:rPr>
        <w:tab/>
        <w:t>Household Concept</w:t>
      </w:r>
      <w:r w:rsidRPr="005F7E32">
        <w:rPr>
          <w:sz w:val="22"/>
          <w:szCs w:val="22"/>
          <w:u w:val="single"/>
        </w:rPr>
        <w:t>/Definition</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tabs>
          <w:tab w:val="left" w:pos="1170"/>
          <w:tab w:val="left" w:pos="1710"/>
          <w:tab w:val="left" w:pos="2250"/>
        </w:tabs>
        <w:ind w:left="90"/>
        <w:rPr>
          <w:sz w:val="22"/>
          <w:szCs w:val="22"/>
        </w:rPr>
      </w:pPr>
      <w:r w:rsidRPr="005F7E32">
        <w:rPr>
          <w:sz w:val="22"/>
          <w:szCs w:val="22"/>
        </w:rPr>
        <w:tab/>
        <w:t>A SNAP household is defined as:</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numPr>
          <w:ilvl w:val="0"/>
          <w:numId w:val="1"/>
        </w:numPr>
        <w:tabs>
          <w:tab w:val="clear" w:pos="1944"/>
          <w:tab w:val="left" w:pos="1170"/>
          <w:tab w:val="num" w:pos="1530"/>
          <w:tab w:val="left" w:pos="1710"/>
          <w:tab w:val="left" w:pos="2250"/>
        </w:tabs>
        <w:ind w:left="1530"/>
        <w:rPr>
          <w:sz w:val="22"/>
          <w:szCs w:val="22"/>
        </w:rPr>
      </w:pPr>
      <w:r w:rsidRPr="005F7E32">
        <w:rPr>
          <w:sz w:val="22"/>
          <w:szCs w:val="22"/>
        </w:rPr>
        <w:t xml:space="preserve">an individual who lives alone; </w:t>
      </w:r>
    </w:p>
    <w:p w:rsidR="00F9747E" w:rsidRPr="005F7E32" w:rsidRDefault="00F9747E" w:rsidP="00936094">
      <w:pPr>
        <w:tabs>
          <w:tab w:val="left" w:pos="1170"/>
          <w:tab w:val="left" w:pos="1710"/>
          <w:tab w:val="left" w:pos="2250"/>
        </w:tabs>
        <w:ind w:left="306"/>
        <w:rPr>
          <w:sz w:val="22"/>
          <w:szCs w:val="22"/>
        </w:rPr>
      </w:pPr>
    </w:p>
    <w:p w:rsidR="00F9747E" w:rsidRPr="005F7E32" w:rsidRDefault="00F9747E" w:rsidP="00936094">
      <w:pPr>
        <w:numPr>
          <w:ilvl w:val="0"/>
          <w:numId w:val="1"/>
        </w:numPr>
        <w:tabs>
          <w:tab w:val="clear" w:pos="1944"/>
          <w:tab w:val="left" w:pos="1170"/>
          <w:tab w:val="num" w:pos="1530"/>
          <w:tab w:val="left" w:pos="1710"/>
          <w:tab w:val="left" w:pos="2250"/>
        </w:tabs>
        <w:ind w:left="1530"/>
        <w:rPr>
          <w:sz w:val="22"/>
          <w:szCs w:val="22"/>
        </w:rPr>
      </w:pPr>
      <w:r w:rsidRPr="005F7E32">
        <w:rPr>
          <w:sz w:val="22"/>
          <w:szCs w:val="22"/>
        </w:rPr>
        <w:t>an individual living with others who purchases food and prepares meals separately; or</w:t>
      </w:r>
    </w:p>
    <w:p w:rsidR="00F9747E" w:rsidRPr="005F7E32" w:rsidRDefault="00F9747E" w:rsidP="00936094">
      <w:pPr>
        <w:tabs>
          <w:tab w:val="left" w:pos="1170"/>
          <w:tab w:val="left" w:pos="1710"/>
          <w:tab w:val="left" w:pos="2250"/>
        </w:tabs>
        <w:ind w:left="306"/>
        <w:rPr>
          <w:sz w:val="22"/>
          <w:szCs w:val="22"/>
        </w:rPr>
      </w:pPr>
    </w:p>
    <w:p w:rsidR="00F9747E" w:rsidRPr="005F7E32" w:rsidRDefault="00F9747E" w:rsidP="00936094">
      <w:pPr>
        <w:numPr>
          <w:ilvl w:val="0"/>
          <w:numId w:val="1"/>
        </w:numPr>
        <w:tabs>
          <w:tab w:val="clear" w:pos="1944"/>
          <w:tab w:val="left" w:pos="1170"/>
          <w:tab w:val="num" w:pos="1530"/>
          <w:tab w:val="left" w:pos="1710"/>
          <w:tab w:val="left" w:pos="2250"/>
        </w:tabs>
        <w:ind w:left="1530"/>
        <w:rPr>
          <w:sz w:val="22"/>
          <w:szCs w:val="22"/>
        </w:rPr>
      </w:pPr>
      <w:r w:rsidRPr="005F7E32">
        <w:rPr>
          <w:sz w:val="22"/>
          <w:szCs w:val="22"/>
        </w:rPr>
        <w:t>a group of individuals living together who purchase food and prepare meals together.</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tabs>
          <w:tab w:val="left" w:pos="1710"/>
          <w:tab w:val="left" w:pos="2250"/>
        </w:tabs>
        <w:ind w:left="1710" w:hanging="540"/>
        <w:rPr>
          <w:sz w:val="22"/>
          <w:szCs w:val="22"/>
        </w:rPr>
      </w:pPr>
      <w:r w:rsidRPr="005F7E32">
        <w:rPr>
          <w:sz w:val="22"/>
          <w:szCs w:val="22"/>
        </w:rPr>
        <w:t>(A)</w:t>
      </w:r>
      <w:r w:rsidRPr="005F7E32">
        <w:rPr>
          <w:sz w:val="22"/>
          <w:szCs w:val="22"/>
        </w:rPr>
        <w:tab/>
        <w:t>The following individuals living with others or groups of individuals living together shall be considered as purchasing food and preparing meals together even if they do not do so unless an exception applies:</w:t>
      </w:r>
    </w:p>
    <w:p w:rsidR="00F9747E" w:rsidRPr="005F7E32" w:rsidRDefault="00F9747E" w:rsidP="00936094">
      <w:pPr>
        <w:tabs>
          <w:tab w:val="left" w:pos="1710"/>
          <w:tab w:val="left" w:pos="2250"/>
        </w:tabs>
        <w:ind w:left="1710" w:hanging="540"/>
        <w:rPr>
          <w:sz w:val="22"/>
          <w:szCs w:val="22"/>
        </w:rPr>
      </w:pPr>
    </w:p>
    <w:p w:rsidR="00F9747E" w:rsidRPr="005F7E32" w:rsidRDefault="00F9747E" w:rsidP="00936094">
      <w:pPr>
        <w:tabs>
          <w:tab w:val="left" w:pos="1170"/>
          <w:tab w:val="left" w:pos="1710"/>
          <w:tab w:val="left" w:pos="2250"/>
        </w:tabs>
        <w:ind w:left="90"/>
        <w:rPr>
          <w:sz w:val="22"/>
          <w:szCs w:val="22"/>
        </w:rPr>
      </w:pPr>
      <w:r w:rsidRPr="005F7E32">
        <w:rPr>
          <w:sz w:val="22"/>
          <w:szCs w:val="22"/>
        </w:rPr>
        <w:tab/>
      </w:r>
      <w:r w:rsidRPr="005F7E32">
        <w:rPr>
          <w:sz w:val="22"/>
          <w:szCs w:val="22"/>
        </w:rPr>
        <w:tab/>
        <w:t>(1)</w:t>
      </w:r>
      <w:r w:rsidRPr="005F7E32">
        <w:rPr>
          <w:sz w:val="22"/>
          <w:szCs w:val="22"/>
        </w:rPr>
        <w:tab/>
      </w:r>
      <w:r w:rsidRPr="005F7E32">
        <w:rPr>
          <w:sz w:val="22"/>
          <w:szCs w:val="22"/>
          <w:u w:val="single"/>
        </w:rPr>
        <w:t>Spouse Rule</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tabs>
          <w:tab w:val="left" w:pos="1170"/>
          <w:tab w:val="left" w:pos="1710"/>
          <w:tab w:val="left" w:pos="2250"/>
        </w:tabs>
        <w:ind w:left="2250"/>
        <w:rPr>
          <w:sz w:val="22"/>
          <w:szCs w:val="22"/>
        </w:rPr>
      </w:pPr>
      <w:r w:rsidRPr="005F7E32">
        <w:rPr>
          <w:sz w:val="22"/>
          <w:szCs w:val="22"/>
        </w:rPr>
        <w:t>An individual living with his or her spouse must be in the same SNAP household as the spouse. Spouses shall not be granted separate household status.</w:t>
      </w:r>
    </w:p>
    <w:p w:rsidR="00F9747E" w:rsidRPr="005F7E32" w:rsidRDefault="00F9747E" w:rsidP="00936094">
      <w:pPr>
        <w:tabs>
          <w:tab w:val="left" w:pos="1170"/>
          <w:tab w:val="left" w:pos="1710"/>
          <w:tab w:val="left" w:pos="2250"/>
        </w:tabs>
        <w:ind w:left="2250"/>
        <w:rPr>
          <w:sz w:val="22"/>
          <w:szCs w:val="22"/>
        </w:rPr>
      </w:pPr>
    </w:p>
    <w:p w:rsidR="00F9747E" w:rsidRPr="005F7E32" w:rsidRDefault="00F9747E" w:rsidP="00936094">
      <w:pPr>
        <w:tabs>
          <w:tab w:val="left" w:pos="1170"/>
          <w:tab w:val="left" w:pos="1710"/>
          <w:tab w:val="left" w:pos="2250"/>
        </w:tabs>
        <w:ind w:left="2250"/>
        <w:rPr>
          <w:sz w:val="22"/>
          <w:szCs w:val="22"/>
        </w:rPr>
      </w:pPr>
      <w:r>
        <w:rPr>
          <w:noProof/>
        </w:rPr>
        <w:pict>
          <v:shape id="_x0000_s1053" type="#_x0000_t32" style="position:absolute;left:0;text-align:left;margin-left:527.65pt;margin-top:27.4pt;width:.05pt;height:17.5pt;z-index:251720704" o:connectortype="straight"/>
        </w:pict>
      </w:r>
      <w:r w:rsidRPr="005F7E32">
        <w:rPr>
          <w:sz w:val="22"/>
          <w:szCs w:val="22"/>
          <w:u w:val="single"/>
        </w:rPr>
        <w:t>Spouse</w:t>
      </w:r>
      <w:r w:rsidRPr="005F7E32">
        <w:rPr>
          <w:sz w:val="22"/>
          <w:szCs w:val="22"/>
        </w:rPr>
        <w:t xml:space="preserve"> is defined as either of two individuals who are legally married to one another, or who are living together and holding themselves out to the community as husband and wife by representing themselves as spouses to relatives, friends, neighbors, or tradespeople;</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tabs>
          <w:tab w:val="left" w:pos="1170"/>
          <w:tab w:val="left" w:pos="1710"/>
          <w:tab w:val="left" w:pos="2250"/>
        </w:tabs>
        <w:ind w:left="90"/>
        <w:rPr>
          <w:sz w:val="22"/>
          <w:szCs w:val="22"/>
        </w:rPr>
      </w:pPr>
      <w:r w:rsidRPr="005F7E32">
        <w:rPr>
          <w:sz w:val="22"/>
          <w:szCs w:val="22"/>
        </w:rPr>
        <w:tab/>
      </w:r>
      <w:r w:rsidRPr="005F7E32">
        <w:rPr>
          <w:sz w:val="22"/>
          <w:szCs w:val="22"/>
        </w:rPr>
        <w:tab/>
        <w:t>(2)</w:t>
      </w:r>
      <w:r w:rsidRPr="005F7E32">
        <w:rPr>
          <w:sz w:val="22"/>
          <w:szCs w:val="22"/>
        </w:rPr>
        <w:tab/>
      </w:r>
      <w:r w:rsidRPr="005F7E32">
        <w:rPr>
          <w:sz w:val="22"/>
          <w:szCs w:val="22"/>
          <w:u w:val="single"/>
        </w:rPr>
        <w:t>Parental Control Rule</w:t>
      </w:r>
    </w:p>
    <w:p w:rsidR="00F9747E" w:rsidRPr="005F7E32" w:rsidRDefault="00F9747E" w:rsidP="00936094">
      <w:pPr>
        <w:tabs>
          <w:tab w:val="left" w:pos="1170"/>
          <w:tab w:val="left" w:pos="1710"/>
          <w:tab w:val="left" w:pos="2250"/>
        </w:tabs>
        <w:ind w:left="90"/>
        <w:rPr>
          <w:sz w:val="22"/>
          <w:szCs w:val="22"/>
        </w:rPr>
      </w:pPr>
    </w:p>
    <w:p w:rsidR="00F9747E" w:rsidRPr="005F7E32" w:rsidRDefault="00F9747E" w:rsidP="00936094">
      <w:pPr>
        <w:tabs>
          <w:tab w:val="left" w:pos="1170"/>
          <w:tab w:val="left" w:pos="1710"/>
          <w:tab w:val="left" w:pos="2250"/>
        </w:tabs>
        <w:ind w:left="2250"/>
        <w:rPr>
          <w:sz w:val="22"/>
          <w:szCs w:val="22"/>
        </w:rPr>
      </w:pPr>
      <w:r>
        <w:rPr>
          <w:noProof/>
        </w:rPr>
        <w:pict>
          <v:shape id="_x0000_s1054" type="#_x0000_t32" style="position:absolute;left:0;text-align:left;margin-left:529pt;margin-top:-.25pt;width:0;height:12.6pt;z-index:251607040" o:connectortype="straight"/>
        </w:pict>
      </w:r>
      <w:r w:rsidRPr="005F7E32">
        <w:rPr>
          <w:sz w:val="22"/>
          <w:szCs w:val="22"/>
        </w:rPr>
        <w:t>A child under age 18, except for a foster care child (as defined in 106 CMR 361.240(F)), who is living with an adult household member (not the child’s parent) and under the parental control of the adult household member, must be in the same SNAP household as the adult household member.</w:t>
      </w:r>
    </w:p>
    <w:p w:rsidR="00F9747E" w:rsidRPr="005F7E32" w:rsidRDefault="00F9747E" w:rsidP="00936094">
      <w:pPr>
        <w:tabs>
          <w:tab w:val="left" w:pos="1170"/>
          <w:tab w:val="left" w:pos="1710"/>
          <w:tab w:val="left" w:pos="2250"/>
        </w:tabs>
        <w:ind w:left="2250"/>
        <w:rPr>
          <w:sz w:val="22"/>
          <w:szCs w:val="22"/>
        </w:rPr>
      </w:pPr>
    </w:p>
    <w:p w:rsidR="00F9747E" w:rsidRPr="00271AFF" w:rsidRDefault="00F9747E" w:rsidP="00936094">
      <w:pPr>
        <w:tabs>
          <w:tab w:val="left" w:pos="1170"/>
          <w:tab w:val="left" w:pos="1710"/>
          <w:tab w:val="left" w:pos="2250"/>
        </w:tabs>
        <w:ind w:left="2250"/>
        <w:rPr>
          <w:sz w:val="22"/>
          <w:szCs w:val="22"/>
        </w:rPr>
      </w:pPr>
      <w:r>
        <w:rPr>
          <w:noProof/>
        </w:rPr>
        <w:pict>
          <v:shape id="_x0000_s1055" type="#_x0000_t32" style="position:absolute;left:0;text-align:left;margin-left:529pt;margin-top:4.9pt;width:0;height:13.7pt;z-index:251668480" o:connectortype="straight"/>
        </w:pict>
      </w:r>
      <w:r w:rsidRPr="005F7E32">
        <w:rPr>
          <w:sz w:val="22"/>
          <w:szCs w:val="22"/>
          <w:u w:val="single"/>
        </w:rPr>
        <w:t>Parental control</w:t>
      </w:r>
      <w:r w:rsidRPr="005F7E32">
        <w:rPr>
          <w:sz w:val="22"/>
          <w:szCs w:val="22"/>
        </w:rPr>
        <w:t xml:space="preserve"> means providing financial support or supervision, or both, to an individual under age 18; and</w:t>
      </w:r>
    </w:p>
    <w:p w:rsidR="00F9747E" w:rsidRPr="005B44FD" w:rsidRDefault="00F9747E" w:rsidP="00936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9747E" w:rsidRPr="005B44FD" w:rsidRDefault="00F9747E" w:rsidP="00936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5B44FD">
        <w:rPr>
          <w:rStyle w:val="InitialStyle"/>
          <w:rFonts w:ascii="Times New Roman" w:hAnsi="Times New Roman"/>
          <w:sz w:val="22"/>
          <w:szCs w:val="22"/>
        </w:rPr>
        <w:tab/>
      </w:r>
      <w:r w:rsidRPr="005B44FD">
        <w:rPr>
          <w:rStyle w:val="InitialStyle"/>
          <w:rFonts w:ascii="Times New Roman" w:hAnsi="Times New Roman"/>
          <w:sz w:val="22"/>
          <w:szCs w:val="22"/>
        </w:rPr>
        <w:tab/>
      </w:r>
      <w:r w:rsidRPr="005B44FD">
        <w:rPr>
          <w:rStyle w:val="InitialStyle"/>
          <w:rFonts w:ascii="Times New Roman" w:hAnsi="Times New Roman"/>
          <w:sz w:val="22"/>
          <w:szCs w:val="22"/>
        </w:rPr>
        <w:tab/>
      </w:r>
    </w:p>
    <w:p w:rsidR="00F9747E" w:rsidRDefault="00F9747E" w:rsidP="00B66A3C">
      <w:pPr>
        <w:tabs>
          <w:tab w:val="left" w:pos="0"/>
          <w:tab w:val="left" w:pos="1140"/>
          <w:tab w:val="left" w:pos="1680"/>
          <w:tab w:val="left" w:pos="2220"/>
          <w:tab w:val="left" w:pos="2760"/>
          <w:tab w:val="left" w:pos="3120"/>
          <w:tab w:val="left" w:pos="3480"/>
        </w:tabs>
      </w:pPr>
      <w:r>
        <w:rPr>
          <w:noProof/>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333DCE" w:rsidTr="005444B2">
        <w:tblPrEx>
          <w:tblCellMar>
            <w:top w:w="0" w:type="dxa"/>
            <w:bottom w:w="0" w:type="dxa"/>
          </w:tblCellMar>
        </w:tblPrEx>
        <w:trPr>
          <w:cantSplit/>
          <w:trHeight w:hRule="exact" w:val="259"/>
        </w:trPr>
        <w:tc>
          <w:tcPr>
            <w:tcW w:w="10167" w:type="dxa"/>
            <w:gridSpan w:val="8"/>
          </w:tcPr>
          <w:p w:rsidR="00F9747E" w:rsidRPr="00333DCE" w:rsidRDefault="00F9747E" w:rsidP="005444B2">
            <w:pPr>
              <w:pStyle w:val="DefaultText1"/>
              <w:ind w:left="2760"/>
              <w:rPr>
                <w:sz w:val="20"/>
              </w:rPr>
            </w:pPr>
            <w:r w:rsidRPr="00333DCE">
              <w:rPr>
                <w:rStyle w:val="InitialStyle"/>
                <w:rFonts w:ascii="Arial" w:hAnsi="Arial"/>
                <w:b/>
                <w:sz w:val="20"/>
              </w:rPr>
              <w:t>106 CMR: Department of Transitional Assistance</w:t>
            </w:r>
          </w:p>
        </w:tc>
      </w:tr>
      <w:tr w:rsidR="00F9747E" w:rsidRPr="00333DCE" w:rsidTr="005444B2">
        <w:tblPrEx>
          <w:tblCellMar>
            <w:top w:w="0" w:type="dxa"/>
            <w:bottom w:w="0" w:type="dxa"/>
          </w:tblCellMar>
        </w:tblPrEx>
        <w:trPr>
          <w:cantSplit/>
          <w:trHeight w:hRule="exact" w:val="259"/>
        </w:trPr>
        <w:tc>
          <w:tcPr>
            <w:tcW w:w="2424" w:type="dxa"/>
            <w:tcBorders>
              <w:top w:val="single" w:sz="6" w:space="0" w:color="auto"/>
            </w:tcBorders>
          </w:tcPr>
          <w:p w:rsidR="00F9747E" w:rsidRPr="00333DCE" w:rsidRDefault="00F9747E" w:rsidP="00927E20">
            <w:pPr>
              <w:pStyle w:val="DefaultText1"/>
              <w:rPr>
                <w:sz w:val="20"/>
              </w:rPr>
            </w:pPr>
            <w:r w:rsidRPr="00333DCE">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333DCE" w:rsidRDefault="00F9747E" w:rsidP="005444B2">
            <w:pPr>
              <w:pStyle w:val="DefaultText"/>
              <w:rPr>
                <w:sz w:val="20"/>
              </w:rPr>
            </w:pPr>
          </w:p>
        </w:tc>
        <w:tc>
          <w:tcPr>
            <w:tcW w:w="1011" w:type="dxa"/>
            <w:tcBorders>
              <w:top w:val="single" w:sz="6" w:space="0" w:color="auto"/>
            </w:tcBorders>
          </w:tcPr>
          <w:p w:rsidR="00F9747E" w:rsidRPr="00333DCE" w:rsidRDefault="00F9747E" w:rsidP="005444B2">
            <w:pPr>
              <w:pStyle w:val="DefaultText"/>
              <w:rPr>
                <w:sz w:val="20"/>
              </w:rPr>
            </w:pPr>
          </w:p>
        </w:tc>
        <w:tc>
          <w:tcPr>
            <w:tcW w:w="1098" w:type="dxa"/>
            <w:tcBorders>
              <w:top w:val="single" w:sz="6" w:space="0" w:color="auto"/>
            </w:tcBorders>
          </w:tcPr>
          <w:p w:rsidR="00F9747E" w:rsidRPr="00333DCE" w:rsidRDefault="00F9747E" w:rsidP="005444B2">
            <w:pPr>
              <w:pStyle w:val="DefaultText"/>
              <w:rPr>
                <w:sz w:val="20"/>
              </w:rPr>
            </w:pPr>
          </w:p>
        </w:tc>
      </w:tr>
      <w:tr w:rsidR="00F9747E" w:rsidRPr="00333DCE" w:rsidTr="005444B2">
        <w:tblPrEx>
          <w:tblCellMar>
            <w:top w:w="0" w:type="dxa"/>
            <w:bottom w:w="0" w:type="dxa"/>
          </w:tblCellMar>
        </w:tblPrEx>
        <w:trPr>
          <w:cantSplit/>
          <w:trHeight w:hRule="exact" w:val="262"/>
        </w:trPr>
        <w:tc>
          <w:tcPr>
            <w:tcW w:w="2430" w:type="dxa"/>
            <w:gridSpan w:val="2"/>
          </w:tcPr>
          <w:p w:rsidR="00F9747E" w:rsidRPr="00333DCE" w:rsidRDefault="00F9747E" w:rsidP="005444B2">
            <w:pPr>
              <w:pStyle w:val="DefaultText"/>
              <w:rPr>
                <w:rFonts w:ascii="Arial" w:hAnsi="Arial" w:cs="Arial"/>
                <w:b/>
                <w:sz w:val="20"/>
              </w:rPr>
            </w:pPr>
            <w:r w:rsidRPr="00333DCE">
              <w:rPr>
                <w:rFonts w:ascii="Arial" w:hAnsi="Arial" w:cs="Arial"/>
                <w:b/>
                <w:sz w:val="20"/>
              </w:rPr>
              <w:t xml:space="preserve">Prev. S.L. </w:t>
            </w:r>
            <w:r>
              <w:rPr>
                <w:rFonts w:ascii="Arial" w:hAnsi="Arial" w:cs="Arial"/>
                <w:b/>
                <w:sz w:val="20"/>
              </w:rPr>
              <w:t>1105</w:t>
            </w:r>
          </w:p>
        </w:tc>
        <w:tc>
          <w:tcPr>
            <w:tcW w:w="6639" w:type="dxa"/>
            <w:gridSpan w:val="5"/>
          </w:tcPr>
          <w:p w:rsidR="00F9747E" w:rsidRPr="00333DCE" w:rsidRDefault="00F9747E" w:rsidP="005444B2">
            <w:pPr>
              <w:pStyle w:val="DefaultText1"/>
              <w:tabs>
                <w:tab w:val="left" w:pos="985"/>
                <w:tab w:val="left" w:pos="1525"/>
                <w:tab w:val="left" w:pos="2065"/>
                <w:tab w:val="left" w:pos="2695"/>
                <w:tab w:val="left" w:pos="2965"/>
                <w:tab w:val="left" w:pos="3325"/>
              </w:tabs>
              <w:ind w:left="600"/>
              <w:rPr>
                <w:sz w:val="20"/>
              </w:rPr>
            </w:pPr>
            <w:r w:rsidRPr="00333DCE">
              <w:rPr>
                <w:rFonts w:ascii="Arial" w:hAnsi="Arial"/>
                <w:b/>
                <w:sz w:val="20"/>
              </w:rPr>
              <w:t>Supplemental Nutrition Assistance Program</w:t>
            </w:r>
          </w:p>
        </w:tc>
        <w:tc>
          <w:tcPr>
            <w:tcW w:w="1098" w:type="dxa"/>
          </w:tcPr>
          <w:p w:rsidR="00F9747E" w:rsidRPr="00333DCE" w:rsidRDefault="00F9747E" w:rsidP="005444B2">
            <w:pPr>
              <w:pStyle w:val="DefaultText"/>
              <w:rPr>
                <w:sz w:val="20"/>
              </w:rPr>
            </w:pPr>
          </w:p>
        </w:tc>
      </w:tr>
      <w:tr w:rsidR="00F9747E" w:rsidRPr="00333DCE" w:rsidTr="005444B2">
        <w:tblPrEx>
          <w:tblCellMar>
            <w:top w:w="0" w:type="dxa"/>
            <w:bottom w:w="0" w:type="dxa"/>
          </w:tblCellMar>
        </w:tblPrEx>
        <w:trPr>
          <w:cantSplit/>
          <w:trHeight w:hRule="exact" w:val="297"/>
        </w:trPr>
        <w:tc>
          <w:tcPr>
            <w:tcW w:w="2424" w:type="dxa"/>
          </w:tcPr>
          <w:p w:rsidR="00F9747E" w:rsidRPr="00333DCE" w:rsidRDefault="00F9747E" w:rsidP="005444B2">
            <w:pPr>
              <w:pStyle w:val="DefaultText"/>
              <w:rPr>
                <w:sz w:val="20"/>
              </w:rPr>
            </w:pPr>
          </w:p>
        </w:tc>
        <w:tc>
          <w:tcPr>
            <w:tcW w:w="5634" w:type="dxa"/>
            <w:gridSpan w:val="5"/>
          </w:tcPr>
          <w:p w:rsidR="00F9747E" w:rsidRPr="00333DCE" w:rsidRDefault="00F9747E" w:rsidP="005444B2">
            <w:pPr>
              <w:pStyle w:val="Heading4"/>
            </w:pPr>
            <w:r w:rsidRPr="00333DCE">
              <w:t>The Application Process</w:t>
            </w:r>
          </w:p>
        </w:tc>
        <w:tc>
          <w:tcPr>
            <w:tcW w:w="1011" w:type="dxa"/>
          </w:tcPr>
          <w:p w:rsidR="00F9747E" w:rsidRPr="00333DCE" w:rsidRDefault="00F9747E" w:rsidP="005444B2">
            <w:pPr>
              <w:pStyle w:val="DefaultText1"/>
              <w:rPr>
                <w:rFonts w:ascii="Arial" w:hAnsi="Arial" w:cs="Arial"/>
                <w:b/>
                <w:bCs/>
                <w:sz w:val="20"/>
              </w:rPr>
            </w:pPr>
            <w:r w:rsidRPr="00333DCE">
              <w:rPr>
                <w:rFonts w:ascii="Arial" w:hAnsi="Arial" w:cs="Arial"/>
                <w:b/>
                <w:bCs/>
                <w:sz w:val="20"/>
              </w:rPr>
              <w:t>Chapter</w:t>
            </w:r>
          </w:p>
        </w:tc>
        <w:tc>
          <w:tcPr>
            <w:tcW w:w="1098" w:type="dxa"/>
          </w:tcPr>
          <w:p w:rsidR="00F9747E" w:rsidRPr="00333DCE" w:rsidRDefault="00F9747E" w:rsidP="005444B2">
            <w:pPr>
              <w:pStyle w:val="DefaultText1"/>
              <w:rPr>
                <w:sz w:val="20"/>
              </w:rPr>
            </w:pPr>
            <w:r w:rsidRPr="00333DCE">
              <w:rPr>
                <w:rFonts w:ascii="Arial" w:hAnsi="Arial"/>
                <w:b/>
                <w:sz w:val="20"/>
              </w:rPr>
              <w:t>361</w:t>
            </w:r>
          </w:p>
        </w:tc>
      </w:tr>
      <w:tr w:rsidR="00F9747E" w:rsidRPr="00333DCE"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333DCE" w:rsidRDefault="00F9747E" w:rsidP="00927E20">
            <w:pPr>
              <w:pStyle w:val="DefaultText1"/>
              <w:rPr>
                <w:sz w:val="20"/>
              </w:rPr>
            </w:pPr>
            <w:r w:rsidRPr="00333DCE">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sz w:val="20"/>
              </w:rPr>
            </w:pPr>
          </w:p>
        </w:tc>
        <w:tc>
          <w:tcPr>
            <w:tcW w:w="1254" w:type="dxa"/>
            <w:tcBorders>
              <w:bottom w:val="single" w:sz="6" w:space="0" w:color="auto"/>
            </w:tcBorders>
          </w:tcPr>
          <w:p w:rsidR="00F9747E" w:rsidRPr="00333DCE" w:rsidRDefault="00F9747E" w:rsidP="005444B2">
            <w:pPr>
              <w:pStyle w:val="DefaultText"/>
              <w:rPr>
                <w:rFonts w:ascii="Arial" w:hAnsi="Arial" w:cs="Arial"/>
                <w:b/>
                <w:sz w:val="20"/>
              </w:rPr>
            </w:pPr>
            <w:r w:rsidRPr="00333DCE">
              <w:rPr>
                <w:rFonts w:ascii="Arial" w:hAnsi="Arial" w:cs="Arial"/>
                <w:b/>
                <w:sz w:val="20"/>
              </w:rPr>
              <w:t>(</w:t>
            </w:r>
            <w:r>
              <w:rPr>
                <w:rFonts w:ascii="Arial" w:hAnsi="Arial" w:cs="Arial"/>
                <w:b/>
                <w:sz w:val="20"/>
              </w:rPr>
              <w:t>2</w:t>
            </w:r>
            <w:r w:rsidRPr="00333DCE">
              <w:rPr>
                <w:rFonts w:ascii="Arial" w:hAnsi="Arial" w:cs="Arial"/>
                <w:b/>
                <w:sz w:val="20"/>
              </w:rPr>
              <w:t xml:space="preserve"> of 2)</w:t>
            </w:r>
          </w:p>
        </w:tc>
        <w:tc>
          <w:tcPr>
            <w:tcW w:w="1011" w:type="dxa"/>
            <w:tcBorders>
              <w:bottom w:val="single" w:sz="6" w:space="0" w:color="auto"/>
            </w:tcBorders>
          </w:tcPr>
          <w:p w:rsidR="00F9747E" w:rsidRPr="00333DCE" w:rsidRDefault="00F9747E" w:rsidP="005444B2">
            <w:pPr>
              <w:pStyle w:val="DefaultText1"/>
              <w:jc w:val="right"/>
              <w:rPr>
                <w:sz w:val="20"/>
              </w:rPr>
            </w:pPr>
            <w:r w:rsidRPr="00333DCE">
              <w:rPr>
                <w:rStyle w:val="InitialStyle"/>
                <w:rFonts w:ascii="Arial" w:hAnsi="Arial"/>
                <w:b/>
                <w:sz w:val="20"/>
              </w:rPr>
              <w:t>Page           Page</w:t>
            </w:r>
            <w:r w:rsidRPr="00333DCE">
              <w:rPr>
                <w:rFonts w:ascii="Arial" w:hAnsi="Arial"/>
                <w:b/>
                <w:sz w:val="20"/>
              </w:rPr>
              <w:t xml:space="preserve"> </w:t>
            </w:r>
          </w:p>
        </w:tc>
        <w:tc>
          <w:tcPr>
            <w:tcW w:w="1098" w:type="dxa"/>
            <w:tcBorders>
              <w:bottom w:val="single" w:sz="6" w:space="0" w:color="auto"/>
            </w:tcBorders>
          </w:tcPr>
          <w:p w:rsidR="00F9747E" w:rsidRPr="00333DCE" w:rsidRDefault="00F9747E" w:rsidP="005444B2">
            <w:pPr>
              <w:pStyle w:val="DefaultText1"/>
              <w:rPr>
                <w:sz w:val="20"/>
              </w:rPr>
            </w:pPr>
            <w:r w:rsidRPr="00333DCE">
              <w:rPr>
                <w:rFonts w:ascii="Arial" w:hAnsi="Arial"/>
                <w:b/>
                <w:sz w:val="20"/>
              </w:rPr>
              <w:t>361.</w:t>
            </w:r>
            <w:r>
              <w:rPr>
                <w:rFonts w:ascii="Arial" w:hAnsi="Arial"/>
                <w:b/>
                <w:sz w:val="20"/>
              </w:rPr>
              <w:t>200</w:t>
            </w:r>
          </w:p>
        </w:tc>
      </w:tr>
    </w:tbl>
    <w:p w:rsidR="00F9747E" w:rsidRDefault="00F9747E" w:rsidP="0093609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u w:val="single"/>
        </w:rPr>
      </w:pPr>
    </w:p>
    <w:p w:rsidR="00F9747E" w:rsidRPr="00951D80" w:rsidRDefault="00F9747E" w:rsidP="00936094">
      <w:pPr>
        <w:tabs>
          <w:tab w:val="left" w:pos="1170"/>
          <w:tab w:val="left" w:pos="1710"/>
          <w:tab w:val="left" w:pos="2250"/>
          <w:tab w:val="left" w:pos="2790"/>
        </w:tabs>
        <w:ind w:left="90"/>
        <w:rPr>
          <w:sz w:val="22"/>
          <w:szCs w:val="22"/>
        </w:rPr>
      </w:pPr>
      <w:r w:rsidRPr="00D009A8">
        <w:rPr>
          <w:rStyle w:val="InitialStyle"/>
          <w:rFonts w:ascii="Times New Roman" w:hAnsi="Times New Roman"/>
          <w:sz w:val="22"/>
          <w:szCs w:val="22"/>
        </w:rPr>
        <w:tab/>
      </w:r>
      <w:r w:rsidRPr="00D009A8">
        <w:rPr>
          <w:rStyle w:val="InitialStyle"/>
          <w:rFonts w:ascii="Times New Roman" w:hAnsi="Times New Roman"/>
          <w:sz w:val="22"/>
          <w:szCs w:val="22"/>
        </w:rPr>
        <w:tab/>
      </w:r>
      <w:r w:rsidRPr="00951D80">
        <w:rPr>
          <w:sz w:val="22"/>
          <w:szCs w:val="22"/>
        </w:rPr>
        <w:t>(3)</w:t>
      </w:r>
      <w:r>
        <w:rPr>
          <w:sz w:val="22"/>
          <w:szCs w:val="22"/>
        </w:rPr>
        <w:tab/>
      </w:r>
      <w:r w:rsidRPr="00951D80">
        <w:rPr>
          <w:sz w:val="22"/>
          <w:szCs w:val="22"/>
        </w:rPr>
        <w:t>Parent/Child Rule</w:t>
      </w:r>
    </w:p>
    <w:p w:rsidR="00F9747E" w:rsidRDefault="00F9747E" w:rsidP="00936094">
      <w:pPr>
        <w:tabs>
          <w:tab w:val="left" w:pos="1170"/>
          <w:tab w:val="left" w:pos="1710"/>
          <w:tab w:val="left" w:pos="2250"/>
        </w:tabs>
        <w:ind w:left="2250"/>
        <w:rPr>
          <w:sz w:val="22"/>
          <w:szCs w:val="22"/>
        </w:rPr>
      </w:pPr>
    </w:p>
    <w:p w:rsidR="00F9747E" w:rsidRPr="00951D80" w:rsidRDefault="00F9747E" w:rsidP="00936094">
      <w:pPr>
        <w:tabs>
          <w:tab w:val="left" w:pos="1170"/>
          <w:tab w:val="left" w:pos="1710"/>
          <w:tab w:val="left" w:pos="2250"/>
        </w:tabs>
        <w:ind w:left="2250"/>
        <w:rPr>
          <w:sz w:val="22"/>
          <w:szCs w:val="22"/>
        </w:rPr>
      </w:pPr>
      <w:r w:rsidRPr="00951D80">
        <w:rPr>
          <w:sz w:val="22"/>
          <w:szCs w:val="22"/>
        </w:rPr>
        <w:t>A child under age 22 living with his or her natural, adopted or stepparent(s) must be in the same SNAP household as the parent(s).</w:t>
      </w:r>
      <w:r w:rsidRPr="00951D80">
        <w:rPr>
          <w:sz w:val="22"/>
          <w:szCs w:val="22"/>
        </w:rPr>
        <w:tab/>
      </w:r>
      <w:r w:rsidRPr="00951D80">
        <w:rPr>
          <w:sz w:val="22"/>
          <w:szCs w:val="22"/>
        </w:rPr>
        <w:tab/>
      </w:r>
      <w:r w:rsidRPr="00951D80">
        <w:rPr>
          <w:sz w:val="22"/>
          <w:szCs w:val="22"/>
        </w:rPr>
        <w:tab/>
        <w:t xml:space="preserve"> </w:t>
      </w:r>
    </w:p>
    <w:p w:rsidR="00F9747E" w:rsidRPr="00951D80" w:rsidRDefault="00F9747E" w:rsidP="00936094">
      <w:pPr>
        <w:tabs>
          <w:tab w:val="left" w:pos="1170"/>
          <w:tab w:val="left" w:pos="1710"/>
          <w:tab w:val="left" w:pos="2250"/>
        </w:tabs>
        <w:ind w:left="2250"/>
        <w:rPr>
          <w:sz w:val="22"/>
          <w:szCs w:val="22"/>
        </w:rPr>
      </w:pPr>
    </w:p>
    <w:p w:rsidR="00F9747E" w:rsidRPr="00951D80" w:rsidRDefault="00F9747E" w:rsidP="00936094">
      <w:pPr>
        <w:tabs>
          <w:tab w:val="left" w:pos="1710"/>
          <w:tab w:val="left" w:pos="2250"/>
        </w:tabs>
        <w:ind w:left="1710" w:hanging="540"/>
        <w:rPr>
          <w:sz w:val="22"/>
          <w:szCs w:val="22"/>
        </w:rPr>
      </w:pPr>
      <w:r w:rsidRPr="00951D80">
        <w:rPr>
          <w:sz w:val="22"/>
          <w:szCs w:val="22"/>
        </w:rPr>
        <w:t>(B)</w:t>
      </w:r>
      <w:r w:rsidRPr="00951D80">
        <w:rPr>
          <w:sz w:val="22"/>
          <w:szCs w:val="22"/>
        </w:rPr>
        <w:tab/>
        <w:t xml:space="preserve">The following </w:t>
      </w:r>
      <w:r w:rsidRPr="007603BB">
        <w:rPr>
          <w:sz w:val="22"/>
          <w:szCs w:val="22"/>
        </w:rPr>
        <w:t>individuals</w:t>
      </w:r>
      <w:r w:rsidRPr="00951D80">
        <w:rPr>
          <w:sz w:val="22"/>
          <w:szCs w:val="22"/>
        </w:rPr>
        <w:t xml:space="preserve"> living with others or groups of </w:t>
      </w:r>
      <w:r w:rsidRPr="007603BB">
        <w:rPr>
          <w:sz w:val="22"/>
          <w:szCs w:val="22"/>
        </w:rPr>
        <w:t>individuals</w:t>
      </w:r>
      <w:r w:rsidRPr="00951D80">
        <w:rPr>
          <w:sz w:val="22"/>
          <w:szCs w:val="22"/>
        </w:rPr>
        <w:t xml:space="preserve"> living together shall be considered as purchasing food and preparing meals separately even if they do not do so.</w:t>
      </w:r>
    </w:p>
    <w:p w:rsidR="00F9747E" w:rsidRPr="00951D80" w:rsidRDefault="00F9747E" w:rsidP="00936094">
      <w:pPr>
        <w:tabs>
          <w:tab w:val="left" w:pos="1710"/>
          <w:tab w:val="left" w:pos="2250"/>
        </w:tabs>
        <w:ind w:left="1710" w:hanging="540"/>
        <w:rPr>
          <w:sz w:val="22"/>
          <w:szCs w:val="22"/>
        </w:rPr>
      </w:pPr>
    </w:p>
    <w:p w:rsidR="00F9747E" w:rsidRPr="00951D80" w:rsidRDefault="00F9747E" w:rsidP="00936094">
      <w:pPr>
        <w:tabs>
          <w:tab w:val="left" w:pos="1170"/>
          <w:tab w:val="left" w:pos="2250"/>
        </w:tabs>
        <w:ind w:left="2250" w:hanging="540"/>
        <w:rPr>
          <w:sz w:val="22"/>
          <w:szCs w:val="22"/>
        </w:rPr>
      </w:pPr>
      <w:r>
        <w:rPr>
          <w:noProof/>
        </w:rPr>
        <w:pict>
          <v:shape id="_x0000_s1056" type="#_x0000_t32" style="position:absolute;left:0;text-align:left;margin-left:527.75pt;margin-top:13.85pt;width:0;height:19pt;z-index:251721728" o:connectortype="straight"/>
        </w:pict>
      </w:r>
      <w:r w:rsidRPr="00951D80">
        <w:rPr>
          <w:sz w:val="22"/>
          <w:szCs w:val="22"/>
        </w:rPr>
        <w:t>(1)</w:t>
      </w:r>
      <w:r w:rsidRPr="00951D80">
        <w:rPr>
          <w:sz w:val="22"/>
          <w:szCs w:val="22"/>
        </w:rPr>
        <w:tab/>
      </w:r>
      <w:r w:rsidRPr="007603BB">
        <w:rPr>
          <w:sz w:val="22"/>
          <w:szCs w:val="22"/>
        </w:rPr>
        <w:t>An individual</w:t>
      </w:r>
      <w:r w:rsidRPr="00951D80">
        <w:rPr>
          <w:sz w:val="22"/>
          <w:szCs w:val="22"/>
        </w:rPr>
        <w:t xml:space="preserve">, with or without children, </w:t>
      </w:r>
      <w:r w:rsidRPr="007603BB">
        <w:rPr>
          <w:sz w:val="22"/>
          <w:szCs w:val="22"/>
        </w:rPr>
        <w:t>residing</w:t>
      </w:r>
      <w:r w:rsidRPr="00951D80">
        <w:rPr>
          <w:sz w:val="22"/>
          <w:szCs w:val="22"/>
        </w:rPr>
        <w:t xml:space="preserve"> in a drug or alcohol treatment center shall be one SNAP household separate from the other residents. See 106 CMR 365.600 through 365.690.</w:t>
      </w:r>
    </w:p>
    <w:p w:rsidR="00F9747E" w:rsidRPr="00951D80" w:rsidRDefault="00F9747E" w:rsidP="00936094">
      <w:pPr>
        <w:tabs>
          <w:tab w:val="left" w:pos="1170"/>
          <w:tab w:val="left" w:pos="2250"/>
        </w:tabs>
        <w:ind w:left="2250" w:hanging="540"/>
        <w:rPr>
          <w:sz w:val="22"/>
          <w:szCs w:val="22"/>
        </w:rPr>
      </w:pPr>
    </w:p>
    <w:p w:rsidR="00F9747E" w:rsidRPr="0082516D" w:rsidRDefault="00F9747E" w:rsidP="00936094">
      <w:pPr>
        <w:tabs>
          <w:tab w:val="left" w:pos="1170"/>
          <w:tab w:val="left" w:pos="2250"/>
        </w:tabs>
        <w:ind w:left="2250" w:hanging="540"/>
        <w:rPr>
          <w:sz w:val="22"/>
          <w:szCs w:val="22"/>
        </w:rPr>
      </w:pPr>
      <w:r>
        <w:rPr>
          <w:noProof/>
        </w:rPr>
        <w:pict>
          <v:shape id="_x0000_s1057" type="#_x0000_t32" style="position:absolute;left:0;text-align:left;margin-left:530.7pt;margin-top:43pt;width:0;height:238.7pt;z-index:251608064" o:connectortype="straight"/>
        </w:pict>
      </w:r>
      <w:r w:rsidRPr="00951D80">
        <w:rPr>
          <w:sz w:val="22"/>
          <w:szCs w:val="22"/>
        </w:rPr>
        <w:t>(2)</w:t>
      </w:r>
      <w:r w:rsidRPr="00951D80">
        <w:rPr>
          <w:sz w:val="22"/>
          <w:szCs w:val="22"/>
        </w:rPr>
        <w:tab/>
        <w:t xml:space="preserve">A blind or disabled resident of a group living arrangement (106 CMR 365.600 through 365.690) who applies through the use of the facility’s authorized representative shall be one SNAP household separate from the other residents. If a blind or disabled resident applies on his or her own behalf, the household size must be </w:t>
      </w:r>
      <w:r w:rsidRPr="0082516D">
        <w:rPr>
          <w:sz w:val="22"/>
          <w:szCs w:val="22"/>
        </w:rPr>
        <w:t>determined following the household concept rules defined in this section.</w:t>
      </w:r>
    </w:p>
    <w:p w:rsidR="00F9747E" w:rsidRPr="0082516D" w:rsidRDefault="00F9747E" w:rsidP="00936094">
      <w:pPr>
        <w:tabs>
          <w:tab w:val="left" w:pos="1170"/>
          <w:tab w:val="left" w:pos="2250"/>
        </w:tabs>
        <w:ind w:left="2250" w:hanging="540"/>
        <w:rPr>
          <w:sz w:val="22"/>
          <w:szCs w:val="22"/>
        </w:rPr>
      </w:pPr>
    </w:p>
    <w:p w:rsidR="00F9747E" w:rsidRPr="0082516D" w:rsidRDefault="00F9747E" w:rsidP="00936094">
      <w:pPr>
        <w:tabs>
          <w:tab w:val="left" w:pos="1170"/>
          <w:tab w:val="left" w:pos="2250"/>
        </w:tabs>
        <w:ind w:left="2250" w:hanging="540"/>
        <w:rPr>
          <w:sz w:val="22"/>
          <w:szCs w:val="22"/>
        </w:rPr>
      </w:pPr>
      <w:r w:rsidRPr="0082516D">
        <w:rPr>
          <w:sz w:val="22"/>
          <w:szCs w:val="22"/>
        </w:rPr>
        <w:t>(3)</w:t>
      </w:r>
      <w:r w:rsidRPr="0082516D">
        <w:rPr>
          <w:sz w:val="22"/>
          <w:szCs w:val="22"/>
        </w:rPr>
        <w:tab/>
        <w:t>An individual, with or without children, residing in a shelter for battered individuals and their children shall be one SNAP household separate from the other residents. See 106 CMR 365.550.</w:t>
      </w:r>
    </w:p>
    <w:p w:rsidR="00F9747E" w:rsidRPr="0082516D" w:rsidRDefault="00F9747E" w:rsidP="00936094">
      <w:pPr>
        <w:tabs>
          <w:tab w:val="left" w:pos="1170"/>
          <w:tab w:val="left" w:pos="2250"/>
        </w:tabs>
        <w:ind w:left="2250" w:hanging="540"/>
        <w:rPr>
          <w:sz w:val="22"/>
          <w:szCs w:val="22"/>
        </w:rPr>
      </w:pPr>
    </w:p>
    <w:p w:rsidR="00F9747E" w:rsidRPr="0082516D" w:rsidRDefault="00F9747E" w:rsidP="00936094">
      <w:pPr>
        <w:tabs>
          <w:tab w:val="left" w:pos="1170"/>
          <w:tab w:val="left" w:pos="2250"/>
        </w:tabs>
        <w:ind w:left="2250" w:hanging="540"/>
        <w:rPr>
          <w:sz w:val="22"/>
          <w:szCs w:val="22"/>
        </w:rPr>
      </w:pPr>
      <w:r w:rsidRPr="0082516D">
        <w:rPr>
          <w:sz w:val="22"/>
          <w:szCs w:val="22"/>
        </w:rPr>
        <w:t>(4)</w:t>
      </w:r>
      <w:r w:rsidRPr="0082516D">
        <w:rPr>
          <w:sz w:val="22"/>
          <w:szCs w:val="22"/>
        </w:rPr>
        <w:tab/>
        <w:t>An individual who is both age 60 or older and disabled, as defined below, may be a separate SNAP household when living with others who purchase food and prepare meals for such individuals, if both the following conditions are true:</w:t>
      </w:r>
    </w:p>
    <w:p w:rsidR="00F9747E" w:rsidRPr="0082516D" w:rsidRDefault="00F9747E" w:rsidP="00936094">
      <w:pPr>
        <w:tabs>
          <w:tab w:val="left" w:pos="1170"/>
          <w:tab w:val="left" w:pos="1710"/>
          <w:tab w:val="left" w:pos="2250"/>
        </w:tabs>
        <w:ind w:left="90"/>
        <w:rPr>
          <w:sz w:val="22"/>
          <w:szCs w:val="22"/>
        </w:rPr>
      </w:pPr>
    </w:p>
    <w:p w:rsidR="00F9747E" w:rsidRPr="00951D80" w:rsidRDefault="00F9747E" w:rsidP="00936094">
      <w:pPr>
        <w:tabs>
          <w:tab w:val="left" w:pos="1170"/>
          <w:tab w:val="left" w:pos="1710"/>
          <w:tab w:val="left" w:pos="2250"/>
        </w:tabs>
        <w:ind w:left="2790" w:hanging="540"/>
        <w:rPr>
          <w:sz w:val="22"/>
          <w:szCs w:val="22"/>
        </w:rPr>
      </w:pPr>
      <w:r w:rsidRPr="0082516D">
        <w:rPr>
          <w:sz w:val="22"/>
          <w:szCs w:val="22"/>
        </w:rPr>
        <w:t xml:space="preserve">a.      The individual is unable to purchase food and prepare meals for himself or herself because s/he suffers from a disability considered permanent under the Social Security Act, or suffers from a non-disease-related, severe, permanent disability. </w:t>
      </w:r>
      <w:r>
        <w:rPr>
          <w:sz w:val="22"/>
          <w:szCs w:val="22"/>
        </w:rPr>
        <w:br/>
      </w:r>
      <w:r w:rsidRPr="0082516D">
        <w:rPr>
          <w:sz w:val="22"/>
          <w:szCs w:val="22"/>
        </w:rPr>
        <w:t>If  this disability is not obvious to the Department, verification of the disability is required. The verification shall be a statement from a physician that the individual is unable to purchase food and prepare meals because of the disability. Individuals meeting the disabled definition in 106 CMR 361.210 shall also be considered unable to purchase food and prepare meals for themselves.</w:t>
      </w:r>
    </w:p>
    <w:p w:rsidR="00F9747E" w:rsidRPr="000B58FF" w:rsidRDefault="00F9747E" w:rsidP="000B58FF">
      <w:pPr>
        <w:tabs>
          <w:tab w:val="left" w:pos="0"/>
          <w:tab w:val="left" w:pos="1140"/>
          <w:tab w:val="left" w:pos="1680"/>
          <w:tab w:val="left" w:pos="2220"/>
          <w:tab w:val="left" w:pos="2760"/>
          <w:tab w:val="left" w:pos="3120"/>
          <w:tab w:val="left" w:pos="3480"/>
        </w:tabs>
        <w:ind w:left="1170"/>
        <w:rPr>
          <w:noProof/>
          <w:sz w:val="24"/>
        </w:rPr>
      </w:pPr>
    </w:p>
    <w:p w:rsidR="00F9747E" w:rsidRPr="000B58FF" w:rsidRDefault="00F9747E" w:rsidP="000B58FF">
      <w:pPr>
        <w:tabs>
          <w:tab w:val="left" w:pos="0"/>
          <w:tab w:val="left" w:pos="2340"/>
          <w:tab w:val="left" w:pos="2880"/>
          <w:tab w:val="left" w:pos="3420"/>
          <w:tab w:val="left" w:pos="3960"/>
          <w:tab w:val="left" w:pos="4320"/>
          <w:tab w:val="left" w:pos="4680"/>
        </w:tabs>
        <w:ind w:left="1170"/>
        <w:rPr>
          <w:noProof/>
          <w:sz w:val="22"/>
        </w:rPr>
      </w:pPr>
      <w:r w:rsidRPr="000B58FF">
        <w:rPr>
          <w:noProof/>
          <w:sz w:val="22"/>
        </w:rPr>
        <w:tab/>
      </w:r>
      <w:r w:rsidRPr="000B58FF">
        <w:rPr>
          <w:noProof/>
          <w:sz w:val="22"/>
        </w:rPr>
        <w:tab/>
      </w:r>
    </w:p>
    <w:p w:rsidR="00F9747E" w:rsidRPr="000B58FF" w:rsidRDefault="00F9747E" w:rsidP="000B58FF">
      <w:pPr>
        <w:tabs>
          <w:tab w:val="left" w:pos="0"/>
          <w:tab w:val="left" w:pos="1140"/>
          <w:tab w:val="left" w:pos="1680"/>
          <w:tab w:val="left" w:pos="2220"/>
          <w:tab w:val="left" w:pos="2760"/>
          <w:tab w:val="left" w:pos="3120"/>
          <w:tab w:val="left" w:pos="3480"/>
        </w:tabs>
        <w:ind w:left="1170"/>
        <w:rPr>
          <w:noProof/>
          <w:sz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D46F81" w:rsidTr="00061C81">
        <w:tblPrEx>
          <w:tblCellMar>
            <w:top w:w="0" w:type="dxa"/>
            <w:bottom w:w="0" w:type="dxa"/>
          </w:tblCellMar>
        </w:tblPrEx>
        <w:trPr>
          <w:cantSplit/>
          <w:trHeight w:hRule="exact" w:val="259"/>
        </w:trPr>
        <w:tc>
          <w:tcPr>
            <w:tcW w:w="10167" w:type="dxa"/>
            <w:gridSpan w:val="8"/>
          </w:tcPr>
          <w:p w:rsidR="00F9747E" w:rsidRPr="00D46F81" w:rsidRDefault="00F9747E" w:rsidP="00D46F81">
            <w:pPr>
              <w:overflowPunct/>
              <w:autoSpaceDE/>
              <w:autoSpaceDN/>
              <w:adjustRightInd/>
              <w:spacing w:after="200" w:line="276" w:lineRule="auto"/>
              <w:ind w:left="2760"/>
              <w:textAlignment w:val="auto"/>
              <w:rPr>
                <w:rFonts w:ascii="Calibri" w:hAnsi="Calibri"/>
              </w:rPr>
            </w:pPr>
            <w:r w:rsidRPr="00D46F81">
              <w:rPr>
                <w:rFonts w:ascii="Arial" w:hAnsi="Arial"/>
                <w:b/>
              </w:rPr>
              <w:t>106 CMR: Department of Transitional Assistance</w:t>
            </w:r>
          </w:p>
        </w:tc>
      </w:tr>
      <w:tr w:rsidR="00F9747E" w:rsidRPr="00D46F81" w:rsidTr="00061C81">
        <w:tblPrEx>
          <w:tblCellMar>
            <w:top w:w="0" w:type="dxa"/>
            <w:bottom w:w="0" w:type="dxa"/>
          </w:tblCellMar>
        </w:tblPrEx>
        <w:trPr>
          <w:cantSplit/>
          <w:trHeight w:hRule="exact" w:val="259"/>
        </w:trPr>
        <w:tc>
          <w:tcPr>
            <w:tcW w:w="2424" w:type="dxa"/>
            <w:tcBorders>
              <w:top w:val="single" w:sz="6" w:space="0" w:color="auto"/>
            </w:tcBorders>
          </w:tcPr>
          <w:p w:rsidR="00F9747E" w:rsidRPr="00D46F81" w:rsidRDefault="00F9747E" w:rsidP="00927E20">
            <w:pPr>
              <w:overflowPunct/>
              <w:autoSpaceDE/>
              <w:autoSpaceDN/>
              <w:adjustRightInd/>
              <w:spacing w:after="200" w:line="276" w:lineRule="auto"/>
              <w:textAlignment w:val="auto"/>
              <w:rPr>
                <w:rFonts w:ascii="Calibri" w:hAnsi="Calibri"/>
                <w:strike/>
              </w:rPr>
            </w:pPr>
            <w:r w:rsidRPr="00D46F81">
              <w:rPr>
                <w:rFonts w:ascii="Arial" w:hAnsi="Arial"/>
                <w:b/>
              </w:rPr>
              <w:t xml:space="preserve">Trans. by S.L. </w:t>
            </w:r>
            <w:r>
              <w:rPr>
                <w:rFonts w:ascii="Arial" w:hAnsi="Arial"/>
                <w:b/>
              </w:rPr>
              <w:t>1375</w:t>
            </w:r>
          </w:p>
        </w:tc>
        <w:tc>
          <w:tcPr>
            <w:tcW w:w="5634" w:type="dxa"/>
            <w:gridSpan w:val="5"/>
            <w:tcBorders>
              <w:top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1011" w:type="dxa"/>
            <w:tcBorders>
              <w:top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1098" w:type="dxa"/>
            <w:tcBorders>
              <w:top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r>
      <w:tr w:rsidR="00F9747E" w:rsidRPr="00D46F81" w:rsidTr="00061C81">
        <w:tblPrEx>
          <w:tblCellMar>
            <w:top w:w="0" w:type="dxa"/>
            <w:bottom w:w="0" w:type="dxa"/>
          </w:tblCellMar>
        </w:tblPrEx>
        <w:trPr>
          <w:cantSplit/>
          <w:trHeight w:hRule="exact" w:val="262"/>
        </w:trPr>
        <w:tc>
          <w:tcPr>
            <w:tcW w:w="2430" w:type="dxa"/>
            <w:gridSpan w:val="2"/>
          </w:tcPr>
          <w:p w:rsidR="00F9747E" w:rsidRPr="00D46F81" w:rsidRDefault="00F9747E" w:rsidP="00B66A3C">
            <w:pPr>
              <w:overflowPunct/>
              <w:autoSpaceDE/>
              <w:autoSpaceDN/>
              <w:adjustRightInd/>
              <w:spacing w:after="200" w:line="276" w:lineRule="auto"/>
              <w:textAlignment w:val="auto"/>
              <w:rPr>
                <w:rFonts w:ascii="Arial" w:hAnsi="Arial" w:cs="Arial"/>
                <w:b/>
              </w:rPr>
            </w:pPr>
            <w:r w:rsidRPr="00B66A3C">
              <w:rPr>
                <w:rFonts w:ascii="Arial" w:hAnsi="Arial" w:cs="Arial"/>
                <w:b/>
              </w:rPr>
              <w:t>Prev. S.L. 1</w:t>
            </w:r>
            <w:r>
              <w:rPr>
                <w:rFonts w:ascii="Arial" w:hAnsi="Arial" w:cs="Arial"/>
                <w:b/>
              </w:rPr>
              <w:t>366</w:t>
            </w:r>
          </w:p>
        </w:tc>
        <w:tc>
          <w:tcPr>
            <w:tcW w:w="6639" w:type="dxa"/>
            <w:gridSpan w:val="5"/>
          </w:tcPr>
          <w:p w:rsidR="00F9747E" w:rsidRPr="00D46F81" w:rsidRDefault="00F9747E" w:rsidP="00D46F81">
            <w:pPr>
              <w:tabs>
                <w:tab w:val="left" w:pos="985"/>
                <w:tab w:val="left" w:pos="1525"/>
                <w:tab w:val="left" w:pos="2065"/>
                <w:tab w:val="left" w:pos="2695"/>
                <w:tab w:val="left" w:pos="2965"/>
                <w:tab w:val="left" w:pos="3325"/>
              </w:tabs>
              <w:overflowPunct/>
              <w:autoSpaceDE/>
              <w:autoSpaceDN/>
              <w:adjustRightInd/>
              <w:spacing w:after="200" w:line="276" w:lineRule="auto"/>
              <w:ind w:left="600"/>
              <w:textAlignment w:val="auto"/>
              <w:rPr>
                <w:rFonts w:ascii="Calibri" w:hAnsi="Calibri"/>
              </w:rPr>
            </w:pPr>
            <w:r w:rsidRPr="00D46F81">
              <w:rPr>
                <w:rFonts w:ascii="Arial" w:hAnsi="Arial"/>
                <w:b/>
              </w:rPr>
              <w:t>Supplemental Nutrition Assistance Program</w:t>
            </w:r>
          </w:p>
        </w:tc>
        <w:tc>
          <w:tcPr>
            <w:tcW w:w="1098" w:type="dxa"/>
          </w:tcPr>
          <w:p w:rsidR="00F9747E" w:rsidRPr="00D46F81" w:rsidRDefault="00F9747E" w:rsidP="00D46F81">
            <w:pPr>
              <w:overflowPunct/>
              <w:autoSpaceDE/>
              <w:autoSpaceDN/>
              <w:adjustRightInd/>
              <w:spacing w:after="200" w:line="276" w:lineRule="auto"/>
              <w:textAlignment w:val="auto"/>
              <w:rPr>
                <w:rFonts w:ascii="Calibri" w:hAnsi="Calibri"/>
              </w:rPr>
            </w:pPr>
          </w:p>
        </w:tc>
      </w:tr>
      <w:tr w:rsidR="00F9747E" w:rsidRPr="00D46F81" w:rsidTr="00061C81">
        <w:tblPrEx>
          <w:tblCellMar>
            <w:top w:w="0" w:type="dxa"/>
            <w:bottom w:w="0" w:type="dxa"/>
          </w:tblCellMar>
        </w:tblPrEx>
        <w:trPr>
          <w:cantSplit/>
          <w:trHeight w:hRule="exact" w:val="297"/>
        </w:trPr>
        <w:tc>
          <w:tcPr>
            <w:tcW w:w="2424" w:type="dxa"/>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5634" w:type="dxa"/>
            <w:gridSpan w:val="5"/>
          </w:tcPr>
          <w:p w:rsidR="00F9747E" w:rsidRPr="00D46F81" w:rsidRDefault="00F9747E" w:rsidP="00D46F81">
            <w:pPr>
              <w:keepNext/>
              <w:overflowPunct/>
              <w:autoSpaceDE/>
              <w:autoSpaceDN/>
              <w:adjustRightInd/>
              <w:spacing w:after="200" w:line="276" w:lineRule="auto"/>
              <w:jc w:val="center"/>
              <w:textAlignment w:val="auto"/>
              <w:outlineLvl w:val="3"/>
              <w:rPr>
                <w:rFonts w:ascii="Arial" w:hAnsi="Arial" w:cs="Arial"/>
                <w:b/>
                <w:bCs/>
              </w:rPr>
            </w:pPr>
            <w:r w:rsidRPr="00D46F81">
              <w:rPr>
                <w:rFonts w:ascii="Arial" w:hAnsi="Arial" w:cs="Arial"/>
                <w:b/>
                <w:bCs/>
              </w:rPr>
              <w:t>The Application Process</w:t>
            </w:r>
          </w:p>
        </w:tc>
        <w:tc>
          <w:tcPr>
            <w:tcW w:w="1011" w:type="dxa"/>
          </w:tcPr>
          <w:p w:rsidR="00F9747E" w:rsidRPr="00D46F81" w:rsidRDefault="00F9747E" w:rsidP="00D46F81">
            <w:pPr>
              <w:overflowPunct/>
              <w:autoSpaceDE/>
              <w:autoSpaceDN/>
              <w:adjustRightInd/>
              <w:spacing w:after="200" w:line="276" w:lineRule="auto"/>
              <w:textAlignment w:val="auto"/>
              <w:rPr>
                <w:rFonts w:ascii="Arial" w:hAnsi="Arial" w:cs="Arial"/>
                <w:b/>
                <w:bCs/>
              </w:rPr>
            </w:pPr>
            <w:r w:rsidRPr="00D46F81">
              <w:rPr>
                <w:rFonts w:ascii="Arial" w:hAnsi="Arial" w:cs="Arial"/>
                <w:b/>
                <w:bCs/>
              </w:rPr>
              <w:t>Chapter</w:t>
            </w:r>
          </w:p>
        </w:tc>
        <w:tc>
          <w:tcPr>
            <w:tcW w:w="1098" w:type="dxa"/>
          </w:tcPr>
          <w:p w:rsidR="00F9747E" w:rsidRPr="00D46F81" w:rsidRDefault="00F9747E" w:rsidP="00D46F81">
            <w:pPr>
              <w:overflowPunct/>
              <w:autoSpaceDE/>
              <w:autoSpaceDN/>
              <w:adjustRightInd/>
              <w:spacing w:after="200" w:line="276" w:lineRule="auto"/>
              <w:textAlignment w:val="auto"/>
              <w:rPr>
                <w:rFonts w:ascii="Calibri" w:hAnsi="Calibri"/>
              </w:rPr>
            </w:pPr>
            <w:r w:rsidRPr="00D46F81">
              <w:rPr>
                <w:rFonts w:ascii="Arial" w:hAnsi="Arial"/>
                <w:b/>
              </w:rPr>
              <w:t>361</w:t>
            </w:r>
          </w:p>
        </w:tc>
      </w:tr>
      <w:tr w:rsidR="00F9747E" w:rsidRPr="00D46F81" w:rsidTr="00061C81">
        <w:tblPrEx>
          <w:tblCellMar>
            <w:top w:w="0" w:type="dxa"/>
            <w:bottom w:w="0" w:type="dxa"/>
          </w:tblCellMar>
        </w:tblPrEx>
        <w:trPr>
          <w:cantSplit/>
          <w:trHeight w:hRule="exact" w:val="259"/>
        </w:trPr>
        <w:tc>
          <w:tcPr>
            <w:tcW w:w="2424" w:type="dxa"/>
            <w:tcBorders>
              <w:bottom w:val="single" w:sz="6" w:space="0" w:color="auto"/>
            </w:tcBorders>
          </w:tcPr>
          <w:p w:rsidR="00F9747E" w:rsidRPr="00D46F81" w:rsidRDefault="00F9747E" w:rsidP="00927E20">
            <w:pPr>
              <w:overflowPunct/>
              <w:autoSpaceDE/>
              <w:autoSpaceDN/>
              <w:adjustRightInd/>
              <w:spacing w:after="200" w:line="276" w:lineRule="auto"/>
              <w:textAlignment w:val="auto"/>
              <w:rPr>
                <w:rFonts w:ascii="Calibri" w:hAnsi="Calibri"/>
              </w:rPr>
            </w:pPr>
            <w:r w:rsidRPr="00D46F81">
              <w:rPr>
                <w:rFonts w:ascii="Arial" w:hAnsi="Arial"/>
                <w:b/>
              </w:rPr>
              <w:t xml:space="preserve">Rev. </w:t>
            </w:r>
            <w:r>
              <w:rPr>
                <w:rFonts w:ascii="Arial" w:hAnsi="Arial"/>
                <w:b/>
              </w:rPr>
              <w:t xml:space="preserve">12/2016 </w:t>
            </w:r>
          </w:p>
        </w:tc>
        <w:tc>
          <w:tcPr>
            <w:tcW w:w="1872" w:type="dxa"/>
            <w:gridSpan w:val="2"/>
            <w:tcBorders>
              <w:bottom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1254" w:type="dxa"/>
            <w:tcBorders>
              <w:bottom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1254" w:type="dxa"/>
            <w:tcBorders>
              <w:bottom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p>
        </w:tc>
        <w:tc>
          <w:tcPr>
            <w:tcW w:w="1254" w:type="dxa"/>
            <w:tcBorders>
              <w:bottom w:val="single" w:sz="6" w:space="0" w:color="auto"/>
            </w:tcBorders>
          </w:tcPr>
          <w:p w:rsidR="00F9747E" w:rsidRPr="00D46F81" w:rsidRDefault="00F9747E" w:rsidP="00D46F81">
            <w:pPr>
              <w:overflowPunct/>
              <w:autoSpaceDE/>
              <w:autoSpaceDN/>
              <w:adjustRightInd/>
              <w:spacing w:after="200" w:line="276" w:lineRule="auto"/>
              <w:textAlignment w:val="auto"/>
              <w:rPr>
                <w:rFonts w:ascii="Arial" w:hAnsi="Arial" w:cs="Arial"/>
                <w:b/>
              </w:rPr>
            </w:pPr>
            <w:r w:rsidRPr="00D46F81">
              <w:rPr>
                <w:rFonts w:ascii="Arial" w:hAnsi="Arial" w:cs="Arial"/>
                <w:b/>
              </w:rPr>
              <w:t>(1 of 2)</w:t>
            </w:r>
          </w:p>
        </w:tc>
        <w:tc>
          <w:tcPr>
            <w:tcW w:w="1011" w:type="dxa"/>
            <w:tcBorders>
              <w:bottom w:val="single" w:sz="6" w:space="0" w:color="auto"/>
            </w:tcBorders>
          </w:tcPr>
          <w:p w:rsidR="00F9747E" w:rsidRPr="00D46F81" w:rsidRDefault="00F9747E" w:rsidP="00D46F81">
            <w:pPr>
              <w:overflowPunct/>
              <w:autoSpaceDE/>
              <w:autoSpaceDN/>
              <w:adjustRightInd/>
              <w:spacing w:after="200" w:line="276" w:lineRule="auto"/>
              <w:jc w:val="right"/>
              <w:textAlignment w:val="auto"/>
              <w:rPr>
                <w:rFonts w:ascii="Calibri" w:hAnsi="Calibri"/>
              </w:rPr>
            </w:pPr>
            <w:r w:rsidRPr="00D46F81">
              <w:rPr>
                <w:rFonts w:ascii="Arial" w:hAnsi="Arial"/>
                <w:b/>
              </w:rPr>
              <w:t xml:space="preserve">Page           Page </w:t>
            </w:r>
          </w:p>
        </w:tc>
        <w:tc>
          <w:tcPr>
            <w:tcW w:w="1098" w:type="dxa"/>
            <w:tcBorders>
              <w:bottom w:val="single" w:sz="6" w:space="0" w:color="auto"/>
            </w:tcBorders>
          </w:tcPr>
          <w:p w:rsidR="00F9747E" w:rsidRPr="00D46F81" w:rsidRDefault="00F9747E" w:rsidP="00D46F81">
            <w:pPr>
              <w:overflowPunct/>
              <w:autoSpaceDE/>
              <w:autoSpaceDN/>
              <w:adjustRightInd/>
              <w:spacing w:after="200" w:line="276" w:lineRule="auto"/>
              <w:textAlignment w:val="auto"/>
              <w:rPr>
                <w:rFonts w:ascii="Calibri" w:hAnsi="Calibri"/>
              </w:rPr>
            </w:pPr>
            <w:r w:rsidRPr="00D46F81">
              <w:rPr>
                <w:rFonts w:ascii="Arial" w:hAnsi="Arial"/>
                <w:b/>
              </w:rPr>
              <w:t>361.210</w:t>
            </w:r>
          </w:p>
        </w:tc>
      </w:tr>
    </w:tbl>
    <w:p w:rsidR="00F9747E" w:rsidRPr="00D46F81" w:rsidRDefault="00F9747E" w:rsidP="00D46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00" w:line="276" w:lineRule="auto"/>
        <w:textAlignment w:val="auto"/>
        <w:rPr>
          <w:b/>
          <w:sz w:val="8"/>
          <w:szCs w:val="8"/>
          <w:u w:val="single"/>
        </w:rPr>
      </w:pPr>
    </w:p>
    <w:p w:rsidR="00F9747E" w:rsidRDefault="00F9747E" w:rsidP="00D47384">
      <w:pPr>
        <w:tabs>
          <w:tab w:val="left" w:pos="1170"/>
        </w:tabs>
        <w:overflowPunct/>
        <w:autoSpaceDE/>
        <w:autoSpaceDN/>
        <w:adjustRightInd/>
        <w:ind w:left="2700" w:right="-547" w:hanging="450"/>
        <w:textAlignment w:val="auto"/>
        <w:rPr>
          <w:sz w:val="22"/>
          <w:szCs w:val="22"/>
        </w:rPr>
      </w:pPr>
      <w:r>
        <w:rPr>
          <w:noProof/>
        </w:rPr>
        <w:pict>
          <v:shape id="_x0000_s1058" type="#_x0000_t32" style="position:absolute;left:0;text-align:left;margin-left:530.5pt;margin-top:61.1pt;width:0;height:23.4pt;z-index:251609088" o:connectortype="straight"/>
        </w:pict>
      </w:r>
      <w:r w:rsidRPr="00D46F81">
        <w:rPr>
          <w:sz w:val="22"/>
          <w:szCs w:val="22"/>
        </w:rPr>
        <w:t xml:space="preserve">b. </w:t>
      </w:r>
      <w:r w:rsidRPr="00D46F81">
        <w:rPr>
          <w:sz w:val="22"/>
          <w:szCs w:val="22"/>
        </w:rPr>
        <w:tab/>
        <w:t xml:space="preserve">The gross income of the others, excluding the </w:t>
      </w:r>
      <w:r w:rsidRPr="00304687">
        <w:rPr>
          <w:sz w:val="22"/>
          <w:szCs w:val="22"/>
        </w:rPr>
        <w:t>individual</w:t>
      </w:r>
      <w:r w:rsidRPr="00D46F81">
        <w:rPr>
          <w:sz w:val="22"/>
          <w:szCs w:val="22"/>
        </w:rPr>
        <w:t xml:space="preserve"> and (a) his or her spouse, </w:t>
      </w:r>
      <w:r>
        <w:rPr>
          <w:sz w:val="22"/>
          <w:szCs w:val="22"/>
        </w:rPr>
        <w:br/>
      </w:r>
      <w:r w:rsidRPr="00D46F81">
        <w:rPr>
          <w:sz w:val="22"/>
          <w:szCs w:val="22"/>
        </w:rPr>
        <w:t>(b) his or her natural, adopted or stepchild</w:t>
      </w:r>
      <w:r w:rsidRPr="008A5C51">
        <w:rPr>
          <w:sz w:val="22"/>
          <w:szCs w:val="22"/>
        </w:rPr>
        <w:t>ren</w:t>
      </w:r>
      <w:r w:rsidRPr="00D46F81">
        <w:rPr>
          <w:sz w:val="22"/>
          <w:szCs w:val="22"/>
        </w:rPr>
        <w:t xml:space="preserve"> under age 22, or (c)</w:t>
      </w:r>
      <w:r>
        <w:rPr>
          <w:sz w:val="22"/>
          <w:szCs w:val="22"/>
        </w:rPr>
        <w:t xml:space="preserve"> </w:t>
      </w:r>
      <w:r w:rsidRPr="00D46F81">
        <w:rPr>
          <w:sz w:val="22"/>
          <w:szCs w:val="22"/>
        </w:rPr>
        <w:t>child</w:t>
      </w:r>
      <w:r w:rsidRPr="008A5C51">
        <w:rPr>
          <w:sz w:val="22"/>
          <w:szCs w:val="22"/>
        </w:rPr>
        <w:t>ren</w:t>
      </w:r>
      <w:r w:rsidRPr="00D46F81">
        <w:rPr>
          <w:sz w:val="22"/>
          <w:szCs w:val="22"/>
        </w:rPr>
        <w:t xml:space="preserve"> under </w:t>
      </w:r>
      <w:r>
        <w:rPr>
          <w:sz w:val="22"/>
          <w:szCs w:val="22"/>
        </w:rPr>
        <w:br/>
      </w:r>
      <w:r w:rsidRPr="00D46F81">
        <w:rPr>
          <w:sz w:val="22"/>
          <w:szCs w:val="22"/>
        </w:rPr>
        <w:t xml:space="preserve">age 18 living under his or her parental control, if applicable, in accordance with </w:t>
      </w:r>
      <w:r>
        <w:rPr>
          <w:sz w:val="22"/>
          <w:szCs w:val="22"/>
        </w:rPr>
        <w:br/>
      </w:r>
      <w:r w:rsidRPr="00D46F81">
        <w:rPr>
          <w:sz w:val="22"/>
          <w:szCs w:val="22"/>
        </w:rPr>
        <w:t xml:space="preserve">106 CMR 363.220, does not exceed 165 percent of the net income eligibility </w:t>
      </w:r>
      <w:r>
        <w:rPr>
          <w:sz w:val="22"/>
          <w:szCs w:val="22"/>
        </w:rPr>
        <w:br/>
      </w:r>
      <w:r w:rsidRPr="00D46F81">
        <w:rPr>
          <w:sz w:val="22"/>
          <w:szCs w:val="22"/>
        </w:rPr>
        <w:t xml:space="preserve">standard for a household of the appropriate size. </w:t>
      </w:r>
      <w:r w:rsidRPr="00B644EB">
        <w:rPr>
          <w:sz w:val="22"/>
          <w:szCs w:val="22"/>
        </w:rPr>
        <w:t xml:space="preserve">See 106 CMR 364.975 for these eligibility standards.  Such income must be verified in accordance with 106 </w:t>
      </w:r>
      <w:r>
        <w:rPr>
          <w:sz w:val="22"/>
          <w:szCs w:val="22"/>
        </w:rPr>
        <w:br/>
      </w:r>
      <w:r w:rsidRPr="00B644EB">
        <w:rPr>
          <w:sz w:val="22"/>
          <w:szCs w:val="22"/>
        </w:rPr>
        <w:t>CMR 363.210.</w:t>
      </w:r>
    </w:p>
    <w:p w:rsidR="00F9747E" w:rsidRPr="00B644EB" w:rsidRDefault="00F9747E" w:rsidP="00D47384">
      <w:pPr>
        <w:tabs>
          <w:tab w:val="left" w:pos="1170"/>
        </w:tabs>
        <w:overflowPunct/>
        <w:autoSpaceDE/>
        <w:autoSpaceDN/>
        <w:adjustRightInd/>
        <w:ind w:left="2700" w:right="-547" w:hanging="450"/>
        <w:textAlignment w:val="auto"/>
        <w:rPr>
          <w:sz w:val="22"/>
          <w:szCs w:val="22"/>
        </w:rPr>
      </w:pPr>
    </w:p>
    <w:p w:rsidR="00F9747E" w:rsidRDefault="00F9747E" w:rsidP="00D47384">
      <w:pPr>
        <w:tabs>
          <w:tab w:val="left" w:pos="1170"/>
          <w:tab w:val="left" w:pos="2160"/>
        </w:tabs>
        <w:overflowPunct/>
        <w:autoSpaceDE/>
        <w:autoSpaceDN/>
        <w:adjustRightInd/>
        <w:ind w:left="2160" w:right="-547"/>
        <w:textAlignment w:val="auto"/>
        <w:rPr>
          <w:sz w:val="22"/>
          <w:szCs w:val="22"/>
        </w:rPr>
      </w:pPr>
      <w:r>
        <w:rPr>
          <w:noProof/>
        </w:rPr>
        <w:pict>
          <v:shape id="_x0000_s1059" type="#_x0000_t32" style="position:absolute;left:0;text-align:left;margin-left:529.5pt;margin-top:16.45pt;width:0;height:12.8pt;z-index:251610112" o:connectortype="straight"/>
        </w:pict>
      </w:r>
      <w:r w:rsidRPr="00B644EB">
        <w:rPr>
          <w:sz w:val="22"/>
          <w:szCs w:val="22"/>
        </w:rPr>
        <w:t xml:space="preserve">An elderly </w:t>
      </w:r>
      <w:r w:rsidRPr="00B644EB">
        <w:rPr>
          <w:sz w:val="22"/>
          <w:szCs w:val="22"/>
          <w:u w:val="single"/>
        </w:rPr>
        <w:t>and</w:t>
      </w:r>
      <w:r w:rsidRPr="00B644EB">
        <w:rPr>
          <w:sz w:val="22"/>
          <w:szCs w:val="22"/>
        </w:rPr>
        <w:t xml:space="preserve"> disabled individual who meets the two conditions in 106 CMR 361.200(B)(4) and lives with his or her spouse, natural, adopted or stepchildren under age 22, or children </w:t>
      </w:r>
      <w:r>
        <w:rPr>
          <w:sz w:val="22"/>
          <w:szCs w:val="22"/>
        </w:rPr>
        <w:br/>
      </w:r>
      <w:r w:rsidRPr="00B644EB">
        <w:rPr>
          <w:sz w:val="22"/>
          <w:szCs w:val="22"/>
        </w:rPr>
        <w:t xml:space="preserve">under age 18 living under his or her parental control </w:t>
      </w:r>
      <w:r w:rsidRPr="00B644EB">
        <w:rPr>
          <w:sz w:val="22"/>
          <w:szCs w:val="22"/>
          <w:u w:val="single"/>
        </w:rPr>
        <w:t>must</w:t>
      </w:r>
      <w:r w:rsidRPr="00B644EB">
        <w:rPr>
          <w:sz w:val="22"/>
          <w:szCs w:val="22"/>
        </w:rPr>
        <w:t xml:space="preserve"> be in the </w:t>
      </w:r>
      <w:r w:rsidRPr="00B644EB">
        <w:rPr>
          <w:sz w:val="22"/>
          <w:szCs w:val="22"/>
          <w:u w:val="single"/>
        </w:rPr>
        <w:t>same</w:t>
      </w:r>
      <w:r w:rsidRPr="00B644EB">
        <w:rPr>
          <w:sz w:val="22"/>
          <w:szCs w:val="22"/>
        </w:rPr>
        <w:t xml:space="preserve"> household as the spouse, natural, adopted or stepchildren, or children living under his or her parental control in accordance with 106 CMR 361.200(A).</w:t>
      </w:r>
    </w:p>
    <w:p w:rsidR="00F9747E" w:rsidRPr="00B644EB" w:rsidRDefault="00F9747E" w:rsidP="00D47384">
      <w:pPr>
        <w:tabs>
          <w:tab w:val="left" w:pos="1170"/>
          <w:tab w:val="left" w:pos="2160"/>
        </w:tabs>
        <w:overflowPunct/>
        <w:autoSpaceDE/>
        <w:autoSpaceDN/>
        <w:adjustRightInd/>
        <w:ind w:left="2160" w:right="-547"/>
        <w:textAlignment w:val="auto"/>
        <w:rPr>
          <w:sz w:val="22"/>
          <w:szCs w:val="22"/>
        </w:rPr>
      </w:pPr>
    </w:p>
    <w:p w:rsidR="00F9747E" w:rsidRPr="00B644EB" w:rsidRDefault="00F9747E" w:rsidP="00D46F81">
      <w:pPr>
        <w:tabs>
          <w:tab w:val="left" w:pos="1140"/>
          <w:tab w:val="left" w:pos="1170"/>
          <w:tab w:val="left" w:pos="1710"/>
          <w:tab w:val="left" w:pos="2250"/>
        </w:tabs>
        <w:overflowPunct/>
        <w:autoSpaceDE/>
        <w:autoSpaceDN/>
        <w:adjustRightInd/>
        <w:spacing w:after="200" w:line="276" w:lineRule="auto"/>
        <w:ind w:left="90" w:right="-540"/>
        <w:textAlignment w:val="auto"/>
        <w:rPr>
          <w:sz w:val="22"/>
          <w:szCs w:val="22"/>
          <w:u w:val="single"/>
        </w:rPr>
      </w:pPr>
      <w:r w:rsidRPr="00B644EB">
        <w:rPr>
          <w:sz w:val="22"/>
          <w:szCs w:val="22"/>
          <w:u w:val="single"/>
        </w:rPr>
        <w:t>361.210:  Elderly or Disabled Individuals</w:t>
      </w:r>
    </w:p>
    <w:p w:rsidR="00F9747E" w:rsidRDefault="00F9747E" w:rsidP="00D47384">
      <w:pPr>
        <w:overflowPunct/>
        <w:autoSpaceDE/>
        <w:autoSpaceDN/>
        <w:adjustRightInd/>
        <w:ind w:left="990" w:right="-547"/>
        <w:textAlignment w:val="auto"/>
        <w:rPr>
          <w:sz w:val="22"/>
          <w:szCs w:val="22"/>
        </w:rPr>
      </w:pPr>
      <w:r>
        <w:rPr>
          <w:noProof/>
        </w:rPr>
        <w:pict>
          <v:shape id="_x0000_s1060" type="#_x0000_t32" style="position:absolute;left:0;text-align:left;margin-left:526.5pt;margin-top:2.9pt;width:0;height:53.15pt;z-index:251611136" o:connectortype="straight"/>
        </w:pict>
      </w:r>
      <w:r w:rsidRPr="00B644EB">
        <w:rPr>
          <w:sz w:val="22"/>
          <w:szCs w:val="22"/>
        </w:rPr>
        <w:t xml:space="preserve">Individuals meeting the following requirements are entitled to special treatment including waiver of the </w:t>
      </w:r>
      <w:r>
        <w:rPr>
          <w:sz w:val="22"/>
          <w:szCs w:val="22"/>
        </w:rPr>
        <w:br/>
      </w:r>
      <w:r w:rsidRPr="00B644EB">
        <w:rPr>
          <w:sz w:val="22"/>
          <w:szCs w:val="22"/>
        </w:rPr>
        <w:t xml:space="preserve">in-office interview (see 106 CMR 361.510); the gross income standard exception (see 106 CMR 364.370); </w:t>
      </w:r>
      <w:r>
        <w:rPr>
          <w:sz w:val="22"/>
          <w:szCs w:val="22"/>
        </w:rPr>
        <w:br/>
      </w:r>
      <w:r w:rsidRPr="00B644EB">
        <w:rPr>
          <w:sz w:val="22"/>
          <w:szCs w:val="22"/>
        </w:rPr>
        <w:t xml:space="preserve">a maximum asset limit of $3250 (see 106 CMR 363.110(A)); the excess medical deduction </w:t>
      </w:r>
      <w:r>
        <w:rPr>
          <w:sz w:val="22"/>
          <w:szCs w:val="22"/>
        </w:rPr>
        <w:br/>
      </w:r>
      <w:r w:rsidRPr="00B644EB">
        <w:rPr>
          <w:sz w:val="22"/>
          <w:szCs w:val="22"/>
        </w:rPr>
        <w:t xml:space="preserve">(see 106 CMR 364.400(C)); an uncapped shelter deduction (see 106 CMR 364.400(G)) and the </w:t>
      </w:r>
      <w:r>
        <w:rPr>
          <w:sz w:val="22"/>
          <w:szCs w:val="22"/>
        </w:rPr>
        <w:br/>
      </w:r>
      <w:r w:rsidRPr="00B644EB">
        <w:rPr>
          <w:sz w:val="22"/>
          <w:szCs w:val="22"/>
        </w:rPr>
        <w:t xml:space="preserve">165% Income Standard for Elderly </w:t>
      </w:r>
      <w:r w:rsidRPr="00B644EB">
        <w:rPr>
          <w:sz w:val="22"/>
          <w:szCs w:val="22"/>
          <w:u w:val="single"/>
        </w:rPr>
        <w:t>and</w:t>
      </w:r>
      <w:r w:rsidRPr="00B644EB">
        <w:rPr>
          <w:sz w:val="22"/>
          <w:szCs w:val="22"/>
        </w:rPr>
        <w:t xml:space="preserve"> Disabled Individuals (see 106 CMR 361.200).</w:t>
      </w:r>
    </w:p>
    <w:p w:rsidR="00F9747E" w:rsidRPr="00B644EB" w:rsidRDefault="00F9747E" w:rsidP="00D47384">
      <w:pPr>
        <w:overflowPunct/>
        <w:autoSpaceDE/>
        <w:autoSpaceDN/>
        <w:adjustRightInd/>
        <w:ind w:left="990" w:right="-547"/>
        <w:textAlignment w:val="auto"/>
        <w:rPr>
          <w:sz w:val="22"/>
          <w:szCs w:val="22"/>
          <w:u w:val="single"/>
        </w:rPr>
      </w:pPr>
    </w:p>
    <w:p w:rsidR="00F9747E" w:rsidRDefault="00F9747E" w:rsidP="00D47384">
      <w:pPr>
        <w:tabs>
          <w:tab w:val="left" w:pos="1440"/>
          <w:tab w:val="left" w:pos="2250"/>
        </w:tabs>
        <w:overflowPunct/>
        <w:autoSpaceDE/>
        <w:autoSpaceDN/>
        <w:adjustRightInd/>
        <w:ind w:left="1440" w:right="-547" w:hanging="450"/>
        <w:textAlignment w:val="auto"/>
        <w:rPr>
          <w:sz w:val="22"/>
          <w:szCs w:val="22"/>
        </w:rPr>
      </w:pPr>
      <w:r>
        <w:rPr>
          <w:noProof/>
        </w:rPr>
        <w:pict>
          <v:shape id="_x0000_s1061" type="#_x0000_t32" style="position:absolute;left:0;text-align:left;margin-left:527pt;margin-top:.5pt;width:0;height:22.65pt;z-index:251612160" o:connectortype="straight"/>
        </w:pict>
      </w:r>
      <w:r w:rsidRPr="00B644EB">
        <w:rPr>
          <w:sz w:val="22"/>
          <w:szCs w:val="22"/>
        </w:rPr>
        <w:t>(A)</w:t>
      </w:r>
      <w:r w:rsidRPr="00B644EB">
        <w:rPr>
          <w:sz w:val="22"/>
          <w:szCs w:val="22"/>
        </w:rPr>
        <w:tab/>
        <w:t>To be considered an elderly individual, he or she must be at least 60 years old by the last day of the month of application. A disabled individual is someone who meets one of the following requirements:</w:t>
      </w:r>
    </w:p>
    <w:p w:rsidR="00F9747E" w:rsidRPr="00B644EB" w:rsidRDefault="00F9747E" w:rsidP="00D47384">
      <w:pPr>
        <w:tabs>
          <w:tab w:val="left" w:pos="1440"/>
          <w:tab w:val="left" w:pos="2250"/>
        </w:tabs>
        <w:overflowPunct/>
        <w:autoSpaceDE/>
        <w:autoSpaceDN/>
        <w:adjustRightInd/>
        <w:ind w:left="1440" w:right="-547" w:hanging="450"/>
        <w:textAlignment w:val="auto"/>
        <w:rPr>
          <w:sz w:val="22"/>
          <w:szCs w:val="22"/>
        </w:rPr>
      </w:pPr>
    </w:p>
    <w:p w:rsidR="00F9747E" w:rsidRPr="00B644EB" w:rsidRDefault="00F9747E" w:rsidP="00D47384">
      <w:pPr>
        <w:tabs>
          <w:tab w:val="left" w:pos="1890"/>
        </w:tabs>
        <w:overflowPunct/>
        <w:autoSpaceDE/>
        <w:autoSpaceDN/>
        <w:adjustRightInd/>
        <w:ind w:left="1886" w:right="-547" w:hanging="450"/>
        <w:textAlignment w:val="auto"/>
        <w:rPr>
          <w:sz w:val="22"/>
          <w:szCs w:val="22"/>
        </w:rPr>
      </w:pPr>
      <w:r w:rsidRPr="00B644EB">
        <w:rPr>
          <w:sz w:val="22"/>
          <w:szCs w:val="22"/>
        </w:rPr>
        <w:t>(1)</w:t>
      </w:r>
      <w:r w:rsidRPr="00B644EB">
        <w:rPr>
          <w:sz w:val="22"/>
          <w:szCs w:val="22"/>
        </w:rPr>
        <w:tab/>
        <w:t>Receives or is certified to receive Supplemental Security Income (SSI) benefits (Title                XVI), or disability or blindness payments under Titles I (Old Age Assistance), II             (Retirement, Survivor and Disability Insurance [RSDI]), X (Aid to the Blind), XIV (Aid to           the Permanently and Totally Disabled) or XVI of the Social Security Act; or</w:t>
      </w:r>
    </w:p>
    <w:p w:rsidR="00F9747E" w:rsidRDefault="00F9747E" w:rsidP="00D47384">
      <w:pPr>
        <w:tabs>
          <w:tab w:val="left" w:pos="1890"/>
        </w:tabs>
        <w:overflowPunct/>
        <w:autoSpaceDE/>
        <w:autoSpaceDN/>
        <w:adjustRightInd/>
        <w:ind w:left="1886" w:right="-547"/>
        <w:textAlignment w:val="auto"/>
        <w:rPr>
          <w:sz w:val="22"/>
          <w:szCs w:val="22"/>
        </w:rPr>
      </w:pPr>
      <w:r>
        <w:rPr>
          <w:noProof/>
        </w:rPr>
        <w:pict>
          <v:shape id="_x0000_s1062" type="#_x0000_t32" style="position:absolute;left:0;text-align:left;margin-left:524.8pt;margin-top:59.6pt;width:0;height:77.5pt;z-index:251722752" o:connectortype="straight"/>
        </w:pict>
      </w:r>
      <w:r w:rsidRPr="00B644EB">
        <w:rPr>
          <w:sz w:val="22"/>
          <w:szCs w:val="22"/>
        </w:rPr>
        <w:t>Receives or is certified to receive federally or State-administered supplemental benefits            under section 1616(a) of the Social Security Act provided that the eligibility to receive the    benefits is based upon the disability or blindness criteria used under title XVI of the Social   Security Act or receives federally or State-administered supplemental benefits under               section 212(a) of Pub. L. 93–66;</w:t>
      </w:r>
    </w:p>
    <w:p w:rsidR="00F9747E" w:rsidRPr="00B644EB" w:rsidRDefault="00F9747E" w:rsidP="00D47384">
      <w:pPr>
        <w:tabs>
          <w:tab w:val="left" w:pos="1890"/>
        </w:tabs>
        <w:overflowPunct/>
        <w:autoSpaceDE/>
        <w:autoSpaceDN/>
        <w:adjustRightInd/>
        <w:ind w:left="1886" w:right="-547"/>
        <w:textAlignment w:val="auto"/>
        <w:rPr>
          <w:sz w:val="22"/>
          <w:szCs w:val="22"/>
        </w:rPr>
      </w:pPr>
    </w:p>
    <w:p w:rsidR="00F9747E" w:rsidRDefault="00F9747E" w:rsidP="00D47384">
      <w:pPr>
        <w:tabs>
          <w:tab w:val="left" w:pos="1890"/>
          <w:tab w:val="left" w:pos="2340"/>
          <w:tab w:val="left" w:pos="2430"/>
        </w:tabs>
        <w:overflowPunct/>
        <w:autoSpaceDE/>
        <w:autoSpaceDN/>
        <w:adjustRightInd/>
        <w:ind w:left="1886" w:right="-547" w:hanging="450"/>
        <w:textAlignment w:val="auto"/>
        <w:rPr>
          <w:sz w:val="22"/>
          <w:szCs w:val="22"/>
        </w:rPr>
      </w:pPr>
      <w:r w:rsidRPr="00B644EB">
        <w:rPr>
          <w:sz w:val="22"/>
          <w:szCs w:val="22"/>
        </w:rPr>
        <w:t>(2)</w:t>
      </w:r>
      <w:r w:rsidRPr="00B644EB">
        <w:rPr>
          <w:sz w:val="22"/>
          <w:szCs w:val="22"/>
        </w:rPr>
        <w:tab/>
        <w:t>Receives disability-related medical assistance under Title XIX of the Social Security Act</w:t>
      </w:r>
      <w:r>
        <w:rPr>
          <w:sz w:val="22"/>
          <w:szCs w:val="22"/>
        </w:rPr>
        <w:t xml:space="preserve"> (MassHealth)</w:t>
      </w:r>
      <w:r w:rsidRPr="00B644EB">
        <w:rPr>
          <w:sz w:val="22"/>
          <w:szCs w:val="22"/>
        </w:rPr>
        <w:t>;</w:t>
      </w:r>
    </w:p>
    <w:p w:rsidR="00F9747E" w:rsidRPr="00B644EB" w:rsidRDefault="00F9747E" w:rsidP="00D47384">
      <w:pPr>
        <w:tabs>
          <w:tab w:val="left" w:pos="1890"/>
          <w:tab w:val="left" w:pos="2340"/>
          <w:tab w:val="left" w:pos="2430"/>
        </w:tabs>
        <w:overflowPunct/>
        <w:autoSpaceDE/>
        <w:autoSpaceDN/>
        <w:adjustRightInd/>
        <w:ind w:left="1886" w:right="-547" w:hanging="450"/>
        <w:textAlignment w:val="auto"/>
        <w:rPr>
          <w:sz w:val="22"/>
          <w:szCs w:val="22"/>
        </w:rPr>
      </w:pPr>
    </w:p>
    <w:p w:rsidR="00F9747E" w:rsidRPr="00454304" w:rsidRDefault="00F9747E" w:rsidP="00D47384">
      <w:pPr>
        <w:overflowPunct/>
        <w:autoSpaceDE/>
        <w:autoSpaceDN/>
        <w:adjustRightInd/>
        <w:ind w:left="1886" w:right="-547" w:hanging="450"/>
        <w:textAlignment w:val="auto"/>
        <w:rPr>
          <w:rFonts w:ascii="Calibri" w:hAnsi="Calibri" w:cs="Calibri"/>
          <w:color w:val="1F497D"/>
          <w:sz w:val="22"/>
          <w:szCs w:val="22"/>
        </w:rPr>
      </w:pPr>
      <w:r w:rsidRPr="00B644EB">
        <w:rPr>
          <w:sz w:val="22"/>
          <w:szCs w:val="22"/>
        </w:rPr>
        <w:t>(3)</w:t>
      </w:r>
      <w:r w:rsidRPr="00B644EB">
        <w:rPr>
          <w:sz w:val="22"/>
          <w:szCs w:val="22"/>
        </w:rPr>
        <w:tab/>
        <w:t>Receives disability retirement benefits from a governmental agency because of a disability considered permanent under section 221(i) of the Social Security Act;</w:t>
      </w:r>
    </w:p>
    <w:p w:rsidR="00F9747E" w:rsidRPr="00D46F81" w:rsidRDefault="00F9747E" w:rsidP="00B66A3C">
      <w:pPr>
        <w:tabs>
          <w:tab w:val="left" w:pos="842"/>
          <w:tab w:val="left" w:pos="916"/>
          <w:tab w:val="left" w:pos="1562"/>
        </w:tabs>
        <w:overflowPunct/>
        <w:autoSpaceDE/>
        <w:autoSpaceDN/>
        <w:adjustRightInd/>
        <w:spacing w:after="200" w:line="276" w:lineRule="auto"/>
        <w:textAlignment w:val="auto"/>
        <w:rPr>
          <w:rFonts w:ascii="Calibri" w:hAnsi="Calibri"/>
          <w:sz w:val="22"/>
          <w:szCs w:val="22"/>
        </w:rPr>
      </w:pPr>
      <w:r>
        <w:rPr>
          <w:rFonts w:ascii="Calibri" w:hAnsi="Calibri"/>
          <w:sz w:val="22"/>
          <w:szCs w:val="22"/>
        </w:rPr>
        <w:br w:type="page"/>
      </w:r>
      <w:r>
        <w:rPr>
          <w:rFonts w:ascii="Calibri" w:hAnsi="Calibri"/>
          <w:sz w:val="22"/>
          <w:szCs w:val="22"/>
        </w:rPr>
        <w:tab/>
      </w:r>
      <w:r>
        <w:rPr>
          <w:rFonts w:ascii="Calibri" w:hAnsi="Calibri"/>
          <w:sz w:val="22"/>
          <w:szCs w:val="22"/>
        </w:rPr>
        <w:tab/>
      </w:r>
      <w:r>
        <w:rPr>
          <w:rFonts w:ascii="Calibri" w:hAnsi="Calibri"/>
          <w:sz w:val="22"/>
          <w:szCs w:val="22"/>
        </w:rPr>
        <w:tab/>
      </w:r>
    </w:p>
    <w:tbl>
      <w:tblPr>
        <w:tblpPr w:leftFromText="180" w:rightFromText="180" w:vertAnchor="page" w:horzAnchor="margin" w:tblpY="936"/>
        <w:tblW w:w="10167"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85756C" w:rsidTr="00B66A3C">
        <w:tblPrEx>
          <w:tblCellMar>
            <w:top w:w="0" w:type="dxa"/>
            <w:bottom w:w="0" w:type="dxa"/>
          </w:tblCellMar>
        </w:tblPrEx>
        <w:trPr>
          <w:cantSplit/>
          <w:trHeight w:hRule="exact" w:val="259"/>
        </w:trPr>
        <w:tc>
          <w:tcPr>
            <w:tcW w:w="10167" w:type="dxa"/>
            <w:gridSpan w:val="8"/>
          </w:tcPr>
          <w:p w:rsidR="00F9747E" w:rsidRPr="0085756C" w:rsidRDefault="00F9747E" w:rsidP="00B66A3C">
            <w:pPr>
              <w:ind w:left="2760"/>
              <w:rPr>
                <w:noProof/>
                <w:sz w:val="24"/>
              </w:rPr>
            </w:pPr>
            <w:r w:rsidRPr="0085756C">
              <w:rPr>
                <w:rFonts w:ascii="Arial" w:hAnsi="Arial"/>
                <w:b/>
                <w:noProof/>
              </w:rPr>
              <w:t>106 CMR: Department of Transitional Assistance</w:t>
            </w:r>
          </w:p>
        </w:tc>
      </w:tr>
      <w:tr w:rsidR="00F9747E" w:rsidRPr="0085756C" w:rsidTr="00B66A3C">
        <w:tblPrEx>
          <w:tblCellMar>
            <w:top w:w="0" w:type="dxa"/>
            <w:bottom w:w="0" w:type="dxa"/>
          </w:tblCellMar>
        </w:tblPrEx>
        <w:trPr>
          <w:cantSplit/>
          <w:trHeight w:hRule="exact" w:val="259"/>
        </w:trPr>
        <w:tc>
          <w:tcPr>
            <w:tcW w:w="2424" w:type="dxa"/>
            <w:tcBorders>
              <w:top w:val="single" w:sz="6" w:space="0" w:color="auto"/>
            </w:tcBorders>
          </w:tcPr>
          <w:p w:rsidR="00F9747E" w:rsidRPr="0085756C" w:rsidRDefault="00F9747E" w:rsidP="00B66A3C">
            <w:pPr>
              <w:rPr>
                <w:noProof/>
                <w:sz w:val="24"/>
              </w:rPr>
            </w:pPr>
            <w:r w:rsidRPr="0085756C">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85756C" w:rsidRDefault="00F9747E" w:rsidP="00B66A3C">
            <w:pPr>
              <w:rPr>
                <w:noProof/>
                <w:sz w:val="24"/>
              </w:rPr>
            </w:pPr>
          </w:p>
        </w:tc>
        <w:tc>
          <w:tcPr>
            <w:tcW w:w="1011" w:type="dxa"/>
            <w:tcBorders>
              <w:top w:val="single" w:sz="6" w:space="0" w:color="auto"/>
            </w:tcBorders>
          </w:tcPr>
          <w:p w:rsidR="00F9747E" w:rsidRPr="0085756C" w:rsidRDefault="00F9747E" w:rsidP="00B66A3C">
            <w:pPr>
              <w:rPr>
                <w:noProof/>
                <w:sz w:val="24"/>
              </w:rPr>
            </w:pPr>
          </w:p>
        </w:tc>
        <w:tc>
          <w:tcPr>
            <w:tcW w:w="1098" w:type="dxa"/>
            <w:tcBorders>
              <w:top w:val="single" w:sz="6" w:space="0" w:color="auto"/>
            </w:tcBorders>
          </w:tcPr>
          <w:p w:rsidR="00F9747E" w:rsidRPr="0085756C" w:rsidRDefault="00F9747E" w:rsidP="00B66A3C">
            <w:pPr>
              <w:rPr>
                <w:noProof/>
                <w:sz w:val="24"/>
              </w:rPr>
            </w:pPr>
          </w:p>
        </w:tc>
      </w:tr>
      <w:tr w:rsidR="00F9747E" w:rsidRPr="0085756C" w:rsidTr="00B66A3C">
        <w:tblPrEx>
          <w:tblCellMar>
            <w:top w:w="0" w:type="dxa"/>
            <w:bottom w:w="0" w:type="dxa"/>
          </w:tblCellMar>
        </w:tblPrEx>
        <w:trPr>
          <w:cantSplit/>
          <w:trHeight w:hRule="exact" w:val="262"/>
        </w:trPr>
        <w:tc>
          <w:tcPr>
            <w:tcW w:w="2430" w:type="dxa"/>
            <w:gridSpan w:val="2"/>
          </w:tcPr>
          <w:p w:rsidR="00F9747E" w:rsidRPr="0085756C" w:rsidRDefault="00F9747E" w:rsidP="00B66A3C">
            <w:pPr>
              <w:rPr>
                <w:rFonts w:ascii="Arial" w:hAnsi="Arial" w:cs="Arial"/>
                <w:b/>
                <w:noProof/>
              </w:rPr>
            </w:pPr>
            <w:r w:rsidRPr="00B66A3C">
              <w:rPr>
                <w:rFonts w:ascii="Arial" w:hAnsi="Arial" w:cs="Arial"/>
                <w:b/>
                <w:noProof/>
              </w:rPr>
              <w:t>Prev. S.L. 1</w:t>
            </w:r>
            <w:r>
              <w:rPr>
                <w:rFonts w:ascii="Arial" w:hAnsi="Arial" w:cs="Arial"/>
                <w:b/>
                <w:noProof/>
              </w:rPr>
              <w:t>364</w:t>
            </w:r>
          </w:p>
        </w:tc>
        <w:tc>
          <w:tcPr>
            <w:tcW w:w="6639" w:type="dxa"/>
            <w:gridSpan w:val="5"/>
          </w:tcPr>
          <w:p w:rsidR="00F9747E" w:rsidRPr="0085756C" w:rsidRDefault="00F9747E" w:rsidP="00B66A3C">
            <w:pPr>
              <w:tabs>
                <w:tab w:val="left" w:pos="985"/>
                <w:tab w:val="left" w:pos="1525"/>
                <w:tab w:val="left" w:pos="2065"/>
                <w:tab w:val="left" w:pos="2695"/>
                <w:tab w:val="left" w:pos="2965"/>
                <w:tab w:val="left" w:pos="3325"/>
              </w:tabs>
              <w:ind w:left="600"/>
              <w:rPr>
                <w:noProof/>
                <w:sz w:val="24"/>
              </w:rPr>
            </w:pPr>
            <w:r w:rsidRPr="0085756C">
              <w:rPr>
                <w:rFonts w:ascii="Arial" w:hAnsi="Arial"/>
                <w:b/>
                <w:noProof/>
              </w:rPr>
              <w:t>Supplemental Nutrition Assistance Program</w:t>
            </w:r>
          </w:p>
        </w:tc>
        <w:tc>
          <w:tcPr>
            <w:tcW w:w="1098" w:type="dxa"/>
          </w:tcPr>
          <w:p w:rsidR="00F9747E" w:rsidRPr="0085756C" w:rsidRDefault="00F9747E" w:rsidP="00B66A3C">
            <w:pPr>
              <w:rPr>
                <w:noProof/>
                <w:sz w:val="24"/>
              </w:rPr>
            </w:pPr>
          </w:p>
        </w:tc>
      </w:tr>
      <w:tr w:rsidR="00F9747E" w:rsidRPr="0085756C" w:rsidTr="00B66A3C">
        <w:tblPrEx>
          <w:tblCellMar>
            <w:top w:w="0" w:type="dxa"/>
            <w:bottom w:w="0" w:type="dxa"/>
          </w:tblCellMar>
        </w:tblPrEx>
        <w:trPr>
          <w:cantSplit/>
          <w:trHeight w:hRule="exact" w:val="297"/>
        </w:trPr>
        <w:tc>
          <w:tcPr>
            <w:tcW w:w="2424" w:type="dxa"/>
          </w:tcPr>
          <w:p w:rsidR="00F9747E" w:rsidRPr="0085756C" w:rsidRDefault="00F9747E" w:rsidP="00B66A3C">
            <w:pPr>
              <w:rPr>
                <w:noProof/>
                <w:sz w:val="24"/>
              </w:rPr>
            </w:pPr>
          </w:p>
        </w:tc>
        <w:tc>
          <w:tcPr>
            <w:tcW w:w="5634" w:type="dxa"/>
            <w:gridSpan w:val="5"/>
          </w:tcPr>
          <w:p w:rsidR="00F9747E" w:rsidRPr="0085756C" w:rsidRDefault="00F9747E" w:rsidP="00B66A3C">
            <w:pPr>
              <w:keepNext/>
              <w:jc w:val="center"/>
              <w:outlineLvl w:val="3"/>
              <w:rPr>
                <w:rFonts w:ascii="Arial" w:hAnsi="Arial" w:cs="Arial"/>
                <w:b/>
                <w:bCs/>
                <w:noProof/>
                <w:szCs w:val="28"/>
              </w:rPr>
            </w:pPr>
            <w:r w:rsidRPr="0085756C">
              <w:rPr>
                <w:rFonts w:ascii="Arial" w:hAnsi="Arial" w:cs="Arial"/>
                <w:b/>
                <w:bCs/>
                <w:noProof/>
                <w:szCs w:val="28"/>
              </w:rPr>
              <w:t>The Application Process</w:t>
            </w:r>
          </w:p>
        </w:tc>
        <w:tc>
          <w:tcPr>
            <w:tcW w:w="1011" w:type="dxa"/>
          </w:tcPr>
          <w:p w:rsidR="00F9747E" w:rsidRPr="0085756C" w:rsidRDefault="00F9747E" w:rsidP="00B66A3C">
            <w:pPr>
              <w:rPr>
                <w:rFonts w:ascii="Arial" w:hAnsi="Arial" w:cs="Arial"/>
                <w:b/>
                <w:bCs/>
                <w:noProof/>
              </w:rPr>
            </w:pPr>
            <w:r w:rsidRPr="0085756C">
              <w:rPr>
                <w:rFonts w:ascii="Arial" w:hAnsi="Arial" w:cs="Arial"/>
                <w:b/>
                <w:bCs/>
                <w:noProof/>
              </w:rPr>
              <w:t>Chapter</w:t>
            </w:r>
          </w:p>
        </w:tc>
        <w:tc>
          <w:tcPr>
            <w:tcW w:w="1098" w:type="dxa"/>
          </w:tcPr>
          <w:p w:rsidR="00F9747E" w:rsidRPr="0085756C" w:rsidRDefault="00F9747E" w:rsidP="00B66A3C">
            <w:pPr>
              <w:rPr>
                <w:noProof/>
                <w:sz w:val="24"/>
              </w:rPr>
            </w:pPr>
            <w:r w:rsidRPr="0085756C">
              <w:rPr>
                <w:rFonts w:ascii="Arial" w:hAnsi="Arial"/>
                <w:b/>
                <w:noProof/>
              </w:rPr>
              <w:t>361</w:t>
            </w:r>
          </w:p>
        </w:tc>
      </w:tr>
      <w:tr w:rsidR="00F9747E" w:rsidRPr="0085756C" w:rsidTr="00B66A3C">
        <w:tblPrEx>
          <w:tblCellMar>
            <w:top w:w="0" w:type="dxa"/>
            <w:bottom w:w="0" w:type="dxa"/>
          </w:tblCellMar>
        </w:tblPrEx>
        <w:trPr>
          <w:cantSplit/>
          <w:trHeight w:hRule="exact" w:val="259"/>
        </w:trPr>
        <w:tc>
          <w:tcPr>
            <w:tcW w:w="2424" w:type="dxa"/>
            <w:tcBorders>
              <w:bottom w:val="single" w:sz="6" w:space="0" w:color="auto"/>
            </w:tcBorders>
          </w:tcPr>
          <w:p w:rsidR="00F9747E" w:rsidRPr="0085756C" w:rsidRDefault="00F9747E" w:rsidP="00B66A3C">
            <w:pPr>
              <w:rPr>
                <w:noProof/>
                <w:sz w:val="24"/>
              </w:rPr>
            </w:pPr>
            <w:r w:rsidRPr="0085756C">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85756C" w:rsidRDefault="00F9747E" w:rsidP="00B66A3C">
            <w:pPr>
              <w:rPr>
                <w:noProof/>
                <w:sz w:val="24"/>
              </w:rPr>
            </w:pPr>
          </w:p>
        </w:tc>
        <w:tc>
          <w:tcPr>
            <w:tcW w:w="1254" w:type="dxa"/>
            <w:tcBorders>
              <w:bottom w:val="single" w:sz="6" w:space="0" w:color="auto"/>
            </w:tcBorders>
          </w:tcPr>
          <w:p w:rsidR="00F9747E" w:rsidRPr="0085756C" w:rsidRDefault="00F9747E" w:rsidP="00B66A3C">
            <w:pPr>
              <w:rPr>
                <w:noProof/>
                <w:sz w:val="24"/>
              </w:rPr>
            </w:pPr>
          </w:p>
        </w:tc>
        <w:tc>
          <w:tcPr>
            <w:tcW w:w="1254" w:type="dxa"/>
            <w:tcBorders>
              <w:bottom w:val="single" w:sz="6" w:space="0" w:color="auto"/>
            </w:tcBorders>
          </w:tcPr>
          <w:p w:rsidR="00F9747E" w:rsidRPr="0085756C" w:rsidRDefault="00F9747E" w:rsidP="00B66A3C">
            <w:pPr>
              <w:rPr>
                <w:noProof/>
                <w:sz w:val="24"/>
              </w:rPr>
            </w:pPr>
          </w:p>
        </w:tc>
        <w:tc>
          <w:tcPr>
            <w:tcW w:w="1254" w:type="dxa"/>
            <w:tcBorders>
              <w:bottom w:val="single" w:sz="6" w:space="0" w:color="auto"/>
            </w:tcBorders>
          </w:tcPr>
          <w:p w:rsidR="00F9747E" w:rsidRPr="0085756C" w:rsidRDefault="00F9747E" w:rsidP="00B66A3C">
            <w:pPr>
              <w:rPr>
                <w:noProof/>
                <w:sz w:val="24"/>
              </w:rPr>
            </w:pPr>
            <w:r w:rsidRPr="0085756C">
              <w:rPr>
                <w:rFonts w:ascii="Arial" w:hAnsi="Arial"/>
                <w:b/>
                <w:noProof/>
              </w:rPr>
              <w:t>(2 of 2)</w:t>
            </w:r>
          </w:p>
        </w:tc>
        <w:tc>
          <w:tcPr>
            <w:tcW w:w="1011" w:type="dxa"/>
            <w:tcBorders>
              <w:bottom w:val="single" w:sz="6" w:space="0" w:color="auto"/>
            </w:tcBorders>
          </w:tcPr>
          <w:p w:rsidR="00F9747E" w:rsidRPr="0085756C" w:rsidRDefault="00F9747E" w:rsidP="00B66A3C">
            <w:pPr>
              <w:jc w:val="right"/>
              <w:rPr>
                <w:noProof/>
                <w:sz w:val="24"/>
              </w:rPr>
            </w:pPr>
            <w:r w:rsidRPr="0085756C">
              <w:rPr>
                <w:rFonts w:ascii="Arial" w:hAnsi="Arial"/>
                <w:b/>
                <w:noProof/>
              </w:rPr>
              <w:t>Page           Page</w:t>
            </w:r>
            <w:r w:rsidRPr="0085756C">
              <w:rPr>
                <w:rFonts w:ascii="Arial" w:hAnsi="Arial"/>
                <w:b/>
                <w:noProof/>
                <w:sz w:val="24"/>
              </w:rPr>
              <w:t xml:space="preserve"> </w:t>
            </w:r>
          </w:p>
        </w:tc>
        <w:tc>
          <w:tcPr>
            <w:tcW w:w="1098" w:type="dxa"/>
            <w:tcBorders>
              <w:bottom w:val="single" w:sz="6" w:space="0" w:color="auto"/>
            </w:tcBorders>
          </w:tcPr>
          <w:p w:rsidR="00F9747E" w:rsidRPr="0085756C" w:rsidRDefault="00F9747E" w:rsidP="00B66A3C">
            <w:pPr>
              <w:rPr>
                <w:noProof/>
                <w:sz w:val="24"/>
              </w:rPr>
            </w:pPr>
            <w:r w:rsidRPr="0085756C">
              <w:rPr>
                <w:rFonts w:ascii="Arial" w:hAnsi="Arial"/>
                <w:b/>
                <w:noProof/>
              </w:rPr>
              <w:t>361.210</w:t>
            </w:r>
          </w:p>
        </w:tc>
      </w:tr>
    </w:tbl>
    <w:p w:rsidR="00F9747E" w:rsidRDefault="00F9747E" w:rsidP="00ED041C">
      <w:pPr>
        <w:tabs>
          <w:tab w:val="left" w:pos="2250"/>
        </w:tabs>
        <w:overflowPunct/>
        <w:autoSpaceDE/>
        <w:autoSpaceDN/>
        <w:adjustRightInd/>
        <w:ind w:left="2261" w:right="-187" w:hanging="547"/>
        <w:textAlignment w:val="auto"/>
        <w:rPr>
          <w:sz w:val="22"/>
          <w:szCs w:val="22"/>
        </w:rPr>
      </w:pPr>
      <w:r>
        <w:rPr>
          <w:noProof/>
        </w:rPr>
        <w:pict>
          <v:shape id="_x0000_s1063" type="#_x0000_t32" style="position:absolute;left:0;text-align:left;margin-left:510.25pt;margin-top:16.65pt;width:0;height:11pt;z-index:251723776;mso-position-horizontal-relative:text;mso-position-vertical-relative:text" o:connectortype="straight"/>
        </w:pict>
      </w:r>
      <w:r w:rsidRPr="0085756C">
        <w:rPr>
          <w:sz w:val="22"/>
          <w:szCs w:val="22"/>
        </w:rPr>
        <w:t>(4)</w:t>
      </w:r>
      <w:r w:rsidRPr="0085756C">
        <w:rPr>
          <w:sz w:val="22"/>
          <w:szCs w:val="22"/>
        </w:rPr>
        <w:tab/>
        <w:t>Is a veteran with a service-connected or nonservice-connected</w:t>
      </w:r>
      <w:r>
        <w:rPr>
          <w:sz w:val="22"/>
          <w:szCs w:val="22"/>
        </w:rPr>
        <w:t xml:space="preserve"> disability rated or </w:t>
      </w:r>
      <w:r w:rsidRPr="0085756C">
        <w:rPr>
          <w:sz w:val="22"/>
          <w:szCs w:val="22"/>
        </w:rPr>
        <w:t>paid as total by the Veterans’ Administration (VA) under 38 USC</w:t>
      </w:r>
      <w:r w:rsidRPr="00985CCE">
        <w:rPr>
          <w:sz w:val="22"/>
          <w:szCs w:val="22"/>
        </w:rPr>
        <w:t xml:space="preserve">; </w:t>
      </w:r>
    </w:p>
    <w:p w:rsidR="00F9747E" w:rsidRPr="00985CCE" w:rsidRDefault="00F9747E" w:rsidP="00ED041C">
      <w:pPr>
        <w:tabs>
          <w:tab w:val="left" w:pos="2250"/>
        </w:tabs>
        <w:overflowPunct/>
        <w:autoSpaceDE/>
        <w:autoSpaceDN/>
        <w:adjustRightInd/>
        <w:ind w:left="2261" w:right="-187" w:hanging="547"/>
        <w:textAlignment w:val="auto"/>
        <w:rPr>
          <w:sz w:val="22"/>
          <w:szCs w:val="22"/>
        </w:rPr>
      </w:pPr>
    </w:p>
    <w:p w:rsidR="00F9747E" w:rsidRDefault="00F9747E" w:rsidP="00ED041C">
      <w:pPr>
        <w:tabs>
          <w:tab w:val="left" w:pos="2250"/>
        </w:tabs>
        <w:overflowPunct/>
        <w:autoSpaceDE/>
        <w:autoSpaceDN/>
        <w:adjustRightInd/>
        <w:ind w:left="2261" w:right="-187" w:hanging="547"/>
        <w:textAlignment w:val="auto"/>
        <w:rPr>
          <w:sz w:val="22"/>
          <w:szCs w:val="22"/>
        </w:rPr>
      </w:pPr>
      <w:r>
        <w:rPr>
          <w:noProof/>
        </w:rPr>
        <w:pict>
          <v:shape id="_x0000_s1064" type="#_x0000_t32" style="position:absolute;left:0;text-align:left;margin-left:510.75pt;margin-top:16.45pt;width:0;height:11.5pt;z-index:251724800" o:connectortype="straight"/>
        </w:pict>
      </w:r>
      <w:r w:rsidRPr="00985CCE">
        <w:rPr>
          <w:sz w:val="22"/>
          <w:szCs w:val="22"/>
        </w:rPr>
        <w:t>(5)</w:t>
      </w:r>
      <w:r w:rsidRPr="00985CCE">
        <w:rPr>
          <w:sz w:val="22"/>
          <w:szCs w:val="22"/>
        </w:rPr>
        <w:tab/>
        <w:t>Is a veteran considered by the VA to be in need of regular aid and attendance or   permanently housebound under 38 USC;</w:t>
      </w:r>
    </w:p>
    <w:p w:rsidR="00F9747E" w:rsidRPr="00985CCE" w:rsidRDefault="00F9747E" w:rsidP="00ED041C">
      <w:pPr>
        <w:tabs>
          <w:tab w:val="left" w:pos="2250"/>
        </w:tabs>
        <w:overflowPunct/>
        <w:autoSpaceDE/>
        <w:autoSpaceDN/>
        <w:adjustRightInd/>
        <w:ind w:left="2261" w:right="-187" w:hanging="547"/>
        <w:textAlignment w:val="auto"/>
        <w:rPr>
          <w:sz w:val="22"/>
          <w:szCs w:val="22"/>
        </w:rPr>
      </w:pPr>
    </w:p>
    <w:p w:rsidR="00F9747E" w:rsidRDefault="00F9747E" w:rsidP="00ED041C">
      <w:pPr>
        <w:tabs>
          <w:tab w:val="left" w:pos="2250"/>
        </w:tabs>
        <w:overflowPunct/>
        <w:autoSpaceDE/>
        <w:autoSpaceDN/>
        <w:adjustRightInd/>
        <w:ind w:left="2261" w:right="-187" w:hanging="547"/>
        <w:textAlignment w:val="auto"/>
        <w:rPr>
          <w:sz w:val="22"/>
          <w:szCs w:val="22"/>
        </w:rPr>
      </w:pPr>
      <w:r>
        <w:rPr>
          <w:noProof/>
        </w:rPr>
        <w:pict>
          <v:shape id="_x0000_s1065" type="#_x0000_t32" style="position:absolute;left:0;text-align:left;margin-left:511.85pt;margin-top:47.2pt;width:0;height:11.5pt;z-index:251725824" o:connectortype="straight"/>
        </w:pict>
      </w:r>
      <w:r w:rsidRPr="00985CCE">
        <w:rPr>
          <w:sz w:val="22"/>
          <w:szCs w:val="22"/>
        </w:rPr>
        <w:t>(6)</w:t>
      </w:r>
      <w:r w:rsidRPr="00985CCE">
        <w:rPr>
          <w:sz w:val="22"/>
          <w:szCs w:val="22"/>
        </w:rPr>
        <w:tab/>
        <w:t>Is a surviving spouse of a veteran and considered by the VA to be in need of                regular aid and attendance or permanently housebound or a surviving child of a          veteran and considered by the VA to be permanently incapable of self-support              under 38 USC;</w:t>
      </w:r>
    </w:p>
    <w:p w:rsidR="00F9747E" w:rsidRPr="00985CCE" w:rsidRDefault="00F9747E" w:rsidP="00ED041C">
      <w:pPr>
        <w:tabs>
          <w:tab w:val="left" w:pos="2250"/>
        </w:tabs>
        <w:overflowPunct/>
        <w:autoSpaceDE/>
        <w:autoSpaceDN/>
        <w:adjustRightInd/>
        <w:ind w:left="2261" w:right="-187" w:hanging="547"/>
        <w:textAlignment w:val="auto"/>
        <w:rPr>
          <w:sz w:val="22"/>
          <w:szCs w:val="22"/>
        </w:rPr>
      </w:pPr>
    </w:p>
    <w:p w:rsidR="00F9747E" w:rsidRDefault="00F9747E" w:rsidP="00ED041C">
      <w:pPr>
        <w:tabs>
          <w:tab w:val="left" w:pos="2250"/>
        </w:tabs>
        <w:overflowPunct/>
        <w:autoSpaceDE/>
        <w:autoSpaceDN/>
        <w:adjustRightInd/>
        <w:ind w:left="2261" w:right="-187" w:hanging="547"/>
        <w:textAlignment w:val="auto"/>
        <w:rPr>
          <w:sz w:val="22"/>
          <w:szCs w:val="22"/>
        </w:rPr>
      </w:pPr>
      <w:r>
        <w:rPr>
          <w:noProof/>
        </w:rPr>
        <w:pict>
          <v:shape id="_x0000_s1066" type="#_x0000_t32" style="position:absolute;left:0;text-align:left;margin-left:512.35pt;margin-top:43.25pt;width:.05pt;height:14.5pt;z-index:251726848" o:connectortype="straight"/>
        </w:pict>
      </w:r>
      <w:r w:rsidRPr="00985CCE">
        <w:rPr>
          <w:sz w:val="22"/>
          <w:szCs w:val="22"/>
        </w:rPr>
        <w:t>(7)</w:t>
      </w:r>
      <w:r w:rsidRPr="00985CCE">
        <w:rPr>
          <w:sz w:val="22"/>
          <w:szCs w:val="22"/>
        </w:rPr>
        <w:tab/>
        <w:t>Is a surviving spouse or surviving child of a veteran receiving or approved by the            VA to receive compensation for a service-connected death or pension benefits for                a nonservice-connected death under 38 USC and has a disability considered                   permanent under section 221(i) of the Social Security Act; or</w:t>
      </w:r>
    </w:p>
    <w:p w:rsidR="00F9747E" w:rsidRPr="00985CCE" w:rsidRDefault="00F9747E" w:rsidP="00ED041C">
      <w:pPr>
        <w:tabs>
          <w:tab w:val="left" w:pos="2250"/>
        </w:tabs>
        <w:overflowPunct/>
        <w:autoSpaceDE/>
        <w:autoSpaceDN/>
        <w:adjustRightInd/>
        <w:ind w:left="2261" w:right="-187" w:hanging="547"/>
        <w:textAlignment w:val="auto"/>
        <w:rPr>
          <w:sz w:val="22"/>
          <w:szCs w:val="22"/>
        </w:rPr>
      </w:pPr>
    </w:p>
    <w:p w:rsidR="00F9747E" w:rsidRPr="00985CCE" w:rsidRDefault="00F9747E" w:rsidP="0085756C">
      <w:pPr>
        <w:tabs>
          <w:tab w:val="left" w:pos="1170"/>
          <w:tab w:val="left" w:pos="1710"/>
          <w:tab w:val="left" w:pos="2250"/>
        </w:tabs>
        <w:ind w:left="2250" w:right="-180" w:hanging="540"/>
        <w:rPr>
          <w:noProof/>
          <w:sz w:val="22"/>
          <w:szCs w:val="22"/>
        </w:rPr>
      </w:pPr>
      <w:r>
        <w:rPr>
          <w:noProof/>
        </w:rPr>
        <w:pict>
          <v:shape id="_x0000_s1067" type="#_x0000_t32" style="position:absolute;left:0;text-align:left;margin-left:512.25pt;margin-top:.35pt;width:0;height:10.2pt;z-index:251613184" o:connectortype="straight"/>
        </w:pict>
      </w:r>
      <w:r w:rsidRPr="00985CCE">
        <w:rPr>
          <w:noProof/>
          <w:sz w:val="22"/>
          <w:szCs w:val="22"/>
        </w:rPr>
        <w:t>(8)</w:t>
      </w:r>
      <w:r w:rsidRPr="00985CCE">
        <w:rPr>
          <w:noProof/>
          <w:sz w:val="22"/>
          <w:szCs w:val="22"/>
        </w:rPr>
        <w:tab/>
        <w:t>Receives an annuity payment under</w:t>
      </w:r>
      <w:r w:rsidRPr="00985CCE">
        <w:rPr>
          <w:strike/>
          <w:noProof/>
          <w:sz w:val="22"/>
          <w:szCs w:val="22"/>
        </w:rPr>
        <w:t>:</w:t>
      </w:r>
      <w:r w:rsidRPr="00985CCE">
        <w:rPr>
          <w:noProof/>
          <w:sz w:val="22"/>
          <w:szCs w:val="22"/>
        </w:rPr>
        <w:t xml:space="preserve"> section 2(a)(1)(iv) of the Railroad Retirement          Act of 1974 and is determined to be eligible to receive Medicare by the Railroad Retirement Board; or section 2(a)(1)(v) of the Railroad Retirement Act of 1974                   and is determined to be disabled based upon the criteria used in determining            eligibility for SSI.</w:t>
      </w:r>
    </w:p>
    <w:p w:rsidR="00F9747E" w:rsidRPr="00985CCE" w:rsidRDefault="00F9747E" w:rsidP="0085756C">
      <w:pPr>
        <w:tabs>
          <w:tab w:val="left" w:pos="1170"/>
          <w:tab w:val="left" w:pos="1710"/>
          <w:tab w:val="left" w:pos="2250"/>
        </w:tabs>
        <w:ind w:left="2250" w:right="-180" w:hanging="540"/>
        <w:rPr>
          <w:noProof/>
          <w:sz w:val="16"/>
          <w:szCs w:val="16"/>
        </w:rPr>
      </w:pPr>
    </w:p>
    <w:p w:rsidR="00F9747E" w:rsidRPr="00985CCE" w:rsidRDefault="00F9747E" w:rsidP="00ED041C">
      <w:pPr>
        <w:tabs>
          <w:tab w:val="left" w:pos="1170"/>
          <w:tab w:val="left" w:pos="1710"/>
        </w:tabs>
        <w:ind w:left="1710" w:right="-180" w:hanging="540"/>
        <w:rPr>
          <w:noProof/>
          <w:sz w:val="22"/>
          <w:szCs w:val="22"/>
        </w:rPr>
      </w:pPr>
      <w:r>
        <w:rPr>
          <w:noProof/>
        </w:rPr>
        <w:pict>
          <v:shape id="_x0000_s1068" type="#_x0000_t32" style="position:absolute;left:0;text-align:left;margin-left:522.85pt;margin-top:30.25pt;width:.05pt;height:39.85pt;z-index:251614208" o:connectortype="straight"/>
        </w:pict>
      </w:r>
      <w:r w:rsidRPr="00985CCE">
        <w:rPr>
          <w:noProof/>
          <w:sz w:val="22"/>
          <w:szCs w:val="22"/>
        </w:rPr>
        <w:t>(B)</w:t>
      </w:r>
      <w:r w:rsidRPr="00985CCE">
        <w:rPr>
          <w:noProof/>
          <w:sz w:val="22"/>
          <w:szCs w:val="22"/>
        </w:rPr>
        <w:tab/>
        <w:t xml:space="preserve">The requirements in 106 CMR 361.210(A)(1), (2), (4), (5), (6), and (8) shall be verified              in all cases. The requirements in 106 CMR 361.210(A)(3) and (7) regarding a disability considered permanent shall be verified only if the disability and its permanence are not obvious to the Department. The requirements listed above are verified as follows. </w:t>
      </w:r>
    </w:p>
    <w:p w:rsidR="00F9747E" w:rsidRPr="00985CCE" w:rsidRDefault="00F9747E" w:rsidP="00ED041C">
      <w:pPr>
        <w:tabs>
          <w:tab w:val="left" w:pos="1170"/>
          <w:tab w:val="left" w:pos="1710"/>
          <w:tab w:val="left" w:pos="2250"/>
        </w:tabs>
        <w:spacing w:before="120"/>
        <w:ind w:left="2261" w:right="-187" w:hanging="547"/>
        <w:rPr>
          <w:noProof/>
          <w:sz w:val="22"/>
          <w:szCs w:val="22"/>
        </w:rPr>
      </w:pPr>
      <w:r w:rsidRPr="00985CCE">
        <w:rPr>
          <w:noProof/>
          <w:sz w:val="22"/>
          <w:szCs w:val="22"/>
        </w:rPr>
        <w:t>(1)</w:t>
      </w:r>
      <w:r w:rsidRPr="00985CCE">
        <w:rPr>
          <w:noProof/>
          <w:sz w:val="22"/>
          <w:szCs w:val="22"/>
        </w:rPr>
        <w:tab/>
        <w:t>106 CMR 361.210 (A)(1): the household shall provide proof that the disabled individual is receiving or is certified to receive SSI benefits or disability or blindness payments under RSDI.</w:t>
      </w:r>
    </w:p>
    <w:p w:rsidR="00F9747E" w:rsidRPr="00985CCE" w:rsidRDefault="00F9747E" w:rsidP="00ED041C">
      <w:pPr>
        <w:tabs>
          <w:tab w:val="left" w:pos="1170"/>
          <w:tab w:val="left" w:pos="1710"/>
          <w:tab w:val="left" w:pos="2250"/>
        </w:tabs>
        <w:ind w:left="2250" w:right="-180" w:hanging="540"/>
        <w:rPr>
          <w:noProof/>
          <w:sz w:val="22"/>
          <w:szCs w:val="22"/>
        </w:rPr>
      </w:pPr>
    </w:p>
    <w:p w:rsidR="00F9747E" w:rsidRPr="00985CCE" w:rsidRDefault="00F9747E" w:rsidP="00ED041C">
      <w:pPr>
        <w:tabs>
          <w:tab w:val="left" w:pos="1170"/>
          <w:tab w:val="left" w:pos="1710"/>
          <w:tab w:val="left" w:pos="2250"/>
        </w:tabs>
        <w:ind w:left="2250" w:right="-180" w:hanging="540"/>
        <w:rPr>
          <w:noProof/>
          <w:sz w:val="22"/>
          <w:szCs w:val="22"/>
        </w:rPr>
      </w:pPr>
      <w:r>
        <w:rPr>
          <w:noProof/>
        </w:rPr>
        <w:pict>
          <v:shape id="_x0000_s1069" type="#_x0000_t32" style="position:absolute;left:0;text-align:left;margin-left:523.85pt;margin-top:2.4pt;width:0;height:36.05pt;z-index:251615232" o:connectortype="straight"/>
        </w:pict>
      </w:r>
      <w:r w:rsidRPr="00985CCE">
        <w:rPr>
          <w:noProof/>
          <w:sz w:val="22"/>
          <w:szCs w:val="22"/>
        </w:rPr>
        <w:t>(2)</w:t>
      </w:r>
      <w:r w:rsidRPr="00985CCE">
        <w:rPr>
          <w:noProof/>
          <w:sz w:val="22"/>
          <w:szCs w:val="22"/>
        </w:rPr>
        <w:tab/>
        <w:t xml:space="preserve">106 CMR 361.210 (A)(2): the household shall provide proof that the disabled individual is receiving or is certified to receive </w:t>
      </w:r>
      <w:r w:rsidRPr="00EB66D6">
        <w:rPr>
          <w:noProof/>
          <w:sz w:val="22"/>
          <w:szCs w:val="22"/>
        </w:rPr>
        <w:t xml:space="preserve">MassHealth </w:t>
      </w:r>
      <w:r w:rsidRPr="00EB66D6">
        <w:rPr>
          <w:sz w:val="22"/>
          <w:szCs w:val="22"/>
        </w:rPr>
        <w:t>on the basis of disability or blindness criteria used under title XVI of the Social Security Act</w:t>
      </w:r>
      <w:r w:rsidRPr="00985CCE">
        <w:rPr>
          <w:noProof/>
          <w:sz w:val="22"/>
          <w:szCs w:val="22"/>
        </w:rPr>
        <w:t>, if the Department is unable to do so.</w:t>
      </w:r>
    </w:p>
    <w:p w:rsidR="00F9747E" w:rsidRPr="00985CCE" w:rsidRDefault="00F9747E" w:rsidP="00ED041C">
      <w:pPr>
        <w:tabs>
          <w:tab w:val="left" w:pos="1170"/>
          <w:tab w:val="left" w:pos="1710"/>
          <w:tab w:val="left" w:pos="2250"/>
        </w:tabs>
        <w:ind w:left="2250" w:right="-180" w:hanging="540"/>
        <w:rPr>
          <w:noProof/>
          <w:sz w:val="22"/>
          <w:szCs w:val="22"/>
        </w:rPr>
      </w:pPr>
    </w:p>
    <w:p w:rsidR="00F9747E" w:rsidRPr="00985CCE" w:rsidRDefault="00F9747E" w:rsidP="00ED041C">
      <w:pPr>
        <w:tabs>
          <w:tab w:val="left" w:pos="1170"/>
          <w:tab w:val="left" w:pos="1710"/>
          <w:tab w:val="left" w:pos="2250"/>
        </w:tabs>
        <w:ind w:left="2250" w:right="-180" w:hanging="540"/>
        <w:rPr>
          <w:noProof/>
          <w:sz w:val="22"/>
          <w:szCs w:val="22"/>
        </w:rPr>
      </w:pPr>
      <w:r>
        <w:rPr>
          <w:noProof/>
        </w:rPr>
        <w:pict>
          <v:shape id="_x0000_s1070" type="#_x0000_t32" style="position:absolute;left:0;text-align:left;margin-left:524.85pt;margin-top:.95pt;width:0;height:18.6pt;z-index:251616256" o:connectortype="straight"/>
        </w:pict>
      </w:r>
      <w:r w:rsidRPr="00985CCE">
        <w:rPr>
          <w:noProof/>
          <w:sz w:val="22"/>
          <w:szCs w:val="22"/>
        </w:rPr>
        <w:t>(3)</w:t>
      </w:r>
      <w:r w:rsidRPr="00985CCE">
        <w:rPr>
          <w:noProof/>
          <w:sz w:val="22"/>
          <w:szCs w:val="22"/>
        </w:rPr>
        <w:tab/>
        <w:t>106 CMR 361.210 (A)(4): the household must present a statement from the VA that clearly indicates the disabled individual is receiving VA disability benefits for a service-connected or nonservice-connected disability rated as total or paid at the total rate by the VA.</w:t>
      </w:r>
    </w:p>
    <w:p w:rsidR="00F9747E" w:rsidRPr="00985CCE" w:rsidRDefault="00F9747E" w:rsidP="00ED041C">
      <w:pPr>
        <w:tabs>
          <w:tab w:val="left" w:pos="1170"/>
          <w:tab w:val="left" w:pos="1710"/>
          <w:tab w:val="left" w:pos="2250"/>
        </w:tabs>
        <w:ind w:left="2250" w:right="-180" w:hanging="540"/>
        <w:rPr>
          <w:noProof/>
          <w:sz w:val="22"/>
          <w:szCs w:val="22"/>
        </w:rPr>
      </w:pPr>
    </w:p>
    <w:p w:rsidR="00F9747E" w:rsidRPr="00985CCE" w:rsidRDefault="00F9747E" w:rsidP="00ED041C">
      <w:pPr>
        <w:tabs>
          <w:tab w:val="left" w:pos="1170"/>
          <w:tab w:val="left" w:pos="1710"/>
          <w:tab w:val="left" w:pos="2250"/>
        </w:tabs>
        <w:ind w:left="2250" w:right="-180" w:hanging="540"/>
        <w:rPr>
          <w:noProof/>
          <w:sz w:val="22"/>
          <w:szCs w:val="22"/>
        </w:rPr>
      </w:pPr>
      <w:r>
        <w:rPr>
          <w:noProof/>
        </w:rPr>
        <w:pict>
          <v:shape id="_x0000_s1071" type="#_x0000_t32" style="position:absolute;left:0;text-align:left;margin-left:525.85pt;margin-top:.35pt;width:0;height:12.25pt;z-index:251617280" o:connectortype="straight"/>
        </w:pict>
      </w:r>
      <w:r w:rsidRPr="00985CCE">
        <w:rPr>
          <w:noProof/>
          <w:sz w:val="22"/>
          <w:szCs w:val="22"/>
        </w:rPr>
        <w:t>(4)</w:t>
      </w:r>
      <w:r w:rsidRPr="00985CCE">
        <w:rPr>
          <w:noProof/>
          <w:sz w:val="22"/>
          <w:szCs w:val="22"/>
        </w:rPr>
        <w:tab/>
        <w:t>106 CMR 361.210 (A)(5) and (6): proof by the household that the disabled individual is receiving VA disability benefits is sufficient verification of disability.</w:t>
      </w:r>
    </w:p>
    <w:p w:rsidR="00F9747E" w:rsidRPr="00985CCE" w:rsidRDefault="00F9747E" w:rsidP="00ED041C">
      <w:pPr>
        <w:tabs>
          <w:tab w:val="left" w:pos="1170"/>
          <w:tab w:val="left" w:pos="1710"/>
          <w:tab w:val="left" w:pos="2250"/>
        </w:tabs>
        <w:ind w:left="2250" w:right="-180" w:hanging="540"/>
        <w:rPr>
          <w:noProof/>
          <w:sz w:val="22"/>
          <w:szCs w:val="22"/>
        </w:rPr>
      </w:pPr>
    </w:p>
    <w:p w:rsidR="00F9747E" w:rsidRDefault="00F9747E" w:rsidP="00ED041C">
      <w:pPr>
        <w:tabs>
          <w:tab w:val="left" w:pos="1170"/>
          <w:tab w:val="left" w:pos="1710"/>
          <w:tab w:val="left" w:pos="2250"/>
        </w:tabs>
        <w:ind w:left="2250" w:right="-180" w:hanging="540"/>
        <w:rPr>
          <w:rStyle w:val="InitialStyle"/>
          <w:rFonts w:ascii="Times New Roman" w:hAnsi="Times New Roman"/>
          <w:sz w:val="22"/>
          <w:szCs w:val="22"/>
        </w:rPr>
      </w:pPr>
      <w:r>
        <w:rPr>
          <w:noProof/>
        </w:rPr>
        <w:pict>
          <v:shape id="_x0000_s1072" type="#_x0000_t32" style="position:absolute;left:0;text-align:left;margin-left:525.85pt;margin-top:2.3pt;width:.05pt;height:31.75pt;z-index:251618304" o:connectortype="straight"/>
        </w:pict>
      </w:r>
      <w:r w:rsidRPr="00985CCE">
        <w:rPr>
          <w:noProof/>
          <w:sz w:val="22"/>
          <w:szCs w:val="22"/>
        </w:rPr>
        <w:t>(5)     106 CMR 361.210 (A)(3) and (7): the Department shall use the Social Security Administration’s (SSA) most current list of disabilities considered permanent               under the Social Security Act. If it is obvious to the worker that the</w:t>
      </w:r>
      <w:r w:rsidRPr="0085756C">
        <w:rPr>
          <w:noProof/>
          <w:sz w:val="22"/>
          <w:szCs w:val="22"/>
        </w:rPr>
        <w:t xml:space="preserve">  </w:t>
      </w: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2429D6" w:rsidTr="005444B2">
        <w:tblPrEx>
          <w:tblCellMar>
            <w:top w:w="0" w:type="dxa"/>
            <w:bottom w:w="0" w:type="dxa"/>
          </w:tblCellMar>
        </w:tblPrEx>
        <w:trPr>
          <w:cantSplit/>
          <w:trHeight w:hRule="exact" w:val="259"/>
        </w:trPr>
        <w:tc>
          <w:tcPr>
            <w:tcW w:w="10167" w:type="dxa"/>
            <w:gridSpan w:val="8"/>
          </w:tcPr>
          <w:p w:rsidR="00F9747E" w:rsidRPr="002429D6" w:rsidRDefault="00F9747E" w:rsidP="005444B2">
            <w:pPr>
              <w:pStyle w:val="DefaultText1"/>
              <w:ind w:left="2760"/>
              <w:rPr>
                <w:sz w:val="20"/>
              </w:rPr>
            </w:pPr>
            <w:r w:rsidRPr="002429D6">
              <w:rPr>
                <w:rStyle w:val="InitialStyle"/>
                <w:rFonts w:ascii="Arial" w:hAnsi="Arial"/>
                <w:b/>
                <w:sz w:val="20"/>
              </w:rPr>
              <w:t>106 CMR: Department of Transitional Assistance</w:t>
            </w:r>
          </w:p>
        </w:tc>
      </w:tr>
      <w:tr w:rsidR="00F9747E" w:rsidRPr="002429D6" w:rsidTr="005444B2">
        <w:tblPrEx>
          <w:tblCellMar>
            <w:top w:w="0" w:type="dxa"/>
            <w:bottom w:w="0" w:type="dxa"/>
          </w:tblCellMar>
        </w:tblPrEx>
        <w:trPr>
          <w:cantSplit/>
          <w:trHeight w:hRule="exact" w:val="259"/>
        </w:trPr>
        <w:tc>
          <w:tcPr>
            <w:tcW w:w="2424" w:type="dxa"/>
            <w:tcBorders>
              <w:top w:val="single" w:sz="6" w:space="0" w:color="auto"/>
            </w:tcBorders>
          </w:tcPr>
          <w:p w:rsidR="00F9747E" w:rsidRPr="002429D6" w:rsidRDefault="00F9747E" w:rsidP="00927E20">
            <w:pPr>
              <w:pStyle w:val="DefaultText1"/>
              <w:rPr>
                <w:sz w:val="20"/>
              </w:rPr>
            </w:pPr>
            <w:r w:rsidRPr="002429D6">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2429D6" w:rsidRDefault="00F9747E" w:rsidP="005444B2">
            <w:pPr>
              <w:pStyle w:val="DefaultText"/>
              <w:rPr>
                <w:sz w:val="20"/>
              </w:rPr>
            </w:pPr>
          </w:p>
        </w:tc>
        <w:tc>
          <w:tcPr>
            <w:tcW w:w="1011" w:type="dxa"/>
            <w:tcBorders>
              <w:top w:val="single" w:sz="6" w:space="0" w:color="auto"/>
            </w:tcBorders>
          </w:tcPr>
          <w:p w:rsidR="00F9747E" w:rsidRPr="002429D6" w:rsidRDefault="00F9747E" w:rsidP="005444B2">
            <w:pPr>
              <w:pStyle w:val="DefaultText"/>
              <w:rPr>
                <w:sz w:val="20"/>
              </w:rPr>
            </w:pPr>
          </w:p>
        </w:tc>
        <w:tc>
          <w:tcPr>
            <w:tcW w:w="1098" w:type="dxa"/>
            <w:tcBorders>
              <w:top w:val="single" w:sz="6" w:space="0" w:color="auto"/>
            </w:tcBorders>
          </w:tcPr>
          <w:p w:rsidR="00F9747E" w:rsidRPr="002429D6" w:rsidRDefault="00F9747E" w:rsidP="005444B2">
            <w:pPr>
              <w:pStyle w:val="DefaultText"/>
              <w:rPr>
                <w:sz w:val="20"/>
              </w:rPr>
            </w:pPr>
          </w:p>
        </w:tc>
      </w:tr>
      <w:tr w:rsidR="00F9747E" w:rsidRPr="002429D6" w:rsidTr="005444B2">
        <w:tblPrEx>
          <w:tblCellMar>
            <w:top w:w="0" w:type="dxa"/>
            <w:bottom w:w="0" w:type="dxa"/>
          </w:tblCellMar>
        </w:tblPrEx>
        <w:trPr>
          <w:cantSplit/>
          <w:trHeight w:hRule="exact" w:val="262"/>
        </w:trPr>
        <w:tc>
          <w:tcPr>
            <w:tcW w:w="2430" w:type="dxa"/>
            <w:gridSpan w:val="2"/>
          </w:tcPr>
          <w:p w:rsidR="00F9747E" w:rsidRPr="002429D6" w:rsidRDefault="00F9747E" w:rsidP="005444B2">
            <w:pPr>
              <w:pStyle w:val="DefaultText"/>
              <w:rPr>
                <w:rFonts w:ascii="Arial" w:hAnsi="Arial" w:cs="Arial"/>
                <w:b/>
                <w:sz w:val="20"/>
              </w:rPr>
            </w:pPr>
            <w:r>
              <w:rPr>
                <w:rFonts w:ascii="Arial" w:hAnsi="Arial" w:cs="Arial"/>
                <w:b/>
                <w:sz w:val="20"/>
              </w:rPr>
              <w:t>Prev. S.L. 1105</w:t>
            </w:r>
          </w:p>
        </w:tc>
        <w:tc>
          <w:tcPr>
            <w:tcW w:w="6639" w:type="dxa"/>
            <w:gridSpan w:val="5"/>
          </w:tcPr>
          <w:p w:rsidR="00F9747E" w:rsidRPr="002429D6" w:rsidRDefault="00F9747E" w:rsidP="005444B2">
            <w:pPr>
              <w:pStyle w:val="DefaultText1"/>
              <w:tabs>
                <w:tab w:val="left" w:pos="985"/>
                <w:tab w:val="left" w:pos="1525"/>
                <w:tab w:val="left" w:pos="2065"/>
                <w:tab w:val="left" w:pos="2695"/>
                <w:tab w:val="left" w:pos="2965"/>
                <w:tab w:val="left" w:pos="3325"/>
              </w:tabs>
              <w:ind w:left="600"/>
              <w:rPr>
                <w:sz w:val="20"/>
              </w:rPr>
            </w:pPr>
            <w:r w:rsidRPr="002429D6">
              <w:rPr>
                <w:rFonts w:ascii="Arial" w:hAnsi="Arial"/>
                <w:b/>
                <w:sz w:val="20"/>
              </w:rPr>
              <w:t>Supplemental Nutrition Assistance Program</w:t>
            </w:r>
          </w:p>
        </w:tc>
        <w:tc>
          <w:tcPr>
            <w:tcW w:w="1098" w:type="dxa"/>
          </w:tcPr>
          <w:p w:rsidR="00F9747E" w:rsidRPr="002429D6" w:rsidRDefault="00F9747E" w:rsidP="005444B2">
            <w:pPr>
              <w:pStyle w:val="DefaultText"/>
              <w:rPr>
                <w:sz w:val="20"/>
              </w:rPr>
            </w:pPr>
          </w:p>
        </w:tc>
      </w:tr>
      <w:tr w:rsidR="00F9747E" w:rsidRPr="002429D6" w:rsidTr="005444B2">
        <w:tblPrEx>
          <w:tblCellMar>
            <w:top w:w="0" w:type="dxa"/>
            <w:bottom w:w="0" w:type="dxa"/>
          </w:tblCellMar>
        </w:tblPrEx>
        <w:trPr>
          <w:cantSplit/>
          <w:trHeight w:hRule="exact" w:val="297"/>
        </w:trPr>
        <w:tc>
          <w:tcPr>
            <w:tcW w:w="2424" w:type="dxa"/>
          </w:tcPr>
          <w:p w:rsidR="00F9747E" w:rsidRPr="002429D6" w:rsidRDefault="00F9747E" w:rsidP="005444B2">
            <w:pPr>
              <w:pStyle w:val="DefaultText"/>
              <w:rPr>
                <w:sz w:val="20"/>
              </w:rPr>
            </w:pPr>
          </w:p>
        </w:tc>
        <w:tc>
          <w:tcPr>
            <w:tcW w:w="5634" w:type="dxa"/>
            <w:gridSpan w:val="5"/>
          </w:tcPr>
          <w:p w:rsidR="00F9747E" w:rsidRPr="002429D6" w:rsidRDefault="00F9747E" w:rsidP="005444B2">
            <w:pPr>
              <w:pStyle w:val="Heading4"/>
            </w:pPr>
            <w:r w:rsidRPr="002429D6">
              <w:t>The Application Process</w:t>
            </w:r>
          </w:p>
        </w:tc>
        <w:tc>
          <w:tcPr>
            <w:tcW w:w="1011" w:type="dxa"/>
          </w:tcPr>
          <w:p w:rsidR="00F9747E" w:rsidRPr="002429D6" w:rsidRDefault="00F9747E" w:rsidP="005444B2">
            <w:pPr>
              <w:pStyle w:val="DefaultText1"/>
              <w:rPr>
                <w:rFonts w:ascii="Arial" w:hAnsi="Arial" w:cs="Arial"/>
                <w:b/>
                <w:bCs/>
                <w:sz w:val="20"/>
              </w:rPr>
            </w:pPr>
            <w:r w:rsidRPr="002429D6">
              <w:rPr>
                <w:rFonts w:ascii="Arial" w:hAnsi="Arial" w:cs="Arial"/>
                <w:b/>
                <w:bCs/>
                <w:sz w:val="20"/>
              </w:rPr>
              <w:t>Chapter</w:t>
            </w:r>
          </w:p>
        </w:tc>
        <w:tc>
          <w:tcPr>
            <w:tcW w:w="1098" w:type="dxa"/>
          </w:tcPr>
          <w:p w:rsidR="00F9747E" w:rsidRPr="002429D6" w:rsidRDefault="00F9747E" w:rsidP="005444B2">
            <w:pPr>
              <w:pStyle w:val="DefaultText1"/>
              <w:rPr>
                <w:sz w:val="20"/>
              </w:rPr>
            </w:pPr>
            <w:r w:rsidRPr="002429D6">
              <w:rPr>
                <w:rFonts w:ascii="Arial" w:hAnsi="Arial"/>
                <w:b/>
                <w:sz w:val="20"/>
              </w:rPr>
              <w:t>361</w:t>
            </w:r>
          </w:p>
        </w:tc>
      </w:tr>
      <w:tr w:rsidR="00F9747E" w:rsidRPr="002429D6"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2429D6" w:rsidRDefault="00F9747E" w:rsidP="00927E20">
            <w:pPr>
              <w:pStyle w:val="DefaultText1"/>
              <w:rPr>
                <w:sz w:val="20"/>
              </w:rPr>
            </w:pPr>
            <w:r w:rsidRPr="002429D6">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2429D6" w:rsidRDefault="00F9747E" w:rsidP="005444B2">
            <w:pPr>
              <w:pStyle w:val="DefaultText"/>
              <w:rPr>
                <w:sz w:val="20"/>
              </w:rPr>
            </w:pPr>
          </w:p>
        </w:tc>
        <w:tc>
          <w:tcPr>
            <w:tcW w:w="1254" w:type="dxa"/>
            <w:tcBorders>
              <w:bottom w:val="single" w:sz="6" w:space="0" w:color="auto"/>
            </w:tcBorders>
          </w:tcPr>
          <w:p w:rsidR="00F9747E" w:rsidRPr="002429D6" w:rsidRDefault="00F9747E" w:rsidP="005444B2">
            <w:pPr>
              <w:pStyle w:val="DefaultText"/>
              <w:rPr>
                <w:sz w:val="20"/>
              </w:rPr>
            </w:pPr>
          </w:p>
        </w:tc>
        <w:tc>
          <w:tcPr>
            <w:tcW w:w="1254" w:type="dxa"/>
            <w:tcBorders>
              <w:bottom w:val="single" w:sz="6" w:space="0" w:color="auto"/>
            </w:tcBorders>
          </w:tcPr>
          <w:p w:rsidR="00F9747E" w:rsidRPr="002429D6" w:rsidRDefault="00F9747E" w:rsidP="005444B2">
            <w:pPr>
              <w:pStyle w:val="DefaultText"/>
              <w:rPr>
                <w:sz w:val="20"/>
              </w:rPr>
            </w:pPr>
          </w:p>
        </w:tc>
        <w:tc>
          <w:tcPr>
            <w:tcW w:w="1254" w:type="dxa"/>
            <w:tcBorders>
              <w:bottom w:val="single" w:sz="6" w:space="0" w:color="auto"/>
            </w:tcBorders>
          </w:tcPr>
          <w:p w:rsidR="00F9747E" w:rsidRPr="002429D6" w:rsidRDefault="00F9747E" w:rsidP="005444B2">
            <w:pPr>
              <w:pStyle w:val="DefaultText"/>
              <w:rPr>
                <w:sz w:val="20"/>
              </w:rPr>
            </w:pPr>
          </w:p>
        </w:tc>
        <w:tc>
          <w:tcPr>
            <w:tcW w:w="1011" w:type="dxa"/>
            <w:tcBorders>
              <w:bottom w:val="single" w:sz="6" w:space="0" w:color="auto"/>
            </w:tcBorders>
          </w:tcPr>
          <w:p w:rsidR="00F9747E" w:rsidRPr="002429D6" w:rsidRDefault="00F9747E" w:rsidP="005444B2">
            <w:pPr>
              <w:pStyle w:val="DefaultText1"/>
              <w:jc w:val="right"/>
              <w:rPr>
                <w:sz w:val="20"/>
              </w:rPr>
            </w:pPr>
            <w:r w:rsidRPr="002429D6">
              <w:rPr>
                <w:rStyle w:val="InitialStyle"/>
                <w:rFonts w:ascii="Arial" w:hAnsi="Arial"/>
                <w:b/>
                <w:sz w:val="20"/>
              </w:rPr>
              <w:t>Page           Page</w:t>
            </w:r>
            <w:r w:rsidRPr="002429D6">
              <w:rPr>
                <w:rFonts w:ascii="Arial" w:hAnsi="Arial"/>
                <w:b/>
                <w:sz w:val="20"/>
              </w:rPr>
              <w:t xml:space="preserve"> </w:t>
            </w:r>
          </w:p>
        </w:tc>
        <w:tc>
          <w:tcPr>
            <w:tcW w:w="1098" w:type="dxa"/>
            <w:tcBorders>
              <w:bottom w:val="single" w:sz="6" w:space="0" w:color="auto"/>
            </w:tcBorders>
          </w:tcPr>
          <w:p w:rsidR="00F9747E" w:rsidRPr="002429D6" w:rsidRDefault="00F9747E" w:rsidP="005444B2">
            <w:pPr>
              <w:pStyle w:val="DefaultText1"/>
              <w:rPr>
                <w:sz w:val="20"/>
              </w:rPr>
            </w:pPr>
            <w:r>
              <w:rPr>
                <w:rFonts w:ascii="Arial" w:hAnsi="Arial"/>
                <w:b/>
                <w:sz w:val="20"/>
              </w:rPr>
              <w:t>361.22</w:t>
            </w:r>
            <w:r w:rsidRPr="002429D6">
              <w:rPr>
                <w:rFonts w:ascii="Arial" w:hAnsi="Arial"/>
                <w:b/>
                <w:sz w:val="20"/>
              </w:rPr>
              <w:t>0</w:t>
            </w:r>
          </w:p>
        </w:tc>
      </w:tr>
    </w:tbl>
    <w:p w:rsidR="00F9747E" w:rsidRPr="002429D6" w:rsidRDefault="00F9747E" w:rsidP="00893177">
      <w:pPr>
        <w:tabs>
          <w:tab w:val="left" w:pos="2250"/>
        </w:tabs>
        <w:ind w:left="2250" w:hanging="540"/>
        <w:rPr>
          <w:rStyle w:val="InitialStyle"/>
          <w:sz w:val="20"/>
        </w:rPr>
      </w:pPr>
      <w:r>
        <w:rPr>
          <w:noProof/>
        </w:rPr>
        <w:pict>
          <v:shape id="_x0000_s1073" type="#_x0000_t32" style="position:absolute;left:0;text-align:left;margin-left:510.9pt;margin-top:10.55pt;width:.05pt;height:21.95pt;z-index:251669504;mso-position-horizontal-relative:text;mso-position-vertical-relative:text" o:connectortype="straight"/>
        </w:pict>
      </w:r>
    </w:p>
    <w:p w:rsidR="00F9747E" w:rsidRPr="00153432" w:rsidRDefault="00F9747E" w:rsidP="00893177">
      <w:pPr>
        <w:tabs>
          <w:tab w:val="left" w:pos="2250"/>
        </w:tabs>
        <w:ind w:left="2250" w:hanging="540"/>
        <w:rPr>
          <w:sz w:val="22"/>
          <w:szCs w:val="22"/>
        </w:rPr>
      </w:pPr>
      <w:r>
        <w:rPr>
          <w:rStyle w:val="InitialStyle"/>
        </w:rPr>
        <w:tab/>
      </w:r>
      <w:r w:rsidRPr="0075653E">
        <w:rPr>
          <w:noProof/>
          <w:sz w:val="22"/>
          <w:szCs w:val="22"/>
        </w:rPr>
        <w:t>individual</w:t>
      </w:r>
      <w:r w:rsidRPr="0085756C">
        <w:rPr>
          <w:noProof/>
          <w:sz w:val="22"/>
          <w:szCs w:val="22"/>
        </w:rPr>
        <w:t xml:space="preserve"> has one of the listed disabilities, the household shall be considered to               have verified the disability. If the disability is not obvious to </w:t>
      </w:r>
      <w:r w:rsidRPr="00153432">
        <w:rPr>
          <w:noProof/>
          <w:sz w:val="22"/>
          <w:szCs w:val="22"/>
        </w:rPr>
        <w:t xml:space="preserve">the worker, the household shall verify the disability by providing a </w:t>
      </w:r>
      <w:r w:rsidRPr="00153432">
        <w:rPr>
          <w:sz w:val="22"/>
          <w:szCs w:val="22"/>
        </w:rPr>
        <w:t>statement from a physician or a licensed or certified psychologist certifying that the individual has one of the nonobvious disabilities listed.</w:t>
      </w:r>
    </w:p>
    <w:p w:rsidR="00F9747E" w:rsidRPr="00153432" w:rsidRDefault="00F9747E" w:rsidP="00893177">
      <w:pPr>
        <w:tabs>
          <w:tab w:val="left" w:pos="2250"/>
        </w:tabs>
        <w:ind w:left="2250" w:hanging="540"/>
        <w:rPr>
          <w:sz w:val="22"/>
          <w:szCs w:val="22"/>
        </w:rPr>
      </w:pPr>
      <w:r>
        <w:rPr>
          <w:noProof/>
        </w:rPr>
        <w:pict>
          <v:shape id="_x0000_s1074" type="#_x0000_t32" style="position:absolute;left:0;text-align:left;margin-left:516.45pt;margin-top:9.85pt;width:0;height:14.4pt;z-index:251619328" o:connectortype="straight"/>
        </w:pict>
      </w:r>
    </w:p>
    <w:p w:rsidR="00F9747E" w:rsidRPr="00153432" w:rsidRDefault="00F9747E" w:rsidP="00893177">
      <w:pPr>
        <w:tabs>
          <w:tab w:val="left" w:pos="2250"/>
        </w:tabs>
        <w:ind w:left="2250" w:hanging="540"/>
        <w:rPr>
          <w:sz w:val="22"/>
          <w:szCs w:val="22"/>
        </w:rPr>
      </w:pPr>
      <w:r w:rsidRPr="00153432">
        <w:rPr>
          <w:sz w:val="22"/>
          <w:szCs w:val="22"/>
        </w:rPr>
        <w:t>(6)</w:t>
      </w:r>
      <w:r w:rsidRPr="00153432">
        <w:rPr>
          <w:sz w:val="22"/>
          <w:szCs w:val="22"/>
        </w:rPr>
        <w:tab/>
        <w:t>106 CMR 361.210(A)(8), the household shall provide proof that the individual receives a Railroad Retirement disability annuity from the Railroad Retirement Board and has been determined to qualify for Medicare.</w:t>
      </w:r>
    </w:p>
    <w:p w:rsidR="00F9747E" w:rsidRPr="00153432" w:rsidRDefault="00F9747E" w:rsidP="00893177">
      <w:pPr>
        <w:tabs>
          <w:tab w:val="left" w:pos="1170"/>
          <w:tab w:val="left" w:pos="1710"/>
          <w:tab w:val="left" w:pos="2250"/>
        </w:tabs>
        <w:ind w:left="90"/>
        <w:rPr>
          <w:sz w:val="22"/>
          <w:szCs w:val="22"/>
        </w:rPr>
      </w:pPr>
    </w:p>
    <w:p w:rsidR="00F9747E" w:rsidRPr="00153432" w:rsidRDefault="00F9747E" w:rsidP="00893177">
      <w:pPr>
        <w:tabs>
          <w:tab w:val="left" w:pos="1170"/>
          <w:tab w:val="left" w:pos="1710"/>
          <w:tab w:val="left" w:pos="2250"/>
        </w:tabs>
        <w:ind w:left="90"/>
        <w:rPr>
          <w:sz w:val="22"/>
          <w:szCs w:val="22"/>
          <w:u w:val="single"/>
        </w:rPr>
      </w:pPr>
      <w:r>
        <w:rPr>
          <w:noProof/>
        </w:rPr>
        <w:pict>
          <v:shape id="_x0000_s1075" type="#_x0000_t32" style="position:absolute;left:0;text-align:left;margin-left:520.5pt;margin-top:10.2pt;width:0;height:191.85pt;z-index:251729920" o:connectortype="straight"/>
        </w:pict>
      </w:r>
      <w:r w:rsidRPr="00153432">
        <w:rPr>
          <w:sz w:val="22"/>
          <w:szCs w:val="22"/>
          <w:u w:val="single"/>
        </w:rPr>
        <w:t>361.220:</w:t>
      </w:r>
      <w:r w:rsidRPr="00153432">
        <w:rPr>
          <w:sz w:val="22"/>
          <w:szCs w:val="22"/>
          <w:u w:val="single"/>
        </w:rPr>
        <w:tab/>
        <w:t>Head of Household</w:t>
      </w:r>
    </w:p>
    <w:p w:rsidR="00F9747E" w:rsidRPr="00A90D4F" w:rsidRDefault="00F9747E" w:rsidP="00E64689">
      <w:pPr>
        <w:tabs>
          <w:tab w:val="left" w:pos="1170"/>
          <w:tab w:val="left" w:pos="1710"/>
          <w:tab w:val="left" w:pos="2250"/>
        </w:tabs>
        <w:ind w:left="1170"/>
        <w:rPr>
          <w:sz w:val="22"/>
          <w:szCs w:val="22"/>
        </w:rPr>
      </w:pPr>
      <w:r w:rsidRPr="00A90D4F">
        <w:rPr>
          <w:sz w:val="22"/>
          <w:szCs w:val="22"/>
        </w:rPr>
        <w:t xml:space="preserve">Primary responsibility for designating the head of household for SNAP purposes rests with the household. The head of household may be any adult member of the household, except that if there is a minor child, the head of household must be an adult who has parental control of the child.  The worker may assist in the determination of head of household. If the household does not designate a head of household, DTA may make the designation.  Any adult in the household, whether or not that person is the head of the household, may apply for benefits and may conduct business with DTA on behalf of the household.  </w:t>
      </w:r>
    </w:p>
    <w:p w:rsidR="00F9747E" w:rsidRPr="00A90D4F" w:rsidRDefault="00F9747E" w:rsidP="00E64689">
      <w:pPr>
        <w:tabs>
          <w:tab w:val="left" w:pos="1170"/>
          <w:tab w:val="left" w:pos="1710"/>
          <w:tab w:val="left" w:pos="2250"/>
        </w:tabs>
        <w:ind w:left="1170"/>
        <w:rPr>
          <w:sz w:val="22"/>
          <w:szCs w:val="22"/>
        </w:rPr>
      </w:pPr>
    </w:p>
    <w:p w:rsidR="00F9747E" w:rsidRPr="00153432" w:rsidRDefault="00F9747E" w:rsidP="00E64689">
      <w:pPr>
        <w:tabs>
          <w:tab w:val="left" w:pos="1170"/>
          <w:tab w:val="left" w:pos="1710"/>
          <w:tab w:val="left" w:pos="2250"/>
        </w:tabs>
        <w:ind w:left="1170"/>
        <w:rPr>
          <w:sz w:val="22"/>
          <w:szCs w:val="22"/>
        </w:rPr>
      </w:pPr>
      <w:r w:rsidRPr="00A90D4F">
        <w:rPr>
          <w:sz w:val="22"/>
          <w:szCs w:val="22"/>
        </w:rPr>
        <w:t>The household may select its head of household at initial certification and at each subsequent recertification.  It may not change the designation during a certification period unless there is a change in the household composition, including a change due to death or institutionalization of a household member. For purposes of determining head of household in regard to compliance with the General SNAP Work Requirements</w:t>
      </w:r>
      <w:r w:rsidRPr="00B831BF">
        <w:rPr>
          <w:sz w:val="22"/>
          <w:szCs w:val="22"/>
        </w:rPr>
        <w:t xml:space="preserve"> at 106 CMR 362.310 or when </w:t>
      </w:r>
      <w:r w:rsidRPr="00931E30">
        <w:rPr>
          <w:sz w:val="22"/>
          <w:szCs w:val="22"/>
        </w:rPr>
        <w:t>a</w:t>
      </w:r>
      <w:r>
        <w:rPr>
          <w:sz w:val="22"/>
          <w:szCs w:val="22"/>
        </w:rPr>
        <w:t xml:space="preserve"> </w:t>
      </w:r>
      <w:r w:rsidRPr="00B831BF">
        <w:rPr>
          <w:sz w:val="22"/>
          <w:szCs w:val="22"/>
        </w:rPr>
        <w:t xml:space="preserve">voluntary quit is established in accordance with 106 CMR 362.340, the head of household </w:t>
      </w:r>
      <w:r w:rsidRPr="00313A3F">
        <w:rPr>
          <w:sz w:val="22"/>
          <w:szCs w:val="22"/>
        </w:rPr>
        <w:t>shall be determined as follows</w:t>
      </w:r>
      <w:r w:rsidRPr="00B831BF">
        <w:rPr>
          <w:sz w:val="22"/>
          <w:szCs w:val="22"/>
        </w:rPr>
        <w:t>.</w:t>
      </w:r>
    </w:p>
    <w:p w:rsidR="00F9747E" w:rsidRPr="00153432" w:rsidRDefault="00F9747E" w:rsidP="00893177">
      <w:pPr>
        <w:tabs>
          <w:tab w:val="left" w:pos="1710"/>
          <w:tab w:val="left" w:pos="2250"/>
        </w:tabs>
        <w:ind w:left="1710" w:hanging="540"/>
        <w:rPr>
          <w:sz w:val="22"/>
          <w:szCs w:val="22"/>
        </w:rPr>
      </w:pPr>
      <w:r>
        <w:rPr>
          <w:noProof/>
        </w:rPr>
        <w:pict>
          <v:shape id="_x0000_s1076" type="#_x0000_t32" style="position:absolute;left:0;text-align:left;margin-left:520.45pt;margin-top:13.05pt;width:0;height:84.35pt;z-index:251620352" o:connectortype="straight"/>
        </w:pict>
      </w:r>
      <w:r w:rsidRPr="00153432">
        <w:rPr>
          <w:sz w:val="22"/>
          <w:szCs w:val="22"/>
        </w:rPr>
        <w:t>(A)</w:t>
      </w:r>
      <w:r w:rsidRPr="00153432">
        <w:rPr>
          <w:sz w:val="22"/>
          <w:szCs w:val="22"/>
        </w:rPr>
        <w:tab/>
        <w:t>The head of household shall be the household member (including any sanctioned or disqualified member</w:t>
      </w:r>
      <w:r w:rsidRPr="00153432">
        <w:rPr>
          <w:strike/>
          <w:sz w:val="22"/>
          <w:szCs w:val="22"/>
        </w:rPr>
        <w:t>s</w:t>
      </w:r>
      <w:r w:rsidRPr="00153432">
        <w:rPr>
          <w:sz w:val="22"/>
          <w:szCs w:val="22"/>
        </w:rPr>
        <w:t>) who earned the greatest amount of income in the two months before the date of the application or month of the violation (i.e., the principal wage earner), unless the household contains more than one adult parent of children. This “principal wage earner” provision applies only if the employment involves 20 hours or more per week or provides weekly earnings at least equivalent to the federal minimum wage multiplied by 20 hours.</w:t>
      </w:r>
    </w:p>
    <w:p w:rsidR="00F9747E" w:rsidRPr="00153432" w:rsidRDefault="00F9747E" w:rsidP="00893177">
      <w:pPr>
        <w:tabs>
          <w:tab w:val="left" w:pos="1710"/>
          <w:tab w:val="left" w:pos="2250"/>
        </w:tabs>
        <w:ind w:left="1710" w:hanging="540"/>
        <w:rPr>
          <w:sz w:val="22"/>
          <w:szCs w:val="22"/>
        </w:rPr>
      </w:pPr>
      <w:r w:rsidRPr="00153432">
        <w:rPr>
          <w:sz w:val="22"/>
          <w:szCs w:val="22"/>
        </w:rPr>
        <w:t>(B)</w:t>
      </w:r>
      <w:r w:rsidRPr="00153432">
        <w:rPr>
          <w:sz w:val="22"/>
          <w:szCs w:val="22"/>
        </w:rPr>
        <w:tab/>
        <w:t xml:space="preserve">A household that has more than one adult parent of children shall be given the option of selecting its head of household when all adult household members agree to the selection. </w:t>
      </w:r>
      <w:r>
        <w:rPr>
          <w:sz w:val="22"/>
          <w:szCs w:val="22"/>
        </w:rPr>
        <w:br/>
      </w:r>
      <w:r w:rsidRPr="00153432">
        <w:rPr>
          <w:sz w:val="22"/>
          <w:szCs w:val="22"/>
        </w:rPr>
        <w:t>The household may select its head of household at initial certification and at each subsequent recertification. It may not change the designation during a certification period unless there is a change in the composition of the household.</w:t>
      </w:r>
    </w:p>
    <w:p w:rsidR="00F9747E" w:rsidRPr="00153432" w:rsidRDefault="00F9747E" w:rsidP="00893177">
      <w:pPr>
        <w:tabs>
          <w:tab w:val="left" w:pos="1710"/>
          <w:tab w:val="left" w:pos="2250"/>
        </w:tabs>
        <w:ind w:left="1710" w:hanging="540"/>
        <w:rPr>
          <w:sz w:val="22"/>
          <w:szCs w:val="22"/>
        </w:rPr>
      </w:pPr>
    </w:p>
    <w:p w:rsidR="00F9747E" w:rsidRPr="00F6266B" w:rsidRDefault="00F9747E" w:rsidP="00CA29ED">
      <w:pPr>
        <w:tabs>
          <w:tab w:val="left" w:pos="1710"/>
          <w:tab w:val="left" w:pos="2250"/>
        </w:tabs>
        <w:ind w:left="1260" w:hanging="540"/>
        <w:rPr>
          <w:rStyle w:val="InitialStyle"/>
          <w:rFonts w:ascii="Times New Roman" w:hAnsi="Times New Roman"/>
          <w:sz w:val="22"/>
          <w:szCs w:val="22"/>
          <w:u w:val="single"/>
        </w:rPr>
      </w:pPr>
      <w:r>
        <w:rPr>
          <w:noProof/>
        </w:rPr>
        <w:pict>
          <v:shape id="_x0000_s1077" type="#_x0000_t32" style="position:absolute;left:0;text-align:left;margin-left:522.2pt;margin-top:25.6pt;width:0;height:13.35pt;z-index:251696128" o:connectortype="straight"/>
        </w:pict>
      </w:r>
      <w:r>
        <w:rPr>
          <w:noProof/>
        </w:rPr>
        <w:pict>
          <v:shape id="_x0000_s1078" type="#_x0000_t32" style="position:absolute;left:0;text-align:left;margin-left:521.4pt;margin-top:-.05pt;width:0;height:12pt;z-index:251697152" o:connectortype="straight"/>
        </w:pict>
      </w:r>
      <w:r w:rsidRPr="00153432">
        <w:rPr>
          <w:sz w:val="22"/>
          <w:szCs w:val="22"/>
        </w:rPr>
        <w:tab/>
        <w:t>If the household is not eligible to select its head of household, or an eligible household does not choose to select its head of household, the head of household shall be determined in accordance with 106 CMR 361.220(A).</w:t>
      </w:r>
      <w:r>
        <w:rPr>
          <w:sz w:val="22"/>
          <w:szCs w:val="22"/>
        </w:rPr>
        <w:t xml:space="preserve"> </w:t>
      </w:r>
      <w:r w:rsidRPr="00153432">
        <w:rPr>
          <w:sz w:val="22"/>
          <w:szCs w:val="22"/>
        </w:rPr>
        <w:t>If there is no principal wage earner in the household, the household member documented in the case record as the head of the household at the time of the violation shall be considered the head of household. Designation of head of household, in accordance with 106 CMR 361.220 (A</w:t>
      </w:r>
      <w:r w:rsidRPr="00B831BF">
        <w:rPr>
          <w:sz w:val="22"/>
          <w:szCs w:val="22"/>
        </w:rPr>
        <w:t>) or (B), whichever is applicable, shall take precedence over a previous designation of head of household at least until the period of ineligibility has ended.</w:t>
      </w: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t xml:space="preserve"> </w:t>
      </w: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3A420A" w:rsidTr="005444B2">
        <w:tblPrEx>
          <w:tblCellMar>
            <w:top w:w="0" w:type="dxa"/>
            <w:bottom w:w="0" w:type="dxa"/>
          </w:tblCellMar>
        </w:tblPrEx>
        <w:trPr>
          <w:cantSplit/>
          <w:trHeight w:hRule="exact" w:val="259"/>
        </w:trPr>
        <w:tc>
          <w:tcPr>
            <w:tcW w:w="10167" w:type="dxa"/>
            <w:gridSpan w:val="8"/>
          </w:tcPr>
          <w:p w:rsidR="00F9747E" w:rsidRPr="003A420A" w:rsidRDefault="00F9747E" w:rsidP="003A420A">
            <w:pPr>
              <w:ind w:left="2760"/>
              <w:rPr>
                <w:noProof/>
              </w:rPr>
            </w:pPr>
            <w:r w:rsidRPr="003A420A">
              <w:rPr>
                <w:rFonts w:ascii="Arial" w:hAnsi="Arial"/>
                <w:b/>
                <w:noProof/>
              </w:rPr>
              <w:t>106 CMR: Department of Transitional Assistance</w:t>
            </w:r>
          </w:p>
        </w:tc>
      </w:tr>
      <w:tr w:rsidR="00F9747E" w:rsidRPr="003A420A" w:rsidTr="005444B2">
        <w:tblPrEx>
          <w:tblCellMar>
            <w:top w:w="0" w:type="dxa"/>
            <w:bottom w:w="0" w:type="dxa"/>
          </w:tblCellMar>
        </w:tblPrEx>
        <w:trPr>
          <w:cantSplit/>
          <w:trHeight w:hRule="exact" w:val="259"/>
        </w:trPr>
        <w:tc>
          <w:tcPr>
            <w:tcW w:w="2424" w:type="dxa"/>
            <w:tcBorders>
              <w:top w:val="single" w:sz="6" w:space="0" w:color="auto"/>
            </w:tcBorders>
          </w:tcPr>
          <w:p w:rsidR="00F9747E" w:rsidRPr="003A420A" w:rsidRDefault="00F9747E" w:rsidP="00BB7CBD">
            <w:pPr>
              <w:rPr>
                <w:noProof/>
              </w:rPr>
            </w:pPr>
            <w:r w:rsidRPr="003A420A">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3A420A" w:rsidRDefault="00F9747E" w:rsidP="003A420A">
            <w:pPr>
              <w:rPr>
                <w:noProof/>
              </w:rPr>
            </w:pPr>
          </w:p>
        </w:tc>
        <w:tc>
          <w:tcPr>
            <w:tcW w:w="1011" w:type="dxa"/>
            <w:tcBorders>
              <w:top w:val="single" w:sz="6" w:space="0" w:color="auto"/>
            </w:tcBorders>
          </w:tcPr>
          <w:p w:rsidR="00F9747E" w:rsidRPr="003A420A" w:rsidRDefault="00F9747E" w:rsidP="003A420A">
            <w:pPr>
              <w:rPr>
                <w:noProof/>
              </w:rPr>
            </w:pPr>
          </w:p>
        </w:tc>
        <w:tc>
          <w:tcPr>
            <w:tcW w:w="1098" w:type="dxa"/>
            <w:tcBorders>
              <w:top w:val="single" w:sz="6" w:space="0" w:color="auto"/>
            </w:tcBorders>
          </w:tcPr>
          <w:p w:rsidR="00F9747E" w:rsidRPr="003A420A" w:rsidRDefault="00F9747E" w:rsidP="003A420A">
            <w:pPr>
              <w:rPr>
                <w:noProof/>
              </w:rPr>
            </w:pPr>
          </w:p>
        </w:tc>
      </w:tr>
      <w:tr w:rsidR="00F9747E" w:rsidRPr="003A420A" w:rsidTr="005444B2">
        <w:tblPrEx>
          <w:tblCellMar>
            <w:top w:w="0" w:type="dxa"/>
            <w:bottom w:w="0" w:type="dxa"/>
          </w:tblCellMar>
        </w:tblPrEx>
        <w:trPr>
          <w:cantSplit/>
          <w:trHeight w:hRule="exact" w:val="262"/>
        </w:trPr>
        <w:tc>
          <w:tcPr>
            <w:tcW w:w="2430" w:type="dxa"/>
            <w:gridSpan w:val="2"/>
          </w:tcPr>
          <w:p w:rsidR="00F9747E" w:rsidRPr="003A420A" w:rsidRDefault="00F9747E" w:rsidP="003A420A">
            <w:pPr>
              <w:rPr>
                <w:rFonts w:ascii="Arial" w:hAnsi="Arial" w:cs="Arial"/>
                <w:b/>
                <w:noProof/>
              </w:rPr>
            </w:pPr>
            <w:r w:rsidRPr="003A420A">
              <w:rPr>
                <w:rFonts w:ascii="Arial" w:hAnsi="Arial" w:cs="Arial"/>
                <w:b/>
                <w:noProof/>
              </w:rPr>
              <w:t>Prev. S.L. 1246</w:t>
            </w:r>
          </w:p>
        </w:tc>
        <w:tc>
          <w:tcPr>
            <w:tcW w:w="6639" w:type="dxa"/>
            <w:gridSpan w:val="5"/>
          </w:tcPr>
          <w:p w:rsidR="00F9747E" w:rsidRPr="003A420A" w:rsidRDefault="00F9747E" w:rsidP="003A420A">
            <w:pPr>
              <w:tabs>
                <w:tab w:val="left" w:pos="985"/>
                <w:tab w:val="left" w:pos="1525"/>
                <w:tab w:val="left" w:pos="2065"/>
                <w:tab w:val="left" w:pos="2695"/>
                <w:tab w:val="left" w:pos="2965"/>
                <w:tab w:val="left" w:pos="3325"/>
              </w:tabs>
              <w:ind w:left="600"/>
              <w:rPr>
                <w:noProof/>
              </w:rPr>
            </w:pPr>
            <w:r w:rsidRPr="003A420A">
              <w:rPr>
                <w:rFonts w:ascii="Arial" w:hAnsi="Arial"/>
                <w:b/>
                <w:noProof/>
              </w:rPr>
              <w:t>Supplemental Nutrition Assistance Program</w:t>
            </w:r>
          </w:p>
        </w:tc>
        <w:tc>
          <w:tcPr>
            <w:tcW w:w="1098" w:type="dxa"/>
          </w:tcPr>
          <w:p w:rsidR="00F9747E" w:rsidRPr="003A420A" w:rsidRDefault="00F9747E" w:rsidP="003A420A">
            <w:pPr>
              <w:rPr>
                <w:noProof/>
              </w:rPr>
            </w:pPr>
          </w:p>
        </w:tc>
      </w:tr>
      <w:tr w:rsidR="00F9747E" w:rsidRPr="003A420A" w:rsidTr="005444B2">
        <w:tblPrEx>
          <w:tblCellMar>
            <w:top w:w="0" w:type="dxa"/>
            <w:bottom w:w="0" w:type="dxa"/>
          </w:tblCellMar>
        </w:tblPrEx>
        <w:trPr>
          <w:cantSplit/>
          <w:trHeight w:hRule="exact" w:val="297"/>
        </w:trPr>
        <w:tc>
          <w:tcPr>
            <w:tcW w:w="2424" w:type="dxa"/>
          </w:tcPr>
          <w:p w:rsidR="00F9747E" w:rsidRPr="003A420A" w:rsidRDefault="00F9747E" w:rsidP="003A420A">
            <w:pPr>
              <w:rPr>
                <w:noProof/>
              </w:rPr>
            </w:pPr>
          </w:p>
        </w:tc>
        <w:tc>
          <w:tcPr>
            <w:tcW w:w="5634" w:type="dxa"/>
            <w:gridSpan w:val="5"/>
          </w:tcPr>
          <w:p w:rsidR="00F9747E" w:rsidRPr="003A420A" w:rsidRDefault="00F9747E" w:rsidP="003A420A">
            <w:pPr>
              <w:keepNext/>
              <w:jc w:val="center"/>
              <w:outlineLvl w:val="3"/>
              <w:rPr>
                <w:rFonts w:ascii="Arial" w:hAnsi="Arial" w:cs="Arial"/>
                <w:b/>
                <w:bCs/>
                <w:noProof/>
              </w:rPr>
            </w:pPr>
            <w:r w:rsidRPr="003A420A">
              <w:rPr>
                <w:rFonts w:ascii="Arial" w:hAnsi="Arial" w:cs="Arial"/>
                <w:b/>
                <w:bCs/>
                <w:noProof/>
              </w:rPr>
              <w:t>The Application Process</w:t>
            </w:r>
          </w:p>
        </w:tc>
        <w:tc>
          <w:tcPr>
            <w:tcW w:w="1011" w:type="dxa"/>
          </w:tcPr>
          <w:p w:rsidR="00F9747E" w:rsidRPr="003A420A" w:rsidRDefault="00F9747E" w:rsidP="003A420A">
            <w:pPr>
              <w:rPr>
                <w:rFonts w:ascii="Arial" w:hAnsi="Arial" w:cs="Arial"/>
                <w:b/>
                <w:bCs/>
                <w:noProof/>
              </w:rPr>
            </w:pPr>
            <w:r w:rsidRPr="003A420A">
              <w:rPr>
                <w:rFonts w:ascii="Arial" w:hAnsi="Arial" w:cs="Arial"/>
                <w:b/>
                <w:bCs/>
                <w:noProof/>
              </w:rPr>
              <w:t>Chapter</w:t>
            </w:r>
          </w:p>
        </w:tc>
        <w:tc>
          <w:tcPr>
            <w:tcW w:w="1098" w:type="dxa"/>
          </w:tcPr>
          <w:p w:rsidR="00F9747E" w:rsidRPr="003A420A" w:rsidRDefault="00F9747E" w:rsidP="003A420A">
            <w:pPr>
              <w:rPr>
                <w:noProof/>
              </w:rPr>
            </w:pPr>
            <w:r w:rsidRPr="003A420A">
              <w:rPr>
                <w:rFonts w:ascii="Arial" w:hAnsi="Arial"/>
                <w:b/>
                <w:noProof/>
              </w:rPr>
              <w:t>361</w:t>
            </w:r>
          </w:p>
        </w:tc>
      </w:tr>
      <w:tr w:rsidR="00F9747E" w:rsidRPr="003A420A"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3A420A" w:rsidRDefault="00F9747E" w:rsidP="00BB7CBD">
            <w:pPr>
              <w:rPr>
                <w:noProof/>
              </w:rPr>
            </w:pPr>
            <w:r w:rsidRPr="003A420A">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3A420A" w:rsidRDefault="00F9747E" w:rsidP="003A420A">
            <w:pPr>
              <w:rPr>
                <w:noProof/>
              </w:rPr>
            </w:pPr>
          </w:p>
        </w:tc>
        <w:tc>
          <w:tcPr>
            <w:tcW w:w="1254" w:type="dxa"/>
            <w:tcBorders>
              <w:bottom w:val="single" w:sz="6" w:space="0" w:color="auto"/>
            </w:tcBorders>
          </w:tcPr>
          <w:p w:rsidR="00F9747E" w:rsidRPr="003A420A" w:rsidRDefault="00F9747E" w:rsidP="003A420A">
            <w:pPr>
              <w:rPr>
                <w:noProof/>
              </w:rPr>
            </w:pPr>
          </w:p>
        </w:tc>
        <w:tc>
          <w:tcPr>
            <w:tcW w:w="1254" w:type="dxa"/>
            <w:tcBorders>
              <w:bottom w:val="single" w:sz="6" w:space="0" w:color="auto"/>
            </w:tcBorders>
          </w:tcPr>
          <w:p w:rsidR="00F9747E" w:rsidRPr="003A420A" w:rsidRDefault="00F9747E" w:rsidP="003A420A">
            <w:pPr>
              <w:rPr>
                <w:noProof/>
              </w:rPr>
            </w:pPr>
          </w:p>
        </w:tc>
        <w:tc>
          <w:tcPr>
            <w:tcW w:w="1254" w:type="dxa"/>
            <w:tcBorders>
              <w:bottom w:val="single" w:sz="6" w:space="0" w:color="auto"/>
            </w:tcBorders>
          </w:tcPr>
          <w:p w:rsidR="00F9747E" w:rsidRPr="003A420A" w:rsidRDefault="00F9747E" w:rsidP="003A420A">
            <w:pPr>
              <w:rPr>
                <w:noProof/>
              </w:rPr>
            </w:pPr>
          </w:p>
        </w:tc>
        <w:tc>
          <w:tcPr>
            <w:tcW w:w="1011" w:type="dxa"/>
            <w:tcBorders>
              <w:bottom w:val="single" w:sz="6" w:space="0" w:color="auto"/>
            </w:tcBorders>
          </w:tcPr>
          <w:p w:rsidR="00F9747E" w:rsidRPr="003A420A" w:rsidRDefault="00F9747E" w:rsidP="003A420A">
            <w:pPr>
              <w:jc w:val="right"/>
              <w:rPr>
                <w:noProof/>
              </w:rPr>
            </w:pPr>
            <w:r w:rsidRPr="003A420A">
              <w:rPr>
                <w:rFonts w:ascii="Arial" w:hAnsi="Arial"/>
                <w:b/>
                <w:noProof/>
              </w:rPr>
              <w:t xml:space="preserve">Page           Page </w:t>
            </w:r>
          </w:p>
        </w:tc>
        <w:tc>
          <w:tcPr>
            <w:tcW w:w="1098" w:type="dxa"/>
            <w:tcBorders>
              <w:bottom w:val="single" w:sz="6" w:space="0" w:color="auto"/>
            </w:tcBorders>
          </w:tcPr>
          <w:p w:rsidR="00F9747E" w:rsidRPr="003A420A" w:rsidRDefault="00F9747E" w:rsidP="003A420A">
            <w:pPr>
              <w:rPr>
                <w:noProof/>
              </w:rPr>
            </w:pPr>
            <w:r w:rsidRPr="003A420A">
              <w:rPr>
                <w:rFonts w:ascii="Arial" w:hAnsi="Arial"/>
                <w:b/>
                <w:noProof/>
              </w:rPr>
              <w:t>361.230</w:t>
            </w:r>
          </w:p>
        </w:tc>
      </w:tr>
    </w:tbl>
    <w:p w:rsidR="00F9747E" w:rsidRPr="003A420A" w:rsidRDefault="00F9747E" w:rsidP="003A420A">
      <w:pPr>
        <w:tabs>
          <w:tab w:val="left" w:pos="0"/>
          <w:tab w:val="left" w:pos="2340"/>
          <w:tab w:val="left" w:pos="2880"/>
          <w:tab w:val="left" w:pos="3420"/>
          <w:tab w:val="left" w:pos="3960"/>
          <w:tab w:val="left" w:pos="4320"/>
          <w:tab w:val="left" w:pos="4680"/>
        </w:tabs>
        <w:rPr>
          <w:noProof/>
          <w:sz w:val="22"/>
        </w:rPr>
      </w:pPr>
    </w:p>
    <w:p w:rsidR="00F9747E" w:rsidRPr="003A420A" w:rsidRDefault="00F9747E" w:rsidP="003A420A">
      <w:pPr>
        <w:tabs>
          <w:tab w:val="left" w:pos="1170"/>
          <w:tab w:val="left" w:pos="1710"/>
          <w:tab w:val="left" w:pos="2250"/>
        </w:tabs>
        <w:ind w:left="90"/>
        <w:rPr>
          <w:noProof/>
          <w:sz w:val="22"/>
          <w:szCs w:val="22"/>
          <w:u w:val="single"/>
        </w:rPr>
      </w:pPr>
      <w:r w:rsidRPr="003A420A">
        <w:rPr>
          <w:noProof/>
          <w:sz w:val="22"/>
          <w:szCs w:val="22"/>
          <w:u w:val="single"/>
        </w:rPr>
        <w:t>361.230:    Nonhousehold Members</w:t>
      </w:r>
    </w:p>
    <w:p w:rsidR="00F9747E" w:rsidRPr="003A420A" w:rsidRDefault="00F9747E" w:rsidP="003A420A">
      <w:pPr>
        <w:tabs>
          <w:tab w:val="left" w:pos="1170"/>
          <w:tab w:val="left" w:pos="1710"/>
          <w:tab w:val="left" w:pos="2250"/>
        </w:tabs>
        <w:ind w:left="90"/>
        <w:rPr>
          <w:noProof/>
          <w:sz w:val="22"/>
          <w:szCs w:val="22"/>
        </w:rPr>
      </w:pPr>
    </w:p>
    <w:p w:rsidR="00F9747E" w:rsidRPr="00EC730C" w:rsidRDefault="00F9747E" w:rsidP="003A420A">
      <w:pPr>
        <w:tabs>
          <w:tab w:val="left" w:pos="1710"/>
          <w:tab w:val="left" w:pos="2250"/>
        </w:tabs>
        <w:ind w:left="1170"/>
        <w:rPr>
          <w:noProof/>
          <w:sz w:val="22"/>
          <w:szCs w:val="22"/>
        </w:rPr>
      </w:pPr>
      <w:r>
        <w:rPr>
          <w:noProof/>
        </w:rPr>
        <w:pict>
          <v:shape id="_x0000_s1079" type="#_x0000_t32" style="position:absolute;left:0;text-align:left;margin-left:509.25pt;margin-top:2.65pt;width:0;height:12.6pt;z-index:251621376" o:connectortype="straight"/>
        </w:pict>
      </w:r>
      <w:r w:rsidRPr="003A420A">
        <w:rPr>
          <w:noProof/>
          <w:sz w:val="22"/>
          <w:szCs w:val="22"/>
        </w:rPr>
        <w:t xml:space="preserve">In some cases </w:t>
      </w:r>
      <w:r w:rsidRPr="00FB4E47">
        <w:rPr>
          <w:noProof/>
          <w:sz w:val="22"/>
          <w:szCs w:val="22"/>
        </w:rPr>
        <w:t>individuals residing</w:t>
      </w:r>
      <w:r w:rsidRPr="003A420A">
        <w:rPr>
          <w:noProof/>
          <w:sz w:val="22"/>
          <w:szCs w:val="22"/>
        </w:rPr>
        <w:t xml:space="preserve"> </w:t>
      </w:r>
      <w:r w:rsidRPr="00EC730C">
        <w:rPr>
          <w:noProof/>
          <w:sz w:val="22"/>
          <w:szCs w:val="22"/>
        </w:rPr>
        <w:t>within a household cannot be considered SNAP household members. Such persons are termed nonhousehold members. Except for disqualified individuals described in 106 CMR 361.230(D), the nonhousehold member’s income and resources shall not be considered in determining the household’s eligibility and benefit level. Nonhousehold members who are otherwise eligible may participate in the program as separate households. Nonhousehold members include:</w:t>
      </w:r>
    </w:p>
    <w:p w:rsidR="00F9747E" w:rsidRPr="00EC730C" w:rsidRDefault="00F9747E" w:rsidP="003A420A">
      <w:pPr>
        <w:tabs>
          <w:tab w:val="left" w:pos="1710"/>
          <w:tab w:val="left" w:pos="2250"/>
        </w:tabs>
        <w:ind w:left="1170"/>
        <w:rPr>
          <w:noProof/>
          <w:sz w:val="22"/>
          <w:szCs w:val="22"/>
        </w:rPr>
      </w:pP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(A)</w:t>
      </w:r>
      <w:r w:rsidRPr="00EC730C">
        <w:rPr>
          <w:noProof/>
          <w:sz w:val="22"/>
          <w:szCs w:val="22"/>
        </w:rPr>
        <w:tab/>
      </w:r>
      <w:r w:rsidRPr="00EC730C">
        <w:rPr>
          <w:noProof/>
          <w:sz w:val="22"/>
          <w:szCs w:val="22"/>
          <w:u w:val="single"/>
        </w:rPr>
        <w:t>Roomers</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ab/>
        <w:t>Roomers are individuals to whom the household furnishes lodging, but not meals, for compensation.</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(B)</w:t>
      </w:r>
      <w:r w:rsidRPr="00EC730C">
        <w:rPr>
          <w:noProof/>
          <w:sz w:val="22"/>
          <w:szCs w:val="22"/>
        </w:rPr>
        <w:tab/>
      </w:r>
      <w:r w:rsidRPr="00EC730C">
        <w:rPr>
          <w:noProof/>
          <w:sz w:val="22"/>
          <w:szCs w:val="22"/>
          <w:u w:val="single"/>
        </w:rPr>
        <w:t>Live-In Attendants</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3A420A">
      <w:pPr>
        <w:tabs>
          <w:tab w:val="left" w:pos="1710"/>
          <w:tab w:val="left" w:pos="2250"/>
        </w:tabs>
        <w:ind w:left="1710" w:hanging="540"/>
        <w:rPr>
          <w:noProof/>
          <w:sz w:val="22"/>
          <w:szCs w:val="22"/>
        </w:rPr>
      </w:pPr>
      <w:r>
        <w:rPr>
          <w:noProof/>
        </w:rPr>
        <w:pict>
          <v:shape id="_x0000_s1080" type="#_x0000_t32" style="position:absolute;left:0;text-align:left;margin-left:509.8pt;margin-top:1.65pt;width:.05pt;height:12.6pt;z-index:251622400" o:connectortype="straight"/>
        </w:pict>
      </w:r>
      <w:r w:rsidRPr="00EC730C">
        <w:rPr>
          <w:noProof/>
          <w:sz w:val="22"/>
          <w:szCs w:val="22"/>
        </w:rPr>
        <w:tab/>
        <w:t xml:space="preserve">Individuals who reside with a household to provide medical, housekeeping, child care, or </w:t>
      </w:r>
      <w:r>
        <w:rPr>
          <w:noProof/>
          <w:sz w:val="22"/>
          <w:szCs w:val="22"/>
        </w:rPr>
        <w:br/>
      </w:r>
      <w:r w:rsidRPr="00EC730C">
        <w:rPr>
          <w:noProof/>
          <w:sz w:val="22"/>
          <w:szCs w:val="22"/>
        </w:rPr>
        <w:t>other similar personal services to household members.</w:t>
      </w: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 xml:space="preserve"> </w:t>
      </w: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(C)</w:t>
      </w:r>
      <w:r w:rsidRPr="00EC730C">
        <w:rPr>
          <w:noProof/>
          <w:sz w:val="22"/>
          <w:szCs w:val="22"/>
        </w:rPr>
        <w:tab/>
      </w:r>
      <w:r w:rsidRPr="00EC730C">
        <w:rPr>
          <w:noProof/>
          <w:sz w:val="22"/>
          <w:szCs w:val="22"/>
          <w:u w:val="single"/>
        </w:rPr>
        <w:t>Students</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3A420A">
      <w:pPr>
        <w:tabs>
          <w:tab w:val="left" w:pos="1710"/>
          <w:tab w:val="left" w:pos="2250"/>
        </w:tabs>
        <w:ind w:left="1710" w:hanging="540"/>
        <w:rPr>
          <w:noProof/>
          <w:sz w:val="22"/>
          <w:szCs w:val="22"/>
        </w:rPr>
      </w:pPr>
      <w:r>
        <w:rPr>
          <w:noProof/>
        </w:rPr>
        <w:pict>
          <v:shape id="_x0000_s1081" type="#_x0000_t32" style="position:absolute;left:0;text-align:left;margin-left:510.85pt;margin-top:2.75pt;width:.2pt;height:20.35pt;z-index:251670528" o:connectortype="straight"/>
        </w:pict>
      </w:r>
      <w:r w:rsidRPr="00EC730C">
        <w:rPr>
          <w:noProof/>
          <w:sz w:val="22"/>
          <w:szCs w:val="22"/>
        </w:rPr>
        <w:tab/>
        <w:t xml:space="preserve">Individuals enrolled in an institution of higher education who are ineligible because they </w:t>
      </w:r>
      <w:r>
        <w:rPr>
          <w:noProof/>
          <w:sz w:val="22"/>
          <w:szCs w:val="22"/>
        </w:rPr>
        <w:br/>
      </w:r>
      <w:r w:rsidRPr="00EC730C">
        <w:rPr>
          <w:noProof/>
          <w:sz w:val="22"/>
          <w:szCs w:val="22"/>
        </w:rPr>
        <w:t>fail to meet the eligibility criteria found at 106 CMR 362.400.</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3A420A">
      <w:pPr>
        <w:tabs>
          <w:tab w:val="left" w:pos="1710"/>
          <w:tab w:val="left" w:pos="2250"/>
        </w:tabs>
        <w:ind w:left="1710" w:hanging="540"/>
        <w:rPr>
          <w:noProof/>
          <w:sz w:val="22"/>
          <w:szCs w:val="22"/>
        </w:rPr>
      </w:pPr>
      <w:r w:rsidRPr="00EC730C">
        <w:rPr>
          <w:noProof/>
          <w:sz w:val="22"/>
          <w:szCs w:val="22"/>
        </w:rPr>
        <w:t>(D)</w:t>
      </w:r>
      <w:r w:rsidRPr="00EC730C">
        <w:rPr>
          <w:noProof/>
          <w:sz w:val="22"/>
          <w:szCs w:val="22"/>
        </w:rPr>
        <w:tab/>
      </w:r>
      <w:r w:rsidRPr="00EC730C">
        <w:rPr>
          <w:noProof/>
          <w:sz w:val="22"/>
          <w:szCs w:val="22"/>
          <w:u w:val="single"/>
        </w:rPr>
        <w:t>Disqualified Individuals</w:t>
      </w:r>
    </w:p>
    <w:p w:rsidR="00F9747E" w:rsidRPr="00EC730C" w:rsidRDefault="00F9747E" w:rsidP="003A420A">
      <w:pPr>
        <w:tabs>
          <w:tab w:val="left" w:pos="1710"/>
          <w:tab w:val="left" w:pos="2250"/>
        </w:tabs>
        <w:ind w:left="1710" w:hanging="540"/>
        <w:rPr>
          <w:noProof/>
          <w:sz w:val="22"/>
          <w:szCs w:val="22"/>
        </w:rPr>
      </w:pPr>
    </w:p>
    <w:p w:rsidR="00F9747E" w:rsidRPr="00EC730C" w:rsidRDefault="00F9747E" w:rsidP="00DD3750">
      <w:pPr>
        <w:tabs>
          <w:tab w:val="left" w:pos="1710"/>
          <w:tab w:val="left" w:pos="2250"/>
        </w:tabs>
        <w:ind w:left="1710" w:hanging="540"/>
        <w:rPr>
          <w:noProof/>
          <w:sz w:val="22"/>
          <w:szCs w:val="22"/>
        </w:rPr>
      </w:pPr>
      <w:r>
        <w:rPr>
          <w:noProof/>
        </w:rPr>
        <w:pict>
          <v:shape id="_x0000_s1082" type="#_x0000_t32" style="position:absolute;left:0;text-align:left;margin-left:513.65pt;margin-top:.8pt;width:.05pt;height:116.5pt;z-index:251623424" o:connectortype="straight"/>
        </w:pict>
      </w:r>
      <w:r w:rsidRPr="00EC730C">
        <w:rPr>
          <w:noProof/>
          <w:sz w:val="22"/>
          <w:szCs w:val="22"/>
        </w:rPr>
        <w:tab/>
        <w:t xml:space="preserve">Disqualified individuals are people who have been disqualified for any of the reasons </w:t>
      </w:r>
      <w:r>
        <w:rPr>
          <w:noProof/>
          <w:sz w:val="22"/>
          <w:szCs w:val="22"/>
        </w:rPr>
        <w:br/>
      </w:r>
      <w:r w:rsidRPr="00EC730C">
        <w:rPr>
          <w:noProof/>
          <w:sz w:val="22"/>
          <w:szCs w:val="22"/>
        </w:rPr>
        <w:t>described in 106 CMR 367.800</w:t>
      </w:r>
      <w:r>
        <w:rPr>
          <w:noProof/>
          <w:sz w:val="22"/>
          <w:szCs w:val="22"/>
        </w:rPr>
        <w:t xml:space="preserve"> or other sections specified below</w:t>
      </w:r>
      <w:r w:rsidRPr="00EC730C">
        <w:rPr>
          <w:noProof/>
          <w:sz w:val="22"/>
          <w:szCs w:val="22"/>
        </w:rPr>
        <w:t xml:space="preserve">: </w:t>
      </w:r>
    </w:p>
    <w:p w:rsidR="00F9747E" w:rsidRPr="00EC730C" w:rsidRDefault="00F9747E" w:rsidP="000F1AB2">
      <w:pPr>
        <w:numPr>
          <w:ilvl w:val="0"/>
          <w:numId w:val="2"/>
        </w:numPr>
        <w:ind w:left="2160" w:hanging="450"/>
        <w:rPr>
          <w:noProof/>
          <w:sz w:val="22"/>
          <w:szCs w:val="22"/>
        </w:rPr>
      </w:pPr>
      <w:r w:rsidRPr="00EC730C">
        <w:rPr>
          <w:noProof/>
          <w:sz w:val="22"/>
          <w:szCs w:val="22"/>
        </w:rPr>
        <w:t xml:space="preserve">because they failed to comply with the SNAP Work Program; </w:t>
      </w:r>
    </w:p>
    <w:p w:rsidR="00F9747E" w:rsidRPr="00EC730C" w:rsidRDefault="00F9747E" w:rsidP="000F1AB2">
      <w:pPr>
        <w:numPr>
          <w:ilvl w:val="0"/>
          <w:numId w:val="2"/>
        </w:numPr>
        <w:ind w:left="2160" w:hanging="450"/>
        <w:rPr>
          <w:noProof/>
          <w:sz w:val="22"/>
          <w:szCs w:val="22"/>
        </w:rPr>
      </w:pPr>
      <w:r w:rsidRPr="00EC730C">
        <w:rPr>
          <w:noProof/>
          <w:sz w:val="22"/>
          <w:szCs w:val="22"/>
        </w:rPr>
        <w:t xml:space="preserve">because they failed to comply with the requirement to provide and verify a Social </w:t>
      </w:r>
      <w:r w:rsidRPr="00EC730C">
        <w:rPr>
          <w:strike/>
          <w:noProof/>
          <w:sz w:val="22"/>
          <w:szCs w:val="22"/>
        </w:rPr>
        <w:t>s</w:t>
      </w:r>
      <w:r w:rsidRPr="00EC730C">
        <w:rPr>
          <w:noProof/>
          <w:sz w:val="22"/>
          <w:szCs w:val="22"/>
        </w:rPr>
        <w:t xml:space="preserve">Security number at 106 CMR 362.500; </w:t>
      </w:r>
    </w:p>
    <w:p w:rsidR="00F9747E" w:rsidRPr="00EC730C" w:rsidRDefault="00F9747E" w:rsidP="000F1AB2">
      <w:pPr>
        <w:numPr>
          <w:ilvl w:val="0"/>
          <w:numId w:val="2"/>
        </w:numPr>
        <w:ind w:left="2160" w:hanging="450"/>
        <w:rPr>
          <w:noProof/>
          <w:sz w:val="22"/>
          <w:szCs w:val="22"/>
        </w:rPr>
      </w:pPr>
      <w:r w:rsidRPr="00EC730C">
        <w:rPr>
          <w:noProof/>
          <w:sz w:val="22"/>
          <w:szCs w:val="22"/>
        </w:rPr>
        <w:t xml:space="preserve">because they have an undetermined noncitizen status, nonimmigrant noncitizen status, </w:t>
      </w:r>
      <w:r>
        <w:rPr>
          <w:noProof/>
          <w:sz w:val="22"/>
          <w:szCs w:val="22"/>
        </w:rPr>
        <w:br/>
      </w:r>
      <w:r w:rsidRPr="00EC730C">
        <w:rPr>
          <w:noProof/>
          <w:sz w:val="22"/>
          <w:szCs w:val="22"/>
        </w:rPr>
        <w:t>or illegally residing noncitizen status</w:t>
      </w:r>
      <w:r>
        <w:rPr>
          <w:noProof/>
          <w:sz w:val="22"/>
          <w:szCs w:val="22"/>
        </w:rPr>
        <w:t xml:space="preserve"> as described in 106 CMR 362.220</w:t>
      </w:r>
      <w:r w:rsidRPr="00EC730C">
        <w:rPr>
          <w:noProof/>
          <w:sz w:val="22"/>
          <w:szCs w:val="22"/>
        </w:rPr>
        <w:t xml:space="preserve">; or </w:t>
      </w:r>
    </w:p>
    <w:p w:rsidR="00F9747E" w:rsidRPr="00EC730C" w:rsidRDefault="00F9747E" w:rsidP="00931E30">
      <w:pPr>
        <w:numPr>
          <w:ilvl w:val="0"/>
          <w:numId w:val="2"/>
        </w:numPr>
        <w:ind w:left="2160" w:hanging="450"/>
        <w:rPr>
          <w:noProof/>
          <w:sz w:val="22"/>
          <w:szCs w:val="22"/>
        </w:rPr>
      </w:pPr>
      <w:r w:rsidRPr="00EC730C">
        <w:rPr>
          <w:noProof/>
          <w:sz w:val="22"/>
          <w:szCs w:val="22"/>
        </w:rPr>
        <w:t>because they are legal noncitizens ineligible for federal SNAP benefits</w:t>
      </w:r>
      <w:r>
        <w:rPr>
          <w:noProof/>
          <w:sz w:val="22"/>
          <w:szCs w:val="22"/>
        </w:rPr>
        <w:t xml:space="preserve"> as described in 106 CMR 362.220</w:t>
      </w:r>
      <w:r w:rsidRPr="00EC730C">
        <w:rPr>
          <w:noProof/>
          <w:sz w:val="22"/>
          <w:szCs w:val="22"/>
        </w:rPr>
        <w:t>.</w:t>
      </w:r>
    </w:p>
    <w:p w:rsidR="00F9747E" w:rsidRPr="003A420A" w:rsidRDefault="00F9747E" w:rsidP="003A420A">
      <w:pPr>
        <w:tabs>
          <w:tab w:val="left" w:pos="1710"/>
          <w:tab w:val="left" w:pos="2250"/>
        </w:tabs>
        <w:ind w:left="1710" w:hanging="540"/>
        <w:rPr>
          <w:noProof/>
          <w:sz w:val="22"/>
          <w:szCs w:val="22"/>
        </w:rPr>
      </w:pPr>
    </w:p>
    <w:p w:rsidR="00F9747E" w:rsidRPr="003A420A" w:rsidRDefault="00F9747E" w:rsidP="003A420A">
      <w:pPr>
        <w:tabs>
          <w:tab w:val="left" w:pos="1710"/>
          <w:tab w:val="left" w:pos="2250"/>
        </w:tabs>
        <w:ind w:left="1710" w:hanging="540"/>
        <w:rPr>
          <w:noProof/>
          <w:sz w:val="22"/>
          <w:szCs w:val="22"/>
        </w:rPr>
      </w:pPr>
      <w:r w:rsidRPr="003A420A">
        <w:rPr>
          <w:noProof/>
          <w:sz w:val="22"/>
          <w:szCs w:val="22"/>
        </w:rPr>
        <w:t>(E)</w:t>
      </w:r>
      <w:r w:rsidRPr="003A420A">
        <w:rPr>
          <w:noProof/>
          <w:sz w:val="22"/>
          <w:szCs w:val="22"/>
        </w:rPr>
        <w:tab/>
      </w:r>
      <w:r w:rsidRPr="003A420A">
        <w:rPr>
          <w:noProof/>
          <w:sz w:val="22"/>
          <w:szCs w:val="22"/>
          <w:u w:val="single"/>
        </w:rPr>
        <w:t>Others</w:t>
      </w:r>
    </w:p>
    <w:p w:rsidR="00F9747E" w:rsidRPr="003A420A" w:rsidRDefault="00F9747E" w:rsidP="003A420A">
      <w:pPr>
        <w:tabs>
          <w:tab w:val="left" w:pos="1710"/>
          <w:tab w:val="left" w:pos="2250"/>
        </w:tabs>
        <w:ind w:left="1710" w:hanging="540"/>
        <w:rPr>
          <w:noProof/>
          <w:sz w:val="22"/>
          <w:szCs w:val="22"/>
        </w:rPr>
      </w:pPr>
    </w:p>
    <w:p w:rsidR="00F9747E" w:rsidRPr="003A420A" w:rsidRDefault="00F9747E" w:rsidP="003A420A">
      <w:pPr>
        <w:tabs>
          <w:tab w:val="left" w:pos="1710"/>
          <w:tab w:val="left" w:pos="2250"/>
        </w:tabs>
        <w:ind w:left="1710" w:hanging="540"/>
        <w:rPr>
          <w:noProof/>
          <w:sz w:val="22"/>
          <w:szCs w:val="22"/>
        </w:rPr>
      </w:pPr>
      <w:r w:rsidRPr="003A420A">
        <w:rPr>
          <w:noProof/>
          <w:sz w:val="22"/>
          <w:szCs w:val="22"/>
        </w:rPr>
        <w:tab/>
        <w:t xml:space="preserve">Other </w:t>
      </w:r>
      <w:r w:rsidRPr="00436D52">
        <w:rPr>
          <w:noProof/>
          <w:sz w:val="22"/>
          <w:szCs w:val="22"/>
        </w:rPr>
        <w:t>individuals</w:t>
      </w:r>
      <w:r w:rsidRPr="003A420A">
        <w:rPr>
          <w:noProof/>
          <w:sz w:val="22"/>
          <w:szCs w:val="22"/>
        </w:rPr>
        <w:t xml:space="preserve">, with the exception of spouses, parents and their children under age 22, and children under age 18 living under parental control of an adult household member </w:t>
      </w:r>
      <w:r w:rsidRPr="0094188D">
        <w:rPr>
          <w:noProof/>
          <w:sz w:val="22"/>
          <w:szCs w:val="22"/>
        </w:rPr>
        <w:t>in accordance with</w:t>
      </w:r>
      <w:r w:rsidRPr="000E3477">
        <w:rPr>
          <w:noProof/>
          <w:sz w:val="22"/>
          <w:szCs w:val="22"/>
        </w:rPr>
        <w:t xml:space="preserve"> </w:t>
      </w:r>
      <w:r w:rsidRPr="003A420A">
        <w:rPr>
          <w:noProof/>
          <w:sz w:val="22"/>
          <w:szCs w:val="22"/>
        </w:rPr>
        <w:t>106 CMR 361.200, who share living quarters with the household but do not purchase food and prepare meals with the household.</w:t>
      </w: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4837D5" w:rsidTr="005444B2">
        <w:tblPrEx>
          <w:tblCellMar>
            <w:top w:w="0" w:type="dxa"/>
            <w:bottom w:w="0" w:type="dxa"/>
          </w:tblCellMar>
        </w:tblPrEx>
        <w:trPr>
          <w:cantSplit/>
          <w:trHeight w:hRule="exact" w:val="259"/>
        </w:trPr>
        <w:tc>
          <w:tcPr>
            <w:tcW w:w="10167" w:type="dxa"/>
            <w:gridSpan w:val="8"/>
          </w:tcPr>
          <w:p w:rsidR="00F9747E" w:rsidRPr="004837D5" w:rsidRDefault="00F9747E" w:rsidP="005444B2">
            <w:pPr>
              <w:pStyle w:val="DefaultText1"/>
              <w:ind w:left="2760"/>
              <w:rPr>
                <w:sz w:val="20"/>
              </w:rPr>
            </w:pPr>
            <w:r w:rsidRPr="004837D5">
              <w:rPr>
                <w:rStyle w:val="InitialStyle"/>
                <w:rFonts w:ascii="Arial" w:hAnsi="Arial"/>
                <w:b/>
                <w:sz w:val="20"/>
              </w:rPr>
              <w:t>106 CMR: Department of Transitional Assistance</w:t>
            </w:r>
          </w:p>
        </w:tc>
      </w:tr>
      <w:tr w:rsidR="00F9747E" w:rsidRPr="004837D5" w:rsidTr="005444B2">
        <w:tblPrEx>
          <w:tblCellMar>
            <w:top w:w="0" w:type="dxa"/>
            <w:bottom w:w="0" w:type="dxa"/>
          </w:tblCellMar>
        </w:tblPrEx>
        <w:trPr>
          <w:cantSplit/>
          <w:trHeight w:hRule="exact" w:val="259"/>
        </w:trPr>
        <w:tc>
          <w:tcPr>
            <w:tcW w:w="2424" w:type="dxa"/>
            <w:tcBorders>
              <w:top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4837D5" w:rsidRDefault="00F9747E" w:rsidP="005444B2">
            <w:pPr>
              <w:pStyle w:val="DefaultText"/>
              <w:rPr>
                <w:sz w:val="20"/>
              </w:rPr>
            </w:pPr>
          </w:p>
        </w:tc>
        <w:tc>
          <w:tcPr>
            <w:tcW w:w="1011" w:type="dxa"/>
            <w:tcBorders>
              <w:top w:val="single" w:sz="6" w:space="0" w:color="auto"/>
            </w:tcBorders>
          </w:tcPr>
          <w:p w:rsidR="00F9747E" w:rsidRPr="004837D5" w:rsidRDefault="00F9747E" w:rsidP="005444B2">
            <w:pPr>
              <w:pStyle w:val="DefaultText"/>
              <w:rPr>
                <w:sz w:val="20"/>
              </w:rPr>
            </w:pPr>
          </w:p>
        </w:tc>
        <w:tc>
          <w:tcPr>
            <w:tcW w:w="1098" w:type="dxa"/>
            <w:tcBorders>
              <w:top w:val="single" w:sz="6" w:space="0" w:color="auto"/>
            </w:tcBorders>
          </w:tcPr>
          <w:p w:rsidR="00F9747E" w:rsidRPr="004837D5" w:rsidRDefault="00F9747E" w:rsidP="005444B2">
            <w:pPr>
              <w:pStyle w:val="DefaultText"/>
              <w:rPr>
                <w:sz w:val="20"/>
              </w:rPr>
            </w:pPr>
          </w:p>
        </w:tc>
      </w:tr>
      <w:tr w:rsidR="00F9747E" w:rsidRPr="004837D5" w:rsidTr="005444B2">
        <w:tblPrEx>
          <w:tblCellMar>
            <w:top w:w="0" w:type="dxa"/>
            <w:bottom w:w="0" w:type="dxa"/>
          </w:tblCellMar>
        </w:tblPrEx>
        <w:trPr>
          <w:cantSplit/>
          <w:trHeight w:hRule="exact" w:val="262"/>
        </w:trPr>
        <w:tc>
          <w:tcPr>
            <w:tcW w:w="2430" w:type="dxa"/>
            <w:gridSpan w:val="2"/>
          </w:tcPr>
          <w:p w:rsidR="00F9747E" w:rsidRPr="004837D5" w:rsidRDefault="00F9747E" w:rsidP="005444B2">
            <w:pPr>
              <w:pStyle w:val="DefaultText"/>
              <w:rPr>
                <w:rFonts w:ascii="Arial" w:hAnsi="Arial" w:cs="Arial"/>
                <w:b/>
                <w:sz w:val="20"/>
              </w:rPr>
            </w:pPr>
            <w:r w:rsidRPr="004837D5">
              <w:rPr>
                <w:rFonts w:ascii="Arial" w:hAnsi="Arial" w:cs="Arial"/>
                <w:b/>
                <w:sz w:val="20"/>
              </w:rPr>
              <w:t xml:space="preserve">Prev. S.L. </w:t>
            </w:r>
            <w:r>
              <w:rPr>
                <w:rFonts w:ascii="Arial" w:hAnsi="Arial" w:cs="Arial"/>
                <w:b/>
                <w:sz w:val="20"/>
              </w:rPr>
              <w:t>1105</w:t>
            </w:r>
          </w:p>
        </w:tc>
        <w:tc>
          <w:tcPr>
            <w:tcW w:w="6639" w:type="dxa"/>
            <w:gridSpan w:val="5"/>
          </w:tcPr>
          <w:p w:rsidR="00F9747E" w:rsidRPr="004837D5" w:rsidRDefault="00F9747E" w:rsidP="005444B2">
            <w:pPr>
              <w:pStyle w:val="DefaultText1"/>
              <w:tabs>
                <w:tab w:val="left" w:pos="985"/>
                <w:tab w:val="left" w:pos="1525"/>
                <w:tab w:val="left" w:pos="2065"/>
                <w:tab w:val="left" w:pos="2695"/>
                <w:tab w:val="left" w:pos="2965"/>
                <w:tab w:val="left" w:pos="3325"/>
              </w:tabs>
              <w:ind w:left="600"/>
              <w:rPr>
                <w:sz w:val="20"/>
              </w:rPr>
            </w:pPr>
            <w:r w:rsidRPr="004837D5">
              <w:rPr>
                <w:rFonts w:ascii="Arial" w:hAnsi="Arial"/>
                <w:b/>
                <w:sz w:val="20"/>
              </w:rPr>
              <w:t>Supplemental Nutrition Assistance Program</w:t>
            </w:r>
          </w:p>
        </w:tc>
        <w:tc>
          <w:tcPr>
            <w:tcW w:w="1098" w:type="dxa"/>
          </w:tcPr>
          <w:p w:rsidR="00F9747E" w:rsidRPr="004837D5" w:rsidRDefault="00F9747E" w:rsidP="005444B2">
            <w:pPr>
              <w:pStyle w:val="DefaultText"/>
              <w:rPr>
                <w:sz w:val="20"/>
              </w:rPr>
            </w:pPr>
          </w:p>
        </w:tc>
      </w:tr>
      <w:tr w:rsidR="00F9747E" w:rsidRPr="004837D5" w:rsidTr="005444B2">
        <w:tblPrEx>
          <w:tblCellMar>
            <w:top w:w="0" w:type="dxa"/>
            <w:bottom w:w="0" w:type="dxa"/>
          </w:tblCellMar>
        </w:tblPrEx>
        <w:trPr>
          <w:cantSplit/>
          <w:trHeight w:hRule="exact" w:val="297"/>
        </w:trPr>
        <w:tc>
          <w:tcPr>
            <w:tcW w:w="2424" w:type="dxa"/>
          </w:tcPr>
          <w:p w:rsidR="00F9747E" w:rsidRPr="004837D5" w:rsidRDefault="00F9747E" w:rsidP="005444B2">
            <w:pPr>
              <w:pStyle w:val="DefaultText"/>
              <w:rPr>
                <w:sz w:val="20"/>
              </w:rPr>
            </w:pPr>
          </w:p>
        </w:tc>
        <w:tc>
          <w:tcPr>
            <w:tcW w:w="5634" w:type="dxa"/>
            <w:gridSpan w:val="5"/>
          </w:tcPr>
          <w:p w:rsidR="00F9747E" w:rsidRPr="004837D5" w:rsidRDefault="00F9747E" w:rsidP="005444B2">
            <w:pPr>
              <w:pStyle w:val="Heading4"/>
            </w:pPr>
            <w:r w:rsidRPr="004837D5">
              <w:t>The Application Process</w:t>
            </w:r>
          </w:p>
        </w:tc>
        <w:tc>
          <w:tcPr>
            <w:tcW w:w="1011" w:type="dxa"/>
          </w:tcPr>
          <w:p w:rsidR="00F9747E" w:rsidRPr="004837D5" w:rsidRDefault="00F9747E" w:rsidP="005444B2">
            <w:pPr>
              <w:pStyle w:val="DefaultText1"/>
              <w:rPr>
                <w:rFonts w:ascii="Arial" w:hAnsi="Arial" w:cs="Arial"/>
                <w:b/>
                <w:bCs/>
                <w:sz w:val="20"/>
              </w:rPr>
            </w:pPr>
            <w:r w:rsidRPr="004837D5">
              <w:rPr>
                <w:rFonts w:ascii="Arial" w:hAnsi="Arial" w:cs="Arial"/>
                <w:b/>
                <w:bCs/>
                <w:sz w:val="20"/>
              </w:rPr>
              <w:t>Chapter</w:t>
            </w:r>
          </w:p>
        </w:tc>
        <w:tc>
          <w:tcPr>
            <w:tcW w:w="1098" w:type="dxa"/>
          </w:tcPr>
          <w:p w:rsidR="00F9747E" w:rsidRPr="004837D5" w:rsidRDefault="00F9747E" w:rsidP="005444B2">
            <w:pPr>
              <w:pStyle w:val="DefaultText1"/>
              <w:rPr>
                <w:sz w:val="20"/>
              </w:rPr>
            </w:pPr>
            <w:r w:rsidRPr="004837D5">
              <w:rPr>
                <w:rFonts w:ascii="Arial" w:hAnsi="Arial"/>
                <w:b/>
                <w:sz w:val="20"/>
              </w:rPr>
              <w:t>361</w:t>
            </w:r>
          </w:p>
        </w:tc>
      </w:tr>
      <w:tr w:rsidR="00F9747E" w:rsidRPr="004837D5"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rFonts w:ascii="Arial" w:hAnsi="Arial" w:cs="Arial"/>
                <w:b/>
                <w:sz w:val="20"/>
              </w:rPr>
            </w:pPr>
            <w:r w:rsidRPr="004837D5">
              <w:rPr>
                <w:rFonts w:ascii="Arial" w:hAnsi="Arial" w:cs="Arial"/>
                <w:b/>
                <w:sz w:val="20"/>
              </w:rPr>
              <w:t>(1 of 4)</w:t>
            </w:r>
          </w:p>
        </w:tc>
        <w:tc>
          <w:tcPr>
            <w:tcW w:w="1011" w:type="dxa"/>
            <w:tcBorders>
              <w:bottom w:val="single" w:sz="6" w:space="0" w:color="auto"/>
            </w:tcBorders>
          </w:tcPr>
          <w:p w:rsidR="00F9747E" w:rsidRPr="004837D5" w:rsidRDefault="00F9747E" w:rsidP="005444B2">
            <w:pPr>
              <w:pStyle w:val="DefaultText1"/>
              <w:jc w:val="right"/>
              <w:rPr>
                <w:sz w:val="20"/>
              </w:rPr>
            </w:pPr>
            <w:r w:rsidRPr="004837D5">
              <w:rPr>
                <w:rStyle w:val="InitialStyle"/>
                <w:rFonts w:ascii="Arial" w:hAnsi="Arial"/>
                <w:b/>
                <w:sz w:val="20"/>
              </w:rPr>
              <w:t>Page           Page</w:t>
            </w:r>
            <w:r w:rsidRPr="004837D5">
              <w:rPr>
                <w:rFonts w:ascii="Arial" w:hAnsi="Arial"/>
                <w:b/>
                <w:sz w:val="20"/>
              </w:rPr>
              <w:t xml:space="preserve"> </w:t>
            </w:r>
          </w:p>
        </w:tc>
        <w:tc>
          <w:tcPr>
            <w:tcW w:w="1098" w:type="dxa"/>
            <w:tcBorders>
              <w:bottom w:val="single" w:sz="6" w:space="0" w:color="auto"/>
            </w:tcBorders>
          </w:tcPr>
          <w:p w:rsidR="00F9747E" w:rsidRPr="004837D5" w:rsidRDefault="00F9747E" w:rsidP="005444B2">
            <w:pPr>
              <w:pStyle w:val="DefaultText1"/>
              <w:rPr>
                <w:sz w:val="20"/>
              </w:rPr>
            </w:pPr>
            <w:r w:rsidRPr="004837D5">
              <w:rPr>
                <w:rFonts w:ascii="Arial" w:hAnsi="Arial"/>
                <w:b/>
                <w:sz w:val="20"/>
              </w:rPr>
              <w:t>361.</w:t>
            </w:r>
            <w:r>
              <w:rPr>
                <w:rFonts w:ascii="Arial" w:hAnsi="Arial"/>
                <w:b/>
                <w:sz w:val="20"/>
              </w:rPr>
              <w:t>240</w:t>
            </w:r>
          </w:p>
        </w:tc>
      </w:tr>
    </w:tbl>
    <w:p w:rsidR="00F9747E" w:rsidRDefault="00F9747E" w:rsidP="00083D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sz w:val="22"/>
        </w:rPr>
      </w:pPr>
    </w:p>
    <w:p w:rsidR="00F9747E" w:rsidRPr="006C56A5" w:rsidRDefault="00F9747E" w:rsidP="00083D52">
      <w:pPr>
        <w:tabs>
          <w:tab w:val="left" w:pos="1170"/>
          <w:tab w:val="left" w:pos="1710"/>
          <w:tab w:val="left" w:pos="2250"/>
        </w:tabs>
        <w:rPr>
          <w:sz w:val="22"/>
          <w:szCs w:val="22"/>
          <w:u w:val="single"/>
        </w:rPr>
      </w:pPr>
      <w:r w:rsidRPr="00B6070F">
        <w:rPr>
          <w:rStyle w:val="InitialStyle"/>
          <w:rFonts w:ascii="Times New Roman" w:hAnsi="Times New Roman"/>
          <w:sz w:val="22"/>
          <w:szCs w:val="22"/>
        </w:rPr>
        <w:t xml:space="preserve"> </w:t>
      </w:r>
      <w:r>
        <w:rPr>
          <w:sz w:val="22"/>
          <w:szCs w:val="22"/>
          <w:u w:val="single"/>
        </w:rPr>
        <w:t>361.240:</w:t>
      </w:r>
      <w:r>
        <w:rPr>
          <w:sz w:val="22"/>
          <w:szCs w:val="22"/>
          <w:u w:val="single"/>
        </w:rPr>
        <w:tab/>
      </w:r>
      <w:r w:rsidRPr="006C56A5">
        <w:rPr>
          <w:sz w:val="22"/>
          <w:szCs w:val="22"/>
          <w:u w:val="single"/>
        </w:rPr>
        <w:t>Ineligible Households</w:t>
      </w:r>
    </w:p>
    <w:p w:rsidR="00F9747E" w:rsidRPr="006C56A5" w:rsidRDefault="00F9747E" w:rsidP="00083D52">
      <w:pPr>
        <w:tabs>
          <w:tab w:val="left" w:pos="1170"/>
          <w:tab w:val="left" w:pos="1710"/>
          <w:tab w:val="left" w:pos="2250"/>
        </w:tabs>
        <w:rPr>
          <w:sz w:val="22"/>
          <w:szCs w:val="22"/>
        </w:rPr>
      </w:pPr>
    </w:p>
    <w:p w:rsidR="00F9747E" w:rsidRPr="006C56A5" w:rsidRDefault="00F9747E" w:rsidP="00083D52">
      <w:pPr>
        <w:tabs>
          <w:tab w:val="left" w:pos="1170"/>
          <w:tab w:val="left" w:pos="1710"/>
          <w:tab w:val="left" w:pos="2250"/>
        </w:tabs>
        <w:rPr>
          <w:sz w:val="22"/>
          <w:szCs w:val="22"/>
        </w:rPr>
      </w:pPr>
      <w:r w:rsidRPr="006C56A5">
        <w:rPr>
          <w:sz w:val="22"/>
          <w:szCs w:val="22"/>
        </w:rPr>
        <w:tab/>
        <w:t>(A)</w:t>
      </w:r>
      <w:r w:rsidRPr="006C56A5">
        <w:rPr>
          <w:sz w:val="22"/>
          <w:szCs w:val="22"/>
        </w:rPr>
        <w:tab/>
      </w:r>
      <w:r w:rsidRPr="000A07B8">
        <w:rPr>
          <w:sz w:val="22"/>
          <w:szCs w:val="22"/>
          <w:u w:val="single"/>
        </w:rPr>
        <w:t>Residents of Commercial Boarding Houses</w:t>
      </w:r>
    </w:p>
    <w:p w:rsidR="00F9747E" w:rsidRPr="006C56A5" w:rsidRDefault="00F9747E" w:rsidP="00083D52">
      <w:pPr>
        <w:tabs>
          <w:tab w:val="left" w:pos="1170"/>
          <w:tab w:val="left" w:pos="1710"/>
          <w:tab w:val="left" w:pos="2250"/>
        </w:tabs>
        <w:rPr>
          <w:sz w:val="22"/>
          <w:szCs w:val="22"/>
        </w:rPr>
      </w:pPr>
    </w:p>
    <w:p w:rsidR="00F9747E" w:rsidRPr="000F5922" w:rsidRDefault="00F9747E" w:rsidP="00083D52">
      <w:pPr>
        <w:tabs>
          <w:tab w:val="left" w:pos="1170"/>
          <w:tab w:val="left" w:pos="1710"/>
          <w:tab w:val="left" w:pos="2250"/>
        </w:tabs>
        <w:ind w:left="1710"/>
        <w:rPr>
          <w:sz w:val="22"/>
          <w:szCs w:val="22"/>
        </w:rPr>
      </w:pPr>
      <w:r>
        <w:rPr>
          <w:noProof/>
        </w:rPr>
        <w:pict>
          <v:shape id="_x0000_s1083" type="#_x0000_t32" style="position:absolute;left:0;text-align:left;margin-left:527.4pt;margin-top:3.7pt;width:3pt;height:222pt;z-index:251671552" o:connectortype="straight"/>
        </w:pict>
      </w:r>
      <w:r w:rsidRPr="006C56A5">
        <w:rPr>
          <w:sz w:val="22"/>
          <w:szCs w:val="22"/>
        </w:rPr>
        <w:t xml:space="preserve">Residents of commercial boarding houses are not eligible to </w:t>
      </w:r>
      <w:r>
        <w:rPr>
          <w:sz w:val="22"/>
          <w:szCs w:val="22"/>
        </w:rPr>
        <w:t>participate in the Supplemental Nutrition Assistance Program</w:t>
      </w:r>
      <w:r w:rsidRPr="000F5922">
        <w:rPr>
          <w:sz w:val="22"/>
          <w:szCs w:val="22"/>
        </w:rPr>
        <w:t xml:space="preserve">. A commercial boarding house shall be defined as an establishment that is licensed as a commercial enterprise, and offers meals and lodging for compensation. In cities and towns without licensing requirements, a commercial boarding house shall be defined as a commercial establishment that offers meals and lodging for compensation with the intent of making a profit. The number of boarders residing in a boarding house shall not be used to determine if a boarding house is a commercial enterprise. The household of the owner of a boarding house may </w:t>
      </w:r>
      <w:r>
        <w:rPr>
          <w:sz w:val="22"/>
          <w:szCs w:val="22"/>
        </w:rPr>
        <w:t>participate in SNAP</w:t>
      </w:r>
      <w:r w:rsidRPr="000F5922">
        <w:rPr>
          <w:sz w:val="22"/>
          <w:szCs w:val="22"/>
        </w:rPr>
        <w:t xml:space="preserve"> as a household separate and apart from the residents of the boarding house, if the owner’s household meets all SNAP eligibility requirements.</w:t>
      </w:r>
    </w:p>
    <w:p w:rsidR="00F9747E" w:rsidRPr="000F5922" w:rsidRDefault="00F9747E" w:rsidP="00083D52">
      <w:pPr>
        <w:tabs>
          <w:tab w:val="left" w:pos="1170"/>
          <w:tab w:val="left" w:pos="1710"/>
          <w:tab w:val="left" w:pos="2250"/>
        </w:tabs>
        <w:rPr>
          <w:sz w:val="22"/>
          <w:szCs w:val="22"/>
        </w:rPr>
      </w:pPr>
    </w:p>
    <w:p w:rsidR="00F9747E" w:rsidRPr="000F5922" w:rsidRDefault="00F9747E" w:rsidP="00083D52">
      <w:pPr>
        <w:tabs>
          <w:tab w:val="left" w:pos="1170"/>
          <w:tab w:val="left" w:pos="1710"/>
          <w:tab w:val="left" w:pos="2250"/>
        </w:tabs>
        <w:rPr>
          <w:sz w:val="22"/>
          <w:szCs w:val="22"/>
        </w:rPr>
      </w:pPr>
      <w:r w:rsidRPr="000F5922">
        <w:rPr>
          <w:sz w:val="22"/>
          <w:szCs w:val="22"/>
        </w:rPr>
        <w:tab/>
        <w:t>(B)</w:t>
      </w:r>
      <w:r w:rsidRPr="000F5922">
        <w:rPr>
          <w:sz w:val="22"/>
          <w:szCs w:val="22"/>
        </w:rPr>
        <w:tab/>
      </w:r>
      <w:r w:rsidRPr="000F5922">
        <w:rPr>
          <w:sz w:val="22"/>
          <w:szCs w:val="22"/>
          <w:u w:val="single"/>
        </w:rPr>
        <w:t>Residents of Institutions</w:t>
      </w:r>
    </w:p>
    <w:p w:rsidR="00F9747E" w:rsidRPr="000F5922" w:rsidRDefault="00F9747E" w:rsidP="00083D52">
      <w:pPr>
        <w:tabs>
          <w:tab w:val="left" w:pos="1170"/>
          <w:tab w:val="left" w:pos="1710"/>
          <w:tab w:val="left" w:pos="2250"/>
        </w:tabs>
        <w:rPr>
          <w:sz w:val="22"/>
          <w:szCs w:val="22"/>
        </w:rPr>
      </w:pPr>
    </w:p>
    <w:p w:rsidR="00F9747E" w:rsidRPr="000F5922" w:rsidRDefault="00F9747E" w:rsidP="00083D52">
      <w:pPr>
        <w:tabs>
          <w:tab w:val="left" w:pos="1710"/>
          <w:tab w:val="left" w:pos="2250"/>
        </w:tabs>
        <w:ind w:left="1710"/>
        <w:rPr>
          <w:sz w:val="22"/>
          <w:szCs w:val="22"/>
        </w:rPr>
      </w:pPr>
      <w:r w:rsidRPr="000F5922">
        <w:rPr>
          <w:sz w:val="22"/>
          <w:szCs w:val="22"/>
        </w:rPr>
        <w:t xml:space="preserve">Individuals shall be considered residents of institutions when the institution provides them with the majority of their meals as part of normal services. A majority of meals is over 50 percent of three meals daily. Residents of institutions are not eligible </w:t>
      </w:r>
      <w:r>
        <w:rPr>
          <w:sz w:val="22"/>
          <w:szCs w:val="22"/>
        </w:rPr>
        <w:t xml:space="preserve">for participation in </w:t>
      </w:r>
      <w:r w:rsidRPr="000F5922">
        <w:rPr>
          <w:sz w:val="22"/>
          <w:szCs w:val="22"/>
        </w:rPr>
        <w:t>SNAP, with the following five exceptions:</w:t>
      </w:r>
    </w:p>
    <w:p w:rsidR="00F9747E" w:rsidRPr="000F5922" w:rsidRDefault="00F9747E" w:rsidP="00083D52">
      <w:pPr>
        <w:tabs>
          <w:tab w:val="left" w:pos="1170"/>
          <w:tab w:val="left" w:pos="1710"/>
          <w:tab w:val="left" w:pos="2250"/>
        </w:tabs>
        <w:rPr>
          <w:sz w:val="22"/>
          <w:szCs w:val="22"/>
        </w:rPr>
      </w:pPr>
      <w:r w:rsidRPr="000F5922">
        <w:rPr>
          <w:sz w:val="22"/>
          <w:szCs w:val="22"/>
        </w:rPr>
        <w:tab/>
      </w:r>
      <w:r w:rsidRPr="000F5922">
        <w:rPr>
          <w:sz w:val="22"/>
          <w:szCs w:val="22"/>
        </w:rPr>
        <w:tab/>
      </w:r>
      <w:r w:rsidRPr="000F5922">
        <w:rPr>
          <w:sz w:val="22"/>
          <w:szCs w:val="22"/>
        </w:rPr>
        <w:tab/>
      </w:r>
    </w:p>
    <w:p w:rsidR="00F9747E" w:rsidRPr="000F5922" w:rsidRDefault="00F9747E" w:rsidP="00083D52">
      <w:pPr>
        <w:tabs>
          <w:tab w:val="left" w:pos="2250"/>
        </w:tabs>
        <w:ind w:left="2250" w:hanging="540"/>
        <w:rPr>
          <w:sz w:val="22"/>
          <w:szCs w:val="22"/>
        </w:rPr>
      </w:pPr>
      <w:r>
        <w:rPr>
          <w:noProof/>
        </w:rPr>
        <w:pict>
          <v:shape id="_x0000_s1084" type="#_x0000_t32" style="position:absolute;left:0;text-align:left;margin-left:530.4pt;margin-top:28.3pt;width:0;height:50.3pt;z-index:251672576" o:connectortype="straight"/>
        </w:pict>
      </w:r>
      <w:r w:rsidRPr="000F5922">
        <w:rPr>
          <w:sz w:val="22"/>
          <w:szCs w:val="22"/>
        </w:rPr>
        <w:t xml:space="preserve"> (1)</w:t>
      </w:r>
      <w:r w:rsidRPr="000F5922">
        <w:rPr>
          <w:sz w:val="22"/>
          <w:szCs w:val="22"/>
        </w:rPr>
        <w:tab/>
        <w:t>Residents of federally subsidized housing for the elderly built under either Section 202 of the Housing Act of 1959 or Section 236 of the National Housing Act. Eligible residents do not have to be elderly to receive SNAP benefits;</w:t>
      </w:r>
    </w:p>
    <w:p w:rsidR="00F9747E" w:rsidRPr="000F5922" w:rsidRDefault="00F9747E" w:rsidP="00083D52">
      <w:pPr>
        <w:tabs>
          <w:tab w:val="left" w:pos="1170"/>
          <w:tab w:val="left" w:pos="1710"/>
          <w:tab w:val="left" w:pos="2250"/>
        </w:tabs>
        <w:ind w:left="2250" w:hanging="540"/>
        <w:rPr>
          <w:sz w:val="22"/>
          <w:szCs w:val="22"/>
        </w:rPr>
      </w:pPr>
      <w:r w:rsidRPr="000F5922">
        <w:rPr>
          <w:sz w:val="22"/>
          <w:szCs w:val="22"/>
        </w:rPr>
        <w:t xml:space="preserve"> </w:t>
      </w:r>
    </w:p>
    <w:p w:rsidR="00F9747E" w:rsidRPr="000F5922" w:rsidRDefault="00F9747E" w:rsidP="00083D52">
      <w:pPr>
        <w:tabs>
          <w:tab w:val="left" w:pos="1170"/>
          <w:tab w:val="left" w:pos="1710"/>
          <w:tab w:val="left" w:pos="2250"/>
        </w:tabs>
        <w:ind w:left="2250" w:hanging="540"/>
        <w:rPr>
          <w:sz w:val="22"/>
          <w:szCs w:val="22"/>
        </w:rPr>
      </w:pPr>
      <w:r w:rsidRPr="000F5922">
        <w:rPr>
          <w:sz w:val="22"/>
          <w:szCs w:val="22"/>
        </w:rPr>
        <w:t>(2)</w:t>
      </w:r>
      <w:r w:rsidRPr="000F5922">
        <w:rPr>
          <w:sz w:val="22"/>
          <w:szCs w:val="22"/>
        </w:rPr>
        <w:tab/>
        <w:t>Residents, with or without their children, of a drug or alcohol treatment center as defined in 106 CMR 365.610;</w:t>
      </w:r>
    </w:p>
    <w:p w:rsidR="00F9747E" w:rsidRPr="000F5922" w:rsidRDefault="00F9747E" w:rsidP="00083D52">
      <w:pPr>
        <w:tabs>
          <w:tab w:val="left" w:pos="1170"/>
          <w:tab w:val="left" w:pos="1710"/>
          <w:tab w:val="left" w:pos="2250"/>
        </w:tabs>
        <w:ind w:left="2250" w:hanging="540"/>
        <w:rPr>
          <w:sz w:val="22"/>
          <w:szCs w:val="22"/>
        </w:rPr>
      </w:pPr>
    </w:p>
    <w:p w:rsidR="00F9747E" w:rsidRPr="000F5922" w:rsidRDefault="00F9747E" w:rsidP="00083D52">
      <w:pPr>
        <w:tabs>
          <w:tab w:val="left" w:pos="1170"/>
          <w:tab w:val="left" w:pos="1710"/>
          <w:tab w:val="left" w:pos="2250"/>
        </w:tabs>
        <w:ind w:left="2250" w:hanging="540"/>
        <w:rPr>
          <w:sz w:val="22"/>
          <w:szCs w:val="22"/>
        </w:rPr>
      </w:pPr>
      <w:r w:rsidRPr="000F5922">
        <w:rPr>
          <w:sz w:val="22"/>
          <w:szCs w:val="22"/>
        </w:rPr>
        <w:t>(3)</w:t>
      </w:r>
      <w:r w:rsidRPr="000F5922">
        <w:rPr>
          <w:sz w:val="22"/>
          <w:szCs w:val="22"/>
        </w:rPr>
        <w:tab/>
        <w:t>Residents of a group living arrangement (see 106 CMR 365.620) who are blind or disabled and receiving benefits under Title I, Title II, Title X, Title XIV, or Title XVI of the Social Security Act (see 106 CMR 361.210);</w:t>
      </w:r>
    </w:p>
    <w:p w:rsidR="00F9747E" w:rsidRPr="000F5922" w:rsidRDefault="00F9747E" w:rsidP="00083D52">
      <w:pPr>
        <w:tabs>
          <w:tab w:val="left" w:pos="1170"/>
          <w:tab w:val="left" w:pos="1710"/>
          <w:tab w:val="left" w:pos="2250"/>
        </w:tabs>
        <w:ind w:left="2250" w:hanging="540"/>
        <w:rPr>
          <w:sz w:val="22"/>
          <w:szCs w:val="22"/>
        </w:rPr>
      </w:pPr>
    </w:p>
    <w:p w:rsidR="00F9747E" w:rsidRPr="006C56A5" w:rsidRDefault="00F9747E" w:rsidP="00083D52">
      <w:pPr>
        <w:tabs>
          <w:tab w:val="left" w:pos="1170"/>
          <w:tab w:val="left" w:pos="1710"/>
          <w:tab w:val="left" w:pos="2250"/>
        </w:tabs>
        <w:ind w:left="2250" w:hanging="540"/>
        <w:rPr>
          <w:sz w:val="22"/>
          <w:szCs w:val="22"/>
        </w:rPr>
      </w:pPr>
      <w:r>
        <w:rPr>
          <w:noProof/>
        </w:rPr>
        <w:pict>
          <v:shape id="_x0000_s1085" type="#_x0000_t32" style="position:absolute;left:0;text-align:left;margin-left:526.2pt;margin-top:1.8pt;width:.25pt;height:20.05pt;flip:x;z-index:251673600" o:connectortype="straight"/>
        </w:pict>
      </w:r>
      <w:r w:rsidRPr="000F5922">
        <w:rPr>
          <w:sz w:val="22"/>
          <w:szCs w:val="22"/>
        </w:rPr>
        <w:t>(4)</w:t>
      </w:r>
      <w:r w:rsidRPr="000F5922">
        <w:rPr>
          <w:sz w:val="22"/>
          <w:szCs w:val="22"/>
        </w:rPr>
        <w:tab/>
        <w:t>Residents of shelters for battered individuals and their children as defined in 106 CMR 365.550; and</w:t>
      </w:r>
    </w:p>
    <w:p w:rsidR="00F9747E" w:rsidRDefault="00F9747E" w:rsidP="00083D52">
      <w:pPr>
        <w:tabs>
          <w:tab w:val="left" w:pos="1170"/>
          <w:tab w:val="left" w:pos="1710"/>
          <w:tab w:val="left" w:pos="2250"/>
        </w:tabs>
        <w:ind w:left="2250" w:hanging="540"/>
        <w:rPr>
          <w:sz w:val="22"/>
          <w:szCs w:val="22"/>
        </w:rPr>
      </w:pPr>
    </w:p>
    <w:p w:rsidR="00F9747E" w:rsidRPr="00B6070F" w:rsidRDefault="00F9747E" w:rsidP="00083D52">
      <w:pPr>
        <w:tabs>
          <w:tab w:val="left" w:pos="1170"/>
          <w:tab w:val="left" w:pos="1710"/>
          <w:tab w:val="left" w:pos="2250"/>
        </w:tabs>
        <w:ind w:left="2250" w:hanging="540"/>
      </w:pPr>
      <w:r>
        <w:rPr>
          <w:noProof/>
        </w:rPr>
        <w:pict>
          <v:shape id="_x0000_s1086" type="#_x0000_t32" style="position:absolute;left:0;text-align:left;margin-left:526.45pt;margin-top:2.9pt;width:0;height:11.4pt;z-index:251624448" o:connectortype="straight"/>
        </w:pict>
      </w:r>
      <w:r w:rsidRPr="006C56A5">
        <w:rPr>
          <w:sz w:val="22"/>
          <w:szCs w:val="22"/>
        </w:rPr>
        <w:t>(5)</w:t>
      </w:r>
      <w:r w:rsidRPr="006C56A5">
        <w:rPr>
          <w:sz w:val="22"/>
          <w:szCs w:val="22"/>
        </w:rPr>
        <w:tab/>
        <w:t>Residents of public and private nonprofit homeless shelters</w:t>
      </w:r>
      <w:r w:rsidRPr="00CA3FCF">
        <w:rPr>
          <w:sz w:val="22"/>
          <w:szCs w:val="22"/>
        </w:rPr>
        <w:t>,</w:t>
      </w:r>
      <w:r w:rsidRPr="006C56A5">
        <w:rPr>
          <w:sz w:val="22"/>
          <w:szCs w:val="22"/>
        </w:rPr>
        <w:t xml:space="preserve"> if otherwise eligible.  </w:t>
      </w:r>
      <w:r w:rsidRPr="006C56A5">
        <w:rPr>
          <w:sz w:val="22"/>
          <w:szCs w:val="22"/>
        </w:rPr>
        <w:tab/>
      </w:r>
      <w:r w:rsidRPr="00B6070F">
        <w:tab/>
      </w: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4837D5" w:rsidTr="00CF4E4C">
        <w:tblPrEx>
          <w:tblCellMar>
            <w:top w:w="0" w:type="dxa"/>
            <w:bottom w:w="0" w:type="dxa"/>
          </w:tblCellMar>
        </w:tblPrEx>
        <w:trPr>
          <w:cantSplit/>
          <w:trHeight w:hRule="exact" w:val="259"/>
        </w:trPr>
        <w:tc>
          <w:tcPr>
            <w:tcW w:w="10167" w:type="dxa"/>
            <w:gridSpan w:val="8"/>
          </w:tcPr>
          <w:p w:rsidR="00F9747E" w:rsidRPr="004837D5" w:rsidRDefault="00F9747E" w:rsidP="00CF4E4C">
            <w:pPr>
              <w:pStyle w:val="DefaultText1"/>
              <w:ind w:left="2760"/>
              <w:rPr>
                <w:sz w:val="20"/>
              </w:rPr>
            </w:pPr>
            <w:r w:rsidRPr="004837D5">
              <w:rPr>
                <w:rStyle w:val="InitialStyle"/>
                <w:rFonts w:ascii="Arial" w:hAnsi="Arial"/>
                <w:b/>
                <w:sz w:val="20"/>
              </w:rPr>
              <w:t>106 CMR: Department of Transitional Assistance</w:t>
            </w:r>
          </w:p>
        </w:tc>
      </w:tr>
      <w:tr w:rsidR="00F9747E" w:rsidRPr="004837D5" w:rsidTr="00CF4E4C">
        <w:tblPrEx>
          <w:tblCellMar>
            <w:top w:w="0" w:type="dxa"/>
            <w:bottom w:w="0" w:type="dxa"/>
          </w:tblCellMar>
        </w:tblPrEx>
        <w:trPr>
          <w:cantSplit/>
          <w:trHeight w:hRule="exact" w:val="259"/>
        </w:trPr>
        <w:tc>
          <w:tcPr>
            <w:tcW w:w="2424" w:type="dxa"/>
            <w:tcBorders>
              <w:top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4837D5" w:rsidRDefault="00F9747E" w:rsidP="00CF4E4C">
            <w:pPr>
              <w:pStyle w:val="DefaultText"/>
              <w:rPr>
                <w:sz w:val="20"/>
              </w:rPr>
            </w:pPr>
          </w:p>
        </w:tc>
        <w:tc>
          <w:tcPr>
            <w:tcW w:w="1011" w:type="dxa"/>
            <w:tcBorders>
              <w:top w:val="single" w:sz="6" w:space="0" w:color="auto"/>
            </w:tcBorders>
          </w:tcPr>
          <w:p w:rsidR="00F9747E" w:rsidRPr="004837D5" w:rsidRDefault="00F9747E" w:rsidP="00CF4E4C">
            <w:pPr>
              <w:pStyle w:val="DefaultText"/>
              <w:rPr>
                <w:sz w:val="20"/>
              </w:rPr>
            </w:pPr>
          </w:p>
        </w:tc>
        <w:tc>
          <w:tcPr>
            <w:tcW w:w="1098" w:type="dxa"/>
            <w:tcBorders>
              <w:top w:val="single" w:sz="6" w:space="0" w:color="auto"/>
            </w:tcBorders>
          </w:tcPr>
          <w:p w:rsidR="00F9747E" w:rsidRPr="004837D5" w:rsidRDefault="00F9747E" w:rsidP="00CF4E4C">
            <w:pPr>
              <w:pStyle w:val="DefaultText"/>
              <w:rPr>
                <w:sz w:val="20"/>
              </w:rPr>
            </w:pPr>
          </w:p>
        </w:tc>
      </w:tr>
      <w:tr w:rsidR="00F9747E" w:rsidRPr="004837D5" w:rsidTr="00CF4E4C">
        <w:tblPrEx>
          <w:tblCellMar>
            <w:top w:w="0" w:type="dxa"/>
            <w:bottom w:w="0" w:type="dxa"/>
          </w:tblCellMar>
        </w:tblPrEx>
        <w:trPr>
          <w:cantSplit/>
          <w:trHeight w:hRule="exact" w:val="262"/>
        </w:trPr>
        <w:tc>
          <w:tcPr>
            <w:tcW w:w="2430" w:type="dxa"/>
            <w:gridSpan w:val="2"/>
          </w:tcPr>
          <w:p w:rsidR="00F9747E" w:rsidRPr="004837D5" w:rsidRDefault="00F9747E" w:rsidP="00CF4E4C">
            <w:pPr>
              <w:pStyle w:val="DefaultText"/>
              <w:rPr>
                <w:rFonts w:ascii="Arial" w:hAnsi="Arial" w:cs="Arial"/>
                <w:b/>
                <w:sz w:val="20"/>
              </w:rPr>
            </w:pPr>
            <w:r w:rsidRPr="004837D5">
              <w:rPr>
                <w:rFonts w:ascii="Arial" w:hAnsi="Arial" w:cs="Arial"/>
                <w:b/>
                <w:sz w:val="20"/>
              </w:rPr>
              <w:t xml:space="preserve">Prev. S.L. </w:t>
            </w:r>
            <w:r>
              <w:rPr>
                <w:rFonts w:ascii="Arial" w:hAnsi="Arial" w:cs="Arial"/>
                <w:b/>
                <w:sz w:val="20"/>
              </w:rPr>
              <w:t>1149</w:t>
            </w:r>
          </w:p>
        </w:tc>
        <w:tc>
          <w:tcPr>
            <w:tcW w:w="6639" w:type="dxa"/>
            <w:gridSpan w:val="5"/>
          </w:tcPr>
          <w:p w:rsidR="00F9747E" w:rsidRPr="004837D5" w:rsidRDefault="00F9747E" w:rsidP="00CF4E4C">
            <w:pPr>
              <w:pStyle w:val="DefaultText1"/>
              <w:tabs>
                <w:tab w:val="left" w:pos="985"/>
                <w:tab w:val="left" w:pos="1525"/>
                <w:tab w:val="left" w:pos="2065"/>
                <w:tab w:val="left" w:pos="2695"/>
                <w:tab w:val="left" w:pos="2965"/>
                <w:tab w:val="left" w:pos="3325"/>
              </w:tabs>
              <w:ind w:left="600"/>
              <w:rPr>
                <w:sz w:val="20"/>
              </w:rPr>
            </w:pPr>
            <w:r w:rsidRPr="004837D5">
              <w:rPr>
                <w:rFonts w:ascii="Arial" w:hAnsi="Arial"/>
                <w:b/>
                <w:sz w:val="20"/>
              </w:rPr>
              <w:t>Supplemental Nutrition Assistance Program</w:t>
            </w:r>
          </w:p>
        </w:tc>
        <w:tc>
          <w:tcPr>
            <w:tcW w:w="1098" w:type="dxa"/>
          </w:tcPr>
          <w:p w:rsidR="00F9747E" w:rsidRPr="004837D5" w:rsidRDefault="00F9747E" w:rsidP="00CF4E4C">
            <w:pPr>
              <w:pStyle w:val="DefaultText"/>
              <w:rPr>
                <w:sz w:val="20"/>
              </w:rPr>
            </w:pPr>
          </w:p>
        </w:tc>
      </w:tr>
      <w:tr w:rsidR="00F9747E" w:rsidRPr="004837D5" w:rsidTr="00CF4E4C">
        <w:tblPrEx>
          <w:tblCellMar>
            <w:top w:w="0" w:type="dxa"/>
            <w:bottom w:w="0" w:type="dxa"/>
          </w:tblCellMar>
        </w:tblPrEx>
        <w:trPr>
          <w:cantSplit/>
          <w:trHeight w:hRule="exact" w:val="297"/>
        </w:trPr>
        <w:tc>
          <w:tcPr>
            <w:tcW w:w="2424" w:type="dxa"/>
          </w:tcPr>
          <w:p w:rsidR="00F9747E" w:rsidRPr="004837D5" w:rsidRDefault="00F9747E" w:rsidP="00CF4E4C">
            <w:pPr>
              <w:pStyle w:val="DefaultText"/>
              <w:rPr>
                <w:sz w:val="20"/>
              </w:rPr>
            </w:pPr>
          </w:p>
        </w:tc>
        <w:tc>
          <w:tcPr>
            <w:tcW w:w="5634" w:type="dxa"/>
            <w:gridSpan w:val="5"/>
          </w:tcPr>
          <w:p w:rsidR="00F9747E" w:rsidRPr="004837D5" w:rsidRDefault="00F9747E" w:rsidP="00CF4E4C">
            <w:pPr>
              <w:pStyle w:val="Heading4"/>
            </w:pPr>
            <w:r w:rsidRPr="004837D5">
              <w:t>The Application Process</w:t>
            </w:r>
          </w:p>
        </w:tc>
        <w:tc>
          <w:tcPr>
            <w:tcW w:w="1011" w:type="dxa"/>
          </w:tcPr>
          <w:p w:rsidR="00F9747E" w:rsidRPr="004837D5" w:rsidRDefault="00F9747E" w:rsidP="00CF4E4C">
            <w:pPr>
              <w:pStyle w:val="DefaultText1"/>
              <w:rPr>
                <w:rFonts w:ascii="Arial" w:hAnsi="Arial" w:cs="Arial"/>
                <w:b/>
                <w:bCs/>
                <w:sz w:val="20"/>
              </w:rPr>
            </w:pPr>
            <w:r w:rsidRPr="004837D5">
              <w:rPr>
                <w:rFonts w:ascii="Arial" w:hAnsi="Arial" w:cs="Arial"/>
                <w:b/>
                <w:bCs/>
                <w:sz w:val="20"/>
              </w:rPr>
              <w:t>Chapter</w:t>
            </w:r>
          </w:p>
        </w:tc>
        <w:tc>
          <w:tcPr>
            <w:tcW w:w="1098" w:type="dxa"/>
          </w:tcPr>
          <w:p w:rsidR="00F9747E" w:rsidRPr="004837D5" w:rsidRDefault="00F9747E" w:rsidP="00CF4E4C">
            <w:pPr>
              <w:pStyle w:val="DefaultText1"/>
              <w:rPr>
                <w:sz w:val="20"/>
              </w:rPr>
            </w:pPr>
            <w:r w:rsidRPr="004837D5">
              <w:rPr>
                <w:rFonts w:ascii="Arial" w:hAnsi="Arial"/>
                <w:b/>
                <w:sz w:val="20"/>
              </w:rPr>
              <w:t>361</w:t>
            </w:r>
          </w:p>
        </w:tc>
      </w:tr>
      <w:tr w:rsidR="00F9747E" w:rsidRPr="004837D5" w:rsidTr="00CF4E4C">
        <w:tblPrEx>
          <w:tblCellMar>
            <w:top w:w="0" w:type="dxa"/>
            <w:bottom w:w="0" w:type="dxa"/>
          </w:tblCellMar>
        </w:tblPrEx>
        <w:trPr>
          <w:cantSplit/>
          <w:trHeight w:hRule="exact" w:val="259"/>
        </w:trPr>
        <w:tc>
          <w:tcPr>
            <w:tcW w:w="2424" w:type="dxa"/>
            <w:tcBorders>
              <w:bottom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4837D5" w:rsidRDefault="00F9747E" w:rsidP="00CF4E4C">
            <w:pPr>
              <w:pStyle w:val="DefaultText"/>
              <w:rPr>
                <w:sz w:val="20"/>
              </w:rPr>
            </w:pPr>
          </w:p>
        </w:tc>
        <w:tc>
          <w:tcPr>
            <w:tcW w:w="1254" w:type="dxa"/>
            <w:tcBorders>
              <w:bottom w:val="single" w:sz="6" w:space="0" w:color="auto"/>
            </w:tcBorders>
          </w:tcPr>
          <w:p w:rsidR="00F9747E" w:rsidRPr="004837D5" w:rsidRDefault="00F9747E" w:rsidP="00CF4E4C">
            <w:pPr>
              <w:pStyle w:val="DefaultText"/>
              <w:rPr>
                <w:sz w:val="20"/>
              </w:rPr>
            </w:pPr>
          </w:p>
        </w:tc>
        <w:tc>
          <w:tcPr>
            <w:tcW w:w="1254" w:type="dxa"/>
            <w:tcBorders>
              <w:bottom w:val="single" w:sz="6" w:space="0" w:color="auto"/>
            </w:tcBorders>
          </w:tcPr>
          <w:p w:rsidR="00F9747E" w:rsidRPr="004837D5" w:rsidRDefault="00F9747E" w:rsidP="00CF4E4C">
            <w:pPr>
              <w:pStyle w:val="DefaultText"/>
              <w:rPr>
                <w:sz w:val="20"/>
              </w:rPr>
            </w:pPr>
          </w:p>
        </w:tc>
        <w:tc>
          <w:tcPr>
            <w:tcW w:w="1254" w:type="dxa"/>
            <w:tcBorders>
              <w:bottom w:val="single" w:sz="6" w:space="0" w:color="auto"/>
            </w:tcBorders>
          </w:tcPr>
          <w:p w:rsidR="00F9747E" w:rsidRPr="004837D5" w:rsidRDefault="00F9747E" w:rsidP="00CF4E4C">
            <w:pPr>
              <w:pStyle w:val="DefaultText"/>
              <w:rPr>
                <w:rFonts w:ascii="Arial" w:hAnsi="Arial" w:cs="Arial"/>
                <w:b/>
                <w:sz w:val="20"/>
              </w:rPr>
            </w:pPr>
            <w:r>
              <w:rPr>
                <w:rFonts w:ascii="Arial" w:hAnsi="Arial" w:cs="Arial"/>
                <w:b/>
                <w:sz w:val="20"/>
              </w:rPr>
              <w:t xml:space="preserve">(2 </w:t>
            </w:r>
            <w:r w:rsidRPr="004837D5">
              <w:rPr>
                <w:rFonts w:ascii="Arial" w:hAnsi="Arial" w:cs="Arial"/>
                <w:b/>
                <w:sz w:val="20"/>
              </w:rPr>
              <w:t>of 4)</w:t>
            </w:r>
          </w:p>
        </w:tc>
        <w:tc>
          <w:tcPr>
            <w:tcW w:w="1011" w:type="dxa"/>
            <w:tcBorders>
              <w:bottom w:val="single" w:sz="6" w:space="0" w:color="auto"/>
            </w:tcBorders>
          </w:tcPr>
          <w:p w:rsidR="00F9747E" w:rsidRPr="004837D5" w:rsidRDefault="00F9747E" w:rsidP="00CF4E4C">
            <w:pPr>
              <w:pStyle w:val="DefaultText1"/>
              <w:jc w:val="right"/>
              <w:rPr>
                <w:sz w:val="20"/>
              </w:rPr>
            </w:pPr>
            <w:r w:rsidRPr="004837D5">
              <w:rPr>
                <w:rStyle w:val="InitialStyle"/>
                <w:rFonts w:ascii="Arial" w:hAnsi="Arial"/>
                <w:b/>
                <w:sz w:val="20"/>
              </w:rPr>
              <w:t>Page           Page</w:t>
            </w:r>
            <w:r w:rsidRPr="004837D5">
              <w:rPr>
                <w:rFonts w:ascii="Arial" w:hAnsi="Arial"/>
                <w:b/>
                <w:sz w:val="20"/>
              </w:rPr>
              <w:t xml:space="preserve"> </w:t>
            </w:r>
          </w:p>
        </w:tc>
        <w:tc>
          <w:tcPr>
            <w:tcW w:w="1098" w:type="dxa"/>
            <w:tcBorders>
              <w:bottom w:val="single" w:sz="6" w:space="0" w:color="auto"/>
            </w:tcBorders>
          </w:tcPr>
          <w:p w:rsidR="00F9747E" w:rsidRPr="004837D5" w:rsidRDefault="00F9747E" w:rsidP="00CF4E4C">
            <w:pPr>
              <w:pStyle w:val="DefaultText1"/>
              <w:rPr>
                <w:sz w:val="20"/>
              </w:rPr>
            </w:pPr>
            <w:r w:rsidRPr="004837D5">
              <w:rPr>
                <w:rFonts w:ascii="Arial" w:hAnsi="Arial"/>
                <w:b/>
                <w:sz w:val="20"/>
              </w:rPr>
              <w:t>361.</w:t>
            </w:r>
            <w:r>
              <w:rPr>
                <w:rFonts w:ascii="Arial" w:hAnsi="Arial"/>
                <w:b/>
                <w:sz w:val="20"/>
              </w:rPr>
              <w:t>240</w:t>
            </w:r>
          </w:p>
        </w:tc>
      </w:tr>
    </w:tbl>
    <w:p w:rsidR="00F9747E" w:rsidRPr="002B6123" w:rsidRDefault="00F9747E" w:rsidP="004B2C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16"/>
          <w:szCs w:val="16"/>
        </w:rPr>
      </w:pPr>
      <w:r w:rsidRPr="002B6123">
        <w:rPr>
          <w:rStyle w:val="InitialStyle"/>
          <w:rFonts w:ascii="Times New Roman" w:hAnsi="Times New Roman"/>
          <w:sz w:val="16"/>
          <w:szCs w:val="16"/>
        </w:rPr>
        <w:tab/>
      </w:r>
    </w:p>
    <w:p w:rsidR="00F9747E" w:rsidRPr="007279B1" w:rsidRDefault="00F9747E" w:rsidP="004B2CB1">
      <w:pPr>
        <w:tabs>
          <w:tab w:val="left" w:pos="1710"/>
          <w:tab w:val="left" w:pos="2250"/>
          <w:tab w:val="left" w:pos="2790"/>
        </w:tabs>
        <w:ind w:left="1710" w:hanging="540"/>
        <w:rPr>
          <w:sz w:val="22"/>
          <w:szCs w:val="22"/>
        </w:rPr>
      </w:pPr>
      <w:r>
        <w:rPr>
          <w:sz w:val="22"/>
          <w:szCs w:val="22"/>
        </w:rPr>
        <w:t>(</w:t>
      </w:r>
      <w:r w:rsidRPr="007279B1">
        <w:rPr>
          <w:sz w:val="22"/>
          <w:szCs w:val="22"/>
        </w:rPr>
        <w:t>C)</w:t>
      </w:r>
      <w:r w:rsidRPr="007279B1">
        <w:rPr>
          <w:sz w:val="22"/>
          <w:szCs w:val="22"/>
        </w:rPr>
        <w:tab/>
      </w:r>
      <w:r w:rsidRPr="00D1570D">
        <w:rPr>
          <w:sz w:val="22"/>
          <w:szCs w:val="22"/>
          <w:u w:val="single"/>
        </w:rPr>
        <w:t>Reserved</w:t>
      </w:r>
    </w:p>
    <w:p w:rsidR="00F9747E" w:rsidRPr="007279B1" w:rsidRDefault="00F9747E" w:rsidP="004B2CB1">
      <w:pPr>
        <w:tabs>
          <w:tab w:val="left" w:pos="1710"/>
          <w:tab w:val="left" w:pos="2250"/>
          <w:tab w:val="left" w:pos="2790"/>
        </w:tabs>
        <w:ind w:left="1710" w:hanging="540"/>
        <w:rPr>
          <w:sz w:val="22"/>
          <w:szCs w:val="22"/>
        </w:rPr>
      </w:pPr>
    </w:p>
    <w:p w:rsidR="00F9747E" w:rsidRPr="007279B1" w:rsidRDefault="00F9747E" w:rsidP="00D1570D">
      <w:pPr>
        <w:ind w:left="1170" w:hanging="540"/>
        <w:rPr>
          <w:sz w:val="22"/>
          <w:szCs w:val="22"/>
          <w:u w:val="single"/>
        </w:rPr>
      </w:pPr>
      <w:r w:rsidRPr="007279B1">
        <w:rPr>
          <w:sz w:val="22"/>
          <w:szCs w:val="22"/>
        </w:rPr>
        <w:tab/>
        <w:t>(D)</w:t>
      </w:r>
      <w:r>
        <w:rPr>
          <w:sz w:val="22"/>
          <w:szCs w:val="22"/>
        </w:rPr>
        <w:t xml:space="preserve">    </w:t>
      </w:r>
      <w:r w:rsidRPr="007279B1">
        <w:rPr>
          <w:sz w:val="22"/>
          <w:szCs w:val="22"/>
          <w:u w:val="single"/>
        </w:rPr>
        <w:t>Boarders Who Are Not Residents of Commercial Boarding Houses</w:t>
      </w:r>
    </w:p>
    <w:p w:rsidR="00F9747E" w:rsidRPr="007279B1" w:rsidRDefault="00F9747E" w:rsidP="004B2CB1">
      <w:pPr>
        <w:tabs>
          <w:tab w:val="left" w:pos="1710"/>
          <w:tab w:val="left" w:pos="2250"/>
          <w:tab w:val="left" w:pos="2790"/>
        </w:tabs>
        <w:ind w:left="1710" w:hanging="540"/>
        <w:rPr>
          <w:sz w:val="22"/>
          <w:szCs w:val="22"/>
        </w:rPr>
      </w:pPr>
    </w:p>
    <w:p w:rsidR="00F9747E" w:rsidRPr="002B7097" w:rsidRDefault="00F9747E" w:rsidP="004B2CB1">
      <w:pPr>
        <w:tabs>
          <w:tab w:val="left" w:pos="1710"/>
          <w:tab w:val="left" w:pos="2250"/>
          <w:tab w:val="left" w:pos="2790"/>
        </w:tabs>
        <w:ind w:left="1710" w:hanging="540"/>
        <w:rPr>
          <w:sz w:val="22"/>
          <w:szCs w:val="22"/>
        </w:rPr>
      </w:pPr>
      <w:r>
        <w:rPr>
          <w:noProof/>
        </w:rPr>
        <w:pict>
          <v:shape id="_x0000_s1087" type="#_x0000_t32" style="position:absolute;left:0;text-align:left;margin-left:531.7pt;margin-top:38.6pt;width:0;height:237.55pt;z-index:251674624" o:connectortype="straight"/>
        </w:pict>
      </w:r>
      <w:r w:rsidRPr="007279B1">
        <w:rPr>
          <w:sz w:val="22"/>
          <w:szCs w:val="22"/>
        </w:rPr>
        <w:tab/>
      </w:r>
      <w:r w:rsidRPr="002B7097">
        <w:rPr>
          <w:sz w:val="22"/>
          <w:szCs w:val="22"/>
        </w:rPr>
        <w:t>Boarders are defined as individuals or groups of individuals residing with others and paying reasonable compensation to the others for lodging and meals. In determining whether the individual is paying reasonable compensation, only the amount paid for meals shall be used, as long as the amount paid for meals is distinguishable from the amount paid for lodging. Reasonable compensation for meals is one of the following:</w:t>
      </w:r>
    </w:p>
    <w:p w:rsidR="00F9747E" w:rsidRPr="002B7097" w:rsidRDefault="00F9747E" w:rsidP="004B2CB1">
      <w:pPr>
        <w:tabs>
          <w:tab w:val="left" w:pos="1170"/>
          <w:tab w:val="left" w:pos="1710"/>
          <w:tab w:val="left" w:pos="2250"/>
          <w:tab w:val="left" w:pos="2790"/>
        </w:tabs>
        <w:ind w:left="90"/>
        <w:rPr>
          <w:sz w:val="22"/>
          <w:szCs w:val="22"/>
        </w:rPr>
      </w:pPr>
    </w:p>
    <w:p w:rsidR="00F9747E" w:rsidRPr="002B7097" w:rsidRDefault="00F9747E" w:rsidP="004B2CB1">
      <w:pPr>
        <w:tabs>
          <w:tab w:val="left" w:pos="2250"/>
          <w:tab w:val="left" w:pos="2790"/>
        </w:tabs>
        <w:ind w:left="2250" w:hanging="540"/>
        <w:rPr>
          <w:sz w:val="22"/>
          <w:szCs w:val="22"/>
        </w:rPr>
      </w:pPr>
      <w:r w:rsidRPr="002B7097">
        <w:rPr>
          <w:sz w:val="22"/>
          <w:szCs w:val="22"/>
        </w:rPr>
        <w:t>(1)</w:t>
      </w:r>
      <w:r w:rsidRPr="002B7097">
        <w:rPr>
          <w:sz w:val="22"/>
          <w:szCs w:val="22"/>
        </w:rPr>
        <w:tab/>
        <w:t>An amount equal to or above the maximum SNAP benefit for the appropriate boarder household size, if the boarder is provided with more than two meals a day; or</w:t>
      </w:r>
    </w:p>
    <w:p w:rsidR="00F9747E" w:rsidRPr="002B7097" w:rsidRDefault="00F9747E" w:rsidP="004B2CB1">
      <w:pPr>
        <w:tabs>
          <w:tab w:val="left" w:pos="2250"/>
          <w:tab w:val="left" w:pos="2790"/>
        </w:tabs>
        <w:ind w:left="2250" w:hanging="540"/>
        <w:rPr>
          <w:sz w:val="22"/>
          <w:szCs w:val="22"/>
        </w:rPr>
      </w:pPr>
    </w:p>
    <w:p w:rsidR="00F9747E" w:rsidRPr="002B7097" w:rsidRDefault="00F9747E" w:rsidP="004B2CB1">
      <w:pPr>
        <w:tabs>
          <w:tab w:val="left" w:pos="2250"/>
          <w:tab w:val="left" w:pos="2790"/>
        </w:tabs>
        <w:ind w:left="2250" w:hanging="540"/>
        <w:rPr>
          <w:sz w:val="22"/>
          <w:szCs w:val="22"/>
        </w:rPr>
      </w:pPr>
      <w:r w:rsidRPr="002B7097">
        <w:rPr>
          <w:sz w:val="22"/>
          <w:szCs w:val="22"/>
        </w:rPr>
        <w:t>(2)</w:t>
      </w:r>
      <w:r w:rsidRPr="002B7097">
        <w:rPr>
          <w:sz w:val="22"/>
          <w:szCs w:val="22"/>
        </w:rPr>
        <w:tab/>
        <w:t>An amount that equals or exceeds two-thirds of the maximum SNAP benefit for the appropriate boarder household size, if the boarder is provided with only one or two meals per day.</w:t>
      </w:r>
    </w:p>
    <w:p w:rsidR="00F9747E" w:rsidRPr="002B7097" w:rsidRDefault="00F9747E" w:rsidP="004B2CB1">
      <w:pPr>
        <w:tabs>
          <w:tab w:val="left" w:pos="1170"/>
          <w:tab w:val="left" w:pos="1710"/>
          <w:tab w:val="left" w:pos="2250"/>
          <w:tab w:val="left" w:pos="2790"/>
        </w:tabs>
        <w:ind w:left="90"/>
        <w:rPr>
          <w:sz w:val="22"/>
          <w:szCs w:val="22"/>
        </w:rPr>
      </w:pPr>
    </w:p>
    <w:p w:rsidR="00F9747E" w:rsidRPr="002B7097" w:rsidRDefault="00F9747E" w:rsidP="004B2CB1">
      <w:pPr>
        <w:tabs>
          <w:tab w:val="left" w:pos="1710"/>
          <w:tab w:val="left" w:pos="2250"/>
          <w:tab w:val="left" w:pos="2790"/>
        </w:tabs>
        <w:ind w:left="1710"/>
        <w:rPr>
          <w:sz w:val="22"/>
          <w:szCs w:val="22"/>
        </w:rPr>
      </w:pPr>
      <w:r w:rsidRPr="002B7097">
        <w:rPr>
          <w:sz w:val="22"/>
          <w:szCs w:val="22"/>
        </w:rPr>
        <w:t>Individuals who pay less than reasonable compensation are not boarders and must be members of the household providing the lodging and meals.</w:t>
      </w:r>
    </w:p>
    <w:p w:rsidR="00F9747E" w:rsidRPr="002B7097" w:rsidRDefault="00F9747E" w:rsidP="004B2CB1">
      <w:pPr>
        <w:tabs>
          <w:tab w:val="left" w:pos="1710"/>
          <w:tab w:val="left" w:pos="2250"/>
          <w:tab w:val="left" w:pos="2790"/>
        </w:tabs>
        <w:ind w:left="1710"/>
        <w:rPr>
          <w:sz w:val="22"/>
          <w:szCs w:val="22"/>
        </w:rPr>
      </w:pPr>
    </w:p>
    <w:p w:rsidR="00F9747E" w:rsidRPr="002B7097" w:rsidRDefault="00F9747E" w:rsidP="004B2CB1">
      <w:pPr>
        <w:tabs>
          <w:tab w:val="left" w:pos="1710"/>
          <w:tab w:val="left" w:pos="2250"/>
          <w:tab w:val="left" w:pos="2790"/>
        </w:tabs>
        <w:ind w:left="1710"/>
        <w:rPr>
          <w:sz w:val="22"/>
          <w:szCs w:val="22"/>
        </w:rPr>
      </w:pPr>
      <w:r w:rsidRPr="002B7097">
        <w:rPr>
          <w:sz w:val="22"/>
          <w:szCs w:val="22"/>
        </w:rPr>
        <w:t>Boarders are ineligible to participate separately from the household providing lodging and meals. Boarders may participate as members of the household providing these services and at the request of the providing household.</w:t>
      </w:r>
    </w:p>
    <w:p w:rsidR="00F9747E" w:rsidRPr="002B7097" w:rsidRDefault="00F9747E" w:rsidP="004B2CB1">
      <w:pPr>
        <w:tabs>
          <w:tab w:val="left" w:pos="1710"/>
          <w:tab w:val="left" w:pos="2250"/>
          <w:tab w:val="left" w:pos="2790"/>
        </w:tabs>
        <w:ind w:left="1710"/>
        <w:rPr>
          <w:sz w:val="22"/>
          <w:szCs w:val="22"/>
        </w:rPr>
      </w:pPr>
    </w:p>
    <w:p w:rsidR="00F9747E" w:rsidRPr="002B7097" w:rsidRDefault="00F9747E" w:rsidP="004B2CB1">
      <w:pPr>
        <w:tabs>
          <w:tab w:val="left" w:pos="1710"/>
          <w:tab w:val="left" w:pos="2250"/>
          <w:tab w:val="left" w:pos="2790"/>
        </w:tabs>
        <w:ind w:left="1710"/>
        <w:rPr>
          <w:sz w:val="22"/>
          <w:szCs w:val="22"/>
        </w:rPr>
      </w:pPr>
      <w:r w:rsidRPr="002B7097">
        <w:rPr>
          <w:sz w:val="22"/>
          <w:szCs w:val="22"/>
        </w:rPr>
        <w:t>If the household providing lodging and meals has not requested that its boarders be included in its household, none of the income and resources of the boarders are to be considered available to the household except that the payment of the boarder to the household shall be treated in accordance with 106 CMR 365.200.</w:t>
      </w:r>
    </w:p>
    <w:p w:rsidR="00F9747E" w:rsidRPr="002B7097" w:rsidRDefault="00F9747E" w:rsidP="004B2CB1">
      <w:pPr>
        <w:tabs>
          <w:tab w:val="left" w:pos="1170"/>
          <w:tab w:val="left" w:pos="1710"/>
          <w:tab w:val="left" w:pos="2250"/>
          <w:tab w:val="left" w:pos="2790"/>
        </w:tabs>
        <w:ind w:left="90"/>
        <w:rPr>
          <w:sz w:val="22"/>
          <w:szCs w:val="22"/>
        </w:rPr>
      </w:pPr>
      <w:r w:rsidRPr="002B7097">
        <w:rPr>
          <w:sz w:val="22"/>
          <w:szCs w:val="22"/>
        </w:rPr>
        <w:tab/>
      </w:r>
    </w:p>
    <w:p w:rsidR="00F9747E" w:rsidRPr="002B7097" w:rsidRDefault="00F9747E" w:rsidP="004B2CB1">
      <w:pPr>
        <w:tabs>
          <w:tab w:val="left" w:pos="1170"/>
          <w:tab w:val="left" w:pos="1710"/>
          <w:tab w:val="left" w:pos="2250"/>
          <w:tab w:val="left" w:pos="2790"/>
        </w:tabs>
        <w:ind w:left="90"/>
        <w:rPr>
          <w:sz w:val="22"/>
          <w:szCs w:val="22"/>
        </w:rPr>
      </w:pPr>
      <w:r w:rsidRPr="002B7097">
        <w:rPr>
          <w:sz w:val="22"/>
          <w:szCs w:val="22"/>
        </w:rPr>
        <w:tab/>
        <w:t>(E)</w:t>
      </w:r>
      <w:r w:rsidRPr="002B7097">
        <w:rPr>
          <w:sz w:val="22"/>
          <w:szCs w:val="22"/>
        </w:rPr>
        <w:tab/>
      </w:r>
      <w:r w:rsidRPr="002B7097">
        <w:rPr>
          <w:sz w:val="22"/>
          <w:szCs w:val="22"/>
          <w:u w:val="single"/>
        </w:rPr>
        <w:t>Strikers</w:t>
      </w:r>
    </w:p>
    <w:p w:rsidR="00F9747E" w:rsidRPr="002B7097" w:rsidRDefault="00F9747E" w:rsidP="004B2CB1">
      <w:pPr>
        <w:tabs>
          <w:tab w:val="left" w:pos="1170"/>
          <w:tab w:val="left" w:pos="1710"/>
          <w:tab w:val="left" w:pos="2250"/>
          <w:tab w:val="left" w:pos="2790"/>
        </w:tabs>
        <w:ind w:left="90"/>
        <w:rPr>
          <w:sz w:val="22"/>
          <w:szCs w:val="22"/>
        </w:rPr>
      </w:pPr>
    </w:p>
    <w:p w:rsidR="00F9747E" w:rsidRPr="002B7097" w:rsidRDefault="00F9747E" w:rsidP="004B2CB1">
      <w:pPr>
        <w:tabs>
          <w:tab w:val="left" w:pos="1170"/>
          <w:tab w:val="left" w:pos="1710"/>
          <w:tab w:val="left" w:pos="2250"/>
          <w:tab w:val="left" w:pos="2790"/>
        </w:tabs>
        <w:ind w:left="90"/>
        <w:rPr>
          <w:sz w:val="22"/>
          <w:szCs w:val="22"/>
        </w:rPr>
      </w:pPr>
      <w:r w:rsidRPr="002B7097">
        <w:rPr>
          <w:sz w:val="22"/>
          <w:szCs w:val="22"/>
        </w:rPr>
        <w:tab/>
      </w:r>
      <w:r w:rsidRPr="002B7097">
        <w:rPr>
          <w:sz w:val="22"/>
          <w:szCs w:val="22"/>
        </w:rPr>
        <w:tab/>
        <w:t>(1)</w:t>
      </w:r>
      <w:r w:rsidRPr="002B7097">
        <w:rPr>
          <w:sz w:val="22"/>
          <w:szCs w:val="22"/>
        </w:rPr>
        <w:tab/>
      </w:r>
      <w:r w:rsidRPr="002B7097">
        <w:rPr>
          <w:sz w:val="22"/>
          <w:szCs w:val="22"/>
          <w:u w:val="single"/>
        </w:rPr>
        <w:t>Definition</w:t>
      </w:r>
    </w:p>
    <w:p w:rsidR="00F9747E" w:rsidRPr="002B7097" w:rsidRDefault="00F9747E" w:rsidP="004B2CB1">
      <w:pPr>
        <w:tabs>
          <w:tab w:val="left" w:pos="1170"/>
          <w:tab w:val="left" w:pos="1710"/>
          <w:tab w:val="left" w:pos="2250"/>
          <w:tab w:val="left" w:pos="2790"/>
        </w:tabs>
        <w:ind w:left="90"/>
        <w:rPr>
          <w:sz w:val="22"/>
          <w:szCs w:val="22"/>
        </w:rPr>
      </w:pPr>
    </w:p>
    <w:p w:rsidR="00F9747E" w:rsidRPr="007279B1" w:rsidRDefault="00F9747E" w:rsidP="004B2CB1">
      <w:pPr>
        <w:tabs>
          <w:tab w:val="left" w:pos="2250"/>
          <w:tab w:val="left" w:pos="2790"/>
        </w:tabs>
        <w:ind w:left="2250"/>
        <w:rPr>
          <w:rStyle w:val="InitialStyle"/>
          <w:rFonts w:ascii="Times New Roman" w:hAnsi="Times New Roman"/>
          <w:sz w:val="22"/>
          <w:szCs w:val="22"/>
        </w:rPr>
      </w:pPr>
      <w:r w:rsidRPr="002B7097">
        <w:rPr>
          <w:sz w:val="22"/>
          <w:szCs w:val="22"/>
        </w:rPr>
        <w:t>A striker is an individual involved in a strike or concerted stoppage of work by employees, including a stoppage by reason of the expiration of a collective bargaining agreement, and any concerted slowdown or other interruption of operations by employees.</w:t>
      </w: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4837D5" w:rsidTr="005444B2">
        <w:tblPrEx>
          <w:tblCellMar>
            <w:top w:w="0" w:type="dxa"/>
            <w:bottom w:w="0" w:type="dxa"/>
          </w:tblCellMar>
        </w:tblPrEx>
        <w:trPr>
          <w:cantSplit/>
          <w:trHeight w:hRule="exact" w:val="259"/>
        </w:trPr>
        <w:tc>
          <w:tcPr>
            <w:tcW w:w="10167" w:type="dxa"/>
            <w:gridSpan w:val="8"/>
          </w:tcPr>
          <w:p w:rsidR="00F9747E" w:rsidRPr="004837D5" w:rsidRDefault="00F9747E" w:rsidP="005444B2">
            <w:pPr>
              <w:pStyle w:val="DefaultText1"/>
              <w:ind w:left="2760"/>
              <w:rPr>
                <w:sz w:val="20"/>
              </w:rPr>
            </w:pPr>
            <w:r w:rsidRPr="004837D5">
              <w:rPr>
                <w:rStyle w:val="InitialStyle"/>
                <w:rFonts w:ascii="Arial" w:hAnsi="Arial"/>
                <w:b/>
                <w:sz w:val="20"/>
              </w:rPr>
              <w:t>106 CMR: Department of Transitional Assistance</w:t>
            </w:r>
          </w:p>
        </w:tc>
      </w:tr>
      <w:tr w:rsidR="00F9747E" w:rsidRPr="004837D5" w:rsidTr="005444B2">
        <w:tblPrEx>
          <w:tblCellMar>
            <w:top w:w="0" w:type="dxa"/>
            <w:bottom w:w="0" w:type="dxa"/>
          </w:tblCellMar>
        </w:tblPrEx>
        <w:trPr>
          <w:cantSplit/>
          <w:trHeight w:hRule="exact" w:val="259"/>
        </w:trPr>
        <w:tc>
          <w:tcPr>
            <w:tcW w:w="2424" w:type="dxa"/>
            <w:tcBorders>
              <w:top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4837D5" w:rsidRDefault="00F9747E" w:rsidP="005444B2">
            <w:pPr>
              <w:pStyle w:val="DefaultText"/>
              <w:rPr>
                <w:sz w:val="20"/>
              </w:rPr>
            </w:pPr>
          </w:p>
        </w:tc>
        <w:tc>
          <w:tcPr>
            <w:tcW w:w="1011" w:type="dxa"/>
            <w:tcBorders>
              <w:top w:val="single" w:sz="6" w:space="0" w:color="auto"/>
            </w:tcBorders>
          </w:tcPr>
          <w:p w:rsidR="00F9747E" w:rsidRPr="004837D5" w:rsidRDefault="00F9747E" w:rsidP="005444B2">
            <w:pPr>
              <w:pStyle w:val="DefaultText"/>
              <w:rPr>
                <w:sz w:val="20"/>
              </w:rPr>
            </w:pPr>
          </w:p>
        </w:tc>
        <w:tc>
          <w:tcPr>
            <w:tcW w:w="1098" w:type="dxa"/>
            <w:tcBorders>
              <w:top w:val="single" w:sz="6" w:space="0" w:color="auto"/>
            </w:tcBorders>
          </w:tcPr>
          <w:p w:rsidR="00F9747E" w:rsidRPr="004837D5" w:rsidRDefault="00F9747E" w:rsidP="005444B2">
            <w:pPr>
              <w:pStyle w:val="DefaultText"/>
              <w:rPr>
                <w:sz w:val="20"/>
              </w:rPr>
            </w:pPr>
          </w:p>
        </w:tc>
      </w:tr>
      <w:tr w:rsidR="00F9747E" w:rsidRPr="004837D5" w:rsidTr="005444B2">
        <w:tblPrEx>
          <w:tblCellMar>
            <w:top w:w="0" w:type="dxa"/>
            <w:bottom w:w="0" w:type="dxa"/>
          </w:tblCellMar>
        </w:tblPrEx>
        <w:trPr>
          <w:cantSplit/>
          <w:trHeight w:hRule="exact" w:val="262"/>
        </w:trPr>
        <w:tc>
          <w:tcPr>
            <w:tcW w:w="2430" w:type="dxa"/>
            <w:gridSpan w:val="2"/>
          </w:tcPr>
          <w:p w:rsidR="00F9747E" w:rsidRPr="004837D5" w:rsidRDefault="00F9747E" w:rsidP="005444B2">
            <w:pPr>
              <w:pStyle w:val="DefaultText"/>
              <w:rPr>
                <w:rFonts w:ascii="Arial" w:hAnsi="Arial" w:cs="Arial"/>
                <w:b/>
                <w:sz w:val="20"/>
              </w:rPr>
            </w:pPr>
            <w:r w:rsidRPr="004837D5">
              <w:rPr>
                <w:rFonts w:ascii="Arial" w:hAnsi="Arial" w:cs="Arial"/>
                <w:b/>
                <w:sz w:val="20"/>
              </w:rPr>
              <w:t xml:space="preserve">Prev. S.L. </w:t>
            </w:r>
            <w:r>
              <w:rPr>
                <w:rFonts w:ascii="Arial" w:hAnsi="Arial" w:cs="Arial"/>
                <w:b/>
                <w:sz w:val="20"/>
              </w:rPr>
              <w:t>1105</w:t>
            </w:r>
          </w:p>
        </w:tc>
        <w:tc>
          <w:tcPr>
            <w:tcW w:w="6639" w:type="dxa"/>
            <w:gridSpan w:val="5"/>
          </w:tcPr>
          <w:p w:rsidR="00F9747E" w:rsidRPr="004837D5" w:rsidRDefault="00F9747E" w:rsidP="005444B2">
            <w:pPr>
              <w:pStyle w:val="DefaultText1"/>
              <w:tabs>
                <w:tab w:val="left" w:pos="985"/>
                <w:tab w:val="left" w:pos="1525"/>
                <w:tab w:val="left" w:pos="2065"/>
                <w:tab w:val="left" w:pos="2695"/>
                <w:tab w:val="left" w:pos="2965"/>
                <w:tab w:val="left" w:pos="3325"/>
              </w:tabs>
              <w:ind w:left="600"/>
              <w:rPr>
                <w:sz w:val="20"/>
              </w:rPr>
            </w:pPr>
            <w:r w:rsidRPr="004837D5">
              <w:rPr>
                <w:rFonts w:ascii="Arial" w:hAnsi="Arial"/>
                <w:b/>
                <w:sz w:val="20"/>
              </w:rPr>
              <w:t>Supplemental Nutrition Assistance Program</w:t>
            </w:r>
          </w:p>
        </w:tc>
        <w:tc>
          <w:tcPr>
            <w:tcW w:w="1098" w:type="dxa"/>
          </w:tcPr>
          <w:p w:rsidR="00F9747E" w:rsidRPr="004837D5" w:rsidRDefault="00F9747E" w:rsidP="005444B2">
            <w:pPr>
              <w:pStyle w:val="DefaultText"/>
              <w:rPr>
                <w:sz w:val="20"/>
              </w:rPr>
            </w:pPr>
          </w:p>
        </w:tc>
      </w:tr>
      <w:tr w:rsidR="00F9747E" w:rsidRPr="004837D5" w:rsidTr="005444B2">
        <w:tblPrEx>
          <w:tblCellMar>
            <w:top w:w="0" w:type="dxa"/>
            <w:bottom w:w="0" w:type="dxa"/>
          </w:tblCellMar>
        </w:tblPrEx>
        <w:trPr>
          <w:cantSplit/>
          <w:trHeight w:hRule="exact" w:val="297"/>
        </w:trPr>
        <w:tc>
          <w:tcPr>
            <w:tcW w:w="2424" w:type="dxa"/>
          </w:tcPr>
          <w:p w:rsidR="00F9747E" w:rsidRPr="004837D5" w:rsidRDefault="00F9747E" w:rsidP="005444B2">
            <w:pPr>
              <w:pStyle w:val="DefaultText"/>
              <w:rPr>
                <w:sz w:val="20"/>
              </w:rPr>
            </w:pPr>
          </w:p>
        </w:tc>
        <w:tc>
          <w:tcPr>
            <w:tcW w:w="5634" w:type="dxa"/>
            <w:gridSpan w:val="5"/>
          </w:tcPr>
          <w:p w:rsidR="00F9747E" w:rsidRPr="004837D5" w:rsidRDefault="00F9747E" w:rsidP="005444B2">
            <w:pPr>
              <w:pStyle w:val="Heading4"/>
            </w:pPr>
            <w:r w:rsidRPr="004837D5">
              <w:t>The Application Process</w:t>
            </w:r>
          </w:p>
        </w:tc>
        <w:tc>
          <w:tcPr>
            <w:tcW w:w="1011" w:type="dxa"/>
          </w:tcPr>
          <w:p w:rsidR="00F9747E" w:rsidRPr="004837D5" w:rsidRDefault="00F9747E" w:rsidP="005444B2">
            <w:pPr>
              <w:pStyle w:val="DefaultText1"/>
              <w:rPr>
                <w:rFonts w:ascii="Arial" w:hAnsi="Arial" w:cs="Arial"/>
                <w:b/>
                <w:bCs/>
                <w:sz w:val="20"/>
              </w:rPr>
            </w:pPr>
            <w:r w:rsidRPr="004837D5">
              <w:rPr>
                <w:rFonts w:ascii="Arial" w:hAnsi="Arial" w:cs="Arial"/>
                <w:b/>
                <w:bCs/>
                <w:sz w:val="20"/>
              </w:rPr>
              <w:t>Chapter</w:t>
            </w:r>
          </w:p>
        </w:tc>
        <w:tc>
          <w:tcPr>
            <w:tcW w:w="1098" w:type="dxa"/>
          </w:tcPr>
          <w:p w:rsidR="00F9747E" w:rsidRPr="004837D5" w:rsidRDefault="00F9747E" w:rsidP="005444B2">
            <w:pPr>
              <w:pStyle w:val="DefaultText1"/>
              <w:rPr>
                <w:sz w:val="20"/>
              </w:rPr>
            </w:pPr>
            <w:r w:rsidRPr="004837D5">
              <w:rPr>
                <w:rFonts w:ascii="Arial" w:hAnsi="Arial"/>
                <w:b/>
                <w:sz w:val="20"/>
              </w:rPr>
              <w:t>361</w:t>
            </w:r>
          </w:p>
        </w:tc>
      </w:tr>
      <w:tr w:rsidR="00F9747E" w:rsidRPr="004837D5"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4837D5" w:rsidRDefault="00F9747E" w:rsidP="00BB7CBD">
            <w:pPr>
              <w:pStyle w:val="DefaultText1"/>
              <w:rPr>
                <w:sz w:val="20"/>
              </w:rPr>
            </w:pPr>
            <w:r w:rsidRPr="004837D5">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sz w:val="20"/>
              </w:rPr>
            </w:pPr>
          </w:p>
        </w:tc>
        <w:tc>
          <w:tcPr>
            <w:tcW w:w="1254" w:type="dxa"/>
            <w:tcBorders>
              <w:bottom w:val="single" w:sz="6" w:space="0" w:color="auto"/>
            </w:tcBorders>
          </w:tcPr>
          <w:p w:rsidR="00F9747E" w:rsidRPr="004837D5" w:rsidRDefault="00F9747E" w:rsidP="005444B2">
            <w:pPr>
              <w:pStyle w:val="DefaultText"/>
              <w:rPr>
                <w:rFonts w:ascii="Arial" w:hAnsi="Arial" w:cs="Arial"/>
                <w:b/>
                <w:sz w:val="20"/>
              </w:rPr>
            </w:pPr>
            <w:r>
              <w:rPr>
                <w:rFonts w:ascii="Arial" w:hAnsi="Arial" w:cs="Arial"/>
                <w:b/>
                <w:sz w:val="20"/>
              </w:rPr>
              <w:t>(3</w:t>
            </w:r>
            <w:r w:rsidRPr="004837D5">
              <w:rPr>
                <w:rFonts w:ascii="Arial" w:hAnsi="Arial" w:cs="Arial"/>
                <w:b/>
                <w:sz w:val="20"/>
              </w:rPr>
              <w:t xml:space="preserve"> of 4)</w:t>
            </w:r>
          </w:p>
        </w:tc>
        <w:tc>
          <w:tcPr>
            <w:tcW w:w="1011" w:type="dxa"/>
            <w:tcBorders>
              <w:bottom w:val="single" w:sz="6" w:space="0" w:color="auto"/>
            </w:tcBorders>
          </w:tcPr>
          <w:p w:rsidR="00F9747E" w:rsidRPr="004837D5" w:rsidRDefault="00F9747E" w:rsidP="005444B2">
            <w:pPr>
              <w:pStyle w:val="DefaultText1"/>
              <w:jc w:val="right"/>
              <w:rPr>
                <w:sz w:val="20"/>
              </w:rPr>
            </w:pPr>
            <w:r w:rsidRPr="004837D5">
              <w:rPr>
                <w:rStyle w:val="InitialStyle"/>
                <w:rFonts w:ascii="Arial" w:hAnsi="Arial"/>
                <w:b/>
                <w:sz w:val="20"/>
              </w:rPr>
              <w:t>Page           Page</w:t>
            </w:r>
            <w:r w:rsidRPr="004837D5">
              <w:rPr>
                <w:rFonts w:ascii="Arial" w:hAnsi="Arial"/>
                <w:b/>
                <w:sz w:val="20"/>
              </w:rPr>
              <w:t xml:space="preserve"> </w:t>
            </w:r>
          </w:p>
        </w:tc>
        <w:tc>
          <w:tcPr>
            <w:tcW w:w="1098" w:type="dxa"/>
            <w:tcBorders>
              <w:bottom w:val="single" w:sz="6" w:space="0" w:color="auto"/>
            </w:tcBorders>
          </w:tcPr>
          <w:p w:rsidR="00F9747E" w:rsidRPr="004837D5" w:rsidRDefault="00F9747E" w:rsidP="005444B2">
            <w:pPr>
              <w:pStyle w:val="DefaultText1"/>
              <w:rPr>
                <w:sz w:val="20"/>
              </w:rPr>
            </w:pPr>
            <w:r w:rsidRPr="004837D5">
              <w:rPr>
                <w:rFonts w:ascii="Arial" w:hAnsi="Arial"/>
                <w:b/>
                <w:sz w:val="20"/>
              </w:rPr>
              <w:t>361.</w:t>
            </w:r>
            <w:r>
              <w:rPr>
                <w:rFonts w:ascii="Arial" w:hAnsi="Arial"/>
                <w:b/>
                <w:sz w:val="20"/>
              </w:rPr>
              <w:t>240</w:t>
            </w:r>
          </w:p>
        </w:tc>
      </w:tr>
    </w:tbl>
    <w:p w:rsidR="00F9747E" w:rsidRDefault="00F9747E" w:rsidP="00CF5163">
      <w:pPr>
        <w:tabs>
          <w:tab w:val="left" w:pos="1170"/>
          <w:tab w:val="left" w:pos="1710"/>
          <w:tab w:val="left" w:pos="2250"/>
        </w:tabs>
        <w:ind w:left="2250" w:hanging="540"/>
        <w:rPr>
          <w:rStyle w:val="InitialStyle"/>
          <w:rFonts w:ascii="Palatino" w:hAnsi="Palatino"/>
          <w:sz w:val="22"/>
        </w:rPr>
      </w:pPr>
    </w:p>
    <w:p w:rsidR="00F9747E" w:rsidRPr="00683B8C" w:rsidRDefault="00F9747E" w:rsidP="00CF5163">
      <w:pPr>
        <w:tabs>
          <w:tab w:val="left" w:pos="1170"/>
          <w:tab w:val="left" w:pos="1710"/>
          <w:tab w:val="left" w:pos="2250"/>
        </w:tabs>
        <w:ind w:left="2250" w:hanging="540"/>
        <w:rPr>
          <w:sz w:val="22"/>
          <w:szCs w:val="22"/>
        </w:rPr>
      </w:pPr>
      <w:r>
        <w:rPr>
          <w:rStyle w:val="InitialStyle"/>
          <w:rFonts w:ascii="Palatino" w:hAnsi="Palatino"/>
          <w:sz w:val="22"/>
        </w:rPr>
        <w:tab/>
      </w:r>
      <w:r w:rsidRPr="00683B8C">
        <w:rPr>
          <w:sz w:val="22"/>
          <w:szCs w:val="22"/>
        </w:rPr>
        <w:t xml:space="preserve">The following </w:t>
      </w:r>
      <w:r w:rsidRPr="00523DEB">
        <w:rPr>
          <w:sz w:val="22"/>
          <w:szCs w:val="22"/>
        </w:rPr>
        <w:t>individuals</w:t>
      </w:r>
      <w:r w:rsidRPr="00683B8C">
        <w:rPr>
          <w:sz w:val="22"/>
          <w:szCs w:val="22"/>
        </w:rPr>
        <w:t xml:space="preserve"> are not considered strikers:</w:t>
      </w:r>
    </w:p>
    <w:p w:rsidR="00F9747E" w:rsidRPr="00683B8C" w:rsidRDefault="00F9747E" w:rsidP="00CF5163">
      <w:pPr>
        <w:tabs>
          <w:tab w:val="left" w:pos="1170"/>
          <w:tab w:val="left" w:pos="1710"/>
          <w:tab w:val="left" w:pos="2250"/>
        </w:tabs>
        <w:ind w:left="2250" w:hanging="540"/>
        <w:rPr>
          <w:sz w:val="22"/>
          <w:szCs w:val="22"/>
        </w:rPr>
      </w:pPr>
      <w:r>
        <w:rPr>
          <w:noProof/>
        </w:rPr>
        <w:pict>
          <v:shape id="_x0000_s1088" type="#_x0000_t32" style="position:absolute;left:0;text-align:left;margin-left:530.7pt;margin-top:11.8pt;width:1.15pt;height:154.9pt;z-index:251625472" o:connectortype="straight"/>
        </w:pict>
      </w:r>
    </w:p>
    <w:p w:rsidR="00F9747E" w:rsidRPr="00683B8C" w:rsidRDefault="00F9747E" w:rsidP="00CF5163">
      <w:pPr>
        <w:tabs>
          <w:tab w:val="left" w:pos="2250"/>
        </w:tabs>
        <w:ind w:left="2250" w:hanging="540"/>
        <w:rPr>
          <w:sz w:val="22"/>
          <w:szCs w:val="22"/>
        </w:rPr>
      </w:pPr>
      <w:r w:rsidRPr="00683B8C">
        <w:rPr>
          <w:sz w:val="22"/>
          <w:szCs w:val="22"/>
        </w:rPr>
        <w:tab/>
        <w:t>(a)</w:t>
      </w:r>
      <w:r w:rsidRPr="00683B8C">
        <w:rPr>
          <w:sz w:val="22"/>
          <w:szCs w:val="22"/>
        </w:rPr>
        <w:tab/>
        <w:t xml:space="preserve">An employee affected by a lockout. A lockout is the closing of a workplace by </w:t>
      </w:r>
    </w:p>
    <w:p w:rsidR="00F9747E" w:rsidRPr="001377DB" w:rsidRDefault="00F9747E" w:rsidP="00CF5163">
      <w:pPr>
        <w:tabs>
          <w:tab w:val="left" w:pos="2250"/>
        </w:tabs>
        <w:ind w:left="2250" w:hanging="540"/>
        <w:rPr>
          <w:sz w:val="22"/>
          <w:szCs w:val="22"/>
        </w:rPr>
      </w:pPr>
      <w:r w:rsidRPr="00683B8C">
        <w:rPr>
          <w:sz w:val="22"/>
          <w:szCs w:val="22"/>
        </w:rPr>
        <w:tab/>
      </w:r>
      <w:r w:rsidRPr="00683B8C">
        <w:rPr>
          <w:sz w:val="22"/>
          <w:szCs w:val="22"/>
        </w:rPr>
        <w:tab/>
        <w:t xml:space="preserve">an employer to </w:t>
      </w:r>
      <w:r>
        <w:rPr>
          <w:sz w:val="22"/>
          <w:szCs w:val="22"/>
        </w:rPr>
        <w:t>resist the demands of employees</w:t>
      </w:r>
      <w:r w:rsidRPr="001377DB">
        <w:rPr>
          <w:sz w:val="22"/>
          <w:szCs w:val="22"/>
        </w:rPr>
        <w:t>;</w:t>
      </w:r>
    </w:p>
    <w:p w:rsidR="00F9747E" w:rsidRPr="001377DB" w:rsidRDefault="00F9747E" w:rsidP="00CF5163">
      <w:pPr>
        <w:tabs>
          <w:tab w:val="left" w:pos="2250"/>
        </w:tabs>
        <w:ind w:left="2250" w:hanging="540"/>
        <w:rPr>
          <w:sz w:val="22"/>
          <w:szCs w:val="22"/>
        </w:rPr>
      </w:pPr>
    </w:p>
    <w:p w:rsidR="00F9747E" w:rsidRPr="001377DB" w:rsidRDefault="00F9747E" w:rsidP="00CF5163">
      <w:pPr>
        <w:tabs>
          <w:tab w:val="left" w:pos="2250"/>
        </w:tabs>
        <w:ind w:left="2250" w:hanging="540"/>
        <w:rPr>
          <w:sz w:val="22"/>
          <w:szCs w:val="22"/>
        </w:rPr>
      </w:pPr>
      <w:r w:rsidRPr="001377DB">
        <w:rPr>
          <w:sz w:val="22"/>
          <w:szCs w:val="22"/>
        </w:rPr>
        <w:tab/>
        <w:t>(b)</w:t>
      </w:r>
      <w:r w:rsidRPr="001377DB">
        <w:rPr>
          <w:sz w:val="22"/>
          <w:szCs w:val="22"/>
        </w:rPr>
        <w:tab/>
        <w:t xml:space="preserve">An employee not participating in a strike who is unable to work as a result of </w:t>
      </w:r>
    </w:p>
    <w:p w:rsidR="00F9747E" w:rsidRPr="00683B8C" w:rsidRDefault="00F9747E" w:rsidP="00CF5163">
      <w:pPr>
        <w:tabs>
          <w:tab w:val="left" w:pos="2250"/>
        </w:tabs>
        <w:ind w:left="2250" w:hanging="540"/>
        <w:rPr>
          <w:sz w:val="22"/>
          <w:szCs w:val="22"/>
        </w:rPr>
      </w:pPr>
      <w:r w:rsidRPr="001377DB">
        <w:rPr>
          <w:sz w:val="22"/>
          <w:szCs w:val="22"/>
        </w:rPr>
        <w:tab/>
      </w:r>
      <w:r w:rsidRPr="001377DB">
        <w:rPr>
          <w:sz w:val="22"/>
          <w:szCs w:val="22"/>
        </w:rPr>
        <w:tab/>
        <w:t>striking employees;</w:t>
      </w:r>
    </w:p>
    <w:p w:rsidR="00F9747E" w:rsidRPr="00683B8C" w:rsidRDefault="00F9747E" w:rsidP="00CF5163">
      <w:pPr>
        <w:tabs>
          <w:tab w:val="left" w:pos="2250"/>
        </w:tabs>
        <w:ind w:left="2250" w:hanging="540"/>
        <w:rPr>
          <w:sz w:val="22"/>
          <w:szCs w:val="22"/>
        </w:rPr>
      </w:pPr>
    </w:p>
    <w:p w:rsidR="00F9747E" w:rsidRPr="000D246E" w:rsidRDefault="00F9747E" w:rsidP="00CF5163">
      <w:pPr>
        <w:tabs>
          <w:tab w:val="left" w:pos="2250"/>
        </w:tabs>
        <w:ind w:left="2250" w:hanging="540"/>
        <w:rPr>
          <w:sz w:val="22"/>
          <w:szCs w:val="22"/>
        </w:rPr>
      </w:pPr>
      <w:r w:rsidRPr="00683B8C">
        <w:rPr>
          <w:sz w:val="22"/>
          <w:szCs w:val="22"/>
        </w:rPr>
        <w:tab/>
        <w:t>(c)</w:t>
      </w:r>
      <w:r w:rsidRPr="00683B8C">
        <w:rPr>
          <w:sz w:val="22"/>
          <w:szCs w:val="22"/>
        </w:rPr>
        <w:tab/>
      </w:r>
      <w:r w:rsidRPr="000D246E">
        <w:rPr>
          <w:sz w:val="22"/>
          <w:szCs w:val="22"/>
        </w:rPr>
        <w:t>An employee who is not part of the bargaining unit on strike and who does not</w:t>
      </w:r>
    </w:p>
    <w:p w:rsidR="00F9747E" w:rsidRPr="000D246E" w:rsidRDefault="00F9747E" w:rsidP="00CF5163">
      <w:pPr>
        <w:tabs>
          <w:tab w:val="left" w:pos="2250"/>
        </w:tabs>
        <w:ind w:left="2250" w:hanging="540"/>
        <w:rPr>
          <w:sz w:val="22"/>
          <w:szCs w:val="22"/>
        </w:rPr>
      </w:pPr>
      <w:r w:rsidRPr="000D246E">
        <w:rPr>
          <w:sz w:val="22"/>
          <w:szCs w:val="22"/>
        </w:rPr>
        <w:tab/>
      </w:r>
      <w:r w:rsidRPr="000D246E">
        <w:rPr>
          <w:sz w:val="22"/>
          <w:szCs w:val="22"/>
        </w:rPr>
        <w:tab/>
        <w:t>want to cross a picket line due to fear of personal injury or death; and</w:t>
      </w:r>
    </w:p>
    <w:p w:rsidR="00F9747E" w:rsidRPr="000D246E" w:rsidRDefault="00F9747E" w:rsidP="00CF5163">
      <w:pPr>
        <w:tabs>
          <w:tab w:val="left" w:pos="2250"/>
        </w:tabs>
        <w:ind w:left="2250" w:hanging="540"/>
        <w:rPr>
          <w:sz w:val="22"/>
          <w:szCs w:val="22"/>
        </w:rPr>
      </w:pPr>
    </w:p>
    <w:p w:rsidR="00F9747E" w:rsidRPr="000D246E" w:rsidRDefault="00F9747E" w:rsidP="00CF5163">
      <w:pPr>
        <w:tabs>
          <w:tab w:val="left" w:pos="2250"/>
        </w:tabs>
        <w:ind w:left="2250" w:hanging="540"/>
        <w:rPr>
          <w:sz w:val="22"/>
          <w:szCs w:val="22"/>
        </w:rPr>
      </w:pPr>
      <w:r w:rsidRPr="000D246E">
        <w:rPr>
          <w:sz w:val="22"/>
          <w:szCs w:val="22"/>
        </w:rPr>
        <w:tab/>
        <w:t>(d)</w:t>
      </w:r>
      <w:r w:rsidRPr="000D246E">
        <w:rPr>
          <w:sz w:val="22"/>
          <w:szCs w:val="22"/>
        </w:rPr>
        <w:tab/>
        <w:t>An individual who was, on the day before the strike, exempt from the</w:t>
      </w:r>
    </w:p>
    <w:p w:rsidR="00F9747E" w:rsidRPr="000D246E" w:rsidRDefault="00F9747E" w:rsidP="00CF5163">
      <w:pPr>
        <w:tabs>
          <w:tab w:val="left" w:pos="2250"/>
        </w:tabs>
        <w:ind w:left="2250" w:hanging="540"/>
        <w:rPr>
          <w:sz w:val="22"/>
          <w:szCs w:val="22"/>
        </w:rPr>
      </w:pPr>
      <w:r w:rsidRPr="000D246E">
        <w:rPr>
          <w:sz w:val="22"/>
          <w:szCs w:val="22"/>
        </w:rPr>
        <w:tab/>
      </w:r>
      <w:r w:rsidRPr="000D246E">
        <w:rPr>
          <w:sz w:val="22"/>
          <w:szCs w:val="22"/>
        </w:rPr>
        <w:tab/>
        <w:t>Work Requirements described at 106 CMR 362.300, et seq.</w:t>
      </w:r>
      <w:r>
        <w:rPr>
          <w:sz w:val="22"/>
          <w:szCs w:val="22"/>
        </w:rPr>
        <w:t>,</w:t>
      </w:r>
      <w:r w:rsidRPr="000D246E">
        <w:rPr>
          <w:sz w:val="22"/>
          <w:szCs w:val="22"/>
        </w:rPr>
        <w:t xml:space="preserve"> on any basis other </w:t>
      </w:r>
    </w:p>
    <w:p w:rsidR="00F9747E" w:rsidRPr="000D246E" w:rsidRDefault="00F9747E" w:rsidP="00CF5163">
      <w:pPr>
        <w:tabs>
          <w:tab w:val="left" w:pos="2250"/>
        </w:tabs>
        <w:ind w:left="2250" w:hanging="540"/>
        <w:rPr>
          <w:sz w:val="22"/>
          <w:szCs w:val="22"/>
        </w:rPr>
      </w:pPr>
      <w:r w:rsidRPr="000D246E">
        <w:rPr>
          <w:sz w:val="22"/>
          <w:szCs w:val="22"/>
        </w:rPr>
        <w:tab/>
      </w:r>
      <w:r w:rsidRPr="000D246E">
        <w:rPr>
          <w:sz w:val="22"/>
          <w:szCs w:val="22"/>
        </w:rPr>
        <w:tab/>
        <w:t>than employment as defined in 106 CMR 362.310(B)(10).</w:t>
      </w:r>
    </w:p>
    <w:p w:rsidR="00F9747E" w:rsidRPr="000D246E" w:rsidRDefault="00F9747E" w:rsidP="00CF5163">
      <w:pPr>
        <w:tabs>
          <w:tab w:val="left" w:pos="1170"/>
          <w:tab w:val="left" w:pos="1710"/>
          <w:tab w:val="left" w:pos="2250"/>
        </w:tabs>
        <w:ind w:left="90"/>
        <w:rPr>
          <w:sz w:val="22"/>
          <w:szCs w:val="22"/>
        </w:rPr>
      </w:pPr>
    </w:p>
    <w:p w:rsidR="00F9747E" w:rsidRPr="000D246E" w:rsidRDefault="00F9747E" w:rsidP="00CF5163">
      <w:pPr>
        <w:tabs>
          <w:tab w:val="left" w:pos="1710"/>
          <w:tab w:val="left" w:pos="2250"/>
        </w:tabs>
        <w:ind w:left="2250" w:hanging="540"/>
        <w:rPr>
          <w:sz w:val="22"/>
          <w:szCs w:val="22"/>
        </w:rPr>
      </w:pPr>
      <w:r w:rsidRPr="000D246E">
        <w:rPr>
          <w:sz w:val="22"/>
          <w:szCs w:val="22"/>
        </w:rPr>
        <w:t>(2)</w:t>
      </w:r>
      <w:r w:rsidRPr="000D246E">
        <w:rPr>
          <w:sz w:val="22"/>
          <w:szCs w:val="22"/>
        </w:rPr>
        <w:tab/>
      </w:r>
      <w:r w:rsidRPr="000D246E">
        <w:rPr>
          <w:sz w:val="22"/>
          <w:szCs w:val="22"/>
          <w:u w:val="single"/>
        </w:rPr>
        <w:t>Eligibility</w:t>
      </w:r>
    </w:p>
    <w:p w:rsidR="00F9747E" w:rsidRPr="000D246E" w:rsidRDefault="00F9747E" w:rsidP="00CF5163">
      <w:pPr>
        <w:tabs>
          <w:tab w:val="left" w:pos="1170"/>
          <w:tab w:val="left" w:pos="1710"/>
          <w:tab w:val="left" w:pos="2250"/>
        </w:tabs>
        <w:ind w:left="90"/>
        <w:rPr>
          <w:sz w:val="22"/>
          <w:szCs w:val="22"/>
        </w:rPr>
      </w:pPr>
    </w:p>
    <w:p w:rsidR="00F9747E" w:rsidRPr="000D246E" w:rsidRDefault="00F9747E" w:rsidP="00CF5163">
      <w:pPr>
        <w:tabs>
          <w:tab w:val="left" w:pos="1170"/>
          <w:tab w:val="left" w:pos="1710"/>
          <w:tab w:val="left" w:pos="2250"/>
        </w:tabs>
        <w:ind w:left="90"/>
        <w:rPr>
          <w:sz w:val="22"/>
          <w:szCs w:val="22"/>
        </w:rPr>
      </w:pPr>
      <w:r w:rsidRPr="000D246E">
        <w:rPr>
          <w:sz w:val="22"/>
          <w:szCs w:val="22"/>
        </w:rPr>
        <w:tab/>
      </w:r>
      <w:r w:rsidRPr="000D246E">
        <w:rPr>
          <w:sz w:val="22"/>
          <w:szCs w:val="22"/>
        </w:rPr>
        <w:tab/>
      </w:r>
      <w:r w:rsidRPr="000D246E">
        <w:rPr>
          <w:sz w:val="22"/>
          <w:szCs w:val="22"/>
        </w:rPr>
        <w:tab/>
        <w:t>A household with a member on strike is ineligible unless all of the following are true:</w:t>
      </w:r>
    </w:p>
    <w:p w:rsidR="00F9747E" w:rsidRPr="000D246E" w:rsidRDefault="00F9747E" w:rsidP="00CF5163">
      <w:pPr>
        <w:tabs>
          <w:tab w:val="left" w:pos="1170"/>
          <w:tab w:val="left" w:pos="1710"/>
          <w:tab w:val="left" w:pos="2250"/>
        </w:tabs>
        <w:ind w:left="90"/>
        <w:rPr>
          <w:sz w:val="22"/>
          <w:szCs w:val="22"/>
        </w:rPr>
      </w:pPr>
    </w:p>
    <w:p w:rsidR="00F9747E" w:rsidRPr="000D246E" w:rsidRDefault="00F9747E" w:rsidP="00CF5163">
      <w:pPr>
        <w:tabs>
          <w:tab w:val="left" w:pos="2790"/>
        </w:tabs>
        <w:ind w:left="2790" w:hanging="540"/>
        <w:rPr>
          <w:sz w:val="22"/>
          <w:szCs w:val="22"/>
        </w:rPr>
      </w:pPr>
      <w:r>
        <w:rPr>
          <w:noProof/>
        </w:rPr>
        <w:pict>
          <v:shape id="_x0000_s1089" type="#_x0000_t32" style="position:absolute;left:0;text-align:left;margin-left:530.65pt;margin-top:1.3pt;width:.05pt;height:27.25pt;z-index:251626496" o:connectortype="straight"/>
        </w:pict>
      </w:r>
      <w:r w:rsidRPr="000D246E">
        <w:rPr>
          <w:sz w:val="22"/>
          <w:szCs w:val="22"/>
        </w:rPr>
        <w:t>(a)</w:t>
      </w:r>
      <w:r w:rsidRPr="000D246E">
        <w:rPr>
          <w:sz w:val="22"/>
          <w:szCs w:val="22"/>
        </w:rPr>
        <w:tab/>
        <w:t xml:space="preserve">the household was </w:t>
      </w:r>
      <w:r>
        <w:rPr>
          <w:sz w:val="22"/>
          <w:szCs w:val="22"/>
        </w:rPr>
        <w:t>participating</w:t>
      </w:r>
      <w:r w:rsidRPr="000D246E">
        <w:rPr>
          <w:sz w:val="22"/>
          <w:szCs w:val="22"/>
        </w:rPr>
        <w:t xml:space="preserve"> or was eligible to </w:t>
      </w:r>
      <w:r>
        <w:rPr>
          <w:sz w:val="22"/>
          <w:szCs w:val="22"/>
        </w:rPr>
        <w:t>participate in</w:t>
      </w:r>
      <w:r w:rsidRPr="000D246E">
        <w:rPr>
          <w:sz w:val="22"/>
          <w:szCs w:val="22"/>
        </w:rPr>
        <w:t xml:space="preserve"> SNAP on the day before the strike; </w:t>
      </w:r>
    </w:p>
    <w:p w:rsidR="00F9747E" w:rsidRPr="000D246E" w:rsidRDefault="00F9747E" w:rsidP="00CF5163">
      <w:pPr>
        <w:tabs>
          <w:tab w:val="left" w:pos="1710"/>
          <w:tab w:val="left" w:pos="2790"/>
        </w:tabs>
        <w:ind w:left="2790" w:hanging="540"/>
        <w:rPr>
          <w:sz w:val="22"/>
          <w:szCs w:val="22"/>
        </w:rPr>
      </w:pPr>
    </w:p>
    <w:p w:rsidR="00F9747E" w:rsidRPr="000D246E" w:rsidRDefault="00F9747E" w:rsidP="00CF5163">
      <w:pPr>
        <w:tabs>
          <w:tab w:val="left" w:pos="2790"/>
        </w:tabs>
        <w:ind w:left="2790" w:hanging="540"/>
        <w:rPr>
          <w:sz w:val="22"/>
          <w:szCs w:val="22"/>
        </w:rPr>
      </w:pPr>
      <w:r w:rsidRPr="000D246E">
        <w:rPr>
          <w:sz w:val="22"/>
          <w:szCs w:val="22"/>
        </w:rPr>
        <w:t>(b)</w:t>
      </w:r>
      <w:r w:rsidRPr="000D246E">
        <w:rPr>
          <w:sz w:val="22"/>
          <w:szCs w:val="22"/>
        </w:rPr>
        <w:tab/>
        <w:t xml:space="preserve">the household is otherwise currently eligible. The greater of the following two amounts shall be added to the nonstriking members’ current income to determine </w:t>
      </w:r>
    </w:p>
    <w:p w:rsidR="00F9747E" w:rsidRPr="000D246E" w:rsidRDefault="00F9747E" w:rsidP="00CF5163">
      <w:pPr>
        <w:tabs>
          <w:tab w:val="left" w:pos="1710"/>
          <w:tab w:val="left" w:pos="2790"/>
        </w:tabs>
        <w:ind w:left="2790" w:hanging="540"/>
        <w:rPr>
          <w:sz w:val="22"/>
          <w:szCs w:val="22"/>
        </w:rPr>
      </w:pPr>
      <w:r w:rsidRPr="000D246E">
        <w:rPr>
          <w:sz w:val="22"/>
          <w:szCs w:val="22"/>
        </w:rPr>
        <w:tab/>
        <w:t xml:space="preserve">if the household is currently income eligible: the striker’s </w:t>
      </w:r>
      <w:r>
        <w:rPr>
          <w:noProof/>
        </w:rPr>
        <w:pict>
          <v:shape id="_x0000_s1090" type="#_x0000_t32" style="position:absolute;left:0;text-align:left;margin-left:528.85pt;margin-top:1.55pt;width:0;height:13.3pt;z-index:251675648;mso-position-horizontal-relative:text;mso-position-vertical-relative:text" o:connectortype="straight"/>
        </w:pict>
      </w:r>
      <w:r w:rsidRPr="000D246E">
        <w:rPr>
          <w:sz w:val="22"/>
          <w:szCs w:val="22"/>
        </w:rPr>
        <w:t>monthly income on the day before the strike; or the striker’s current monthly income. A household containing a striking member shall not receive an increased allotment as the result of a decrease in the income of the striking member.</w:t>
      </w:r>
    </w:p>
    <w:p w:rsidR="00F9747E" w:rsidRPr="000D246E" w:rsidRDefault="00F9747E" w:rsidP="00CF5163">
      <w:pPr>
        <w:tabs>
          <w:tab w:val="left" w:pos="1710"/>
          <w:tab w:val="left" w:pos="2790"/>
        </w:tabs>
        <w:ind w:left="2790" w:hanging="540"/>
        <w:rPr>
          <w:sz w:val="22"/>
          <w:szCs w:val="22"/>
        </w:rPr>
      </w:pPr>
    </w:p>
    <w:p w:rsidR="00F9747E" w:rsidRPr="000D246E" w:rsidRDefault="00F9747E" w:rsidP="00CF5163">
      <w:pPr>
        <w:tabs>
          <w:tab w:val="left" w:pos="1710"/>
          <w:tab w:val="left" w:pos="2790"/>
        </w:tabs>
        <w:ind w:left="2790" w:hanging="540"/>
        <w:rPr>
          <w:sz w:val="22"/>
          <w:szCs w:val="22"/>
        </w:rPr>
      </w:pPr>
      <w:r>
        <w:rPr>
          <w:noProof/>
        </w:rPr>
        <w:pict>
          <v:shape id="_x0000_s1091" type="#_x0000_t32" style="position:absolute;left:0;text-align:left;margin-left:529.75pt;margin-top:9.95pt;width:0;height:16.2pt;z-index:251627520" o:connectortype="straight"/>
        </w:pict>
      </w:r>
      <w:r w:rsidRPr="000D246E">
        <w:rPr>
          <w:sz w:val="22"/>
          <w:szCs w:val="22"/>
        </w:rPr>
        <w:tab/>
        <w:t>Net income shall be determined on the basis of the household’s current circumstances in accordance with 106 CMR 364.500; and</w:t>
      </w:r>
    </w:p>
    <w:p w:rsidR="00F9747E" w:rsidRPr="000D246E" w:rsidRDefault="00F9747E" w:rsidP="00CF5163">
      <w:pPr>
        <w:tabs>
          <w:tab w:val="left" w:pos="1710"/>
          <w:tab w:val="left" w:pos="2790"/>
        </w:tabs>
        <w:ind w:left="2790" w:hanging="540"/>
        <w:rPr>
          <w:sz w:val="22"/>
          <w:szCs w:val="22"/>
        </w:rPr>
      </w:pPr>
    </w:p>
    <w:p w:rsidR="00F9747E" w:rsidRPr="000D246E" w:rsidRDefault="00F9747E" w:rsidP="00CF5163">
      <w:pPr>
        <w:tabs>
          <w:tab w:val="left" w:pos="1710"/>
          <w:tab w:val="left" w:pos="2790"/>
        </w:tabs>
        <w:ind w:left="2790" w:hanging="540"/>
        <w:rPr>
          <w:sz w:val="22"/>
          <w:szCs w:val="22"/>
        </w:rPr>
      </w:pPr>
      <w:r>
        <w:rPr>
          <w:noProof/>
        </w:rPr>
        <w:pict>
          <v:shape id="_x0000_s1092" type="#_x0000_t32" style="position:absolute;left:0;text-align:left;margin-left:529.15pt;margin-top:2.9pt;width:0;height:13.8pt;z-index:251628544" o:connectortype="straight"/>
        </w:pict>
      </w:r>
      <w:r w:rsidRPr="000D246E">
        <w:rPr>
          <w:sz w:val="22"/>
          <w:szCs w:val="22"/>
        </w:rPr>
        <w:t>(c)</w:t>
      </w:r>
      <w:r w:rsidRPr="000D246E">
        <w:rPr>
          <w:sz w:val="22"/>
          <w:szCs w:val="22"/>
        </w:rPr>
        <w:tab/>
        <w:t>the striker complies with the Work Requirements described at 106 CMR 362.300,</w:t>
      </w:r>
    </w:p>
    <w:p w:rsidR="00F9747E" w:rsidRPr="00683B8C" w:rsidRDefault="00F9747E" w:rsidP="00CF5163">
      <w:pPr>
        <w:tabs>
          <w:tab w:val="left" w:pos="1710"/>
          <w:tab w:val="left" w:pos="2790"/>
        </w:tabs>
        <w:ind w:left="2790" w:hanging="540"/>
        <w:rPr>
          <w:sz w:val="22"/>
          <w:szCs w:val="22"/>
        </w:rPr>
      </w:pPr>
      <w:r w:rsidRPr="000D246E">
        <w:rPr>
          <w:sz w:val="22"/>
          <w:szCs w:val="22"/>
        </w:rPr>
        <w:tab/>
        <w:t>et seq., unless exempt.</w:t>
      </w:r>
    </w:p>
    <w:p w:rsidR="00F9747E" w:rsidRDefault="00F9747E" w:rsidP="00CF5163">
      <w:pPr>
        <w:pStyle w:val="DefaultText"/>
        <w:tabs>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s>
        <w:ind w:left="2790"/>
        <w:jc w:val="both"/>
        <w:rPr>
          <w:rStyle w:val="InitialStyle"/>
          <w:rFonts w:ascii="Palatino" w:hAnsi="Palatino"/>
          <w:sz w:val="22"/>
        </w:rPr>
      </w:pPr>
    </w:p>
    <w:p w:rsidR="00F9747E" w:rsidRDefault="00F9747E" w:rsidP="00CF516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Palatino" w:hAnsi="Palatino"/>
          <w:sz w:val="22"/>
        </w:rPr>
      </w:pPr>
      <w:r>
        <w:rPr>
          <w:rStyle w:val="InitialStyle"/>
          <w:rFonts w:ascii="Palatino" w:hAnsi="Palatino"/>
          <w:sz w:val="22"/>
        </w:rPr>
        <w:tab/>
      </w:r>
      <w:r>
        <w:rPr>
          <w:rStyle w:val="InitialStyle"/>
          <w:rFonts w:ascii="Palatino" w:hAnsi="Palatino"/>
          <w:sz w:val="22"/>
        </w:rPr>
        <w:tab/>
      </w:r>
    </w:p>
    <w:p w:rsidR="00F9747E" w:rsidRPr="00A94FBB" w:rsidRDefault="00F9747E" w:rsidP="00CF5163">
      <w:pPr>
        <w:pStyle w:val="DefaultText"/>
        <w:tabs>
          <w:tab w:val="left" w:pos="720"/>
          <w:tab w:val="left" w:pos="1170"/>
          <w:tab w:val="left" w:pos="1890"/>
          <w:tab w:val="left" w:pos="2880"/>
          <w:tab w:val="left" w:pos="3600"/>
          <w:tab w:val="left" w:pos="4320"/>
          <w:tab w:val="left" w:pos="5040"/>
          <w:tab w:val="left" w:pos="5760"/>
          <w:tab w:val="left" w:pos="6480"/>
          <w:tab w:val="left" w:pos="7200"/>
          <w:tab w:val="left" w:pos="7920"/>
          <w:tab w:val="left" w:pos="8640"/>
        </w:tabs>
        <w:ind w:left="2160" w:hanging="2160"/>
        <w:jc w:val="both"/>
        <w:rPr>
          <w:rStyle w:val="InitialStyle"/>
          <w:rFonts w:ascii="Times New Roman" w:hAnsi="Times New Roman"/>
          <w:sz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7C57C3" w:rsidTr="005444B2">
        <w:tblPrEx>
          <w:tblCellMar>
            <w:top w:w="0" w:type="dxa"/>
            <w:bottom w:w="0" w:type="dxa"/>
          </w:tblCellMar>
        </w:tblPrEx>
        <w:trPr>
          <w:cantSplit/>
          <w:trHeight w:hRule="exact" w:val="259"/>
        </w:trPr>
        <w:tc>
          <w:tcPr>
            <w:tcW w:w="10167" w:type="dxa"/>
            <w:gridSpan w:val="8"/>
          </w:tcPr>
          <w:p w:rsidR="00F9747E" w:rsidRPr="007C57C3" w:rsidRDefault="00F9747E" w:rsidP="005444B2">
            <w:pPr>
              <w:pStyle w:val="DefaultText1"/>
              <w:ind w:left="2760"/>
              <w:rPr>
                <w:sz w:val="20"/>
              </w:rPr>
            </w:pPr>
            <w:r w:rsidRPr="007C57C3">
              <w:rPr>
                <w:rStyle w:val="InitialStyle"/>
                <w:rFonts w:ascii="Arial" w:hAnsi="Arial"/>
                <w:b/>
                <w:sz w:val="20"/>
              </w:rPr>
              <w:t>106 CMR: Department of Transitional Assistance</w:t>
            </w:r>
          </w:p>
        </w:tc>
      </w:tr>
      <w:tr w:rsidR="00F9747E" w:rsidRPr="007C57C3" w:rsidTr="005444B2">
        <w:tblPrEx>
          <w:tblCellMar>
            <w:top w:w="0" w:type="dxa"/>
            <w:bottom w:w="0" w:type="dxa"/>
          </w:tblCellMar>
        </w:tblPrEx>
        <w:trPr>
          <w:cantSplit/>
          <w:trHeight w:hRule="exact" w:val="259"/>
        </w:trPr>
        <w:tc>
          <w:tcPr>
            <w:tcW w:w="2424" w:type="dxa"/>
            <w:tcBorders>
              <w:top w:val="single" w:sz="6" w:space="0" w:color="auto"/>
            </w:tcBorders>
          </w:tcPr>
          <w:p w:rsidR="00F9747E" w:rsidRPr="007C57C3" w:rsidRDefault="00F9747E" w:rsidP="00BB7CBD">
            <w:pPr>
              <w:pStyle w:val="DefaultText1"/>
              <w:rPr>
                <w:sz w:val="20"/>
              </w:rPr>
            </w:pPr>
            <w:r w:rsidRPr="007C57C3">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7C57C3" w:rsidRDefault="00F9747E" w:rsidP="005444B2">
            <w:pPr>
              <w:pStyle w:val="DefaultText"/>
              <w:rPr>
                <w:sz w:val="20"/>
              </w:rPr>
            </w:pPr>
          </w:p>
        </w:tc>
        <w:tc>
          <w:tcPr>
            <w:tcW w:w="1011" w:type="dxa"/>
            <w:tcBorders>
              <w:top w:val="single" w:sz="6" w:space="0" w:color="auto"/>
            </w:tcBorders>
          </w:tcPr>
          <w:p w:rsidR="00F9747E" w:rsidRPr="007C57C3" w:rsidRDefault="00F9747E" w:rsidP="005444B2">
            <w:pPr>
              <w:pStyle w:val="DefaultText"/>
              <w:rPr>
                <w:sz w:val="20"/>
              </w:rPr>
            </w:pPr>
          </w:p>
        </w:tc>
        <w:tc>
          <w:tcPr>
            <w:tcW w:w="1098" w:type="dxa"/>
            <w:tcBorders>
              <w:top w:val="single" w:sz="6" w:space="0" w:color="auto"/>
            </w:tcBorders>
          </w:tcPr>
          <w:p w:rsidR="00F9747E" w:rsidRPr="007C57C3" w:rsidRDefault="00F9747E" w:rsidP="005444B2">
            <w:pPr>
              <w:pStyle w:val="DefaultText"/>
              <w:rPr>
                <w:sz w:val="20"/>
              </w:rPr>
            </w:pPr>
          </w:p>
        </w:tc>
      </w:tr>
      <w:tr w:rsidR="00F9747E" w:rsidRPr="007C57C3" w:rsidTr="005444B2">
        <w:tblPrEx>
          <w:tblCellMar>
            <w:top w:w="0" w:type="dxa"/>
            <w:bottom w:w="0" w:type="dxa"/>
          </w:tblCellMar>
        </w:tblPrEx>
        <w:trPr>
          <w:cantSplit/>
          <w:trHeight w:hRule="exact" w:val="262"/>
        </w:trPr>
        <w:tc>
          <w:tcPr>
            <w:tcW w:w="2430" w:type="dxa"/>
            <w:gridSpan w:val="2"/>
          </w:tcPr>
          <w:p w:rsidR="00F9747E" w:rsidRPr="007C57C3" w:rsidRDefault="00F9747E" w:rsidP="005444B2">
            <w:pPr>
              <w:pStyle w:val="DefaultText"/>
              <w:rPr>
                <w:rFonts w:ascii="Arial" w:hAnsi="Arial" w:cs="Arial"/>
                <w:b/>
                <w:sz w:val="20"/>
              </w:rPr>
            </w:pPr>
            <w:r w:rsidRPr="007C57C3">
              <w:rPr>
                <w:rFonts w:ascii="Arial" w:hAnsi="Arial" w:cs="Arial"/>
                <w:b/>
                <w:sz w:val="20"/>
              </w:rPr>
              <w:t xml:space="preserve">Prev. S.L. </w:t>
            </w:r>
            <w:r>
              <w:rPr>
                <w:rFonts w:ascii="Arial" w:hAnsi="Arial" w:cs="Arial"/>
                <w:b/>
                <w:sz w:val="20"/>
              </w:rPr>
              <w:t>1105</w:t>
            </w:r>
          </w:p>
        </w:tc>
        <w:tc>
          <w:tcPr>
            <w:tcW w:w="6639" w:type="dxa"/>
            <w:gridSpan w:val="5"/>
          </w:tcPr>
          <w:p w:rsidR="00F9747E" w:rsidRPr="007C57C3" w:rsidRDefault="00F9747E" w:rsidP="005444B2">
            <w:pPr>
              <w:pStyle w:val="DefaultText1"/>
              <w:tabs>
                <w:tab w:val="left" w:pos="985"/>
                <w:tab w:val="left" w:pos="1525"/>
                <w:tab w:val="left" w:pos="2065"/>
                <w:tab w:val="left" w:pos="2695"/>
                <w:tab w:val="left" w:pos="2965"/>
                <w:tab w:val="left" w:pos="3325"/>
              </w:tabs>
              <w:ind w:left="600"/>
              <w:rPr>
                <w:sz w:val="20"/>
              </w:rPr>
            </w:pPr>
            <w:r w:rsidRPr="007C57C3">
              <w:rPr>
                <w:rFonts w:ascii="Arial" w:hAnsi="Arial"/>
                <w:b/>
                <w:sz w:val="20"/>
              </w:rPr>
              <w:t>Supplemental Nutrition Assistance Program</w:t>
            </w:r>
          </w:p>
        </w:tc>
        <w:tc>
          <w:tcPr>
            <w:tcW w:w="1098" w:type="dxa"/>
          </w:tcPr>
          <w:p w:rsidR="00F9747E" w:rsidRPr="007C57C3" w:rsidRDefault="00F9747E" w:rsidP="005444B2">
            <w:pPr>
              <w:pStyle w:val="DefaultText"/>
              <w:rPr>
                <w:sz w:val="20"/>
              </w:rPr>
            </w:pPr>
          </w:p>
        </w:tc>
      </w:tr>
      <w:tr w:rsidR="00F9747E" w:rsidRPr="007C57C3" w:rsidTr="005444B2">
        <w:tblPrEx>
          <w:tblCellMar>
            <w:top w:w="0" w:type="dxa"/>
            <w:bottom w:w="0" w:type="dxa"/>
          </w:tblCellMar>
        </w:tblPrEx>
        <w:trPr>
          <w:cantSplit/>
          <w:trHeight w:hRule="exact" w:val="297"/>
        </w:trPr>
        <w:tc>
          <w:tcPr>
            <w:tcW w:w="2424" w:type="dxa"/>
          </w:tcPr>
          <w:p w:rsidR="00F9747E" w:rsidRPr="007C57C3" w:rsidRDefault="00F9747E" w:rsidP="005444B2">
            <w:pPr>
              <w:pStyle w:val="DefaultText"/>
              <w:rPr>
                <w:sz w:val="20"/>
              </w:rPr>
            </w:pPr>
          </w:p>
        </w:tc>
        <w:tc>
          <w:tcPr>
            <w:tcW w:w="5634" w:type="dxa"/>
            <w:gridSpan w:val="5"/>
          </w:tcPr>
          <w:p w:rsidR="00F9747E" w:rsidRPr="007C57C3" w:rsidRDefault="00F9747E" w:rsidP="005444B2">
            <w:pPr>
              <w:pStyle w:val="Heading4"/>
            </w:pPr>
            <w:r w:rsidRPr="007C57C3">
              <w:t>The Application Process</w:t>
            </w:r>
          </w:p>
        </w:tc>
        <w:tc>
          <w:tcPr>
            <w:tcW w:w="1011" w:type="dxa"/>
          </w:tcPr>
          <w:p w:rsidR="00F9747E" w:rsidRPr="007C57C3" w:rsidRDefault="00F9747E" w:rsidP="005444B2">
            <w:pPr>
              <w:pStyle w:val="DefaultText1"/>
              <w:rPr>
                <w:rFonts w:ascii="Arial" w:hAnsi="Arial" w:cs="Arial"/>
                <w:b/>
                <w:bCs/>
                <w:sz w:val="20"/>
              </w:rPr>
            </w:pPr>
            <w:r w:rsidRPr="007C57C3">
              <w:rPr>
                <w:rFonts w:ascii="Arial" w:hAnsi="Arial" w:cs="Arial"/>
                <w:b/>
                <w:bCs/>
                <w:sz w:val="20"/>
              </w:rPr>
              <w:t>Chapter</w:t>
            </w:r>
          </w:p>
        </w:tc>
        <w:tc>
          <w:tcPr>
            <w:tcW w:w="1098" w:type="dxa"/>
          </w:tcPr>
          <w:p w:rsidR="00F9747E" w:rsidRPr="007C57C3" w:rsidRDefault="00F9747E" w:rsidP="005444B2">
            <w:pPr>
              <w:pStyle w:val="DefaultText1"/>
              <w:rPr>
                <w:sz w:val="20"/>
              </w:rPr>
            </w:pPr>
            <w:r w:rsidRPr="007C57C3">
              <w:rPr>
                <w:rFonts w:ascii="Arial" w:hAnsi="Arial"/>
                <w:b/>
                <w:sz w:val="20"/>
              </w:rPr>
              <w:t>361</w:t>
            </w:r>
          </w:p>
        </w:tc>
      </w:tr>
      <w:tr w:rsidR="00F9747E" w:rsidRPr="007C57C3"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7C57C3" w:rsidRDefault="00F9747E" w:rsidP="00BB7CBD">
            <w:pPr>
              <w:pStyle w:val="DefaultText1"/>
              <w:rPr>
                <w:sz w:val="20"/>
              </w:rPr>
            </w:pPr>
            <w:r w:rsidRPr="007C57C3">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7C57C3" w:rsidRDefault="00F9747E" w:rsidP="005444B2">
            <w:pPr>
              <w:pStyle w:val="DefaultText"/>
              <w:rPr>
                <w:sz w:val="20"/>
              </w:rPr>
            </w:pPr>
          </w:p>
        </w:tc>
        <w:tc>
          <w:tcPr>
            <w:tcW w:w="1254" w:type="dxa"/>
            <w:tcBorders>
              <w:bottom w:val="single" w:sz="6" w:space="0" w:color="auto"/>
            </w:tcBorders>
          </w:tcPr>
          <w:p w:rsidR="00F9747E" w:rsidRPr="007C57C3" w:rsidRDefault="00F9747E" w:rsidP="005444B2">
            <w:pPr>
              <w:pStyle w:val="DefaultText"/>
              <w:rPr>
                <w:sz w:val="20"/>
              </w:rPr>
            </w:pPr>
          </w:p>
        </w:tc>
        <w:tc>
          <w:tcPr>
            <w:tcW w:w="1254" w:type="dxa"/>
            <w:tcBorders>
              <w:bottom w:val="single" w:sz="6" w:space="0" w:color="auto"/>
            </w:tcBorders>
          </w:tcPr>
          <w:p w:rsidR="00F9747E" w:rsidRPr="007C57C3" w:rsidRDefault="00F9747E" w:rsidP="005444B2">
            <w:pPr>
              <w:pStyle w:val="DefaultText"/>
              <w:rPr>
                <w:sz w:val="20"/>
              </w:rPr>
            </w:pPr>
          </w:p>
        </w:tc>
        <w:tc>
          <w:tcPr>
            <w:tcW w:w="1254" w:type="dxa"/>
            <w:tcBorders>
              <w:bottom w:val="single" w:sz="6" w:space="0" w:color="auto"/>
            </w:tcBorders>
          </w:tcPr>
          <w:p w:rsidR="00F9747E" w:rsidRPr="007C57C3" w:rsidRDefault="00F9747E" w:rsidP="005444B2">
            <w:pPr>
              <w:pStyle w:val="DefaultText"/>
              <w:rPr>
                <w:rFonts w:ascii="Arial" w:hAnsi="Arial" w:cs="Arial"/>
                <w:b/>
                <w:sz w:val="20"/>
              </w:rPr>
            </w:pPr>
            <w:r w:rsidRPr="007C57C3">
              <w:rPr>
                <w:rFonts w:ascii="Arial" w:hAnsi="Arial" w:cs="Arial"/>
                <w:b/>
                <w:sz w:val="20"/>
              </w:rPr>
              <w:t>(4 of 4)</w:t>
            </w:r>
          </w:p>
        </w:tc>
        <w:tc>
          <w:tcPr>
            <w:tcW w:w="1011" w:type="dxa"/>
            <w:tcBorders>
              <w:bottom w:val="single" w:sz="6" w:space="0" w:color="auto"/>
            </w:tcBorders>
          </w:tcPr>
          <w:p w:rsidR="00F9747E" w:rsidRPr="007C57C3" w:rsidRDefault="00F9747E" w:rsidP="005444B2">
            <w:pPr>
              <w:pStyle w:val="DefaultText1"/>
              <w:jc w:val="right"/>
              <w:rPr>
                <w:sz w:val="20"/>
              </w:rPr>
            </w:pPr>
            <w:r w:rsidRPr="007C57C3">
              <w:rPr>
                <w:rStyle w:val="InitialStyle"/>
                <w:rFonts w:ascii="Arial" w:hAnsi="Arial"/>
                <w:b/>
                <w:sz w:val="20"/>
              </w:rPr>
              <w:t>Page           Page</w:t>
            </w:r>
            <w:r w:rsidRPr="007C57C3">
              <w:rPr>
                <w:rFonts w:ascii="Arial" w:hAnsi="Arial"/>
                <w:b/>
                <w:sz w:val="20"/>
              </w:rPr>
              <w:t xml:space="preserve"> </w:t>
            </w:r>
          </w:p>
        </w:tc>
        <w:tc>
          <w:tcPr>
            <w:tcW w:w="1098" w:type="dxa"/>
            <w:tcBorders>
              <w:bottom w:val="single" w:sz="6" w:space="0" w:color="auto"/>
            </w:tcBorders>
          </w:tcPr>
          <w:p w:rsidR="00F9747E" w:rsidRPr="007C57C3" w:rsidRDefault="00F9747E" w:rsidP="005444B2">
            <w:pPr>
              <w:pStyle w:val="DefaultText1"/>
              <w:rPr>
                <w:sz w:val="20"/>
              </w:rPr>
            </w:pPr>
            <w:r w:rsidRPr="007C57C3">
              <w:rPr>
                <w:rFonts w:ascii="Arial" w:hAnsi="Arial"/>
                <w:b/>
                <w:sz w:val="20"/>
              </w:rPr>
              <w:t>361.</w:t>
            </w:r>
            <w:r>
              <w:rPr>
                <w:rFonts w:ascii="Arial" w:hAnsi="Arial"/>
                <w:b/>
                <w:sz w:val="20"/>
              </w:rPr>
              <w:t>240</w:t>
            </w:r>
          </w:p>
        </w:tc>
      </w:tr>
    </w:tbl>
    <w:p w:rsidR="00F9747E" w:rsidRPr="007C57C3" w:rsidRDefault="00F9747E" w:rsidP="00D25A85">
      <w:pPr>
        <w:tabs>
          <w:tab w:val="left" w:pos="1170"/>
          <w:tab w:val="left" w:pos="1710"/>
          <w:tab w:val="left" w:pos="2250"/>
        </w:tabs>
        <w:ind w:left="90" w:hanging="540"/>
        <w:rPr>
          <w:rStyle w:val="InitialStyle"/>
          <w:rFonts w:ascii="Palatino" w:hAnsi="Palatino"/>
          <w:sz w:val="20"/>
        </w:rPr>
      </w:pPr>
      <w:r>
        <w:rPr>
          <w:noProof/>
        </w:rPr>
        <w:pict>
          <v:shape id="_x0000_s1093" type="#_x0000_t32" style="position:absolute;left:0;text-align:left;margin-left:530.65pt;margin-top:8.5pt;width:0;height:40.65pt;z-index:251629568;mso-position-horizontal-relative:text;mso-position-vertical-relative:text" o:connectortype="straight"/>
        </w:pict>
      </w:r>
    </w:p>
    <w:p w:rsidR="00F9747E" w:rsidRPr="001377DB" w:rsidRDefault="00F9747E" w:rsidP="00D25A85">
      <w:pPr>
        <w:tabs>
          <w:tab w:val="left" w:pos="1170"/>
          <w:tab w:val="left" w:pos="1710"/>
          <w:tab w:val="left" w:pos="2250"/>
        </w:tabs>
        <w:ind w:left="90" w:hanging="540"/>
        <w:rPr>
          <w:sz w:val="22"/>
          <w:szCs w:val="22"/>
        </w:rPr>
      </w:pPr>
      <w:r>
        <w:rPr>
          <w:rStyle w:val="InitialStyle"/>
          <w:rFonts w:ascii="Palatino" w:hAnsi="Palatino"/>
          <w:sz w:val="22"/>
        </w:rPr>
        <w:tab/>
      </w:r>
      <w:r>
        <w:rPr>
          <w:rStyle w:val="InitialStyle"/>
          <w:rFonts w:ascii="Palatino" w:hAnsi="Palatino"/>
          <w:sz w:val="22"/>
        </w:rPr>
        <w:tab/>
      </w:r>
      <w:r w:rsidRPr="00812E40">
        <w:rPr>
          <w:sz w:val="22"/>
          <w:szCs w:val="22"/>
        </w:rPr>
        <w:t>(F)</w:t>
      </w:r>
      <w:r w:rsidRPr="00812E40">
        <w:rPr>
          <w:sz w:val="22"/>
          <w:szCs w:val="22"/>
        </w:rPr>
        <w:tab/>
      </w:r>
      <w:r w:rsidRPr="001377DB">
        <w:rPr>
          <w:sz w:val="22"/>
          <w:szCs w:val="22"/>
          <w:u w:val="single"/>
        </w:rPr>
        <w:t>Foster Care Children and Foster Care Adults</w:t>
      </w:r>
    </w:p>
    <w:p w:rsidR="00F9747E" w:rsidRPr="001377DB" w:rsidRDefault="00F9747E" w:rsidP="00D25A85">
      <w:pPr>
        <w:tabs>
          <w:tab w:val="left" w:pos="1170"/>
          <w:tab w:val="left" w:pos="1710"/>
          <w:tab w:val="left" w:pos="2250"/>
        </w:tabs>
        <w:ind w:left="90" w:hanging="540"/>
        <w:rPr>
          <w:sz w:val="22"/>
          <w:szCs w:val="22"/>
        </w:rPr>
      </w:pPr>
    </w:p>
    <w:p w:rsidR="00F9747E" w:rsidRPr="00812E40" w:rsidRDefault="00F9747E" w:rsidP="00D25A85">
      <w:pPr>
        <w:tabs>
          <w:tab w:val="left" w:pos="1170"/>
          <w:tab w:val="left" w:pos="1710"/>
          <w:tab w:val="left" w:pos="2250"/>
        </w:tabs>
        <w:ind w:left="1710"/>
        <w:rPr>
          <w:sz w:val="22"/>
          <w:szCs w:val="22"/>
        </w:rPr>
      </w:pPr>
      <w:r w:rsidRPr="001377DB">
        <w:rPr>
          <w:sz w:val="22"/>
          <w:szCs w:val="22"/>
        </w:rPr>
        <w:t>Foster care children and adults are those</w:t>
      </w:r>
      <w:r>
        <w:rPr>
          <w:sz w:val="22"/>
          <w:szCs w:val="22"/>
        </w:rPr>
        <w:t xml:space="preserve"> </w:t>
      </w:r>
      <w:r w:rsidRPr="00812E40">
        <w:rPr>
          <w:sz w:val="22"/>
          <w:szCs w:val="22"/>
        </w:rPr>
        <w:t>placed in the home of</w:t>
      </w:r>
      <w:r>
        <w:rPr>
          <w:sz w:val="22"/>
          <w:szCs w:val="22"/>
        </w:rPr>
        <w:t xml:space="preserve"> </w:t>
      </w:r>
      <w:r w:rsidRPr="00812E40">
        <w:rPr>
          <w:sz w:val="22"/>
          <w:szCs w:val="22"/>
        </w:rPr>
        <w:t>relatives or non-relatives by a federal, state or local government foster care program. A foster care household provides foster care to these children and adults. Neither foster care children nor adults are required to be included in the foster care household’s SNAP household. If foster care children and adults are not included in the household, the following shall apply:</w:t>
      </w:r>
    </w:p>
    <w:p w:rsidR="00F9747E" w:rsidRDefault="00F9747E" w:rsidP="00D25A85">
      <w:pPr>
        <w:tabs>
          <w:tab w:val="left" w:pos="1170"/>
          <w:tab w:val="left" w:pos="1710"/>
          <w:tab w:val="left" w:pos="2250"/>
        </w:tabs>
        <w:ind w:left="2250" w:hanging="540"/>
        <w:rPr>
          <w:sz w:val="22"/>
          <w:szCs w:val="22"/>
        </w:rPr>
      </w:pPr>
      <w:r w:rsidRPr="00812E40">
        <w:rPr>
          <w:sz w:val="22"/>
          <w:szCs w:val="22"/>
        </w:rPr>
        <w:t xml:space="preserve"> </w:t>
      </w:r>
    </w:p>
    <w:p w:rsidR="00F9747E" w:rsidRPr="00812E40" w:rsidRDefault="00F9747E" w:rsidP="00D25A85">
      <w:pPr>
        <w:tabs>
          <w:tab w:val="left" w:pos="1170"/>
          <w:tab w:val="left" w:pos="1710"/>
          <w:tab w:val="left" w:pos="2250"/>
        </w:tabs>
        <w:ind w:left="2250" w:hanging="540"/>
        <w:rPr>
          <w:sz w:val="22"/>
          <w:szCs w:val="22"/>
        </w:rPr>
      </w:pPr>
      <w:r w:rsidRPr="00812E40">
        <w:rPr>
          <w:sz w:val="22"/>
          <w:szCs w:val="22"/>
        </w:rPr>
        <w:t>(1)</w:t>
      </w:r>
      <w:r w:rsidRPr="00812E40">
        <w:rPr>
          <w:sz w:val="22"/>
          <w:szCs w:val="22"/>
        </w:rPr>
        <w:tab/>
        <w:t xml:space="preserve">no portion of the government based foster care payments shall be counted </w:t>
      </w:r>
      <w:r w:rsidRPr="00F3736E">
        <w:rPr>
          <w:sz w:val="22"/>
          <w:szCs w:val="22"/>
        </w:rPr>
        <w:t>in determining</w:t>
      </w:r>
      <w:r w:rsidRPr="00812E40">
        <w:rPr>
          <w:sz w:val="22"/>
          <w:szCs w:val="22"/>
        </w:rPr>
        <w:t xml:space="preserve"> the eligibility and benefit level of the foster care household; and</w:t>
      </w:r>
    </w:p>
    <w:p w:rsidR="00F9747E" w:rsidRDefault="00F9747E" w:rsidP="00D25A85">
      <w:pPr>
        <w:tabs>
          <w:tab w:val="left" w:pos="1170"/>
          <w:tab w:val="left" w:pos="1710"/>
          <w:tab w:val="left" w:pos="2250"/>
        </w:tabs>
        <w:ind w:left="2250" w:hanging="540"/>
        <w:rPr>
          <w:sz w:val="22"/>
          <w:szCs w:val="22"/>
        </w:rPr>
      </w:pPr>
      <w:r w:rsidRPr="00812E40">
        <w:rPr>
          <w:sz w:val="22"/>
          <w:szCs w:val="22"/>
        </w:rPr>
        <w:tab/>
      </w:r>
      <w:r w:rsidRPr="00812E40">
        <w:rPr>
          <w:sz w:val="22"/>
          <w:szCs w:val="22"/>
        </w:rPr>
        <w:tab/>
      </w:r>
      <w:r w:rsidRPr="00812E40">
        <w:rPr>
          <w:sz w:val="22"/>
          <w:szCs w:val="22"/>
        </w:rPr>
        <w:tab/>
      </w:r>
    </w:p>
    <w:p w:rsidR="00F9747E" w:rsidRPr="00812E40" w:rsidRDefault="00F9747E" w:rsidP="00D25A85">
      <w:pPr>
        <w:tabs>
          <w:tab w:val="left" w:pos="1170"/>
          <w:tab w:val="left" w:pos="1710"/>
          <w:tab w:val="left" w:pos="2250"/>
        </w:tabs>
        <w:ind w:left="2250" w:hanging="540"/>
        <w:rPr>
          <w:sz w:val="22"/>
          <w:szCs w:val="22"/>
        </w:rPr>
      </w:pPr>
      <w:r w:rsidRPr="00812E40">
        <w:rPr>
          <w:sz w:val="22"/>
          <w:szCs w:val="22"/>
        </w:rPr>
        <w:t>(2)</w:t>
      </w:r>
      <w:r w:rsidRPr="00812E40">
        <w:rPr>
          <w:sz w:val="22"/>
          <w:szCs w:val="22"/>
        </w:rPr>
        <w:tab/>
        <w:t xml:space="preserve">foster care children and adults are ineligible to participate as a separate SNAP household from the foster care household.  </w:t>
      </w:r>
    </w:p>
    <w:p w:rsidR="00F9747E" w:rsidRPr="00812E40" w:rsidRDefault="00F9747E" w:rsidP="00D25A85">
      <w:pPr>
        <w:tabs>
          <w:tab w:val="left" w:pos="1170"/>
          <w:tab w:val="left" w:pos="1710"/>
          <w:tab w:val="left" w:pos="2250"/>
        </w:tabs>
        <w:ind w:left="2250" w:hanging="540"/>
        <w:rPr>
          <w:sz w:val="22"/>
          <w:szCs w:val="22"/>
        </w:rPr>
      </w:pPr>
    </w:p>
    <w:p w:rsidR="00F9747E" w:rsidRPr="00812E40" w:rsidRDefault="00F9747E" w:rsidP="000506B4">
      <w:pPr>
        <w:tabs>
          <w:tab w:val="left" w:pos="1170"/>
          <w:tab w:val="left" w:pos="1710"/>
          <w:tab w:val="left" w:pos="2250"/>
        </w:tabs>
        <w:ind w:left="1710" w:hanging="540"/>
        <w:rPr>
          <w:sz w:val="22"/>
          <w:szCs w:val="22"/>
        </w:rPr>
      </w:pPr>
      <w:r w:rsidRPr="00812E40">
        <w:rPr>
          <w:sz w:val="22"/>
          <w:szCs w:val="22"/>
        </w:rPr>
        <w:tab/>
        <w:t xml:space="preserve">The foster care household has the </w:t>
      </w:r>
      <w:r w:rsidRPr="00B600C2">
        <w:rPr>
          <w:sz w:val="22"/>
          <w:szCs w:val="22"/>
        </w:rPr>
        <w:t>option</w:t>
      </w:r>
      <w:r w:rsidRPr="00812E40">
        <w:rPr>
          <w:sz w:val="22"/>
          <w:szCs w:val="22"/>
        </w:rPr>
        <w:t xml:space="preserve"> of including the foster care children and adults in its SNAP household; however, the foster care payments shall then be counted as unearned income in determining the eligibility and benefit level of the foster care household.</w:t>
      </w:r>
    </w:p>
    <w:p w:rsidR="00F9747E" w:rsidRPr="00812E40" w:rsidRDefault="00F9747E" w:rsidP="00D25A85">
      <w:pPr>
        <w:tabs>
          <w:tab w:val="left" w:pos="1170"/>
          <w:tab w:val="left" w:pos="1710"/>
          <w:tab w:val="left" w:pos="2250"/>
        </w:tabs>
        <w:ind w:left="2250" w:hanging="540"/>
        <w:rPr>
          <w:sz w:val="22"/>
          <w:szCs w:val="22"/>
        </w:rPr>
      </w:pPr>
    </w:p>
    <w:p w:rsidR="00F9747E" w:rsidRPr="00A94FBB" w:rsidRDefault="00F9747E" w:rsidP="00D25A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40"/>
        <w:jc w:val="both"/>
        <w:rPr>
          <w:rStyle w:val="InitialStyle"/>
          <w:rFonts w:ascii="Times New Roman" w:hAnsi="Times New Roman"/>
          <w:sz w:val="22"/>
        </w:rPr>
      </w:pPr>
    </w:p>
    <w:p w:rsidR="00F9747E" w:rsidRPr="00A94FBB" w:rsidRDefault="00F9747E" w:rsidP="00D25A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40"/>
        <w:jc w:val="both"/>
        <w:rPr>
          <w:rStyle w:val="InitialStyle"/>
          <w:rFonts w:ascii="Times New Roman" w:hAnsi="Times New Roman"/>
          <w:sz w:val="22"/>
        </w:rPr>
      </w:pPr>
    </w:p>
    <w:p w:rsidR="00F9747E" w:rsidRPr="00A94FBB" w:rsidRDefault="00F9747E" w:rsidP="00D25A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815573" w:rsidTr="005444B2">
        <w:tblPrEx>
          <w:tblCellMar>
            <w:top w:w="0" w:type="dxa"/>
            <w:bottom w:w="0" w:type="dxa"/>
          </w:tblCellMar>
        </w:tblPrEx>
        <w:trPr>
          <w:cantSplit/>
          <w:trHeight w:hRule="exact" w:val="259"/>
        </w:trPr>
        <w:tc>
          <w:tcPr>
            <w:tcW w:w="10167" w:type="dxa"/>
            <w:gridSpan w:val="8"/>
          </w:tcPr>
          <w:p w:rsidR="00F9747E" w:rsidRPr="00815573" w:rsidRDefault="00F9747E" w:rsidP="00815573">
            <w:pPr>
              <w:ind w:left="2760"/>
              <w:rPr>
                <w:noProof/>
                <w:sz w:val="24"/>
              </w:rPr>
            </w:pPr>
            <w:r w:rsidRPr="00815573">
              <w:rPr>
                <w:rFonts w:ascii="Arial" w:hAnsi="Arial"/>
                <w:b/>
                <w:noProof/>
              </w:rPr>
              <w:t>106 CMR: Department of Transitional Assistance</w:t>
            </w:r>
          </w:p>
        </w:tc>
      </w:tr>
      <w:tr w:rsidR="00F9747E" w:rsidRPr="00815573" w:rsidTr="005444B2">
        <w:tblPrEx>
          <w:tblCellMar>
            <w:top w:w="0" w:type="dxa"/>
            <w:bottom w:w="0" w:type="dxa"/>
          </w:tblCellMar>
        </w:tblPrEx>
        <w:trPr>
          <w:cantSplit/>
          <w:trHeight w:hRule="exact" w:val="259"/>
        </w:trPr>
        <w:tc>
          <w:tcPr>
            <w:tcW w:w="2424" w:type="dxa"/>
            <w:tcBorders>
              <w:top w:val="single" w:sz="6" w:space="0" w:color="auto"/>
            </w:tcBorders>
          </w:tcPr>
          <w:p w:rsidR="00F9747E" w:rsidRPr="00815573" w:rsidRDefault="00F9747E" w:rsidP="00BB7CBD">
            <w:pPr>
              <w:rPr>
                <w:noProof/>
                <w:sz w:val="24"/>
              </w:rPr>
            </w:pPr>
            <w:r w:rsidRPr="00815573">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815573" w:rsidRDefault="00F9747E" w:rsidP="00815573">
            <w:pPr>
              <w:rPr>
                <w:sz w:val="24"/>
              </w:rPr>
            </w:pPr>
          </w:p>
        </w:tc>
        <w:tc>
          <w:tcPr>
            <w:tcW w:w="1011" w:type="dxa"/>
            <w:tcBorders>
              <w:top w:val="single" w:sz="6" w:space="0" w:color="auto"/>
            </w:tcBorders>
          </w:tcPr>
          <w:p w:rsidR="00F9747E" w:rsidRPr="00815573" w:rsidRDefault="00F9747E" w:rsidP="00815573">
            <w:pPr>
              <w:rPr>
                <w:sz w:val="24"/>
              </w:rPr>
            </w:pPr>
          </w:p>
        </w:tc>
        <w:tc>
          <w:tcPr>
            <w:tcW w:w="1098" w:type="dxa"/>
            <w:tcBorders>
              <w:top w:val="single" w:sz="6" w:space="0" w:color="auto"/>
            </w:tcBorders>
          </w:tcPr>
          <w:p w:rsidR="00F9747E" w:rsidRPr="00815573" w:rsidRDefault="00F9747E" w:rsidP="00815573">
            <w:pPr>
              <w:rPr>
                <w:sz w:val="24"/>
              </w:rPr>
            </w:pPr>
          </w:p>
        </w:tc>
      </w:tr>
      <w:tr w:rsidR="00F9747E" w:rsidRPr="00815573" w:rsidTr="005444B2">
        <w:tblPrEx>
          <w:tblCellMar>
            <w:top w:w="0" w:type="dxa"/>
            <w:bottom w:w="0" w:type="dxa"/>
          </w:tblCellMar>
        </w:tblPrEx>
        <w:trPr>
          <w:cantSplit/>
          <w:trHeight w:hRule="exact" w:val="262"/>
        </w:trPr>
        <w:tc>
          <w:tcPr>
            <w:tcW w:w="2430" w:type="dxa"/>
            <w:gridSpan w:val="2"/>
          </w:tcPr>
          <w:p w:rsidR="00F9747E" w:rsidRPr="00815573" w:rsidRDefault="00F9747E" w:rsidP="00815573">
            <w:pPr>
              <w:rPr>
                <w:rFonts w:ascii="Arial" w:hAnsi="Arial" w:cs="Arial"/>
                <w:b/>
              </w:rPr>
            </w:pPr>
            <w:r w:rsidRPr="00815573">
              <w:rPr>
                <w:rFonts w:ascii="Arial" w:hAnsi="Arial" w:cs="Arial"/>
                <w:b/>
              </w:rPr>
              <w:t>Prev. S.L. 1113</w:t>
            </w:r>
          </w:p>
        </w:tc>
        <w:tc>
          <w:tcPr>
            <w:tcW w:w="6639" w:type="dxa"/>
            <w:gridSpan w:val="5"/>
          </w:tcPr>
          <w:p w:rsidR="00F9747E" w:rsidRPr="00815573" w:rsidRDefault="00F9747E" w:rsidP="00815573">
            <w:pPr>
              <w:tabs>
                <w:tab w:val="left" w:pos="985"/>
                <w:tab w:val="left" w:pos="1525"/>
                <w:tab w:val="left" w:pos="2065"/>
                <w:tab w:val="left" w:pos="2695"/>
                <w:tab w:val="left" w:pos="2965"/>
                <w:tab w:val="left" w:pos="3325"/>
              </w:tabs>
              <w:ind w:left="600"/>
              <w:rPr>
                <w:noProof/>
                <w:sz w:val="24"/>
              </w:rPr>
            </w:pPr>
            <w:r w:rsidRPr="00815573">
              <w:rPr>
                <w:rFonts w:ascii="Arial" w:hAnsi="Arial"/>
                <w:b/>
                <w:noProof/>
              </w:rPr>
              <w:t>Supplemental Nutrition Assistance Program</w:t>
            </w:r>
          </w:p>
        </w:tc>
        <w:tc>
          <w:tcPr>
            <w:tcW w:w="1098" w:type="dxa"/>
          </w:tcPr>
          <w:p w:rsidR="00F9747E" w:rsidRPr="00815573" w:rsidRDefault="00F9747E" w:rsidP="00815573">
            <w:pPr>
              <w:rPr>
                <w:sz w:val="24"/>
              </w:rPr>
            </w:pPr>
          </w:p>
        </w:tc>
      </w:tr>
      <w:tr w:rsidR="00F9747E" w:rsidRPr="00815573" w:rsidTr="005444B2">
        <w:tblPrEx>
          <w:tblCellMar>
            <w:top w:w="0" w:type="dxa"/>
            <w:bottom w:w="0" w:type="dxa"/>
          </w:tblCellMar>
        </w:tblPrEx>
        <w:trPr>
          <w:cantSplit/>
          <w:trHeight w:hRule="exact" w:val="297"/>
        </w:trPr>
        <w:tc>
          <w:tcPr>
            <w:tcW w:w="2424" w:type="dxa"/>
          </w:tcPr>
          <w:p w:rsidR="00F9747E" w:rsidRPr="00815573" w:rsidRDefault="00F9747E" w:rsidP="00815573">
            <w:pPr>
              <w:rPr>
                <w:sz w:val="24"/>
              </w:rPr>
            </w:pPr>
          </w:p>
        </w:tc>
        <w:tc>
          <w:tcPr>
            <w:tcW w:w="5634" w:type="dxa"/>
            <w:gridSpan w:val="5"/>
          </w:tcPr>
          <w:p w:rsidR="00F9747E" w:rsidRPr="00815573" w:rsidRDefault="00F9747E" w:rsidP="00815573">
            <w:pPr>
              <w:keepNext/>
              <w:jc w:val="center"/>
              <w:outlineLvl w:val="3"/>
              <w:rPr>
                <w:rFonts w:ascii="Arial" w:hAnsi="Arial" w:cs="Arial"/>
                <w:b/>
                <w:bCs/>
                <w:noProof/>
              </w:rPr>
            </w:pPr>
            <w:r w:rsidRPr="00815573">
              <w:rPr>
                <w:rFonts w:ascii="Arial" w:hAnsi="Arial" w:cs="Arial"/>
                <w:b/>
                <w:bCs/>
                <w:noProof/>
              </w:rPr>
              <w:t>The Application Process</w:t>
            </w:r>
          </w:p>
        </w:tc>
        <w:tc>
          <w:tcPr>
            <w:tcW w:w="1011" w:type="dxa"/>
          </w:tcPr>
          <w:p w:rsidR="00F9747E" w:rsidRPr="00815573" w:rsidRDefault="00F9747E" w:rsidP="00815573">
            <w:pPr>
              <w:rPr>
                <w:rFonts w:ascii="Arial" w:hAnsi="Arial" w:cs="Arial"/>
                <w:b/>
                <w:bCs/>
                <w:noProof/>
              </w:rPr>
            </w:pPr>
            <w:r w:rsidRPr="00815573">
              <w:rPr>
                <w:rFonts w:ascii="Arial" w:hAnsi="Arial" w:cs="Arial"/>
                <w:b/>
                <w:bCs/>
                <w:noProof/>
              </w:rPr>
              <w:t>Chapter</w:t>
            </w:r>
          </w:p>
        </w:tc>
        <w:tc>
          <w:tcPr>
            <w:tcW w:w="1098" w:type="dxa"/>
          </w:tcPr>
          <w:p w:rsidR="00F9747E" w:rsidRPr="00815573" w:rsidRDefault="00F9747E" w:rsidP="00815573">
            <w:pPr>
              <w:rPr>
                <w:noProof/>
                <w:sz w:val="24"/>
              </w:rPr>
            </w:pPr>
            <w:r w:rsidRPr="00815573">
              <w:rPr>
                <w:rFonts w:ascii="Arial" w:hAnsi="Arial"/>
                <w:b/>
                <w:noProof/>
              </w:rPr>
              <w:t>361</w:t>
            </w:r>
          </w:p>
        </w:tc>
      </w:tr>
      <w:tr w:rsidR="00F9747E" w:rsidRPr="00815573"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815573" w:rsidRDefault="00F9747E" w:rsidP="00BB7CBD">
            <w:pPr>
              <w:rPr>
                <w:noProof/>
                <w:sz w:val="24"/>
              </w:rPr>
            </w:pPr>
            <w:r w:rsidRPr="00815573">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815573" w:rsidRDefault="00F9747E" w:rsidP="00815573">
            <w:pPr>
              <w:rPr>
                <w:sz w:val="24"/>
              </w:rPr>
            </w:pPr>
          </w:p>
        </w:tc>
        <w:tc>
          <w:tcPr>
            <w:tcW w:w="1254" w:type="dxa"/>
            <w:tcBorders>
              <w:bottom w:val="single" w:sz="6" w:space="0" w:color="auto"/>
            </w:tcBorders>
          </w:tcPr>
          <w:p w:rsidR="00F9747E" w:rsidRPr="00815573" w:rsidRDefault="00F9747E" w:rsidP="00815573">
            <w:pPr>
              <w:rPr>
                <w:sz w:val="24"/>
              </w:rPr>
            </w:pPr>
          </w:p>
        </w:tc>
        <w:tc>
          <w:tcPr>
            <w:tcW w:w="1254" w:type="dxa"/>
            <w:tcBorders>
              <w:bottom w:val="single" w:sz="6" w:space="0" w:color="auto"/>
            </w:tcBorders>
          </w:tcPr>
          <w:p w:rsidR="00F9747E" w:rsidRPr="00815573" w:rsidRDefault="00F9747E" w:rsidP="00815573">
            <w:pPr>
              <w:rPr>
                <w:sz w:val="24"/>
              </w:rPr>
            </w:pPr>
          </w:p>
        </w:tc>
        <w:tc>
          <w:tcPr>
            <w:tcW w:w="1254" w:type="dxa"/>
            <w:tcBorders>
              <w:bottom w:val="single" w:sz="6" w:space="0" w:color="auto"/>
            </w:tcBorders>
          </w:tcPr>
          <w:p w:rsidR="00F9747E" w:rsidRPr="00815573" w:rsidRDefault="00F9747E" w:rsidP="00815573">
            <w:pPr>
              <w:rPr>
                <w:sz w:val="24"/>
              </w:rPr>
            </w:pPr>
          </w:p>
        </w:tc>
        <w:tc>
          <w:tcPr>
            <w:tcW w:w="1011" w:type="dxa"/>
            <w:tcBorders>
              <w:bottom w:val="single" w:sz="6" w:space="0" w:color="auto"/>
            </w:tcBorders>
          </w:tcPr>
          <w:p w:rsidR="00F9747E" w:rsidRPr="00815573" w:rsidRDefault="00F9747E" w:rsidP="00815573">
            <w:pPr>
              <w:jc w:val="right"/>
              <w:rPr>
                <w:noProof/>
                <w:sz w:val="24"/>
              </w:rPr>
            </w:pPr>
            <w:r w:rsidRPr="00815573">
              <w:rPr>
                <w:rFonts w:ascii="Arial" w:hAnsi="Arial"/>
                <w:b/>
                <w:noProof/>
              </w:rPr>
              <w:t>Page           Page</w:t>
            </w:r>
            <w:r w:rsidRPr="00815573">
              <w:rPr>
                <w:rFonts w:ascii="Arial" w:hAnsi="Arial"/>
                <w:b/>
                <w:noProof/>
                <w:sz w:val="24"/>
              </w:rPr>
              <w:t xml:space="preserve"> </w:t>
            </w:r>
          </w:p>
        </w:tc>
        <w:tc>
          <w:tcPr>
            <w:tcW w:w="1098" w:type="dxa"/>
            <w:tcBorders>
              <w:bottom w:val="single" w:sz="6" w:space="0" w:color="auto"/>
            </w:tcBorders>
          </w:tcPr>
          <w:p w:rsidR="00F9747E" w:rsidRPr="00815573" w:rsidRDefault="00F9747E" w:rsidP="00815573">
            <w:pPr>
              <w:rPr>
                <w:noProof/>
                <w:sz w:val="24"/>
              </w:rPr>
            </w:pPr>
            <w:r w:rsidRPr="00815573">
              <w:rPr>
                <w:rFonts w:ascii="Arial" w:hAnsi="Arial"/>
                <w:b/>
                <w:noProof/>
              </w:rPr>
              <w:t>361.300</w:t>
            </w:r>
          </w:p>
        </w:tc>
      </w:tr>
    </w:tbl>
    <w:p w:rsidR="00F9747E" w:rsidRPr="00815573" w:rsidRDefault="00F9747E" w:rsidP="00815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9747E" w:rsidRPr="00815573" w:rsidRDefault="00F9747E" w:rsidP="00815573">
      <w:pPr>
        <w:tabs>
          <w:tab w:val="left" w:pos="1170"/>
          <w:tab w:val="left" w:pos="1710"/>
          <w:tab w:val="left" w:pos="2250"/>
          <w:tab w:val="left" w:pos="2790"/>
        </w:tabs>
        <w:ind w:left="90"/>
        <w:rPr>
          <w:sz w:val="22"/>
          <w:szCs w:val="22"/>
          <w:u w:val="single"/>
        </w:rPr>
      </w:pPr>
      <w:r w:rsidRPr="00815573">
        <w:rPr>
          <w:sz w:val="22"/>
          <w:szCs w:val="22"/>
          <w:u w:val="single"/>
        </w:rPr>
        <w:t>361.300:</w:t>
      </w:r>
      <w:r w:rsidRPr="00815573">
        <w:rPr>
          <w:sz w:val="22"/>
          <w:szCs w:val="22"/>
          <w:u w:val="single"/>
        </w:rPr>
        <w:tab/>
        <w:t>Authorized Representatives</w:t>
      </w:r>
    </w:p>
    <w:p w:rsidR="00F9747E" w:rsidRPr="00815573" w:rsidRDefault="00F9747E" w:rsidP="00815573">
      <w:pPr>
        <w:tabs>
          <w:tab w:val="left" w:pos="1170"/>
          <w:tab w:val="left" w:pos="1710"/>
          <w:tab w:val="left" w:pos="2250"/>
          <w:tab w:val="left" w:pos="2790"/>
        </w:tabs>
        <w:ind w:left="90"/>
        <w:rPr>
          <w:sz w:val="22"/>
          <w:szCs w:val="22"/>
        </w:rPr>
      </w:pPr>
    </w:p>
    <w:p w:rsidR="00F9747E" w:rsidRPr="00BA002E" w:rsidRDefault="00F9747E" w:rsidP="00815573">
      <w:pPr>
        <w:tabs>
          <w:tab w:val="left" w:pos="1170"/>
          <w:tab w:val="left" w:pos="1710"/>
          <w:tab w:val="left" w:pos="2250"/>
          <w:tab w:val="left" w:pos="2790"/>
        </w:tabs>
        <w:ind w:left="1710" w:hanging="540"/>
        <w:rPr>
          <w:sz w:val="22"/>
          <w:szCs w:val="22"/>
        </w:rPr>
      </w:pPr>
      <w:r>
        <w:rPr>
          <w:noProof/>
        </w:rPr>
        <w:pict>
          <v:shape id="_x0000_s1094" type="#_x0000_t32" style="position:absolute;left:0;text-align:left;margin-left:524.65pt;margin-top:.85pt;width:2.4pt;height:129.45pt;z-index:251630592" o:connectortype="straight"/>
        </w:pict>
      </w:r>
      <w:r w:rsidRPr="00815573">
        <w:rPr>
          <w:sz w:val="22"/>
          <w:szCs w:val="22"/>
        </w:rPr>
        <w:t>(A)</w:t>
      </w:r>
      <w:r w:rsidRPr="00815573">
        <w:rPr>
          <w:sz w:val="22"/>
          <w:szCs w:val="22"/>
        </w:rPr>
        <w:tab/>
        <w:t xml:space="preserve">An authorized representative is </w:t>
      </w:r>
      <w:r w:rsidRPr="00BA002E">
        <w:rPr>
          <w:sz w:val="22"/>
          <w:szCs w:val="22"/>
        </w:rPr>
        <w:t>someone designated by the head of a household, spouse or other responsible household member to act on behalf of the household in applying for SNAP</w:t>
      </w:r>
      <w:r w:rsidRPr="00315895">
        <w:rPr>
          <w:sz w:val="22"/>
          <w:szCs w:val="22"/>
        </w:rPr>
        <w:t xml:space="preserve">, </w:t>
      </w:r>
      <w:r w:rsidRPr="00BA002E">
        <w:rPr>
          <w:sz w:val="22"/>
          <w:szCs w:val="22"/>
        </w:rPr>
        <w:t xml:space="preserve">obtaining SNAP benefits </w:t>
      </w:r>
      <w:r>
        <w:rPr>
          <w:sz w:val="22"/>
          <w:szCs w:val="22"/>
        </w:rPr>
        <w:t>and/</w:t>
      </w:r>
      <w:r w:rsidRPr="00BA002E">
        <w:rPr>
          <w:sz w:val="22"/>
          <w:szCs w:val="22"/>
        </w:rPr>
        <w:t xml:space="preserve">or purchasing food. An organization or institution conducting a drug addiction or alcohol treatment and rehabilitation center in accordance with </w:t>
      </w:r>
      <w:r>
        <w:rPr>
          <w:sz w:val="22"/>
          <w:szCs w:val="22"/>
        </w:rPr>
        <w:t>106 CMR 365.610</w:t>
      </w:r>
      <w:r w:rsidRPr="00BA002E">
        <w:rPr>
          <w:sz w:val="22"/>
          <w:szCs w:val="22"/>
        </w:rPr>
        <w:t xml:space="preserve"> or nonprofit group living arrangements may also serve in this capacity.</w:t>
      </w:r>
    </w:p>
    <w:p w:rsidR="00F9747E" w:rsidRPr="00BA002E" w:rsidRDefault="00F9747E" w:rsidP="00815573">
      <w:pPr>
        <w:tabs>
          <w:tab w:val="left" w:pos="1170"/>
          <w:tab w:val="left" w:pos="1710"/>
          <w:tab w:val="left" w:pos="2250"/>
          <w:tab w:val="left" w:pos="2790"/>
        </w:tabs>
        <w:ind w:left="1710" w:hanging="540"/>
        <w:rPr>
          <w:sz w:val="22"/>
          <w:szCs w:val="22"/>
        </w:rPr>
      </w:pPr>
    </w:p>
    <w:p w:rsidR="00F9747E" w:rsidRPr="00BA002E" w:rsidRDefault="00F9747E" w:rsidP="00815573">
      <w:pPr>
        <w:tabs>
          <w:tab w:val="left" w:pos="1170"/>
          <w:tab w:val="left" w:pos="1710"/>
          <w:tab w:val="left" w:pos="2250"/>
          <w:tab w:val="left" w:pos="2790"/>
        </w:tabs>
        <w:ind w:left="1710" w:hanging="540"/>
        <w:rPr>
          <w:sz w:val="22"/>
          <w:szCs w:val="22"/>
        </w:rPr>
      </w:pPr>
      <w:r w:rsidRPr="00BA002E">
        <w:rPr>
          <w:sz w:val="22"/>
          <w:szCs w:val="22"/>
        </w:rPr>
        <w:t>(B)</w:t>
      </w:r>
      <w:r w:rsidRPr="00BA002E">
        <w:rPr>
          <w:sz w:val="22"/>
          <w:szCs w:val="22"/>
        </w:rPr>
        <w:tab/>
        <w:t xml:space="preserve">An authorized representative is designated to enable a household to participate in SNAP when the head of the household, spouse or other household member is unable to make an application </w:t>
      </w:r>
      <w:r>
        <w:rPr>
          <w:sz w:val="22"/>
          <w:szCs w:val="22"/>
        </w:rPr>
        <w:t>to</w:t>
      </w:r>
      <w:r w:rsidRPr="00BA002E">
        <w:rPr>
          <w:sz w:val="22"/>
          <w:szCs w:val="22"/>
        </w:rPr>
        <w:t xml:space="preserve"> obtain SNAP benefits</w:t>
      </w:r>
      <w:r>
        <w:rPr>
          <w:sz w:val="22"/>
          <w:szCs w:val="22"/>
        </w:rPr>
        <w:t>, maintain SNAP benefits and/</w:t>
      </w:r>
      <w:r w:rsidRPr="00BA002E">
        <w:rPr>
          <w:sz w:val="22"/>
          <w:szCs w:val="22"/>
        </w:rPr>
        <w:t>or purchase food.</w:t>
      </w:r>
    </w:p>
    <w:p w:rsidR="00F9747E" w:rsidRPr="00BA002E" w:rsidRDefault="00F9747E" w:rsidP="00815573">
      <w:pPr>
        <w:tabs>
          <w:tab w:val="left" w:pos="1170"/>
          <w:tab w:val="left" w:pos="1710"/>
          <w:tab w:val="left" w:pos="2250"/>
          <w:tab w:val="left" w:pos="2790"/>
        </w:tabs>
        <w:ind w:left="90"/>
        <w:rPr>
          <w:sz w:val="22"/>
          <w:szCs w:val="22"/>
        </w:rPr>
      </w:pPr>
    </w:p>
    <w:p w:rsidR="00F9747E" w:rsidRPr="00BA002E" w:rsidRDefault="00F9747E" w:rsidP="00815573">
      <w:pPr>
        <w:tabs>
          <w:tab w:val="left" w:pos="1170"/>
          <w:tab w:val="left" w:pos="1710"/>
          <w:tab w:val="left" w:pos="2250"/>
          <w:tab w:val="left" w:pos="2790"/>
        </w:tabs>
        <w:ind w:left="90"/>
        <w:rPr>
          <w:sz w:val="22"/>
          <w:szCs w:val="22"/>
          <w:u w:val="single"/>
        </w:rPr>
      </w:pPr>
      <w:r w:rsidRPr="00BA002E">
        <w:rPr>
          <w:sz w:val="22"/>
          <w:szCs w:val="22"/>
          <w:u w:val="single"/>
        </w:rPr>
        <w:t>361.310:</w:t>
      </w:r>
      <w:r w:rsidRPr="00BA002E">
        <w:rPr>
          <w:sz w:val="22"/>
          <w:szCs w:val="22"/>
          <w:u w:val="single"/>
        </w:rPr>
        <w:tab/>
        <w:t>Authorized Representative to Make Application</w:t>
      </w:r>
    </w:p>
    <w:p w:rsidR="00F9747E" w:rsidRPr="00BA002E" w:rsidRDefault="00F9747E" w:rsidP="00815573">
      <w:pPr>
        <w:tabs>
          <w:tab w:val="left" w:pos="1170"/>
          <w:tab w:val="left" w:pos="1710"/>
          <w:tab w:val="left" w:pos="2250"/>
          <w:tab w:val="left" w:pos="2790"/>
        </w:tabs>
        <w:ind w:left="90"/>
        <w:rPr>
          <w:sz w:val="22"/>
          <w:szCs w:val="22"/>
        </w:rPr>
      </w:pPr>
    </w:p>
    <w:p w:rsidR="00F9747E" w:rsidRPr="00BA002E" w:rsidRDefault="00F9747E" w:rsidP="00815573">
      <w:pPr>
        <w:tabs>
          <w:tab w:val="left" w:pos="1710"/>
          <w:tab w:val="left" w:pos="2250"/>
          <w:tab w:val="left" w:pos="2790"/>
        </w:tabs>
        <w:ind w:left="1170"/>
        <w:rPr>
          <w:sz w:val="22"/>
          <w:szCs w:val="22"/>
        </w:rPr>
      </w:pPr>
      <w:r w:rsidRPr="00BA002E">
        <w:rPr>
          <w:sz w:val="22"/>
          <w:szCs w:val="22"/>
        </w:rPr>
        <w:t>When the head of household, spouse or other household member cannot apply for the household, an authorized representative may be designated for that purpose.</w:t>
      </w:r>
    </w:p>
    <w:p w:rsidR="00F9747E" w:rsidRPr="00BA002E" w:rsidRDefault="00F9747E" w:rsidP="00815573">
      <w:pPr>
        <w:tabs>
          <w:tab w:val="left" w:pos="1170"/>
          <w:tab w:val="left" w:pos="1710"/>
          <w:tab w:val="left" w:pos="2250"/>
          <w:tab w:val="left" w:pos="2790"/>
        </w:tabs>
        <w:ind w:left="90"/>
        <w:rPr>
          <w:sz w:val="22"/>
          <w:szCs w:val="22"/>
        </w:rPr>
      </w:pPr>
    </w:p>
    <w:p w:rsidR="00F9747E" w:rsidRPr="00BA002E" w:rsidRDefault="00F9747E" w:rsidP="00815573">
      <w:pPr>
        <w:tabs>
          <w:tab w:val="left" w:pos="1170"/>
          <w:tab w:val="left" w:pos="1710"/>
          <w:tab w:val="left" w:pos="2250"/>
          <w:tab w:val="left" w:pos="2790"/>
        </w:tabs>
        <w:ind w:left="90"/>
        <w:rPr>
          <w:sz w:val="22"/>
          <w:szCs w:val="22"/>
        </w:rPr>
      </w:pPr>
      <w:r w:rsidRPr="00BA002E">
        <w:rPr>
          <w:sz w:val="22"/>
          <w:szCs w:val="22"/>
        </w:rPr>
        <w:tab/>
        <w:t>(A)</w:t>
      </w:r>
      <w:r w:rsidRPr="00BA002E">
        <w:rPr>
          <w:sz w:val="22"/>
          <w:szCs w:val="22"/>
        </w:rPr>
        <w:tab/>
      </w:r>
      <w:r w:rsidRPr="00BA002E">
        <w:rPr>
          <w:sz w:val="22"/>
          <w:szCs w:val="22"/>
          <w:u w:val="single"/>
        </w:rPr>
        <w:t>Requirements</w:t>
      </w:r>
    </w:p>
    <w:p w:rsidR="00F9747E" w:rsidRPr="00BA002E" w:rsidRDefault="00F9747E" w:rsidP="00815573">
      <w:pPr>
        <w:tabs>
          <w:tab w:val="left" w:pos="1170"/>
          <w:tab w:val="left" w:pos="1710"/>
          <w:tab w:val="left" w:pos="2250"/>
          <w:tab w:val="left" w:pos="2790"/>
        </w:tabs>
        <w:ind w:left="90"/>
        <w:rPr>
          <w:sz w:val="22"/>
          <w:szCs w:val="22"/>
        </w:rPr>
      </w:pPr>
      <w:r w:rsidRPr="00BA002E">
        <w:rPr>
          <w:sz w:val="22"/>
          <w:szCs w:val="22"/>
        </w:rPr>
        <w:tab/>
      </w:r>
    </w:p>
    <w:p w:rsidR="00F9747E" w:rsidRPr="00BA002E" w:rsidRDefault="00F9747E" w:rsidP="00815573">
      <w:pPr>
        <w:tabs>
          <w:tab w:val="left" w:pos="1170"/>
          <w:tab w:val="left" w:pos="1710"/>
          <w:tab w:val="left" w:pos="2250"/>
          <w:tab w:val="left" w:pos="2790"/>
        </w:tabs>
        <w:ind w:left="90"/>
        <w:rPr>
          <w:sz w:val="22"/>
          <w:szCs w:val="22"/>
        </w:rPr>
      </w:pPr>
      <w:r w:rsidRPr="00BA002E">
        <w:rPr>
          <w:sz w:val="22"/>
          <w:szCs w:val="22"/>
        </w:rPr>
        <w:tab/>
      </w:r>
      <w:r w:rsidRPr="00BA002E">
        <w:rPr>
          <w:sz w:val="22"/>
          <w:szCs w:val="22"/>
        </w:rPr>
        <w:tab/>
        <w:t>The authorized representative must be:</w:t>
      </w:r>
    </w:p>
    <w:p w:rsidR="00F9747E" w:rsidRPr="00BA002E" w:rsidRDefault="00F9747E" w:rsidP="00815573">
      <w:pPr>
        <w:tabs>
          <w:tab w:val="left" w:pos="1170"/>
          <w:tab w:val="left" w:pos="1710"/>
          <w:tab w:val="left" w:pos="2250"/>
          <w:tab w:val="left" w:pos="2790"/>
        </w:tabs>
        <w:ind w:left="90"/>
        <w:rPr>
          <w:sz w:val="22"/>
          <w:szCs w:val="22"/>
        </w:rPr>
      </w:pPr>
      <w:r w:rsidRPr="00BA002E">
        <w:rPr>
          <w:sz w:val="22"/>
          <w:szCs w:val="22"/>
        </w:rPr>
        <w:tab/>
      </w:r>
    </w:p>
    <w:p w:rsidR="00F9747E" w:rsidRPr="00BA002E" w:rsidRDefault="00F9747E" w:rsidP="00815573">
      <w:pPr>
        <w:tabs>
          <w:tab w:val="left" w:pos="2250"/>
          <w:tab w:val="left" w:pos="2790"/>
        </w:tabs>
        <w:ind w:left="2250" w:hanging="540"/>
        <w:rPr>
          <w:sz w:val="22"/>
          <w:szCs w:val="22"/>
        </w:rPr>
      </w:pPr>
      <w:r w:rsidRPr="00BA002E">
        <w:rPr>
          <w:sz w:val="22"/>
          <w:szCs w:val="22"/>
        </w:rPr>
        <w:t>(1)</w:t>
      </w:r>
      <w:r w:rsidRPr="00BA002E">
        <w:rPr>
          <w:sz w:val="22"/>
          <w:szCs w:val="22"/>
        </w:rPr>
        <w:tab/>
        <w:t>Designated in writing by the head of the household, the spouse, or other responsible household member; and</w:t>
      </w:r>
    </w:p>
    <w:p w:rsidR="00F9747E" w:rsidRPr="00BA002E" w:rsidRDefault="00F9747E" w:rsidP="00815573">
      <w:pPr>
        <w:tabs>
          <w:tab w:val="left" w:pos="2250"/>
          <w:tab w:val="left" w:pos="2790"/>
        </w:tabs>
        <w:ind w:left="2250" w:hanging="540"/>
        <w:rPr>
          <w:sz w:val="22"/>
          <w:szCs w:val="22"/>
        </w:rPr>
      </w:pPr>
    </w:p>
    <w:p w:rsidR="00F9747E" w:rsidRPr="00BA002E" w:rsidRDefault="00F9747E" w:rsidP="00815573">
      <w:pPr>
        <w:tabs>
          <w:tab w:val="left" w:pos="2250"/>
          <w:tab w:val="left" w:pos="2790"/>
        </w:tabs>
        <w:ind w:left="2250" w:hanging="540"/>
        <w:rPr>
          <w:sz w:val="22"/>
          <w:szCs w:val="22"/>
        </w:rPr>
      </w:pPr>
      <w:r w:rsidRPr="00BA002E">
        <w:rPr>
          <w:sz w:val="22"/>
          <w:szCs w:val="22"/>
        </w:rPr>
        <w:t xml:space="preserve"> (2)</w:t>
      </w:r>
      <w:r w:rsidRPr="00BA002E">
        <w:rPr>
          <w:sz w:val="22"/>
          <w:szCs w:val="22"/>
        </w:rPr>
        <w:tab/>
        <w:t>An adult who is sufficiently aware of relevant household circumstances to represent the household.</w:t>
      </w:r>
    </w:p>
    <w:p w:rsidR="00F9747E" w:rsidRPr="00BA002E" w:rsidRDefault="00F9747E" w:rsidP="00815573">
      <w:pPr>
        <w:tabs>
          <w:tab w:val="left" w:pos="1170"/>
          <w:tab w:val="left" w:pos="1710"/>
          <w:tab w:val="left" w:pos="2250"/>
          <w:tab w:val="left" w:pos="2790"/>
        </w:tabs>
        <w:ind w:left="1170"/>
        <w:rPr>
          <w:sz w:val="22"/>
          <w:szCs w:val="22"/>
        </w:rPr>
      </w:pPr>
    </w:p>
    <w:p w:rsidR="00F9747E" w:rsidRPr="00BA002E" w:rsidRDefault="00F9747E" w:rsidP="00815573">
      <w:pPr>
        <w:tabs>
          <w:tab w:val="left" w:pos="1710"/>
          <w:tab w:val="left" w:pos="2250"/>
          <w:tab w:val="left" w:pos="2790"/>
        </w:tabs>
        <w:ind w:left="1710"/>
        <w:rPr>
          <w:sz w:val="22"/>
          <w:szCs w:val="22"/>
        </w:rPr>
      </w:pPr>
      <w:r>
        <w:rPr>
          <w:noProof/>
        </w:rPr>
        <w:pict>
          <v:shape id="_x0000_s1095" type="#_x0000_t32" style="position:absolute;left:0;text-align:left;margin-left:524.65pt;margin-top:26.75pt;width:0;height:13.7pt;z-index:251676672" o:connectortype="straight"/>
        </w:pict>
      </w:r>
      <w:r w:rsidRPr="00BA002E">
        <w:rPr>
          <w:sz w:val="22"/>
          <w:szCs w:val="22"/>
        </w:rPr>
        <w:t>Exception: In the event the only adult member of a household is classified as a non-household member (see 106 CMR 361.230), that person may be designated as the authorized representative for household members who are minors.</w:t>
      </w:r>
    </w:p>
    <w:p w:rsidR="00F9747E" w:rsidRPr="00BA002E" w:rsidRDefault="00F9747E" w:rsidP="00815573">
      <w:pPr>
        <w:tabs>
          <w:tab w:val="left" w:pos="1170"/>
          <w:tab w:val="left" w:pos="1710"/>
          <w:tab w:val="left" w:pos="2250"/>
          <w:tab w:val="left" w:pos="2790"/>
        </w:tabs>
        <w:ind w:left="1170"/>
        <w:rPr>
          <w:sz w:val="22"/>
          <w:szCs w:val="22"/>
        </w:rPr>
      </w:pPr>
      <w:r w:rsidRPr="00BA002E">
        <w:rPr>
          <w:sz w:val="22"/>
          <w:szCs w:val="22"/>
        </w:rPr>
        <w:t xml:space="preserve"> </w:t>
      </w:r>
    </w:p>
    <w:p w:rsidR="00F9747E" w:rsidRPr="00BA002E" w:rsidRDefault="00F9747E" w:rsidP="00815573">
      <w:pPr>
        <w:tabs>
          <w:tab w:val="left" w:pos="1170"/>
          <w:tab w:val="left" w:pos="1710"/>
          <w:tab w:val="left" w:pos="2250"/>
          <w:tab w:val="left" w:pos="2790"/>
        </w:tabs>
        <w:ind w:left="1170"/>
        <w:rPr>
          <w:sz w:val="22"/>
          <w:szCs w:val="22"/>
        </w:rPr>
      </w:pPr>
      <w:r w:rsidRPr="00BA002E">
        <w:rPr>
          <w:sz w:val="22"/>
          <w:szCs w:val="22"/>
        </w:rPr>
        <w:t>(B)</w:t>
      </w:r>
      <w:r w:rsidRPr="00BA002E">
        <w:rPr>
          <w:sz w:val="22"/>
          <w:szCs w:val="22"/>
        </w:rPr>
        <w:tab/>
      </w:r>
      <w:r w:rsidRPr="00BA002E">
        <w:rPr>
          <w:sz w:val="22"/>
          <w:szCs w:val="22"/>
          <w:u w:val="single"/>
        </w:rPr>
        <w:t>Household Liability</w:t>
      </w:r>
    </w:p>
    <w:p w:rsidR="00F9747E" w:rsidRPr="00BA002E" w:rsidRDefault="00F9747E" w:rsidP="00815573">
      <w:pPr>
        <w:tabs>
          <w:tab w:val="left" w:pos="1170"/>
          <w:tab w:val="left" w:pos="1710"/>
          <w:tab w:val="left" w:pos="2250"/>
          <w:tab w:val="left" w:pos="2790"/>
        </w:tabs>
        <w:ind w:left="90"/>
        <w:rPr>
          <w:sz w:val="22"/>
          <w:szCs w:val="22"/>
        </w:rPr>
      </w:pPr>
    </w:p>
    <w:p w:rsidR="00F9747E" w:rsidRPr="00815573" w:rsidRDefault="00F9747E" w:rsidP="00815573">
      <w:pPr>
        <w:tabs>
          <w:tab w:val="left" w:pos="1710"/>
          <w:tab w:val="left" w:pos="2250"/>
          <w:tab w:val="left" w:pos="2790"/>
        </w:tabs>
        <w:ind w:left="1710"/>
        <w:rPr>
          <w:sz w:val="22"/>
          <w:szCs w:val="22"/>
        </w:rPr>
      </w:pPr>
      <w:r>
        <w:rPr>
          <w:noProof/>
        </w:rPr>
        <w:pict>
          <v:shape id="_x0000_s1096" type="#_x0000_t32" style="position:absolute;left:0;text-align:left;margin-left:526.45pt;margin-top:24.95pt;width:.6pt;height:83.5pt;z-index:251631616" o:connectortype="straight"/>
        </w:pict>
      </w:r>
      <w:r w:rsidRPr="00BA002E">
        <w:rPr>
          <w:sz w:val="22"/>
          <w:szCs w:val="22"/>
        </w:rPr>
        <w:t>Except as provided in 106 CMR 365.650, the household shall be held liable for any over issuance that results from erroneous information given by the authorized representative. Therefore, it is important that</w:t>
      </w:r>
      <w:r w:rsidRPr="0077443E">
        <w:rPr>
          <w:sz w:val="22"/>
          <w:szCs w:val="22"/>
        </w:rPr>
        <w:t xml:space="preserve"> </w:t>
      </w:r>
      <w:r w:rsidRPr="00BA002E">
        <w:rPr>
          <w:sz w:val="22"/>
          <w:szCs w:val="22"/>
        </w:rPr>
        <w:t>the head of household, spouse or other responsible household member prepare and review the SNAP application whenever possible, even though the authorized representative will be the person interviewed. If it is determined that a household member collaborated with the authorized representative to commit fraud, the household member is subject to fraud hearing procedures. If a finding of fraud is made at the hearing, the household member would be disqualified from receiving SNAP benefits</w:t>
      </w:r>
      <w:r>
        <w:rPr>
          <w:sz w:val="22"/>
          <w:szCs w:val="22"/>
        </w:rPr>
        <w:t xml:space="preserve"> </w:t>
      </w:r>
      <w:r w:rsidRPr="00815573">
        <w:rPr>
          <w:sz w:val="22"/>
          <w:szCs w:val="22"/>
        </w:rPr>
        <w:t>and a fraud claim established against the household.</w:t>
      </w:r>
    </w:p>
    <w:p w:rsidR="00F9747E" w:rsidRPr="00815573" w:rsidRDefault="00F9747E" w:rsidP="00815573">
      <w:pPr>
        <w:tabs>
          <w:tab w:val="left" w:pos="720"/>
          <w:tab w:val="left" w:pos="1170"/>
          <w:tab w:val="left" w:pos="1440"/>
          <w:tab w:val="left" w:pos="1710"/>
          <w:tab w:val="left" w:pos="2160"/>
          <w:tab w:val="left" w:pos="2250"/>
          <w:tab w:val="left" w:pos="2790"/>
          <w:tab w:val="left" w:pos="2880"/>
          <w:tab w:val="left" w:pos="3600"/>
          <w:tab w:val="left" w:pos="4320"/>
          <w:tab w:val="left" w:pos="5040"/>
          <w:tab w:val="left" w:pos="5760"/>
          <w:tab w:val="left" w:pos="6480"/>
          <w:tab w:val="left" w:pos="7200"/>
          <w:tab w:val="left" w:pos="7920"/>
          <w:tab w:val="left" w:pos="8640"/>
        </w:tabs>
        <w:ind w:left="90"/>
        <w:rPr>
          <w:sz w:val="22"/>
          <w:szCs w:val="22"/>
        </w:rPr>
      </w:pPr>
    </w:p>
    <w:p w:rsidR="00F9747E" w:rsidRPr="00A94FBB" w:rsidRDefault="00F9747E" w:rsidP="00D25A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527AAB" w:rsidTr="005444B2">
        <w:tblPrEx>
          <w:tblCellMar>
            <w:top w:w="0" w:type="dxa"/>
            <w:bottom w:w="0" w:type="dxa"/>
          </w:tblCellMar>
        </w:tblPrEx>
        <w:trPr>
          <w:cantSplit/>
          <w:trHeight w:hRule="exact" w:val="259"/>
        </w:trPr>
        <w:tc>
          <w:tcPr>
            <w:tcW w:w="10167" w:type="dxa"/>
            <w:gridSpan w:val="8"/>
          </w:tcPr>
          <w:p w:rsidR="00F9747E" w:rsidRPr="00527AAB" w:rsidRDefault="00F9747E" w:rsidP="005444B2">
            <w:pPr>
              <w:pStyle w:val="DefaultText1"/>
              <w:ind w:left="2760"/>
              <w:rPr>
                <w:sz w:val="20"/>
              </w:rPr>
            </w:pPr>
            <w:r w:rsidRPr="00527AAB">
              <w:rPr>
                <w:rStyle w:val="InitialStyle"/>
                <w:rFonts w:ascii="Arial" w:hAnsi="Arial"/>
                <w:b/>
                <w:sz w:val="20"/>
              </w:rPr>
              <w:t>106 CMR: Department of Transitional Assistance</w:t>
            </w:r>
          </w:p>
        </w:tc>
      </w:tr>
      <w:tr w:rsidR="00F9747E" w:rsidRPr="00527AAB" w:rsidTr="005444B2">
        <w:tblPrEx>
          <w:tblCellMar>
            <w:top w:w="0" w:type="dxa"/>
            <w:bottom w:w="0" w:type="dxa"/>
          </w:tblCellMar>
        </w:tblPrEx>
        <w:trPr>
          <w:cantSplit/>
          <w:trHeight w:hRule="exact" w:val="259"/>
        </w:trPr>
        <w:tc>
          <w:tcPr>
            <w:tcW w:w="2424" w:type="dxa"/>
            <w:tcBorders>
              <w:top w:val="single" w:sz="6" w:space="0" w:color="auto"/>
            </w:tcBorders>
          </w:tcPr>
          <w:p w:rsidR="00F9747E" w:rsidRPr="00527AAB" w:rsidRDefault="00F9747E" w:rsidP="00BB7CBD">
            <w:pPr>
              <w:pStyle w:val="DefaultText1"/>
              <w:rPr>
                <w:sz w:val="20"/>
              </w:rPr>
            </w:pPr>
            <w:r w:rsidRPr="00527AAB">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527AAB" w:rsidRDefault="00F9747E" w:rsidP="005444B2">
            <w:pPr>
              <w:pStyle w:val="DefaultText"/>
              <w:rPr>
                <w:sz w:val="20"/>
              </w:rPr>
            </w:pPr>
          </w:p>
        </w:tc>
        <w:tc>
          <w:tcPr>
            <w:tcW w:w="1011" w:type="dxa"/>
            <w:tcBorders>
              <w:top w:val="single" w:sz="6" w:space="0" w:color="auto"/>
            </w:tcBorders>
          </w:tcPr>
          <w:p w:rsidR="00F9747E" w:rsidRPr="00527AAB" w:rsidRDefault="00F9747E" w:rsidP="005444B2">
            <w:pPr>
              <w:pStyle w:val="DefaultText"/>
              <w:rPr>
                <w:sz w:val="20"/>
              </w:rPr>
            </w:pPr>
          </w:p>
        </w:tc>
        <w:tc>
          <w:tcPr>
            <w:tcW w:w="1098" w:type="dxa"/>
            <w:tcBorders>
              <w:top w:val="single" w:sz="6" w:space="0" w:color="auto"/>
            </w:tcBorders>
          </w:tcPr>
          <w:p w:rsidR="00F9747E" w:rsidRPr="00527AAB" w:rsidRDefault="00F9747E" w:rsidP="005444B2">
            <w:pPr>
              <w:pStyle w:val="DefaultText"/>
              <w:rPr>
                <w:sz w:val="20"/>
              </w:rPr>
            </w:pPr>
          </w:p>
        </w:tc>
      </w:tr>
      <w:tr w:rsidR="00F9747E" w:rsidRPr="00527AAB" w:rsidTr="005444B2">
        <w:tblPrEx>
          <w:tblCellMar>
            <w:top w:w="0" w:type="dxa"/>
            <w:bottom w:w="0" w:type="dxa"/>
          </w:tblCellMar>
        </w:tblPrEx>
        <w:trPr>
          <w:cantSplit/>
          <w:trHeight w:hRule="exact" w:val="262"/>
        </w:trPr>
        <w:tc>
          <w:tcPr>
            <w:tcW w:w="2430" w:type="dxa"/>
            <w:gridSpan w:val="2"/>
          </w:tcPr>
          <w:p w:rsidR="00F9747E" w:rsidRPr="00527AAB" w:rsidRDefault="00F9747E" w:rsidP="005444B2">
            <w:pPr>
              <w:pStyle w:val="DefaultText"/>
              <w:rPr>
                <w:rFonts w:ascii="Arial" w:hAnsi="Arial" w:cs="Arial"/>
                <w:b/>
                <w:sz w:val="20"/>
              </w:rPr>
            </w:pPr>
            <w:r w:rsidRPr="00527AAB">
              <w:rPr>
                <w:rFonts w:ascii="Arial" w:hAnsi="Arial" w:cs="Arial"/>
                <w:b/>
                <w:sz w:val="20"/>
              </w:rPr>
              <w:t xml:space="preserve">Prev. S.L. </w:t>
            </w:r>
            <w:r>
              <w:rPr>
                <w:rFonts w:ascii="Arial" w:hAnsi="Arial" w:cs="Arial"/>
                <w:b/>
                <w:sz w:val="20"/>
              </w:rPr>
              <w:t>1149</w:t>
            </w:r>
          </w:p>
        </w:tc>
        <w:tc>
          <w:tcPr>
            <w:tcW w:w="6639" w:type="dxa"/>
            <w:gridSpan w:val="5"/>
          </w:tcPr>
          <w:p w:rsidR="00F9747E" w:rsidRPr="00527AAB" w:rsidRDefault="00F9747E" w:rsidP="005444B2">
            <w:pPr>
              <w:pStyle w:val="DefaultText1"/>
              <w:tabs>
                <w:tab w:val="left" w:pos="985"/>
                <w:tab w:val="left" w:pos="1525"/>
                <w:tab w:val="left" w:pos="2065"/>
                <w:tab w:val="left" w:pos="2695"/>
                <w:tab w:val="left" w:pos="2965"/>
                <w:tab w:val="left" w:pos="3325"/>
              </w:tabs>
              <w:ind w:left="600"/>
              <w:rPr>
                <w:sz w:val="20"/>
              </w:rPr>
            </w:pPr>
            <w:r w:rsidRPr="00527AAB">
              <w:rPr>
                <w:rFonts w:ascii="Arial" w:hAnsi="Arial"/>
                <w:b/>
                <w:sz w:val="20"/>
              </w:rPr>
              <w:t>Supplemental Nutrition Assistance Program</w:t>
            </w:r>
          </w:p>
        </w:tc>
        <w:tc>
          <w:tcPr>
            <w:tcW w:w="1098" w:type="dxa"/>
          </w:tcPr>
          <w:p w:rsidR="00F9747E" w:rsidRPr="00527AAB" w:rsidRDefault="00F9747E" w:rsidP="005444B2">
            <w:pPr>
              <w:pStyle w:val="DefaultText"/>
              <w:rPr>
                <w:sz w:val="20"/>
              </w:rPr>
            </w:pPr>
          </w:p>
        </w:tc>
      </w:tr>
      <w:tr w:rsidR="00F9747E" w:rsidRPr="00527AAB" w:rsidTr="005444B2">
        <w:tblPrEx>
          <w:tblCellMar>
            <w:top w:w="0" w:type="dxa"/>
            <w:bottom w:w="0" w:type="dxa"/>
          </w:tblCellMar>
        </w:tblPrEx>
        <w:trPr>
          <w:cantSplit/>
          <w:trHeight w:hRule="exact" w:val="297"/>
        </w:trPr>
        <w:tc>
          <w:tcPr>
            <w:tcW w:w="2424" w:type="dxa"/>
          </w:tcPr>
          <w:p w:rsidR="00F9747E" w:rsidRPr="00527AAB" w:rsidRDefault="00F9747E" w:rsidP="005444B2">
            <w:pPr>
              <w:pStyle w:val="DefaultText"/>
              <w:rPr>
                <w:sz w:val="20"/>
              </w:rPr>
            </w:pPr>
          </w:p>
        </w:tc>
        <w:tc>
          <w:tcPr>
            <w:tcW w:w="5634" w:type="dxa"/>
            <w:gridSpan w:val="5"/>
          </w:tcPr>
          <w:p w:rsidR="00F9747E" w:rsidRPr="00527AAB" w:rsidRDefault="00F9747E" w:rsidP="005444B2">
            <w:pPr>
              <w:pStyle w:val="Heading4"/>
            </w:pPr>
            <w:r w:rsidRPr="00527AAB">
              <w:t>The Application Process</w:t>
            </w:r>
          </w:p>
        </w:tc>
        <w:tc>
          <w:tcPr>
            <w:tcW w:w="1011" w:type="dxa"/>
          </w:tcPr>
          <w:p w:rsidR="00F9747E" w:rsidRPr="00527AAB" w:rsidRDefault="00F9747E" w:rsidP="005444B2">
            <w:pPr>
              <w:pStyle w:val="DefaultText1"/>
              <w:rPr>
                <w:rFonts w:ascii="Arial" w:hAnsi="Arial" w:cs="Arial"/>
                <w:b/>
                <w:bCs/>
                <w:sz w:val="20"/>
              </w:rPr>
            </w:pPr>
            <w:r w:rsidRPr="00527AAB">
              <w:rPr>
                <w:rFonts w:ascii="Arial" w:hAnsi="Arial" w:cs="Arial"/>
                <w:b/>
                <w:bCs/>
                <w:sz w:val="20"/>
              </w:rPr>
              <w:t>Chapter</w:t>
            </w:r>
          </w:p>
        </w:tc>
        <w:tc>
          <w:tcPr>
            <w:tcW w:w="1098" w:type="dxa"/>
          </w:tcPr>
          <w:p w:rsidR="00F9747E" w:rsidRPr="00527AAB" w:rsidRDefault="00F9747E" w:rsidP="005444B2">
            <w:pPr>
              <w:pStyle w:val="DefaultText1"/>
              <w:rPr>
                <w:sz w:val="20"/>
              </w:rPr>
            </w:pPr>
            <w:r w:rsidRPr="00527AAB">
              <w:rPr>
                <w:rFonts w:ascii="Arial" w:hAnsi="Arial"/>
                <w:b/>
                <w:sz w:val="20"/>
              </w:rPr>
              <w:t>361</w:t>
            </w:r>
          </w:p>
        </w:tc>
      </w:tr>
      <w:tr w:rsidR="00F9747E" w:rsidRPr="00527AAB"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527AAB" w:rsidRDefault="00F9747E" w:rsidP="00BB7CBD">
            <w:pPr>
              <w:pStyle w:val="DefaultText1"/>
              <w:rPr>
                <w:sz w:val="20"/>
              </w:rPr>
            </w:pPr>
            <w:r w:rsidRPr="00527AAB">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527AAB" w:rsidRDefault="00F9747E" w:rsidP="005444B2">
            <w:pPr>
              <w:pStyle w:val="DefaultText"/>
              <w:rPr>
                <w:sz w:val="20"/>
              </w:rPr>
            </w:pPr>
          </w:p>
        </w:tc>
        <w:tc>
          <w:tcPr>
            <w:tcW w:w="1254" w:type="dxa"/>
            <w:tcBorders>
              <w:bottom w:val="single" w:sz="6" w:space="0" w:color="auto"/>
            </w:tcBorders>
          </w:tcPr>
          <w:p w:rsidR="00F9747E" w:rsidRPr="00527AAB" w:rsidRDefault="00F9747E" w:rsidP="005444B2">
            <w:pPr>
              <w:pStyle w:val="DefaultText"/>
              <w:rPr>
                <w:sz w:val="20"/>
              </w:rPr>
            </w:pPr>
          </w:p>
        </w:tc>
        <w:tc>
          <w:tcPr>
            <w:tcW w:w="1254" w:type="dxa"/>
            <w:tcBorders>
              <w:bottom w:val="single" w:sz="6" w:space="0" w:color="auto"/>
            </w:tcBorders>
          </w:tcPr>
          <w:p w:rsidR="00F9747E" w:rsidRPr="00527AAB" w:rsidRDefault="00F9747E" w:rsidP="005444B2">
            <w:pPr>
              <w:pStyle w:val="DefaultText"/>
              <w:rPr>
                <w:sz w:val="20"/>
              </w:rPr>
            </w:pPr>
          </w:p>
        </w:tc>
        <w:tc>
          <w:tcPr>
            <w:tcW w:w="1254" w:type="dxa"/>
            <w:tcBorders>
              <w:bottom w:val="single" w:sz="6" w:space="0" w:color="auto"/>
            </w:tcBorders>
          </w:tcPr>
          <w:p w:rsidR="00F9747E" w:rsidRPr="00527AAB" w:rsidRDefault="00F9747E" w:rsidP="005444B2">
            <w:pPr>
              <w:pStyle w:val="DefaultText"/>
              <w:rPr>
                <w:sz w:val="20"/>
              </w:rPr>
            </w:pPr>
          </w:p>
        </w:tc>
        <w:tc>
          <w:tcPr>
            <w:tcW w:w="1011" w:type="dxa"/>
            <w:tcBorders>
              <w:bottom w:val="single" w:sz="6" w:space="0" w:color="auto"/>
            </w:tcBorders>
          </w:tcPr>
          <w:p w:rsidR="00F9747E" w:rsidRPr="00527AAB" w:rsidRDefault="00F9747E" w:rsidP="005444B2">
            <w:pPr>
              <w:pStyle w:val="DefaultText1"/>
              <w:jc w:val="right"/>
              <w:rPr>
                <w:sz w:val="20"/>
              </w:rPr>
            </w:pPr>
            <w:r w:rsidRPr="00527AAB">
              <w:rPr>
                <w:rStyle w:val="InitialStyle"/>
                <w:rFonts w:ascii="Arial" w:hAnsi="Arial"/>
                <w:b/>
                <w:sz w:val="20"/>
              </w:rPr>
              <w:t>Page           Page</w:t>
            </w:r>
            <w:r w:rsidRPr="00527AAB">
              <w:rPr>
                <w:rFonts w:ascii="Arial" w:hAnsi="Arial"/>
                <w:b/>
                <w:sz w:val="20"/>
              </w:rPr>
              <w:t xml:space="preserve"> </w:t>
            </w:r>
          </w:p>
        </w:tc>
        <w:tc>
          <w:tcPr>
            <w:tcW w:w="1098" w:type="dxa"/>
            <w:tcBorders>
              <w:bottom w:val="single" w:sz="6" w:space="0" w:color="auto"/>
            </w:tcBorders>
          </w:tcPr>
          <w:p w:rsidR="00F9747E" w:rsidRPr="00527AAB" w:rsidRDefault="00F9747E" w:rsidP="005444B2">
            <w:pPr>
              <w:pStyle w:val="DefaultText1"/>
              <w:rPr>
                <w:sz w:val="20"/>
              </w:rPr>
            </w:pPr>
            <w:r w:rsidRPr="00527AAB">
              <w:rPr>
                <w:rFonts w:ascii="Arial" w:hAnsi="Arial"/>
                <w:b/>
                <w:sz w:val="20"/>
              </w:rPr>
              <w:t>361.</w:t>
            </w:r>
            <w:r>
              <w:rPr>
                <w:rFonts w:ascii="Arial" w:hAnsi="Arial"/>
                <w:b/>
                <w:sz w:val="20"/>
              </w:rPr>
              <w:t>320</w:t>
            </w:r>
          </w:p>
        </w:tc>
      </w:tr>
    </w:tbl>
    <w:p w:rsidR="00F9747E" w:rsidRDefault="00F9747E" w:rsidP="003769D4">
      <w:pPr>
        <w:pStyle w:val="DefaultText"/>
        <w:tabs>
          <w:tab w:val="left" w:pos="1170"/>
          <w:tab w:val="left" w:pos="1710"/>
          <w:tab w:val="left" w:pos="2250"/>
        </w:tabs>
        <w:ind w:left="90"/>
        <w:rPr>
          <w:rStyle w:val="InitialStyle"/>
          <w:rFonts w:ascii="Times New Roman" w:hAnsi="Times New Roman"/>
          <w:sz w:val="22"/>
          <w:szCs w:val="22"/>
          <w:u w:val="single"/>
        </w:rPr>
      </w:pPr>
    </w:p>
    <w:p w:rsidR="00F9747E" w:rsidRPr="001748F7" w:rsidRDefault="00F9747E" w:rsidP="003769D4">
      <w:pPr>
        <w:pStyle w:val="DefaultText"/>
        <w:tabs>
          <w:tab w:val="left" w:pos="1170"/>
          <w:tab w:val="left" w:pos="1710"/>
          <w:tab w:val="left" w:pos="2250"/>
        </w:tabs>
        <w:ind w:left="90"/>
        <w:rPr>
          <w:rStyle w:val="InitialStyle"/>
          <w:rFonts w:ascii="Times New Roman" w:hAnsi="Times New Roman"/>
          <w:sz w:val="22"/>
          <w:szCs w:val="22"/>
        </w:rPr>
      </w:pPr>
      <w:r w:rsidRPr="002A7645">
        <w:rPr>
          <w:rStyle w:val="InitialStyle"/>
          <w:rFonts w:ascii="Times New Roman" w:hAnsi="Times New Roman"/>
          <w:sz w:val="22"/>
          <w:szCs w:val="22"/>
          <w:u w:val="single"/>
        </w:rPr>
        <w:t>361.320:</w:t>
      </w:r>
      <w:r>
        <w:rPr>
          <w:rStyle w:val="InitialStyle"/>
          <w:rFonts w:ascii="Times New Roman" w:hAnsi="Times New Roman"/>
          <w:sz w:val="22"/>
          <w:szCs w:val="22"/>
          <w:u w:val="single"/>
        </w:rPr>
        <w:tab/>
      </w:r>
      <w:r w:rsidRPr="002A7645">
        <w:rPr>
          <w:rStyle w:val="InitialStyle"/>
          <w:rFonts w:ascii="Times New Roman" w:hAnsi="Times New Roman"/>
          <w:sz w:val="22"/>
          <w:szCs w:val="22"/>
          <w:u w:val="single"/>
        </w:rPr>
        <w:t xml:space="preserve">Authorized Representative to Obtain </w:t>
      </w:r>
      <w:r w:rsidRPr="001748F7">
        <w:rPr>
          <w:rStyle w:val="InitialStyle"/>
          <w:rFonts w:ascii="Times New Roman" w:hAnsi="Times New Roman"/>
          <w:sz w:val="22"/>
          <w:szCs w:val="22"/>
          <w:u w:val="single"/>
        </w:rPr>
        <w:t>SNAP Benefits</w:t>
      </w:r>
    </w:p>
    <w:p w:rsidR="00F9747E" w:rsidRPr="001748F7"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407CAF" w:rsidRDefault="00F9747E" w:rsidP="003769D4">
      <w:pPr>
        <w:pStyle w:val="DefaultText"/>
        <w:tabs>
          <w:tab w:val="left" w:pos="1170"/>
          <w:tab w:val="left" w:pos="1710"/>
          <w:tab w:val="left" w:pos="2250"/>
        </w:tabs>
        <w:ind w:left="1170"/>
        <w:rPr>
          <w:rStyle w:val="InitialStyle"/>
          <w:rFonts w:ascii="Times New Roman" w:hAnsi="Times New Roman"/>
          <w:sz w:val="22"/>
          <w:szCs w:val="22"/>
        </w:rPr>
      </w:pPr>
      <w:r>
        <w:rPr>
          <w:noProof/>
        </w:rPr>
        <w:pict>
          <v:shape id="_x0000_s1097" type="#_x0000_t32" style="position:absolute;left:0;text-align:left;margin-left:521.4pt;margin-top:4.2pt;width:.05pt;height:90.65pt;z-index:251677696" o:connectortype="straight"/>
        </w:pict>
      </w:r>
      <w:r w:rsidRPr="001748F7">
        <w:rPr>
          <w:rStyle w:val="InitialStyle"/>
          <w:rFonts w:ascii="Times New Roman" w:hAnsi="Times New Roman"/>
          <w:sz w:val="22"/>
          <w:szCs w:val="22"/>
        </w:rPr>
        <w:t>The designation of an authorized representative shall be mad</w:t>
      </w:r>
      <w:r>
        <w:rPr>
          <w:rStyle w:val="InitialStyle"/>
          <w:rFonts w:ascii="Times New Roman" w:hAnsi="Times New Roman"/>
          <w:sz w:val="22"/>
          <w:szCs w:val="22"/>
        </w:rPr>
        <w:t xml:space="preserve">e at any time during the application process or </w:t>
      </w:r>
      <w:r w:rsidRPr="001748F7">
        <w:rPr>
          <w:rStyle w:val="InitialStyle"/>
          <w:rFonts w:ascii="Times New Roman" w:hAnsi="Times New Roman"/>
          <w:sz w:val="22"/>
          <w:szCs w:val="22"/>
        </w:rPr>
        <w:t>certification</w:t>
      </w:r>
      <w:r>
        <w:rPr>
          <w:rStyle w:val="InitialStyle"/>
          <w:rFonts w:ascii="Times New Roman" w:hAnsi="Times New Roman"/>
          <w:sz w:val="22"/>
          <w:szCs w:val="22"/>
        </w:rPr>
        <w:t xml:space="preserve"> period</w:t>
      </w:r>
      <w:r w:rsidRPr="001748F7">
        <w:rPr>
          <w:rStyle w:val="InitialStyle"/>
          <w:rFonts w:ascii="Times New Roman" w:hAnsi="Times New Roman"/>
          <w:sz w:val="22"/>
          <w:szCs w:val="22"/>
        </w:rPr>
        <w:t xml:space="preserve">. The authorized representative shall be named on the Mass EBT </w:t>
      </w:r>
      <w:r w:rsidRPr="00580977">
        <w:rPr>
          <w:rStyle w:val="InitialStyle"/>
          <w:rFonts w:ascii="Times New Roman" w:hAnsi="Times New Roman"/>
          <w:sz w:val="22"/>
          <w:szCs w:val="22"/>
        </w:rPr>
        <w:t>Card</w:t>
      </w:r>
      <w:r w:rsidRPr="001748F7">
        <w:rPr>
          <w:rStyle w:val="InitialStyle"/>
          <w:rFonts w:ascii="Times New Roman" w:hAnsi="Times New Roman"/>
          <w:sz w:val="22"/>
          <w:szCs w:val="22"/>
        </w:rPr>
        <w:t xml:space="preserve">. The authorized representative designated to obtain the SNAP benefits may be the same </w:t>
      </w:r>
      <w:r w:rsidRPr="009817E5">
        <w:rPr>
          <w:rStyle w:val="InitialStyle"/>
          <w:rFonts w:ascii="Times New Roman" w:hAnsi="Times New Roman"/>
          <w:sz w:val="22"/>
          <w:szCs w:val="22"/>
        </w:rPr>
        <w:t xml:space="preserve">individual </w:t>
      </w:r>
      <w:r w:rsidRPr="001748F7">
        <w:rPr>
          <w:rStyle w:val="InitialStyle"/>
          <w:rFonts w:ascii="Times New Roman" w:hAnsi="Times New Roman"/>
          <w:sz w:val="22"/>
          <w:szCs w:val="22"/>
        </w:rPr>
        <w:t xml:space="preserve">designated to make an application for the household or may be another </w:t>
      </w:r>
      <w:r w:rsidRPr="00407CAF">
        <w:rPr>
          <w:rStyle w:val="InitialStyle"/>
          <w:rFonts w:ascii="Times New Roman" w:hAnsi="Times New Roman"/>
          <w:sz w:val="22"/>
          <w:szCs w:val="22"/>
        </w:rPr>
        <w:t>individual. Even if a household member is able to make application and obtain SNAP benefits, the household should be encouraged to name an authorized representative for obtaining SNAP benefits in case of illness or other circumstances that may result in the household to be unable to obtain SNAP benefits.</w:t>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r w:rsidRPr="00407CAF">
        <w:rPr>
          <w:rStyle w:val="InitialStyle"/>
          <w:rFonts w:ascii="Times New Roman" w:hAnsi="Times New Roman"/>
          <w:sz w:val="22"/>
          <w:szCs w:val="22"/>
          <w:u w:val="single"/>
        </w:rPr>
        <w:t>361.330:     Authorized Representative to Purchase Food</w:t>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407CAF" w:rsidRDefault="00F9747E" w:rsidP="003769D4">
      <w:pPr>
        <w:pStyle w:val="DefaultText"/>
        <w:tabs>
          <w:tab w:val="left" w:pos="1170"/>
          <w:tab w:val="left" w:pos="1710"/>
          <w:tab w:val="left" w:pos="2250"/>
        </w:tabs>
        <w:ind w:left="1170"/>
        <w:rPr>
          <w:rStyle w:val="InitialStyle"/>
          <w:rFonts w:ascii="Times New Roman" w:hAnsi="Times New Roman"/>
          <w:sz w:val="22"/>
          <w:szCs w:val="22"/>
        </w:rPr>
      </w:pPr>
      <w:r w:rsidRPr="00407CAF">
        <w:rPr>
          <w:rStyle w:val="InitialStyle"/>
          <w:rFonts w:ascii="Times New Roman" w:hAnsi="Times New Roman"/>
          <w:sz w:val="22"/>
          <w:szCs w:val="22"/>
        </w:rPr>
        <w:t>The authorized representative may use SNAP benefits to purchase food for the household’s consumption with the full knowledge and consent of the household. The authorized representative must have a Mass EBT Card in his or her own name when purchasing food with SNAP benefits.</w:t>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r w:rsidRPr="00407CAF">
        <w:rPr>
          <w:rStyle w:val="InitialStyle"/>
          <w:rFonts w:ascii="Times New Roman" w:hAnsi="Times New Roman"/>
          <w:sz w:val="22"/>
          <w:szCs w:val="22"/>
          <w:u w:val="single"/>
        </w:rPr>
        <w:t>361.340:</w:t>
      </w:r>
      <w:r w:rsidRPr="00407CAF">
        <w:rPr>
          <w:rStyle w:val="InitialStyle"/>
          <w:rFonts w:ascii="Times New Roman" w:hAnsi="Times New Roman"/>
          <w:sz w:val="22"/>
          <w:szCs w:val="22"/>
          <w:u w:val="single"/>
        </w:rPr>
        <w:tab/>
        <w:t>Reserved</w:t>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r w:rsidRPr="00407CAF">
        <w:rPr>
          <w:rStyle w:val="InitialStyle"/>
          <w:rFonts w:ascii="Times New Roman" w:hAnsi="Times New Roman"/>
          <w:sz w:val="22"/>
          <w:szCs w:val="22"/>
        </w:rPr>
        <w:tab/>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u w:val="single"/>
        </w:rPr>
      </w:pPr>
      <w:r w:rsidRPr="00407CAF">
        <w:rPr>
          <w:rStyle w:val="InitialStyle"/>
          <w:rFonts w:ascii="Times New Roman" w:hAnsi="Times New Roman"/>
          <w:sz w:val="22"/>
          <w:szCs w:val="22"/>
          <w:u w:val="single"/>
        </w:rPr>
        <w:t>361.350:     Drug and Alcohol Treatment Centers and Group Living Arrangements as Authorized Representatives</w:t>
      </w:r>
    </w:p>
    <w:p w:rsidR="00F9747E" w:rsidRPr="00407CAF" w:rsidRDefault="00F9747E" w:rsidP="003769D4">
      <w:pPr>
        <w:pStyle w:val="DefaultText"/>
        <w:tabs>
          <w:tab w:val="left" w:pos="1170"/>
          <w:tab w:val="left" w:pos="1710"/>
          <w:tab w:val="left" w:pos="2250"/>
        </w:tabs>
        <w:ind w:left="90"/>
        <w:rPr>
          <w:rStyle w:val="InitialStyle"/>
          <w:rFonts w:ascii="Times New Roman" w:hAnsi="Times New Roman"/>
          <w:sz w:val="22"/>
          <w:szCs w:val="22"/>
        </w:rPr>
      </w:pPr>
    </w:p>
    <w:p w:rsidR="00F9747E" w:rsidRPr="002A7645" w:rsidRDefault="00F9747E" w:rsidP="003769D4">
      <w:pPr>
        <w:pStyle w:val="DefaultText"/>
        <w:tabs>
          <w:tab w:val="left" w:pos="1170"/>
          <w:tab w:val="left" w:pos="1710"/>
          <w:tab w:val="left" w:pos="2250"/>
        </w:tabs>
        <w:ind w:left="1170" w:hanging="1080"/>
        <w:rPr>
          <w:rStyle w:val="InitialStyle"/>
          <w:rFonts w:ascii="Times New Roman" w:hAnsi="Times New Roman"/>
          <w:sz w:val="22"/>
          <w:szCs w:val="22"/>
          <w:u w:val="single"/>
        </w:rPr>
      </w:pPr>
      <w:r>
        <w:rPr>
          <w:noProof/>
        </w:rPr>
        <w:pict>
          <v:shape id="_x0000_s1098" type="#_x0000_t32" style="position:absolute;left:0;text-align:left;margin-left:527.05pt;margin-top:16.2pt;width:.05pt;height:18pt;z-index:251632640" o:connectortype="straight"/>
        </w:pict>
      </w:r>
      <w:r w:rsidRPr="00407CAF">
        <w:rPr>
          <w:rStyle w:val="InitialStyle"/>
          <w:rFonts w:ascii="Times New Roman" w:hAnsi="Times New Roman"/>
          <w:sz w:val="22"/>
          <w:szCs w:val="22"/>
        </w:rPr>
        <w:tab/>
        <w:t>A designated employee of a drug and alcohol treatment center or group living arrangement may act as the authorized representative for residents of the facility (see 106 CMR 365.600, et seq).</w:t>
      </w:r>
    </w:p>
    <w:p w:rsidR="00F9747E" w:rsidRPr="002A7645" w:rsidRDefault="00F9747E" w:rsidP="003769D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080"/>
        <w:rPr>
          <w:rStyle w:val="InitialStyle"/>
          <w:rFonts w:ascii="Times New Roman" w:hAnsi="Times New Roman"/>
          <w:sz w:val="22"/>
          <w:szCs w:val="22"/>
          <w:u w:val="single"/>
        </w:rPr>
      </w:pP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527AAB" w:rsidTr="00051CC6">
        <w:tblPrEx>
          <w:tblCellMar>
            <w:top w:w="0" w:type="dxa"/>
            <w:bottom w:w="0" w:type="dxa"/>
          </w:tblCellMar>
        </w:tblPrEx>
        <w:trPr>
          <w:cantSplit/>
          <w:trHeight w:hRule="exact" w:val="259"/>
        </w:trPr>
        <w:tc>
          <w:tcPr>
            <w:tcW w:w="10167" w:type="dxa"/>
            <w:gridSpan w:val="8"/>
          </w:tcPr>
          <w:p w:rsidR="00F9747E" w:rsidRPr="00F15A08" w:rsidRDefault="00F9747E" w:rsidP="00051CC6">
            <w:pPr>
              <w:pStyle w:val="DefaultText1"/>
              <w:ind w:left="2760"/>
              <w:rPr>
                <w:sz w:val="20"/>
              </w:rPr>
            </w:pPr>
            <w:r w:rsidRPr="00F15A08">
              <w:rPr>
                <w:rStyle w:val="InitialStyle"/>
                <w:rFonts w:ascii="Arial" w:hAnsi="Arial"/>
                <w:b/>
                <w:sz w:val="20"/>
              </w:rPr>
              <w:t>106 CMR: Department of Transitional Assistance</w:t>
            </w:r>
          </w:p>
        </w:tc>
      </w:tr>
      <w:tr w:rsidR="00F9747E" w:rsidRPr="00527AAB" w:rsidTr="00051CC6">
        <w:tblPrEx>
          <w:tblCellMar>
            <w:top w:w="0" w:type="dxa"/>
            <w:bottom w:w="0" w:type="dxa"/>
          </w:tblCellMar>
        </w:tblPrEx>
        <w:trPr>
          <w:cantSplit/>
          <w:trHeight w:hRule="exact" w:val="259"/>
        </w:trPr>
        <w:tc>
          <w:tcPr>
            <w:tcW w:w="2424" w:type="dxa"/>
            <w:tcBorders>
              <w:top w:val="single" w:sz="6" w:space="0" w:color="auto"/>
            </w:tcBorders>
          </w:tcPr>
          <w:p w:rsidR="00F9747E" w:rsidRPr="00F15A08" w:rsidRDefault="00F9747E" w:rsidP="0071294C">
            <w:pPr>
              <w:pStyle w:val="DefaultText1"/>
              <w:rPr>
                <w:sz w:val="20"/>
              </w:rPr>
            </w:pPr>
            <w:r w:rsidRPr="00F15A08">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F15A08" w:rsidRDefault="00F9747E" w:rsidP="00051CC6">
            <w:pPr>
              <w:pStyle w:val="DefaultText"/>
              <w:rPr>
                <w:sz w:val="20"/>
              </w:rPr>
            </w:pPr>
          </w:p>
        </w:tc>
        <w:tc>
          <w:tcPr>
            <w:tcW w:w="1011" w:type="dxa"/>
            <w:tcBorders>
              <w:top w:val="single" w:sz="6" w:space="0" w:color="auto"/>
            </w:tcBorders>
          </w:tcPr>
          <w:p w:rsidR="00F9747E" w:rsidRPr="00F15A08" w:rsidRDefault="00F9747E" w:rsidP="00051CC6">
            <w:pPr>
              <w:pStyle w:val="DefaultText"/>
              <w:rPr>
                <w:sz w:val="20"/>
              </w:rPr>
            </w:pPr>
          </w:p>
        </w:tc>
        <w:tc>
          <w:tcPr>
            <w:tcW w:w="1098" w:type="dxa"/>
            <w:tcBorders>
              <w:top w:val="single" w:sz="6" w:space="0" w:color="auto"/>
            </w:tcBorders>
          </w:tcPr>
          <w:p w:rsidR="00F9747E" w:rsidRPr="00F15A08" w:rsidRDefault="00F9747E" w:rsidP="00051CC6">
            <w:pPr>
              <w:pStyle w:val="DefaultText"/>
              <w:rPr>
                <w:sz w:val="20"/>
              </w:rPr>
            </w:pPr>
          </w:p>
        </w:tc>
      </w:tr>
      <w:tr w:rsidR="00F9747E" w:rsidRPr="00527AAB" w:rsidTr="00051CC6">
        <w:tblPrEx>
          <w:tblCellMar>
            <w:top w:w="0" w:type="dxa"/>
            <w:bottom w:w="0" w:type="dxa"/>
          </w:tblCellMar>
        </w:tblPrEx>
        <w:trPr>
          <w:cantSplit/>
          <w:trHeight w:hRule="exact" w:val="262"/>
        </w:trPr>
        <w:tc>
          <w:tcPr>
            <w:tcW w:w="2430" w:type="dxa"/>
            <w:gridSpan w:val="2"/>
          </w:tcPr>
          <w:p w:rsidR="00F9747E" w:rsidRPr="00154E64" w:rsidRDefault="00F9747E" w:rsidP="00051CC6">
            <w:pPr>
              <w:pStyle w:val="DefaultText"/>
              <w:rPr>
                <w:rFonts w:ascii="Arial" w:hAnsi="Arial" w:cs="Arial"/>
                <w:b/>
                <w:sz w:val="20"/>
              </w:rPr>
            </w:pPr>
            <w:r w:rsidRPr="00154E64">
              <w:rPr>
                <w:rFonts w:ascii="Arial" w:hAnsi="Arial" w:cs="Arial"/>
                <w:b/>
                <w:sz w:val="20"/>
              </w:rPr>
              <w:t>Prev. S.L. 1113</w:t>
            </w:r>
          </w:p>
        </w:tc>
        <w:tc>
          <w:tcPr>
            <w:tcW w:w="6639" w:type="dxa"/>
            <w:gridSpan w:val="5"/>
          </w:tcPr>
          <w:p w:rsidR="00F9747E" w:rsidRPr="00F15A08" w:rsidRDefault="00F9747E" w:rsidP="00051CC6">
            <w:pPr>
              <w:pStyle w:val="DefaultText1"/>
              <w:tabs>
                <w:tab w:val="left" w:pos="985"/>
                <w:tab w:val="left" w:pos="1525"/>
                <w:tab w:val="left" w:pos="2065"/>
                <w:tab w:val="left" w:pos="2695"/>
                <w:tab w:val="left" w:pos="2965"/>
                <w:tab w:val="left" w:pos="3325"/>
              </w:tabs>
              <w:ind w:left="600"/>
              <w:rPr>
                <w:sz w:val="20"/>
              </w:rPr>
            </w:pPr>
            <w:r w:rsidRPr="00F15A08">
              <w:rPr>
                <w:rFonts w:ascii="Arial" w:hAnsi="Arial"/>
                <w:b/>
                <w:sz w:val="20"/>
              </w:rPr>
              <w:t>Supplemental Nutrition Assistance Program</w:t>
            </w:r>
          </w:p>
        </w:tc>
        <w:tc>
          <w:tcPr>
            <w:tcW w:w="1098" w:type="dxa"/>
          </w:tcPr>
          <w:p w:rsidR="00F9747E" w:rsidRPr="00F15A08" w:rsidRDefault="00F9747E" w:rsidP="00051CC6">
            <w:pPr>
              <w:pStyle w:val="DefaultText"/>
              <w:rPr>
                <w:sz w:val="20"/>
              </w:rPr>
            </w:pPr>
          </w:p>
        </w:tc>
      </w:tr>
      <w:tr w:rsidR="00F9747E" w:rsidRPr="00527AAB" w:rsidTr="00051CC6">
        <w:tblPrEx>
          <w:tblCellMar>
            <w:top w:w="0" w:type="dxa"/>
            <w:bottom w:w="0" w:type="dxa"/>
          </w:tblCellMar>
        </w:tblPrEx>
        <w:trPr>
          <w:cantSplit/>
          <w:trHeight w:hRule="exact" w:val="297"/>
        </w:trPr>
        <w:tc>
          <w:tcPr>
            <w:tcW w:w="2424" w:type="dxa"/>
          </w:tcPr>
          <w:p w:rsidR="00F9747E" w:rsidRPr="00F15A08" w:rsidRDefault="00F9747E" w:rsidP="00051CC6">
            <w:pPr>
              <w:pStyle w:val="DefaultText"/>
              <w:rPr>
                <w:sz w:val="20"/>
              </w:rPr>
            </w:pPr>
          </w:p>
        </w:tc>
        <w:tc>
          <w:tcPr>
            <w:tcW w:w="5634" w:type="dxa"/>
            <w:gridSpan w:val="5"/>
          </w:tcPr>
          <w:p w:rsidR="00F9747E" w:rsidRPr="00F15A08" w:rsidRDefault="00F9747E" w:rsidP="00051CC6">
            <w:pPr>
              <w:pStyle w:val="Heading4"/>
            </w:pPr>
            <w:r w:rsidRPr="00F15A08">
              <w:t>The Application Process</w:t>
            </w:r>
          </w:p>
        </w:tc>
        <w:tc>
          <w:tcPr>
            <w:tcW w:w="1011" w:type="dxa"/>
          </w:tcPr>
          <w:p w:rsidR="00F9747E" w:rsidRPr="00F15A08" w:rsidRDefault="00F9747E" w:rsidP="00051CC6">
            <w:pPr>
              <w:pStyle w:val="DefaultText1"/>
              <w:rPr>
                <w:rFonts w:ascii="Arial" w:hAnsi="Arial" w:cs="Arial"/>
                <w:b/>
                <w:bCs/>
                <w:sz w:val="20"/>
              </w:rPr>
            </w:pPr>
            <w:r w:rsidRPr="00F15A08">
              <w:rPr>
                <w:rFonts w:ascii="Arial" w:hAnsi="Arial" w:cs="Arial"/>
                <w:b/>
                <w:bCs/>
                <w:sz w:val="20"/>
              </w:rPr>
              <w:t>Chapter</w:t>
            </w:r>
          </w:p>
        </w:tc>
        <w:tc>
          <w:tcPr>
            <w:tcW w:w="1098" w:type="dxa"/>
          </w:tcPr>
          <w:p w:rsidR="00F9747E" w:rsidRPr="00F15A08" w:rsidRDefault="00F9747E" w:rsidP="00051CC6">
            <w:pPr>
              <w:pStyle w:val="DefaultText1"/>
              <w:rPr>
                <w:sz w:val="20"/>
              </w:rPr>
            </w:pPr>
            <w:r w:rsidRPr="00F15A08">
              <w:rPr>
                <w:rFonts w:ascii="Arial" w:hAnsi="Arial"/>
                <w:b/>
                <w:sz w:val="20"/>
              </w:rPr>
              <w:t>361</w:t>
            </w:r>
          </w:p>
        </w:tc>
      </w:tr>
      <w:tr w:rsidR="00F9747E" w:rsidRPr="00527AAB"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154E64" w:rsidRDefault="00F9747E" w:rsidP="0071294C">
            <w:pPr>
              <w:pStyle w:val="DefaultText1"/>
              <w:rPr>
                <w:sz w:val="20"/>
              </w:rPr>
            </w:pPr>
            <w:r w:rsidRPr="00F15A08">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F15A08" w:rsidRDefault="00F9747E" w:rsidP="00051CC6">
            <w:pPr>
              <w:pStyle w:val="DefaultText"/>
              <w:rPr>
                <w:sz w:val="20"/>
              </w:rPr>
            </w:pPr>
          </w:p>
        </w:tc>
        <w:tc>
          <w:tcPr>
            <w:tcW w:w="1254" w:type="dxa"/>
            <w:tcBorders>
              <w:bottom w:val="single" w:sz="6" w:space="0" w:color="auto"/>
            </w:tcBorders>
          </w:tcPr>
          <w:p w:rsidR="00F9747E" w:rsidRPr="00F15A08" w:rsidRDefault="00F9747E" w:rsidP="00051CC6">
            <w:pPr>
              <w:pStyle w:val="DefaultText"/>
              <w:rPr>
                <w:sz w:val="20"/>
              </w:rPr>
            </w:pPr>
          </w:p>
        </w:tc>
        <w:tc>
          <w:tcPr>
            <w:tcW w:w="1254" w:type="dxa"/>
            <w:tcBorders>
              <w:bottom w:val="single" w:sz="6" w:space="0" w:color="auto"/>
            </w:tcBorders>
          </w:tcPr>
          <w:p w:rsidR="00F9747E" w:rsidRPr="00F15A08" w:rsidRDefault="00F9747E" w:rsidP="00051CC6">
            <w:pPr>
              <w:pStyle w:val="DefaultText"/>
              <w:rPr>
                <w:sz w:val="20"/>
              </w:rPr>
            </w:pPr>
          </w:p>
        </w:tc>
        <w:tc>
          <w:tcPr>
            <w:tcW w:w="1254" w:type="dxa"/>
            <w:tcBorders>
              <w:bottom w:val="single" w:sz="6" w:space="0" w:color="auto"/>
            </w:tcBorders>
          </w:tcPr>
          <w:p w:rsidR="00F9747E" w:rsidRPr="00F15A08" w:rsidRDefault="00F9747E" w:rsidP="00051CC6">
            <w:pPr>
              <w:pStyle w:val="DefaultText"/>
              <w:rPr>
                <w:sz w:val="20"/>
              </w:rPr>
            </w:pPr>
          </w:p>
        </w:tc>
        <w:tc>
          <w:tcPr>
            <w:tcW w:w="1011" w:type="dxa"/>
            <w:tcBorders>
              <w:bottom w:val="single" w:sz="6" w:space="0" w:color="auto"/>
            </w:tcBorders>
          </w:tcPr>
          <w:p w:rsidR="00F9747E" w:rsidRPr="00F15A08" w:rsidRDefault="00F9747E" w:rsidP="00051CC6">
            <w:pPr>
              <w:pStyle w:val="DefaultText1"/>
              <w:jc w:val="right"/>
              <w:rPr>
                <w:sz w:val="20"/>
              </w:rPr>
            </w:pPr>
            <w:r w:rsidRPr="00F15A08">
              <w:rPr>
                <w:rStyle w:val="InitialStyle"/>
                <w:rFonts w:ascii="Arial" w:hAnsi="Arial"/>
                <w:b/>
                <w:sz w:val="20"/>
              </w:rPr>
              <w:t>Page           Page</w:t>
            </w:r>
            <w:r w:rsidRPr="00F15A08">
              <w:rPr>
                <w:rFonts w:ascii="Arial" w:hAnsi="Arial"/>
                <w:b/>
                <w:sz w:val="20"/>
              </w:rPr>
              <w:t xml:space="preserve"> </w:t>
            </w:r>
          </w:p>
        </w:tc>
        <w:tc>
          <w:tcPr>
            <w:tcW w:w="1098" w:type="dxa"/>
            <w:tcBorders>
              <w:bottom w:val="single" w:sz="6" w:space="0" w:color="auto"/>
            </w:tcBorders>
          </w:tcPr>
          <w:p w:rsidR="00F9747E" w:rsidRPr="00F15A08" w:rsidRDefault="00F9747E" w:rsidP="00051CC6">
            <w:pPr>
              <w:pStyle w:val="DefaultText1"/>
              <w:rPr>
                <w:sz w:val="20"/>
              </w:rPr>
            </w:pPr>
            <w:r w:rsidRPr="00F15A08">
              <w:rPr>
                <w:rFonts w:ascii="Arial" w:hAnsi="Arial"/>
                <w:b/>
                <w:sz w:val="20"/>
              </w:rPr>
              <w:t>361.360</w:t>
            </w:r>
          </w:p>
        </w:tc>
      </w:tr>
    </w:tbl>
    <w:p w:rsidR="00F9747E" w:rsidRDefault="00F9747E" w:rsidP="001F666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747E" w:rsidRPr="00584A68" w:rsidRDefault="00F9747E" w:rsidP="001F6663">
      <w:pPr>
        <w:pStyle w:val="DefaultText"/>
        <w:tabs>
          <w:tab w:val="left" w:pos="1170"/>
          <w:tab w:val="left" w:pos="1710"/>
          <w:tab w:val="left" w:pos="2250"/>
        </w:tabs>
        <w:ind w:left="90"/>
        <w:rPr>
          <w:rStyle w:val="InitialStyle"/>
          <w:rFonts w:ascii="Times New Roman" w:hAnsi="Times New Roman"/>
          <w:sz w:val="22"/>
        </w:rPr>
      </w:pPr>
      <w:r>
        <w:rPr>
          <w:noProof/>
        </w:rPr>
        <w:pict>
          <v:shape id="_x0000_s1099" type="#_x0000_t32" style="position:absolute;left:0;text-align:left;margin-left:523.3pt;margin-top:.4pt;width:0;height:18pt;z-index:251717632" o:connectortype="straight"/>
        </w:pict>
      </w:r>
      <w:r w:rsidRPr="001F6663">
        <w:rPr>
          <w:rStyle w:val="InitialStyle"/>
          <w:rFonts w:ascii="Times New Roman" w:hAnsi="Times New Roman"/>
          <w:sz w:val="22"/>
          <w:u w:val="single"/>
        </w:rPr>
        <w:t>361.360:</w:t>
      </w:r>
      <w:r w:rsidRPr="001F6663">
        <w:rPr>
          <w:rStyle w:val="InitialStyle"/>
          <w:rFonts w:ascii="Times New Roman" w:hAnsi="Times New Roman"/>
          <w:sz w:val="22"/>
          <w:u w:val="single"/>
        </w:rPr>
        <w:tab/>
        <w:t xml:space="preserve">Restrictions on </w:t>
      </w:r>
      <w:r w:rsidRPr="00584A68">
        <w:rPr>
          <w:rStyle w:val="InitialStyle"/>
          <w:rFonts w:ascii="Times New Roman" w:hAnsi="Times New Roman"/>
          <w:sz w:val="22"/>
          <w:u w:val="single"/>
        </w:rPr>
        <w:t>Authorized Representatives</w:t>
      </w:r>
    </w:p>
    <w:p w:rsidR="00F9747E" w:rsidRPr="00584A68" w:rsidRDefault="00F9747E" w:rsidP="001F6663">
      <w:pPr>
        <w:pStyle w:val="DefaultText"/>
        <w:tabs>
          <w:tab w:val="left" w:pos="1170"/>
          <w:tab w:val="left" w:pos="1710"/>
          <w:tab w:val="left" w:pos="2250"/>
        </w:tabs>
        <w:ind w:left="90"/>
        <w:rPr>
          <w:rStyle w:val="InitialStyle"/>
          <w:rFonts w:ascii="Times New Roman" w:hAnsi="Times New Roman"/>
          <w:sz w:val="22"/>
        </w:rPr>
      </w:pPr>
    </w:p>
    <w:p w:rsidR="00F9747E" w:rsidRPr="00584A68" w:rsidRDefault="00F9747E" w:rsidP="001F6663">
      <w:pPr>
        <w:pStyle w:val="DefaultText"/>
        <w:tabs>
          <w:tab w:val="left" w:pos="1170"/>
          <w:tab w:val="left" w:pos="1710"/>
          <w:tab w:val="left" w:pos="2250"/>
        </w:tabs>
        <w:ind w:left="1710" w:hanging="540"/>
        <w:rPr>
          <w:rStyle w:val="InitialStyle"/>
          <w:rFonts w:ascii="Times New Roman" w:hAnsi="Times New Roman"/>
          <w:sz w:val="22"/>
        </w:rPr>
      </w:pPr>
      <w:r>
        <w:rPr>
          <w:noProof/>
        </w:rPr>
        <w:pict>
          <v:line id="_x0000_s1100" style="position:absolute;left:0;text-align:left;z-index:251587584" from="523.3pt,14.1pt" to="523.3pt,35.65pt"/>
        </w:pict>
      </w:r>
      <w:r w:rsidRPr="00584A68">
        <w:rPr>
          <w:rStyle w:val="InitialStyle"/>
          <w:rFonts w:ascii="Times New Roman" w:hAnsi="Times New Roman"/>
          <w:sz w:val="22"/>
        </w:rPr>
        <w:t>(A)</w:t>
      </w:r>
      <w:r w:rsidRPr="00584A68">
        <w:rPr>
          <w:rStyle w:val="InitialStyle"/>
          <w:rFonts w:ascii="Times New Roman" w:hAnsi="Times New Roman"/>
          <w:sz w:val="22"/>
        </w:rPr>
        <w:tab/>
        <w:t>Department employees involved in the certification or issuance processes and retailers authorized to accept SNAP benefits may act as authorized representatives only with the written approval of the Local Office Director when s/he determines that no one else is available to serve.</w:t>
      </w:r>
    </w:p>
    <w:p w:rsidR="00F9747E" w:rsidRPr="00584A68" w:rsidRDefault="00F9747E" w:rsidP="001F6663">
      <w:pPr>
        <w:pStyle w:val="DefaultText"/>
        <w:tabs>
          <w:tab w:val="left" w:pos="1170"/>
          <w:tab w:val="left" w:pos="1710"/>
          <w:tab w:val="left" w:pos="2250"/>
        </w:tabs>
        <w:ind w:left="1710" w:hanging="540"/>
        <w:rPr>
          <w:rStyle w:val="InitialStyle"/>
          <w:rFonts w:ascii="Times New Roman" w:hAnsi="Times New Roman"/>
          <w:sz w:val="22"/>
        </w:rPr>
      </w:pPr>
    </w:p>
    <w:p w:rsidR="00F9747E" w:rsidRPr="00584A68" w:rsidRDefault="00F9747E" w:rsidP="001F6663">
      <w:pPr>
        <w:pStyle w:val="DefaultText"/>
        <w:tabs>
          <w:tab w:val="left" w:pos="1170"/>
          <w:tab w:val="left" w:pos="1710"/>
          <w:tab w:val="left" w:pos="2250"/>
        </w:tabs>
        <w:ind w:left="1710" w:hanging="540"/>
        <w:rPr>
          <w:rStyle w:val="InitialStyle"/>
          <w:rFonts w:ascii="Times New Roman" w:hAnsi="Times New Roman"/>
          <w:sz w:val="22"/>
        </w:rPr>
      </w:pPr>
      <w:r>
        <w:rPr>
          <w:noProof/>
        </w:rPr>
        <w:pict>
          <v:shape id="_x0000_s1101" type="#_x0000_t32" style="position:absolute;left:0;text-align:left;margin-left:523.3pt;margin-top:14.55pt;width:.05pt;height:232.3pt;z-index:251678720" o:connectortype="straight"/>
        </w:pict>
      </w:r>
      <w:r w:rsidRPr="00584A68">
        <w:rPr>
          <w:rStyle w:val="InitialStyle"/>
          <w:rFonts w:ascii="Times New Roman" w:hAnsi="Times New Roman"/>
          <w:sz w:val="22"/>
        </w:rPr>
        <w:t>(B)</w:t>
      </w:r>
      <w:r w:rsidRPr="00584A68">
        <w:rPr>
          <w:rStyle w:val="InitialStyle"/>
          <w:rFonts w:ascii="Times New Roman" w:hAnsi="Times New Roman"/>
          <w:sz w:val="22"/>
        </w:rPr>
        <w:tab/>
        <w:t>Individuals disqualified for fraud shall not act as authorized representative</w:t>
      </w:r>
      <w:r w:rsidRPr="00584A68">
        <w:rPr>
          <w:rStyle w:val="InitialStyle"/>
          <w:rFonts w:ascii="Times New Roman" w:hAnsi="Times New Roman"/>
          <w:strike/>
          <w:sz w:val="22"/>
        </w:rPr>
        <w:t>s</w:t>
      </w:r>
      <w:r w:rsidRPr="00584A68">
        <w:rPr>
          <w:rStyle w:val="InitialStyle"/>
          <w:rFonts w:ascii="Times New Roman" w:hAnsi="Times New Roman"/>
          <w:sz w:val="22"/>
        </w:rPr>
        <w:t xml:space="preserve"> during the period of disqualification, unless s/he is the only adult member of the household able to act on its behalf and the worker has determined that no one else is available to serve. The worker shall separately determine whether the disqualified person is needed to apply for SNAP on behalf of the household, to obtain SNAP benefits, and to purchase food. For example, the household may have an authorized representative who is not able to purchase food regularly with the SNAP benefits. If the worker cannot locate anyone else to serve as an authorized representative to purchase food regularly with the SNAP benefits, the disqualified member shall be allowed to do so.</w:t>
      </w:r>
    </w:p>
    <w:p w:rsidR="00F9747E" w:rsidRPr="00584A68" w:rsidRDefault="00F9747E" w:rsidP="001F6663">
      <w:pPr>
        <w:pStyle w:val="DefaultText"/>
        <w:tabs>
          <w:tab w:val="left" w:pos="1170"/>
          <w:tab w:val="left" w:pos="1710"/>
          <w:tab w:val="left" w:pos="2250"/>
        </w:tabs>
        <w:ind w:left="90"/>
        <w:rPr>
          <w:rStyle w:val="InitialStyle"/>
          <w:rFonts w:ascii="Times New Roman" w:hAnsi="Times New Roman"/>
          <w:sz w:val="22"/>
        </w:rPr>
      </w:pPr>
    </w:p>
    <w:p w:rsidR="00F9747E" w:rsidRPr="00584A68" w:rsidRDefault="00F9747E" w:rsidP="001F6663">
      <w:pPr>
        <w:pStyle w:val="DefaultText"/>
        <w:tabs>
          <w:tab w:val="left" w:pos="1170"/>
          <w:tab w:val="left" w:pos="1710"/>
          <w:tab w:val="left" w:pos="2250"/>
        </w:tabs>
        <w:ind w:left="90"/>
        <w:rPr>
          <w:rStyle w:val="InitialStyle"/>
          <w:rFonts w:ascii="Times New Roman" w:hAnsi="Times New Roman"/>
          <w:sz w:val="22"/>
        </w:rPr>
      </w:pPr>
      <w:r w:rsidRPr="00584A68">
        <w:rPr>
          <w:rStyle w:val="InitialStyle"/>
          <w:rFonts w:ascii="Times New Roman" w:hAnsi="Times New Roman"/>
          <w:sz w:val="22"/>
          <w:u w:val="single"/>
        </w:rPr>
        <w:t>361.370:</w:t>
      </w:r>
      <w:r w:rsidRPr="00584A68">
        <w:rPr>
          <w:rStyle w:val="InitialStyle"/>
          <w:rFonts w:ascii="Times New Roman" w:hAnsi="Times New Roman"/>
          <w:sz w:val="22"/>
          <w:u w:val="single"/>
        </w:rPr>
        <w:tab/>
        <w:t>Documentation and Control of Authorized Representatives</w:t>
      </w:r>
    </w:p>
    <w:p w:rsidR="00F9747E" w:rsidRPr="00584A68" w:rsidRDefault="00F9747E" w:rsidP="001F6663">
      <w:pPr>
        <w:pStyle w:val="DefaultText"/>
        <w:tabs>
          <w:tab w:val="left" w:pos="1170"/>
          <w:tab w:val="left" w:pos="1710"/>
          <w:tab w:val="left" w:pos="2250"/>
        </w:tabs>
        <w:ind w:left="90"/>
        <w:rPr>
          <w:rStyle w:val="InitialStyle"/>
          <w:rFonts w:ascii="Times New Roman" w:hAnsi="Times New Roman"/>
          <w:sz w:val="22"/>
        </w:rPr>
      </w:pPr>
    </w:p>
    <w:p w:rsidR="00F9747E" w:rsidRPr="00584A68" w:rsidRDefault="00F9747E" w:rsidP="001F6663">
      <w:pPr>
        <w:pStyle w:val="DefaultText"/>
        <w:tabs>
          <w:tab w:val="left" w:pos="2250"/>
        </w:tabs>
        <w:ind w:left="1170"/>
        <w:rPr>
          <w:rStyle w:val="InitialStyle"/>
          <w:rFonts w:ascii="Times New Roman" w:hAnsi="Times New Roman"/>
          <w:sz w:val="22"/>
        </w:rPr>
      </w:pPr>
      <w:r w:rsidRPr="00584A68">
        <w:rPr>
          <w:rStyle w:val="InitialStyle"/>
          <w:rFonts w:ascii="Times New Roman" w:hAnsi="Times New Roman"/>
          <w:sz w:val="22"/>
        </w:rPr>
        <w:t xml:space="preserve">The worker shall ensure that authorized representatives are properly designated. The name of the authorized representative shall be contained in the household’s case file. Limits shall not be placed on the number of households an authorized representative may represent. In the event that a single authorized representative has access to a large number of SNAP benefits, such as an employer of migrant or seasonal farm workers who is designated as an authorized representative for several households, the worker should exercise caution that: </w:t>
      </w:r>
    </w:p>
    <w:p w:rsidR="00F9747E" w:rsidRPr="00584A68" w:rsidRDefault="00F9747E" w:rsidP="001F6663">
      <w:pPr>
        <w:pStyle w:val="DefaultText"/>
        <w:tabs>
          <w:tab w:val="left" w:pos="1710"/>
          <w:tab w:val="left" w:pos="2250"/>
        </w:tabs>
        <w:ind w:left="1710" w:hanging="540"/>
        <w:rPr>
          <w:rStyle w:val="InitialStyle"/>
          <w:rFonts w:ascii="Times New Roman" w:hAnsi="Times New Roman"/>
          <w:sz w:val="22"/>
        </w:rPr>
      </w:pPr>
      <w:r w:rsidRPr="00584A68">
        <w:rPr>
          <w:rStyle w:val="InitialStyle"/>
          <w:rFonts w:ascii="Times New Roman" w:hAnsi="Times New Roman"/>
          <w:sz w:val="22"/>
        </w:rPr>
        <w:tab/>
      </w:r>
    </w:p>
    <w:p w:rsidR="00F9747E" w:rsidRPr="00584A68" w:rsidRDefault="00F9747E" w:rsidP="001F6663">
      <w:pPr>
        <w:pStyle w:val="DefaultText"/>
        <w:tabs>
          <w:tab w:val="left" w:pos="1710"/>
          <w:tab w:val="left" w:pos="2250"/>
        </w:tabs>
        <w:ind w:left="1710" w:hanging="540"/>
        <w:rPr>
          <w:rStyle w:val="InitialStyle"/>
          <w:rFonts w:ascii="Times New Roman" w:hAnsi="Times New Roman"/>
          <w:sz w:val="22"/>
        </w:rPr>
      </w:pPr>
      <w:r w:rsidRPr="00584A68">
        <w:rPr>
          <w:rStyle w:val="InitialStyle"/>
          <w:rFonts w:ascii="Times New Roman" w:hAnsi="Times New Roman"/>
          <w:sz w:val="22"/>
        </w:rPr>
        <w:t>(A)</w:t>
      </w:r>
      <w:r w:rsidRPr="00584A68">
        <w:rPr>
          <w:rStyle w:val="InitialStyle"/>
          <w:rFonts w:ascii="Times New Roman" w:hAnsi="Times New Roman"/>
          <w:sz w:val="22"/>
        </w:rPr>
        <w:tab/>
        <w:t>The household has freely requested the assistance of the authorized representative;</w:t>
      </w:r>
    </w:p>
    <w:p w:rsidR="00F9747E" w:rsidRPr="00584A68" w:rsidRDefault="00F9747E" w:rsidP="001F6663">
      <w:pPr>
        <w:pStyle w:val="DefaultText"/>
        <w:tabs>
          <w:tab w:val="left" w:pos="1710"/>
          <w:tab w:val="left" w:pos="2250"/>
        </w:tabs>
        <w:ind w:left="1710" w:hanging="540"/>
        <w:rPr>
          <w:rStyle w:val="InitialStyle"/>
          <w:rFonts w:ascii="Times New Roman" w:hAnsi="Times New Roman"/>
          <w:sz w:val="22"/>
        </w:rPr>
      </w:pPr>
    </w:p>
    <w:p w:rsidR="00F9747E" w:rsidRPr="00584A68" w:rsidRDefault="00F9747E" w:rsidP="001F6663">
      <w:pPr>
        <w:pStyle w:val="DefaultText"/>
        <w:tabs>
          <w:tab w:val="left" w:pos="1710"/>
          <w:tab w:val="left" w:pos="2250"/>
        </w:tabs>
        <w:ind w:left="1710" w:hanging="540"/>
        <w:rPr>
          <w:rStyle w:val="InitialStyle"/>
          <w:rFonts w:ascii="Times New Roman" w:hAnsi="Times New Roman"/>
          <w:sz w:val="22"/>
        </w:rPr>
      </w:pPr>
      <w:r w:rsidRPr="00584A68">
        <w:rPr>
          <w:rStyle w:val="InitialStyle"/>
          <w:rFonts w:ascii="Times New Roman" w:hAnsi="Times New Roman"/>
          <w:sz w:val="22"/>
        </w:rPr>
        <w:t>(B)</w:t>
      </w:r>
      <w:r w:rsidRPr="00584A68">
        <w:rPr>
          <w:rStyle w:val="InitialStyle"/>
          <w:rFonts w:ascii="Times New Roman" w:hAnsi="Times New Roman"/>
          <w:sz w:val="22"/>
        </w:rPr>
        <w:tab/>
        <w:t>The household’s circumstances are correctly represented and the household is receiving the correct amount of SNAP benefits; and</w:t>
      </w:r>
    </w:p>
    <w:p w:rsidR="00F9747E" w:rsidRPr="00584A68" w:rsidRDefault="00F9747E" w:rsidP="001F6663">
      <w:pPr>
        <w:pStyle w:val="DefaultText"/>
        <w:tabs>
          <w:tab w:val="left" w:pos="1710"/>
          <w:tab w:val="left" w:pos="2250"/>
        </w:tabs>
        <w:ind w:left="1710" w:hanging="540"/>
        <w:rPr>
          <w:rStyle w:val="InitialStyle"/>
          <w:rFonts w:ascii="Times New Roman" w:hAnsi="Times New Roman"/>
          <w:sz w:val="22"/>
        </w:rPr>
      </w:pPr>
    </w:p>
    <w:p w:rsidR="00F9747E" w:rsidRPr="001F6663" w:rsidRDefault="00F9747E" w:rsidP="001F6663">
      <w:pPr>
        <w:pStyle w:val="DefaultText"/>
        <w:tabs>
          <w:tab w:val="left" w:pos="1710"/>
          <w:tab w:val="left" w:pos="2250"/>
        </w:tabs>
        <w:ind w:left="1710" w:hanging="540"/>
        <w:rPr>
          <w:rStyle w:val="InitialStyle"/>
          <w:rFonts w:ascii="Times New Roman" w:hAnsi="Times New Roman"/>
          <w:sz w:val="22"/>
        </w:rPr>
      </w:pPr>
      <w:r>
        <w:rPr>
          <w:noProof/>
        </w:rPr>
        <w:pict>
          <v:shape id="_x0000_s1102" type="#_x0000_t32" style="position:absolute;left:0;text-align:left;margin-left:523.3pt;margin-top:15.55pt;width:.05pt;height:115.6pt;z-index:251667456" o:connectortype="straight"/>
        </w:pict>
      </w:r>
      <w:r w:rsidRPr="00584A68">
        <w:rPr>
          <w:rStyle w:val="InitialStyle"/>
          <w:rFonts w:ascii="Times New Roman" w:hAnsi="Times New Roman"/>
          <w:sz w:val="22"/>
        </w:rPr>
        <w:t>(C)</w:t>
      </w:r>
      <w:r w:rsidRPr="00584A68">
        <w:rPr>
          <w:rStyle w:val="InitialStyle"/>
          <w:rFonts w:ascii="Times New Roman" w:hAnsi="Times New Roman"/>
          <w:sz w:val="22"/>
        </w:rPr>
        <w:tab/>
        <w:t>The authorized representative is properly using the SNAP benefits. Except in cases of drug and alcohol treatment centers and group homes, the Department may disqualify the authorized representative from participating as an authorized representative for up to one year if the Department has obtained evidence that the authorized representative has misrepresented a household’s circumstances and has knowingly provided false information  about the household, or has made improper use of SNAP benefits. The Department shall notify the household and the authorized representative in writing 30 days before disqualification. The notice shall include the proposed action; the reason for the proposed action; the household’s right to request a fair hearing; and the appropriate Depa</w:t>
      </w:r>
      <w:r w:rsidRPr="00F9089A">
        <w:rPr>
          <w:rStyle w:val="InitialStyle"/>
          <w:rFonts w:ascii="Times New Roman" w:hAnsi="Times New Roman"/>
          <w:sz w:val="22"/>
        </w:rPr>
        <w:t>rtment telephone number; and the name of the person to contact for additional information</w:t>
      </w:r>
      <w:r w:rsidRPr="001F6663">
        <w:rPr>
          <w:rStyle w:val="InitialStyle"/>
          <w:rFonts w:ascii="Times New Roman" w:hAnsi="Times New Roman"/>
          <w:sz w:val="22"/>
        </w:rPr>
        <w:t>.</w:t>
      </w:r>
    </w:p>
    <w:p w:rsidR="00F9747E" w:rsidRDefault="00F9747E" w:rsidP="001F6663">
      <w:pPr>
        <w:pStyle w:val="DefaultText"/>
        <w:tabs>
          <w:tab w:val="left" w:pos="0"/>
          <w:tab w:val="left" w:pos="1140"/>
          <w:tab w:val="left" w:pos="1680"/>
          <w:tab w:val="left" w:pos="2220"/>
          <w:tab w:val="left" w:pos="2760"/>
          <w:tab w:val="left" w:pos="3120"/>
          <w:tab w:val="left" w:pos="3480"/>
        </w:tabs>
      </w:pPr>
    </w:p>
    <w:p w:rsidR="00F9747E" w:rsidRDefault="00F9747E" w:rsidP="001F6663">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1F6663">
      <w:pPr>
        <w:pStyle w:val="DefaultText"/>
        <w:tabs>
          <w:tab w:val="left" w:pos="0"/>
          <w:tab w:val="left" w:pos="1140"/>
          <w:tab w:val="left" w:pos="1680"/>
          <w:tab w:val="left" w:pos="2220"/>
          <w:tab w:val="left" w:pos="2760"/>
          <w:tab w:val="left" w:pos="3120"/>
          <w:tab w:val="left" w:pos="3480"/>
        </w:tabs>
        <w:rPr>
          <w:sz w:val="22"/>
        </w:rPr>
      </w:pP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Tr="00051CC6">
        <w:tblPrEx>
          <w:tblCellMar>
            <w:top w:w="0" w:type="dxa"/>
            <w:bottom w:w="0" w:type="dxa"/>
          </w:tblCellMar>
        </w:tblPrEx>
        <w:trPr>
          <w:cantSplit/>
          <w:trHeight w:hRule="exact" w:val="259"/>
        </w:trPr>
        <w:tc>
          <w:tcPr>
            <w:tcW w:w="10167" w:type="dxa"/>
            <w:gridSpan w:val="8"/>
          </w:tcPr>
          <w:p w:rsidR="00F9747E" w:rsidRPr="00154E64" w:rsidRDefault="00F9747E" w:rsidP="00051CC6">
            <w:pPr>
              <w:pStyle w:val="DefaultText1"/>
              <w:ind w:left="2760"/>
              <w:rPr>
                <w:sz w:val="20"/>
              </w:rPr>
            </w:pPr>
            <w:r w:rsidRPr="00154E64">
              <w:rPr>
                <w:rStyle w:val="InitialStyle"/>
                <w:rFonts w:ascii="Arial" w:hAnsi="Arial"/>
                <w:b/>
                <w:sz w:val="20"/>
              </w:rPr>
              <w:t>106 CMR: Department of Transitional Assistance</w:t>
            </w:r>
          </w:p>
        </w:tc>
      </w:tr>
      <w:tr w:rsidR="00F9747E" w:rsidTr="00051CC6">
        <w:tblPrEx>
          <w:tblCellMar>
            <w:top w:w="0" w:type="dxa"/>
            <w:bottom w:w="0" w:type="dxa"/>
          </w:tblCellMar>
        </w:tblPrEx>
        <w:trPr>
          <w:cantSplit/>
          <w:trHeight w:hRule="exact" w:val="259"/>
        </w:trPr>
        <w:tc>
          <w:tcPr>
            <w:tcW w:w="2424" w:type="dxa"/>
            <w:tcBorders>
              <w:top w:val="single" w:sz="6" w:space="0" w:color="auto"/>
            </w:tcBorders>
          </w:tcPr>
          <w:p w:rsidR="00F9747E" w:rsidRPr="00154E64" w:rsidRDefault="00F9747E" w:rsidP="0071294C">
            <w:pPr>
              <w:pStyle w:val="DefaultText1"/>
              <w:rPr>
                <w:sz w:val="20"/>
              </w:rPr>
            </w:pPr>
            <w:r w:rsidRPr="00154E6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154E64" w:rsidRDefault="00F9747E" w:rsidP="00051CC6">
            <w:pPr>
              <w:pStyle w:val="DefaultText"/>
              <w:rPr>
                <w:sz w:val="20"/>
              </w:rPr>
            </w:pPr>
          </w:p>
        </w:tc>
        <w:tc>
          <w:tcPr>
            <w:tcW w:w="1011" w:type="dxa"/>
            <w:tcBorders>
              <w:top w:val="single" w:sz="6" w:space="0" w:color="auto"/>
            </w:tcBorders>
          </w:tcPr>
          <w:p w:rsidR="00F9747E" w:rsidRPr="00154E64" w:rsidRDefault="00F9747E" w:rsidP="00051CC6">
            <w:pPr>
              <w:pStyle w:val="DefaultText"/>
              <w:rPr>
                <w:sz w:val="20"/>
              </w:rPr>
            </w:pPr>
          </w:p>
        </w:tc>
        <w:tc>
          <w:tcPr>
            <w:tcW w:w="1098" w:type="dxa"/>
            <w:tcBorders>
              <w:top w:val="single" w:sz="6" w:space="0" w:color="auto"/>
            </w:tcBorders>
          </w:tcPr>
          <w:p w:rsidR="00F9747E" w:rsidRPr="00154E64" w:rsidRDefault="00F9747E" w:rsidP="00051CC6">
            <w:pPr>
              <w:pStyle w:val="DefaultText"/>
              <w:rPr>
                <w:sz w:val="20"/>
              </w:rPr>
            </w:pPr>
          </w:p>
        </w:tc>
      </w:tr>
      <w:tr w:rsidR="00F9747E" w:rsidTr="00051CC6">
        <w:tblPrEx>
          <w:tblCellMar>
            <w:top w:w="0" w:type="dxa"/>
            <w:bottom w:w="0" w:type="dxa"/>
          </w:tblCellMar>
        </w:tblPrEx>
        <w:trPr>
          <w:cantSplit/>
          <w:trHeight w:hRule="exact" w:val="262"/>
        </w:trPr>
        <w:tc>
          <w:tcPr>
            <w:tcW w:w="2430" w:type="dxa"/>
            <w:gridSpan w:val="2"/>
          </w:tcPr>
          <w:p w:rsidR="00F9747E" w:rsidRPr="00154E64" w:rsidRDefault="00F9747E" w:rsidP="00051CC6">
            <w:pPr>
              <w:pStyle w:val="DefaultText"/>
              <w:rPr>
                <w:rFonts w:ascii="Arial" w:hAnsi="Arial" w:cs="Arial"/>
                <w:b/>
                <w:sz w:val="20"/>
              </w:rPr>
            </w:pPr>
            <w:r w:rsidRPr="00154E64">
              <w:rPr>
                <w:rFonts w:ascii="Arial" w:hAnsi="Arial" w:cs="Arial"/>
                <w:b/>
                <w:sz w:val="20"/>
              </w:rPr>
              <w:t>Prev. S.L. 1323</w:t>
            </w:r>
          </w:p>
        </w:tc>
        <w:tc>
          <w:tcPr>
            <w:tcW w:w="6639" w:type="dxa"/>
            <w:gridSpan w:val="5"/>
          </w:tcPr>
          <w:p w:rsidR="00F9747E" w:rsidRPr="00154E64" w:rsidRDefault="00F9747E" w:rsidP="00051CC6">
            <w:pPr>
              <w:pStyle w:val="DefaultText1"/>
              <w:tabs>
                <w:tab w:val="left" w:pos="985"/>
                <w:tab w:val="left" w:pos="1525"/>
                <w:tab w:val="left" w:pos="2065"/>
                <w:tab w:val="left" w:pos="2695"/>
                <w:tab w:val="left" w:pos="2965"/>
                <w:tab w:val="left" w:pos="3325"/>
              </w:tabs>
              <w:ind w:left="600"/>
              <w:rPr>
                <w:sz w:val="20"/>
              </w:rPr>
            </w:pPr>
            <w:r w:rsidRPr="00154E64">
              <w:rPr>
                <w:rFonts w:ascii="Arial" w:hAnsi="Arial"/>
                <w:b/>
                <w:sz w:val="20"/>
              </w:rPr>
              <w:t>Supplemental Nutrition Assistance Program</w:t>
            </w:r>
          </w:p>
        </w:tc>
        <w:tc>
          <w:tcPr>
            <w:tcW w:w="1098" w:type="dxa"/>
          </w:tcPr>
          <w:p w:rsidR="00F9747E" w:rsidRPr="00154E64" w:rsidRDefault="00F9747E" w:rsidP="00051CC6">
            <w:pPr>
              <w:pStyle w:val="DefaultText"/>
              <w:rPr>
                <w:sz w:val="20"/>
              </w:rPr>
            </w:pPr>
          </w:p>
        </w:tc>
      </w:tr>
      <w:tr w:rsidR="00F9747E" w:rsidTr="00051CC6">
        <w:tblPrEx>
          <w:tblCellMar>
            <w:top w:w="0" w:type="dxa"/>
            <w:bottom w:w="0" w:type="dxa"/>
          </w:tblCellMar>
        </w:tblPrEx>
        <w:trPr>
          <w:cantSplit/>
          <w:trHeight w:hRule="exact" w:val="297"/>
        </w:trPr>
        <w:tc>
          <w:tcPr>
            <w:tcW w:w="2424" w:type="dxa"/>
          </w:tcPr>
          <w:p w:rsidR="00F9747E" w:rsidRDefault="00F9747E" w:rsidP="00051CC6">
            <w:pPr>
              <w:pStyle w:val="DefaultText"/>
            </w:pPr>
          </w:p>
        </w:tc>
        <w:tc>
          <w:tcPr>
            <w:tcW w:w="5634" w:type="dxa"/>
            <w:gridSpan w:val="5"/>
          </w:tcPr>
          <w:p w:rsidR="00F9747E" w:rsidRPr="00154E64" w:rsidRDefault="00F9747E" w:rsidP="00051CC6">
            <w:pPr>
              <w:pStyle w:val="Heading4"/>
            </w:pPr>
            <w:r w:rsidRPr="00154E64">
              <w:t>The Application Process</w:t>
            </w:r>
          </w:p>
        </w:tc>
        <w:tc>
          <w:tcPr>
            <w:tcW w:w="1011" w:type="dxa"/>
          </w:tcPr>
          <w:p w:rsidR="00F9747E" w:rsidRPr="00154E64" w:rsidRDefault="00F9747E" w:rsidP="00051CC6">
            <w:pPr>
              <w:pStyle w:val="DefaultText1"/>
              <w:rPr>
                <w:rFonts w:ascii="Arial" w:hAnsi="Arial" w:cs="Arial"/>
                <w:b/>
                <w:bCs/>
                <w:sz w:val="20"/>
              </w:rPr>
            </w:pPr>
            <w:r w:rsidRPr="00154E64">
              <w:rPr>
                <w:rFonts w:ascii="Arial" w:hAnsi="Arial" w:cs="Arial"/>
                <w:b/>
                <w:bCs/>
                <w:sz w:val="20"/>
              </w:rPr>
              <w:t>Chapter</w:t>
            </w:r>
          </w:p>
        </w:tc>
        <w:tc>
          <w:tcPr>
            <w:tcW w:w="1098" w:type="dxa"/>
          </w:tcPr>
          <w:p w:rsidR="00F9747E" w:rsidRPr="00154E64" w:rsidRDefault="00F9747E" w:rsidP="00051CC6">
            <w:pPr>
              <w:pStyle w:val="DefaultText1"/>
              <w:rPr>
                <w:sz w:val="20"/>
              </w:rPr>
            </w:pPr>
            <w:r w:rsidRPr="00154E64">
              <w:rPr>
                <w:rFonts w:ascii="Arial" w:hAnsi="Arial"/>
                <w:b/>
                <w:sz w:val="20"/>
              </w:rPr>
              <w:t>361</w:t>
            </w:r>
          </w:p>
        </w:tc>
      </w:tr>
      <w:tr w:rsidR="00F9747E"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154E64" w:rsidRDefault="00F9747E" w:rsidP="0071294C">
            <w:pPr>
              <w:pStyle w:val="DefaultText1"/>
              <w:rPr>
                <w:sz w:val="20"/>
              </w:rPr>
            </w:pPr>
            <w:r w:rsidRPr="00154E64">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011" w:type="dxa"/>
            <w:tcBorders>
              <w:bottom w:val="single" w:sz="6" w:space="0" w:color="auto"/>
            </w:tcBorders>
          </w:tcPr>
          <w:p w:rsidR="00F9747E" w:rsidRPr="00154E64" w:rsidRDefault="00F9747E" w:rsidP="00051CC6">
            <w:pPr>
              <w:pStyle w:val="DefaultText1"/>
              <w:jc w:val="right"/>
              <w:rPr>
                <w:sz w:val="20"/>
              </w:rPr>
            </w:pPr>
            <w:r w:rsidRPr="00154E64">
              <w:rPr>
                <w:rStyle w:val="InitialStyle"/>
                <w:rFonts w:ascii="Arial" w:hAnsi="Arial"/>
                <w:b/>
                <w:sz w:val="20"/>
              </w:rPr>
              <w:t>Page           Page</w:t>
            </w:r>
            <w:r w:rsidRPr="00154E64">
              <w:rPr>
                <w:rFonts w:ascii="Arial" w:hAnsi="Arial"/>
                <w:b/>
                <w:sz w:val="20"/>
              </w:rPr>
              <w:t xml:space="preserve"> </w:t>
            </w:r>
          </w:p>
        </w:tc>
        <w:tc>
          <w:tcPr>
            <w:tcW w:w="1098" w:type="dxa"/>
            <w:tcBorders>
              <w:bottom w:val="single" w:sz="6" w:space="0" w:color="auto"/>
            </w:tcBorders>
          </w:tcPr>
          <w:p w:rsidR="00F9747E" w:rsidRPr="00154E64" w:rsidRDefault="00F9747E" w:rsidP="00051CC6">
            <w:pPr>
              <w:pStyle w:val="DefaultText1"/>
              <w:rPr>
                <w:sz w:val="20"/>
              </w:rPr>
            </w:pPr>
            <w:r w:rsidRPr="00154E64">
              <w:rPr>
                <w:rFonts w:ascii="Arial" w:hAnsi="Arial"/>
                <w:b/>
                <w:sz w:val="20"/>
              </w:rPr>
              <w:t>361.400</w:t>
            </w:r>
          </w:p>
        </w:tc>
      </w:tr>
    </w:tbl>
    <w:p w:rsidR="00F9747E" w:rsidRDefault="00F9747E" w:rsidP="004223E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747E" w:rsidRPr="0004208F" w:rsidRDefault="00F9747E" w:rsidP="004223E0">
      <w:pPr>
        <w:tabs>
          <w:tab w:val="left" w:pos="1170"/>
          <w:tab w:val="left" w:pos="1710"/>
          <w:tab w:val="left" w:pos="2250"/>
        </w:tabs>
        <w:ind w:left="90"/>
        <w:rPr>
          <w:sz w:val="22"/>
          <w:szCs w:val="22"/>
          <w:u w:val="single"/>
        </w:rPr>
      </w:pPr>
      <w:r w:rsidRPr="0004208F">
        <w:rPr>
          <w:sz w:val="22"/>
          <w:szCs w:val="22"/>
          <w:u w:val="single"/>
        </w:rPr>
        <w:t>361.400:</w:t>
      </w:r>
      <w:r w:rsidRPr="0004208F">
        <w:rPr>
          <w:sz w:val="22"/>
          <w:szCs w:val="22"/>
          <w:u w:val="single"/>
        </w:rPr>
        <w:tab/>
        <w:t>Household Refusal to Cooperate</w:t>
      </w:r>
    </w:p>
    <w:p w:rsidR="00F9747E" w:rsidRPr="0004208F" w:rsidRDefault="00F9747E" w:rsidP="004223E0">
      <w:pPr>
        <w:tabs>
          <w:tab w:val="left" w:pos="1170"/>
          <w:tab w:val="left" w:pos="1710"/>
          <w:tab w:val="left" w:pos="2250"/>
        </w:tabs>
        <w:ind w:left="90"/>
        <w:rPr>
          <w:sz w:val="22"/>
          <w:szCs w:val="22"/>
        </w:rPr>
      </w:pPr>
    </w:p>
    <w:p w:rsidR="00F9747E" w:rsidRPr="00DE19C9" w:rsidRDefault="00F9747E" w:rsidP="004223E0">
      <w:pPr>
        <w:tabs>
          <w:tab w:val="left" w:pos="1170"/>
          <w:tab w:val="left" w:pos="1710"/>
          <w:tab w:val="left" w:pos="2250"/>
        </w:tabs>
        <w:ind w:left="1170"/>
        <w:rPr>
          <w:sz w:val="22"/>
          <w:szCs w:val="22"/>
        </w:rPr>
      </w:pPr>
      <w:r>
        <w:rPr>
          <w:noProof/>
        </w:rPr>
        <w:pict>
          <v:shape id="_x0000_s1103" type="#_x0000_t32" style="position:absolute;left:0;text-align:left;margin-left:523.1pt;margin-top:27.3pt;width:.2pt;height:22.5pt;flip:x;z-index:251679744" o:connectortype="straight"/>
        </w:pict>
      </w:r>
      <w:r w:rsidRPr="0004208F">
        <w:rPr>
          <w:sz w:val="22"/>
          <w:szCs w:val="22"/>
        </w:rPr>
        <w:t xml:space="preserve">To determine eligibility, the information on the application must be complete and the application signed, the household or its authorized representative must be interviewed, and certain information on the application must be verified. If the household refuses to cooperate with </w:t>
      </w:r>
      <w:r w:rsidRPr="00DE19C9">
        <w:rPr>
          <w:sz w:val="22"/>
          <w:szCs w:val="22"/>
        </w:rPr>
        <w:t xml:space="preserve">the worker in completing this process, the application shall be denied at the time of refusal. </w:t>
      </w:r>
    </w:p>
    <w:p w:rsidR="00F9747E" w:rsidRPr="00DE19C9" w:rsidRDefault="00F9747E" w:rsidP="004223E0">
      <w:pPr>
        <w:tabs>
          <w:tab w:val="left" w:pos="1170"/>
          <w:tab w:val="left" w:pos="1710"/>
          <w:tab w:val="left" w:pos="2250"/>
        </w:tabs>
        <w:ind w:left="1170"/>
        <w:rPr>
          <w:sz w:val="22"/>
          <w:szCs w:val="22"/>
        </w:rPr>
      </w:pPr>
    </w:p>
    <w:p w:rsidR="00F9747E" w:rsidRPr="00DE19C9" w:rsidRDefault="00F9747E" w:rsidP="004223E0">
      <w:pPr>
        <w:tabs>
          <w:tab w:val="left" w:pos="1170"/>
          <w:tab w:val="left" w:pos="1710"/>
          <w:tab w:val="left" w:pos="2250"/>
        </w:tabs>
        <w:ind w:left="1170"/>
        <w:rPr>
          <w:sz w:val="22"/>
          <w:szCs w:val="22"/>
        </w:rPr>
      </w:pPr>
      <w:r>
        <w:rPr>
          <w:noProof/>
        </w:rPr>
        <w:pict>
          <v:shape id="_x0000_s1104" type="#_x0000_t32" style="position:absolute;left:0;text-align:left;margin-left:523.3pt;margin-top:2.3pt;width:0;height:49.25pt;z-index:251633664" o:connectortype="straight"/>
        </w:pict>
      </w:r>
      <w:r w:rsidRPr="00DE19C9">
        <w:rPr>
          <w:sz w:val="22"/>
          <w:szCs w:val="22"/>
        </w:rPr>
        <w:t xml:space="preserve">For a determination of refusal to be made, the household must be able to cooperate, but clearly demonstrate that it will not take actions that it can take and that are required to complete the application process. For example, refusal to be interviewed shall result in a denial; failure to keep an appointment for an interview shall not automatically result in a denial. If there is any question as to whether the household has merely failed to cooperate as opposed to refused to cooperate, the household shall not be denied.  </w:t>
      </w:r>
    </w:p>
    <w:p w:rsidR="00F9747E" w:rsidRPr="00DE19C9" w:rsidRDefault="00F9747E" w:rsidP="004223E0">
      <w:pPr>
        <w:tabs>
          <w:tab w:val="left" w:pos="1170"/>
          <w:tab w:val="left" w:pos="1710"/>
          <w:tab w:val="left" w:pos="2250"/>
        </w:tabs>
        <w:ind w:left="1170"/>
        <w:rPr>
          <w:sz w:val="22"/>
          <w:szCs w:val="22"/>
        </w:rPr>
      </w:pPr>
    </w:p>
    <w:p w:rsidR="00F9747E" w:rsidRPr="00DE19C9" w:rsidRDefault="00F9747E" w:rsidP="004223E0">
      <w:pPr>
        <w:tabs>
          <w:tab w:val="left" w:pos="1170"/>
          <w:tab w:val="left" w:pos="1710"/>
          <w:tab w:val="left" w:pos="2250"/>
        </w:tabs>
        <w:ind w:left="1170"/>
        <w:rPr>
          <w:sz w:val="22"/>
          <w:szCs w:val="22"/>
        </w:rPr>
      </w:pPr>
      <w:r w:rsidRPr="00DE19C9">
        <w:rPr>
          <w:sz w:val="22"/>
          <w:szCs w:val="22"/>
        </w:rPr>
        <w:t xml:space="preserve">The household shall also be determined ineligible if it refuses to cooperate in any subsequent review of its eligibility, including reviews generated by reported changes, recertifications, or as part of a Quality Control review.  </w:t>
      </w:r>
    </w:p>
    <w:p w:rsidR="00F9747E" w:rsidRPr="00DE19C9" w:rsidRDefault="00F9747E" w:rsidP="004223E0">
      <w:pPr>
        <w:tabs>
          <w:tab w:val="left" w:pos="1170"/>
          <w:tab w:val="left" w:pos="1710"/>
          <w:tab w:val="left" w:pos="2250"/>
        </w:tabs>
        <w:ind w:left="1170"/>
        <w:rPr>
          <w:sz w:val="22"/>
          <w:szCs w:val="22"/>
        </w:rPr>
      </w:pPr>
    </w:p>
    <w:p w:rsidR="00F9747E" w:rsidRPr="00DE19C9" w:rsidRDefault="00F9747E" w:rsidP="004223E0">
      <w:pPr>
        <w:tabs>
          <w:tab w:val="left" w:pos="1170"/>
          <w:tab w:val="left" w:pos="1710"/>
          <w:tab w:val="left" w:pos="2250"/>
        </w:tabs>
        <w:ind w:left="1170"/>
        <w:rPr>
          <w:sz w:val="22"/>
          <w:szCs w:val="22"/>
        </w:rPr>
      </w:pPr>
      <w:r w:rsidRPr="00DE19C9">
        <w:rPr>
          <w:sz w:val="22"/>
          <w:szCs w:val="22"/>
        </w:rPr>
        <w:t>Once denied or terminated for refusal to cooperate, the household may reapply but shall not be determined eligible until it cooperates.</w:t>
      </w:r>
    </w:p>
    <w:p w:rsidR="00F9747E" w:rsidRPr="00DE19C9" w:rsidRDefault="00F9747E" w:rsidP="004223E0">
      <w:pPr>
        <w:tabs>
          <w:tab w:val="left" w:pos="1170"/>
          <w:tab w:val="left" w:pos="1710"/>
          <w:tab w:val="left" w:pos="2250"/>
        </w:tabs>
        <w:ind w:left="1170"/>
        <w:rPr>
          <w:sz w:val="22"/>
          <w:szCs w:val="22"/>
        </w:rPr>
      </w:pPr>
    </w:p>
    <w:p w:rsidR="00F9747E" w:rsidRPr="00DE19C9" w:rsidRDefault="00F9747E" w:rsidP="004223E0">
      <w:pPr>
        <w:tabs>
          <w:tab w:val="left" w:pos="1170"/>
          <w:tab w:val="left" w:pos="1710"/>
        </w:tabs>
        <w:ind w:left="90"/>
        <w:rPr>
          <w:sz w:val="22"/>
          <w:szCs w:val="22"/>
          <w:u w:val="single"/>
        </w:rPr>
      </w:pPr>
      <w:r w:rsidRPr="00DE19C9">
        <w:rPr>
          <w:sz w:val="22"/>
          <w:szCs w:val="22"/>
          <w:u w:val="single"/>
        </w:rPr>
        <w:t>361.500:</w:t>
      </w:r>
      <w:r w:rsidRPr="00DE19C9">
        <w:rPr>
          <w:sz w:val="22"/>
          <w:szCs w:val="22"/>
          <w:u w:val="single"/>
        </w:rPr>
        <w:tab/>
        <w:t>Interviewing Households</w:t>
      </w:r>
    </w:p>
    <w:p w:rsidR="00F9747E" w:rsidRPr="00DE19C9" w:rsidRDefault="00F9747E" w:rsidP="004223E0">
      <w:pPr>
        <w:tabs>
          <w:tab w:val="left" w:pos="1170"/>
          <w:tab w:val="left" w:pos="1710"/>
          <w:tab w:val="left" w:pos="2250"/>
        </w:tabs>
        <w:ind w:left="1170"/>
        <w:rPr>
          <w:sz w:val="22"/>
          <w:szCs w:val="22"/>
        </w:rPr>
      </w:pPr>
    </w:p>
    <w:p w:rsidR="00F9747E" w:rsidRPr="00DE19C9" w:rsidRDefault="00F9747E" w:rsidP="004223E0">
      <w:pPr>
        <w:tabs>
          <w:tab w:val="left" w:pos="1170"/>
          <w:tab w:val="left" w:pos="1710"/>
          <w:tab w:val="left" w:pos="2250"/>
        </w:tabs>
        <w:ind w:left="1170"/>
        <w:rPr>
          <w:sz w:val="22"/>
          <w:szCs w:val="22"/>
        </w:rPr>
      </w:pPr>
      <w:r w:rsidRPr="00DE19C9">
        <w:rPr>
          <w:sz w:val="22"/>
          <w:szCs w:val="22"/>
        </w:rPr>
        <w:t>At initial certification, an interview shall not be conducted with SSI households that have filed an application at an SSA office. (See 106 CMR 361.190.)</w:t>
      </w:r>
    </w:p>
    <w:p w:rsidR="00F9747E" w:rsidRPr="00DE19C9" w:rsidRDefault="00F9747E" w:rsidP="004223E0">
      <w:pPr>
        <w:tabs>
          <w:tab w:val="left" w:pos="1170"/>
          <w:tab w:val="left" w:pos="1710"/>
          <w:tab w:val="left" w:pos="2250"/>
        </w:tabs>
        <w:ind w:left="1170"/>
        <w:rPr>
          <w:sz w:val="22"/>
          <w:szCs w:val="22"/>
        </w:rPr>
      </w:pPr>
      <w:r>
        <w:rPr>
          <w:noProof/>
        </w:rPr>
        <w:pict>
          <v:line id="_x0000_s1105" style="position:absolute;left:0;text-align:left;flip:x;z-index:251592704" from="523.05pt,10.05pt" to="523.3pt,69.6pt"/>
        </w:pict>
      </w:r>
      <w:r>
        <w:rPr>
          <w:noProof/>
        </w:rPr>
        <w:pict>
          <v:line id="_x0000_s1106" style="position:absolute;left:0;text-align:left;z-index:251589632" from="523.05pt,12.2pt" to="523.05pt,12.2pt"/>
        </w:pict>
      </w:r>
    </w:p>
    <w:p w:rsidR="00F9747E" w:rsidRPr="00DE19C9" w:rsidRDefault="00F9747E" w:rsidP="004223E0">
      <w:pPr>
        <w:tabs>
          <w:tab w:val="left" w:pos="1170"/>
          <w:tab w:val="left" w:pos="1710"/>
          <w:tab w:val="left" w:pos="2250"/>
        </w:tabs>
        <w:ind w:left="1170"/>
        <w:rPr>
          <w:sz w:val="22"/>
          <w:szCs w:val="22"/>
        </w:rPr>
      </w:pPr>
      <w:r>
        <w:rPr>
          <w:noProof/>
        </w:rPr>
        <w:pict>
          <v:shape id="_x0000_s1107" type="#_x0000_t32" style="position:absolute;left:0;text-align:left;margin-left:521.85pt;margin-top:117.85pt;width:0;height:13.2pt;z-index:251634688" o:connectortype="straight"/>
        </w:pict>
      </w:r>
      <w:r>
        <w:rPr>
          <w:noProof/>
        </w:rPr>
        <w:pict>
          <v:line id="_x0000_s1108" style="position:absolute;left:0;text-align:left;z-index:251591680" from="523.05pt,5.25pt" to="523.05pt,5.25pt"/>
        </w:pict>
      </w:r>
      <w:r>
        <w:rPr>
          <w:noProof/>
        </w:rPr>
        <w:pict>
          <v:line id="_x0000_s1109" style="position:absolute;left:0;text-align:left;z-index:251590656" from="517.05pt,5.25pt" to="517.05pt,5.25pt"/>
        </w:pict>
      </w:r>
      <w:r>
        <w:rPr>
          <w:noProof/>
        </w:rPr>
        <w:pict>
          <v:line id="_x0000_s1110" style="position:absolute;left:0;text-align:left;z-index:251588608" from="529.05pt,5.25pt" to="529.05pt,5.25pt"/>
        </w:pict>
      </w:r>
      <w:r w:rsidRPr="00DE19C9">
        <w:rPr>
          <w:sz w:val="22"/>
          <w:szCs w:val="22"/>
        </w:rPr>
        <w:t>All other applicant households, including those submitting applications by mail, fax or through the online application shall be scheduled for a face-to-face interview in the local office unless the office interview requirement is waived as provided in 106 CMR 361.510. The applicant household must be notified of the date and time when the original interview appointment is scheduled. If the household does not appear for the interview appointment, the worker must notify the household that it missed a scheduled interview and that it is the household’s responsibility to contact the local office to reschedule a missed interview. The interview shall be conducted by the worker prior to initial certification and at all recertifications. The individual interviewed may be the head of household, spouse, other responsible member of the household, or the household’s authorized representative. The applicant may bring any individuals s/he chooses to the interview.</w:t>
      </w:r>
    </w:p>
    <w:p w:rsidR="00F9747E" w:rsidRPr="00DE19C9" w:rsidRDefault="00F9747E" w:rsidP="004223E0">
      <w:pPr>
        <w:tabs>
          <w:tab w:val="left" w:pos="1170"/>
          <w:tab w:val="left" w:pos="1710"/>
          <w:tab w:val="left" w:pos="2250"/>
        </w:tabs>
        <w:ind w:left="90"/>
        <w:rPr>
          <w:sz w:val="22"/>
          <w:szCs w:val="22"/>
        </w:rPr>
      </w:pPr>
    </w:p>
    <w:p w:rsidR="00F9747E" w:rsidRPr="00DE19C9" w:rsidRDefault="00F9747E" w:rsidP="004223E0">
      <w:pPr>
        <w:tabs>
          <w:tab w:val="left" w:pos="1170"/>
          <w:tab w:val="left" w:pos="1710"/>
          <w:tab w:val="left" w:pos="2250"/>
        </w:tabs>
        <w:ind w:left="90"/>
        <w:rPr>
          <w:sz w:val="22"/>
          <w:szCs w:val="22"/>
          <w:u w:val="single"/>
        </w:rPr>
      </w:pPr>
      <w:r w:rsidRPr="00DE19C9">
        <w:rPr>
          <w:sz w:val="22"/>
          <w:szCs w:val="22"/>
          <w:u w:val="single"/>
        </w:rPr>
        <w:t>361.510:</w:t>
      </w:r>
      <w:r w:rsidRPr="00DE19C9">
        <w:rPr>
          <w:sz w:val="22"/>
          <w:szCs w:val="22"/>
          <w:u w:val="single"/>
        </w:rPr>
        <w:tab/>
        <w:t>Waiver of the Office Interview</w:t>
      </w:r>
    </w:p>
    <w:p w:rsidR="00F9747E" w:rsidRPr="00DE19C9" w:rsidRDefault="00F9747E" w:rsidP="004223E0">
      <w:pPr>
        <w:tabs>
          <w:tab w:val="left" w:pos="1170"/>
          <w:tab w:val="left" w:pos="1710"/>
          <w:tab w:val="left" w:pos="2250"/>
        </w:tabs>
        <w:ind w:left="90"/>
        <w:rPr>
          <w:sz w:val="22"/>
          <w:szCs w:val="22"/>
        </w:rPr>
      </w:pPr>
      <w:r>
        <w:rPr>
          <w:noProof/>
        </w:rPr>
        <w:pict>
          <v:shape id="_x0000_s1111" type="#_x0000_t32" style="position:absolute;left:0;text-align:left;margin-left:521.85pt;margin-top:12.1pt;width:0;height:21.65pt;z-index:251635712" o:connectortype="straight"/>
        </w:pict>
      </w:r>
    </w:p>
    <w:p w:rsidR="00F9747E" w:rsidRDefault="00F9747E" w:rsidP="004223E0">
      <w:pPr>
        <w:tabs>
          <w:tab w:val="left" w:pos="1170"/>
          <w:tab w:val="left" w:pos="1710"/>
          <w:tab w:val="left" w:pos="2250"/>
        </w:tabs>
        <w:ind w:left="1170" w:hanging="1080"/>
        <w:rPr>
          <w:sz w:val="22"/>
          <w:szCs w:val="22"/>
        </w:rPr>
      </w:pPr>
      <w:r w:rsidRPr="00DE19C9">
        <w:rPr>
          <w:sz w:val="22"/>
          <w:szCs w:val="22"/>
        </w:rPr>
        <w:tab/>
        <w:t>The households in 106 CMR 361.510(A) and (B) shall not be required to complete a face-to-face interview in the local office. For these households the interview must be conducted by telephone or home visit. However, home visits shall be used only if the time of the visit is scheduled in advance with the household. Households who have been certified for 24 months shall have a telephone interview at the end of the 24-month period. (See 106 CMR 366.920.)</w:t>
      </w:r>
    </w:p>
    <w:p w:rsidR="00F9747E" w:rsidRPr="0004208F" w:rsidRDefault="00F9747E" w:rsidP="004223E0">
      <w:pPr>
        <w:tabs>
          <w:tab w:val="left" w:pos="1170"/>
          <w:tab w:val="left" w:pos="1710"/>
          <w:tab w:val="left" w:pos="2250"/>
        </w:tabs>
        <w:ind w:left="1170" w:hanging="1080"/>
        <w:rPr>
          <w:sz w:val="22"/>
          <w:szCs w:val="22"/>
        </w:rPr>
      </w:pPr>
      <w:r>
        <w:rPr>
          <w:sz w:val="22"/>
          <w:szCs w:val="22"/>
        </w:rPr>
        <w:br w:type="page"/>
      </w:r>
    </w:p>
    <w:tbl>
      <w:tblPr>
        <w:tblW w:w="0" w:type="auto"/>
        <w:tblInd w:w="120" w:type="dxa"/>
        <w:tblLayout w:type="fixed"/>
        <w:tblCellMar>
          <w:left w:w="120" w:type="dxa"/>
          <w:right w:w="120" w:type="dxa"/>
        </w:tblCellMar>
        <w:tblLook w:val="04A0" w:firstRow="1" w:lastRow="0" w:firstColumn="1" w:lastColumn="0" w:noHBand="0" w:noVBand="1"/>
      </w:tblPr>
      <w:tblGrid>
        <w:gridCol w:w="2424"/>
        <w:gridCol w:w="6"/>
        <w:gridCol w:w="1866"/>
        <w:gridCol w:w="1254"/>
        <w:gridCol w:w="1254"/>
        <w:gridCol w:w="1254"/>
        <w:gridCol w:w="1011"/>
        <w:gridCol w:w="1098"/>
      </w:tblGrid>
      <w:tr w:rsidR="00F9747E" w:rsidTr="00302D27">
        <w:trPr>
          <w:cantSplit/>
          <w:trHeight w:val="259"/>
        </w:trPr>
        <w:tc>
          <w:tcPr>
            <w:tcW w:w="10167" w:type="dxa"/>
            <w:gridSpan w:val="8"/>
            <w:hideMark/>
          </w:tcPr>
          <w:p w:rsidR="00F9747E" w:rsidRDefault="00F9747E">
            <w:pPr>
              <w:pStyle w:val="DefaultText1"/>
              <w:ind w:left="2760"/>
            </w:pPr>
            <w:r w:rsidRPr="00B66A3C">
              <w:rPr>
                <w:rStyle w:val="InitialStyle"/>
                <w:rFonts w:ascii="Arial" w:hAnsi="Arial"/>
                <w:b/>
                <w:sz w:val="20"/>
              </w:rPr>
              <w:t>106 CMR: Department of Transitional Assistance</w:t>
            </w:r>
          </w:p>
        </w:tc>
      </w:tr>
      <w:tr w:rsidR="00F9747E" w:rsidTr="00302D27">
        <w:trPr>
          <w:cantSplit/>
          <w:trHeight w:hRule="exact" w:val="259"/>
        </w:trPr>
        <w:tc>
          <w:tcPr>
            <w:tcW w:w="2424" w:type="dxa"/>
            <w:tcBorders>
              <w:top w:val="single" w:sz="6" w:space="0" w:color="auto"/>
              <w:left w:val="nil"/>
              <w:bottom w:val="nil"/>
              <w:right w:val="nil"/>
            </w:tcBorders>
            <w:hideMark/>
          </w:tcPr>
          <w:p w:rsidR="00F9747E" w:rsidRPr="00B42731" w:rsidRDefault="00F9747E" w:rsidP="0071294C">
            <w:pPr>
              <w:pStyle w:val="DefaultText1"/>
              <w:rPr>
                <w:sz w:val="20"/>
              </w:rPr>
            </w:pPr>
            <w:r w:rsidRPr="00B42731">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left w:val="nil"/>
              <w:bottom w:val="nil"/>
              <w:right w:val="nil"/>
            </w:tcBorders>
          </w:tcPr>
          <w:p w:rsidR="00F9747E" w:rsidRDefault="00F9747E">
            <w:pPr>
              <w:pStyle w:val="DefaultText"/>
            </w:pPr>
          </w:p>
        </w:tc>
        <w:tc>
          <w:tcPr>
            <w:tcW w:w="1011" w:type="dxa"/>
            <w:tcBorders>
              <w:top w:val="single" w:sz="6" w:space="0" w:color="auto"/>
              <w:left w:val="nil"/>
              <w:bottom w:val="nil"/>
              <w:right w:val="nil"/>
            </w:tcBorders>
          </w:tcPr>
          <w:p w:rsidR="00F9747E" w:rsidRDefault="00F9747E">
            <w:pPr>
              <w:pStyle w:val="DefaultText"/>
            </w:pPr>
          </w:p>
        </w:tc>
        <w:tc>
          <w:tcPr>
            <w:tcW w:w="1098" w:type="dxa"/>
            <w:tcBorders>
              <w:top w:val="single" w:sz="6" w:space="0" w:color="auto"/>
              <w:left w:val="nil"/>
              <w:bottom w:val="nil"/>
              <w:right w:val="nil"/>
            </w:tcBorders>
          </w:tcPr>
          <w:p w:rsidR="00F9747E" w:rsidRDefault="00F9747E">
            <w:pPr>
              <w:pStyle w:val="DefaultText"/>
            </w:pPr>
          </w:p>
        </w:tc>
      </w:tr>
      <w:tr w:rsidR="00F9747E" w:rsidTr="00302D27">
        <w:trPr>
          <w:cantSplit/>
          <w:trHeight w:hRule="exact" w:val="262"/>
        </w:trPr>
        <w:tc>
          <w:tcPr>
            <w:tcW w:w="2430" w:type="dxa"/>
            <w:gridSpan w:val="2"/>
            <w:hideMark/>
          </w:tcPr>
          <w:p w:rsidR="00F9747E" w:rsidRDefault="00F9747E">
            <w:pPr>
              <w:pStyle w:val="DefaultText"/>
              <w:rPr>
                <w:rFonts w:ascii="Arial" w:hAnsi="Arial" w:cs="Arial"/>
                <w:b/>
                <w:sz w:val="20"/>
              </w:rPr>
            </w:pPr>
            <w:r>
              <w:rPr>
                <w:rFonts w:ascii="Arial" w:hAnsi="Arial" w:cs="Arial"/>
                <w:b/>
                <w:sz w:val="20"/>
              </w:rPr>
              <w:t>Prev. S.L. 1034</w:t>
            </w:r>
          </w:p>
        </w:tc>
        <w:tc>
          <w:tcPr>
            <w:tcW w:w="6639" w:type="dxa"/>
            <w:gridSpan w:val="5"/>
            <w:hideMark/>
          </w:tcPr>
          <w:p w:rsidR="00F9747E" w:rsidRDefault="00F9747E">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rsidR="00F9747E" w:rsidRDefault="00F9747E">
            <w:pPr>
              <w:pStyle w:val="DefaultText"/>
            </w:pPr>
          </w:p>
        </w:tc>
      </w:tr>
      <w:tr w:rsidR="00F9747E" w:rsidTr="00302D27">
        <w:trPr>
          <w:cantSplit/>
          <w:trHeight w:hRule="exact" w:val="297"/>
        </w:trPr>
        <w:tc>
          <w:tcPr>
            <w:tcW w:w="2424" w:type="dxa"/>
          </w:tcPr>
          <w:p w:rsidR="00F9747E" w:rsidRDefault="00F9747E">
            <w:pPr>
              <w:pStyle w:val="DefaultText"/>
            </w:pPr>
          </w:p>
        </w:tc>
        <w:tc>
          <w:tcPr>
            <w:tcW w:w="5634" w:type="dxa"/>
            <w:gridSpan w:val="5"/>
            <w:hideMark/>
          </w:tcPr>
          <w:p w:rsidR="00F9747E" w:rsidRDefault="00F9747E">
            <w:pPr>
              <w:pStyle w:val="Heading4"/>
            </w:pPr>
            <w:r>
              <w:t>The Application Process</w:t>
            </w:r>
          </w:p>
        </w:tc>
        <w:tc>
          <w:tcPr>
            <w:tcW w:w="1011" w:type="dxa"/>
            <w:hideMark/>
          </w:tcPr>
          <w:p w:rsidR="00F9747E" w:rsidRDefault="00F9747E">
            <w:pPr>
              <w:pStyle w:val="DefaultText1"/>
              <w:rPr>
                <w:rFonts w:ascii="Arial" w:hAnsi="Arial" w:cs="Arial"/>
                <w:b/>
                <w:bCs/>
                <w:sz w:val="20"/>
              </w:rPr>
            </w:pPr>
            <w:r>
              <w:rPr>
                <w:rFonts w:ascii="Arial" w:hAnsi="Arial" w:cs="Arial"/>
                <w:b/>
                <w:bCs/>
                <w:sz w:val="20"/>
              </w:rPr>
              <w:t>Chapter</w:t>
            </w:r>
          </w:p>
        </w:tc>
        <w:tc>
          <w:tcPr>
            <w:tcW w:w="1098" w:type="dxa"/>
            <w:hideMark/>
          </w:tcPr>
          <w:p w:rsidR="00F9747E" w:rsidRDefault="00F9747E">
            <w:pPr>
              <w:pStyle w:val="DefaultText1"/>
            </w:pPr>
            <w:r>
              <w:rPr>
                <w:rFonts w:ascii="Arial" w:hAnsi="Arial"/>
                <w:b/>
                <w:sz w:val="20"/>
              </w:rPr>
              <w:t>361</w:t>
            </w:r>
          </w:p>
        </w:tc>
      </w:tr>
      <w:tr w:rsidR="00F9747E" w:rsidTr="00302D27">
        <w:trPr>
          <w:cantSplit/>
          <w:trHeight w:hRule="exact" w:val="259"/>
        </w:trPr>
        <w:tc>
          <w:tcPr>
            <w:tcW w:w="2424" w:type="dxa"/>
            <w:tcBorders>
              <w:top w:val="nil"/>
              <w:left w:val="nil"/>
              <w:bottom w:val="single" w:sz="6" w:space="0" w:color="auto"/>
              <w:right w:val="nil"/>
            </w:tcBorders>
            <w:hideMark/>
          </w:tcPr>
          <w:p w:rsidR="00F9747E" w:rsidRPr="00B42731" w:rsidRDefault="00F9747E" w:rsidP="0071294C">
            <w:pPr>
              <w:pStyle w:val="DefaultText1"/>
              <w:rPr>
                <w:sz w:val="20"/>
              </w:rPr>
            </w:pPr>
            <w:r w:rsidRPr="00B42731">
              <w:rPr>
                <w:rStyle w:val="InitialStyle"/>
                <w:rFonts w:ascii="Arial" w:hAnsi="Arial"/>
                <w:b/>
                <w:sz w:val="20"/>
              </w:rPr>
              <w:t xml:space="preserve">Rev. </w:t>
            </w:r>
            <w:r>
              <w:rPr>
                <w:rStyle w:val="InitialStyle"/>
                <w:rFonts w:ascii="Arial" w:hAnsi="Arial"/>
                <w:b/>
                <w:sz w:val="20"/>
              </w:rPr>
              <w:t>12/2016</w:t>
            </w:r>
            <w:r w:rsidRPr="00B42731">
              <w:rPr>
                <w:rStyle w:val="InitialStyle"/>
                <w:rFonts w:ascii="Arial" w:hAnsi="Arial"/>
                <w:b/>
                <w:sz w:val="20"/>
              </w:rPr>
              <w:t xml:space="preserve"> </w:t>
            </w:r>
          </w:p>
        </w:tc>
        <w:tc>
          <w:tcPr>
            <w:tcW w:w="1872" w:type="dxa"/>
            <w:gridSpan w:val="2"/>
            <w:tcBorders>
              <w:top w:val="nil"/>
              <w:left w:val="nil"/>
              <w:bottom w:val="single" w:sz="6" w:space="0" w:color="auto"/>
              <w:right w:val="nil"/>
            </w:tcBorders>
          </w:tcPr>
          <w:p w:rsidR="00F9747E" w:rsidRDefault="00F9747E">
            <w:pPr>
              <w:pStyle w:val="DefaultText"/>
            </w:pPr>
          </w:p>
        </w:tc>
        <w:tc>
          <w:tcPr>
            <w:tcW w:w="1254" w:type="dxa"/>
            <w:tcBorders>
              <w:top w:val="nil"/>
              <w:left w:val="nil"/>
              <w:bottom w:val="single" w:sz="6" w:space="0" w:color="auto"/>
              <w:right w:val="nil"/>
            </w:tcBorders>
          </w:tcPr>
          <w:p w:rsidR="00F9747E" w:rsidRDefault="00F9747E">
            <w:pPr>
              <w:pStyle w:val="DefaultText"/>
            </w:pPr>
          </w:p>
        </w:tc>
        <w:tc>
          <w:tcPr>
            <w:tcW w:w="1254" w:type="dxa"/>
            <w:tcBorders>
              <w:top w:val="nil"/>
              <w:left w:val="nil"/>
              <w:bottom w:val="single" w:sz="6" w:space="0" w:color="auto"/>
              <w:right w:val="nil"/>
            </w:tcBorders>
          </w:tcPr>
          <w:p w:rsidR="00F9747E" w:rsidRDefault="00F9747E">
            <w:pPr>
              <w:pStyle w:val="DefaultText"/>
            </w:pPr>
          </w:p>
        </w:tc>
        <w:tc>
          <w:tcPr>
            <w:tcW w:w="1254" w:type="dxa"/>
            <w:tcBorders>
              <w:top w:val="nil"/>
              <w:left w:val="nil"/>
              <w:bottom w:val="single" w:sz="6" w:space="0" w:color="auto"/>
              <w:right w:val="nil"/>
            </w:tcBorders>
          </w:tcPr>
          <w:p w:rsidR="00F9747E" w:rsidRDefault="00F9747E">
            <w:pPr>
              <w:pStyle w:val="DefaultText"/>
            </w:pPr>
          </w:p>
        </w:tc>
        <w:tc>
          <w:tcPr>
            <w:tcW w:w="1011" w:type="dxa"/>
            <w:tcBorders>
              <w:top w:val="nil"/>
              <w:left w:val="nil"/>
              <w:bottom w:val="single" w:sz="6" w:space="0" w:color="auto"/>
              <w:right w:val="nil"/>
            </w:tcBorders>
            <w:hideMark/>
          </w:tcPr>
          <w:p w:rsidR="00F9747E" w:rsidRDefault="00F9747E">
            <w:pPr>
              <w:pStyle w:val="DefaultText1"/>
              <w:jc w:val="right"/>
            </w:pPr>
            <w:r w:rsidRPr="00B66A3C">
              <w:rPr>
                <w:rStyle w:val="InitialStyle"/>
                <w:rFonts w:ascii="Arial" w:hAnsi="Arial"/>
                <w:b/>
                <w:sz w:val="20"/>
              </w:rPr>
              <w:t>Page</w:t>
            </w:r>
            <w:r>
              <w:rPr>
                <w:rStyle w:val="InitialStyle"/>
                <w:rFonts w:ascii="Arial" w:hAnsi="Arial"/>
                <w:b/>
              </w:rPr>
              <w:t xml:space="preserve">           Page</w:t>
            </w:r>
            <w:r>
              <w:rPr>
                <w:rFonts w:ascii="Arial" w:hAnsi="Arial"/>
                <w:b/>
              </w:rPr>
              <w:t xml:space="preserve"> </w:t>
            </w:r>
          </w:p>
        </w:tc>
        <w:tc>
          <w:tcPr>
            <w:tcW w:w="1098" w:type="dxa"/>
            <w:tcBorders>
              <w:top w:val="nil"/>
              <w:left w:val="nil"/>
              <w:bottom w:val="single" w:sz="6" w:space="0" w:color="auto"/>
              <w:right w:val="nil"/>
            </w:tcBorders>
            <w:hideMark/>
          </w:tcPr>
          <w:p w:rsidR="00F9747E" w:rsidRDefault="00F9747E">
            <w:pPr>
              <w:pStyle w:val="DefaultText1"/>
            </w:pPr>
            <w:r>
              <w:rPr>
                <w:rFonts w:ascii="Arial" w:hAnsi="Arial"/>
                <w:b/>
                <w:sz w:val="20"/>
              </w:rPr>
              <w:t>361.520</w:t>
            </w:r>
          </w:p>
        </w:tc>
      </w:tr>
    </w:tbl>
    <w:p w:rsidR="00F9747E" w:rsidRDefault="00F9747E" w:rsidP="00302D27">
      <w:pPr>
        <w:pStyle w:val="DefaultText"/>
        <w:tabs>
          <w:tab w:val="left" w:pos="0"/>
          <w:tab w:val="left" w:pos="1140"/>
          <w:tab w:val="left" w:pos="1680"/>
          <w:tab w:val="left" w:pos="2220"/>
          <w:tab w:val="left" w:pos="2760"/>
          <w:tab w:val="left" w:pos="3120"/>
          <w:tab w:val="left" w:pos="3480"/>
        </w:tabs>
        <w:rPr>
          <w:rStyle w:val="InitialStyle"/>
          <w:rFonts w:ascii="Palatino" w:hAnsi="Palatino"/>
          <w:noProof/>
          <w:sz w:val="22"/>
        </w:rPr>
      </w:pPr>
    </w:p>
    <w:p w:rsidR="00F9747E" w:rsidRDefault="00F9747E" w:rsidP="00302D27">
      <w:pPr>
        <w:tabs>
          <w:tab w:val="left" w:pos="1170"/>
          <w:tab w:val="left" w:pos="1710"/>
          <w:tab w:val="left" w:pos="2250"/>
        </w:tabs>
        <w:ind w:left="1710" w:hanging="540"/>
        <w:rPr>
          <w:szCs w:val="22"/>
        </w:rPr>
      </w:pPr>
      <w:r>
        <w:rPr>
          <w:sz w:val="22"/>
          <w:szCs w:val="22"/>
        </w:rPr>
        <w:t xml:space="preserve"> (A)</w:t>
      </w:r>
      <w:r>
        <w:rPr>
          <w:sz w:val="22"/>
          <w:szCs w:val="22"/>
        </w:rPr>
        <w:tab/>
      </w:r>
      <w:r>
        <w:rPr>
          <w:sz w:val="22"/>
          <w:szCs w:val="22"/>
          <w:u w:val="single"/>
        </w:rPr>
        <w:t>Waiver Granted upon Request</w:t>
      </w:r>
    </w:p>
    <w:p w:rsidR="00F9747E" w:rsidRDefault="00F9747E" w:rsidP="00302D27">
      <w:pPr>
        <w:tabs>
          <w:tab w:val="left" w:pos="1170"/>
          <w:tab w:val="left" w:pos="1710"/>
          <w:tab w:val="left" w:pos="2250"/>
        </w:tabs>
        <w:ind w:left="1710" w:hanging="540"/>
        <w:rPr>
          <w:sz w:val="22"/>
          <w:szCs w:val="22"/>
        </w:rPr>
      </w:pPr>
    </w:p>
    <w:p w:rsidR="00F9747E" w:rsidRDefault="00F9747E" w:rsidP="00302D27">
      <w:pPr>
        <w:tabs>
          <w:tab w:val="left" w:pos="1170"/>
          <w:tab w:val="left" w:pos="1710"/>
          <w:tab w:val="left" w:pos="2250"/>
        </w:tabs>
        <w:ind w:left="1710" w:hanging="540"/>
        <w:rPr>
          <w:sz w:val="22"/>
          <w:szCs w:val="22"/>
        </w:rPr>
      </w:pPr>
      <w:r>
        <w:rPr>
          <w:noProof/>
        </w:rPr>
        <w:pict>
          <v:shape id="_x0000_s1112" type="#_x0000_t32" style="position:absolute;left:0;text-align:left;margin-left:524.65pt;margin-top:1.3pt;width:0;height:13.5pt;z-index:251719680" o:connectortype="straight"/>
        </w:pict>
      </w:r>
      <w:r>
        <w:rPr>
          <w:sz w:val="22"/>
          <w:szCs w:val="22"/>
        </w:rPr>
        <w:tab/>
        <w:t xml:space="preserve">Any household which is unable to appoint an authorized representative and has no household member able </w:t>
      </w:r>
      <w:r w:rsidRPr="005F50B7">
        <w:rPr>
          <w:sz w:val="22"/>
          <w:szCs w:val="22"/>
        </w:rPr>
        <w:t>to come into the office because they are elderly or disabled as defined in 106 CMR 361.210 shall be granted a waiver of the office interview</w:t>
      </w:r>
      <w:r>
        <w:rPr>
          <w:sz w:val="22"/>
          <w:szCs w:val="22"/>
        </w:rPr>
        <w:t>.</w:t>
      </w:r>
    </w:p>
    <w:p w:rsidR="00F9747E" w:rsidRDefault="00F9747E" w:rsidP="00302D27">
      <w:pPr>
        <w:tabs>
          <w:tab w:val="left" w:pos="1170"/>
          <w:tab w:val="left" w:pos="1710"/>
          <w:tab w:val="left" w:pos="2250"/>
        </w:tabs>
        <w:ind w:left="1710" w:hanging="540"/>
        <w:rPr>
          <w:sz w:val="22"/>
          <w:szCs w:val="22"/>
        </w:rPr>
      </w:pPr>
    </w:p>
    <w:p w:rsidR="00F9747E" w:rsidRDefault="00F9747E" w:rsidP="00302D27">
      <w:pPr>
        <w:tabs>
          <w:tab w:val="left" w:pos="1710"/>
          <w:tab w:val="left" w:pos="2250"/>
        </w:tabs>
        <w:ind w:left="1710" w:hanging="540"/>
        <w:rPr>
          <w:sz w:val="22"/>
          <w:szCs w:val="22"/>
          <w:u w:val="single"/>
        </w:rPr>
      </w:pPr>
      <w:r>
        <w:rPr>
          <w:sz w:val="22"/>
          <w:szCs w:val="22"/>
        </w:rPr>
        <w:t xml:space="preserve"> (B)</w:t>
      </w:r>
      <w:r>
        <w:rPr>
          <w:sz w:val="22"/>
          <w:szCs w:val="22"/>
        </w:rPr>
        <w:tab/>
      </w:r>
      <w:r>
        <w:rPr>
          <w:sz w:val="22"/>
          <w:szCs w:val="22"/>
          <w:u w:val="single"/>
        </w:rPr>
        <w:t>Waiver Granted on Case-by-Case Basis</w:t>
      </w:r>
    </w:p>
    <w:p w:rsidR="00F9747E" w:rsidRDefault="00F9747E" w:rsidP="00302D27">
      <w:pPr>
        <w:tabs>
          <w:tab w:val="left" w:pos="1170"/>
          <w:tab w:val="left" w:pos="1710"/>
          <w:tab w:val="left" w:pos="2250"/>
        </w:tabs>
        <w:ind w:left="1710" w:hanging="540"/>
        <w:rPr>
          <w:sz w:val="22"/>
          <w:szCs w:val="22"/>
        </w:rPr>
      </w:pPr>
    </w:p>
    <w:p w:rsidR="00F9747E" w:rsidRPr="00351C11" w:rsidRDefault="00F9747E" w:rsidP="00302D27">
      <w:pPr>
        <w:tabs>
          <w:tab w:val="left" w:pos="1170"/>
          <w:tab w:val="left" w:pos="1710"/>
          <w:tab w:val="left" w:pos="2250"/>
        </w:tabs>
        <w:ind w:left="1710" w:hanging="540"/>
        <w:rPr>
          <w:sz w:val="22"/>
          <w:szCs w:val="22"/>
        </w:rPr>
      </w:pPr>
      <w:r>
        <w:rPr>
          <w:noProof/>
        </w:rPr>
        <w:pict>
          <v:shape id="_x0000_s1113" type="#_x0000_t32" style="position:absolute;left:0;text-align:left;margin-left:524.65pt;margin-top:67.2pt;width:0;height:48.7pt;z-index:251680768" o:connectortype="straight"/>
        </w:pict>
      </w:r>
      <w:r>
        <w:rPr>
          <w:noProof/>
        </w:rPr>
        <w:pict>
          <v:shape id="_x0000_s1114" type="#_x0000_t32" style="position:absolute;left:0;text-align:left;margin-left:524.65pt;margin-top:.7pt;width:0;height:21.3pt;z-index:251597824" o:connectortype="straight"/>
        </w:pict>
      </w:r>
      <w:r>
        <w:rPr>
          <w:sz w:val="22"/>
          <w:szCs w:val="22"/>
        </w:rPr>
        <w:tab/>
        <w:t xml:space="preserve">A waiver of the </w:t>
      </w:r>
      <w:r w:rsidRPr="00351C11">
        <w:rPr>
          <w:sz w:val="22"/>
          <w:szCs w:val="22"/>
        </w:rPr>
        <w:t>office interview requirement shall be granted on a case-by-case basis to any household which is unable to appoint an authorized representative and has no household member able to come into the office because of transportation difficulties or similar hardships. Hardship conditions include, but are not limited to: illness; care of a household member; prolonged severe weather; or work hours which preclude an office interview. Mere inconvenience (i.e., for the client, it is easier to be interviewed by telephone or to have the worker make a home visit than to go to the office) is not sufficient reason to waive the office interview. The worker shall determine if the transportation difficulty or other hardship reported by the client warrants a waiver of the office interview requirement and shall fully document in the case record why a request for a waiver was granted or denied.</w:t>
      </w:r>
    </w:p>
    <w:p w:rsidR="00F9747E" w:rsidRPr="00351C11" w:rsidRDefault="00F9747E" w:rsidP="00302D27">
      <w:pPr>
        <w:tabs>
          <w:tab w:val="left" w:pos="1170"/>
          <w:tab w:val="left" w:pos="1710"/>
          <w:tab w:val="left" w:pos="2250"/>
        </w:tabs>
        <w:ind w:left="90"/>
        <w:rPr>
          <w:sz w:val="22"/>
          <w:szCs w:val="22"/>
        </w:rPr>
      </w:pPr>
    </w:p>
    <w:p w:rsidR="00F9747E" w:rsidRPr="00351C11" w:rsidRDefault="00F9747E" w:rsidP="00302D27">
      <w:pPr>
        <w:tabs>
          <w:tab w:val="left" w:pos="1170"/>
          <w:tab w:val="left" w:pos="1710"/>
          <w:tab w:val="left" w:pos="2250"/>
        </w:tabs>
        <w:ind w:left="90"/>
        <w:rPr>
          <w:sz w:val="22"/>
          <w:szCs w:val="22"/>
          <w:u w:val="single"/>
        </w:rPr>
      </w:pPr>
      <w:r w:rsidRPr="00351C11">
        <w:rPr>
          <w:sz w:val="22"/>
          <w:szCs w:val="22"/>
          <w:u w:val="single"/>
        </w:rPr>
        <w:t>361.520:</w:t>
      </w:r>
      <w:r w:rsidRPr="00351C11">
        <w:rPr>
          <w:sz w:val="22"/>
          <w:szCs w:val="22"/>
          <w:u w:val="single"/>
        </w:rPr>
        <w:tab/>
        <w:t>Verification When Office Interview is Waived</w:t>
      </w:r>
    </w:p>
    <w:p w:rsidR="00F9747E" w:rsidRPr="00351C11" w:rsidRDefault="00F9747E" w:rsidP="00302D27">
      <w:pPr>
        <w:tabs>
          <w:tab w:val="left" w:pos="1170"/>
          <w:tab w:val="left" w:pos="1710"/>
          <w:tab w:val="left" w:pos="2250"/>
        </w:tabs>
        <w:ind w:left="90"/>
        <w:rPr>
          <w:sz w:val="22"/>
          <w:szCs w:val="22"/>
        </w:rPr>
      </w:pPr>
    </w:p>
    <w:p w:rsidR="00F9747E" w:rsidRDefault="00F9747E" w:rsidP="00302D27">
      <w:pPr>
        <w:tabs>
          <w:tab w:val="left" w:pos="1170"/>
          <w:tab w:val="left" w:pos="1710"/>
          <w:tab w:val="left" w:pos="2250"/>
        </w:tabs>
        <w:ind w:left="1170"/>
        <w:rPr>
          <w:sz w:val="22"/>
          <w:szCs w:val="22"/>
        </w:rPr>
      </w:pPr>
      <w:r>
        <w:rPr>
          <w:noProof/>
        </w:rPr>
        <w:pict>
          <v:shape id="_x0000_s1115" type="#_x0000_t32" style="position:absolute;left:0;text-align:left;margin-left:524.65pt;margin-top:40.9pt;width:0;height:16pt;z-index:251706368" o:connectortype="straight"/>
        </w:pict>
      </w:r>
      <w:r w:rsidRPr="00351C11">
        <w:rPr>
          <w:sz w:val="22"/>
          <w:szCs w:val="22"/>
        </w:rPr>
        <w:t>Waiver of the office interview does not exempt the household from the verification requirements described in 106 CMR 361.600 through 106 CMR 361.660. However, special procedures may also be used to permit the household to provide verification and thus obtain its benefits in a timely manner. For example, the worker may substitute a collateral contact in instances where documentary evidence would normally be provided.</w:t>
      </w:r>
    </w:p>
    <w:p w:rsidR="00F9747E" w:rsidRDefault="00F9747E" w:rsidP="00302D27">
      <w:pPr>
        <w:tabs>
          <w:tab w:val="left" w:pos="1170"/>
          <w:tab w:val="left" w:pos="1710"/>
          <w:tab w:val="left" w:pos="2250"/>
        </w:tabs>
        <w:ind w:left="90"/>
        <w:rPr>
          <w:sz w:val="22"/>
          <w:szCs w:val="22"/>
        </w:rPr>
      </w:pPr>
    </w:p>
    <w:p w:rsidR="00F9747E" w:rsidRDefault="00F9747E" w:rsidP="00302D27">
      <w:pPr>
        <w:tabs>
          <w:tab w:val="left" w:pos="1170"/>
          <w:tab w:val="left" w:pos="1710"/>
          <w:tab w:val="left" w:pos="2250"/>
        </w:tabs>
        <w:ind w:left="90"/>
        <w:rPr>
          <w:sz w:val="22"/>
          <w:szCs w:val="22"/>
          <w:u w:val="single"/>
        </w:rPr>
      </w:pPr>
      <w:r>
        <w:rPr>
          <w:sz w:val="22"/>
          <w:szCs w:val="22"/>
          <w:u w:val="single"/>
        </w:rPr>
        <w:t>361.530:</w:t>
      </w:r>
      <w:r>
        <w:rPr>
          <w:sz w:val="22"/>
          <w:szCs w:val="22"/>
          <w:u w:val="single"/>
        </w:rPr>
        <w:tab/>
        <w:t>Length of Certification When Office Interview is Waived</w:t>
      </w:r>
    </w:p>
    <w:p w:rsidR="00F9747E" w:rsidRDefault="00F9747E" w:rsidP="00302D27">
      <w:pPr>
        <w:tabs>
          <w:tab w:val="left" w:pos="1170"/>
          <w:tab w:val="left" w:pos="1710"/>
          <w:tab w:val="left" w:pos="2250"/>
        </w:tabs>
        <w:ind w:left="90"/>
        <w:rPr>
          <w:sz w:val="22"/>
          <w:szCs w:val="22"/>
        </w:rPr>
      </w:pPr>
    </w:p>
    <w:p w:rsidR="00F9747E" w:rsidRDefault="00F9747E" w:rsidP="00302D27">
      <w:pPr>
        <w:tabs>
          <w:tab w:val="left" w:pos="1170"/>
          <w:tab w:val="left" w:pos="1710"/>
          <w:tab w:val="left" w:pos="2250"/>
        </w:tabs>
        <w:ind w:left="90"/>
        <w:rPr>
          <w:sz w:val="22"/>
          <w:szCs w:val="22"/>
        </w:rPr>
      </w:pPr>
      <w:r>
        <w:rPr>
          <w:sz w:val="22"/>
          <w:szCs w:val="22"/>
        </w:rPr>
        <w:tab/>
        <w:t>Waiver of the office interview shall not affect the length of the household’s certification period.</w:t>
      </w:r>
    </w:p>
    <w:p w:rsidR="00F9747E" w:rsidRDefault="00F9747E" w:rsidP="00302D27">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sz w:val="22"/>
        </w:rPr>
      </w:pPr>
    </w:p>
    <w:p w:rsidR="00F9747E" w:rsidRDefault="00F9747E" w:rsidP="00302D27">
      <w:pPr>
        <w:pStyle w:val="DefaultText"/>
        <w:tabs>
          <w:tab w:val="left" w:pos="0"/>
          <w:tab w:val="left" w:pos="1140"/>
          <w:tab w:val="left" w:pos="1680"/>
          <w:tab w:val="left" w:pos="2220"/>
          <w:tab w:val="left" w:pos="2760"/>
          <w:tab w:val="left" w:pos="3120"/>
          <w:tab w:val="left" w:pos="3480"/>
        </w:tabs>
      </w:pPr>
    </w:p>
    <w:p w:rsidR="00F9747E" w:rsidRDefault="00F9747E" w:rsidP="00302D27">
      <w:pPr>
        <w:pStyle w:val="DefaultText"/>
        <w:tabs>
          <w:tab w:val="left" w:pos="0"/>
          <w:tab w:val="left" w:pos="2340"/>
          <w:tab w:val="left" w:pos="2880"/>
          <w:tab w:val="left" w:pos="3420"/>
          <w:tab w:val="left" w:pos="3960"/>
          <w:tab w:val="left" w:pos="4320"/>
          <w:tab w:val="left" w:pos="46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611054" w:rsidTr="005444B2">
        <w:tblPrEx>
          <w:tblCellMar>
            <w:top w:w="0" w:type="dxa"/>
            <w:bottom w:w="0" w:type="dxa"/>
          </w:tblCellMar>
        </w:tblPrEx>
        <w:trPr>
          <w:cantSplit/>
          <w:trHeight w:hRule="exact" w:val="259"/>
        </w:trPr>
        <w:tc>
          <w:tcPr>
            <w:tcW w:w="10167" w:type="dxa"/>
            <w:gridSpan w:val="8"/>
          </w:tcPr>
          <w:p w:rsidR="00F9747E" w:rsidRPr="00611054" w:rsidRDefault="00F9747E" w:rsidP="00611054">
            <w:pPr>
              <w:ind w:left="2760"/>
              <w:rPr>
                <w:noProof/>
                <w:sz w:val="24"/>
              </w:rPr>
            </w:pPr>
            <w:r w:rsidRPr="00611054">
              <w:rPr>
                <w:rFonts w:ascii="Arial" w:hAnsi="Arial"/>
                <w:b/>
                <w:noProof/>
              </w:rPr>
              <w:t>106 CMR: Department of Transitional Assistance</w:t>
            </w:r>
          </w:p>
        </w:tc>
      </w:tr>
      <w:tr w:rsidR="00F9747E" w:rsidRPr="00611054" w:rsidTr="005444B2">
        <w:tblPrEx>
          <w:tblCellMar>
            <w:top w:w="0" w:type="dxa"/>
            <w:bottom w:w="0" w:type="dxa"/>
          </w:tblCellMar>
        </w:tblPrEx>
        <w:trPr>
          <w:cantSplit/>
          <w:trHeight w:hRule="exact" w:val="259"/>
        </w:trPr>
        <w:tc>
          <w:tcPr>
            <w:tcW w:w="2424" w:type="dxa"/>
            <w:tcBorders>
              <w:top w:val="single" w:sz="6" w:space="0" w:color="auto"/>
            </w:tcBorders>
          </w:tcPr>
          <w:p w:rsidR="00F9747E" w:rsidRPr="00611054" w:rsidRDefault="00F9747E" w:rsidP="0071294C">
            <w:pPr>
              <w:rPr>
                <w:noProof/>
                <w:sz w:val="24"/>
              </w:rPr>
            </w:pPr>
            <w:r w:rsidRPr="00611054">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611054" w:rsidRDefault="00F9747E" w:rsidP="00611054">
            <w:pPr>
              <w:rPr>
                <w:noProof/>
                <w:sz w:val="24"/>
              </w:rPr>
            </w:pPr>
          </w:p>
        </w:tc>
        <w:tc>
          <w:tcPr>
            <w:tcW w:w="1011" w:type="dxa"/>
            <w:tcBorders>
              <w:top w:val="single" w:sz="6" w:space="0" w:color="auto"/>
            </w:tcBorders>
          </w:tcPr>
          <w:p w:rsidR="00F9747E" w:rsidRPr="00611054" w:rsidRDefault="00F9747E" w:rsidP="00611054">
            <w:pPr>
              <w:rPr>
                <w:noProof/>
                <w:sz w:val="24"/>
              </w:rPr>
            </w:pPr>
          </w:p>
        </w:tc>
        <w:tc>
          <w:tcPr>
            <w:tcW w:w="1098" w:type="dxa"/>
            <w:tcBorders>
              <w:top w:val="single" w:sz="6" w:space="0" w:color="auto"/>
            </w:tcBorders>
          </w:tcPr>
          <w:p w:rsidR="00F9747E" w:rsidRPr="00611054" w:rsidRDefault="00F9747E" w:rsidP="00611054">
            <w:pPr>
              <w:rPr>
                <w:noProof/>
                <w:sz w:val="24"/>
              </w:rPr>
            </w:pPr>
          </w:p>
        </w:tc>
      </w:tr>
      <w:tr w:rsidR="00F9747E" w:rsidRPr="00611054" w:rsidTr="005444B2">
        <w:tblPrEx>
          <w:tblCellMar>
            <w:top w:w="0" w:type="dxa"/>
            <w:bottom w:w="0" w:type="dxa"/>
          </w:tblCellMar>
        </w:tblPrEx>
        <w:trPr>
          <w:cantSplit/>
          <w:trHeight w:hRule="exact" w:val="262"/>
        </w:trPr>
        <w:tc>
          <w:tcPr>
            <w:tcW w:w="2430" w:type="dxa"/>
            <w:gridSpan w:val="2"/>
          </w:tcPr>
          <w:p w:rsidR="00F9747E" w:rsidRPr="00611054" w:rsidRDefault="00F9747E" w:rsidP="00611054">
            <w:pPr>
              <w:rPr>
                <w:rFonts w:ascii="Arial" w:hAnsi="Arial" w:cs="Arial"/>
                <w:b/>
                <w:noProof/>
              </w:rPr>
            </w:pPr>
            <w:r w:rsidRPr="00611054">
              <w:rPr>
                <w:rFonts w:ascii="Arial" w:hAnsi="Arial" w:cs="Arial"/>
                <w:b/>
                <w:noProof/>
              </w:rPr>
              <w:t>Prev. S.L. 1323</w:t>
            </w:r>
          </w:p>
        </w:tc>
        <w:tc>
          <w:tcPr>
            <w:tcW w:w="6639" w:type="dxa"/>
            <w:gridSpan w:val="5"/>
          </w:tcPr>
          <w:p w:rsidR="00F9747E" w:rsidRPr="00611054" w:rsidRDefault="00F9747E" w:rsidP="00611054">
            <w:pPr>
              <w:tabs>
                <w:tab w:val="left" w:pos="985"/>
                <w:tab w:val="left" w:pos="1525"/>
                <w:tab w:val="left" w:pos="2065"/>
                <w:tab w:val="left" w:pos="2695"/>
                <w:tab w:val="left" w:pos="2965"/>
                <w:tab w:val="left" w:pos="3325"/>
              </w:tabs>
              <w:ind w:left="600"/>
              <w:rPr>
                <w:noProof/>
                <w:sz w:val="24"/>
              </w:rPr>
            </w:pPr>
            <w:r w:rsidRPr="00611054">
              <w:rPr>
                <w:rFonts w:ascii="Arial" w:hAnsi="Arial"/>
                <w:b/>
                <w:noProof/>
              </w:rPr>
              <w:t>Supplemental Nutrition Assistance Program</w:t>
            </w:r>
          </w:p>
        </w:tc>
        <w:tc>
          <w:tcPr>
            <w:tcW w:w="1098" w:type="dxa"/>
          </w:tcPr>
          <w:p w:rsidR="00F9747E" w:rsidRPr="00611054" w:rsidRDefault="00F9747E" w:rsidP="00611054">
            <w:pPr>
              <w:rPr>
                <w:noProof/>
                <w:sz w:val="24"/>
              </w:rPr>
            </w:pPr>
          </w:p>
        </w:tc>
      </w:tr>
      <w:tr w:rsidR="00F9747E" w:rsidRPr="00611054" w:rsidTr="005444B2">
        <w:tblPrEx>
          <w:tblCellMar>
            <w:top w:w="0" w:type="dxa"/>
            <w:bottom w:w="0" w:type="dxa"/>
          </w:tblCellMar>
        </w:tblPrEx>
        <w:trPr>
          <w:cantSplit/>
          <w:trHeight w:hRule="exact" w:val="297"/>
        </w:trPr>
        <w:tc>
          <w:tcPr>
            <w:tcW w:w="2424" w:type="dxa"/>
          </w:tcPr>
          <w:p w:rsidR="00F9747E" w:rsidRPr="00611054" w:rsidRDefault="00F9747E" w:rsidP="00611054">
            <w:pPr>
              <w:rPr>
                <w:noProof/>
                <w:sz w:val="24"/>
              </w:rPr>
            </w:pPr>
          </w:p>
        </w:tc>
        <w:tc>
          <w:tcPr>
            <w:tcW w:w="5634" w:type="dxa"/>
            <w:gridSpan w:val="5"/>
          </w:tcPr>
          <w:p w:rsidR="00F9747E" w:rsidRPr="00611054" w:rsidRDefault="00F9747E" w:rsidP="00611054">
            <w:pPr>
              <w:keepNext/>
              <w:jc w:val="center"/>
              <w:outlineLvl w:val="3"/>
              <w:rPr>
                <w:rFonts w:ascii="Arial" w:hAnsi="Arial" w:cs="Arial"/>
                <w:b/>
                <w:bCs/>
                <w:noProof/>
              </w:rPr>
            </w:pPr>
            <w:r w:rsidRPr="00611054">
              <w:rPr>
                <w:rFonts w:ascii="Arial" w:hAnsi="Arial" w:cs="Arial"/>
                <w:b/>
                <w:bCs/>
                <w:noProof/>
              </w:rPr>
              <w:t>The Application Process</w:t>
            </w:r>
          </w:p>
        </w:tc>
        <w:tc>
          <w:tcPr>
            <w:tcW w:w="1011" w:type="dxa"/>
          </w:tcPr>
          <w:p w:rsidR="00F9747E" w:rsidRPr="00611054" w:rsidRDefault="00F9747E" w:rsidP="00611054">
            <w:pPr>
              <w:rPr>
                <w:rFonts w:ascii="Arial" w:hAnsi="Arial" w:cs="Arial"/>
                <w:b/>
                <w:bCs/>
                <w:noProof/>
              </w:rPr>
            </w:pPr>
            <w:r w:rsidRPr="00611054">
              <w:rPr>
                <w:rFonts w:ascii="Arial" w:hAnsi="Arial" w:cs="Arial"/>
                <w:b/>
                <w:bCs/>
                <w:noProof/>
              </w:rPr>
              <w:t>Chapter</w:t>
            </w:r>
          </w:p>
        </w:tc>
        <w:tc>
          <w:tcPr>
            <w:tcW w:w="1098" w:type="dxa"/>
          </w:tcPr>
          <w:p w:rsidR="00F9747E" w:rsidRPr="00611054" w:rsidRDefault="00F9747E" w:rsidP="00611054">
            <w:pPr>
              <w:rPr>
                <w:noProof/>
                <w:sz w:val="24"/>
              </w:rPr>
            </w:pPr>
            <w:r w:rsidRPr="00611054">
              <w:rPr>
                <w:rFonts w:ascii="Arial" w:hAnsi="Arial"/>
                <w:b/>
                <w:noProof/>
              </w:rPr>
              <w:t>361</w:t>
            </w:r>
          </w:p>
        </w:tc>
      </w:tr>
      <w:tr w:rsidR="00F9747E" w:rsidRPr="00611054" w:rsidTr="005444B2">
        <w:tblPrEx>
          <w:tblCellMar>
            <w:top w:w="0" w:type="dxa"/>
            <w:bottom w:w="0" w:type="dxa"/>
          </w:tblCellMar>
        </w:tblPrEx>
        <w:trPr>
          <w:cantSplit/>
          <w:trHeight w:hRule="exact" w:val="259"/>
        </w:trPr>
        <w:tc>
          <w:tcPr>
            <w:tcW w:w="2424" w:type="dxa"/>
            <w:tcBorders>
              <w:bottom w:val="single" w:sz="6" w:space="0" w:color="auto"/>
            </w:tcBorders>
          </w:tcPr>
          <w:p w:rsidR="00F9747E" w:rsidRPr="00611054" w:rsidRDefault="00F9747E" w:rsidP="0071294C">
            <w:pPr>
              <w:rPr>
                <w:noProof/>
                <w:sz w:val="24"/>
              </w:rPr>
            </w:pPr>
            <w:r w:rsidRPr="00611054">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611054" w:rsidRDefault="00F9747E" w:rsidP="00611054">
            <w:pPr>
              <w:rPr>
                <w:noProof/>
                <w:sz w:val="24"/>
              </w:rPr>
            </w:pPr>
          </w:p>
        </w:tc>
        <w:tc>
          <w:tcPr>
            <w:tcW w:w="1254" w:type="dxa"/>
            <w:tcBorders>
              <w:bottom w:val="single" w:sz="6" w:space="0" w:color="auto"/>
            </w:tcBorders>
          </w:tcPr>
          <w:p w:rsidR="00F9747E" w:rsidRPr="00611054" w:rsidRDefault="00F9747E" w:rsidP="00611054">
            <w:pPr>
              <w:rPr>
                <w:noProof/>
                <w:sz w:val="24"/>
              </w:rPr>
            </w:pPr>
          </w:p>
        </w:tc>
        <w:tc>
          <w:tcPr>
            <w:tcW w:w="1254" w:type="dxa"/>
            <w:tcBorders>
              <w:bottom w:val="single" w:sz="6" w:space="0" w:color="auto"/>
            </w:tcBorders>
          </w:tcPr>
          <w:p w:rsidR="00F9747E" w:rsidRPr="00611054" w:rsidRDefault="00F9747E" w:rsidP="00611054">
            <w:pPr>
              <w:rPr>
                <w:noProof/>
                <w:sz w:val="24"/>
              </w:rPr>
            </w:pPr>
          </w:p>
        </w:tc>
        <w:tc>
          <w:tcPr>
            <w:tcW w:w="1254" w:type="dxa"/>
            <w:tcBorders>
              <w:bottom w:val="single" w:sz="6" w:space="0" w:color="auto"/>
            </w:tcBorders>
          </w:tcPr>
          <w:p w:rsidR="00F9747E" w:rsidRPr="00611054" w:rsidRDefault="00F9747E" w:rsidP="00611054">
            <w:pPr>
              <w:rPr>
                <w:noProof/>
                <w:sz w:val="24"/>
              </w:rPr>
            </w:pPr>
          </w:p>
        </w:tc>
        <w:tc>
          <w:tcPr>
            <w:tcW w:w="1011" w:type="dxa"/>
            <w:tcBorders>
              <w:bottom w:val="single" w:sz="6" w:space="0" w:color="auto"/>
            </w:tcBorders>
          </w:tcPr>
          <w:p w:rsidR="00F9747E" w:rsidRPr="00611054" w:rsidRDefault="00F9747E" w:rsidP="00611054">
            <w:pPr>
              <w:jc w:val="right"/>
              <w:rPr>
                <w:noProof/>
                <w:sz w:val="24"/>
              </w:rPr>
            </w:pPr>
            <w:r w:rsidRPr="00611054">
              <w:rPr>
                <w:rFonts w:ascii="Arial" w:hAnsi="Arial"/>
                <w:b/>
                <w:noProof/>
              </w:rPr>
              <w:t>Page           Page</w:t>
            </w:r>
            <w:r w:rsidRPr="00611054">
              <w:rPr>
                <w:rFonts w:ascii="Arial" w:hAnsi="Arial"/>
                <w:b/>
                <w:noProof/>
                <w:sz w:val="24"/>
              </w:rPr>
              <w:t xml:space="preserve"> </w:t>
            </w:r>
          </w:p>
        </w:tc>
        <w:tc>
          <w:tcPr>
            <w:tcW w:w="1098" w:type="dxa"/>
            <w:tcBorders>
              <w:bottom w:val="single" w:sz="6" w:space="0" w:color="auto"/>
            </w:tcBorders>
          </w:tcPr>
          <w:p w:rsidR="00F9747E" w:rsidRPr="00611054" w:rsidRDefault="00F9747E" w:rsidP="00611054">
            <w:pPr>
              <w:rPr>
                <w:noProof/>
                <w:sz w:val="24"/>
              </w:rPr>
            </w:pPr>
            <w:r w:rsidRPr="00611054">
              <w:rPr>
                <w:rFonts w:ascii="Arial" w:hAnsi="Arial"/>
                <w:b/>
                <w:noProof/>
              </w:rPr>
              <w:t>361.540</w:t>
            </w:r>
          </w:p>
        </w:tc>
      </w:tr>
    </w:tbl>
    <w:p w:rsidR="00F9747E" w:rsidRPr="00611054" w:rsidRDefault="00F9747E" w:rsidP="00611054">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611054" w:rsidRDefault="00F9747E" w:rsidP="00611054">
      <w:pPr>
        <w:tabs>
          <w:tab w:val="left" w:pos="1170"/>
          <w:tab w:val="left" w:pos="1710"/>
          <w:tab w:val="left" w:pos="2250"/>
        </w:tabs>
        <w:ind w:left="90"/>
        <w:rPr>
          <w:noProof/>
          <w:sz w:val="22"/>
          <w:szCs w:val="22"/>
          <w:u w:val="single"/>
        </w:rPr>
      </w:pPr>
      <w:r w:rsidRPr="00611054">
        <w:rPr>
          <w:noProof/>
          <w:sz w:val="22"/>
          <w:szCs w:val="22"/>
          <w:u w:val="single"/>
        </w:rPr>
        <w:t>361.540:</w:t>
      </w:r>
      <w:r w:rsidRPr="00611054">
        <w:rPr>
          <w:noProof/>
          <w:sz w:val="22"/>
          <w:szCs w:val="22"/>
          <w:u w:val="single"/>
        </w:rPr>
        <w:tab/>
        <w:t>Scheduling Interviews</w:t>
      </w:r>
    </w:p>
    <w:p w:rsidR="00F9747E" w:rsidRPr="00611054" w:rsidRDefault="00F9747E" w:rsidP="00611054">
      <w:pPr>
        <w:tabs>
          <w:tab w:val="left" w:pos="1170"/>
          <w:tab w:val="left" w:pos="1710"/>
          <w:tab w:val="left" w:pos="2250"/>
        </w:tabs>
        <w:ind w:left="90"/>
        <w:rPr>
          <w:noProof/>
          <w:sz w:val="22"/>
          <w:szCs w:val="22"/>
        </w:rPr>
      </w:pPr>
    </w:p>
    <w:p w:rsidR="00F9747E" w:rsidRPr="001E5D42" w:rsidRDefault="00F9747E" w:rsidP="00611054">
      <w:pPr>
        <w:tabs>
          <w:tab w:val="left" w:pos="1170"/>
          <w:tab w:val="left" w:pos="1710"/>
          <w:tab w:val="left" w:pos="2250"/>
        </w:tabs>
        <w:ind w:left="1170" w:hanging="1170"/>
        <w:rPr>
          <w:noProof/>
          <w:sz w:val="22"/>
          <w:szCs w:val="22"/>
        </w:rPr>
      </w:pPr>
      <w:r>
        <w:rPr>
          <w:noProof/>
        </w:rPr>
        <w:pict>
          <v:shape id="_x0000_s1116" type="#_x0000_t32" style="position:absolute;left:0;text-align:left;margin-left:525.25pt;margin-top:2.9pt;width:0;height:64.95pt;z-index:251681792" o:connectortype="straight"/>
        </w:pict>
      </w:r>
      <w:r w:rsidRPr="00611054">
        <w:rPr>
          <w:noProof/>
          <w:sz w:val="22"/>
          <w:szCs w:val="22"/>
        </w:rPr>
        <w:tab/>
        <w:t xml:space="preserve">The </w:t>
      </w:r>
      <w:r w:rsidRPr="001E5D42">
        <w:rPr>
          <w:noProof/>
          <w:sz w:val="22"/>
          <w:szCs w:val="22"/>
        </w:rPr>
        <w:t xml:space="preserve">worker shall schedule face-to-face or out-of-office interviews as promptly as possible to ensure that eligible households are able to obtain SNAP benefits within 30 calendar days following the date the application is filed. If a household fails to appear for the first interview, the worker must notify the household that it missed the interview appointment and that it is the household’s responsibility to contact the Department to reschedule the missed interview. The household may reschedule a missed interview without providing good cause for failing to appear for the first interview.  </w:t>
      </w:r>
    </w:p>
    <w:p w:rsidR="00F9747E" w:rsidRPr="001E5D42" w:rsidRDefault="00F9747E" w:rsidP="00611054">
      <w:pPr>
        <w:tabs>
          <w:tab w:val="left" w:pos="1170"/>
          <w:tab w:val="left" w:pos="1710"/>
          <w:tab w:val="left" w:pos="2250"/>
        </w:tabs>
        <w:ind w:left="90"/>
        <w:rPr>
          <w:noProof/>
          <w:sz w:val="22"/>
          <w:szCs w:val="22"/>
        </w:rPr>
      </w:pPr>
    </w:p>
    <w:p w:rsidR="00F9747E" w:rsidRPr="001E5D42" w:rsidRDefault="00F9747E" w:rsidP="00611054">
      <w:pPr>
        <w:tabs>
          <w:tab w:val="left" w:pos="1170"/>
          <w:tab w:val="left" w:pos="1710"/>
          <w:tab w:val="left" w:pos="2250"/>
        </w:tabs>
        <w:ind w:left="90"/>
        <w:rPr>
          <w:noProof/>
          <w:sz w:val="22"/>
          <w:szCs w:val="22"/>
          <w:u w:val="single"/>
        </w:rPr>
      </w:pPr>
      <w:r w:rsidRPr="001E5D42">
        <w:rPr>
          <w:noProof/>
          <w:sz w:val="22"/>
          <w:szCs w:val="22"/>
          <w:u w:val="single"/>
        </w:rPr>
        <w:t>361.550:</w:t>
      </w:r>
      <w:r w:rsidRPr="001E5D42">
        <w:rPr>
          <w:noProof/>
          <w:sz w:val="22"/>
          <w:szCs w:val="22"/>
          <w:u w:val="single"/>
        </w:rPr>
        <w:tab/>
        <w:t>Content of Interviews</w:t>
      </w:r>
    </w:p>
    <w:p w:rsidR="00F9747E" w:rsidRPr="001E5D42" w:rsidRDefault="00F9747E" w:rsidP="00611054">
      <w:pPr>
        <w:tabs>
          <w:tab w:val="left" w:pos="1170"/>
          <w:tab w:val="left" w:pos="1710"/>
          <w:tab w:val="left" w:pos="2250"/>
        </w:tabs>
        <w:ind w:left="1170"/>
        <w:rPr>
          <w:noProof/>
          <w:sz w:val="22"/>
          <w:szCs w:val="22"/>
        </w:rPr>
      </w:pPr>
    </w:p>
    <w:p w:rsidR="00F9747E" w:rsidRPr="001E5D42" w:rsidRDefault="00F9747E" w:rsidP="00611054">
      <w:pPr>
        <w:tabs>
          <w:tab w:val="left" w:pos="1170"/>
          <w:tab w:val="left" w:pos="1710"/>
          <w:tab w:val="left" w:pos="2250"/>
        </w:tabs>
        <w:ind w:left="1170"/>
        <w:rPr>
          <w:noProof/>
          <w:sz w:val="22"/>
          <w:szCs w:val="22"/>
        </w:rPr>
      </w:pPr>
      <w:r w:rsidRPr="001E5D42">
        <w:rPr>
          <w:noProof/>
          <w:sz w:val="22"/>
          <w:szCs w:val="22"/>
        </w:rPr>
        <w:t>The interview is an official and confidential discussion of household circumstances with the applicant. The applicant should be made to feel at ease during the interview and the confidentiality of the information provided by the applicant must be protected. The scope of the interview may not extend beyond an examination of household circumstances which directly relate to the determination of household eligibility and benefit level.</w:t>
      </w:r>
    </w:p>
    <w:p w:rsidR="00F9747E" w:rsidRPr="001E5D42" w:rsidRDefault="00F9747E" w:rsidP="00611054">
      <w:pPr>
        <w:tabs>
          <w:tab w:val="left" w:pos="1170"/>
          <w:tab w:val="left" w:pos="1710"/>
          <w:tab w:val="left" w:pos="2250"/>
        </w:tabs>
        <w:ind w:left="1170"/>
        <w:rPr>
          <w:noProof/>
          <w:sz w:val="22"/>
          <w:szCs w:val="22"/>
        </w:rPr>
      </w:pPr>
    </w:p>
    <w:p w:rsidR="00F9747E" w:rsidRPr="001E5D42" w:rsidRDefault="00F9747E" w:rsidP="00611054">
      <w:pPr>
        <w:tabs>
          <w:tab w:val="left" w:pos="1170"/>
          <w:tab w:val="left" w:pos="1710"/>
          <w:tab w:val="left" w:pos="2250"/>
        </w:tabs>
        <w:ind w:left="1170"/>
        <w:rPr>
          <w:noProof/>
          <w:sz w:val="22"/>
          <w:szCs w:val="22"/>
        </w:rPr>
      </w:pPr>
      <w:r>
        <w:rPr>
          <w:noProof/>
        </w:rPr>
        <w:pict>
          <v:shape id="_x0000_s1117" type="#_x0000_t32" style="position:absolute;left:0;text-align:left;margin-left:525.65pt;margin-top:3.5pt;width:.6pt;height:60.8pt;z-index:251636736" o:connectortype="straight"/>
        </w:pict>
      </w:r>
      <w:r w:rsidRPr="001E5D42">
        <w:rPr>
          <w:noProof/>
          <w:sz w:val="22"/>
          <w:szCs w:val="22"/>
        </w:rPr>
        <w:t>The purpose of the interview is to establish to the satisfaction of the worker that the actual facts of the case are consistent with the information on the application or on previous applications and with other information known to the worker concerning household income and circumstances and to establish, subject to subsequent verification, whether or not the household is eligible for SNAP assistance. To accomplish this purpose, the worker shall use interview techniques that explore and resolve with the household unclear and incomplete information. Merely reviewing the application for completeness is no substitute for a complete interview.</w:t>
      </w:r>
    </w:p>
    <w:p w:rsidR="00F9747E" w:rsidRPr="001E5D42" w:rsidRDefault="00F9747E" w:rsidP="00611054">
      <w:pPr>
        <w:tabs>
          <w:tab w:val="left" w:pos="1170"/>
          <w:tab w:val="left" w:pos="1710"/>
          <w:tab w:val="left" w:pos="2250"/>
        </w:tabs>
        <w:ind w:left="90"/>
        <w:rPr>
          <w:noProof/>
          <w:sz w:val="22"/>
          <w:szCs w:val="22"/>
        </w:rPr>
      </w:pPr>
    </w:p>
    <w:p w:rsidR="00F9747E" w:rsidRPr="00611054" w:rsidRDefault="00F9747E" w:rsidP="00611054">
      <w:pPr>
        <w:tabs>
          <w:tab w:val="left" w:pos="1170"/>
          <w:tab w:val="left" w:pos="1710"/>
          <w:tab w:val="left" w:pos="2250"/>
        </w:tabs>
        <w:ind w:left="1170" w:hanging="1080"/>
        <w:rPr>
          <w:noProof/>
          <w:sz w:val="22"/>
          <w:szCs w:val="22"/>
        </w:rPr>
      </w:pPr>
      <w:r>
        <w:rPr>
          <w:noProof/>
        </w:rPr>
        <w:pict>
          <v:shape id="_x0000_s1118" type="#_x0000_t32" style="position:absolute;left:0;text-align:left;margin-left:527.85pt;margin-top:.25pt;width:0;height:12.6pt;z-index:251637760" o:connectortype="straight"/>
        </w:pict>
      </w:r>
      <w:r w:rsidRPr="001E5D42">
        <w:rPr>
          <w:noProof/>
          <w:sz w:val="22"/>
          <w:szCs w:val="22"/>
        </w:rPr>
        <w:tab/>
        <w:t>During the interview, the worker shall fully advise the household of its rights and responsibilities, including an explanation of the application processing standards and the household’s responsibility to report changes.</w:t>
      </w:r>
    </w:p>
    <w:p w:rsidR="00F9747E" w:rsidRPr="00611054" w:rsidRDefault="00F9747E" w:rsidP="00611054">
      <w:pPr>
        <w:tabs>
          <w:tab w:val="left" w:pos="1170"/>
          <w:tab w:val="left" w:pos="1710"/>
          <w:tab w:val="left" w:pos="2250"/>
        </w:tabs>
        <w:ind w:left="1170" w:hanging="1080"/>
        <w:rPr>
          <w:noProof/>
          <w:sz w:val="22"/>
          <w:szCs w:val="22"/>
        </w:rPr>
      </w:pPr>
    </w:p>
    <w:p w:rsidR="00F9747E" w:rsidRPr="00611054" w:rsidRDefault="00F9747E" w:rsidP="00611054">
      <w:pPr>
        <w:tabs>
          <w:tab w:val="left" w:pos="1170"/>
          <w:tab w:val="left" w:pos="1710"/>
          <w:tab w:val="left" w:pos="2250"/>
        </w:tabs>
        <w:ind w:left="1170" w:hanging="1080"/>
        <w:rPr>
          <w:noProof/>
          <w:sz w:val="22"/>
          <w:szCs w:val="22"/>
        </w:rPr>
      </w:pPr>
      <w:r w:rsidRPr="00611054">
        <w:rPr>
          <w:noProof/>
          <w:sz w:val="22"/>
          <w:szCs w:val="22"/>
        </w:rPr>
        <w:tab/>
        <w:t>At the interview an applying household must report changes related to eligibility which have occurred since the application was filed. Changes listed in 106 CMR 366.110 which occur after the interview but before the date of the notice of eligibility must be reported within 10 days of the date of the notice.</w:t>
      </w:r>
    </w:p>
    <w:p w:rsidR="00F9747E" w:rsidRPr="00611054" w:rsidRDefault="00F9747E" w:rsidP="00611054">
      <w:pPr>
        <w:tabs>
          <w:tab w:val="left" w:pos="1200"/>
          <w:tab w:val="left" w:pos="1800"/>
          <w:tab w:val="left" w:pos="2400"/>
          <w:tab w:val="left" w:pos="2880"/>
          <w:tab w:val="left" w:pos="3360"/>
          <w:tab w:val="left" w:pos="3840"/>
          <w:tab w:val="left" w:pos="4320"/>
          <w:tab w:val="left" w:pos="4800"/>
          <w:tab w:val="left" w:pos="11906"/>
        </w:tabs>
        <w:ind w:left="1170" w:hanging="1080"/>
        <w:jc w:val="both"/>
        <w:rPr>
          <w:rFonts w:ascii="Courier New" w:hAnsi="Courier New"/>
          <w:noProof/>
        </w:rPr>
      </w:pPr>
    </w:p>
    <w:p w:rsidR="00F9747E" w:rsidRPr="00611054" w:rsidRDefault="00F9747E" w:rsidP="00611054">
      <w:pPr>
        <w:tabs>
          <w:tab w:val="left" w:pos="0"/>
          <w:tab w:val="left" w:pos="1140"/>
          <w:tab w:val="left" w:pos="1680"/>
          <w:tab w:val="left" w:pos="2220"/>
          <w:tab w:val="left" w:pos="2760"/>
          <w:tab w:val="left" w:pos="3120"/>
          <w:tab w:val="left" w:pos="3480"/>
        </w:tabs>
        <w:rPr>
          <w:noProof/>
          <w:sz w:val="24"/>
        </w:rPr>
      </w:pPr>
    </w:p>
    <w:p w:rsidR="00F9747E" w:rsidRPr="00611054" w:rsidRDefault="00F9747E" w:rsidP="00611054">
      <w:pPr>
        <w:tabs>
          <w:tab w:val="left" w:pos="0"/>
          <w:tab w:val="left" w:pos="2340"/>
          <w:tab w:val="left" w:pos="2880"/>
          <w:tab w:val="left" w:pos="3420"/>
          <w:tab w:val="left" w:pos="3960"/>
          <w:tab w:val="left" w:pos="4320"/>
          <w:tab w:val="left" w:pos="4680"/>
        </w:tabs>
        <w:rPr>
          <w:noProof/>
          <w:sz w:val="22"/>
        </w:rPr>
      </w:pPr>
      <w:r w:rsidRPr="00611054">
        <w:rPr>
          <w:noProof/>
          <w:sz w:val="22"/>
        </w:rPr>
        <w:tab/>
      </w:r>
      <w:r w:rsidRPr="00611054">
        <w:rPr>
          <w:noProof/>
          <w:sz w:val="22"/>
        </w:rPr>
        <w:tab/>
      </w:r>
    </w:p>
    <w:p w:rsidR="00F9747E" w:rsidRPr="00611054" w:rsidRDefault="00F9747E" w:rsidP="00611054">
      <w:pPr>
        <w:tabs>
          <w:tab w:val="left" w:pos="0"/>
          <w:tab w:val="left" w:pos="1140"/>
          <w:tab w:val="left" w:pos="1680"/>
          <w:tab w:val="left" w:pos="2220"/>
          <w:tab w:val="left" w:pos="2760"/>
          <w:tab w:val="left" w:pos="3120"/>
          <w:tab w:val="left" w:pos="3480"/>
        </w:tabs>
        <w:rPr>
          <w:noProof/>
          <w:sz w:val="22"/>
        </w:rPr>
      </w:pPr>
    </w:p>
    <w:p w:rsidR="00F9747E" w:rsidRDefault="00F9747E" w:rsidP="00302D27">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302D27">
      <w:pPr>
        <w:pStyle w:val="DefaultText"/>
        <w:tabs>
          <w:tab w:val="left" w:pos="0"/>
          <w:tab w:val="left" w:pos="1140"/>
          <w:tab w:val="left" w:pos="1680"/>
          <w:tab w:val="left" w:pos="2220"/>
          <w:tab w:val="left" w:pos="2760"/>
          <w:tab w:val="left" w:pos="3120"/>
          <w:tab w:val="left" w:pos="3480"/>
        </w:tabs>
        <w:rPr>
          <w:sz w:val="22"/>
        </w:rPr>
      </w:pPr>
    </w:p>
    <w:p w:rsidR="00F9747E" w:rsidRPr="0004208F" w:rsidRDefault="00F9747E" w:rsidP="004223E0">
      <w:pPr>
        <w:tabs>
          <w:tab w:val="left" w:pos="1170"/>
          <w:tab w:val="left" w:pos="1710"/>
          <w:tab w:val="left" w:pos="2250"/>
        </w:tabs>
        <w:ind w:left="1170" w:hanging="1080"/>
        <w:rPr>
          <w:sz w:val="22"/>
          <w:szCs w:val="22"/>
        </w:rPr>
      </w:pPr>
    </w:p>
    <w:p w:rsidR="00F9747E" w:rsidRDefault="00F9747E" w:rsidP="004223E0">
      <w:pPr>
        <w:pStyle w:val="DefaultText"/>
        <w:tabs>
          <w:tab w:val="left" w:pos="1200"/>
          <w:tab w:val="left" w:pos="1800"/>
          <w:tab w:val="left" w:pos="2400"/>
          <w:tab w:val="left" w:pos="2880"/>
          <w:tab w:val="left" w:pos="3360"/>
          <w:tab w:val="left" w:pos="3840"/>
          <w:tab w:val="left" w:pos="4320"/>
          <w:tab w:val="left" w:pos="4800"/>
          <w:tab w:val="left" w:pos="11906"/>
        </w:tabs>
        <w:rPr>
          <w:rFonts w:ascii="Courier New" w:hAnsi="Courier New" w:cs="Courier New"/>
          <w:sz w:val="20"/>
        </w:rPr>
      </w:pPr>
    </w:p>
    <w:p w:rsidR="00F9747E" w:rsidRDefault="00F9747E" w:rsidP="004223E0">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4223E0">
      <w:pPr>
        <w:pStyle w:val="DefaultText"/>
        <w:tabs>
          <w:tab w:val="left" w:pos="0"/>
          <w:tab w:val="left" w:pos="1140"/>
          <w:tab w:val="left" w:pos="1680"/>
          <w:tab w:val="left" w:pos="2220"/>
          <w:tab w:val="left" w:pos="2760"/>
          <w:tab w:val="left" w:pos="3120"/>
          <w:tab w:val="left" w:pos="3480"/>
        </w:tabs>
        <w:rPr>
          <w:sz w:val="22"/>
        </w:rPr>
      </w:pP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Tr="00051CC6">
        <w:tblPrEx>
          <w:tblCellMar>
            <w:top w:w="0" w:type="dxa"/>
            <w:bottom w:w="0" w:type="dxa"/>
          </w:tblCellMar>
        </w:tblPrEx>
        <w:trPr>
          <w:cantSplit/>
          <w:trHeight w:hRule="exact" w:val="259"/>
        </w:trPr>
        <w:tc>
          <w:tcPr>
            <w:tcW w:w="10167" w:type="dxa"/>
            <w:gridSpan w:val="8"/>
          </w:tcPr>
          <w:p w:rsidR="00F9747E" w:rsidRPr="00154E64" w:rsidRDefault="00F9747E" w:rsidP="00051CC6">
            <w:pPr>
              <w:pStyle w:val="DefaultText1"/>
              <w:ind w:left="2760"/>
              <w:rPr>
                <w:sz w:val="20"/>
              </w:rPr>
            </w:pPr>
            <w:r w:rsidRPr="00154E64">
              <w:rPr>
                <w:rStyle w:val="InitialStyle"/>
                <w:rFonts w:ascii="Arial" w:hAnsi="Arial"/>
                <w:b/>
                <w:sz w:val="20"/>
              </w:rPr>
              <w:t>106 CMR: Department of Transitional Assistance</w:t>
            </w:r>
          </w:p>
        </w:tc>
      </w:tr>
      <w:tr w:rsidR="00F9747E" w:rsidTr="00051CC6">
        <w:tblPrEx>
          <w:tblCellMar>
            <w:top w:w="0" w:type="dxa"/>
            <w:bottom w:w="0" w:type="dxa"/>
          </w:tblCellMar>
        </w:tblPrEx>
        <w:trPr>
          <w:cantSplit/>
          <w:trHeight w:hRule="exact" w:val="259"/>
        </w:trPr>
        <w:tc>
          <w:tcPr>
            <w:tcW w:w="2424" w:type="dxa"/>
            <w:tcBorders>
              <w:top w:val="single" w:sz="6" w:space="0" w:color="auto"/>
            </w:tcBorders>
          </w:tcPr>
          <w:p w:rsidR="00F9747E" w:rsidRPr="00154E64" w:rsidRDefault="00F9747E" w:rsidP="0025259E">
            <w:pPr>
              <w:pStyle w:val="DefaultText1"/>
              <w:rPr>
                <w:sz w:val="20"/>
              </w:rPr>
            </w:pPr>
            <w:r w:rsidRPr="00154E6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154E64" w:rsidRDefault="00F9747E" w:rsidP="00051CC6">
            <w:pPr>
              <w:pStyle w:val="DefaultText"/>
              <w:rPr>
                <w:sz w:val="20"/>
              </w:rPr>
            </w:pPr>
          </w:p>
        </w:tc>
        <w:tc>
          <w:tcPr>
            <w:tcW w:w="1011" w:type="dxa"/>
            <w:tcBorders>
              <w:top w:val="single" w:sz="6" w:space="0" w:color="auto"/>
            </w:tcBorders>
          </w:tcPr>
          <w:p w:rsidR="00F9747E" w:rsidRPr="00154E64" w:rsidRDefault="00F9747E" w:rsidP="00051CC6">
            <w:pPr>
              <w:pStyle w:val="DefaultText"/>
              <w:rPr>
                <w:sz w:val="20"/>
              </w:rPr>
            </w:pPr>
          </w:p>
        </w:tc>
        <w:tc>
          <w:tcPr>
            <w:tcW w:w="1098" w:type="dxa"/>
            <w:tcBorders>
              <w:top w:val="single" w:sz="6" w:space="0" w:color="auto"/>
            </w:tcBorders>
          </w:tcPr>
          <w:p w:rsidR="00F9747E" w:rsidRPr="00154E64" w:rsidRDefault="00F9747E" w:rsidP="00051CC6">
            <w:pPr>
              <w:pStyle w:val="DefaultText"/>
              <w:rPr>
                <w:sz w:val="20"/>
              </w:rPr>
            </w:pPr>
          </w:p>
        </w:tc>
      </w:tr>
      <w:tr w:rsidR="00F9747E" w:rsidTr="00051CC6">
        <w:tblPrEx>
          <w:tblCellMar>
            <w:top w:w="0" w:type="dxa"/>
            <w:bottom w:w="0" w:type="dxa"/>
          </w:tblCellMar>
        </w:tblPrEx>
        <w:trPr>
          <w:cantSplit/>
          <w:trHeight w:hRule="exact" w:val="262"/>
        </w:trPr>
        <w:tc>
          <w:tcPr>
            <w:tcW w:w="2430" w:type="dxa"/>
            <w:gridSpan w:val="2"/>
          </w:tcPr>
          <w:p w:rsidR="00F9747E" w:rsidRPr="00154E64" w:rsidRDefault="00F9747E" w:rsidP="00051CC6">
            <w:pPr>
              <w:pStyle w:val="DefaultText"/>
              <w:rPr>
                <w:rFonts w:ascii="Arial" w:hAnsi="Arial" w:cs="Arial"/>
                <w:b/>
                <w:sz w:val="20"/>
              </w:rPr>
            </w:pPr>
            <w:r w:rsidRPr="00154E64">
              <w:rPr>
                <w:rFonts w:ascii="Arial" w:hAnsi="Arial" w:cs="Arial"/>
                <w:b/>
                <w:sz w:val="20"/>
              </w:rPr>
              <w:t>Prev. S.L. 1265</w:t>
            </w:r>
          </w:p>
        </w:tc>
        <w:tc>
          <w:tcPr>
            <w:tcW w:w="6639" w:type="dxa"/>
            <w:gridSpan w:val="5"/>
          </w:tcPr>
          <w:p w:rsidR="00F9747E" w:rsidRPr="00154E64" w:rsidRDefault="00F9747E" w:rsidP="00051CC6">
            <w:pPr>
              <w:pStyle w:val="DefaultText1"/>
              <w:tabs>
                <w:tab w:val="left" w:pos="985"/>
                <w:tab w:val="left" w:pos="1525"/>
                <w:tab w:val="left" w:pos="2065"/>
                <w:tab w:val="left" w:pos="2695"/>
                <w:tab w:val="left" w:pos="2965"/>
                <w:tab w:val="left" w:pos="3325"/>
              </w:tabs>
              <w:ind w:left="600"/>
              <w:rPr>
                <w:sz w:val="20"/>
              </w:rPr>
            </w:pPr>
            <w:r w:rsidRPr="00154E64">
              <w:rPr>
                <w:rFonts w:ascii="Arial" w:hAnsi="Arial"/>
                <w:b/>
                <w:sz w:val="20"/>
              </w:rPr>
              <w:t>Supplemental Nutrition Assistance Program</w:t>
            </w:r>
          </w:p>
        </w:tc>
        <w:tc>
          <w:tcPr>
            <w:tcW w:w="1098" w:type="dxa"/>
          </w:tcPr>
          <w:p w:rsidR="00F9747E" w:rsidRPr="00154E64" w:rsidRDefault="00F9747E" w:rsidP="00051CC6">
            <w:pPr>
              <w:pStyle w:val="DefaultText"/>
              <w:rPr>
                <w:sz w:val="20"/>
              </w:rPr>
            </w:pPr>
          </w:p>
        </w:tc>
      </w:tr>
      <w:tr w:rsidR="00F9747E" w:rsidTr="00051CC6">
        <w:tblPrEx>
          <w:tblCellMar>
            <w:top w:w="0" w:type="dxa"/>
            <w:bottom w:w="0" w:type="dxa"/>
          </w:tblCellMar>
        </w:tblPrEx>
        <w:trPr>
          <w:cantSplit/>
          <w:trHeight w:hRule="exact" w:val="297"/>
        </w:trPr>
        <w:tc>
          <w:tcPr>
            <w:tcW w:w="2424" w:type="dxa"/>
          </w:tcPr>
          <w:p w:rsidR="00F9747E" w:rsidRPr="00154E64" w:rsidRDefault="00F9747E" w:rsidP="00051CC6">
            <w:pPr>
              <w:pStyle w:val="DefaultText"/>
              <w:rPr>
                <w:sz w:val="20"/>
              </w:rPr>
            </w:pPr>
          </w:p>
        </w:tc>
        <w:tc>
          <w:tcPr>
            <w:tcW w:w="5634" w:type="dxa"/>
            <w:gridSpan w:val="5"/>
          </w:tcPr>
          <w:p w:rsidR="00F9747E" w:rsidRPr="00154E64" w:rsidRDefault="00F9747E" w:rsidP="00051CC6">
            <w:pPr>
              <w:pStyle w:val="Heading4"/>
            </w:pPr>
            <w:r w:rsidRPr="00154E64">
              <w:t>The Application Process</w:t>
            </w:r>
          </w:p>
        </w:tc>
        <w:tc>
          <w:tcPr>
            <w:tcW w:w="1011" w:type="dxa"/>
          </w:tcPr>
          <w:p w:rsidR="00F9747E" w:rsidRPr="00154E64" w:rsidRDefault="00F9747E" w:rsidP="00051CC6">
            <w:pPr>
              <w:pStyle w:val="DefaultText1"/>
              <w:rPr>
                <w:rFonts w:ascii="Arial" w:hAnsi="Arial" w:cs="Arial"/>
                <w:b/>
                <w:bCs/>
                <w:sz w:val="20"/>
              </w:rPr>
            </w:pPr>
            <w:r w:rsidRPr="00154E64">
              <w:rPr>
                <w:rFonts w:ascii="Arial" w:hAnsi="Arial" w:cs="Arial"/>
                <w:b/>
                <w:bCs/>
                <w:sz w:val="20"/>
              </w:rPr>
              <w:t>Chapter</w:t>
            </w:r>
          </w:p>
        </w:tc>
        <w:tc>
          <w:tcPr>
            <w:tcW w:w="1098" w:type="dxa"/>
          </w:tcPr>
          <w:p w:rsidR="00F9747E" w:rsidRPr="00154E64" w:rsidRDefault="00F9747E" w:rsidP="00051CC6">
            <w:pPr>
              <w:pStyle w:val="DefaultText1"/>
              <w:rPr>
                <w:sz w:val="20"/>
              </w:rPr>
            </w:pPr>
            <w:r w:rsidRPr="00154E64">
              <w:rPr>
                <w:rFonts w:ascii="Arial" w:hAnsi="Arial"/>
                <w:b/>
                <w:sz w:val="20"/>
              </w:rPr>
              <w:t>361</w:t>
            </w:r>
          </w:p>
        </w:tc>
      </w:tr>
      <w:tr w:rsidR="00F9747E"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154E64" w:rsidRDefault="00F9747E" w:rsidP="0025259E">
            <w:pPr>
              <w:pStyle w:val="DefaultText1"/>
              <w:rPr>
                <w:sz w:val="20"/>
              </w:rPr>
            </w:pPr>
            <w:r w:rsidRPr="00154E64">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254" w:type="dxa"/>
            <w:tcBorders>
              <w:bottom w:val="single" w:sz="6" w:space="0" w:color="auto"/>
            </w:tcBorders>
          </w:tcPr>
          <w:p w:rsidR="00F9747E" w:rsidRPr="00154E64" w:rsidRDefault="00F9747E" w:rsidP="00051CC6">
            <w:pPr>
              <w:pStyle w:val="DefaultText"/>
              <w:rPr>
                <w:sz w:val="20"/>
              </w:rPr>
            </w:pPr>
          </w:p>
        </w:tc>
        <w:tc>
          <w:tcPr>
            <w:tcW w:w="1011" w:type="dxa"/>
            <w:tcBorders>
              <w:bottom w:val="single" w:sz="6" w:space="0" w:color="auto"/>
            </w:tcBorders>
          </w:tcPr>
          <w:p w:rsidR="00F9747E" w:rsidRPr="00154E64" w:rsidRDefault="00F9747E" w:rsidP="00051CC6">
            <w:pPr>
              <w:pStyle w:val="DefaultText1"/>
              <w:jc w:val="right"/>
              <w:rPr>
                <w:sz w:val="20"/>
              </w:rPr>
            </w:pPr>
            <w:r w:rsidRPr="00154E64">
              <w:rPr>
                <w:rStyle w:val="InitialStyle"/>
                <w:rFonts w:ascii="Arial" w:hAnsi="Arial"/>
                <w:b/>
                <w:sz w:val="20"/>
              </w:rPr>
              <w:t>Page           Page</w:t>
            </w:r>
            <w:r w:rsidRPr="00154E64">
              <w:rPr>
                <w:rFonts w:ascii="Arial" w:hAnsi="Arial"/>
                <w:b/>
                <w:sz w:val="20"/>
              </w:rPr>
              <w:t xml:space="preserve"> </w:t>
            </w:r>
          </w:p>
        </w:tc>
        <w:tc>
          <w:tcPr>
            <w:tcW w:w="1098" w:type="dxa"/>
            <w:tcBorders>
              <w:bottom w:val="single" w:sz="6" w:space="0" w:color="auto"/>
            </w:tcBorders>
          </w:tcPr>
          <w:p w:rsidR="00F9747E" w:rsidRPr="00154E64" w:rsidRDefault="00F9747E" w:rsidP="00051CC6">
            <w:pPr>
              <w:pStyle w:val="DefaultText1"/>
              <w:rPr>
                <w:sz w:val="20"/>
              </w:rPr>
            </w:pPr>
            <w:r w:rsidRPr="00154E64">
              <w:rPr>
                <w:rFonts w:ascii="Arial" w:hAnsi="Arial"/>
                <w:b/>
                <w:sz w:val="20"/>
              </w:rPr>
              <w:t>361.600</w:t>
            </w:r>
          </w:p>
        </w:tc>
      </w:tr>
    </w:tbl>
    <w:p w:rsidR="00F9747E" w:rsidRPr="00122337" w:rsidRDefault="00F9747E" w:rsidP="00BE756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cs="Arial"/>
          <w:sz w:val="22"/>
        </w:rPr>
      </w:pPr>
    </w:p>
    <w:p w:rsidR="00F9747E" w:rsidRPr="00E225DE" w:rsidRDefault="00F9747E" w:rsidP="00BE7565">
      <w:pPr>
        <w:tabs>
          <w:tab w:val="left" w:pos="1170"/>
          <w:tab w:val="left" w:pos="1710"/>
          <w:tab w:val="left" w:pos="2250"/>
          <w:tab w:val="left" w:pos="2790"/>
        </w:tabs>
        <w:ind w:left="90"/>
        <w:rPr>
          <w:sz w:val="22"/>
          <w:szCs w:val="22"/>
          <w:u w:val="single"/>
        </w:rPr>
      </w:pPr>
      <w:r w:rsidRPr="00E225DE">
        <w:rPr>
          <w:sz w:val="22"/>
          <w:szCs w:val="22"/>
          <w:u w:val="single"/>
        </w:rPr>
        <w:t>361.600:</w:t>
      </w:r>
      <w:r w:rsidRPr="00E225DE">
        <w:rPr>
          <w:sz w:val="22"/>
          <w:szCs w:val="22"/>
          <w:u w:val="single"/>
        </w:rPr>
        <w:tab/>
        <w:t>Verification</w:t>
      </w:r>
    </w:p>
    <w:p w:rsidR="00F9747E" w:rsidRPr="00E225DE"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170"/>
          <w:tab w:val="left" w:pos="1710"/>
          <w:tab w:val="left" w:pos="2250"/>
          <w:tab w:val="left" w:pos="2790"/>
        </w:tabs>
        <w:ind w:left="1170"/>
        <w:rPr>
          <w:sz w:val="22"/>
          <w:szCs w:val="22"/>
        </w:rPr>
      </w:pPr>
      <w:r>
        <w:rPr>
          <w:noProof/>
        </w:rPr>
        <w:pict>
          <v:shape id="_x0000_s1119" type="#_x0000_t32" style="position:absolute;left:0;text-align:left;margin-left:519.25pt;margin-top:1.95pt;width:0;height:59.15pt;z-index:251682816" o:connectortype="straight"/>
        </w:pict>
      </w:r>
      <w:r w:rsidRPr="00E225DE">
        <w:rPr>
          <w:sz w:val="22"/>
          <w:szCs w:val="22"/>
        </w:rPr>
        <w:t xml:space="preserve">Verification is the use of third-party information or documentation to establish the accuracy of the information provided by the applicant. </w:t>
      </w:r>
      <w:r w:rsidRPr="0096202F">
        <w:rPr>
          <w:sz w:val="22"/>
          <w:szCs w:val="22"/>
        </w:rPr>
        <w:t>Sections 106 CMR 361.600 through 361.660 describe the requirements for verification. Application of these requirements to each eligibility factor is discussed in the sections dealing with the particular eligibility factor. (See 106 CMR 365.180 for verification of factors that are deemed for categorically eligible households.)</w:t>
      </w:r>
    </w:p>
    <w:p w:rsidR="00F9747E" w:rsidRPr="0096202F"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170"/>
          <w:tab w:val="left" w:pos="1710"/>
          <w:tab w:val="left" w:pos="2250"/>
          <w:tab w:val="left" w:pos="2790"/>
        </w:tabs>
        <w:ind w:left="90"/>
        <w:rPr>
          <w:sz w:val="22"/>
          <w:szCs w:val="22"/>
          <w:u w:val="single"/>
        </w:rPr>
      </w:pPr>
      <w:r w:rsidRPr="0096202F">
        <w:rPr>
          <w:sz w:val="22"/>
          <w:szCs w:val="22"/>
          <w:u w:val="single"/>
        </w:rPr>
        <w:t>361.610:</w:t>
      </w:r>
      <w:r w:rsidRPr="0096202F">
        <w:rPr>
          <w:sz w:val="22"/>
          <w:szCs w:val="22"/>
          <w:u w:val="single"/>
        </w:rPr>
        <w:tab/>
        <w:t>Verification Requirements at Initial Certification</w:t>
      </w:r>
    </w:p>
    <w:p w:rsidR="00F9747E" w:rsidRPr="0096202F"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170"/>
          <w:tab w:val="left" w:pos="1710"/>
          <w:tab w:val="left" w:pos="2250"/>
          <w:tab w:val="left" w:pos="2790"/>
        </w:tabs>
        <w:ind w:left="90"/>
        <w:rPr>
          <w:sz w:val="22"/>
          <w:szCs w:val="22"/>
        </w:rPr>
      </w:pPr>
      <w:r w:rsidRPr="0096202F">
        <w:rPr>
          <w:sz w:val="22"/>
          <w:szCs w:val="22"/>
        </w:rPr>
        <w:tab/>
        <w:t>(A)</w:t>
      </w:r>
      <w:r w:rsidRPr="0096202F">
        <w:rPr>
          <w:sz w:val="22"/>
          <w:szCs w:val="22"/>
        </w:rPr>
        <w:tab/>
      </w:r>
      <w:r w:rsidRPr="0096202F">
        <w:rPr>
          <w:sz w:val="22"/>
          <w:szCs w:val="22"/>
          <w:u w:val="single"/>
        </w:rPr>
        <w:t>Gross Countable Income</w:t>
      </w:r>
    </w:p>
    <w:p w:rsidR="00F9747E" w:rsidRPr="0096202F"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710"/>
          <w:tab w:val="left" w:pos="2250"/>
          <w:tab w:val="left" w:pos="2790"/>
        </w:tabs>
        <w:ind w:left="1710"/>
        <w:rPr>
          <w:sz w:val="22"/>
          <w:szCs w:val="22"/>
        </w:rPr>
      </w:pPr>
      <w:r>
        <w:rPr>
          <w:noProof/>
        </w:rPr>
        <w:pict>
          <v:shape id="_x0000_s1120" type="#_x0000_t32" style="position:absolute;left:0;text-align:left;margin-left:519.25pt;margin-top:23.9pt;width:0;height:38.8pt;z-index:251638784" o:connectortype="straight"/>
        </w:pict>
      </w:r>
      <w:r w:rsidRPr="0096202F">
        <w:rPr>
          <w:sz w:val="22"/>
          <w:szCs w:val="22"/>
        </w:rPr>
        <w:t>The amount of the household’s gross countable monthly income, as defined in 106 CMR 363.200, shall be verified before initial certification. The verification requirements of 106 CMR 365.800, et seq.</w:t>
      </w:r>
      <w:r>
        <w:rPr>
          <w:sz w:val="22"/>
          <w:szCs w:val="22"/>
        </w:rPr>
        <w:t>,</w:t>
      </w:r>
      <w:r w:rsidRPr="0096202F">
        <w:rPr>
          <w:sz w:val="22"/>
          <w:szCs w:val="22"/>
        </w:rPr>
        <w:t xml:space="preserve"> shall be followed for households entitled to expedited service. If all attempts to verify the gross countable income are unsuccessful because a third party has failed to cooperate, the Department shall determine the household’s gross countable monthly income based on the best available information.  </w:t>
      </w:r>
    </w:p>
    <w:p w:rsidR="00F9747E" w:rsidRPr="0096202F" w:rsidRDefault="00F9747E" w:rsidP="00BE7565">
      <w:pPr>
        <w:tabs>
          <w:tab w:val="left" w:pos="1710"/>
          <w:tab w:val="left" w:pos="2250"/>
          <w:tab w:val="left" w:pos="2790"/>
        </w:tabs>
        <w:ind w:left="1710"/>
        <w:rPr>
          <w:sz w:val="22"/>
          <w:szCs w:val="22"/>
        </w:rPr>
      </w:pPr>
    </w:p>
    <w:p w:rsidR="00F9747E" w:rsidRPr="0096202F" w:rsidRDefault="00F9747E" w:rsidP="00BE7565">
      <w:pPr>
        <w:tabs>
          <w:tab w:val="left" w:pos="1710"/>
          <w:tab w:val="left" w:pos="2250"/>
          <w:tab w:val="left" w:pos="2790"/>
        </w:tabs>
        <w:ind w:left="1710"/>
        <w:rPr>
          <w:sz w:val="22"/>
          <w:szCs w:val="22"/>
        </w:rPr>
      </w:pPr>
      <w:r>
        <w:rPr>
          <w:noProof/>
        </w:rPr>
        <w:pict>
          <v:shape id="_x0000_s1121" type="#_x0000_t32" style="position:absolute;left:0;text-align:left;margin-left:521.35pt;margin-top:8.75pt;width:0;height:13.85pt;z-index:251705344" o:connectortype="straight"/>
        </w:pict>
      </w:r>
      <w:r w:rsidRPr="0096202F">
        <w:rPr>
          <w:sz w:val="22"/>
          <w:szCs w:val="22"/>
        </w:rPr>
        <w:t>Noncountable income shall be verified only if the information provided by the household is questionable as described in 106 CMR 361.620.</w:t>
      </w:r>
    </w:p>
    <w:p w:rsidR="00F9747E" w:rsidRPr="0096202F"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170"/>
          <w:tab w:val="left" w:pos="1710"/>
          <w:tab w:val="left" w:pos="2250"/>
          <w:tab w:val="left" w:pos="2790"/>
        </w:tabs>
        <w:ind w:left="90"/>
        <w:rPr>
          <w:sz w:val="22"/>
          <w:szCs w:val="22"/>
        </w:rPr>
      </w:pPr>
      <w:r w:rsidRPr="0096202F">
        <w:rPr>
          <w:sz w:val="22"/>
          <w:szCs w:val="22"/>
        </w:rPr>
        <w:tab/>
        <w:t>(B)</w:t>
      </w:r>
      <w:r w:rsidRPr="0096202F">
        <w:rPr>
          <w:sz w:val="22"/>
          <w:szCs w:val="22"/>
        </w:rPr>
        <w:tab/>
      </w:r>
      <w:r w:rsidRPr="0096202F">
        <w:rPr>
          <w:sz w:val="22"/>
          <w:szCs w:val="22"/>
          <w:u w:val="single"/>
        </w:rPr>
        <w:t>Noncitizen Status</w:t>
      </w:r>
    </w:p>
    <w:p w:rsidR="00F9747E" w:rsidRPr="0096202F" w:rsidRDefault="00F9747E" w:rsidP="00BE7565">
      <w:pPr>
        <w:tabs>
          <w:tab w:val="left" w:pos="1170"/>
          <w:tab w:val="left" w:pos="1710"/>
          <w:tab w:val="left" w:pos="2250"/>
          <w:tab w:val="left" w:pos="2790"/>
        </w:tabs>
        <w:ind w:left="90"/>
        <w:rPr>
          <w:sz w:val="22"/>
          <w:szCs w:val="22"/>
        </w:rPr>
      </w:pPr>
      <w:r>
        <w:rPr>
          <w:noProof/>
        </w:rPr>
        <w:pict>
          <v:shape id="_x0000_s1122" type="#_x0000_t32" style="position:absolute;left:0;text-align:left;margin-left:517.3pt;margin-top:12.1pt;width:0;height:28.8pt;z-index:251639808" o:connectortype="straight"/>
        </w:pict>
      </w:r>
    </w:p>
    <w:p w:rsidR="00F9747E" w:rsidRPr="0096202F" w:rsidRDefault="00F9747E" w:rsidP="00BE7565">
      <w:pPr>
        <w:tabs>
          <w:tab w:val="left" w:pos="1170"/>
          <w:tab w:val="left" w:pos="1710"/>
          <w:tab w:val="left" w:pos="2250"/>
          <w:tab w:val="left" w:pos="2790"/>
        </w:tabs>
        <w:ind w:left="1710"/>
        <w:rPr>
          <w:sz w:val="22"/>
          <w:szCs w:val="22"/>
        </w:rPr>
      </w:pPr>
      <w:r w:rsidRPr="0096202F">
        <w:rPr>
          <w:sz w:val="22"/>
          <w:szCs w:val="22"/>
        </w:rPr>
        <w:t xml:space="preserve">Any household member identified as a noncitizen on the application shall verify his or her noncitizen status before initial certification in accordance with 106 CMR 362.200, et seq. </w:t>
      </w:r>
    </w:p>
    <w:p w:rsidR="00F9747E" w:rsidRPr="0096202F" w:rsidRDefault="00F9747E" w:rsidP="00BE7565">
      <w:pPr>
        <w:tabs>
          <w:tab w:val="left" w:pos="1170"/>
          <w:tab w:val="left" w:pos="1710"/>
          <w:tab w:val="left" w:pos="2250"/>
          <w:tab w:val="left" w:pos="2790"/>
        </w:tabs>
        <w:ind w:left="90"/>
        <w:rPr>
          <w:sz w:val="22"/>
          <w:szCs w:val="22"/>
        </w:rPr>
      </w:pPr>
    </w:p>
    <w:p w:rsidR="00F9747E" w:rsidRPr="0096202F" w:rsidRDefault="00F9747E" w:rsidP="00BE7565">
      <w:pPr>
        <w:tabs>
          <w:tab w:val="left" w:pos="1170"/>
          <w:tab w:val="left" w:pos="1710"/>
          <w:tab w:val="left" w:pos="2250"/>
          <w:tab w:val="left" w:pos="2790"/>
        </w:tabs>
        <w:ind w:left="90"/>
        <w:rPr>
          <w:sz w:val="22"/>
          <w:szCs w:val="22"/>
        </w:rPr>
      </w:pPr>
      <w:r w:rsidRPr="0096202F">
        <w:rPr>
          <w:sz w:val="22"/>
          <w:szCs w:val="22"/>
        </w:rPr>
        <w:tab/>
        <w:t>(C)    Utility Costs for Certain Homeless Households</w:t>
      </w:r>
    </w:p>
    <w:p w:rsidR="00F9747E" w:rsidRPr="0096202F" w:rsidRDefault="00F9747E" w:rsidP="00BE7565">
      <w:pPr>
        <w:tabs>
          <w:tab w:val="left" w:pos="1170"/>
          <w:tab w:val="left" w:pos="1710"/>
          <w:tab w:val="left" w:pos="2250"/>
          <w:tab w:val="left" w:pos="2790"/>
        </w:tabs>
        <w:ind w:left="90"/>
        <w:rPr>
          <w:sz w:val="22"/>
          <w:szCs w:val="22"/>
        </w:rPr>
      </w:pPr>
      <w:r>
        <w:rPr>
          <w:noProof/>
        </w:rPr>
        <w:pict>
          <v:line id="_x0000_s1123" style="position:absolute;left:0;text-align:left;z-index:251593728" from="517.3pt,12.55pt" to="517.3pt,35.45pt"/>
        </w:pict>
      </w:r>
      <w:r w:rsidRPr="0096202F">
        <w:rPr>
          <w:sz w:val="22"/>
          <w:szCs w:val="22"/>
        </w:rPr>
        <w:tab/>
      </w:r>
      <w:r w:rsidRPr="0096202F">
        <w:rPr>
          <w:sz w:val="22"/>
          <w:szCs w:val="22"/>
        </w:rPr>
        <w:tab/>
      </w:r>
    </w:p>
    <w:p w:rsidR="00F9747E" w:rsidRPr="00E225DE" w:rsidRDefault="00F9747E" w:rsidP="00BE7565">
      <w:pPr>
        <w:tabs>
          <w:tab w:val="left" w:pos="1170"/>
          <w:tab w:val="left" w:pos="1710"/>
          <w:tab w:val="left" w:pos="2250"/>
          <w:tab w:val="left" w:pos="2790"/>
        </w:tabs>
        <w:ind w:left="1710"/>
        <w:rPr>
          <w:sz w:val="22"/>
          <w:szCs w:val="22"/>
        </w:rPr>
      </w:pPr>
      <w:r w:rsidRPr="0096202F">
        <w:rPr>
          <w:sz w:val="22"/>
          <w:szCs w:val="22"/>
        </w:rPr>
        <w:t>Households in which all members are homeless individuals and reside in someone else’s hom</w:t>
      </w:r>
      <w:r w:rsidRPr="00E225DE">
        <w:rPr>
          <w:sz w:val="22"/>
          <w:szCs w:val="22"/>
        </w:rPr>
        <w:t>e (see 106 CMR 360.030</w:t>
      </w:r>
      <w:r>
        <w:rPr>
          <w:sz w:val="22"/>
          <w:szCs w:val="22"/>
        </w:rPr>
        <w:t>)</w:t>
      </w:r>
      <w:r w:rsidRPr="00BF014B">
        <w:rPr>
          <w:sz w:val="22"/>
          <w:szCs w:val="22"/>
        </w:rPr>
        <w:t xml:space="preserve"> </w:t>
      </w:r>
      <w:r w:rsidRPr="00E225DE">
        <w:rPr>
          <w:sz w:val="22"/>
          <w:szCs w:val="22"/>
        </w:rPr>
        <w:t>must verify actual shelter and/or utility expenses greater than $143 per month to be eligible for the shelter deduction and the applicable Standard Utility Allowance.</w:t>
      </w:r>
    </w:p>
    <w:p w:rsidR="00F9747E" w:rsidRPr="005C51E7" w:rsidRDefault="00F9747E" w:rsidP="00BE756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trike/>
          <w:sz w:val="22"/>
          <w:szCs w:val="22"/>
        </w:rPr>
      </w:pPr>
      <w:r w:rsidRPr="005C51E7">
        <w:rPr>
          <w:rStyle w:val="InitialStyle"/>
          <w:sz w:val="22"/>
          <w:szCs w:val="22"/>
        </w:rPr>
        <w:tab/>
      </w: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6C6ACF" w:rsidTr="00051CC6">
        <w:tblPrEx>
          <w:tblCellMar>
            <w:top w:w="0" w:type="dxa"/>
            <w:bottom w:w="0" w:type="dxa"/>
          </w:tblCellMar>
        </w:tblPrEx>
        <w:trPr>
          <w:cantSplit/>
          <w:trHeight w:hRule="exact" w:val="259"/>
        </w:trPr>
        <w:tc>
          <w:tcPr>
            <w:tcW w:w="10167" w:type="dxa"/>
            <w:gridSpan w:val="8"/>
          </w:tcPr>
          <w:p w:rsidR="00F9747E" w:rsidRPr="00D1749F" w:rsidRDefault="00F9747E" w:rsidP="00051CC6">
            <w:pPr>
              <w:pStyle w:val="DefaultText1"/>
              <w:ind w:left="2760"/>
              <w:rPr>
                <w:sz w:val="20"/>
              </w:rPr>
            </w:pPr>
            <w:r w:rsidRPr="00D1749F">
              <w:rPr>
                <w:rStyle w:val="InitialStyle"/>
                <w:rFonts w:ascii="Arial" w:hAnsi="Arial"/>
                <w:b/>
                <w:sz w:val="20"/>
              </w:rPr>
              <w:t>106 CMR: Department of Transitional Assistance</w:t>
            </w:r>
          </w:p>
        </w:tc>
      </w:tr>
      <w:tr w:rsidR="00F9747E" w:rsidRPr="006C6ACF" w:rsidTr="00051CC6">
        <w:tblPrEx>
          <w:tblCellMar>
            <w:top w:w="0" w:type="dxa"/>
            <w:bottom w:w="0" w:type="dxa"/>
          </w:tblCellMar>
        </w:tblPrEx>
        <w:trPr>
          <w:cantSplit/>
          <w:trHeight w:hRule="exact" w:val="259"/>
        </w:trPr>
        <w:tc>
          <w:tcPr>
            <w:tcW w:w="2424" w:type="dxa"/>
            <w:tcBorders>
              <w:top w:val="single" w:sz="6" w:space="0" w:color="auto"/>
            </w:tcBorders>
          </w:tcPr>
          <w:p w:rsidR="00F9747E" w:rsidRPr="00D1749F" w:rsidRDefault="00F9747E" w:rsidP="0025259E">
            <w:pPr>
              <w:pStyle w:val="DefaultText1"/>
              <w:rPr>
                <w:sz w:val="20"/>
              </w:rPr>
            </w:pPr>
            <w:r w:rsidRPr="00D1749F">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D1749F" w:rsidRDefault="00F9747E" w:rsidP="00051CC6">
            <w:pPr>
              <w:pStyle w:val="DefaultText"/>
              <w:rPr>
                <w:sz w:val="20"/>
              </w:rPr>
            </w:pPr>
          </w:p>
        </w:tc>
        <w:tc>
          <w:tcPr>
            <w:tcW w:w="1011" w:type="dxa"/>
            <w:tcBorders>
              <w:top w:val="single" w:sz="6" w:space="0" w:color="auto"/>
            </w:tcBorders>
          </w:tcPr>
          <w:p w:rsidR="00F9747E" w:rsidRPr="00D1749F" w:rsidRDefault="00F9747E" w:rsidP="00051CC6">
            <w:pPr>
              <w:pStyle w:val="DefaultText"/>
              <w:rPr>
                <w:sz w:val="20"/>
              </w:rPr>
            </w:pPr>
          </w:p>
        </w:tc>
        <w:tc>
          <w:tcPr>
            <w:tcW w:w="1098" w:type="dxa"/>
            <w:tcBorders>
              <w:top w:val="single" w:sz="6" w:space="0" w:color="auto"/>
            </w:tcBorders>
          </w:tcPr>
          <w:p w:rsidR="00F9747E" w:rsidRPr="00D1749F" w:rsidRDefault="00F9747E" w:rsidP="00051CC6">
            <w:pPr>
              <w:pStyle w:val="DefaultText"/>
              <w:rPr>
                <w:sz w:val="20"/>
              </w:rPr>
            </w:pPr>
          </w:p>
        </w:tc>
      </w:tr>
      <w:tr w:rsidR="00F9747E" w:rsidRPr="006C6ACF" w:rsidTr="00051CC6">
        <w:tblPrEx>
          <w:tblCellMar>
            <w:top w:w="0" w:type="dxa"/>
            <w:bottom w:w="0" w:type="dxa"/>
          </w:tblCellMar>
        </w:tblPrEx>
        <w:trPr>
          <w:cantSplit/>
          <w:trHeight w:hRule="exact" w:val="262"/>
        </w:trPr>
        <w:tc>
          <w:tcPr>
            <w:tcW w:w="2430" w:type="dxa"/>
            <w:gridSpan w:val="2"/>
          </w:tcPr>
          <w:p w:rsidR="00F9747E" w:rsidRPr="00D1749F" w:rsidRDefault="00F9747E" w:rsidP="00051CC6">
            <w:pPr>
              <w:pStyle w:val="DefaultText"/>
              <w:rPr>
                <w:rFonts w:ascii="Arial" w:hAnsi="Arial" w:cs="Arial"/>
                <w:b/>
                <w:sz w:val="20"/>
              </w:rPr>
            </w:pPr>
            <w:r w:rsidRPr="00D1749F">
              <w:rPr>
                <w:rFonts w:ascii="Arial" w:hAnsi="Arial" w:cs="Arial"/>
                <w:b/>
                <w:sz w:val="20"/>
              </w:rPr>
              <w:t>Prev. S.L. 1255</w:t>
            </w:r>
          </w:p>
        </w:tc>
        <w:tc>
          <w:tcPr>
            <w:tcW w:w="6639" w:type="dxa"/>
            <w:gridSpan w:val="5"/>
          </w:tcPr>
          <w:p w:rsidR="00F9747E" w:rsidRPr="00D1749F" w:rsidRDefault="00F9747E" w:rsidP="00051CC6">
            <w:pPr>
              <w:pStyle w:val="DefaultText1"/>
              <w:tabs>
                <w:tab w:val="left" w:pos="985"/>
                <w:tab w:val="left" w:pos="1525"/>
                <w:tab w:val="left" w:pos="2065"/>
                <w:tab w:val="left" w:pos="2695"/>
                <w:tab w:val="left" w:pos="2965"/>
                <w:tab w:val="left" w:pos="3325"/>
              </w:tabs>
              <w:ind w:left="600"/>
              <w:rPr>
                <w:sz w:val="20"/>
              </w:rPr>
            </w:pPr>
            <w:r w:rsidRPr="00D1749F">
              <w:rPr>
                <w:rFonts w:ascii="Arial" w:hAnsi="Arial"/>
                <w:b/>
                <w:sz w:val="20"/>
              </w:rPr>
              <w:t>Supplemental Nutrition Assistance Program</w:t>
            </w:r>
          </w:p>
        </w:tc>
        <w:tc>
          <w:tcPr>
            <w:tcW w:w="1098" w:type="dxa"/>
          </w:tcPr>
          <w:p w:rsidR="00F9747E" w:rsidRPr="00D1749F" w:rsidRDefault="00F9747E" w:rsidP="00051CC6">
            <w:pPr>
              <w:pStyle w:val="DefaultText"/>
              <w:rPr>
                <w:sz w:val="20"/>
              </w:rPr>
            </w:pPr>
          </w:p>
        </w:tc>
      </w:tr>
      <w:tr w:rsidR="00F9747E" w:rsidRPr="006C6ACF" w:rsidTr="00051CC6">
        <w:tblPrEx>
          <w:tblCellMar>
            <w:top w:w="0" w:type="dxa"/>
            <w:bottom w:w="0" w:type="dxa"/>
          </w:tblCellMar>
        </w:tblPrEx>
        <w:trPr>
          <w:cantSplit/>
          <w:trHeight w:hRule="exact" w:val="297"/>
        </w:trPr>
        <w:tc>
          <w:tcPr>
            <w:tcW w:w="2424" w:type="dxa"/>
          </w:tcPr>
          <w:p w:rsidR="00F9747E" w:rsidRPr="00D1749F" w:rsidRDefault="00F9747E" w:rsidP="00051CC6">
            <w:pPr>
              <w:pStyle w:val="DefaultText"/>
              <w:rPr>
                <w:sz w:val="20"/>
              </w:rPr>
            </w:pPr>
          </w:p>
        </w:tc>
        <w:tc>
          <w:tcPr>
            <w:tcW w:w="5634" w:type="dxa"/>
            <w:gridSpan w:val="5"/>
          </w:tcPr>
          <w:p w:rsidR="00F9747E" w:rsidRPr="00D1749F" w:rsidRDefault="00F9747E" w:rsidP="00051CC6">
            <w:pPr>
              <w:pStyle w:val="Heading4"/>
            </w:pPr>
            <w:r w:rsidRPr="00D1749F">
              <w:t>The Application Process</w:t>
            </w:r>
          </w:p>
        </w:tc>
        <w:tc>
          <w:tcPr>
            <w:tcW w:w="1011" w:type="dxa"/>
          </w:tcPr>
          <w:p w:rsidR="00F9747E" w:rsidRPr="00D1749F" w:rsidRDefault="00F9747E" w:rsidP="00051CC6">
            <w:pPr>
              <w:pStyle w:val="DefaultText1"/>
              <w:rPr>
                <w:rFonts w:ascii="Arial" w:hAnsi="Arial" w:cs="Arial"/>
                <w:b/>
                <w:bCs/>
                <w:sz w:val="20"/>
              </w:rPr>
            </w:pPr>
            <w:r w:rsidRPr="00D1749F">
              <w:rPr>
                <w:rFonts w:ascii="Arial" w:hAnsi="Arial" w:cs="Arial"/>
                <w:b/>
                <w:bCs/>
                <w:sz w:val="20"/>
              </w:rPr>
              <w:t>Chapter</w:t>
            </w:r>
          </w:p>
        </w:tc>
        <w:tc>
          <w:tcPr>
            <w:tcW w:w="1098" w:type="dxa"/>
          </w:tcPr>
          <w:p w:rsidR="00F9747E" w:rsidRPr="00D1749F" w:rsidRDefault="00F9747E" w:rsidP="00051CC6">
            <w:pPr>
              <w:pStyle w:val="DefaultText1"/>
              <w:rPr>
                <w:sz w:val="20"/>
              </w:rPr>
            </w:pPr>
            <w:r w:rsidRPr="00D1749F">
              <w:rPr>
                <w:rFonts w:ascii="Arial" w:hAnsi="Arial"/>
                <w:b/>
                <w:sz w:val="20"/>
              </w:rPr>
              <w:t>361</w:t>
            </w:r>
          </w:p>
        </w:tc>
      </w:tr>
      <w:tr w:rsidR="00F9747E" w:rsidRPr="006C6ACF"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D1749F" w:rsidRDefault="00F9747E" w:rsidP="0025259E">
            <w:pPr>
              <w:pStyle w:val="DefaultText1"/>
              <w:rPr>
                <w:sz w:val="20"/>
              </w:rPr>
            </w:pPr>
            <w:r w:rsidRPr="00D1749F">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rFonts w:ascii="Arial" w:hAnsi="Arial" w:cs="Arial"/>
                <w:b/>
                <w:sz w:val="20"/>
              </w:rPr>
            </w:pPr>
            <w:r w:rsidRPr="00D1749F">
              <w:rPr>
                <w:rFonts w:ascii="Arial" w:hAnsi="Arial" w:cs="Arial"/>
                <w:b/>
                <w:sz w:val="20"/>
              </w:rPr>
              <w:t>(1 of 3)</w:t>
            </w:r>
          </w:p>
        </w:tc>
        <w:tc>
          <w:tcPr>
            <w:tcW w:w="1011" w:type="dxa"/>
            <w:tcBorders>
              <w:bottom w:val="single" w:sz="6" w:space="0" w:color="auto"/>
            </w:tcBorders>
          </w:tcPr>
          <w:p w:rsidR="00F9747E" w:rsidRPr="00D1749F" w:rsidRDefault="00F9747E" w:rsidP="00051CC6">
            <w:pPr>
              <w:pStyle w:val="DefaultText1"/>
              <w:jc w:val="right"/>
              <w:rPr>
                <w:sz w:val="20"/>
              </w:rPr>
            </w:pPr>
            <w:r w:rsidRPr="00D1749F">
              <w:rPr>
                <w:rStyle w:val="InitialStyle"/>
                <w:rFonts w:ascii="Arial" w:hAnsi="Arial"/>
                <w:b/>
                <w:sz w:val="20"/>
              </w:rPr>
              <w:t>Page           Page</w:t>
            </w:r>
            <w:r w:rsidRPr="00D1749F">
              <w:rPr>
                <w:rFonts w:ascii="Arial" w:hAnsi="Arial"/>
                <w:b/>
                <w:sz w:val="20"/>
              </w:rPr>
              <w:t xml:space="preserve"> </w:t>
            </w:r>
          </w:p>
        </w:tc>
        <w:tc>
          <w:tcPr>
            <w:tcW w:w="1098" w:type="dxa"/>
            <w:tcBorders>
              <w:bottom w:val="single" w:sz="6" w:space="0" w:color="auto"/>
            </w:tcBorders>
          </w:tcPr>
          <w:p w:rsidR="00F9747E" w:rsidRPr="00D1749F" w:rsidRDefault="00F9747E" w:rsidP="00051CC6">
            <w:pPr>
              <w:pStyle w:val="DefaultText1"/>
              <w:rPr>
                <w:sz w:val="20"/>
              </w:rPr>
            </w:pPr>
            <w:r w:rsidRPr="00D1749F">
              <w:rPr>
                <w:rFonts w:ascii="Arial" w:hAnsi="Arial"/>
                <w:b/>
                <w:sz w:val="20"/>
              </w:rPr>
              <w:t>361.610</w:t>
            </w:r>
          </w:p>
        </w:tc>
      </w:tr>
    </w:tbl>
    <w:p w:rsidR="00F9747E" w:rsidRPr="00A67F0D" w:rsidRDefault="00F9747E" w:rsidP="0040794D">
      <w:pPr>
        <w:pStyle w:val="DefaultText"/>
        <w:tabs>
          <w:tab w:val="left" w:pos="1200"/>
          <w:tab w:val="left" w:pos="1800"/>
          <w:tab w:val="left" w:pos="2400"/>
          <w:tab w:val="left" w:pos="2880"/>
          <w:tab w:val="left" w:pos="3360"/>
          <w:tab w:val="left" w:pos="3840"/>
          <w:tab w:val="left" w:pos="4320"/>
          <w:tab w:val="left" w:pos="4800"/>
          <w:tab w:val="decimal" w:pos="9720"/>
          <w:tab w:val="decimal" w:pos="10350"/>
          <w:tab w:val="left" w:pos="11906"/>
        </w:tabs>
        <w:ind w:left="1800" w:hanging="1800"/>
        <w:rPr>
          <w:rStyle w:val="InitialStyle"/>
          <w:rFonts w:ascii="Times New Roman" w:hAnsi="Times New Roman"/>
          <w:sz w:val="22"/>
          <w:szCs w:val="22"/>
        </w:rPr>
      </w:pPr>
      <w:r w:rsidRPr="006C6ACF">
        <w:rPr>
          <w:rStyle w:val="InitialStyle"/>
          <w:rFonts w:ascii="Arial" w:hAnsi="Arial" w:cs="Arial"/>
        </w:rPr>
        <w:tab/>
      </w:r>
      <w:r w:rsidRPr="00481655">
        <w:rPr>
          <w:rStyle w:val="InitialStyle"/>
          <w:rFonts w:ascii="Arial" w:hAnsi="Arial" w:cs="Arial"/>
        </w:rPr>
        <w:tab/>
      </w:r>
      <w:r w:rsidRPr="00481655">
        <w:rPr>
          <w:rStyle w:val="InitialStyle"/>
          <w:rFonts w:ascii="Arial" w:hAnsi="Arial" w:cs="Arial"/>
        </w:rPr>
        <w:tab/>
      </w:r>
      <w:r w:rsidRPr="00481655">
        <w:rPr>
          <w:rStyle w:val="InitialStyle"/>
          <w:rFonts w:ascii="Arial" w:hAnsi="Arial" w:cs="Arial"/>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p>
    <w:p w:rsidR="00F9747E" w:rsidRPr="00633C59" w:rsidRDefault="00F9747E" w:rsidP="0040794D">
      <w:pPr>
        <w:tabs>
          <w:tab w:val="left" w:pos="1170"/>
          <w:tab w:val="left" w:pos="1710"/>
          <w:tab w:val="left" w:pos="2250"/>
        </w:tabs>
        <w:ind w:left="1710" w:hanging="540"/>
        <w:rPr>
          <w:sz w:val="22"/>
          <w:szCs w:val="22"/>
        </w:rPr>
      </w:pPr>
      <w:r w:rsidRPr="00633C59">
        <w:rPr>
          <w:sz w:val="22"/>
          <w:szCs w:val="22"/>
        </w:rPr>
        <w:t>(D)</w:t>
      </w:r>
      <w:r w:rsidRPr="00633C59">
        <w:rPr>
          <w:sz w:val="22"/>
          <w:szCs w:val="22"/>
        </w:rPr>
        <w:tab/>
      </w:r>
      <w:r w:rsidRPr="00633C59">
        <w:rPr>
          <w:sz w:val="22"/>
          <w:szCs w:val="22"/>
          <w:u w:val="single"/>
        </w:rPr>
        <w:t>Medical Expenses</w:t>
      </w:r>
    </w:p>
    <w:p w:rsidR="00F9747E" w:rsidRPr="00633C59" w:rsidRDefault="00F9747E" w:rsidP="0040794D">
      <w:pPr>
        <w:tabs>
          <w:tab w:val="left" w:pos="1170"/>
          <w:tab w:val="left" w:pos="1710"/>
          <w:tab w:val="left" w:pos="2250"/>
        </w:tabs>
        <w:ind w:left="1710" w:hanging="540"/>
        <w:rPr>
          <w:sz w:val="22"/>
          <w:szCs w:val="22"/>
        </w:rPr>
      </w:pPr>
    </w:p>
    <w:p w:rsidR="00F9747E" w:rsidRPr="00633C59" w:rsidRDefault="00F9747E" w:rsidP="0040794D">
      <w:pPr>
        <w:tabs>
          <w:tab w:val="left" w:pos="1170"/>
          <w:tab w:val="left" w:pos="1710"/>
          <w:tab w:val="left" w:pos="2250"/>
        </w:tabs>
        <w:ind w:left="1710" w:hanging="540"/>
        <w:rPr>
          <w:sz w:val="22"/>
          <w:szCs w:val="22"/>
        </w:rPr>
      </w:pPr>
      <w:r>
        <w:rPr>
          <w:sz w:val="22"/>
          <w:szCs w:val="22"/>
        </w:rPr>
        <w:tab/>
      </w:r>
      <w:r w:rsidRPr="00633C59">
        <w:rPr>
          <w:sz w:val="22"/>
          <w:szCs w:val="22"/>
        </w:rPr>
        <w:t>The amount of allowable medical expenses, including the amount of reimbursement (e.g., by a third-party insurer), shall be verified prior to initial certification if their use would result in a deduction. Other factors related to the medical expenses, such as the type of service provided or the eligibility of the person incurring the cost, shall be verified only if the information provided by the household is questionable (see 106 CMR 361.620).</w:t>
      </w:r>
    </w:p>
    <w:p w:rsidR="00F9747E" w:rsidRPr="00633C59" w:rsidRDefault="00F9747E" w:rsidP="0040794D">
      <w:pPr>
        <w:tabs>
          <w:tab w:val="left" w:pos="1170"/>
          <w:tab w:val="left" w:pos="1710"/>
          <w:tab w:val="left" w:pos="2250"/>
        </w:tabs>
        <w:ind w:left="1710" w:hanging="540"/>
        <w:rPr>
          <w:sz w:val="22"/>
          <w:szCs w:val="22"/>
        </w:rPr>
      </w:pPr>
    </w:p>
    <w:p w:rsidR="00F9747E" w:rsidRPr="00633C59" w:rsidRDefault="00F9747E" w:rsidP="0040794D">
      <w:pPr>
        <w:tabs>
          <w:tab w:val="left" w:pos="1170"/>
          <w:tab w:val="left" w:pos="1710"/>
          <w:tab w:val="left" w:pos="2250"/>
        </w:tabs>
        <w:ind w:left="1710" w:hanging="540"/>
        <w:rPr>
          <w:sz w:val="22"/>
          <w:szCs w:val="22"/>
        </w:rPr>
      </w:pPr>
      <w:r w:rsidRPr="00633C59">
        <w:rPr>
          <w:sz w:val="22"/>
          <w:szCs w:val="22"/>
        </w:rPr>
        <w:t>(E)</w:t>
      </w:r>
      <w:r w:rsidRPr="00633C59">
        <w:rPr>
          <w:sz w:val="22"/>
          <w:szCs w:val="22"/>
        </w:rPr>
        <w:tab/>
      </w:r>
      <w:r w:rsidRPr="00633C59">
        <w:rPr>
          <w:sz w:val="22"/>
          <w:szCs w:val="22"/>
          <w:u w:val="single"/>
        </w:rPr>
        <w:t>Liquid Assets</w:t>
      </w:r>
    </w:p>
    <w:p w:rsidR="00F9747E" w:rsidRPr="00633C59" w:rsidRDefault="00F9747E" w:rsidP="0040794D">
      <w:pPr>
        <w:tabs>
          <w:tab w:val="left" w:pos="1170"/>
          <w:tab w:val="left" w:pos="1710"/>
          <w:tab w:val="left" w:pos="2250"/>
        </w:tabs>
        <w:ind w:left="1710" w:hanging="540"/>
        <w:rPr>
          <w:sz w:val="22"/>
          <w:szCs w:val="22"/>
        </w:rPr>
      </w:pPr>
    </w:p>
    <w:p w:rsidR="00F9747E" w:rsidRPr="00DE4AB2" w:rsidRDefault="00F9747E" w:rsidP="0040794D">
      <w:pPr>
        <w:tabs>
          <w:tab w:val="left" w:pos="1170"/>
          <w:tab w:val="left" w:pos="1710"/>
          <w:tab w:val="left" w:pos="2250"/>
        </w:tabs>
        <w:ind w:left="1710" w:hanging="540"/>
        <w:rPr>
          <w:sz w:val="22"/>
          <w:szCs w:val="22"/>
        </w:rPr>
      </w:pPr>
      <w:r>
        <w:rPr>
          <w:noProof/>
        </w:rPr>
        <w:pict>
          <v:shape id="_x0000_s1124" type="#_x0000_t32" style="position:absolute;left:0;text-align:left;margin-left:523.3pt;margin-top:3.75pt;width:0;height:12pt;z-index:251698176" o:connectortype="straight"/>
        </w:pict>
      </w:r>
      <w:r w:rsidRPr="00633C59">
        <w:rPr>
          <w:sz w:val="22"/>
          <w:szCs w:val="22"/>
        </w:rPr>
        <w:tab/>
        <w:t>The current value of the household’s countable liquid assets,</w:t>
      </w:r>
      <w:r>
        <w:rPr>
          <w:sz w:val="22"/>
          <w:szCs w:val="22"/>
        </w:rPr>
        <w:t xml:space="preserve"> </w:t>
      </w:r>
      <w:r w:rsidRPr="00DE4AB2">
        <w:rPr>
          <w:sz w:val="22"/>
          <w:szCs w:val="22"/>
        </w:rPr>
        <w:t>(see 106 CMR 363.100), shall be verified prior to certification.</w:t>
      </w:r>
    </w:p>
    <w:p w:rsidR="00F9747E" w:rsidRPr="00DE4AB2" w:rsidRDefault="00F9747E" w:rsidP="0040794D">
      <w:pPr>
        <w:tabs>
          <w:tab w:val="left" w:pos="1170"/>
          <w:tab w:val="left" w:pos="1710"/>
          <w:tab w:val="left" w:pos="2250"/>
        </w:tabs>
        <w:ind w:left="1710" w:hanging="540"/>
        <w:rPr>
          <w:sz w:val="22"/>
          <w:szCs w:val="22"/>
        </w:rPr>
      </w:pPr>
    </w:p>
    <w:p w:rsidR="00F9747E" w:rsidRPr="00DE4AB2" w:rsidRDefault="00F9747E" w:rsidP="0040794D">
      <w:pPr>
        <w:tabs>
          <w:tab w:val="left" w:pos="1170"/>
          <w:tab w:val="left" w:pos="1710"/>
          <w:tab w:val="left" w:pos="2250"/>
        </w:tabs>
        <w:ind w:left="1710" w:hanging="540"/>
        <w:rPr>
          <w:sz w:val="22"/>
          <w:szCs w:val="22"/>
        </w:rPr>
      </w:pPr>
      <w:r w:rsidRPr="00DE4AB2">
        <w:rPr>
          <w:sz w:val="22"/>
          <w:szCs w:val="22"/>
        </w:rPr>
        <w:t>(F)</w:t>
      </w:r>
      <w:r w:rsidRPr="00DE4AB2">
        <w:rPr>
          <w:sz w:val="22"/>
          <w:szCs w:val="22"/>
        </w:rPr>
        <w:tab/>
      </w:r>
      <w:r w:rsidRPr="00DE4AB2">
        <w:rPr>
          <w:sz w:val="22"/>
          <w:szCs w:val="22"/>
          <w:u w:val="single"/>
        </w:rPr>
        <w:t>Social Security Numbers</w:t>
      </w:r>
    </w:p>
    <w:p w:rsidR="00F9747E" w:rsidRPr="00DE4AB2" w:rsidRDefault="00F9747E" w:rsidP="0040794D">
      <w:pPr>
        <w:tabs>
          <w:tab w:val="left" w:pos="1170"/>
          <w:tab w:val="left" w:pos="1710"/>
          <w:tab w:val="left" w:pos="2250"/>
        </w:tabs>
        <w:ind w:left="1710" w:hanging="540"/>
        <w:rPr>
          <w:sz w:val="22"/>
          <w:szCs w:val="22"/>
        </w:rPr>
      </w:pPr>
    </w:p>
    <w:p w:rsidR="00F9747E" w:rsidRPr="00DE4AB2" w:rsidRDefault="00F9747E" w:rsidP="0040794D">
      <w:pPr>
        <w:tabs>
          <w:tab w:val="left" w:pos="1170"/>
          <w:tab w:val="left" w:pos="1710"/>
          <w:tab w:val="left" w:pos="2250"/>
        </w:tabs>
        <w:ind w:left="1710" w:hanging="540"/>
        <w:rPr>
          <w:sz w:val="22"/>
          <w:szCs w:val="22"/>
        </w:rPr>
      </w:pPr>
      <w:r>
        <w:rPr>
          <w:noProof/>
        </w:rPr>
        <w:pict>
          <v:shape id="_x0000_s1125" type="#_x0000_t32" style="position:absolute;left:0;text-align:left;margin-left:521.85pt;margin-top:2.9pt;width:0;height:21pt;z-index:251683840" o:connectortype="straight"/>
        </w:pict>
      </w:r>
      <w:r w:rsidRPr="00DE4AB2">
        <w:rPr>
          <w:sz w:val="22"/>
          <w:szCs w:val="22"/>
        </w:rPr>
        <w:tab/>
        <w:t>The Social Security number (SSN) or the application for an SSN shall be verified in accordance with 106 CMR 362.500(A) or (B) prior to initial certification.</w:t>
      </w:r>
    </w:p>
    <w:p w:rsidR="00F9747E" w:rsidRPr="00DE4AB2" w:rsidRDefault="00F9747E" w:rsidP="0040794D">
      <w:pPr>
        <w:tabs>
          <w:tab w:val="left" w:pos="1170"/>
          <w:tab w:val="left" w:pos="1710"/>
          <w:tab w:val="left" w:pos="2250"/>
        </w:tabs>
        <w:ind w:left="1710" w:hanging="540"/>
        <w:rPr>
          <w:sz w:val="22"/>
          <w:szCs w:val="22"/>
        </w:rPr>
      </w:pPr>
    </w:p>
    <w:p w:rsidR="00F9747E" w:rsidRPr="00633C59" w:rsidRDefault="00F9747E" w:rsidP="0040794D">
      <w:pPr>
        <w:tabs>
          <w:tab w:val="left" w:pos="1170"/>
          <w:tab w:val="left" w:pos="1710"/>
          <w:tab w:val="left" w:pos="2250"/>
        </w:tabs>
        <w:ind w:left="1710" w:hanging="540"/>
        <w:rPr>
          <w:sz w:val="22"/>
          <w:szCs w:val="22"/>
        </w:rPr>
      </w:pPr>
      <w:r>
        <w:rPr>
          <w:noProof/>
        </w:rPr>
        <w:pict>
          <v:line id="_x0000_s1126" style="position:absolute;left:0;text-align:left;z-index:251594752" from="523.3pt,13.7pt" to="523.3pt,43.25pt"/>
        </w:pict>
      </w:r>
      <w:r w:rsidRPr="00DE4AB2">
        <w:rPr>
          <w:sz w:val="22"/>
          <w:szCs w:val="22"/>
        </w:rPr>
        <w:tab/>
        <w:t>When a household member does not furnish an SSN which can be verified in accordance with 106 CMR 362.500(A), and does not have Good Cause for not providing an SSN, as specified in 106 CMR 362.500 (C), the household member is ineligible and shall be considered a disqualified nonhousehold member in accordance with 106 CMR</w:t>
      </w:r>
      <w:r w:rsidRPr="00633C59">
        <w:rPr>
          <w:sz w:val="22"/>
          <w:szCs w:val="22"/>
        </w:rPr>
        <w:t xml:space="preserve"> 365.520.</w:t>
      </w:r>
    </w:p>
    <w:p w:rsidR="00F9747E" w:rsidRPr="00633C59" w:rsidRDefault="00F9747E" w:rsidP="0040794D">
      <w:pPr>
        <w:tabs>
          <w:tab w:val="left" w:pos="1170"/>
          <w:tab w:val="left" w:pos="1710"/>
          <w:tab w:val="left" w:pos="2250"/>
        </w:tabs>
        <w:ind w:left="1710" w:hanging="540"/>
        <w:rPr>
          <w:sz w:val="22"/>
          <w:szCs w:val="22"/>
        </w:rPr>
      </w:pPr>
    </w:p>
    <w:p w:rsidR="00F9747E" w:rsidRPr="00633C59" w:rsidRDefault="00F9747E" w:rsidP="0040794D">
      <w:pPr>
        <w:tabs>
          <w:tab w:val="left" w:pos="1170"/>
          <w:tab w:val="left" w:pos="1710"/>
          <w:tab w:val="left" w:pos="2250"/>
        </w:tabs>
        <w:ind w:left="1710" w:hanging="540"/>
        <w:rPr>
          <w:sz w:val="22"/>
          <w:szCs w:val="22"/>
        </w:rPr>
      </w:pPr>
      <w:r w:rsidRPr="00633C59">
        <w:rPr>
          <w:sz w:val="22"/>
          <w:szCs w:val="22"/>
        </w:rPr>
        <w:t>(G)</w:t>
      </w:r>
      <w:r w:rsidRPr="00633C59">
        <w:rPr>
          <w:sz w:val="22"/>
          <w:szCs w:val="22"/>
        </w:rPr>
        <w:tab/>
      </w:r>
      <w:r w:rsidRPr="00633C59">
        <w:rPr>
          <w:sz w:val="22"/>
          <w:szCs w:val="22"/>
          <w:u w:val="single"/>
        </w:rPr>
        <w:t>Identity</w:t>
      </w:r>
    </w:p>
    <w:p w:rsidR="00F9747E" w:rsidRPr="00633C59" w:rsidRDefault="00F9747E" w:rsidP="0040794D">
      <w:pPr>
        <w:tabs>
          <w:tab w:val="left" w:pos="1170"/>
          <w:tab w:val="left" w:pos="1710"/>
          <w:tab w:val="left" w:pos="2250"/>
        </w:tabs>
        <w:ind w:left="1710" w:hanging="540"/>
        <w:rPr>
          <w:sz w:val="22"/>
          <w:szCs w:val="22"/>
        </w:rPr>
      </w:pPr>
    </w:p>
    <w:p w:rsidR="00F9747E" w:rsidRPr="0040334A" w:rsidRDefault="00F9747E" w:rsidP="0040794D">
      <w:pPr>
        <w:tabs>
          <w:tab w:val="left" w:pos="1170"/>
          <w:tab w:val="left" w:pos="1710"/>
          <w:tab w:val="left" w:pos="2250"/>
        </w:tabs>
        <w:ind w:left="1710" w:hanging="540"/>
        <w:rPr>
          <w:rStyle w:val="InitialStyle"/>
          <w:rFonts w:ascii="Times New Roman" w:hAnsi="Times New Roman"/>
          <w:sz w:val="22"/>
          <w:szCs w:val="22"/>
        </w:rPr>
      </w:pPr>
      <w:r>
        <w:rPr>
          <w:noProof/>
        </w:rPr>
        <w:pict>
          <v:shape id="_x0000_s1127" type="#_x0000_t32" style="position:absolute;left:0;text-align:left;margin-left:523.3pt;margin-top:106.55pt;width:0;height:12.95pt;z-index:251699200" o:connectortype="straight"/>
        </w:pict>
      </w:r>
      <w:r w:rsidRPr="00633C59">
        <w:rPr>
          <w:sz w:val="22"/>
          <w:szCs w:val="22"/>
        </w:rPr>
        <w:tab/>
        <w:t xml:space="preserve">The identity of the applicant and any authorized representative applying on behalf of the household shall be verified prior to initial certification. Identity may be verified through documentary evidence that is readily available to the applicant or representative. Examples of acceptable documentary evidence which the applicant may provide include, but are not limited to, a driver’s license; a work or school ID; an ID for health benefits or for another assistance or social service program; a voter registration card; wage stubs or a birth certificate. Any documents which reasonably establish identity must be accepted, and no requirement for a specific type of document may be imposed. In the absence of documentary evidence, identity shall be verified by collateral contact </w:t>
      </w:r>
      <w:r w:rsidRPr="00BD5C74">
        <w:rPr>
          <w:sz w:val="22"/>
          <w:szCs w:val="22"/>
        </w:rPr>
        <w:t>in accordance with</w:t>
      </w:r>
      <w:r>
        <w:rPr>
          <w:sz w:val="22"/>
          <w:szCs w:val="22"/>
        </w:rPr>
        <w:t xml:space="preserve"> </w:t>
      </w:r>
      <w:r w:rsidRPr="00633C59">
        <w:rPr>
          <w:sz w:val="22"/>
          <w:szCs w:val="22"/>
        </w:rPr>
        <w:t>106 CMR 361.640.</w:t>
      </w:r>
    </w:p>
    <w:p w:rsidR="00F9747E" w:rsidRPr="00A67F0D" w:rsidRDefault="00F9747E" w:rsidP="0040794D">
      <w:pPr>
        <w:pStyle w:val="DefaultText"/>
        <w:tabs>
          <w:tab w:val="left" w:pos="9135"/>
        </w:tabs>
        <w:ind w:left="1800" w:hanging="1800"/>
        <w:rPr>
          <w:rStyle w:val="InitialStyle"/>
          <w:rFonts w:ascii="Times New Roman" w:hAnsi="Times New Roman"/>
          <w:sz w:val="22"/>
          <w:szCs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6C6ACF" w:rsidTr="00CF4E4C">
        <w:tblPrEx>
          <w:tblCellMar>
            <w:top w:w="0" w:type="dxa"/>
            <w:bottom w:w="0" w:type="dxa"/>
          </w:tblCellMar>
        </w:tblPrEx>
        <w:trPr>
          <w:cantSplit/>
          <w:trHeight w:hRule="exact" w:val="259"/>
        </w:trPr>
        <w:tc>
          <w:tcPr>
            <w:tcW w:w="10167" w:type="dxa"/>
            <w:gridSpan w:val="8"/>
          </w:tcPr>
          <w:p w:rsidR="00F9747E" w:rsidRPr="007147D4" w:rsidRDefault="00F9747E" w:rsidP="00CF4E4C">
            <w:pPr>
              <w:pStyle w:val="DefaultText1"/>
              <w:ind w:left="2760"/>
              <w:rPr>
                <w:sz w:val="20"/>
              </w:rPr>
            </w:pPr>
            <w:r w:rsidRPr="007147D4">
              <w:rPr>
                <w:rStyle w:val="InitialStyle"/>
                <w:rFonts w:ascii="Arial" w:hAnsi="Arial"/>
                <w:b/>
                <w:sz w:val="20"/>
              </w:rPr>
              <w:t>106 CMR: Department of Transitional Assistance</w:t>
            </w:r>
          </w:p>
        </w:tc>
      </w:tr>
      <w:tr w:rsidR="00F9747E" w:rsidRPr="006C6ACF" w:rsidTr="00CF4E4C">
        <w:tblPrEx>
          <w:tblCellMar>
            <w:top w:w="0" w:type="dxa"/>
            <w:bottom w:w="0" w:type="dxa"/>
          </w:tblCellMar>
        </w:tblPrEx>
        <w:trPr>
          <w:cantSplit/>
          <w:trHeight w:hRule="exact" w:val="259"/>
        </w:trPr>
        <w:tc>
          <w:tcPr>
            <w:tcW w:w="2424" w:type="dxa"/>
            <w:tcBorders>
              <w:top w:val="single" w:sz="6" w:space="0" w:color="auto"/>
            </w:tcBorders>
          </w:tcPr>
          <w:p w:rsidR="00F9747E" w:rsidRPr="007147D4" w:rsidRDefault="00F9747E" w:rsidP="0025259E">
            <w:pPr>
              <w:pStyle w:val="DefaultText1"/>
              <w:rPr>
                <w:sz w:val="20"/>
              </w:rPr>
            </w:pPr>
            <w:r w:rsidRPr="007147D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7147D4" w:rsidRDefault="00F9747E" w:rsidP="00CF4E4C">
            <w:pPr>
              <w:pStyle w:val="DefaultText"/>
              <w:rPr>
                <w:sz w:val="20"/>
              </w:rPr>
            </w:pPr>
          </w:p>
        </w:tc>
        <w:tc>
          <w:tcPr>
            <w:tcW w:w="1011" w:type="dxa"/>
            <w:tcBorders>
              <w:top w:val="single" w:sz="6" w:space="0" w:color="auto"/>
            </w:tcBorders>
          </w:tcPr>
          <w:p w:rsidR="00F9747E" w:rsidRPr="007147D4" w:rsidRDefault="00F9747E" w:rsidP="00CF4E4C">
            <w:pPr>
              <w:pStyle w:val="DefaultText"/>
              <w:rPr>
                <w:sz w:val="20"/>
              </w:rPr>
            </w:pPr>
          </w:p>
        </w:tc>
        <w:tc>
          <w:tcPr>
            <w:tcW w:w="1098" w:type="dxa"/>
            <w:tcBorders>
              <w:top w:val="single" w:sz="6" w:space="0" w:color="auto"/>
            </w:tcBorders>
          </w:tcPr>
          <w:p w:rsidR="00F9747E" w:rsidRPr="007147D4" w:rsidRDefault="00F9747E" w:rsidP="00CF4E4C">
            <w:pPr>
              <w:pStyle w:val="DefaultText"/>
              <w:rPr>
                <w:sz w:val="20"/>
              </w:rPr>
            </w:pPr>
          </w:p>
        </w:tc>
      </w:tr>
      <w:tr w:rsidR="00F9747E" w:rsidRPr="006C6ACF" w:rsidTr="00CF4E4C">
        <w:tblPrEx>
          <w:tblCellMar>
            <w:top w:w="0" w:type="dxa"/>
            <w:bottom w:w="0" w:type="dxa"/>
          </w:tblCellMar>
        </w:tblPrEx>
        <w:trPr>
          <w:cantSplit/>
          <w:trHeight w:hRule="exact" w:val="262"/>
        </w:trPr>
        <w:tc>
          <w:tcPr>
            <w:tcW w:w="2430" w:type="dxa"/>
            <w:gridSpan w:val="2"/>
          </w:tcPr>
          <w:p w:rsidR="00F9747E" w:rsidRPr="007147D4" w:rsidRDefault="00F9747E" w:rsidP="00CF4E4C">
            <w:pPr>
              <w:pStyle w:val="DefaultText"/>
              <w:rPr>
                <w:rFonts w:ascii="Arial" w:hAnsi="Arial" w:cs="Arial"/>
                <w:b/>
                <w:sz w:val="20"/>
              </w:rPr>
            </w:pPr>
            <w:r w:rsidRPr="007147D4">
              <w:rPr>
                <w:rFonts w:ascii="Arial" w:hAnsi="Arial" w:cs="Arial"/>
                <w:b/>
                <w:sz w:val="20"/>
              </w:rPr>
              <w:t>Prev. S.L. 1072</w:t>
            </w:r>
          </w:p>
        </w:tc>
        <w:tc>
          <w:tcPr>
            <w:tcW w:w="6639" w:type="dxa"/>
            <w:gridSpan w:val="5"/>
          </w:tcPr>
          <w:p w:rsidR="00F9747E" w:rsidRPr="007147D4" w:rsidRDefault="00F9747E" w:rsidP="00CF4E4C">
            <w:pPr>
              <w:pStyle w:val="DefaultText1"/>
              <w:tabs>
                <w:tab w:val="left" w:pos="985"/>
                <w:tab w:val="left" w:pos="1525"/>
                <w:tab w:val="left" w:pos="2065"/>
                <w:tab w:val="left" w:pos="2695"/>
                <w:tab w:val="left" w:pos="2965"/>
                <w:tab w:val="left" w:pos="3325"/>
              </w:tabs>
              <w:ind w:left="600"/>
              <w:rPr>
                <w:sz w:val="20"/>
              </w:rPr>
            </w:pPr>
            <w:r w:rsidRPr="007147D4">
              <w:rPr>
                <w:rFonts w:ascii="Arial" w:hAnsi="Arial"/>
                <w:b/>
                <w:sz w:val="20"/>
              </w:rPr>
              <w:t>Supplemental Nutrition Assistance Program</w:t>
            </w:r>
          </w:p>
        </w:tc>
        <w:tc>
          <w:tcPr>
            <w:tcW w:w="1098" w:type="dxa"/>
          </w:tcPr>
          <w:p w:rsidR="00F9747E" w:rsidRPr="007147D4" w:rsidRDefault="00F9747E" w:rsidP="00CF4E4C">
            <w:pPr>
              <w:pStyle w:val="DefaultText"/>
              <w:rPr>
                <w:sz w:val="20"/>
              </w:rPr>
            </w:pPr>
          </w:p>
        </w:tc>
      </w:tr>
      <w:tr w:rsidR="00F9747E" w:rsidRPr="006C6ACF" w:rsidTr="00CF4E4C">
        <w:tblPrEx>
          <w:tblCellMar>
            <w:top w:w="0" w:type="dxa"/>
            <w:bottom w:w="0" w:type="dxa"/>
          </w:tblCellMar>
        </w:tblPrEx>
        <w:trPr>
          <w:cantSplit/>
          <w:trHeight w:hRule="exact" w:val="297"/>
        </w:trPr>
        <w:tc>
          <w:tcPr>
            <w:tcW w:w="2424" w:type="dxa"/>
          </w:tcPr>
          <w:p w:rsidR="00F9747E" w:rsidRPr="007147D4" w:rsidRDefault="00F9747E" w:rsidP="00CF4E4C">
            <w:pPr>
              <w:pStyle w:val="DefaultText"/>
              <w:rPr>
                <w:sz w:val="20"/>
              </w:rPr>
            </w:pPr>
          </w:p>
        </w:tc>
        <w:tc>
          <w:tcPr>
            <w:tcW w:w="5634" w:type="dxa"/>
            <w:gridSpan w:val="5"/>
          </w:tcPr>
          <w:p w:rsidR="00F9747E" w:rsidRPr="007147D4" w:rsidRDefault="00F9747E" w:rsidP="00CF4E4C">
            <w:pPr>
              <w:pStyle w:val="Heading4"/>
            </w:pPr>
            <w:r w:rsidRPr="007147D4">
              <w:t>The Application Process</w:t>
            </w:r>
          </w:p>
        </w:tc>
        <w:tc>
          <w:tcPr>
            <w:tcW w:w="1011" w:type="dxa"/>
          </w:tcPr>
          <w:p w:rsidR="00F9747E" w:rsidRPr="007147D4" w:rsidRDefault="00F9747E" w:rsidP="00CF4E4C">
            <w:pPr>
              <w:pStyle w:val="DefaultText1"/>
              <w:rPr>
                <w:rFonts w:ascii="Arial" w:hAnsi="Arial" w:cs="Arial"/>
                <w:b/>
                <w:bCs/>
                <w:sz w:val="20"/>
              </w:rPr>
            </w:pPr>
            <w:r w:rsidRPr="007147D4">
              <w:rPr>
                <w:rFonts w:ascii="Arial" w:hAnsi="Arial" w:cs="Arial"/>
                <w:b/>
                <w:bCs/>
                <w:sz w:val="20"/>
              </w:rPr>
              <w:t>Chapter</w:t>
            </w:r>
          </w:p>
        </w:tc>
        <w:tc>
          <w:tcPr>
            <w:tcW w:w="1098" w:type="dxa"/>
          </w:tcPr>
          <w:p w:rsidR="00F9747E" w:rsidRPr="007147D4" w:rsidRDefault="00F9747E" w:rsidP="00CF4E4C">
            <w:pPr>
              <w:pStyle w:val="DefaultText1"/>
              <w:rPr>
                <w:sz w:val="20"/>
              </w:rPr>
            </w:pPr>
            <w:r w:rsidRPr="007147D4">
              <w:rPr>
                <w:rFonts w:ascii="Arial" w:hAnsi="Arial"/>
                <w:b/>
                <w:sz w:val="20"/>
              </w:rPr>
              <w:t>361</w:t>
            </w:r>
          </w:p>
        </w:tc>
      </w:tr>
      <w:tr w:rsidR="00F9747E" w:rsidRPr="006C6ACF" w:rsidTr="00CF4E4C">
        <w:tblPrEx>
          <w:tblCellMar>
            <w:top w:w="0" w:type="dxa"/>
            <w:bottom w:w="0" w:type="dxa"/>
          </w:tblCellMar>
        </w:tblPrEx>
        <w:trPr>
          <w:cantSplit/>
          <w:trHeight w:hRule="exact" w:val="259"/>
        </w:trPr>
        <w:tc>
          <w:tcPr>
            <w:tcW w:w="2424" w:type="dxa"/>
            <w:tcBorders>
              <w:bottom w:val="single" w:sz="6" w:space="0" w:color="auto"/>
            </w:tcBorders>
          </w:tcPr>
          <w:p w:rsidR="00F9747E" w:rsidRPr="007147D4" w:rsidRDefault="00F9747E" w:rsidP="0025259E">
            <w:pPr>
              <w:pStyle w:val="DefaultText1"/>
              <w:rPr>
                <w:sz w:val="20"/>
              </w:rPr>
            </w:pPr>
            <w:r w:rsidRPr="007147D4">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rFonts w:ascii="Arial" w:hAnsi="Arial" w:cs="Arial"/>
                <w:b/>
                <w:sz w:val="20"/>
              </w:rPr>
            </w:pPr>
            <w:r w:rsidRPr="007147D4">
              <w:rPr>
                <w:rFonts w:ascii="Arial" w:hAnsi="Arial" w:cs="Arial"/>
                <w:b/>
                <w:sz w:val="20"/>
              </w:rPr>
              <w:t>(2 of 3)</w:t>
            </w:r>
          </w:p>
        </w:tc>
        <w:tc>
          <w:tcPr>
            <w:tcW w:w="1011" w:type="dxa"/>
            <w:tcBorders>
              <w:bottom w:val="single" w:sz="6" w:space="0" w:color="auto"/>
            </w:tcBorders>
          </w:tcPr>
          <w:p w:rsidR="00F9747E" w:rsidRPr="007147D4" w:rsidRDefault="00F9747E" w:rsidP="00CF4E4C">
            <w:pPr>
              <w:pStyle w:val="DefaultText1"/>
              <w:jc w:val="right"/>
              <w:rPr>
                <w:sz w:val="20"/>
              </w:rPr>
            </w:pPr>
            <w:r w:rsidRPr="007147D4">
              <w:rPr>
                <w:rStyle w:val="InitialStyle"/>
                <w:rFonts w:ascii="Arial" w:hAnsi="Arial"/>
                <w:b/>
                <w:sz w:val="20"/>
              </w:rPr>
              <w:t>Page           Page</w:t>
            </w:r>
            <w:r w:rsidRPr="007147D4">
              <w:rPr>
                <w:rFonts w:ascii="Arial" w:hAnsi="Arial"/>
                <w:b/>
                <w:sz w:val="20"/>
              </w:rPr>
              <w:t xml:space="preserve"> </w:t>
            </w:r>
          </w:p>
        </w:tc>
        <w:tc>
          <w:tcPr>
            <w:tcW w:w="1098" w:type="dxa"/>
            <w:tcBorders>
              <w:bottom w:val="single" w:sz="6" w:space="0" w:color="auto"/>
            </w:tcBorders>
          </w:tcPr>
          <w:p w:rsidR="00F9747E" w:rsidRPr="007147D4" w:rsidRDefault="00F9747E" w:rsidP="00CF4E4C">
            <w:pPr>
              <w:pStyle w:val="DefaultText1"/>
              <w:rPr>
                <w:sz w:val="20"/>
              </w:rPr>
            </w:pPr>
            <w:r w:rsidRPr="007147D4">
              <w:rPr>
                <w:rFonts w:ascii="Arial" w:hAnsi="Arial"/>
                <w:b/>
                <w:sz w:val="20"/>
              </w:rPr>
              <w:t>361.610</w:t>
            </w:r>
          </w:p>
        </w:tc>
      </w:tr>
    </w:tbl>
    <w:p w:rsidR="00F9747E" w:rsidRPr="00B6735B" w:rsidRDefault="00F9747E" w:rsidP="00E60A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strike/>
          <w:color w:val="FF0000"/>
          <w:sz w:val="22"/>
          <w:szCs w:val="22"/>
        </w:rPr>
      </w:pPr>
      <w:r w:rsidRPr="00712CE9">
        <w:rPr>
          <w:rStyle w:val="InitialStyle"/>
          <w:sz w:val="22"/>
          <w:szCs w:val="22"/>
        </w:rPr>
        <w:tab/>
      </w:r>
      <w:r w:rsidRPr="00712CE9">
        <w:rPr>
          <w:rStyle w:val="InitialStyle"/>
          <w:sz w:val="22"/>
          <w:szCs w:val="22"/>
        </w:rPr>
        <w:tab/>
      </w:r>
    </w:p>
    <w:p w:rsidR="00F9747E" w:rsidRPr="00E60AE0" w:rsidRDefault="00F9747E" w:rsidP="00E60AE0">
      <w:pPr>
        <w:pStyle w:val="DefaultText"/>
        <w:tabs>
          <w:tab w:val="left" w:pos="1170"/>
        </w:tabs>
        <w:ind w:left="1710" w:hanging="1800"/>
        <w:rPr>
          <w:rStyle w:val="InitialStyle"/>
          <w:rFonts w:ascii="Times New Roman" w:hAnsi="Times New Roman"/>
          <w:sz w:val="22"/>
          <w:szCs w:val="22"/>
        </w:rPr>
      </w:pPr>
      <w:r w:rsidRPr="00712CE9">
        <w:rPr>
          <w:rStyle w:val="InitialStyle"/>
          <w:sz w:val="22"/>
          <w:szCs w:val="22"/>
        </w:rPr>
        <w:tab/>
      </w:r>
      <w:r w:rsidRPr="00E60AE0">
        <w:rPr>
          <w:rStyle w:val="InitialStyle"/>
          <w:rFonts w:ascii="Times New Roman" w:hAnsi="Times New Roman"/>
          <w:sz w:val="22"/>
          <w:szCs w:val="22"/>
        </w:rPr>
        <w:t>(H)</w:t>
      </w:r>
      <w:r w:rsidRPr="00E60AE0">
        <w:rPr>
          <w:rStyle w:val="InitialStyle"/>
          <w:rFonts w:ascii="Times New Roman" w:hAnsi="Times New Roman"/>
          <w:sz w:val="22"/>
          <w:szCs w:val="22"/>
        </w:rPr>
        <w:tab/>
      </w:r>
      <w:r w:rsidRPr="00E60AE0">
        <w:rPr>
          <w:rStyle w:val="InitialStyle"/>
          <w:rFonts w:ascii="Times New Roman" w:hAnsi="Times New Roman"/>
          <w:sz w:val="22"/>
          <w:szCs w:val="22"/>
          <w:u w:val="single"/>
        </w:rPr>
        <w:t>Residency</w:t>
      </w:r>
    </w:p>
    <w:p w:rsidR="00F9747E" w:rsidRPr="00E60AE0" w:rsidRDefault="00F9747E" w:rsidP="00E60AE0">
      <w:pPr>
        <w:pStyle w:val="DefaultText"/>
        <w:tabs>
          <w:tab w:val="left" w:pos="1170"/>
        </w:tabs>
        <w:ind w:left="1710"/>
        <w:rPr>
          <w:rStyle w:val="InitialStyle"/>
          <w:rFonts w:ascii="Times New Roman" w:hAnsi="Times New Roman"/>
          <w:sz w:val="22"/>
          <w:szCs w:val="22"/>
        </w:rPr>
      </w:pPr>
    </w:p>
    <w:p w:rsidR="00F9747E" w:rsidRPr="008F19E8" w:rsidRDefault="00F9747E" w:rsidP="00E60AE0">
      <w:pPr>
        <w:pStyle w:val="DefaultText"/>
        <w:tabs>
          <w:tab w:val="left" w:pos="1170"/>
        </w:tabs>
        <w:ind w:left="1710"/>
        <w:rPr>
          <w:rStyle w:val="InitialStyle"/>
          <w:rFonts w:ascii="Times New Roman" w:hAnsi="Times New Roman"/>
          <w:sz w:val="22"/>
          <w:szCs w:val="22"/>
        </w:rPr>
      </w:pPr>
      <w:r>
        <w:rPr>
          <w:noProof/>
        </w:rPr>
        <w:pict>
          <v:shape id="_x0000_s1128" type="#_x0000_t32" style="position:absolute;left:0;text-align:left;margin-left:523.7pt;margin-top:103.45pt;width:.55pt;height:37.95pt;z-index:251685888" o:connectortype="straight"/>
        </w:pict>
      </w:r>
      <w:r>
        <w:rPr>
          <w:noProof/>
        </w:rPr>
        <w:pict>
          <v:shape id="_x0000_s1129" type="#_x0000_t32" style="position:absolute;left:0;text-align:left;margin-left:524.25pt;margin-top:67.9pt;width:0;height:17.1pt;z-index:251700224" o:connectortype="straight"/>
        </w:pict>
      </w:r>
      <w:r>
        <w:rPr>
          <w:noProof/>
        </w:rPr>
        <w:pict>
          <v:shape id="_x0000_s1130" type="#_x0000_t32" style="position:absolute;left:0;text-align:left;margin-left:526.55pt;margin-top:1.9pt;width:.4pt;height:13.3pt;z-index:251684864" o:connectortype="straight"/>
        </w:pict>
      </w:r>
      <w:r w:rsidRPr="00E60AE0">
        <w:rPr>
          <w:rStyle w:val="InitialStyle"/>
          <w:rFonts w:ascii="Times New Roman" w:hAnsi="Times New Roman"/>
          <w:sz w:val="22"/>
          <w:szCs w:val="22"/>
        </w:rPr>
        <w:t xml:space="preserve">Residency shall be verified </w:t>
      </w:r>
      <w:r w:rsidRPr="008F19E8">
        <w:rPr>
          <w:rStyle w:val="InitialStyle"/>
          <w:rFonts w:ascii="Times New Roman" w:hAnsi="Times New Roman"/>
          <w:sz w:val="22"/>
          <w:szCs w:val="22"/>
        </w:rPr>
        <w:t>before initial certification except in unusual cases (such as homeless households, certain migrant farm-worker households, or households that have just arrived in the state) where verification of residency cannot reasonably be accomplished. To the extent possible, documents used to verify rent or mortgage payments, utilities or identity shall be used to verify residency. If such documentation does not verify residency, the Department shall use any documents, collateral contact, or home visits (see 106 CMR 361.640) that reasonably establish the applicant’s residency. No requirement for a specific type of verification may be imposed, and no durational or fixed residency requirement shall be established. An otherwise eligible household shall not be required to reside in a permanent dwelling or have a fixed mailing address as a condition of eligibility. The worker shall not limit verifications to a specific document and must assist the household in obtaining verification, when necessary, as discussed in 106 CMR 361.650.</w:t>
      </w:r>
    </w:p>
    <w:p w:rsidR="00F9747E" w:rsidRPr="008F19E8" w:rsidRDefault="00F9747E" w:rsidP="00E60AE0">
      <w:pPr>
        <w:pStyle w:val="DefaultText"/>
        <w:tabs>
          <w:tab w:val="left" w:pos="1170"/>
        </w:tabs>
        <w:ind w:left="1710"/>
        <w:rPr>
          <w:rStyle w:val="InitialStyle"/>
          <w:rFonts w:ascii="Times New Roman" w:hAnsi="Times New Roman"/>
          <w:sz w:val="22"/>
          <w:szCs w:val="22"/>
        </w:rPr>
      </w:pPr>
    </w:p>
    <w:p w:rsidR="00F9747E" w:rsidRPr="008F19E8" w:rsidRDefault="00F9747E" w:rsidP="00E60AE0">
      <w:pPr>
        <w:pStyle w:val="DefaultText"/>
        <w:tabs>
          <w:tab w:val="left" w:pos="1170"/>
        </w:tabs>
        <w:ind w:left="1710" w:hanging="1800"/>
        <w:rPr>
          <w:rStyle w:val="InitialStyle"/>
          <w:rFonts w:ascii="Times New Roman" w:hAnsi="Times New Roman"/>
          <w:sz w:val="22"/>
          <w:szCs w:val="22"/>
        </w:rPr>
      </w:pPr>
      <w:r w:rsidRPr="008F19E8">
        <w:rPr>
          <w:rStyle w:val="InitialStyle"/>
          <w:rFonts w:ascii="Times New Roman" w:hAnsi="Times New Roman"/>
          <w:sz w:val="22"/>
          <w:szCs w:val="22"/>
        </w:rPr>
        <w:tab/>
        <w:t>(I)</w:t>
      </w:r>
      <w:r w:rsidRPr="008F19E8">
        <w:rPr>
          <w:rStyle w:val="InitialStyle"/>
          <w:rFonts w:ascii="Times New Roman" w:hAnsi="Times New Roman"/>
          <w:sz w:val="22"/>
          <w:szCs w:val="22"/>
        </w:rPr>
        <w:tab/>
      </w:r>
      <w:r w:rsidRPr="008F19E8">
        <w:rPr>
          <w:rStyle w:val="InitialStyle"/>
          <w:rFonts w:ascii="Times New Roman" w:hAnsi="Times New Roman"/>
          <w:sz w:val="22"/>
          <w:szCs w:val="22"/>
          <w:u w:val="single"/>
        </w:rPr>
        <w:t>Disability</w:t>
      </w:r>
    </w:p>
    <w:p w:rsidR="00F9747E" w:rsidRPr="008F19E8" w:rsidRDefault="00F9747E" w:rsidP="00E60AE0">
      <w:pPr>
        <w:pStyle w:val="DefaultText"/>
        <w:tabs>
          <w:tab w:val="left" w:pos="1170"/>
        </w:tabs>
        <w:ind w:left="1710"/>
        <w:rPr>
          <w:rStyle w:val="InitialStyle"/>
          <w:rFonts w:ascii="Times New Roman" w:hAnsi="Times New Roman"/>
          <w:sz w:val="22"/>
          <w:szCs w:val="22"/>
        </w:rPr>
      </w:pPr>
    </w:p>
    <w:p w:rsidR="00F9747E" w:rsidRPr="008F19E8" w:rsidRDefault="00F9747E" w:rsidP="00E60AE0">
      <w:pPr>
        <w:pStyle w:val="DefaultText"/>
        <w:tabs>
          <w:tab w:val="left" w:pos="1170"/>
        </w:tabs>
        <w:ind w:left="1710" w:hanging="1800"/>
        <w:rPr>
          <w:rStyle w:val="InitialStyle"/>
          <w:rFonts w:ascii="Times New Roman" w:hAnsi="Times New Roman"/>
          <w:sz w:val="22"/>
          <w:szCs w:val="22"/>
        </w:rPr>
      </w:pPr>
      <w:r>
        <w:rPr>
          <w:noProof/>
        </w:rPr>
        <w:pict>
          <v:shape id="_x0000_s1131" type="#_x0000_t32" style="position:absolute;left:0;text-align:left;margin-left:522.7pt;margin-top:5.5pt;width:0;height:19.5pt;z-index:251686912" o:connectortype="straight"/>
        </w:pict>
      </w:r>
      <w:r w:rsidRPr="008F19E8">
        <w:rPr>
          <w:rStyle w:val="InitialStyle"/>
          <w:rFonts w:ascii="Times New Roman" w:hAnsi="Times New Roman"/>
          <w:sz w:val="22"/>
          <w:szCs w:val="22"/>
        </w:rPr>
        <w:tab/>
      </w:r>
      <w:r w:rsidRPr="008F19E8">
        <w:rPr>
          <w:rStyle w:val="InitialStyle"/>
          <w:rFonts w:ascii="Times New Roman" w:hAnsi="Times New Roman"/>
          <w:sz w:val="22"/>
          <w:szCs w:val="22"/>
        </w:rPr>
        <w:tab/>
        <w:t>The disability of a household member, as it relates to household composition, shall be verified before initial certification in accordance with 106 CMR 361.210.</w:t>
      </w:r>
    </w:p>
    <w:p w:rsidR="00F9747E" w:rsidRPr="008F19E8" w:rsidRDefault="00F9747E" w:rsidP="00E60AE0">
      <w:pPr>
        <w:pStyle w:val="DefaultText"/>
        <w:tabs>
          <w:tab w:val="left" w:pos="1170"/>
        </w:tabs>
        <w:ind w:left="1710"/>
        <w:rPr>
          <w:rStyle w:val="InitialStyle"/>
          <w:rFonts w:ascii="Times New Roman" w:hAnsi="Times New Roman"/>
          <w:sz w:val="22"/>
          <w:szCs w:val="22"/>
        </w:rPr>
      </w:pPr>
    </w:p>
    <w:p w:rsidR="00F9747E" w:rsidRPr="008F19E8" w:rsidRDefault="00F9747E" w:rsidP="00E60AE0">
      <w:pPr>
        <w:pStyle w:val="DefaultText"/>
        <w:tabs>
          <w:tab w:val="left" w:pos="1170"/>
        </w:tabs>
        <w:ind w:left="1710" w:hanging="1800"/>
        <w:rPr>
          <w:rStyle w:val="InitialStyle"/>
          <w:rFonts w:ascii="Times New Roman" w:hAnsi="Times New Roman"/>
          <w:sz w:val="22"/>
          <w:szCs w:val="22"/>
        </w:rPr>
      </w:pPr>
      <w:r w:rsidRPr="008F19E8">
        <w:rPr>
          <w:rStyle w:val="InitialStyle"/>
          <w:rFonts w:ascii="Times New Roman" w:hAnsi="Times New Roman"/>
          <w:sz w:val="22"/>
          <w:szCs w:val="22"/>
        </w:rPr>
        <w:tab/>
        <w:t>(J)</w:t>
      </w:r>
      <w:r w:rsidRPr="008F19E8">
        <w:rPr>
          <w:rStyle w:val="InitialStyle"/>
          <w:rFonts w:ascii="Times New Roman" w:hAnsi="Times New Roman"/>
          <w:sz w:val="22"/>
          <w:szCs w:val="22"/>
        </w:rPr>
        <w:tab/>
      </w:r>
      <w:r w:rsidRPr="008F19E8">
        <w:rPr>
          <w:rStyle w:val="InitialStyle"/>
          <w:rFonts w:ascii="Times New Roman" w:hAnsi="Times New Roman"/>
          <w:sz w:val="22"/>
          <w:szCs w:val="22"/>
          <w:u w:val="single"/>
        </w:rPr>
        <w:t>Legal Obligation and Actual Child Support Payments</w:t>
      </w:r>
    </w:p>
    <w:p w:rsidR="00F9747E" w:rsidRPr="008F19E8" w:rsidRDefault="00F9747E" w:rsidP="00E60AE0">
      <w:pPr>
        <w:pStyle w:val="DefaultText"/>
        <w:tabs>
          <w:tab w:val="left" w:pos="1170"/>
        </w:tabs>
        <w:ind w:left="1710"/>
        <w:rPr>
          <w:rStyle w:val="InitialStyle"/>
          <w:rFonts w:ascii="Times New Roman" w:hAnsi="Times New Roman"/>
          <w:sz w:val="22"/>
          <w:szCs w:val="22"/>
        </w:rPr>
      </w:pPr>
    </w:p>
    <w:p w:rsidR="00F9747E" w:rsidRPr="008F19E8" w:rsidRDefault="00F9747E" w:rsidP="00E60AE0">
      <w:pPr>
        <w:pStyle w:val="DefaultText"/>
        <w:tabs>
          <w:tab w:val="left" w:pos="1170"/>
        </w:tabs>
        <w:ind w:left="1710" w:hanging="1800"/>
        <w:rPr>
          <w:rStyle w:val="InitialStyle"/>
          <w:rFonts w:ascii="Times New Roman" w:hAnsi="Times New Roman"/>
          <w:sz w:val="22"/>
          <w:szCs w:val="22"/>
        </w:rPr>
      </w:pPr>
      <w:r>
        <w:rPr>
          <w:noProof/>
        </w:rPr>
        <w:pict>
          <v:shape id="_x0000_s1132" type="#_x0000_t32" style="position:absolute;left:0;text-align:left;margin-left:522.7pt;margin-top:11.85pt;width:0;height:12pt;z-index:251687936" o:connectortype="straight"/>
        </w:pict>
      </w:r>
      <w:r w:rsidRPr="008F19E8">
        <w:rPr>
          <w:rStyle w:val="InitialStyle"/>
          <w:rFonts w:ascii="Times New Roman" w:hAnsi="Times New Roman"/>
          <w:sz w:val="22"/>
          <w:szCs w:val="22"/>
        </w:rPr>
        <w:tab/>
      </w:r>
      <w:r w:rsidRPr="008F19E8">
        <w:rPr>
          <w:rStyle w:val="InitialStyle"/>
          <w:rFonts w:ascii="Times New Roman" w:hAnsi="Times New Roman"/>
          <w:sz w:val="22"/>
          <w:szCs w:val="22"/>
        </w:rPr>
        <w:tab/>
        <w:t xml:space="preserve">The household’s legal obligation to pay child support, the amount of the obligation and the monthly amount of child support the household actually pays shall be verified before initial certification. The household is responsible for providing verification of the legal obligation, the obligated amount, and the amount paid. The Department shall accept any document that verifies the household’s legal obligation to pay child support, such as a court or administrative order, or legally enforceable separation agreement. </w:t>
      </w:r>
    </w:p>
    <w:p w:rsidR="00F9747E" w:rsidRPr="008F19E8" w:rsidRDefault="00F9747E" w:rsidP="00E60AE0">
      <w:pPr>
        <w:pStyle w:val="DefaultText"/>
        <w:tabs>
          <w:tab w:val="left" w:pos="1170"/>
        </w:tabs>
        <w:ind w:left="1710" w:hanging="1800"/>
        <w:rPr>
          <w:rStyle w:val="InitialStyle"/>
          <w:rFonts w:ascii="Times New Roman" w:hAnsi="Times New Roman"/>
          <w:sz w:val="22"/>
          <w:szCs w:val="22"/>
        </w:rPr>
      </w:pPr>
      <w:r w:rsidRPr="008F19E8">
        <w:rPr>
          <w:rStyle w:val="InitialStyle"/>
          <w:rFonts w:ascii="Times New Roman" w:hAnsi="Times New Roman"/>
          <w:sz w:val="22"/>
          <w:szCs w:val="22"/>
        </w:rPr>
        <w:tab/>
      </w:r>
      <w:r w:rsidRPr="008F19E8">
        <w:rPr>
          <w:rStyle w:val="InitialStyle"/>
          <w:rFonts w:ascii="Times New Roman" w:hAnsi="Times New Roman"/>
          <w:sz w:val="22"/>
          <w:szCs w:val="22"/>
        </w:rPr>
        <w:tab/>
      </w:r>
    </w:p>
    <w:p w:rsidR="00F9747E" w:rsidRPr="00712CE9" w:rsidRDefault="00F9747E" w:rsidP="00E60AE0">
      <w:pPr>
        <w:pStyle w:val="DefaultText"/>
        <w:tabs>
          <w:tab w:val="left" w:pos="1170"/>
        </w:tabs>
        <w:ind w:left="1710" w:hanging="1800"/>
        <w:rPr>
          <w:rStyle w:val="InitialStyle"/>
          <w:sz w:val="22"/>
          <w:szCs w:val="22"/>
        </w:rPr>
      </w:pPr>
      <w:r w:rsidRPr="008F19E8">
        <w:rPr>
          <w:rStyle w:val="InitialStyle"/>
          <w:rFonts w:ascii="Times New Roman" w:hAnsi="Times New Roman"/>
          <w:sz w:val="22"/>
          <w:szCs w:val="22"/>
        </w:rPr>
        <w:tab/>
      </w:r>
      <w:r w:rsidRPr="008F19E8">
        <w:rPr>
          <w:rStyle w:val="InitialStyle"/>
          <w:rFonts w:ascii="Times New Roman" w:hAnsi="Times New Roman"/>
          <w:sz w:val="22"/>
          <w:szCs w:val="22"/>
        </w:rPr>
        <w:tab/>
        <w:t>The Department shall accept documentation verifying a household’s actual payment of child support including, but not limited to, canceled checks, wage withholding statements, verification of withholding from unemployment compensation or statements from the custodial parent regarding direct payments or third party payments the noncustodial parent pays or expects to pay on behalf of the custodial parent. Documents that are accepted as verification of the household’s legal obligation to pay child support shal</w:t>
      </w:r>
      <w:r w:rsidRPr="00E60AE0">
        <w:rPr>
          <w:rStyle w:val="InitialStyle"/>
          <w:rFonts w:ascii="Times New Roman" w:hAnsi="Times New Roman"/>
          <w:sz w:val="22"/>
          <w:szCs w:val="22"/>
        </w:rPr>
        <w:t>l not be accepted as verification of the household’s actual monthly child support payments.</w:t>
      </w:r>
    </w:p>
    <w:p w:rsidR="00F9747E" w:rsidRDefault="00F9747E" w:rsidP="00E60AE0">
      <w:pPr>
        <w:pStyle w:val="DefaultText"/>
        <w:tabs>
          <w:tab w:val="left" w:pos="0"/>
          <w:tab w:val="left" w:pos="1140"/>
          <w:tab w:val="left" w:pos="1680"/>
          <w:tab w:val="left" w:pos="2220"/>
          <w:tab w:val="left" w:pos="2760"/>
          <w:tab w:val="left" w:pos="3120"/>
          <w:tab w:val="left" w:pos="3480"/>
        </w:tabs>
      </w:pPr>
    </w:p>
    <w:p w:rsidR="00F9747E" w:rsidRDefault="00F9747E" w:rsidP="00E60A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pPr>
      <w:r>
        <w:rPr>
          <w:sz w:val="22"/>
        </w:rPr>
        <w:tab/>
      </w:r>
      <w:r>
        <w:rPr>
          <w:sz w:val="22"/>
        </w:rPr>
        <w:tab/>
      </w:r>
    </w:p>
    <w:p w:rsidR="00F9747E" w:rsidRDefault="00F9747E" w:rsidP="00E60AE0">
      <w:pPr>
        <w:pStyle w:val="DefaultText"/>
        <w:tabs>
          <w:tab w:val="left" w:pos="0"/>
          <w:tab w:val="left" w:pos="2340"/>
          <w:tab w:val="left" w:pos="2880"/>
          <w:tab w:val="left" w:pos="3420"/>
          <w:tab w:val="left" w:pos="3960"/>
          <w:tab w:val="left" w:pos="4320"/>
          <w:tab w:val="left" w:pos="4680"/>
        </w:tabs>
        <w:rPr>
          <w:sz w:val="22"/>
        </w:rPr>
      </w:pPr>
    </w:p>
    <w:p w:rsidR="00F9747E" w:rsidRDefault="00F9747E" w:rsidP="00E60AE0">
      <w:pPr>
        <w:pStyle w:val="DefaultText"/>
        <w:tabs>
          <w:tab w:val="left" w:pos="0"/>
          <w:tab w:val="left" w:pos="1140"/>
          <w:tab w:val="left" w:pos="1680"/>
          <w:tab w:val="left" w:pos="2220"/>
          <w:tab w:val="left" w:pos="2760"/>
          <w:tab w:val="left" w:pos="3120"/>
          <w:tab w:val="left" w:pos="3480"/>
        </w:tabs>
        <w:rPr>
          <w:sz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6C6ACF" w:rsidTr="00CF4E4C">
        <w:tblPrEx>
          <w:tblCellMar>
            <w:top w:w="0" w:type="dxa"/>
            <w:bottom w:w="0" w:type="dxa"/>
          </w:tblCellMar>
        </w:tblPrEx>
        <w:trPr>
          <w:cantSplit/>
          <w:trHeight w:hRule="exact" w:val="259"/>
        </w:trPr>
        <w:tc>
          <w:tcPr>
            <w:tcW w:w="10167" w:type="dxa"/>
            <w:gridSpan w:val="8"/>
          </w:tcPr>
          <w:p w:rsidR="00F9747E" w:rsidRPr="007147D4" w:rsidRDefault="00F9747E" w:rsidP="00CF4E4C">
            <w:pPr>
              <w:pStyle w:val="DefaultText1"/>
              <w:ind w:left="2760"/>
              <w:rPr>
                <w:sz w:val="20"/>
              </w:rPr>
            </w:pPr>
            <w:r w:rsidRPr="007147D4">
              <w:rPr>
                <w:rStyle w:val="InitialStyle"/>
                <w:rFonts w:ascii="Arial" w:hAnsi="Arial"/>
                <w:b/>
                <w:sz w:val="20"/>
              </w:rPr>
              <w:t>106 CMR: Department of Transitional Assistance</w:t>
            </w:r>
          </w:p>
        </w:tc>
      </w:tr>
      <w:tr w:rsidR="00F9747E" w:rsidRPr="006C6ACF" w:rsidTr="00CF4E4C">
        <w:tblPrEx>
          <w:tblCellMar>
            <w:top w:w="0" w:type="dxa"/>
            <w:bottom w:w="0" w:type="dxa"/>
          </w:tblCellMar>
        </w:tblPrEx>
        <w:trPr>
          <w:cantSplit/>
          <w:trHeight w:hRule="exact" w:val="259"/>
        </w:trPr>
        <w:tc>
          <w:tcPr>
            <w:tcW w:w="2424" w:type="dxa"/>
            <w:tcBorders>
              <w:top w:val="single" w:sz="6" w:space="0" w:color="auto"/>
            </w:tcBorders>
          </w:tcPr>
          <w:p w:rsidR="00F9747E" w:rsidRPr="007147D4" w:rsidRDefault="00F9747E" w:rsidP="0025259E">
            <w:pPr>
              <w:pStyle w:val="DefaultText1"/>
              <w:rPr>
                <w:sz w:val="20"/>
              </w:rPr>
            </w:pPr>
            <w:r w:rsidRPr="007147D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7147D4" w:rsidRDefault="00F9747E" w:rsidP="00CF4E4C">
            <w:pPr>
              <w:pStyle w:val="DefaultText"/>
              <w:rPr>
                <w:sz w:val="20"/>
              </w:rPr>
            </w:pPr>
          </w:p>
        </w:tc>
        <w:tc>
          <w:tcPr>
            <w:tcW w:w="1011" w:type="dxa"/>
            <w:tcBorders>
              <w:top w:val="single" w:sz="6" w:space="0" w:color="auto"/>
            </w:tcBorders>
          </w:tcPr>
          <w:p w:rsidR="00F9747E" w:rsidRPr="007147D4" w:rsidRDefault="00F9747E" w:rsidP="00CF4E4C">
            <w:pPr>
              <w:pStyle w:val="DefaultText"/>
              <w:rPr>
                <w:sz w:val="20"/>
              </w:rPr>
            </w:pPr>
          </w:p>
        </w:tc>
        <w:tc>
          <w:tcPr>
            <w:tcW w:w="1098" w:type="dxa"/>
            <w:tcBorders>
              <w:top w:val="single" w:sz="6" w:space="0" w:color="auto"/>
            </w:tcBorders>
          </w:tcPr>
          <w:p w:rsidR="00F9747E" w:rsidRPr="007147D4" w:rsidRDefault="00F9747E" w:rsidP="00CF4E4C">
            <w:pPr>
              <w:pStyle w:val="DefaultText"/>
              <w:rPr>
                <w:sz w:val="20"/>
              </w:rPr>
            </w:pPr>
          </w:p>
        </w:tc>
      </w:tr>
      <w:tr w:rsidR="00F9747E" w:rsidRPr="006C6ACF" w:rsidTr="00CF4E4C">
        <w:tblPrEx>
          <w:tblCellMar>
            <w:top w:w="0" w:type="dxa"/>
            <w:bottom w:w="0" w:type="dxa"/>
          </w:tblCellMar>
        </w:tblPrEx>
        <w:trPr>
          <w:cantSplit/>
          <w:trHeight w:hRule="exact" w:val="262"/>
        </w:trPr>
        <w:tc>
          <w:tcPr>
            <w:tcW w:w="2430" w:type="dxa"/>
            <w:gridSpan w:val="2"/>
          </w:tcPr>
          <w:p w:rsidR="00F9747E" w:rsidRPr="007147D4" w:rsidRDefault="00F9747E" w:rsidP="00CF4E4C">
            <w:pPr>
              <w:pStyle w:val="DefaultText"/>
              <w:rPr>
                <w:rFonts w:ascii="Arial" w:hAnsi="Arial" w:cs="Arial"/>
                <w:b/>
                <w:sz w:val="20"/>
              </w:rPr>
            </w:pPr>
            <w:r w:rsidRPr="007147D4">
              <w:rPr>
                <w:rFonts w:ascii="Arial" w:hAnsi="Arial" w:cs="Arial"/>
                <w:b/>
                <w:sz w:val="20"/>
              </w:rPr>
              <w:t>Prev. S.L. 1072</w:t>
            </w:r>
          </w:p>
        </w:tc>
        <w:tc>
          <w:tcPr>
            <w:tcW w:w="6639" w:type="dxa"/>
            <w:gridSpan w:val="5"/>
          </w:tcPr>
          <w:p w:rsidR="00F9747E" w:rsidRPr="007147D4" w:rsidRDefault="00F9747E" w:rsidP="00CF4E4C">
            <w:pPr>
              <w:pStyle w:val="DefaultText1"/>
              <w:tabs>
                <w:tab w:val="left" w:pos="985"/>
                <w:tab w:val="left" w:pos="1525"/>
                <w:tab w:val="left" w:pos="2065"/>
                <w:tab w:val="left" w:pos="2695"/>
                <w:tab w:val="left" w:pos="2965"/>
                <w:tab w:val="left" w:pos="3325"/>
              </w:tabs>
              <w:ind w:left="600"/>
              <w:rPr>
                <w:sz w:val="20"/>
              </w:rPr>
            </w:pPr>
            <w:r w:rsidRPr="007147D4">
              <w:rPr>
                <w:rFonts w:ascii="Arial" w:hAnsi="Arial"/>
                <w:b/>
                <w:sz w:val="20"/>
              </w:rPr>
              <w:t>Supplemental Nutrition Assistance Program</w:t>
            </w:r>
          </w:p>
        </w:tc>
        <w:tc>
          <w:tcPr>
            <w:tcW w:w="1098" w:type="dxa"/>
          </w:tcPr>
          <w:p w:rsidR="00F9747E" w:rsidRPr="007147D4" w:rsidRDefault="00F9747E" w:rsidP="00CF4E4C">
            <w:pPr>
              <w:pStyle w:val="DefaultText"/>
              <w:rPr>
                <w:sz w:val="20"/>
              </w:rPr>
            </w:pPr>
          </w:p>
        </w:tc>
      </w:tr>
      <w:tr w:rsidR="00F9747E" w:rsidRPr="006C6ACF" w:rsidTr="00CF4E4C">
        <w:tblPrEx>
          <w:tblCellMar>
            <w:top w:w="0" w:type="dxa"/>
            <w:bottom w:w="0" w:type="dxa"/>
          </w:tblCellMar>
        </w:tblPrEx>
        <w:trPr>
          <w:cantSplit/>
          <w:trHeight w:hRule="exact" w:val="297"/>
        </w:trPr>
        <w:tc>
          <w:tcPr>
            <w:tcW w:w="2424" w:type="dxa"/>
          </w:tcPr>
          <w:p w:rsidR="00F9747E" w:rsidRPr="007147D4" w:rsidRDefault="00F9747E" w:rsidP="00CF4E4C">
            <w:pPr>
              <w:pStyle w:val="DefaultText"/>
              <w:rPr>
                <w:sz w:val="20"/>
              </w:rPr>
            </w:pPr>
          </w:p>
        </w:tc>
        <w:tc>
          <w:tcPr>
            <w:tcW w:w="5634" w:type="dxa"/>
            <w:gridSpan w:val="5"/>
          </w:tcPr>
          <w:p w:rsidR="00F9747E" w:rsidRPr="007147D4" w:rsidRDefault="00F9747E" w:rsidP="00CF4E4C">
            <w:pPr>
              <w:pStyle w:val="Heading4"/>
            </w:pPr>
            <w:r w:rsidRPr="007147D4">
              <w:t>The Application Process</w:t>
            </w:r>
          </w:p>
        </w:tc>
        <w:tc>
          <w:tcPr>
            <w:tcW w:w="1011" w:type="dxa"/>
          </w:tcPr>
          <w:p w:rsidR="00F9747E" w:rsidRPr="007147D4" w:rsidRDefault="00F9747E" w:rsidP="00CF4E4C">
            <w:pPr>
              <w:pStyle w:val="DefaultText1"/>
              <w:rPr>
                <w:rFonts w:ascii="Arial" w:hAnsi="Arial" w:cs="Arial"/>
                <w:b/>
                <w:bCs/>
                <w:sz w:val="20"/>
              </w:rPr>
            </w:pPr>
            <w:r w:rsidRPr="007147D4">
              <w:rPr>
                <w:rFonts w:ascii="Arial" w:hAnsi="Arial" w:cs="Arial"/>
                <w:b/>
                <w:bCs/>
                <w:sz w:val="20"/>
              </w:rPr>
              <w:t>Chapter</w:t>
            </w:r>
          </w:p>
        </w:tc>
        <w:tc>
          <w:tcPr>
            <w:tcW w:w="1098" w:type="dxa"/>
          </w:tcPr>
          <w:p w:rsidR="00F9747E" w:rsidRPr="007147D4" w:rsidRDefault="00F9747E" w:rsidP="00CF4E4C">
            <w:pPr>
              <w:pStyle w:val="DefaultText1"/>
              <w:rPr>
                <w:sz w:val="20"/>
              </w:rPr>
            </w:pPr>
            <w:r w:rsidRPr="007147D4">
              <w:rPr>
                <w:rFonts w:ascii="Arial" w:hAnsi="Arial"/>
                <w:b/>
                <w:sz w:val="20"/>
              </w:rPr>
              <w:t>361</w:t>
            </w:r>
          </w:p>
        </w:tc>
      </w:tr>
      <w:tr w:rsidR="00F9747E" w:rsidRPr="006C6ACF" w:rsidTr="00CF4E4C">
        <w:tblPrEx>
          <w:tblCellMar>
            <w:top w:w="0" w:type="dxa"/>
            <w:bottom w:w="0" w:type="dxa"/>
          </w:tblCellMar>
        </w:tblPrEx>
        <w:trPr>
          <w:cantSplit/>
          <w:trHeight w:hRule="exact" w:val="259"/>
        </w:trPr>
        <w:tc>
          <w:tcPr>
            <w:tcW w:w="2424" w:type="dxa"/>
            <w:tcBorders>
              <w:bottom w:val="single" w:sz="6" w:space="0" w:color="auto"/>
            </w:tcBorders>
          </w:tcPr>
          <w:p w:rsidR="00F9747E" w:rsidRPr="007147D4" w:rsidRDefault="00F9747E" w:rsidP="0025259E">
            <w:pPr>
              <w:pStyle w:val="DefaultText1"/>
              <w:rPr>
                <w:sz w:val="20"/>
              </w:rPr>
            </w:pPr>
            <w:r w:rsidRPr="007147D4">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sz w:val="20"/>
              </w:rPr>
            </w:pPr>
          </w:p>
        </w:tc>
        <w:tc>
          <w:tcPr>
            <w:tcW w:w="1254" w:type="dxa"/>
            <w:tcBorders>
              <w:bottom w:val="single" w:sz="6" w:space="0" w:color="auto"/>
            </w:tcBorders>
          </w:tcPr>
          <w:p w:rsidR="00F9747E" w:rsidRPr="007147D4" w:rsidRDefault="00F9747E" w:rsidP="00CF4E4C">
            <w:pPr>
              <w:pStyle w:val="DefaultText"/>
              <w:rPr>
                <w:rFonts w:ascii="Arial" w:hAnsi="Arial" w:cs="Arial"/>
                <w:b/>
                <w:sz w:val="20"/>
              </w:rPr>
            </w:pPr>
            <w:r w:rsidRPr="007147D4">
              <w:rPr>
                <w:rFonts w:ascii="Arial" w:hAnsi="Arial" w:cs="Arial"/>
                <w:b/>
                <w:sz w:val="20"/>
              </w:rPr>
              <w:t>(3 of 3)</w:t>
            </w:r>
          </w:p>
        </w:tc>
        <w:tc>
          <w:tcPr>
            <w:tcW w:w="1011" w:type="dxa"/>
            <w:tcBorders>
              <w:bottom w:val="single" w:sz="6" w:space="0" w:color="auto"/>
            </w:tcBorders>
          </w:tcPr>
          <w:p w:rsidR="00F9747E" w:rsidRPr="007147D4" w:rsidRDefault="00F9747E" w:rsidP="00CF4E4C">
            <w:pPr>
              <w:pStyle w:val="DefaultText1"/>
              <w:jc w:val="right"/>
              <w:rPr>
                <w:sz w:val="20"/>
              </w:rPr>
            </w:pPr>
            <w:r w:rsidRPr="007147D4">
              <w:rPr>
                <w:rStyle w:val="InitialStyle"/>
                <w:rFonts w:ascii="Arial" w:hAnsi="Arial"/>
                <w:b/>
                <w:sz w:val="20"/>
              </w:rPr>
              <w:t>Page           Page</w:t>
            </w:r>
            <w:r w:rsidRPr="007147D4">
              <w:rPr>
                <w:rFonts w:ascii="Arial" w:hAnsi="Arial"/>
                <w:b/>
                <w:sz w:val="20"/>
              </w:rPr>
              <w:t xml:space="preserve"> </w:t>
            </w:r>
          </w:p>
        </w:tc>
        <w:tc>
          <w:tcPr>
            <w:tcW w:w="1098" w:type="dxa"/>
            <w:tcBorders>
              <w:bottom w:val="single" w:sz="6" w:space="0" w:color="auto"/>
            </w:tcBorders>
          </w:tcPr>
          <w:p w:rsidR="00F9747E" w:rsidRPr="007147D4" w:rsidRDefault="00F9747E" w:rsidP="00CF4E4C">
            <w:pPr>
              <w:pStyle w:val="DefaultText1"/>
              <w:rPr>
                <w:sz w:val="20"/>
              </w:rPr>
            </w:pPr>
            <w:r w:rsidRPr="007147D4">
              <w:rPr>
                <w:rFonts w:ascii="Arial" w:hAnsi="Arial"/>
                <w:b/>
                <w:sz w:val="20"/>
              </w:rPr>
              <w:t>361.610</w:t>
            </w:r>
          </w:p>
        </w:tc>
      </w:tr>
    </w:tbl>
    <w:p w:rsidR="00F9747E" w:rsidRDefault="00F9747E" w:rsidP="002877B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747E" w:rsidRPr="002877BA" w:rsidRDefault="00F9747E" w:rsidP="002877BA">
      <w:pPr>
        <w:pStyle w:val="DefaultText"/>
        <w:tabs>
          <w:tab w:val="left" w:pos="1170"/>
        </w:tabs>
        <w:ind w:left="1710"/>
        <w:rPr>
          <w:rStyle w:val="InitialStyle"/>
          <w:rFonts w:ascii="Times New Roman" w:hAnsi="Times New Roman"/>
          <w:sz w:val="22"/>
          <w:szCs w:val="22"/>
        </w:rPr>
      </w:pPr>
      <w:r>
        <w:rPr>
          <w:noProof/>
        </w:rPr>
        <w:pict>
          <v:shape id="_x0000_s1133" type="#_x0000_t32" style="position:absolute;left:0;text-align:left;margin-left:523.65pt;margin-top:24.8pt;width:0;height:12.7pt;z-index:251701248" o:connectortype="straight"/>
        </w:pict>
      </w:r>
      <w:r w:rsidRPr="002877BA">
        <w:rPr>
          <w:rStyle w:val="InitialStyle"/>
          <w:rFonts w:ascii="Times New Roman" w:hAnsi="Times New Roman"/>
          <w:sz w:val="22"/>
          <w:szCs w:val="22"/>
        </w:rPr>
        <w:t xml:space="preserve">In addition to requiring verification from the household, the Department </w:t>
      </w:r>
      <w:r w:rsidRPr="00D4007A">
        <w:rPr>
          <w:rStyle w:val="InitialStyle"/>
          <w:rFonts w:ascii="Times New Roman" w:hAnsi="Times New Roman"/>
          <w:sz w:val="22"/>
          <w:szCs w:val="22"/>
        </w:rPr>
        <w:t>shall be</w:t>
      </w:r>
      <w:r>
        <w:rPr>
          <w:rStyle w:val="InitialStyle"/>
          <w:rFonts w:ascii="Times New Roman" w:hAnsi="Times New Roman"/>
          <w:sz w:val="22"/>
          <w:szCs w:val="22"/>
        </w:rPr>
        <w:t xml:space="preserve"> </w:t>
      </w:r>
      <w:r w:rsidRPr="002877BA">
        <w:rPr>
          <w:rStyle w:val="InitialStyle"/>
          <w:rFonts w:ascii="Times New Roman" w:hAnsi="Times New Roman"/>
          <w:sz w:val="22"/>
          <w:szCs w:val="22"/>
        </w:rPr>
        <w:t>responsible for obtaining verification of the household’s child support payments if the payments are made to the State’s Title IV-D agency</w:t>
      </w:r>
      <w:r w:rsidRPr="00E5628B">
        <w:rPr>
          <w:rStyle w:val="InitialStyle"/>
          <w:rFonts w:ascii="Times New Roman" w:hAnsi="Times New Roman"/>
          <w:sz w:val="22"/>
          <w:szCs w:val="22"/>
        </w:rPr>
        <w:t>, the Department of Revenue (DOR).</w:t>
      </w:r>
      <w:r w:rsidRPr="002877BA">
        <w:rPr>
          <w:rStyle w:val="InitialStyle"/>
          <w:rFonts w:ascii="Times New Roman" w:hAnsi="Times New Roman"/>
          <w:sz w:val="22"/>
          <w:szCs w:val="22"/>
        </w:rPr>
        <w:t xml:space="preserve"> The Department shall use the information in determining the household’s entitlement to a deduction in the new certification period. The household shall be given an opportunity to resolve any discrepancy between household verification and the Title IV-D agency records.</w:t>
      </w:r>
    </w:p>
    <w:p w:rsidR="00F9747E" w:rsidRPr="002877BA" w:rsidRDefault="00F9747E" w:rsidP="002877BA">
      <w:pPr>
        <w:pStyle w:val="DefaultText"/>
        <w:tabs>
          <w:tab w:val="left" w:pos="1170"/>
        </w:tabs>
        <w:ind w:left="1710"/>
        <w:rPr>
          <w:rStyle w:val="InitialStyle"/>
          <w:rFonts w:ascii="Times New Roman" w:hAnsi="Times New Roman"/>
          <w:sz w:val="22"/>
          <w:szCs w:val="22"/>
        </w:rPr>
      </w:pPr>
    </w:p>
    <w:p w:rsidR="00F9747E" w:rsidRPr="002877BA" w:rsidRDefault="00F9747E" w:rsidP="002877BA">
      <w:pPr>
        <w:pStyle w:val="DefaultText"/>
        <w:tabs>
          <w:tab w:val="left" w:pos="1710"/>
        </w:tabs>
        <w:ind w:left="1710" w:hanging="540"/>
        <w:rPr>
          <w:rStyle w:val="InitialStyle"/>
          <w:rFonts w:ascii="Times New Roman" w:hAnsi="Times New Roman"/>
          <w:sz w:val="22"/>
          <w:szCs w:val="22"/>
        </w:rPr>
      </w:pPr>
      <w:r w:rsidRPr="002877BA">
        <w:rPr>
          <w:rStyle w:val="InitialStyle"/>
          <w:rFonts w:ascii="Times New Roman" w:hAnsi="Times New Roman"/>
          <w:sz w:val="22"/>
          <w:szCs w:val="22"/>
        </w:rPr>
        <w:t>(K)</w:t>
      </w:r>
      <w:r w:rsidRPr="002877BA">
        <w:rPr>
          <w:rStyle w:val="InitialStyle"/>
          <w:rFonts w:ascii="Times New Roman" w:hAnsi="Times New Roman"/>
          <w:sz w:val="22"/>
          <w:szCs w:val="22"/>
        </w:rPr>
        <w:tab/>
      </w:r>
      <w:r w:rsidRPr="002877BA">
        <w:rPr>
          <w:rStyle w:val="InitialStyle"/>
          <w:rFonts w:ascii="Times New Roman" w:hAnsi="Times New Roman"/>
          <w:sz w:val="22"/>
          <w:szCs w:val="22"/>
          <w:u w:val="single"/>
        </w:rPr>
        <w:t>Additional Verification Requirements</w:t>
      </w:r>
      <w:r w:rsidRPr="002877BA">
        <w:rPr>
          <w:rStyle w:val="InitialStyle"/>
          <w:rFonts w:ascii="Times New Roman" w:hAnsi="Times New Roman"/>
          <w:sz w:val="22"/>
          <w:szCs w:val="22"/>
        </w:rPr>
        <w:t xml:space="preserve"> </w:t>
      </w:r>
    </w:p>
    <w:p w:rsidR="00F9747E" w:rsidRPr="002877BA" w:rsidRDefault="00F9747E" w:rsidP="002877BA">
      <w:pPr>
        <w:pStyle w:val="DefaultText"/>
        <w:tabs>
          <w:tab w:val="left" w:pos="1170"/>
        </w:tabs>
        <w:ind w:left="1710"/>
        <w:rPr>
          <w:rStyle w:val="InitialStyle"/>
          <w:rFonts w:ascii="Times New Roman" w:hAnsi="Times New Roman"/>
          <w:sz w:val="22"/>
          <w:szCs w:val="22"/>
        </w:rPr>
      </w:pPr>
    </w:p>
    <w:p w:rsidR="00F9747E" w:rsidRPr="002877BA" w:rsidRDefault="00F9747E" w:rsidP="002877BA">
      <w:pPr>
        <w:pStyle w:val="DefaultText"/>
        <w:tabs>
          <w:tab w:val="left" w:pos="1170"/>
          <w:tab w:val="left" w:pos="2250"/>
        </w:tabs>
        <w:ind w:left="2250" w:hanging="540"/>
        <w:rPr>
          <w:rStyle w:val="InitialStyle"/>
          <w:rFonts w:ascii="Times New Roman" w:hAnsi="Times New Roman"/>
          <w:sz w:val="22"/>
          <w:szCs w:val="22"/>
        </w:rPr>
      </w:pPr>
      <w:r w:rsidRPr="002877BA">
        <w:rPr>
          <w:rStyle w:val="InitialStyle"/>
          <w:rFonts w:ascii="Times New Roman" w:hAnsi="Times New Roman"/>
          <w:sz w:val="22"/>
          <w:szCs w:val="22"/>
        </w:rPr>
        <w:t xml:space="preserve">1) </w:t>
      </w:r>
      <w:r w:rsidRPr="002877BA">
        <w:rPr>
          <w:rStyle w:val="InitialStyle"/>
          <w:rFonts w:ascii="Times New Roman" w:hAnsi="Times New Roman"/>
          <w:sz w:val="22"/>
          <w:szCs w:val="22"/>
        </w:rPr>
        <w:tab/>
        <w:t>All other eligibility factors, financial or nonfinancial, shall be verified before the initial certification when the information provided by the applicant is questionable and affects the household’s eligibility or benefit level. Other eligibility factors include loans, household composition, citizenship, student eligibility, circumstances relative to work registration, and certain deductible expenses.</w:t>
      </w:r>
    </w:p>
    <w:p w:rsidR="00F9747E" w:rsidRPr="002877BA" w:rsidRDefault="00F9747E" w:rsidP="002877BA">
      <w:pPr>
        <w:pStyle w:val="DefaultText"/>
        <w:tabs>
          <w:tab w:val="left" w:pos="1170"/>
          <w:tab w:val="left" w:pos="2250"/>
        </w:tabs>
        <w:ind w:left="2250" w:hanging="540"/>
        <w:rPr>
          <w:rStyle w:val="InitialStyle"/>
          <w:rFonts w:ascii="Times New Roman" w:hAnsi="Times New Roman"/>
          <w:sz w:val="22"/>
          <w:szCs w:val="22"/>
        </w:rPr>
      </w:pPr>
    </w:p>
    <w:p w:rsidR="00F9747E" w:rsidRPr="00E64EF3" w:rsidRDefault="00F9747E" w:rsidP="002877BA">
      <w:pPr>
        <w:pStyle w:val="DefaultText"/>
        <w:tabs>
          <w:tab w:val="left" w:pos="1170"/>
          <w:tab w:val="left" w:pos="2250"/>
        </w:tabs>
        <w:ind w:left="2250" w:hanging="540"/>
        <w:rPr>
          <w:rStyle w:val="InitialStyle"/>
          <w:sz w:val="22"/>
          <w:szCs w:val="22"/>
        </w:rPr>
      </w:pPr>
      <w:r w:rsidRPr="002877BA">
        <w:rPr>
          <w:rStyle w:val="InitialStyle"/>
          <w:rFonts w:ascii="Times New Roman" w:hAnsi="Times New Roman"/>
          <w:sz w:val="22"/>
          <w:szCs w:val="22"/>
        </w:rPr>
        <w:t>2)</w:t>
      </w:r>
      <w:r w:rsidRPr="002877BA">
        <w:rPr>
          <w:rStyle w:val="InitialStyle"/>
          <w:rFonts w:ascii="Times New Roman" w:hAnsi="Times New Roman"/>
          <w:sz w:val="22"/>
          <w:szCs w:val="22"/>
        </w:rPr>
        <w:tab/>
        <w:t>All other eligibility factors, financial or nonfinancial, may be verified before the initial certification when the Department elects to mandate verification of additional information. Such verifications must be required statewide or throughout a project area but shall not be imposed on a selective case-by-case basis on particular households.</w:t>
      </w:r>
    </w:p>
    <w:p w:rsidR="00F9747E" w:rsidRDefault="00F9747E" w:rsidP="002877BA">
      <w:pPr>
        <w:pStyle w:val="DefaultText"/>
        <w:tabs>
          <w:tab w:val="left" w:pos="1200"/>
          <w:tab w:val="left" w:pos="1800"/>
          <w:tab w:val="left" w:pos="2250"/>
          <w:tab w:val="left" w:pos="2400"/>
          <w:tab w:val="left" w:pos="2880"/>
          <w:tab w:val="left" w:pos="3360"/>
          <w:tab w:val="left" w:pos="3840"/>
          <w:tab w:val="left" w:pos="4320"/>
          <w:tab w:val="left" w:pos="4800"/>
          <w:tab w:val="left" w:pos="11906"/>
        </w:tabs>
        <w:ind w:left="2250" w:hanging="540"/>
        <w:rPr>
          <w:rStyle w:val="InitialStyle"/>
        </w:rPr>
      </w:pPr>
    </w:p>
    <w:p w:rsidR="00F9747E" w:rsidRDefault="00F9747E" w:rsidP="002877BA">
      <w:pPr>
        <w:pStyle w:val="DefaultText"/>
        <w:tabs>
          <w:tab w:val="left" w:pos="0"/>
          <w:tab w:val="left" w:pos="1140"/>
          <w:tab w:val="left" w:pos="1680"/>
          <w:tab w:val="left" w:pos="2220"/>
          <w:tab w:val="left" w:pos="2760"/>
          <w:tab w:val="left" w:pos="3120"/>
          <w:tab w:val="left" w:pos="3480"/>
        </w:tabs>
      </w:pPr>
    </w:p>
    <w:p w:rsidR="00F9747E" w:rsidRDefault="00F9747E" w:rsidP="002877BA">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2877BA">
      <w:pPr>
        <w:pStyle w:val="DefaultText"/>
        <w:tabs>
          <w:tab w:val="left" w:pos="0"/>
          <w:tab w:val="left" w:pos="1140"/>
          <w:tab w:val="left" w:pos="1680"/>
          <w:tab w:val="left" w:pos="2220"/>
          <w:tab w:val="left" w:pos="2760"/>
          <w:tab w:val="left" w:pos="3120"/>
          <w:tab w:val="left" w:pos="3480"/>
        </w:tabs>
        <w:rPr>
          <w:sz w:val="22"/>
        </w:rPr>
      </w:pPr>
    </w:p>
    <w:p w:rsidR="00F9747E"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C1630B" w:rsidTr="007025F3">
        <w:tblPrEx>
          <w:tblCellMar>
            <w:top w:w="0" w:type="dxa"/>
            <w:bottom w:w="0" w:type="dxa"/>
          </w:tblCellMar>
        </w:tblPrEx>
        <w:trPr>
          <w:cantSplit/>
          <w:trHeight w:hRule="exact" w:val="259"/>
        </w:trPr>
        <w:tc>
          <w:tcPr>
            <w:tcW w:w="10167" w:type="dxa"/>
            <w:gridSpan w:val="8"/>
          </w:tcPr>
          <w:p w:rsidR="00F9747E" w:rsidRPr="00C1630B" w:rsidRDefault="00F9747E" w:rsidP="00C1630B">
            <w:pPr>
              <w:ind w:left="2760"/>
              <w:rPr>
                <w:noProof/>
              </w:rPr>
            </w:pPr>
            <w:r w:rsidRPr="00C1630B">
              <w:rPr>
                <w:rFonts w:ascii="Arial" w:hAnsi="Arial"/>
                <w:b/>
                <w:noProof/>
              </w:rPr>
              <w:t>106 CMR: Department of Transitional Assistance</w:t>
            </w:r>
          </w:p>
        </w:tc>
      </w:tr>
      <w:tr w:rsidR="00F9747E" w:rsidRPr="00C1630B" w:rsidTr="007025F3">
        <w:tblPrEx>
          <w:tblCellMar>
            <w:top w:w="0" w:type="dxa"/>
            <w:bottom w:w="0" w:type="dxa"/>
          </w:tblCellMar>
        </w:tblPrEx>
        <w:trPr>
          <w:cantSplit/>
          <w:trHeight w:hRule="exact" w:val="259"/>
        </w:trPr>
        <w:tc>
          <w:tcPr>
            <w:tcW w:w="2424" w:type="dxa"/>
            <w:tcBorders>
              <w:top w:val="single" w:sz="6" w:space="0" w:color="auto"/>
            </w:tcBorders>
          </w:tcPr>
          <w:p w:rsidR="00F9747E" w:rsidRPr="00C1630B" w:rsidRDefault="00F9747E" w:rsidP="0025259E">
            <w:pPr>
              <w:rPr>
                <w:noProof/>
              </w:rPr>
            </w:pPr>
            <w:r w:rsidRPr="00C1630B">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C1630B" w:rsidRDefault="00F9747E" w:rsidP="00C1630B">
            <w:pPr>
              <w:rPr>
                <w:noProof/>
              </w:rPr>
            </w:pPr>
          </w:p>
        </w:tc>
        <w:tc>
          <w:tcPr>
            <w:tcW w:w="1011" w:type="dxa"/>
            <w:tcBorders>
              <w:top w:val="single" w:sz="6" w:space="0" w:color="auto"/>
            </w:tcBorders>
          </w:tcPr>
          <w:p w:rsidR="00F9747E" w:rsidRPr="00C1630B" w:rsidRDefault="00F9747E" w:rsidP="00C1630B">
            <w:pPr>
              <w:rPr>
                <w:noProof/>
              </w:rPr>
            </w:pPr>
          </w:p>
        </w:tc>
        <w:tc>
          <w:tcPr>
            <w:tcW w:w="1098" w:type="dxa"/>
            <w:tcBorders>
              <w:top w:val="single" w:sz="6" w:space="0" w:color="auto"/>
            </w:tcBorders>
          </w:tcPr>
          <w:p w:rsidR="00F9747E" w:rsidRPr="00C1630B" w:rsidRDefault="00F9747E" w:rsidP="00C1630B">
            <w:pPr>
              <w:rPr>
                <w:noProof/>
              </w:rPr>
            </w:pPr>
          </w:p>
        </w:tc>
      </w:tr>
      <w:tr w:rsidR="00F9747E" w:rsidRPr="00C1630B" w:rsidTr="007025F3">
        <w:tblPrEx>
          <w:tblCellMar>
            <w:top w:w="0" w:type="dxa"/>
            <w:bottom w:w="0" w:type="dxa"/>
          </w:tblCellMar>
        </w:tblPrEx>
        <w:trPr>
          <w:cantSplit/>
          <w:trHeight w:hRule="exact" w:val="262"/>
        </w:trPr>
        <w:tc>
          <w:tcPr>
            <w:tcW w:w="2430" w:type="dxa"/>
            <w:gridSpan w:val="2"/>
          </w:tcPr>
          <w:p w:rsidR="00F9747E" w:rsidRPr="00C1630B" w:rsidRDefault="00F9747E" w:rsidP="00C1630B">
            <w:pPr>
              <w:rPr>
                <w:rFonts w:ascii="Arial" w:hAnsi="Arial" w:cs="Arial"/>
                <w:b/>
                <w:noProof/>
              </w:rPr>
            </w:pPr>
            <w:r w:rsidRPr="00C1630B">
              <w:rPr>
                <w:rFonts w:ascii="Arial" w:hAnsi="Arial" w:cs="Arial"/>
                <w:b/>
                <w:noProof/>
              </w:rPr>
              <w:t>Prev. S.L. 1034</w:t>
            </w:r>
          </w:p>
        </w:tc>
        <w:tc>
          <w:tcPr>
            <w:tcW w:w="6639" w:type="dxa"/>
            <w:gridSpan w:val="5"/>
          </w:tcPr>
          <w:p w:rsidR="00F9747E" w:rsidRPr="00C1630B" w:rsidRDefault="00F9747E" w:rsidP="00C1630B">
            <w:pPr>
              <w:tabs>
                <w:tab w:val="left" w:pos="985"/>
                <w:tab w:val="left" w:pos="1525"/>
                <w:tab w:val="left" w:pos="2065"/>
                <w:tab w:val="left" w:pos="2695"/>
                <w:tab w:val="left" w:pos="2965"/>
                <w:tab w:val="left" w:pos="3325"/>
              </w:tabs>
              <w:ind w:left="600"/>
              <w:rPr>
                <w:noProof/>
              </w:rPr>
            </w:pPr>
            <w:r w:rsidRPr="00C1630B">
              <w:rPr>
                <w:rFonts w:ascii="Arial" w:hAnsi="Arial"/>
                <w:b/>
                <w:noProof/>
              </w:rPr>
              <w:t>Supplemental Nutrition Assistance Program</w:t>
            </w:r>
          </w:p>
        </w:tc>
        <w:tc>
          <w:tcPr>
            <w:tcW w:w="1098" w:type="dxa"/>
          </w:tcPr>
          <w:p w:rsidR="00F9747E" w:rsidRPr="00C1630B" w:rsidRDefault="00F9747E" w:rsidP="00C1630B">
            <w:pPr>
              <w:rPr>
                <w:noProof/>
              </w:rPr>
            </w:pPr>
          </w:p>
        </w:tc>
      </w:tr>
      <w:tr w:rsidR="00F9747E" w:rsidRPr="00C1630B" w:rsidTr="007025F3">
        <w:tblPrEx>
          <w:tblCellMar>
            <w:top w:w="0" w:type="dxa"/>
            <w:bottom w:w="0" w:type="dxa"/>
          </w:tblCellMar>
        </w:tblPrEx>
        <w:trPr>
          <w:cantSplit/>
          <w:trHeight w:hRule="exact" w:val="297"/>
        </w:trPr>
        <w:tc>
          <w:tcPr>
            <w:tcW w:w="2424" w:type="dxa"/>
          </w:tcPr>
          <w:p w:rsidR="00F9747E" w:rsidRPr="00C1630B" w:rsidRDefault="00F9747E" w:rsidP="00C1630B">
            <w:pPr>
              <w:rPr>
                <w:noProof/>
              </w:rPr>
            </w:pPr>
          </w:p>
        </w:tc>
        <w:tc>
          <w:tcPr>
            <w:tcW w:w="5634" w:type="dxa"/>
            <w:gridSpan w:val="5"/>
          </w:tcPr>
          <w:p w:rsidR="00F9747E" w:rsidRPr="00C1630B" w:rsidRDefault="00F9747E" w:rsidP="00C1630B">
            <w:pPr>
              <w:keepNext/>
              <w:jc w:val="center"/>
              <w:outlineLvl w:val="3"/>
              <w:rPr>
                <w:rFonts w:ascii="Arial" w:hAnsi="Arial" w:cs="Arial"/>
                <w:b/>
                <w:bCs/>
                <w:noProof/>
              </w:rPr>
            </w:pPr>
            <w:r w:rsidRPr="00C1630B">
              <w:rPr>
                <w:rFonts w:ascii="Arial" w:hAnsi="Arial" w:cs="Arial"/>
                <w:b/>
                <w:bCs/>
                <w:noProof/>
              </w:rPr>
              <w:t>The Application Process</w:t>
            </w:r>
          </w:p>
        </w:tc>
        <w:tc>
          <w:tcPr>
            <w:tcW w:w="1011" w:type="dxa"/>
          </w:tcPr>
          <w:p w:rsidR="00F9747E" w:rsidRPr="00C1630B" w:rsidRDefault="00F9747E" w:rsidP="00C1630B">
            <w:pPr>
              <w:rPr>
                <w:rFonts w:ascii="Arial" w:hAnsi="Arial" w:cs="Arial"/>
                <w:b/>
                <w:bCs/>
                <w:noProof/>
              </w:rPr>
            </w:pPr>
            <w:r w:rsidRPr="00C1630B">
              <w:rPr>
                <w:rFonts w:ascii="Arial" w:hAnsi="Arial" w:cs="Arial"/>
                <w:b/>
                <w:bCs/>
                <w:noProof/>
              </w:rPr>
              <w:t>Chapter</w:t>
            </w:r>
          </w:p>
        </w:tc>
        <w:tc>
          <w:tcPr>
            <w:tcW w:w="1098" w:type="dxa"/>
          </w:tcPr>
          <w:p w:rsidR="00F9747E" w:rsidRPr="00C1630B" w:rsidRDefault="00F9747E" w:rsidP="00C1630B">
            <w:pPr>
              <w:rPr>
                <w:noProof/>
              </w:rPr>
            </w:pPr>
            <w:r w:rsidRPr="00C1630B">
              <w:rPr>
                <w:rFonts w:ascii="Arial" w:hAnsi="Arial"/>
                <w:b/>
                <w:noProof/>
              </w:rPr>
              <w:t>361</w:t>
            </w:r>
          </w:p>
        </w:tc>
      </w:tr>
      <w:tr w:rsidR="00F9747E" w:rsidRPr="00C1630B" w:rsidTr="007025F3">
        <w:tblPrEx>
          <w:tblCellMar>
            <w:top w:w="0" w:type="dxa"/>
            <w:bottom w:w="0" w:type="dxa"/>
          </w:tblCellMar>
        </w:tblPrEx>
        <w:trPr>
          <w:cantSplit/>
          <w:trHeight w:hRule="exact" w:val="259"/>
        </w:trPr>
        <w:tc>
          <w:tcPr>
            <w:tcW w:w="2424" w:type="dxa"/>
            <w:tcBorders>
              <w:bottom w:val="single" w:sz="6" w:space="0" w:color="auto"/>
            </w:tcBorders>
          </w:tcPr>
          <w:p w:rsidR="00F9747E" w:rsidRPr="00C1630B" w:rsidRDefault="00F9747E" w:rsidP="0025259E">
            <w:pPr>
              <w:rPr>
                <w:noProof/>
              </w:rPr>
            </w:pPr>
            <w:r w:rsidRPr="00C1630B">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C1630B" w:rsidRDefault="00F9747E" w:rsidP="00C1630B">
            <w:pPr>
              <w:rPr>
                <w:noProof/>
              </w:rPr>
            </w:pPr>
          </w:p>
        </w:tc>
        <w:tc>
          <w:tcPr>
            <w:tcW w:w="1254" w:type="dxa"/>
            <w:tcBorders>
              <w:bottom w:val="single" w:sz="6" w:space="0" w:color="auto"/>
            </w:tcBorders>
          </w:tcPr>
          <w:p w:rsidR="00F9747E" w:rsidRPr="00C1630B" w:rsidRDefault="00F9747E" w:rsidP="00C1630B">
            <w:pPr>
              <w:rPr>
                <w:noProof/>
              </w:rPr>
            </w:pPr>
          </w:p>
        </w:tc>
        <w:tc>
          <w:tcPr>
            <w:tcW w:w="1254" w:type="dxa"/>
            <w:tcBorders>
              <w:bottom w:val="single" w:sz="6" w:space="0" w:color="auto"/>
            </w:tcBorders>
          </w:tcPr>
          <w:p w:rsidR="00F9747E" w:rsidRPr="00C1630B" w:rsidRDefault="00F9747E" w:rsidP="00C1630B">
            <w:pPr>
              <w:rPr>
                <w:noProof/>
              </w:rPr>
            </w:pPr>
          </w:p>
        </w:tc>
        <w:tc>
          <w:tcPr>
            <w:tcW w:w="1254" w:type="dxa"/>
            <w:tcBorders>
              <w:bottom w:val="single" w:sz="6" w:space="0" w:color="auto"/>
            </w:tcBorders>
          </w:tcPr>
          <w:p w:rsidR="00F9747E" w:rsidRPr="00C1630B" w:rsidRDefault="00F9747E" w:rsidP="00C1630B">
            <w:pPr>
              <w:rPr>
                <w:noProof/>
              </w:rPr>
            </w:pPr>
          </w:p>
        </w:tc>
        <w:tc>
          <w:tcPr>
            <w:tcW w:w="1011" w:type="dxa"/>
            <w:tcBorders>
              <w:bottom w:val="single" w:sz="6" w:space="0" w:color="auto"/>
            </w:tcBorders>
          </w:tcPr>
          <w:p w:rsidR="00F9747E" w:rsidRPr="00C1630B" w:rsidRDefault="00F9747E" w:rsidP="00C1630B">
            <w:pPr>
              <w:jc w:val="right"/>
              <w:rPr>
                <w:noProof/>
              </w:rPr>
            </w:pPr>
            <w:r w:rsidRPr="00C1630B">
              <w:rPr>
                <w:rFonts w:ascii="Arial" w:hAnsi="Arial"/>
                <w:b/>
                <w:noProof/>
              </w:rPr>
              <w:t xml:space="preserve">Page           Page </w:t>
            </w:r>
          </w:p>
        </w:tc>
        <w:tc>
          <w:tcPr>
            <w:tcW w:w="1098" w:type="dxa"/>
            <w:tcBorders>
              <w:bottom w:val="single" w:sz="6" w:space="0" w:color="auto"/>
            </w:tcBorders>
          </w:tcPr>
          <w:p w:rsidR="00F9747E" w:rsidRPr="00C1630B" w:rsidRDefault="00F9747E" w:rsidP="00C1630B">
            <w:pPr>
              <w:rPr>
                <w:noProof/>
              </w:rPr>
            </w:pPr>
            <w:r w:rsidRPr="00C1630B">
              <w:rPr>
                <w:rFonts w:ascii="Arial" w:hAnsi="Arial"/>
                <w:b/>
                <w:noProof/>
              </w:rPr>
              <w:t>361.620</w:t>
            </w:r>
          </w:p>
        </w:tc>
      </w:tr>
    </w:tbl>
    <w:p w:rsidR="00F9747E" w:rsidRPr="00C1630B" w:rsidRDefault="00F9747E" w:rsidP="00C1630B">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C1630B" w:rsidRDefault="00F9747E" w:rsidP="00C1630B">
      <w:pPr>
        <w:tabs>
          <w:tab w:val="left" w:pos="1890"/>
          <w:tab w:val="left" w:pos="2430"/>
        </w:tabs>
        <w:ind w:left="1170" w:hanging="1110"/>
        <w:jc w:val="both"/>
        <w:rPr>
          <w:noProof/>
          <w:sz w:val="22"/>
          <w:szCs w:val="22"/>
        </w:rPr>
      </w:pPr>
      <w:r w:rsidRPr="00C1630B">
        <w:rPr>
          <w:noProof/>
          <w:sz w:val="22"/>
          <w:szCs w:val="22"/>
          <w:u w:val="single"/>
        </w:rPr>
        <w:t>361.620:</w:t>
      </w:r>
      <w:r w:rsidRPr="00C1630B">
        <w:rPr>
          <w:noProof/>
          <w:sz w:val="22"/>
          <w:szCs w:val="22"/>
          <w:u w:val="single"/>
        </w:rPr>
        <w:tab/>
        <w:t>Questionable Information</w:t>
      </w:r>
    </w:p>
    <w:p w:rsidR="00F9747E" w:rsidRPr="00C1630B" w:rsidRDefault="00F9747E" w:rsidP="00C1630B">
      <w:pPr>
        <w:tabs>
          <w:tab w:val="left" w:pos="1890"/>
          <w:tab w:val="left" w:pos="2430"/>
        </w:tabs>
        <w:ind w:left="1170" w:hanging="1110"/>
        <w:jc w:val="both"/>
        <w:rPr>
          <w:noProof/>
          <w:sz w:val="22"/>
          <w:szCs w:val="22"/>
        </w:rPr>
      </w:pPr>
      <w:r>
        <w:rPr>
          <w:noProof/>
        </w:rPr>
        <w:pict>
          <v:shape id="_x0000_s1134" type="#_x0000_t32" style="position:absolute;left:0;text-align:left;margin-left:526.45pt;margin-top:11.05pt;width:0;height:91.6pt;z-index:251640832" o:connectortype="straight"/>
        </w:pict>
      </w:r>
    </w:p>
    <w:p w:rsidR="00F9747E" w:rsidRPr="00EC1145" w:rsidRDefault="00F9747E" w:rsidP="00C1630B">
      <w:pPr>
        <w:tabs>
          <w:tab w:val="left" w:pos="1890"/>
          <w:tab w:val="left" w:pos="2430"/>
        </w:tabs>
        <w:ind w:left="1170" w:hanging="1110"/>
        <w:rPr>
          <w:noProof/>
          <w:sz w:val="22"/>
          <w:szCs w:val="22"/>
        </w:rPr>
      </w:pPr>
      <w:r w:rsidRPr="00C1630B">
        <w:rPr>
          <w:noProof/>
          <w:sz w:val="22"/>
          <w:szCs w:val="22"/>
        </w:rPr>
        <w:tab/>
        <w:t>To be considered questionable</w:t>
      </w:r>
      <w:r w:rsidRPr="00931E30">
        <w:rPr>
          <w:noProof/>
          <w:sz w:val="22"/>
          <w:szCs w:val="22"/>
        </w:rPr>
        <w:t>,</w:t>
      </w:r>
      <w:r w:rsidRPr="00C1630B">
        <w:rPr>
          <w:noProof/>
          <w:sz w:val="22"/>
          <w:szCs w:val="22"/>
        </w:rPr>
        <w:t xml:space="preserve"> the information on the application must be inconsistent with statements made by the applicant, inconsistent with other information on the application or previous applications, or inconsistent with other information known or reported to the Department. When determining if information is questionable, the </w:t>
      </w:r>
      <w:r w:rsidRPr="00EC1145">
        <w:rPr>
          <w:noProof/>
          <w:sz w:val="22"/>
          <w:szCs w:val="22"/>
        </w:rPr>
        <w:t>worker must review each household’s individual circumstances. For example, if a household reports expenses that exceed income, the worker may determine that further verification is required. This circumstance is not, in and of itself, grounds for denial. Instead, the worker must explore with the household how it is managing its finances, whether the household has resources or excluded income and how long the household has managed under these circumstances.</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170" w:hanging="1110"/>
        <w:rPr>
          <w:noProof/>
          <w:sz w:val="22"/>
          <w:szCs w:val="22"/>
        </w:rPr>
      </w:pPr>
      <w:r>
        <w:rPr>
          <w:noProof/>
        </w:rPr>
        <w:pict>
          <v:shape id="_x0000_s1135" type="#_x0000_t32" style="position:absolute;left:0;text-align:left;margin-left:526.5pt;margin-top:24.75pt;width:0;height:14.5pt;z-index:251727872" o:connectortype="straight"/>
        </w:pict>
      </w:r>
      <w:r w:rsidRPr="00EC1145">
        <w:rPr>
          <w:noProof/>
          <w:sz w:val="22"/>
          <w:szCs w:val="22"/>
        </w:rPr>
        <w:tab/>
        <w:t>No group shall be required to provide more intensive verification of questionable information due to their race, religion, ethnic background, or national origin, such as, but not limited to, migrant farmworkers, American Indians or sponsored noncitizens.</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170" w:hanging="1110"/>
        <w:rPr>
          <w:noProof/>
          <w:sz w:val="22"/>
          <w:szCs w:val="22"/>
        </w:rPr>
      </w:pPr>
      <w:r w:rsidRPr="00EC1145">
        <w:rPr>
          <w:noProof/>
          <w:sz w:val="22"/>
          <w:szCs w:val="22"/>
          <w:u w:val="single"/>
        </w:rPr>
        <w:t>361.630:</w:t>
      </w:r>
      <w:r w:rsidRPr="00EC1145">
        <w:rPr>
          <w:noProof/>
          <w:sz w:val="22"/>
          <w:szCs w:val="22"/>
          <w:u w:val="single"/>
        </w:rPr>
        <w:tab/>
        <w:t>Contradictory Information</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170" w:hanging="1110"/>
        <w:rPr>
          <w:noProof/>
          <w:sz w:val="22"/>
          <w:szCs w:val="22"/>
        </w:rPr>
      </w:pPr>
      <w:r>
        <w:rPr>
          <w:noProof/>
        </w:rPr>
        <w:pict>
          <v:shape id="_x0000_s1136" type="#_x0000_t32" style="position:absolute;left:0;text-align:left;margin-left:526.45pt;margin-top:13.1pt;width:.05pt;height:26.85pt;z-index:251688960" o:connectortype="straight"/>
        </w:pict>
      </w:r>
      <w:r w:rsidRPr="00EC1145">
        <w:rPr>
          <w:noProof/>
          <w:sz w:val="22"/>
          <w:szCs w:val="22"/>
        </w:rPr>
        <w:tab/>
        <w:t>When information from another source or on the application contradicts statements made by the household, either orally or in writing, the worker must give the household a reasonable opportunity to resolve the discrepancy before making an eligibility determination.</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170" w:hanging="1110"/>
        <w:rPr>
          <w:noProof/>
          <w:sz w:val="22"/>
          <w:szCs w:val="22"/>
        </w:rPr>
      </w:pPr>
      <w:r w:rsidRPr="00EC1145">
        <w:rPr>
          <w:noProof/>
          <w:sz w:val="22"/>
          <w:szCs w:val="22"/>
          <w:u w:val="single"/>
        </w:rPr>
        <w:t>361.640:</w:t>
      </w:r>
      <w:r w:rsidRPr="00EC1145">
        <w:rPr>
          <w:noProof/>
          <w:sz w:val="22"/>
          <w:szCs w:val="22"/>
          <w:u w:val="single"/>
        </w:rPr>
        <w:tab/>
        <w:t>Sources of Verification</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170" w:hanging="1110"/>
        <w:rPr>
          <w:noProof/>
          <w:sz w:val="22"/>
          <w:szCs w:val="22"/>
        </w:rPr>
      </w:pPr>
      <w:r w:rsidRPr="00EC1145">
        <w:rPr>
          <w:noProof/>
          <w:sz w:val="22"/>
          <w:szCs w:val="22"/>
        </w:rPr>
        <w:tab/>
        <w:t>Sources of verification include documentary evidence, collateral contacts or home visits. In all cases the source of the verification must be documented in the case record.</w:t>
      </w:r>
    </w:p>
    <w:p w:rsidR="00F9747E" w:rsidRPr="00EC1145" w:rsidRDefault="00F9747E" w:rsidP="00C1630B">
      <w:pPr>
        <w:tabs>
          <w:tab w:val="left" w:pos="1890"/>
          <w:tab w:val="left" w:pos="2430"/>
        </w:tabs>
        <w:ind w:left="1170" w:hanging="1110"/>
        <w:rPr>
          <w:noProof/>
          <w:sz w:val="22"/>
          <w:szCs w:val="22"/>
        </w:rPr>
      </w:pPr>
    </w:p>
    <w:p w:rsidR="00F9747E" w:rsidRPr="00EC1145" w:rsidRDefault="00F9747E" w:rsidP="00C1630B">
      <w:pPr>
        <w:tabs>
          <w:tab w:val="left" w:pos="1890"/>
          <w:tab w:val="left" w:pos="2430"/>
        </w:tabs>
        <w:ind w:left="1890" w:hanging="720"/>
        <w:rPr>
          <w:noProof/>
          <w:sz w:val="22"/>
          <w:szCs w:val="22"/>
        </w:rPr>
      </w:pPr>
      <w:r w:rsidRPr="00EC1145">
        <w:rPr>
          <w:noProof/>
          <w:sz w:val="22"/>
          <w:szCs w:val="22"/>
        </w:rPr>
        <w:t>(A)</w:t>
      </w:r>
      <w:r w:rsidRPr="00EC1145">
        <w:rPr>
          <w:noProof/>
          <w:sz w:val="22"/>
          <w:szCs w:val="22"/>
        </w:rPr>
        <w:tab/>
      </w:r>
      <w:r w:rsidRPr="00EC1145">
        <w:rPr>
          <w:noProof/>
          <w:sz w:val="22"/>
          <w:szCs w:val="22"/>
          <w:u w:val="single"/>
        </w:rPr>
        <w:t>Documentary Evidence</w:t>
      </w:r>
    </w:p>
    <w:p w:rsidR="00F9747E" w:rsidRPr="00EC1145" w:rsidRDefault="00F9747E" w:rsidP="00C1630B">
      <w:pPr>
        <w:tabs>
          <w:tab w:val="left" w:pos="1890"/>
          <w:tab w:val="left" w:pos="2430"/>
        </w:tabs>
        <w:ind w:left="1890" w:hanging="720"/>
        <w:rPr>
          <w:noProof/>
          <w:sz w:val="22"/>
          <w:szCs w:val="22"/>
        </w:rPr>
      </w:pPr>
    </w:p>
    <w:p w:rsidR="00F9747E" w:rsidRPr="00EC1145" w:rsidRDefault="00F9747E" w:rsidP="00C1630B">
      <w:pPr>
        <w:tabs>
          <w:tab w:val="left" w:pos="1890"/>
          <w:tab w:val="left" w:pos="2430"/>
        </w:tabs>
        <w:ind w:left="1890" w:hanging="720"/>
        <w:rPr>
          <w:noProof/>
          <w:sz w:val="22"/>
          <w:szCs w:val="22"/>
        </w:rPr>
      </w:pPr>
      <w:r>
        <w:rPr>
          <w:noProof/>
        </w:rPr>
        <w:pict>
          <v:shape id="_x0000_s1137" type="#_x0000_t32" style="position:absolute;left:0;text-align:left;margin-left:521.05pt;margin-top:1.35pt;width:.6pt;height:85.6pt;z-index:251641856" o:connectortype="straight"/>
        </w:pict>
      </w:r>
      <w:r w:rsidRPr="00EC1145">
        <w:rPr>
          <w:noProof/>
          <w:sz w:val="22"/>
          <w:szCs w:val="22"/>
        </w:rPr>
        <w:tab/>
        <w:t>Workers shall use documentary evidence as the primary source of verification for all items except household size which may be verified by collateral contact. Documentary evidence consists of a written confirmation of a household’s circumstances. Examples of documentary evidence shall include</w:t>
      </w:r>
      <w:r w:rsidRPr="00EC1145">
        <w:rPr>
          <w:strike/>
          <w:noProof/>
          <w:sz w:val="22"/>
          <w:szCs w:val="22"/>
        </w:rPr>
        <w:t>:</w:t>
      </w:r>
      <w:r w:rsidRPr="00EC1145">
        <w:rPr>
          <w:noProof/>
          <w:sz w:val="22"/>
          <w:szCs w:val="22"/>
        </w:rPr>
        <w:t xml:space="preserve"> wage stubs, SDX data, and utility bills. Although documentary evidence shall be the primary source of verification, acceptable verification shall not be limited to any specific type of document and may be obtained through the household or other source. Workers shall use an alternate source of verification such as collateral contact or home visit, when documentary evidence cannot be obtained or is insufficient to make a firm determination of eligibility or benefit level.</w:t>
      </w:r>
    </w:p>
    <w:p w:rsidR="00F9747E" w:rsidRPr="00EC1145" w:rsidRDefault="00F9747E" w:rsidP="00C1630B">
      <w:pPr>
        <w:tabs>
          <w:tab w:val="left" w:pos="1890"/>
          <w:tab w:val="left" w:pos="2430"/>
        </w:tabs>
        <w:ind w:left="1890" w:hanging="720"/>
        <w:rPr>
          <w:noProof/>
          <w:sz w:val="22"/>
          <w:szCs w:val="22"/>
        </w:rPr>
      </w:pPr>
    </w:p>
    <w:p w:rsidR="00F9747E" w:rsidRPr="00C1630B" w:rsidRDefault="00F9747E" w:rsidP="00C1630B">
      <w:pPr>
        <w:tabs>
          <w:tab w:val="left" w:pos="1890"/>
          <w:tab w:val="left" w:pos="2430"/>
        </w:tabs>
        <w:ind w:left="1890" w:hanging="720"/>
        <w:rPr>
          <w:noProof/>
          <w:sz w:val="22"/>
          <w:szCs w:val="22"/>
        </w:rPr>
      </w:pPr>
      <w:r>
        <w:rPr>
          <w:noProof/>
        </w:rPr>
        <w:pict>
          <v:shape id="_x0000_s1138" type="#_x0000_t32" style="position:absolute;left:0;text-align:left;margin-left:521.05pt;margin-top:26.55pt;width:0;height:12.4pt;z-index:251707392" o:connectortype="straight"/>
        </w:pict>
      </w:r>
      <w:r w:rsidRPr="00EC1145">
        <w:rPr>
          <w:noProof/>
          <w:sz w:val="22"/>
          <w:szCs w:val="22"/>
        </w:rPr>
        <w:tab/>
        <w:t>When the verification is an original document, a photocopy of the document must be made, if possible. If circumstances prevent the photocopying of a document and a copy is not available, the worker must record the source and date of the document. The household must be permitted to keep the original document</w:t>
      </w:r>
      <w:r w:rsidRPr="00C1630B">
        <w:rPr>
          <w:noProof/>
          <w:sz w:val="22"/>
          <w:szCs w:val="22"/>
        </w:rPr>
        <w:t>.</w:t>
      </w:r>
    </w:p>
    <w:p w:rsidR="00F9747E" w:rsidRPr="00C1630B" w:rsidRDefault="00F9747E" w:rsidP="00C1630B">
      <w:pPr>
        <w:tabs>
          <w:tab w:val="left" w:pos="0"/>
          <w:tab w:val="left" w:pos="1140"/>
          <w:tab w:val="left" w:pos="1680"/>
          <w:tab w:val="left" w:pos="2220"/>
          <w:tab w:val="left" w:pos="2760"/>
          <w:tab w:val="left" w:pos="3120"/>
          <w:tab w:val="left" w:pos="3480"/>
        </w:tabs>
        <w:rPr>
          <w:noProof/>
          <w:sz w:val="24"/>
        </w:rPr>
      </w:pPr>
    </w:p>
    <w:p w:rsidR="00F9747E" w:rsidRPr="00C1630B" w:rsidRDefault="00F9747E" w:rsidP="00C1630B">
      <w:pPr>
        <w:tabs>
          <w:tab w:val="left" w:pos="0"/>
          <w:tab w:val="left" w:pos="2340"/>
          <w:tab w:val="left" w:pos="2880"/>
          <w:tab w:val="left" w:pos="3420"/>
          <w:tab w:val="left" w:pos="3960"/>
          <w:tab w:val="left" w:pos="4320"/>
          <w:tab w:val="left" w:pos="4680"/>
        </w:tabs>
        <w:rPr>
          <w:noProof/>
          <w:sz w:val="22"/>
        </w:rPr>
      </w:pPr>
      <w:r w:rsidRPr="00C1630B">
        <w:rPr>
          <w:noProof/>
          <w:sz w:val="22"/>
        </w:rPr>
        <w:tab/>
      </w:r>
      <w:r w:rsidRPr="00C1630B">
        <w:rPr>
          <w:noProof/>
          <w:sz w:val="22"/>
        </w:rPr>
        <w:tab/>
      </w:r>
    </w:p>
    <w:p w:rsidR="00F9747E" w:rsidRPr="00C1630B" w:rsidRDefault="00F9747E" w:rsidP="00C1630B">
      <w:pPr>
        <w:tabs>
          <w:tab w:val="left" w:pos="0"/>
          <w:tab w:val="left" w:pos="1140"/>
          <w:tab w:val="left" w:pos="1680"/>
          <w:tab w:val="left" w:pos="2220"/>
          <w:tab w:val="left" w:pos="2760"/>
          <w:tab w:val="left" w:pos="3120"/>
          <w:tab w:val="left" w:pos="3480"/>
        </w:tabs>
        <w:rPr>
          <w:noProof/>
          <w:sz w:val="22"/>
        </w:rPr>
      </w:pP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597F13" w:rsidTr="00051CC6">
        <w:tblPrEx>
          <w:tblCellMar>
            <w:top w:w="0" w:type="dxa"/>
            <w:bottom w:w="0" w:type="dxa"/>
          </w:tblCellMar>
        </w:tblPrEx>
        <w:trPr>
          <w:cantSplit/>
          <w:trHeight w:hRule="exact" w:val="259"/>
        </w:trPr>
        <w:tc>
          <w:tcPr>
            <w:tcW w:w="10167" w:type="dxa"/>
            <w:gridSpan w:val="8"/>
          </w:tcPr>
          <w:p w:rsidR="00F9747E" w:rsidRPr="00D1749F" w:rsidRDefault="00F9747E" w:rsidP="00051CC6">
            <w:pPr>
              <w:pStyle w:val="DefaultText1"/>
              <w:ind w:left="2760"/>
              <w:rPr>
                <w:sz w:val="20"/>
              </w:rPr>
            </w:pPr>
            <w:r w:rsidRPr="00D1749F">
              <w:rPr>
                <w:rStyle w:val="InitialStyle"/>
                <w:rFonts w:ascii="Arial" w:hAnsi="Arial"/>
                <w:b/>
                <w:sz w:val="20"/>
              </w:rPr>
              <w:t>106 CMR: Department of Transitional Assistance</w:t>
            </w:r>
          </w:p>
        </w:tc>
      </w:tr>
      <w:tr w:rsidR="00F9747E" w:rsidRPr="00597F13" w:rsidTr="00051CC6">
        <w:tblPrEx>
          <w:tblCellMar>
            <w:top w:w="0" w:type="dxa"/>
            <w:bottom w:w="0" w:type="dxa"/>
          </w:tblCellMar>
        </w:tblPrEx>
        <w:trPr>
          <w:cantSplit/>
          <w:trHeight w:hRule="exact" w:val="259"/>
        </w:trPr>
        <w:tc>
          <w:tcPr>
            <w:tcW w:w="2424" w:type="dxa"/>
            <w:tcBorders>
              <w:top w:val="single" w:sz="6" w:space="0" w:color="auto"/>
            </w:tcBorders>
          </w:tcPr>
          <w:p w:rsidR="00F9747E" w:rsidRPr="0059465D" w:rsidRDefault="00F9747E" w:rsidP="00EE3376">
            <w:pPr>
              <w:pStyle w:val="DefaultText1"/>
              <w:rPr>
                <w:sz w:val="20"/>
              </w:rPr>
            </w:pPr>
            <w:r w:rsidRPr="0059465D">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D1749F" w:rsidRDefault="00F9747E" w:rsidP="00051CC6">
            <w:pPr>
              <w:pStyle w:val="DefaultText"/>
              <w:rPr>
                <w:sz w:val="20"/>
              </w:rPr>
            </w:pPr>
          </w:p>
        </w:tc>
        <w:tc>
          <w:tcPr>
            <w:tcW w:w="1011" w:type="dxa"/>
            <w:tcBorders>
              <w:top w:val="single" w:sz="6" w:space="0" w:color="auto"/>
            </w:tcBorders>
          </w:tcPr>
          <w:p w:rsidR="00F9747E" w:rsidRPr="00D1749F" w:rsidRDefault="00F9747E" w:rsidP="00051CC6">
            <w:pPr>
              <w:pStyle w:val="DefaultText"/>
              <w:rPr>
                <w:sz w:val="20"/>
              </w:rPr>
            </w:pPr>
          </w:p>
        </w:tc>
        <w:tc>
          <w:tcPr>
            <w:tcW w:w="1098" w:type="dxa"/>
            <w:tcBorders>
              <w:top w:val="single" w:sz="6" w:space="0" w:color="auto"/>
            </w:tcBorders>
          </w:tcPr>
          <w:p w:rsidR="00F9747E" w:rsidRPr="00D1749F" w:rsidRDefault="00F9747E" w:rsidP="00051CC6">
            <w:pPr>
              <w:pStyle w:val="DefaultText"/>
              <w:rPr>
                <w:sz w:val="20"/>
              </w:rPr>
            </w:pPr>
          </w:p>
        </w:tc>
      </w:tr>
      <w:tr w:rsidR="00F9747E" w:rsidRPr="00597F13" w:rsidTr="00051CC6">
        <w:tblPrEx>
          <w:tblCellMar>
            <w:top w:w="0" w:type="dxa"/>
            <w:bottom w:w="0" w:type="dxa"/>
          </w:tblCellMar>
        </w:tblPrEx>
        <w:trPr>
          <w:cantSplit/>
          <w:trHeight w:hRule="exact" w:val="262"/>
        </w:trPr>
        <w:tc>
          <w:tcPr>
            <w:tcW w:w="2430" w:type="dxa"/>
            <w:gridSpan w:val="2"/>
          </w:tcPr>
          <w:p w:rsidR="00F9747E" w:rsidRPr="0006466C" w:rsidRDefault="00F9747E" w:rsidP="00051CC6">
            <w:pPr>
              <w:pStyle w:val="DefaultText"/>
              <w:rPr>
                <w:rFonts w:ascii="Arial" w:hAnsi="Arial" w:cs="Arial"/>
                <w:b/>
                <w:sz w:val="20"/>
              </w:rPr>
            </w:pPr>
            <w:r w:rsidRPr="0006466C">
              <w:rPr>
                <w:rFonts w:ascii="Arial" w:hAnsi="Arial" w:cs="Arial"/>
                <w:b/>
                <w:sz w:val="20"/>
              </w:rPr>
              <w:t>Prev. S.L. 790</w:t>
            </w:r>
          </w:p>
        </w:tc>
        <w:tc>
          <w:tcPr>
            <w:tcW w:w="6639" w:type="dxa"/>
            <w:gridSpan w:val="5"/>
          </w:tcPr>
          <w:p w:rsidR="00F9747E" w:rsidRPr="00D1749F" w:rsidRDefault="00F9747E" w:rsidP="00051CC6">
            <w:pPr>
              <w:pStyle w:val="DefaultText1"/>
              <w:tabs>
                <w:tab w:val="left" w:pos="985"/>
                <w:tab w:val="left" w:pos="1525"/>
                <w:tab w:val="left" w:pos="2065"/>
                <w:tab w:val="left" w:pos="2695"/>
                <w:tab w:val="left" w:pos="2965"/>
                <w:tab w:val="left" w:pos="3325"/>
              </w:tabs>
              <w:ind w:left="600"/>
              <w:rPr>
                <w:sz w:val="20"/>
              </w:rPr>
            </w:pPr>
            <w:r w:rsidRPr="00D1749F">
              <w:rPr>
                <w:rFonts w:ascii="Arial" w:hAnsi="Arial"/>
                <w:b/>
                <w:sz w:val="20"/>
              </w:rPr>
              <w:t>Supplemental Nutrition Assistance Program</w:t>
            </w:r>
          </w:p>
        </w:tc>
        <w:tc>
          <w:tcPr>
            <w:tcW w:w="1098" w:type="dxa"/>
          </w:tcPr>
          <w:p w:rsidR="00F9747E" w:rsidRPr="00D1749F" w:rsidRDefault="00F9747E" w:rsidP="00051CC6">
            <w:pPr>
              <w:pStyle w:val="DefaultText"/>
              <w:rPr>
                <w:sz w:val="20"/>
              </w:rPr>
            </w:pPr>
          </w:p>
        </w:tc>
      </w:tr>
      <w:tr w:rsidR="00F9747E" w:rsidRPr="00597F13" w:rsidTr="00051CC6">
        <w:tblPrEx>
          <w:tblCellMar>
            <w:top w:w="0" w:type="dxa"/>
            <w:bottom w:w="0" w:type="dxa"/>
          </w:tblCellMar>
        </w:tblPrEx>
        <w:trPr>
          <w:cantSplit/>
          <w:trHeight w:hRule="exact" w:val="297"/>
        </w:trPr>
        <w:tc>
          <w:tcPr>
            <w:tcW w:w="2424" w:type="dxa"/>
          </w:tcPr>
          <w:p w:rsidR="00F9747E" w:rsidRPr="00597F13" w:rsidRDefault="00F9747E" w:rsidP="00051CC6">
            <w:pPr>
              <w:pStyle w:val="DefaultText"/>
              <w:rPr>
                <w:sz w:val="20"/>
              </w:rPr>
            </w:pPr>
          </w:p>
        </w:tc>
        <w:tc>
          <w:tcPr>
            <w:tcW w:w="5634" w:type="dxa"/>
            <w:gridSpan w:val="5"/>
          </w:tcPr>
          <w:p w:rsidR="00F9747E" w:rsidRPr="00D1749F" w:rsidRDefault="00F9747E" w:rsidP="00051CC6">
            <w:pPr>
              <w:pStyle w:val="Heading4"/>
            </w:pPr>
            <w:r w:rsidRPr="00D1749F">
              <w:t>The Application Process</w:t>
            </w:r>
          </w:p>
        </w:tc>
        <w:tc>
          <w:tcPr>
            <w:tcW w:w="1011" w:type="dxa"/>
          </w:tcPr>
          <w:p w:rsidR="00F9747E" w:rsidRPr="00D1749F" w:rsidRDefault="00F9747E" w:rsidP="00051CC6">
            <w:pPr>
              <w:pStyle w:val="DefaultText1"/>
              <w:rPr>
                <w:rFonts w:ascii="Arial" w:hAnsi="Arial" w:cs="Arial"/>
                <w:b/>
                <w:bCs/>
                <w:sz w:val="20"/>
              </w:rPr>
            </w:pPr>
            <w:r w:rsidRPr="00D1749F">
              <w:rPr>
                <w:rFonts w:ascii="Arial" w:hAnsi="Arial" w:cs="Arial"/>
                <w:b/>
                <w:bCs/>
                <w:sz w:val="20"/>
              </w:rPr>
              <w:t>Chapter</w:t>
            </w:r>
          </w:p>
        </w:tc>
        <w:tc>
          <w:tcPr>
            <w:tcW w:w="1098" w:type="dxa"/>
          </w:tcPr>
          <w:p w:rsidR="00F9747E" w:rsidRPr="00D1749F" w:rsidRDefault="00F9747E" w:rsidP="00051CC6">
            <w:pPr>
              <w:pStyle w:val="DefaultText1"/>
              <w:rPr>
                <w:sz w:val="20"/>
              </w:rPr>
            </w:pPr>
            <w:r w:rsidRPr="00D1749F">
              <w:rPr>
                <w:rFonts w:ascii="Arial" w:hAnsi="Arial"/>
                <w:b/>
                <w:sz w:val="20"/>
              </w:rPr>
              <w:t>361</w:t>
            </w:r>
          </w:p>
        </w:tc>
      </w:tr>
      <w:tr w:rsidR="00F9747E" w:rsidRPr="00597F13"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D1749F" w:rsidRDefault="00F9747E" w:rsidP="00EE3376">
            <w:pPr>
              <w:pStyle w:val="DefaultText1"/>
              <w:rPr>
                <w:sz w:val="20"/>
              </w:rPr>
            </w:pPr>
            <w:r w:rsidRPr="00D1749F">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sz w:val="20"/>
              </w:rPr>
            </w:pPr>
          </w:p>
        </w:tc>
        <w:tc>
          <w:tcPr>
            <w:tcW w:w="1254" w:type="dxa"/>
            <w:tcBorders>
              <w:bottom w:val="single" w:sz="6" w:space="0" w:color="auto"/>
            </w:tcBorders>
          </w:tcPr>
          <w:p w:rsidR="00F9747E" w:rsidRPr="00D1749F" w:rsidRDefault="00F9747E" w:rsidP="00051CC6">
            <w:pPr>
              <w:pStyle w:val="DefaultText"/>
              <w:rPr>
                <w:sz w:val="20"/>
              </w:rPr>
            </w:pPr>
          </w:p>
        </w:tc>
        <w:tc>
          <w:tcPr>
            <w:tcW w:w="1011" w:type="dxa"/>
            <w:tcBorders>
              <w:bottom w:val="single" w:sz="6" w:space="0" w:color="auto"/>
            </w:tcBorders>
          </w:tcPr>
          <w:p w:rsidR="00F9747E" w:rsidRPr="00D1749F" w:rsidRDefault="00F9747E" w:rsidP="00051CC6">
            <w:pPr>
              <w:pStyle w:val="DefaultText1"/>
              <w:jc w:val="right"/>
              <w:rPr>
                <w:sz w:val="20"/>
              </w:rPr>
            </w:pPr>
            <w:r w:rsidRPr="00D1749F">
              <w:rPr>
                <w:rStyle w:val="InitialStyle"/>
                <w:rFonts w:ascii="Arial" w:hAnsi="Arial"/>
                <w:b/>
                <w:sz w:val="20"/>
              </w:rPr>
              <w:t>Page           Page</w:t>
            </w:r>
            <w:r w:rsidRPr="00D1749F">
              <w:rPr>
                <w:rFonts w:ascii="Arial" w:hAnsi="Arial"/>
                <w:b/>
                <w:sz w:val="20"/>
              </w:rPr>
              <w:t xml:space="preserve"> </w:t>
            </w:r>
          </w:p>
        </w:tc>
        <w:tc>
          <w:tcPr>
            <w:tcW w:w="1098" w:type="dxa"/>
            <w:tcBorders>
              <w:bottom w:val="single" w:sz="6" w:space="0" w:color="auto"/>
            </w:tcBorders>
          </w:tcPr>
          <w:p w:rsidR="00F9747E" w:rsidRPr="00D1749F" w:rsidRDefault="00F9747E" w:rsidP="00051CC6">
            <w:pPr>
              <w:pStyle w:val="DefaultText1"/>
              <w:rPr>
                <w:sz w:val="20"/>
              </w:rPr>
            </w:pPr>
            <w:r w:rsidRPr="00D1749F">
              <w:rPr>
                <w:rFonts w:ascii="Arial" w:hAnsi="Arial"/>
                <w:b/>
                <w:sz w:val="20"/>
              </w:rPr>
              <w:t>361.650</w:t>
            </w:r>
          </w:p>
        </w:tc>
      </w:tr>
    </w:tbl>
    <w:p w:rsidR="00F9747E" w:rsidRDefault="00F9747E" w:rsidP="0040794D">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747E" w:rsidRPr="0040794D" w:rsidRDefault="00F9747E" w:rsidP="0040794D">
      <w:pPr>
        <w:pStyle w:val="DefaultText"/>
        <w:tabs>
          <w:tab w:val="left" w:pos="1170"/>
          <w:tab w:val="left" w:pos="2250"/>
        </w:tabs>
        <w:ind w:left="1800" w:hanging="1620"/>
        <w:jc w:val="both"/>
        <w:rPr>
          <w:rStyle w:val="InitialStyle"/>
          <w:rFonts w:ascii="Times New Roman" w:hAnsi="Times New Roman"/>
          <w:sz w:val="22"/>
          <w:szCs w:val="22"/>
        </w:rPr>
      </w:pPr>
      <w:r>
        <w:rPr>
          <w:rStyle w:val="InitialStyle"/>
          <w:sz w:val="22"/>
          <w:szCs w:val="22"/>
        </w:rPr>
        <w:tab/>
      </w:r>
      <w:r w:rsidRPr="0040794D">
        <w:rPr>
          <w:rStyle w:val="InitialStyle"/>
          <w:rFonts w:ascii="Times New Roman" w:hAnsi="Times New Roman"/>
          <w:sz w:val="22"/>
          <w:szCs w:val="22"/>
        </w:rPr>
        <w:t>(B)</w:t>
      </w:r>
      <w:r w:rsidRPr="0040794D">
        <w:rPr>
          <w:rStyle w:val="InitialStyle"/>
          <w:rFonts w:ascii="Times New Roman" w:hAnsi="Times New Roman"/>
          <w:sz w:val="22"/>
          <w:szCs w:val="22"/>
        </w:rPr>
        <w:tab/>
      </w:r>
      <w:r w:rsidRPr="0040794D">
        <w:rPr>
          <w:rStyle w:val="InitialStyle"/>
          <w:rFonts w:ascii="Times New Roman" w:hAnsi="Times New Roman"/>
          <w:sz w:val="22"/>
          <w:szCs w:val="22"/>
          <w:u w:val="single"/>
        </w:rPr>
        <w:t>Collateral Contact</w:t>
      </w:r>
    </w:p>
    <w:p w:rsidR="00F9747E" w:rsidRPr="0040794D" w:rsidRDefault="00F9747E" w:rsidP="0040794D">
      <w:pPr>
        <w:pStyle w:val="DefaultText"/>
        <w:tabs>
          <w:tab w:val="left" w:pos="1170"/>
          <w:tab w:val="left" w:pos="2250"/>
        </w:tabs>
        <w:ind w:left="1800" w:hanging="1620"/>
        <w:jc w:val="both"/>
        <w:rPr>
          <w:rStyle w:val="InitialStyle"/>
          <w:rFonts w:ascii="Times New Roman" w:hAnsi="Times New Roman"/>
          <w:sz w:val="22"/>
          <w:szCs w:val="22"/>
        </w:rPr>
      </w:pP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r>
        <w:rPr>
          <w:noProof/>
        </w:rPr>
        <w:pict>
          <v:shape id="_x0000_s1139" type="#_x0000_t32" style="position:absolute;left:0;text-align:left;margin-left:526.4pt;margin-top:78.5pt;width:0;height:74.8pt;z-index:251708416" o:connectortype="straight"/>
        </w:pict>
      </w:r>
      <w:r w:rsidRPr="0040794D">
        <w:rPr>
          <w:rStyle w:val="InitialStyle"/>
          <w:rFonts w:ascii="Times New Roman" w:hAnsi="Times New Roman"/>
          <w:sz w:val="22"/>
          <w:szCs w:val="22"/>
        </w:rPr>
        <w:tab/>
      </w:r>
      <w:r w:rsidRPr="0040794D">
        <w:rPr>
          <w:rStyle w:val="InitialStyle"/>
          <w:rFonts w:ascii="Times New Roman" w:hAnsi="Times New Roman"/>
          <w:sz w:val="22"/>
          <w:szCs w:val="22"/>
        </w:rPr>
        <w:tab/>
        <w:t xml:space="preserve">A collateral contact is a verbal confirmation of a household’s circumstances by a person outside of the household. The collateral contact may be made either in person or over the telephone. The acceptability of a collateral contact shall not be restricted to a particular individual but may be anyone who can be expected to provide accurate third-party verification of the household’s statements. Examples of acceptable collateral contacts are employers, landlords, social service agencies, migrant service agencies, and neighbors of the household. The </w:t>
      </w:r>
      <w:r w:rsidRPr="009E36EA">
        <w:rPr>
          <w:rStyle w:val="InitialStyle"/>
          <w:rFonts w:ascii="Times New Roman" w:hAnsi="Times New Roman"/>
          <w:sz w:val="22"/>
          <w:szCs w:val="22"/>
        </w:rPr>
        <w:t>worker shall rely on the household to provide the name of any collateral contact. The household may request assistance in designating a collateral contact. The worker is responsible for obtaining verification from acceptable collateral contacts and is not required to use a collateral contact designated by the household if it cannot be expected to provide accurate third-party verification. When the collateral contact is unacceptable, the worker shall either ask the household to designate another collateral contact or substitute a home visit.</w:t>
      </w: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r>
        <w:rPr>
          <w:noProof/>
        </w:rPr>
        <w:pict>
          <v:shape id="_x0000_s1140" type="#_x0000_t32" style="position:absolute;left:0;text-align:left;margin-left:526.4pt;margin-top:1.8pt;width:0;height:16.15pt;z-index:251702272" o:connectortype="straight"/>
        </w:pict>
      </w:r>
      <w:r w:rsidRPr="009E36EA">
        <w:rPr>
          <w:rStyle w:val="InitialStyle"/>
          <w:rFonts w:ascii="Times New Roman" w:hAnsi="Times New Roman"/>
          <w:sz w:val="22"/>
          <w:szCs w:val="22"/>
        </w:rPr>
        <w:tab/>
      </w:r>
      <w:r w:rsidRPr="009E36EA">
        <w:rPr>
          <w:rStyle w:val="InitialStyle"/>
          <w:rFonts w:ascii="Times New Roman" w:hAnsi="Times New Roman"/>
          <w:sz w:val="22"/>
          <w:szCs w:val="22"/>
        </w:rPr>
        <w:tab/>
        <w:t>SDX documents are not considered collateral contacts and therefore need not be designated by the household.</w:t>
      </w: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r w:rsidRPr="009E36EA">
        <w:rPr>
          <w:rStyle w:val="InitialStyle"/>
          <w:rFonts w:ascii="Times New Roman" w:hAnsi="Times New Roman"/>
          <w:sz w:val="22"/>
          <w:szCs w:val="22"/>
        </w:rPr>
        <w:tab/>
        <w:t>(C)</w:t>
      </w:r>
      <w:r w:rsidRPr="009E36EA">
        <w:rPr>
          <w:rStyle w:val="InitialStyle"/>
          <w:rFonts w:ascii="Times New Roman" w:hAnsi="Times New Roman"/>
          <w:sz w:val="22"/>
          <w:szCs w:val="22"/>
        </w:rPr>
        <w:tab/>
      </w:r>
      <w:r w:rsidRPr="009E36EA">
        <w:rPr>
          <w:rStyle w:val="InitialStyle"/>
          <w:rFonts w:ascii="Times New Roman" w:hAnsi="Times New Roman"/>
          <w:sz w:val="22"/>
          <w:szCs w:val="22"/>
          <w:u w:val="single"/>
        </w:rPr>
        <w:t>Home Visit</w:t>
      </w: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r w:rsidRPr="009E36EA">
        <w:rPr>
          <w:rStyle w:val="InitialStyle"/>
          <w:rFonts w:ascii="Times New Roman" w:hAnsi="Times New Roman"/>
          <w:sz w:val="22"/>
          <w:szCs w:val="22"/>
        </w:rPr>
        <w:tab/>
      </w:r>
      <w:r w:rsidRPr="009E36EA">
        <w:rPr>
          <w:rStyle w:val="InitialStyle"/>
          <w:rFonts w:ascii="Times New Roman" w:hAnsi="Times New Roman"/>
          <w:sz w:val="22"/>
          <w:szCs w:val="22"/>
        </w:rPr>
        <w:tab/>
        <w:t>Home visits shall be used as verification only if documentary evidence cannot be obtained or is insufficient to make a determination of eligibility or benefit level, and the visit is scheduled in advance with the household.</w:t>
      </w:r>
    </w:p>
    <w:p w:rsidR="00F9747E" w:rsidRPr="009E36EA" w:rsidRDefault="00F9747E" w:rsidP="0040794D">
      <w:pPr>
        <w:pStyle w:val="DefaultText"/>
        <w:tabs>
          <w:tab w:val="left" w:pos="1170"/>
          <w:tab w:val="left" w:pos="2250"/>
        </w:tabs>
        <w:ind w:left="1800" w:hanging="1620"/>
        <w:rPr>
          <w:rStyle w:val="InitialStyle"/>
          <w:rFonts w:ascii="Times New Roman" w:hAnsi="Times New Roman"/>
          <w:sz w:val="22"/>
          <w:szCs w:val="22"/>
        </w:rPr>
      </w:pPr>
    </w:p>
    <w:p w:rsidR="00F9747E" w:rsidRPr="009E36EA" w:rsidRDefault="00F9747E" w:rsidP="0040794D">
      <w:pPr>
        <w:pStyle w:val="DefaultText"/>
        <w:tabs>
          <w:tab w:val="left" w:pos="1170"/>
          <w:tab w:val="left" w:pos="2250"/>
        </w:tabs>
        <w:ind w:left="90"/>
        <w:rPr>
          <w:rStyle w:val="InitialStyle"/>
          <w:rFonts w:ascii="Times New Roman" w:hAnsi="Times New Roman"/>
          <w:sz w:val="22"/>
          <w:szCs w:val="22"/>
        </w:rPr>
      </w:pPr>
      <w:r w:rsidRPr="009E36EA">
        <w:rPr>
          <w:rStyle w:val="InitialStyle"/>
          <w:rFonts w:ascii="Times New Roman" w:hAnsi="Times New Roman"/>
          <w:sz w:val="22"/>
          <w:szCs w:val="22"/>
          <w:u w:val="single"/>
        </w:rPr>
        <w:t>361.650:</w:t>
      </w:r>
      <w:r w:rsidRPr="009E36EA">
        <w:rPr>
          <w:rStyle w:val="InitialStyle"/>
          <w:rFonts w:ascii="Times New Roman" w:hAnsi="Times New Roman"/>
          <w:sz w:val="22"/>
          <w:szCs w:val="22"/>
          <w:u w:val="single"/>
        </w:rPr>
        <w:tab/>
        <w:t>Responsibility for Obtaining Verification</w:t>
      </w:r>
    </w:p>
    <w:p w:rsidR="00F9747E" w:rsidRPr="009E36EA" w:rsidRDefault="00F9747E" w:rsidP="0040794D">
      <w:pPr>
        <w:pStyle w:val="DefaultText"/>
        <w:tabs>
          <w:tab w:val="left" w:pos="1170"/>
          <w:tab w:val="left" w:pos="2250"/>
        </w:tabs>
        <w:ind w:left="1170"/>
        <w:rPr>
          <w:rStyle w:val="InitialStyle"/>
          <w:rFonts w:ascii="Times New Roman" w:hAnsi="Times New Roman"/>
          <w:sz w:val="22"/>
          <w:szCs w:val="22"/>
        </w:rPr>
      </w:pPr>
    </w:p>
    <w:p w:rsidR="00F9747E" w:rsidRPr="00E4012D" w:rsidRDefault="00F9747E" w:rsidP="0040794D">
      <w:pPr>
        <w:pStyle w:val="DefaultText"/>
        <w:tabs>
          <w:tab w:val="left" w:pos="1170"/>
          <w:tab w:val="left" w:pos="2250"/>
        </w:tabs>
        <w:ind w:left="1170"/>
        <w:rPr>
          <w:rStyle w:val="InitialStyle"/>
          <w:sz w:val="22"/>
          <w:szCs w:val="22"/>
        </w:rPr>
      </w:pPr>
      <w:r>
        <w:rPr>
          <w:noProof/>
        </w:rPr>
        <w:pict>
          <v:line id="_x0000_s1141" style="position:absolute;left:0;text-align:left;z-index:251595776" from="529.3pt,38.1pt" to="529.3pt,60.9pt"/>
        </w:pict>
      </w:r>
      <w:r>
        <w:rPr>
          <w:noProof/>
        </w:rPr>
        <w:pict>
          <v:shape id="_x0000_s1142" type="#_x0000_t32" style="position:absolute;left:0;text-align:left;margin-left:529.3pt;margin-top:105.7pt;width:.05pt;height:44.4pt;z-index:251703296" o:connectortype="straight"/>
        </w:pict>
      </w:r>
      <w:r w:rsidRPr="009E36EA">
        <w:rPr>
          <w:rStyle w:val="InitialStyle"/>
          <w:rFonts w:ascii="Times New Roman" w:hAnsi="Times New Roman"/>
          <w:sz w:val="22"/>
          <w:szCs w:val="22"/>
        </w:rPr>
        <w:t>The household has primary responsibility for providing documentary evidence to support its income statements and to resolve any questionable information, provided that nothing in this section shall limit the ability of the Department to verify information from other government agencies or from banks. Households may supply documentary evidence in person, through the mail, or through an authorized representative. The worker shall consider any reasonable documentary evidence provided by the household and shall be primarily concerned with how adequately the verification proves the statements on the application. If it would be difficult or impossible for the household to obtain the documentary evidence in a timely manner, or the household has presented insufficient documentation, the worker shall either offer assistance to the household in obtaining the documentary evidence, except when verification of shelter or utility costs for unoccupied homes would have to be obtained from a source outside the State, or shall use a collateral contact or home visit. The worker shall not require the household to present verification in person at the local office.</w:t>
      </w:r>
    </w:p>
    <w:p w:rsidR="00F9747E" w:rsidRDefault="00F9747E" w:rsidP="0040794D">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rsidR="00F9747E" w:rsidRDefault="00F9747E" w:rsidP="0040794D">
      <w:pPr>
        <w:pStyle w:val="DefaultText"/>
        <w:tabs>
          <w:tab w:val="left" w:pos="0"/>
          <w:tab w:val="left" w:pos="1140"/>
          <w:tab w:val="left" w:pos="1680"/>
          <w:tab w:val="left" w:pos="2220"/>
          <w:tab w:val="left" w:pos="2760"/>
          <w:tab w:val="left" w:pos="3120"/>
          <w:tab w:val="left" w:pos="3480"/>
        </w:tabs>
      </w:pPr>
    </w:p>
    <w:p w:rsidR="00F9747E" w:rsidRDefault="00F9747E" w:rsidP="0040794D">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747E" w:rsidRDefault="00F9747E" w:rsidP="0040794D">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551274" w:rsidTr="00CF4E4C">
        <w:tblPrEx>
          <w:tblCellMar>
            <w:top w:w="0" w:type="dxa"/>
            <w:bottom w:w="0" w:type="dxa"/>
          </w:tblCellMar>
        </w:tblPrEx>
        <w:trPr>
          <w:cantSplit/>
          <w:trHeight w:hRule="exact" w:val="259"/>
        </w:trPr>
        <w:tc>
          <w:tcPr>
            <w:tcW w:w="10167" w:type="dxa"/>
            <w:gridSpan w:val="8"/>
          </w:tcPr>
          <w:p w:rsidR="00F9747E" w:rsidRPr="00551274" w:rsidRDefault="00F9747E" w:rsidP="00CF4E4C">
            <w:pPr>
              <w:pStyle w:val="DefaultText1"/>
              <w:ind w:left="2760"/>
              <w:rPr>
                <w:sz w:val="20"/>
              </w:rPr>
            </w:pPr>
            <w:r w:rsidRPr="00551274">
              <w:rPr>
                <w:rStyle w:val="InitialStyle"/>
                <w:rFonts w:ascii="Arial" w:hAnsi="Arial"/>
                <w:b/>
                <w:sz w:val="20"/>
              </w:rPr>
              <w:t>106 CMR: Department of Transitional Assistance</w:t>
            </w:r>
          </w:p>
        </w:tc>
      </w:tr>
      <w:tr w:rsidR="00F9747E" w:rsidRPr="00551274" w:rsidTr="00CF4E4C">
        <w:tblPrEx>
          <w:tblCellMar>
            <w:top w:w="0" w:type="dxa"/>
            <w:bottom w:w="0" w:type="dxa"/>
          </w:tblCellMar>
        </w:tblPrEx>
        <w:trPr>
          <w:cantSplit/>
          <w:trHeight w:hRule="exact" w:val="259"/>
        </w:trPr>
        <w:tc>
          <w:tcPr>
            <w:tcW w:w="2424" w:type="dxa"/>
            <w:tcBorders>
              <w:top w:val="single" w:sz="6" w:space="0" w:color="auto"/>
            </w:tcBorders>
          </w:tcPr>
          <w:p w:rsidR="00F9747E" w:rsidRPr="00551274" w:rsidRDefault="00F9747E" w:rsidP="00EE3376">
            <w:pPr>
              <w:pStyle w:val="DefaultText1"/>
              <w:rPr>
                <w:sz w:val="20"/>
              </w:rPr>
            </w:pPr>
            <w:r w:rsidRPr="00551274">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551274" w:rsidRDefault="00F9747E" w:rsidP="00CF4E4C">
            <w:pPr>
              <w:pStyle w:val="DefaultText"/>
              <w:rPr>
                <w:sz w:val="20"/>
              </w:rPr>
            </w:pPr>
          </w:p>
        </w:tc>
        <w:tc>
          <w:tcPr>
            <w:tcW w:w="1011" w:type="dxa"/>
            <w:tcBorders>
              <w:top w:val="single" w:sz="6" w:space="0" w:color="auto"/>
            </w:tcBorders>
          </w:tcPr>
          <w:p w:rsidR="00F9747E" w:rsidRPr="00551274" w:rsidRDefault="00F9747E" w:rsidP="00CF4E4C">
            <w:pPr>
              <w:pStyle w:val="DefaultText"/>
              <w:rPr>
                <w:sz w:val="20"/>
              </w:rPr>
            </w:pPr>
          </w:p>
        </w:tc>
        <w:tc>
          <w:tcPr>
            <w:tcW w:w="1098" w:type="dxa"/>
            <w:tcBorders>
              <w:top w:val="single" w:sz="6" w:space="0" w:color="auto"/>
            </w:tcBorders>
          </w:tcPr>
          <w:p w:rsidR="00F9747E" w:rsidRPr="00551274" w:rsidRDefault="00F9747E" w:rsidP="00CF4E4C">
            <w:pPr>
              <w:pStyle w:val="DefaultText"/>
              <w:rPr>
                <w:sz w:val="20"/>
              </w:rPr>
            </w:pPr>
          </w:p>
        </w:tc>
      </w:tr>
      <w:tr w:rsidR="00F9747E" w:rsidRPr="00551274" w:rsidTr="00CF4E4C">
        <w:tblPrEx>
          <w:tblCellMar>
            <w:top w:w="0" w:type="dxa"/>
            <w:bottom w:w="0" w:type="dxa"/>
          </w:tblCellMar>
        </w:tblPrEx>
        <w:trPr>
          <w:cantSplit/>
          <w:trHeight w:hRule="exact" w:val="262"/>
        </w:trPr>
        <w:tc>
          <w:tcPr>
            <w:tcW w:w="2430" w:type="dxa"/>
            <w:gridSpan w:val="2"/>
          </w:tcPr>
          <w:p w:rsidR="00F9747E" w:rsidRPr="00551274" w:rsidRDefault="00F9747E" w:rsidP="00CF4E4C">
            <w:pPr>
              <w:pStyle w:val="DefaultText"/>
              <w:rPr>
                <w:rFonts w:ascii="Arial" w:hAnsi="Arial" w:cs="Arial"/>
                <w:b/>
                <w:sz w:val="20"/>
              </w:rPr>
            </w:pPr>
            <w:r w:rsidRPr="00551274">
              <w:rPr>
                <w:rFonts w:ascii="Arial" w:hAnsi="Arial" w:cs="Arial"/>
                <w:b/>
                <w:sz w:val="20"/>
              </w:rPr>
              <w:t xml:space="preserve">Prev. S.L. </w:t>
            </w:r>
            <w:r>
              <w:rPr>
                <w:rFonts w:ascii="Arial" w:hAnsi="Arial" w:cs="Arial"/>
                <w:b/>
                <w:sz w:val="20"/>
              </w:rPr>
              <w:t>1323</w:t>
            </w:r>
          </w:p>
        </w:tc>
        <w:tc>
          <w:tcPr>
            <w:tcW w:w="6639" w:type="dxa"/>
            <w:gridSpan w:val="5"/>
          </w:tcPr>
          <w:p w:rsidR="00F9747E" w:rsidRPr="00551274" w:rsidRDefault="00F9747E" w:rsidP="00CF4E4C">
            <w:pPr>
              <w:pStyle w:val="DefaultText1"/>
              <w:tabs>
                <w:tab w:val="left" w:pos="985"/>
                <w:tab w:val="left" w:pos="1525"/>
                <w:tab w:val="left" w:pos="2065"/>
                <w:tab w:val="left" w:pos="2695"/>
                <w:tab w:val="left" w:pos="2965"/>
                <w:tab w:val="left" w:pos="3325"/>
              </w:tabs>
              <w:ind w:left="600"/>
              <w:rPr>
                <w:sz w:val="20"/>
              </w:rPr>
            </w:pPr>
            <w:r w:rsidRPr="00551274">
              <w:rPr>
                <w:rFonts w:ascii="Arial" w:hAnsi="Arial"/>
                <w:b/>
                <w:sz w:val="20"/>
              </w:rPr>
              <w:t>Supplemental Nutrition Assistance Program</w:t>
            </w:r>
          </w:p>
        </w:tc>
        <w:tc>
          <w:tcPr>
            <w:tcW w:w="1098" w:type="dxa"/>
          </w:tcPr>
          <w:p w:rsidR="00F9747E" w:rsidRPr="00551274" w:rsidRDefault="00F9747E" w:rsidP="00CF4E4C">
            <w:pPr>
              <w:pStyle w:val="DefaultText"/>
              <w:rPr>
                <w:sz w:val="20"/>
              </w:rPr>
            </w:pPr>
          </w:p>
        </w:tc>
      </w:tr>
      <w:tr w:rsidR="00F9747E" w:rsidRPr="00551274" w:rsidTr="00CF4E4C">
        <w:tblPrEx>
          <w:tblCellMar>
            <w:top w:w="0" w:type="dxa"/>
            <w:bottom w:w="0" w:type="dxa"/>
          </w:tblCellMar>
        </w:tblPrEx>
        <w:trPr>
          <w:cantSplit/>
          <w:trHeight w:hRule="exact" w:val="297"/>
        </w:trPr>
        <w:tc>
          <w:tcPr>
            <w:tcW w:w="2424" w:type="dxa"/>
          </w:tcPr>
          <w:p w:rsidR="00F9747E" w:rsidRPr="00551274" w:rsidRDefault="00F9747E" w:rsidP="00CF4E4C">
            <w:pPr>
              <w:pStyle w:val="DefaultText"/>
              <w:rPr>
                <w:sz w:val="20"/>
              </w:rPr>
            </w:pPr>
          </w:p>
        </w:tc>
        <w:tc>
          <w:tcPr>
            <w:tcW w:w="5634" w:type="dxa"/>
            <w:gridSpan w:val="5"/>
          </w:tcPr>
          <w:p w:rsidR="00F9747E" w:rsidRPr="00551274" w:rsidRDefault="00F9747E" w:rsidP="00CF4E4C">
            <w:pPr>
              <w:pStyle w:val="Heading4"/>
            </w:pPr>
            <w:r w:rsidRPr="00551274">
              <w:t>The Application Process</w:t>
            </w:r>
          </w:p>
        </w:tc>
        <w:tc>
          <w:tcPr>
            <w:tcW w:w="1011" w:type="dxa"/>
          </w:tcPr>
          <w:p w:rsidR="00F9747E" w:rsidRPr="00551274" w:rsidRDefault="00F9747E" w:rsidP="00CF4E4C">
            <w:pPr>
              <w:pStyle w:val="DefaultText1"/>
              <w:rPr>
                <w:rFonts w:ascii="Arial" w:hAnsi="Arial" w:cs="Arial"/>
                <w:b/>
                <w:bCs/>
                <w:sz w:val="20"/>
              </w:rPr>
            </w:pPr>
            <w:r w:rsidRPr="00551274">
              <w:rPr>
                <w:rFonts w:ascii="Arial" w:hAnsi="Arial" w:cs="Arial"/>
                <w:b/>
                <w:bCs/>
                <w:sz w:val="20"/>
              </w:rPr>
              <w:t>Chapter</w:t>
            </w:r>
          </w:p>
        </w:tc>
        <w:tc>
          <w:tcPr>
            <w:tcW w:w="1098" w:type="dxa"/>
          </w:tcPr>
          <w:p w:rsidR="00F9747E" w:rsidRPr="00551274" w:rsidRDefault="00F9747E" w:rsidP="00CF4E4C">
            <w:pPr>
              <w:pStyle w:val="DefaultText1"/>
              <w:rPr>
                <w:sz w:val="20"/>
              </w:rPr>
            </w:pPr>
            <w:r w:rsidRPr="00551274">
              <w:rPr>
                <w:rFonts w:ascii="Arial" w:hAnsi="Arial"/>
                <w:b/>
                <w:sz w:val="20"/>
              </w:rPr>
              <w:t>361</w:t>
            </w:r>
          </w:p>
        </w:tc>
      </w:tr>
      <w:tr w:rsidR="00F9747E" w:rsidRPr="00551274" w:rsidTr="00CF4E4C">
        <w:tblPrEx>
          <w:tblCellMar>
            <w:top w:w="0" w:type="dxa"/>
            <w:bottom w:w="0" w:type="dxa"/>
          </w:tblCellMar>
        </w:tblPrEx>
        <w:trPr>
          <w:cantSplit/>
          <w:trHeight w:hRule="exact" w:val="259"/>
        </w:trPr>
        <w:tc>
          <w:tcPr>
            <w:tcW w:w="2424" w:type="dxa"/>
            <w:tcBorders>
              <w:bottom w:val="single" w:sz="6" w:space="0" w:color="auto"/>
            </w:tcBorders>
          </w:tcPr>
          <w:p w:rsidR="00F9747E" w:rsidRPr="00551274" w:rsidRDefault="00F9747E" w:rsidP="00EE3376">
            <w:pPr>
              <w:pStyle w:val="DefaultText1"/>
              <w:rPr>
                <w:sz w:val="20"/>
              </w:rPr>
            </w:pPr>
            <w:r w:rsidRPr="00551274">
              <w:rPr>
                <w:rStyle w:val="InitialStyle"/>
                <w:rFonts w:ascii="Arial" w:hAnsi="Arial"/>
                <w:b/>
                <w:sz w:val="20"/>
              </w:rPr>
              <w:t xml:space="preserve">Rev. </w:t>
            </w:r>
            <w:r>
              <w:rPr>
                <w:rStyle w:val="InitialStyle"/>
                <w:rFonts w:ascii="Arial" w:hAnsi="Arial"/>
                <w:b/>
                <w:sz w:val="20"/>
              </w:rPr>
              <w:t>12/2016</w:t>
            </w:r>
          </w:p>
        </w:tc>
        <w:tc>
          <w:tcPr>
            <w:tcW w:w="1872" w:type="dxa"/>
            <w:gridSpan w:val="2"/>
            <w:tcBorders>
              <w:bottom w:val="single" w:sz="6" w:space="0" w:color="auto"/>
            </w:tcBorders>
          </w:tcPr>
          <w:p w:rsidR="00F9747E" w:rsidRPr="00551274" w:rsidRDefault="00F9747E" w:rsidP="00CF4E4C">
            <w:pPr>
              <w:pStyle w:val="DefaultText"/>
              <w:rPr>
                <w:sz w:val="20"/>
              </w:rPr>
            </w:pPr>
          </w:p>
        </w:tc>
        <w:tc>
          <w:tcPr>
            <w:tcW w:w="1254" w:type="dxa"/>
            <w:tcBorders>
              <w:bottom w:val="single" w:sz="6" w:space="0" w:color="auto"/>
            </w:tcBorders>
          </w:tcPr>
          <w:p w:rsidR="00F9747E" w:rsidRPr="00551274" w:rsidRDefault="00F9747E" w:rsidP="00CF4E4C">
            <w:pPr>
              <w:pStyle w:val="DefaultText"/>
              <w:rPr>
                <w:sz w:val="20"/>
              </w:rPr>
            </w:pPr>
          </w:p>
        </w:tc>
        <w:tc>
          <w:tcPr>
            <w:tcW w:w="1254" w:type="dxa"/>
            <w:tcBorders>
              <w:bottom w:val="single" w:sz="6" w:space="0" w:color="auto"/>
            </w:tcBorders>
          </w:tcPr>
          <w:p w:rsidR="00F9747E" w:rsidRPr="00551274" w:rsidRDefault="00F9747E" w:rsidP="00CF4E4C">
            <w:pPr>
              <w:pStyle w:val="DefaultText"/>
              <w:rPr>
                <w:sz w:val="20"/>
              </w:rPr>
            </w:pPr>
          </w:p>
        </w:tc>
        <w:tc>
          <w:tcPr>
            <w:tcW w:w="1254" w:type="dxa"/>
            <w:tcBorders>
              <w:bottom w:val="single" w:sz="6" w:space="0" w:color="auto"/>
            </w:tcBorders>
          </w:tcPr>
          <w:p w:rsidR="00F9747E" w:rsidRPr="00551274" w:rsidRDefault="00F9747E" w:rsidP="00CF4E4C">
            <w:pPr>
              <w:pStyle w:val="DefaultText"/>
              <w:rPr>
                <w:sz w:val="20"/>
              </w:rPr>
            </w:pPr>
          </w:p>
        </w:tc>
        <w:tc>
          <w:tcPr>
            <w:tcW w:w="1011" w:type="dxa"/>
            <w:tcBorders>
              <w:bottom w:val="single" w:sz="6" w:space="0" w:color="auto"/>
            </w:tcBorders>
          </w:tcPr>
          <w:p w:rsidR="00F9747E" w:rsidRPr="00551274" w:rsidRDefault="00F9747E" w:rsidP="00CF4E4C">
            <w:pPr>
              <w:pStyle w:val="DefaultText1"/>
              <w:jc w:val="right"/>
              <w:rPr>
                <w:sz w:val="20"/>
              </w:rPr>
            </w:pPr>
            <w:r w:rsidRPr="00551274">
              <w:rPr>
                <w:rStyle w:val="InitialStyle"/>
                <w:rFonts w:ascii="Arial" w:hAnsi="Arial"/>
                <w:b/>
                <w:sz w:val="20"/>
              </w:rPr>
              <w:t>Page           Page</w:t>
            </w:r>
            <w:r w:rsidRPr="00551274">
              <w:rPr>
                <w:rFonts w:ascii="Arial" w:hAnsi="Arial"/>
                <w:b/>
                <w:sz w:val="20"/>
              </w:rPr>
              <w:t xml:space="preserve"> </w:t>
            </w:r>
          </w:p>
        </w:tc>
        <w:tc>
          <w:tcPr>
            <w:tcW w:w="1098" w:type="dxa"/>
            <w:tcBorders>
              <w:bottom w:val="single" w:sz="6" w:space="0" w:color="auto"/>
            </w:tcBorders>
          </w:tcPr>
          <w:p w:rsidR="00F9747E" w:rsidRPr="00551274" w:rsidRDefault="00F9747E" w:rsidP="00CF4E4C">
            <w:pPr>
              <w:pStyle w:val="DefaultText1"/>
              <w:rPr>
                <w:sz w:val="20"/>
              </w:rPr>
            </w:pPr>
            <w:r w:rsidRPr="00551274">
              <w:rPr>
                <w:rFonts w:ascii="Arial" w:hAnsi="Arial"/>
                <w:b/>
                <w:sz w:val="20"/>
              </w:rPr>
              <w:t>361.</w:t>
            </w:r>
            <w:r>
              <w:rPr>
                <w:rFonts w:ascii="Arial" w:hAnsi="Arial"/>
                <w:b/>
                <w:sz w:val="20"/>
              </w:rPr>
              <w:t>66</w:t>
            </w:r>
            <w:r w:rsidRPr="00551274">
              <w:rPr>
                <w:rFonts w:ascii="Arial" w:hAnsi="Arial"/>
                <w:b/>
                <w:sz w:val="20"/>
              </w:rPr>
              <w:t>0</w:t>
            </w:r>
          </w:p>
        </w:tc>
      </w:tr>
    </w:tbl>
    <w:p w:rsidR="00F9747E" w:rsidRDefault="00F9747E" w:rsidP="00A97DA4">
      <w:pPr>
        <w:pStyle w:val="DefaultText"/>
        <w:tabs>
          <w:tab w:val="left" w:pos="240"/>
          <w:tab w:val="left" w:pos="114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F9747E" w:rsidRPr="002758CE" w:rsidRDefault="00F9747E" w:rsidP="00A97DA4">
      <w:pPr>
        <w:pStyle w:val="DefaultText"/>
        <w:tabs>
          <w:tab w:val="left" w:pos="1170"/>
          <w:tab w:val="left" w:pos="1710"/>
          <w:tab w:val="left" w:pos="2250"/>
        </w:tabs>
        <w:ind w:left="90"/>
        <w:rPr>
          <w:rStyle w:val="InitialStyle"/>
          <w:rFonts w:ascii="Times New Roman" w:hAnsi="Times New Roman"/>
          <w:sz w:val="22"/>
          <w:szCs w:val="22"/>
        </w:rPr>
      </w:pPr>
      <w:r w:rsidRPr="002758CE">
        <w:rPr>
          <w:rStyle w:val="InitialStyle"/>
          <w:rFonts w:ascii="Times New Roman" w:hAnsi="Times New Roman"/>
          <w:sz w:val="22"/>
          <w:szCs w:val="22"/>
          <w:u w:val="single"/>
        </w:rPr>
        <w:t>361.660:</w:t>
      </w:r>
      <w:r>
        <w:rPr>
          <w:rStyle w:val="InitialStyle"/>
          <w:rFonts w:ascii="Times New Roman" w:hAnsi="Times New Roman"/>
          <w:sz w:val="22"/>
          <w:szCs w:val="22"/>
          <w:u w:val="single"/>
        </w:rPr>
        <w:tab/>
      </w:r>
      <w:r w:rsidRPr="002758CE">
        <w:rPr>
          <w:rStyle w:val="InitialStyle"/>
          <w:rFonts w:ascii="Times New Roman" w:hAnsi="Times New Roman"/>
          <w:sz w:val="22"/>
          <w:szCs w:val="22"/>
          <w:u w:val="single"/>
        </w:rPr>
        <w:t>Documenting Verification</w:t>
      </w:r>
    </w:p>
    <w:p w:rsidR="00F9747E" w:rsidRPr="002758CE" w:rsidRDefault="00F9747E" w:rsidP="00A97DA4">
      <w:pPr>
        <w:pStyle w:val="DefaultText"/>
        <w:tabs>
          <w:tab w:val="left" w:pos="1170"/>
          <w:tab w:val="left" w:pos="1710"/>
          <w:tab w:val="left" w:pos="2250"/>
        </w:tabs>
        <w:ind w:left="9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170"/>
        <w:rPr>
          <w:rStyle w:val="InitialStyle"/>
          <w:rFonts w:ascii="Times New Roman" w:hAnsi="Times New Roman"/>
          <w:sz w:val="22"/>
          <w:szCs w:val="22"/>
        </w:rPr>
      </w:pPr>
      <w:r>
        <w:rPr>
          <w:noProof/>
        </w:rPr>
        <w:pict>
          <v:shape id="_x0000_s1143" type="#_x0000_t32" style="position:absolute;left:0;text-align:left;margin-left:521.8pt;margin-top:40.9pt;width:0;height:34.4pt;z-index:251709440" o:connectortype="straight"/>
        </w:pict>
      </w:r>
      <w:r w:rsidRPr="002758CE">
        <w:rPr>
          <w:rStyle w:val="InitialStyle"/>
          <w:rFonts w:ascii="Times New Roman" w:hAnsi="Times New Roman"/>
          <w:sz w:val="22"/>
          <w:szCs w:val="22"/>
        </w:rPr>
        <w:t xml:space="preserve">Case records must be documented to support eligibility, ineligibility, and benefit level determinations. The documentation shall be in sufficient detail to permit a Quality Control reviewer to determine the reasonableness and accuracy of the determination. If verification was required to resolve questionable information, the </w:t>
      </w:r>
      <w:r w:rsidRPr="003D4BCF">
        <w:rPr>
          <w:rStyle w:val="InitialStyle"/>
          <w:rFonts w:ascii="Times New Roman" w:hAnsi="Times New Roman"/>
          <w:sz w:val="22"/>
          <w:szCs w:val="22"/>
        </w:rPr>
        <w:t>worker shall document why the information was considered questionable and what documentation was used to resolve the questionable information. The worker shall also document the reason why an alternate source of verification, such as a collateral contact or home visit, was needed and the reason a collateral contact was rejected and an alternate requested.</w:t>
      </w:r>
    </w:p>
    <w:p w:rsidR="00F9747E" w:rsidRPr="003D4BCF" w:rsidRDefault="00F9747E" w:rsidP="00A97DA4">
      <w:pPr>
        <w:pStyle w:val="DefaultText"/>
        <w:tabs>
          <w:tab w:val="left" w:pos="1170"/>
          <w:tab w:val="left" w:pos="1710"/>
          <w:tab w:val="left" w:pos="2250"/>
        </w:tabs>
        <w:ind w:left="9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90"/>
        <w:rPr>
          <w:rStyle w:val="InitialStyle"/>
          <w:rFonts w:ascii="Times New Roman" w:hAnsi="Times New Roman"/>
          <w:sz w:val="22"/>
          <w:szCs w:val="22"/>
        </w:rPr>
      </w:pPr>
      <w:r w:rsidRPr="003D4BCF">
        <w:rPr>
          <w:rStyle w:val="InitialStyle"/>
          <w:rFonts w:ascii="Times New Roman" w:hAnsi="Times New Roman"/>
          <w:sz w:val="22"/>
          <w:szCs w:val="22"/>
          <w:u w:val="single"/>
        </w:rPr>
        <w:t>361.700:</w:t>
      </w:r>
      <w:r w:rsidRPr="003D4BCF">
        <w:rPr>
          <w:rStyle w:val="InitialStyle"/>
          <w:rFonts w:ascii="Times New Roman" w:hAnsi="Times New Roman"/>
          <w:sz w:val="22"/>
          <w:szCs w:val="22"/>
          <w:u w:val="single"/>
        </w:rPr>
        <w:tab/>
        <w:t>Timeliness Standards for Processing</w:t>
      </w:r>
    </w:p>
    <w:p w:rsidR="00F9747E" w:rsidRPr="003D4BCF" w:rsidRDefault="00F9747E" w:rsidP="00A97DA4">
      <w:pPr>
        <w:pStyle w:val="DefaultText"/>
        <w:tabs>
          <w:tab w:val="left" w:pos="1170"/>
          <w:tab w:val="left" w:pos="1710"/>
          <w:tab w:val="left" w:pos="2250"/>
        </w:tabs>
        <w:ind w:left="9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170" w:hanging="1080"/>
        <w:rPr>
          <w:rStyle w:val="InitialStyle"/>
          <w:rFonts w:ascii="Times New Roman" w:hAnsi="Times New Roman"/>
          <w:sz w:val="22"/>
          <w:szCs w:val="22"/>
        </w:rPr>
      </w:pPr>
      <w:r>
        <w:rPr>
          <w:noProof/>
        </w:rPr>
        <w:pict>
          <v:shape id="_x0000_s1144" type="#_x0000_t32" style="position:absolute;left:0;text-align:left;margin-left:524.8pt;margin-top:2.7pt;width:.05pt;height:32.65pt;z-index:251662336" o:connectortype="straight"/>
        </w:pict>
      </w:r>
      <w:r w:rsidRPr="003D4BCF">
        <w:rPr>
          <w:rStyle w:val="InitialStyle"/>
          <w:rFonts w:ascii="Times New Roman" w:hAnsi="Times New Roman"/>
          <w:sz w:val="22"/>
          <w:szCs w:val="22"/>
        </w:rPr>
        <w:tab/>
        <w:t>The worker shall determine the household’s eligibility as soon as possible after the household or its authorized representative files the application. An application is filed the day the Department, or in the case of certain SSI households, the date the SSA office, receives an application containing the applicant’s name and address, which is signed by either a responsible member of the household or the household’s authorized representative in accordance with 106 CMR 361.120. See 106 CMR 365.180 for processing standards for categorically eligible households and 106 CMR 365.120 for processing standards for PA households.</w:t>
      </w:r>
    </w:p>
    <w:p w:rsidR="00F9747E" w:rsidRPr="003D4BCF" w:rsidRDefault="00F9747E" w:rsidP="00A97DA4">
      <w:pPr>
        <w:pStyle w:val="DefaultText"/>
        <w:tabs>
          <w:tab w:val="left" w:pos="1170"/>
          <w:tab w:val="left" w:pos="1710"/>
          <w:tab w:val="left" w:pos="2250"/>
        </w:tabs>
        <w:ind w:left="9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r w:rsidRPr="003D4BCF">
        <w:rPr>
          <w:rStyle w:val="InitialStyle"/>
          <w:rFonts w:ascii="Times New Roman" w:hAnsi="Times New Roman"/>
          <w:sz w:val="22"/>
          <w:szCs w:val="22"/>
        </w:rPr>
        <w:t>(A)</w:t>
      </w:r>
      <w:r w:rsidRPr="003D4BCF">
        <w:rPr>
          <w:rStyle w:val="InitialStyle"/>
          <w:rFonts w:ascii="Times New Roman" w:hAnsi="Times New Roman"/>
          <w:sz w:val="22"/>
          <w:szCs w:val="22"/>
        </w:rPr>
        <w:tab/>
      </w:r>
      <w:r w:rsidRPr="003D4BCF">
        <w:rPr>
          <w:rStyle w:val="InitialStyle"/>
          <w:rFonts w:ascii="Times New Roman" w:hAnsi="Times New Roman"/>
          <w:sz w:val="22"/>
          <w:szCs w:val="22"/>
          <w:u w:val="single"/>
        </w:rPr>
        <w:t>Eligible Assistance Units</w:t>
      </w: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r>
        <w:rPr>
          <w:noProof/>
        </w:rPr>
        <w:pict>
          <v:shape id="_x0000_s1145" type="#_x0000_t32" style="position:absolute;left:0;text-align:left;margin-left:524.85pt;margin-top:38.65pt;width:0;height:14pt;z-index:251728896" o:connectortype="straight"/>
        </w:pict>
      </w:r>
      <w:r w:rsidRPr="003D4BCF">
        <w:rPr>
          <w:rStyle w:val="InitialStyle"/>
          <w:rFonts w:ascii="Times New Roman" w:hAnsi="Times New Roman"/>
          <w:sz w:val="22"/>
          <w:szCs w:val="22"/>
        </w:rPr>
        <w:tab/>
        <w:t xml:space="preserve">Households that are found to be eligible must be provided an opportunity to participate within 30 calendar days following the date of application. An opportunity to participate consists of the Department’s issuing SNAP benefits via the EBT system before the 30-day processing standard expires. When </w:t>
      </w:r>
      <w:r>
        <w:rPr>
          <w:rStyle w:val="InitialStyle"/>
          <w:rFonts w:ascii="Times New Roman" w:hAnsi="Times New Roman"/>
          <w:sz w:val="22"/>
          <w:szCs w:val="22"/>
        </w:rPr>
        <w:t xml:space="preserve">the Department misses </w:t>
      </w:r>
      <w:r w:rsidRPr="003D4BCF">
        <w:rPr>
          <w:rStyle w:val="InitialStyle"/>
          <w:rFonts w:ascii="Times New Roman" w:hAnsi="Times New Roman"/>
          <w:sz w:val="22"/>
          <w:szCs w:val="22"/>
        </w:rPr>
        <w:t>this timeliness standard</w:t>
      </w:r>
      <w:r>
        <w:rPr>
          <w:rStyle w:val="InitialStyle"/>
          <w:rFonts w:ascii="Times New Roman" w:hAnsi="Times New Roman"/>
          <w:sz w:val="22"/>
          <w:szCs w:val="22"/>
        </w:rPr>
        <w:t xml:space="preserve"> </w:t>
      </w:r>
      <w:r w:rsidRPr="003D4BCF">
        <w:rPr>
          <w:rStyle w:val="InitialStyle"/>
          <w:rFonts w:ascii="Times New Roman" w:hAnsi="Times New Roman"/>
          <w:sz w:val="22"/>
          <w:szCs w:val="22"/>
        </w:rPr>
        <w:t>and the household is eligible for SNAP benefits in the month of application, SNAP benefits must be provided retroactive to the date of application.</w:t>
      </w: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r w:rsidRPr="003D4BCF">
        <w:rPr>
          <w:rStyle w:val="InitialStyle"/>
          <w:rFonts w:ascii="Times New Roman" w:hAnsi="Times New Roman"/>
          <w:sz w:val="22"/>
          <w:szCs w:val="22"/>
        </w:rPr>
        <w:t>(B)</w:t>
      </w:r>
      <w:r w:rsidRPr="003D4BCF">
        <w:rPr>
          <w:rStyle w:val="InitialStyle"/>
          <w:rFonts w:ascii="Times New Roman" w:hAnsi="Times New Roman"/>
          <w:sz w:val="22"/>
          <w:szCs w:val="22"/>
        </w:rPr>
        <w:tab/>
      </w:r>
      <w:r w:rsidRPr="003D4BCF">
        <w:rPr>
          <w:rStyle w:val="InitialStyle"/>
          <w:rFonts w:ascii="Times New Roman" w:hAnsi="Times New Roman"/>
          <w:sz w:val="22"/>
          <w:szCs w:val="22"/>
          <w:u w:val="single"/>
        </w:rPr>
        <w:t>Denying the Application</w:t>
      </w: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p>
    <w:p w:rsidR="00F9747E" w:rsidRPr="003D4BCF" w:rsidRDefault="00F9747E" w:rsidP="00A97DA4">
      <w:pPr>
        <w:pStyle w:val="DefaultText"/>
        <w:tabs>
          <w:tab w:val="left" w:pos="1170"/>
          <w:tab w:val="left" w:pos="1710"/>
          <w:tab w:val="left" w:pos="2250"/>
        </w:tabs>
        <w:ind w:left="1710" w:hanging="540"/>
        <w:rPr>
          <w:rStyle w:val="InitialStyle"/>
          <w:rFonts w:ascii="Times New Roman" w:hAnsi="Times New Roman"/>
          <w:sz w:val="22"/>
          <w:szCs w:val="22"/>
        </w:rPr>
      </w:pPr>
      <w:r w:rsidRPr="003D4BCF">
        <w:rPr>
          <w:rStyle w:val="InitialStyle"/>
          <w:rFonts w:ascii="Times New Roman" w:hAnsi="Times New Roman"/>
          <w:sz w:val="22"/>
          <w:szCs w:val="22"/>
        </w:rPr>
        <w:tab/>
        <w:t xml:space="preserve">Households found ineligible shall be sent a Notice of Denial as soon as possible, but no later than 30 days after the application was filed. </w:t>
      </w:r>
    </w:p>
    <w:p w:rsidR="00F9747E" w:rsidRPr="003D4BCF" w:rsidRDefault="00F9747E" w:rsidP="00A97DA4">
      <w:pPr>
        <w:pStyle w:val="DefaultText"/>
        <w:tabs>
          <w:tab w:val="left" w:pos="1170"/>
          <w:tab w:val="left" w:pos="1710"/>
          <w:tab w:val="left" w:pos="2250"/>
        </w:tabs>
        <w:ind w:left="90"/>
        <w:rPr>
          <w:rStyle w:val="InitialStyle"/>
          <w:rFonts w:ascii="Times New Roman" w:hAnsi="Times New Roman"/>
          <w:sz w:val="22"/>
          <w:szCs w:val="22"/>
        </w:rPr>
      </w:pPr>
    </w:p>
    <w:p w:rsidR="00F9747E" w:rsidRPr="002758CE" w:rsidRDefault="00F9747E" w:rsidP="00A97DA4">
      <w:pPr>
        <w:pStyle w:val="DefaultText"/>
        <w:tabs>
          <w:tab w:val="left" w:pos="1170"/>
          <w:tab w:val="left" w:pos="1710"/>
          <w:tab w:val="left" w:pos="2250"/>
        </w:tabs>
        <w:ind w:left="2250" w:hanging="540"/>
        <w:rPr>
          <w:rStyle w:val="InitialStyle"/>
          <w:rFonts w:ascii="Times New Roman" w:hAnsi="Times New Roman"/>
          <w:sz w:val="22"/>
          <w:szCs w:val="22"/>
        </w:rPr>
      </w:pPr>
      <w:r>
        <w:rPr>
          <w:noProof/>
        </w:rPr>
        <w:pict>
          <v:shape id="_x0000_s1146" type="#_x0000_t32" style="position:absolute;left:0;text-align:left;margin-left:521.8pt;margin-top:39.5pt;width:0;height:12.85pt;z-index:251691008" o:connectortype="straight"/>
        </w:pict>
      </w:r>
      <w:r>
        <w:rPr>
          <w:noProof/>
        </w:rPr>
        <w:pict>
          <v:shape id="_x0000_s1147" type="#_x0000_t32" style="position:absolute;left:0;text-align:left;margin-left:521.8pt;margin-top:1.35pt;width:0;height:11.15pt;z-index:251689984" o:connectortype="straight"/>
        </w:pict>
      </w:r>
      <w:r w:rsidRPr="003D4BCF">
        <w:rPr>
          <w:rStyle w:val="InitialStyle"/>
          <w:rFonts w:ascii="Times New Roman" w:hAnsi="Times New Roman"/>
          <w:sz w:val="22"/>
          <w:szCs w:val="22"/>
        </w:rPr>
        <w:t>(1)</w:t>
      </w:r>
      <w:r w:rsidRPr="003D4BCF">
        <w:rPr>
          <w:rStyle w:val="InitialStyle"/>
          <w:rFonts w:ascii="Times New Roman" w:hAnsi="Times New Roman"/>
          <w:sz w:val="22"/>
          <w:szCs w:val="22"/>
        </w:rPr>
        <w:tab/>
        <w:t>If the household fails to appear for one scheduled interview, the worker must notify the household that it missed a scheduled interview appointment and that it is the household’s responsibility to reschedule that interview. If the household makes no subsequent contact with the Department to reschedule the</w:t>
      </w:r>
      <w:r w:rsidRPr="00581AE8">
        <w:rPr>
          <w:rStyle w:val="InitialStyle"/>
          <w:rFonts w:ascii="Times New Roman" w:hAnsi="Times New Roman"/>
          <w:sz w:val="22"/>
          <w:szCs w:val="22"/>
        </w:rPr>
        <w:t xml:space="preserve"> missed interview, the application shall be denied no later than 30 days after the application was filed. When an application is denied for this reason, the household must file a new application to participate in the program.</w:t>
      </w:r>
    </w:p>
    <w:p w:rsidR="00F9747E" w:rsidRPr="00581AE8" w:rsidRDefault="00F9747E" w:rsidP="00A97DA4">
      <w:pPr>
        <w:ind w:left="2250" w:hanging="540"/>
        <w:rPr>
          <w:rStyle w:val="InitialStyle"/>
          <w:rFonts w:ascii="Times New Roman" w:hAnsi="Times New Roman"/>
          <w:strike/>
          <w:color w:val="FF0000"/>
          <w:sz w:val="22"/>
          <w:szCs w:val="22"/>
        </w:rPr>
      </w:pPr>
    </w:p>
    <w:p w:rsidR="00F9747E" w:rsidRDefault="00F9747E" w:rsidP="0040794D">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DB5F01" w:rsidTr="007025F3">
        <w:tblPrEx>
          <w:tblCellMar>
            <w:top w:w="0" w:type="dxa"/>
            <w:bottom w:w="0" w:type="dxa"/>
          </w:tblCellMar>
        </w:tblPrEx>
        <w:trPr>
          <w:cantSplit/>
          <w:trHeight w:hRule="exact" w:val="259"/>
        </w:trPr>
        <w:tc>
          <w:tcPr>
            <w:tcW w:w="10167" w:type="dxa"/>
            <w:gridSpan w:val="8"/>
          </w:tcPr>
          <w:p w:rsidR="00F9747E" w:rsidRPr="00DB5F01" w:rsidRDefault="00F9747E" w:rsidP="00DB5F01">
            <w:pPr>
              <w:ind w:left="2760"/>
              <w:rPr>
                <w:noProof/>
              </w:rPr>
            </w:pPr>
            <w:r w:rsidRPr="00DB5F01">
              <w:rPr>
                <w:rFonts w:ascii="Arial" w:hAnsi="Arial"/>
                <w:b/>
                <w:noProof/>
              </w:rPr>
              <w:t>106 CMR: Department of Transitional Assistance</w:t>
            </w:r>
          </w:p>
        </w:tc>
      </w:tr>
      <w:tr w:rsidR="00F9747E" w:rsidRPr="00DB5F01" w:rsidTr="007025F3">
        <w:tblPrEx>
          <w:tblCellMar>
            <w:top w:w="0" w:type="dxa"/>
            <w:bottom w:w="0" w:type="dxa"/>
          </w:tblCellMar>
        </w:tblPrEx>
        <w:trPr>
          <w:cantSplit/>
          <w:trHeight w:hRule="exact" w:val="259"/>
        </w:trPr>
        <w:tc>
          <w:tcPr>
            <w:tcW w:w="2424" w:type="dxa"/>
            <w:tcBorders>
              <w:top w:val="single" w:sz="6" w:space="0" w:color="auto"/>
            </w:tcBorders>
          </w:tcPr>
          <w:p w:rsidR="00F9747E" w:rsidRPr="00DB5F01" w:rsidRDefault="00F9747E" w:rsidP="00EE3376">
            <w:pPr>
              <w:rPr>
                <w:noProof/>
              </w:rPr>
            </w:pPr>
            <w:r w:rsidRPr="00DB5F01">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DB5F01" w:rsidRDefault="00F9747E" w:rsidP="00DB5F01">
            <w:pPr>
              <w:rPr>
                <w:noProof/>
              </w:rPr>
            </w:pPr>
          </w:p>
        </w:tc>
        <w:tc>
          <w:tcPr>
            <w:tcW w:w="1011" w:type="dxa"/>
            <w:tcBorders>
              <w:top w:val="single" w:sz="6" w:space="0" w:color="auto"/>
            </w:tcBorders>
          </w:tcPr>
          <w:p w:rsidR="00F9747E" w:rsidRPr="00DB5F01" w:rsidRDefault="00F9747E" w:rsidP="00DB5F01">
            <w:pPr>
              <w:rPr>
                <w:noProof/>
              </w:rPr>
            </w:pPr>
          </w:p>
        </w:tc>
        <w:tc>
          <w:tcPr>
            <w:tcW w:w="1098" w:type="dxa"/>
            <w:tcBorders>
              <w:top w:val="single" w:sz="6" w:space="0" w:color="auto"/>
            </w:tcBorders>
          </w:tcPr>
          <w:p w:rsidR="00F9747E" w:rsidRPr="00DB5F01" w:rsidRDefault="00F9747E" w:rsidP="00DB5F01">
            <w:pPr>
              <w:rPr>
                <w:noProof/>
              </w:rPr>
            </w:pPr>
          </w:p>
        </w:tc>
      </w:tr>
      <w:tr w:rsidR="00F9747E" w:rsidRPr="00DB5F01" w:rsidTr="007025F3">
        <w:tblPrEx>
          <w:tblCellMar>
            <w:top w:w="0" w:type="dxa"/>
            <w:bottom w:w="0" w:type="dxa"/>
          </w:tblCellMar>
        </w:tblPrEx>
        <w:trPr>
          <w:cantSplit/>
          <w:trHeight w:hRule="exact" w:val="262"/>
        </w:trPr>
        <w:tc>
          <w:tcPr>
            <w:tcW w:w="2430" w:type="dxa"/>
            <w:gridSpan w:val="2"/>
          </w:tcPr>
          <w:p w:rsidR="00F9747E" w:rsidRPr="00DB5F01" w:rsidRDefault="00F9747E" w:rsidP="00DB5F01">
            <w:pPr>
              <w:rPr>
                <w:rFonts w:ascii="Arial" w:hAnsi="Arial" w:cs="Arial"/>
                <w:b/>
                <w:noProof/>
              </w:rPr>
            </w:pPr>
            <w:r w:rsidRPr="00DB5F01">
              <w:rPr>
                <w:rFonts w:ascii="Arial" w:hAnsi="Arial" w:cs="Arial"/>
                <w:b/>
                <w:noProof/>
              </w:rPr>
              <w:t>Prev. S.L. 1063</w:t>
            </w:r>
          </w:p>
        </w:tc>
        <w:tc>
          <w:tcPr>
            <w:tcW w:w="6639" w:type="dxa"/>
            <w:gridSpan w:val="5"/>
          </w:tcPr>
          <w:p w:rsidR="00F9747E" w:rsidRPr="00DB5F01" w:rsidRDefault="00F9747E" w:rsidP="00DB5F01">
            <w:pPr>
              <w:tabs>
                <w:tab w:val="left" w:pos="985"/>
                <w:tab w:val="left" w:pos="1525"/>
                <w:tab w:val="left" w:pos="2065"/>
                <w:tab w:val="left" w:pos="2695"/>
                <w:tab w:val="left" w:pos="2965"/>
                <w:tab w:val="left" w:pos="3325"/>
              </w:tabs>
              <w:ind w:left="600"/>
              <w:rPr>
                <w:noProof/>
              </w:rPr>
            </w:pPr>
            <w:r w:rsidRPr="00DB5F01">
              <w:rPr>
                <w:rFonts w:ascii="Arial" w:hAnsi="Arial"/>
                <w:b/>
                <w:noProof/>
              </w:rPr>
              <w:t>Supplemental Nutrition Assistance Program</w:t>
            </w:r>
          </w:p>
        </w:tc>
        <w:tc>
          <w:tcPr>
            <w:tcW w:w="1098" w:type="dxa"/>
          </w:tcPr>
          <w:p w:rsidR="00F9747E" w:rsidRPr="00DB5F01" w:rsidRDefault="00F9747E" w:rsidP="00DB5F01">
            <w:pPr>
              <w:rPr>
                <w:noProof/>
              </w:rPr>
            </w:pPr>
          </w:p>
        </w:tc>
      </w:tr>
      <w:tr w:rsidR="00F9747E" w:rsidRPr="00DB5F01" w:rsidTr="007025F3">
        <w:tblPrEx>
          <w:tblCellMar>
            <w:top w:w="0" w:type="dxa"/>
            <w:bottom w:w="0" w:type="dxa"/>
          </w:tblCellMar>
        </w:tblPrEx>
        <w:trPr>
          <w:cantSplit/>
          <w:trHeight w:hRule="exact" w:val="297"/>
        </w:trPr>
        <w:tc>
          <w:tcPr>
            <w:tcW w:w="2424" w:type="dxa"/>
          </w:tcPr>
          <w:p w:rsidR="00F9747E" w:rsidRPr="00DB5F01" w:rsidRDefault="00F9747E" w:rsidP="00DB5F01">
            <w:pPr>
              <w:rPr>
                <w:noProof/>
              </w:rPr>
            </w:pPr>
          </w:p>
        </w:tc>
        <w:tc>
          <w:tcPr>
            <w:tcW w:w="5634" w:type="dxa"/>
            <w:gridSpan w:val="5"/>
          </w:tcPr>
          <w:p w:rsidR="00F9747E" w:rsidRPr="00DB5F01" w:rsidRDefault="00F9747E" w:rsidP="00DB5F01">
            <w:pPr>
              <w:keepNext/>
              <w:jc w:val="center"/>
              <w:outlineLvl w:val="3"/>
              <w:rPr>
                <w:rFonts w:ascii="Arial" w:hAnsi="Arial" w:cs="Arial"/>
                <w:b/>
                <w:bCs/>
                <w:noProof/>
              </w:rPr>
            </w:pPr>
            <w:r w:rsidRPr="00DB5F01">
              <w:rPr>
                <w:rFonts w:ascii="Arial" w:hAnsi="Arial" w:cs="Arial"/>
                <w:b/>
                <w:bCs/>
                <w:noProof/>
              </w:rPr>
              <w:t>The Application Process</w:t>
            </w:r>
          </w:p>
        </w:tc>
        <w:tc>
          <w:tcPr>
            <w:tcW w:w="1011" w:type="dxa"/>
          </w:tcPr>
          <w:p w:rsidR="00F9747E" w:rsidRPr="00DB5F01" w:rsidRDefault="00F9747E" w:rsidP="00DB5F01">
            <w:pPr>
              <w:rPr>
                <w:rFonts w:ascii="Arial" w:hAnsi="Arial" w:cs="Arial"/>
                <w:b/>
                <w:bCs/>
                <w:noProof/>
              </w:rPr>
            </w:pPr>
            <w:r w:rsidRPr="00DB5F01">
              <w:rPr>
                <w:rFonts w:ascii="Arial" w:hAnsi="Arial" w:cs="Arial"/>
                <w:b/>
                <w:bCs/>
                <w:noProof/>
              </w:rPr>
              <w:t>Chapter</w:t>
            </w:r>
          </w:p>
        </w:tc>
        <w:tc>
          <w:tcPr>
            <w:tcW w:w="1098" w:type="dxa"/>
          </w:tcPr>
          <w:p w:rsidR="00F9747E" w:rsidRPr="00DB5F01" w:rsidRDefault="00F9747E" w:rsidP="00DB5F01">
            <w:pPr>
              <w:rPr>
                <w:noProof/>
              </w:rPr>
            </w:pPr>
            <w:r w:rsidRPr="00DB5F01">
              <w:rPr>
                <w:rFonts w:ascii="Arial" w:hAnsi="Arial"/>
                <w:b/>
                <w:noProof/>
              </w:rPr>
              <w:t>361</w:t>
            </w:r>
          </w:p>
        </w:tc>
      </w:tr>
      <w:tr w:rsidR="00F9747E" w:rsidRPr="00DB5F01" w:rsidTr="007025F3">
        <w:tblPrEx>
          <w:tblCellMar>
            <w:top w:w="0" w:type="dxa"/>
            <w:bottom w:w="0" w:type="dxa"/>
          </w:tblCellMar>
        </w:tblPrEx>
        <w:trPr>
          <w:cantSplit/>
          <w:trHeight w:hRule="exact" w:val="259"/>
        </w:trPr>
        <w:tc>
          <w:tcPr>
            <w:tcW w:w="2424" w:type="dxa"/>
            <w:tcBorders>
              <w:bottom w:val="single" w:sz="6" w:space="0" w:color="auto"/>
            </w:tcBorders>
          </w:tcPr>
          <w:p w:rsidR="00F9747E" w:rsidRPr="00DB5F01" w:rsidRDefault="00F9747E" w:rsidP="00EE3376">
            <w:pPr>
              <w:rPr>
                <w:noProof/>
              </w:rPr>
            </w:pPr>
            <w:r w:rsidRPr="00DB5F01">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DB5F01" w:rsidRDefault="00F9747E" w:rsidP="00DB5F01">
            <w:pPr>
              <w:rPr>
                <w:noProof/>
              </w:rPr>
            </w:pPr>
          </w:p>
        </w:tc>
        <w:tc>
          <w:tcPr>
            <w:tcW w:w="1254" w:type="dxa"/>
            <w:tcBorders>
              <w:bottom w:val="single" w:sz="6" w:space="0" w:color="auto"/>
            </w:tcBorders>
          </w:tcPr>
          <w:p w:rsidR="00F9747E" w:rsidRPr="00DB5F01" w:rsidRDefault="00F9747E" w:rsidP="00DB5F01">
            <w:pPr>
              <w:rPr>
                <w:noProof/>
              </w:rPr>
            </w:pPr>
          </w:p>
        </w:tc>
        <w:tc>
          <w:tcPr>
            <w:tcW w:w="1254" w:type="dxa"/>
            <w:tcBorders>
              <w:bottom w:val="single" w:sz="6" w:space="0" w:color="auto"/>
            </w:tcBorders>
          </w:tcPr>
          <w:p w:rsidR="00F9747E" w:rsidRPr="00DB5F01" w:rsidRDefault="00F9747E" w:rsidP="00DB5F01">
            <w:pPr>
              <w:rPr>
                <w:noProof/>
              </w:rPr>
            </w:pPr>
          </w:p>
        </w:tc>
        <w:tc>
          <w:tcPr>
            <w:tcW w:w="1254" w:type="dxa"/>
            <w:tcBorders>
              <w:bottom w:val="single" w:sz="6" w:space="0" w:color="auto"/>
            </w:tcBorders>
          </w:tcPr>
          <w:p w:rsidR="00F9747E" w:rsidRPr="00DB5F01" w:rsidRDefault="00F9747E" w:rsidP="00DB5F01">
            <w:pPr>
              <w:rPr>
                <w:noProof/>
              </w:rPr>
            </w:pPr>
          </w:p>
        </w:tc>
        <w:tc>
          <w:tcPr>
            <w:tcW w:w="1011" w:type="dxa"/>
            <w:tcBorders>
              <w:bottom w:val="single" w:sz="6" w:space="0" w:color="auto"/>
            </w:tcBorders>
          </w:tcPr>
          <w:p w:rsidR="00F9747E" w:rsidRPr="00DB5F01" w:rsidRDefault="00F9747E" w:rsidP="00DB5F01">
            <w:pPr>
              <w:jc w:val="right"/>
              <w:rPr>
                <w:noProof/>
              </w:rPr>
            </w:pPr>
            <w:r w:rsidRPr="00DB5F01">
              <w:rPr>
                <w:rFonts w:ascii="Arial" w:hAnsi="Arial"/>
                <w:b/>
                <w:noProof/>
              </w:rPr>
              <w:t xml:space="preserve">Page           Page </w:t>
            </w:r>
          </w:p>
        </w:tc>
        <w:tc>
          <w:tcPr>
            <w:tcW w:w="1098" w:type="dxa"/>
            <w:tcBorders>
              <w:bottom w:val="single" w:sz="6" w:space="0" w:color="auto"/>
            </w:tcBorders>
          </w:tcPr>
          <w:p w:rsidR="00F9747E" w:rsidRPr="00DB5F01" w:rsidRDefault="00F9747E" w:rsidP="00DB5F01">
            <w:pPr>
              <w:rPr>
                <w:noProof/>
              </w:rPr>
            </w:pPr>
            <w:r w:rsidRPr="00DB5F01">
              <w:rPr>
                <w:rFonts w:ascii="Arial" w:hAnsi="Arial"/>
                <w:b/>
                <w:noProof/>
              </w:rPr>
              <w:t>361.800</w:t>
            </w:r>
          </w:p>
        </w:tc>
      </w:tr>
    </w:tbl>
    <w:p w:rsidR="00F9747E" w:rsidRPr="00DB5F01" w:rsidRDefault="00F9747E" w:rsidP="00DB5F01">
      <w:pPr>
        <w:tabs>
          <w:tab w:val="left" w:pos="0"/>
          <w:tab w:val="left" w:pos="1140"/>
          <w:tab w:val="left" w:pos="1680"/>
          <w:tab w:val="left" w:pos="2220"/>
          <w:tab w:val="left" w:pos="2760"/>
          <w:tab w:val="left" w:pos="3120"/>
          <w:tab w:val="left" w:pos="3480"/>
        </w:tabs>
        <w:rPr>
          <w:rFonts w:ascii="Palatino" w:hAnsi="Palatino"/>
          <w:noProof/>
          <w:sz w:val="22"/>
        </w:rPr>
      </w:pPr>
    </w:p>
    <w:p w:rsidR="00F9747E" w:rsidRPr="008A6261" w:rsidRDefault="00F9747E" w:rsidP="00DB5F01">
      <w:pPr>
        <w:tabs>
          <w:tab w:val="left" w:pos="1170"/>
          <w:tab w:val="left" w:pos="1710"/>
          <w:tab w:val="left" w:pos="2250"/>
          <w:tab w:val="left" w:pos="2790"/>
        </w:tabs>
        <w:ind w:left="1710" w:hanging="540"/>
        <w:rPr>
          <w:noProof/>
          <w:sz w:val="22"/>
          <w:szCs w:val="22"/>
        </w:rPr>
      </w:pPr>
      <w:r>
        <w:rPr>
          <w:noProof/>
        </w:rPr>
        <w:pict>
          <v:shape id="_x0000_s1148" type="#_x0000_t32" style="position:absolute;left:0;text-align:left;margin-left:526.45pt;margin-top:27.25pt;width:0;height:23.05pt;z-index:251692032" o:connectortype="straight"/>
        </w:pict>
      </w:r>
      <w:r w:rsidRPr="00DB5F01">
        <w:rPr>
          <w:noProof/>
          <w:sz w:val="22"/>
          <w:szCs w:val="22"/>
        </w:rPr>
        <w:t>(2)</w:t>
      </w:r>
      <w:r w:rsidRPr="00DB5F01">
        <w:rPr>
          <w:noProof/>
          <w:sz w:val="22"/>
          <w:szCs w:val="22"/>
        </w:rPr>
        <w:tab/>
        <w:t xml:space="preserve">In cases where the interview was conducted and all necessary verification was requested on the same day the application was completed, a notice of denial may be sent no sooner than the 10th day nor later than the 30th day if the household </w:t>
      </w:r>
      <w:r w:rsidRPr="008A6261">
        <w:rPr>
          <w:noProof/>
          <w:sz w:val="22"/>
          <w:szCs w:val="22"/>
        </w:rPr>
        <w:t xml:space="preserve">did not provide the requested verification as long as:  </w:t>
      </w:r>
    </w:p>
    <w:p w:rsidR="00F9747E" w:rsidRPr="008A6261" w:rsidRDefault="00F9747E" w:rsidP="00DB5F01">
      <w:pPr>
        <w:tabs>
          <w:tab w:val="left" w:pos="1170"/>
          <w:tab w:val="left" w:pos="1710"/>
          <w:tab w:val="left" w:pos="2250"/>
          <w:tab w:val="left" w:pos="2790"/>
        </w:tabs>
        <w:ind w:left="1710" w:hanging="540"/>
        <w:rPr>
          <w:noProof/>
          <w:sz w:val="22"/>
          <w:szCs w:val="22"/>
        </w:rPr>
      </w:pPr>
    </w:p>
    <w:p w:rsidR="00F9747E" w:rsidRPr="008A6261" w:rsidRDefault="00F9747E" w:rsidP="00DB5F01">
      <w:pPr>
        <w:tabs>
          <w:tab w:val="left" w:pos="1170"/>
          <w:tab w:val="left" w:pos="1710"/>
          <w:tab w:val="left" w:pos="2250"/>
          <w:tab w:val="left" w:pos="2790"/>
        </w:tabs>
        <w:ind w:left="2250" w:hanging="540"/>
        <w:rPr>
          <w:noProof/>
          <w:sz w:val="22"/>
          <w:szCs w:val="22"/>
        </w:rPr>
      </w:pPr>
      <w:r w:rsidRPr="008A6261">
        <w:rPr>
          <w:noProof/>
          <w:sz w:val="22"/>
          <w:szCs w:val="22"/>
        </w:rPr>
        <w:t xml:space="preserve">(a) </w:t>
      </w:r>
      <w:r w:rsidRPr="008A6261">
        <w:rPr>
          <w:noProof/>
          <w:sz w:val="22"/>
          <w:szCs w:val="22"/>
        </w:rPr>
        <w:tab/>
        <w:t>the household received a statement of required verification and was notified of the date they must be submitted; and</w:t>
      </w:r>
    </w:p>
    <w:p w:rsidR="00F9747E" w:rsidRPr="008A6261" w:rsidRDefault="00F9747E" w:rsidP="00DB5F01">
      <w:pPr>
        <w:tabs>
          <w:tab w:val="left" w:pos="1170"/>
          <w:tab w:val="left" w:pos="1710"/>
          <w:tab w:val="left" w:pos="2250"/>
          <w:tab w:val="left" w:pos="2790"/>
        </w:tabs>
        <w:ind w:left="2250" w:hanging="540"/>
        <w:rPr>
          <w:noProof/>
          <w:sz w:val="22"/>
          <w:szCs w:val="22"/>
        </w:rPr>
      </w:pPr>
    </w:p>
    <w:p w:rsidR="00F9747E" w:rsidRPr="008A6261" w:rsidRDefault="00F9747E" w:rsidP="00DB5F01">
      <w:pPr>
        <w:tabs>
          <w:tab w:val="left" w:pos="1170"/>
          <w:tab w:val="left" w:pos="1710"/>
          <w:tab w:val="left" w:pos="2250"/>
          <w:tab w:val="left" w:pos="2790"/>
        </w:tabs>
        <w:ind w:left="2250" w:hanging="540"/>
        <w:rPr>
          <w:noProof/>
          <w:sz w:val="22"/>
          <w:szCs w:val="22"/>
        </w:rPr>
      </w:pPr>
      <w:r w:rsidRPr="008A6261">
        <w:rPr>
          <w:noProof/>
          <w:sz w:val="22"/>
          <w:szCs w:val="22"/>
        </w:rPr>
        <w:t>(b)</w:t>
      </w:r>
      <w:r w:rsidRPr="008A6261">
        <w:rPr>
          <w:noProof/>
          <w:sz w:val="22"/>
          <w:szCs w:val="22"/>
        </w:rPr>
        <w:tab/>
        <w:t>the Department offered to help the household obtain needed verification as required in 106 CMR 361.650.</w:t>
      </w:r>
    </w:p>
    <w:p w:rsidR="00F9747E" w:rsidRPr="008A6261" w:rsidRDefault="00F9747E" w:rsidP="00DB5F01">
      <w:pPr>
        <w:tabs>
          <w:tab w:val="left" w:pos="1170"/>
          <w:tab w:val="left" w:pos="1710"/>
          <w:tab w:val="left" w:pos="2250"/>
          <w:tab w:val="left" w:pos="2790"/>
        </w:tabs>
        <w:ind w:left="2250" w:hanging="540"/>
        <w:rPr>
          <w:noProof/>
          <w:sz w:val="22"/>
          <w:szCs w:val="22"/>
        </w:rPr>
      </w:pPr>
    </w:p>
    <w:p w:rsidR="00F9747E" w:rsidRPr="008A6261" w:rsidRDefault="00F9747E" w:rsidP="00DB5F01">
      <w:pPr>
        <w:tabs>
          <w:tab w:val="left" w:pos="1170"/>
          <w:tab w:val="left" w:pos="1710"/>
          <w:tab w:val="left" w:pos="2250"/>
          <w:tab w:val="left" w:pos="2790"/>
        </w:tabs>
        <w:ind w:left="1710" w:hanging="270"/>
        <w:rPr>
          <w:noProof/>
          <w:sz w:val="22"/>
          <w:szCs w:val="22"/>
        </w:rPr>
      </w:pPr>
      <w:r>
        <w:rPr>
          <w:noProof/>
        </w:rPr>
        <w:pict>
          <v:shape id="_x0000_s1149" type="#_x0000_t32" style="position:absolute;left:0;text-align:left;margin-left:526.45pt;margin-top:27.25pt;width:0;height:16.2pt;z-index:251642880" o:connectortype="straight"/>
        </w:pict>
      </w:r>
      <w:r w:rsidRPr="008A6261">
        <w:rPr>
          <w:noProof/>
          <w:sz w:val="22"/>
          <w:szCs w:val="22"/>
        </w:rPr>
        <w:tab/>
        <w:t>If the household complies after the 10th day but before the 30th day, benefits must be provided back to the date of application for eligible households. Delays beyond 30 days must be handled in accordance with 106 CMR 361.900, et seq.</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90"/>
        <w:rPr>
          <w:noProof/>
          <w:sz w:val="22"/>
          <w:szCs w:val="22"/>
        </w:rPr>
      </w:pPr>
      <w:r w:rsidRPr="008A6261">
        <w:rPr>
          <w:noProof/>
          <w:sz w:val="22"/>
          <w:szCs w:val="22"/>
          <w:u w:val="single"/>
        </w:rPr>
        <w:t>361.800:</w:t>
      </w:r>
      <w:r w:rsidRPr="008A6261">
        <w:rPr>
          <w:noProof/>
          <w:sz w:val="22"/>
          <w:szCs w:val="22"/>
          <w:u w:val="single"/>
        </w:rPr>
        <w:tab/>
        <w:t>Expedited Processing</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90"/>
        <w:rPr>
          <w:noProof/>
          <w:sz w:val="22"/>
          <w:szCs w:val="22"/>
        </w:rPr>
      </w:pPr>
      <w:r>
        <w:rPr>
          <w:noProof/>
        </w:rPr>
        <w:pict>
          <v:shape id="_x0000_s1150" type="#_x0000_t32" style="position:absolute;left:0;text-align:left;margin-left:526.45pt;margin-top:13.7pt;width:0;height:15pt;z-index:251643904" o:connectortype="straight"/>
        </w:pict>
      </w:r>
      <w:r w:rsidRPr="008A6261">
        <w:rPr>
          <w:noProof/>
          <w:sz w:val="22"/>
          <w:szCs w:val="22"/>
        </w:rPr>
        <w:tab/>
        <w:t xml:space="preserve">Applicant households identified in the application screening process as eligible for expedited service </w:t>
      </w:r>
      <w:r w:rsidRPr="008A6261">
        <w:rPr>
          <w:noProof/>
          <w:sz w:val="22"/>
          <w:szCs w:val="22"/>
        </w:rPr>
        <w:tab/>
        <w:t>shall be provided expedited service in accordance with 106 CMR 365.800, et seq.</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90"/>
        <w:rPr>
          <w:noProof/>
          <w:sz w:val="22"/>
          <w:szCs w:val="22"/>
        </w:rPr>
      </w:pPr>
      <w:r w:rsidRPr="008A6261">
        <w:rPr>
          <w:noProof/>
          <w:sz w:val="22"/>
          <w:szCs w:val="22"/>
          <w:u w:val="single"/>
        </w:rPr>
        <w:t>361.900:</w:t>
      </w:r>
      <w:r w:rsidRPr="008A6261">
        <w:rPr>
          <w:noProof/>
          <w:sz w:val="22"/>
          <w:szCs w:val="22"/>
          <w:u w:val="single"/>
        </w:rPr>
        <w:tab/>
        <w:t>Delays in Processing</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1170" w:hanging="1080"/>
        <w:rPr>
          <w:noProof/>
          <w:sz w:val="22"/>
          <w:szCs w:val="22"/>
        </w:rPr>
      </w:pPr>
      <w:r>
        <w:rPr>
          <w:noProof/>
        </w:rPr>
        <w:pict>
          <v:shape id="_x0000_s1151" type="#_x0000_t32" style="position:absolute;left:0;text-align:left;margin-left:525.85pt;margin-top:11.7pt;width:0;height:10.8pt;z-index:251710464" o:connectortype="straight"/>
        </w:pict>
      </w:r>
      <w:r w:rsidRPr="008A6261">
        <w:rPr>
          <w:noProof/>
          <w:sz w:val="22"/>
          <w:szCs w:val="22"/>
        </w:rPr>
        <w:tab/>
        <w:t>If an eligible household is not provided an opportunity to participate within 30 days or an ineligible household is not denied within 30 days, the worker must determine the cause of the delay. In the sections below, the word “fault” is used as an administrative term to establish the household’s entitlement to retroactive benefits.</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90"/>
        <w:rPr>
          <w:noProof/>
          <w:sz w:val="22"/>
          <w:szCs w:val="22"/>
        </w:rPr>
      </w:pPr>
      <w:r w:rsidRPr="008A6261">
        <w:rPr>
          <w:noProof/>
          <w:sz w:val="22"/>
          <w:szCs w:val="22"/>
          <w:u w:val="single"/>
        </w:rPr>
        <w:t>361.910:</w:t>
      </w:r>
      <w:r w:rsidRPr="008A6261">
        <w:rPr>
          <w:noProof/>
          <w:sz w:val="22"/>
          <w:szCs w:val="22"/>
          <w:u w:val="single"/>
        </w:rPr>
        <w:tab/>
        <w:t>Household Caused Delay</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8A6261" w:rsidRDefault="00F9747E" w:rsidP="00DB5F01">
      <w:pPr>
        <w:tabs>
          <w:tab w:val="left" w:pos="1170"/>
          <w:tab w:val="left" w:pos="1710"/>
          <w:tab w:val="left" w:pos="2250"/>
          <w:tab w:val="left" w:pos="2790"/>
        </w:tabs>
        <w:ind w:left="1170"/>
        <w:rPr>
          <w:noProof/>
          <w:sz w:val="22"/>
          <w:szCs w:val="22"/>
        </w:rPr>
      </w:pPr>
      <w:r>
        <w:rPr>
          <w:noProof/>
        </w:rPr>
        <w:pict>
          <v:shape id="_x0000_s1152" type="#_x0000_t32" style="position:absolute;left:0;text-align:left;margin-left:527.5pt;margin-top:14.45pt;width:0;height:20.5pt;z-index:251663360" o:connectortype="straight"/>
        </w:pict>
      </w:r>
      <w:r w:rsidRPr="008A6261">
        <w:rPr>
          <w:noProof/>
          <w:sz w:val="22"/>
          <w:szCs w:val="22"/>
        </w:rPr>
        <w:t>A delay is considered the fault of the household if the household has failed to complete the application process even though the worker has taken all the action required to assist the household. The worker must have taken the actions in 106 CMR 361.920 before a delay can be considered the fault of the household.</w:t>
      </w:r>
    </w:p>
    <w:p w:rsidR="00F9747E" w:rsidRPr="008A6261" w:rsidRDefault="00F9747E" w:rsidP="00DB5F01">
      <w:pPr>
        <w:tabs>
          <w:tab w:val="left" w:pos="1170"/>
          <w:tab w:val="left" w:pos="1710"/>
          <w:tab w:val="left" w:pos="2250"/>
          <w:tab w:val="left" w:pos="2790"/>
        </w:tabs>
        <w:ind w:left="1170"/>
        <w:rPr>
          <w:noProof/>
          <w:sz w:val="22"/>
          <w:szCs w:val="22"/>
        </w:rPr>
      </w:pPr>
    </w:p>
    <w:p w:rsidR="00F9747E" w:rsidRPr="008A6261" w:rsidRDefault="00F9747E" w:rsidP="00DB5F01">
      <w:pPr>
        <w:tabs>
          <w:tab w:val="left" w:pos="1170"/>
          <w:tab w:val="left" w:pos="1710"/>
          <w:tab w:val="left" w:pos="2250"/>
          <w:tab w:val="left" w:pos="2790"/>
        </w:tabs>
        <w:ind w:left="90"/>
        <w:rPr>
          <w:noProof/>
          <w:sz w:val="22"/>
          <w:szCs w:val="22"/>
        </w:rPr>
      </w:pPr>
      <w:r w:rsidRPr="008A6261">
        <w:rPr>
          <w:noProof/>
          <w:sz w:val="22"/>
          <w:szCs w:val="22"/>
          <w:u w:val="single"/>
        </w:rPr>
        <w:t>361.920:</w:t>
      </w:r>
      <w:r w:rsidRPr="008A6261">
        <w:rPr>
          <w:noProof/>
          <w:sz w:val="22"/>
          <w:szCs w:val="22"/>
          <w:u w:val="single"/>
        </w:rPr>
        <w:tab/>
        <w:t>Department Caused Delay</w:t>
      </w:r>
    </w:p>
    <w:p w:rsidR="00F9747E" w:rsidRPr="008A6261" w:rsidRDefault="00F9747E" w:rsidP="00DB5F01">
      <w:pPr>
        <w:tabs>
          <w:tab w:val="left" w:pos="1170"/>
          <w:tab w:val="left" w:pos="1710"/>
          <w:tab w:val="left" w:pos="2250"/>
          <w:tab w:val="left" w:pos="2790"/>
        </w:tabs>
        <w:ind w:left="90" w:hanging="1080"/>
        <w:rPr>
          <w:noProof/>
          <w:sz w:val="22"/>
          <w:szCs w:val="22"/>
        </w:rPr>
      </w:pPr>
    </w:p>
    <w:p w:rsidR="00F9747E" w:rsidRPr="008A6261" w:rsidRDefault="00F9747E" w:rsidP="00DB5F01">
      <w:pPr>
        <w:tabs>
          <w:tab w:val="left" w:pos="1170"/>
          <w:tab w:val="left" w:pos="1710"/>
          <w:tab w:val="left" w:pos="2250"/>
          <w:tab w:val="left" w:pos="2790"/>
        </w:tabs>
        <w:ind w:left="1170" w:hanging="1080"/>
        <w:rPr>
          <w:noProof/>
          <w:sz w:val="22"/>
          <w:szCs w:val="22"/>
        </w:rPr>
      </w:pPr>
      <w:r>
        <w:rPr>
          <w:noProof/>
        </w:rPr>
        <w:pict>
          <v:shape id="_x0000_s1153" type="#_x0000_t32" style="position:absolute;left:0;text-align:left;margin-left:530.05pt;margin-top:12.4pt;width:0;height:63.45pt;z-index:251664384" o:connectortype="straight"/>
        </w:pict>
      </w:r>
      <w:r w:rsidRPr="008A6261">
        <w:rPr>
          <w:noProof/>
          <w:sz w:val="22"/>
          <w:szCs w:val="22"/>
        </w:rPr>
        <w:tab/>
        <w:t>A delay shall be considered the fault of the Department if the household has met all its obligations in a timely manner, but the worker has failed to complete the application process in the appropriate time frames, or when the worker has failed to take the following actions:</w:t>
      </w:r>
    </w:p>
    <w:p w:rsidR="00F9747E" w:rsidRPr="008A6261" w:rsidRDefault="00F9747E" w:rsidP="00DB5F01">
      <w:pPr>
        <w:tabs>
          <w:tab w:val="left" w:pos="1170"/>
          <w:tab w:val="left" w:pos="1710"/>
          <w:tab w:val="left" w:pos="2250"/>
          <w:tab w:val="left" w:pos="2790"/>
        </w:tabs>
        <w:ind w:left="90"/>
        <w:rPr>
          <w:noProof/>
          <w:sz w:val="22"/>
          <w:szCs w:val="22"/>
        </w:rPr>
      </w:pPr>
    </w:p>
    <w:p w:rsidR="00F9747E" w:rsidRPr="00DB5F01" w:rsidRDefault="00F9747E" w:rsidP="00DB5F01">
      <w:pPr>
        <w:tabs>
          <w:tab w:val="left" w:pos="1170"/>
          <w:tab w:val="left" w:pos="1710"/>
          <w:tab w:val="left" w:pos="2250"/>
          <w:tab w:val="left" w:pos="2790"/>
        </w:tabs>
        <w:ind w:left="1710" w:hanging="540"/>
        <w:rPr>
          <w:noProof/>
          <w:sz w:val="22"/>
          <w:szCs w:val="22"/>
        </w:rPr>
      </w:pPr>
      <w:r w:rsidRPr="008A6261">
        <w:rPr>
          <w:noProof/>
          <w:sz w:val="22"/>
          <w:szCs w:val="22"/>
        </w:rPr>
        <w:t>(A)</w:t>
      </w:r>
      <w:r w:rsidRPr="008A6261">
        <w:rPr>
          <w:noProof/>
          <w:sz w:val="22"/>
          <w:szCs w:val="22"/>
        </w:rPr>
        <w:tab/>
        <w:t>For households that have failed to complete the application form, the worker must have offered or attempted to offer the household help in completing it.</w:t>
      </w:r>
    </w:p>
    <w:p w:rsidR="00F9747E" w:rsidRPr="00DB5F01" w:rsidRDefault="00F9747E" w:rsidP="00DB5F01">
      <w:pPr>
        <w:tabs>
          <w:tab w:val="left" w:pos="1200"/>
          <w:tab w:val="left" w:pos="1800"/>
          <w:tab w:val="left" w:pos="2400"/>
          <w:tab w:val="left" w:pos="2880"/>
          <w:tab w:val="left" w:pos="3360"/>
          <w:tab w:val="left" w:pos="3840"/>
          <w:tab w:val="left" w:pos="4320"/>
          <w:tab w:val="left" w:pos="4800"/>
          <w:tab w:val="left" w:pos="11906"/>
        </w:tabs>
        <w:ind w:left="1710" w:hanging="540"/>
        <w:rPr>
          <w:rFonts w:ascii="Elite 12cpi" w:hAnsi="Elite 12cpi"/>
          <w:noProof/>
        </w:rPr>
      </w:pPr>
      <w:r w:rsidRPr="00DB5F01">
        <w:rPr>
          <w:rFonts w:ascii="Elite 12cpi" w:hAnsi="Elite 12cpi"/>
          <w:noProof/>
        </w:rPr>
        <w:t xml:space="preserve">  </w:t>
      </w:r>
    </w:p>
    <w:p w:rsidR="00F9747E" w:rsidRPr="00DB5F01" w:rsidRDefault="00F9747E" w:rsidP="00DB5F01">
      <w:pPr>
        <w:tabs>
          <w:tab w:val="left" w:pos="0"/>
          <w:tab w:val="left" w:pos="1140"/>
          <w:tab w:val="left" w:pos="1680"/>
          <w:tab w:val="left" w:pos="2220"/>
          <w:tab w:val="left" w:pos="2760"/>
          <w:tab w:val="left" w:pos="3120"/>
          <w:tab w:val="left" w:pos="3480"/>
        </w:tabs>
        <w:rPr>
          <w:noProof/>
          <w:sz w:val="24"/>
        </w:rPr>
      </w:pPr>
    </w:p>
    <w:p w:rsidR="00F9747E" w:rsidRPr="00DB5F01" w:rsidRDefault="00F9747E" w:rsidP="00DB5F01">
      <w:pPr>
        <w:tabs>
          <w:tab w:val="left" w:pos="0"/>
          <w:tab w:val="left" w:pos="2340"/>
          <w:tab w:val="left" w:pos="2880"/>
          <w:tab w:val="left" w:pos="3420"/>
          <w:tab w:val="left" w:pos="3960"/>
          <w:tab w:val="left" w:pos="4320"/>
          <w:tab w:val="left" w:pos="4680"/>
        </w:tabs>
        <w:rPr>
          <w:noProof/>
          <w:sz w:val="22"/>
        </w:rPr>
      </w:pPr>
      <w:r w:rsidRPr="00DB5F01">
        <w:rPr>
          <w:noProof/>
          <w:sz w:val="22"/>
        </w:rPr>
        <w:tab/>
      </w:r>
      <w:r w:rsidRPr="00DB5F01">
        <w:rPr>
          <w:noProof/>
          <w:sz w:val="22"/>
        </w:rPr>
        <w:tab/>
      </w:r>
    </w:p>
    <w:p w:rsidR="00F9747E" w:rsidRPr="00DB5F01" w:rsidRDefault="00F9747E" w:rsidP="00DB5F01">
      <w:pPr>
        <w:tabs>
          <w:tab w:val="left" w:pos="0"/>
          <w:tab w:val="left" w:pos="1140"/>
          <w:tab w:val="left" w:pos="1680"/>
          <w:tab w:val="left" w:pos="2220"/>
          <w:tab w:val="left" w:pos="2760"/>
          <w:tab w:val="left" w:pos="3120"/>
          <w:tab w:val="left" w:pos="3480"/>
        </w:tabs>
        <w:rPr>
          <w:noProof/>
          <w:sz w:val="22"/>
        </w:rPr>
      </w:pPr>
      <w:r>
        <w:rPr>
          <w:noProof/>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DE6305" w:rsidTr="007025F3">
        <w:tblPrEx>
          <w:tblCellMar>
            <w:top w:w="0" w:type="dxa"/>
            <w:bottom w:w="0" w:type="dxa"/>
          </w:tblCellMar>
        </w:tblPrEx>
        <w:trPr>
          <w:cantSplit/>
          <w:trHeight w:hRule="exact" w:val="259"/>
        </w:trPr>
        <w:tc>
          <w:tcPr>
            <w:tcW w:w="10167" w:type="dxa"/>
            <w:gridSpan w:val="8"/>
          </w:tcPr>
          <w:p w:rsidR="00F9747E" w:rsidRPr="00DE6305" w:rsidRDefault="00F9747E" w:rsidP="00DE6305">
            <w:pPr>
              <w:ind w:left="2760"/>
              <w:rPr>
                <w:noProof/>
              </w:rPr>
            </w:pPr>
            <w:r w:rsidRPr="00DE6305">
              <w:rPr>
                <w:rFonts w:ascii="Arial" w:hAnsi="Arial"/>
                <w:b/>
                <w:noProof/>
              </w:rPr>
              <w:t>106 CMR: Department of Transitional Assistance</w:t>
            </w:r>
          </w:p>
        </w:tc>
      </w:tr>
      <w:tr w:rsidR="00F9747E" w:rsidRPr="00DE6305" w:rsidTr="007025F3">
        <w:tblPrEx>
          <w:tblCellMar>
            <w:top w:w="0" w:type="dxa"/>
            <w:bottom w:w="0" w:type="dxa"/>
          </w:tblCellMar>
        </w:tblPrEx>
        <w:trPr>
          <w:cantSplit/>
          <w:trHeight w:hRule="exact" w:val="259"/>
        </w:trPr>
        <w:tc>
          <w:tcPr>
            <w:tcW w:w="2424" w:type="dxa"/>
            <w:tcBorders>
              <w:top w:val="single" w:sz="6" w:space="0" w:color="auto"/>
            </w:tcBorders>
          </w:tcPr>
          <w:p w:rsidR="00F9747E" w:rsidRPr="00DE6305" w:rsidRDefault="00F9747E" w:rsidP="00EE3376">
            <w:pPr>
              <w:rPr>
                <w:noProof/>
              </w:rPr>
            </w:pPr>
            <w:r w:rsidRPr="00DE6305">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DE6305" w:rsidRDefault="00F9747E" w:rsidP="00DE6305"/>
        </w:tc>
        <w:tc>
          <w:tcPr>
            <w:tcW w:w="1011" w:type="dxa"/>
            <w:tcBorders>
              <w:top w:val="single" w:sz="6" w:space="0" w:color="auto"/>
            </w:tcBorders>
          </w:tcPr>
          <w:p w:rsidR="00F9747E" w:rsidRPr="00DE6305" w:rsidRDefault="00F9747E" w:rsidP="00DE6305"/>
        </w:tc>
        <w:tc>
          <w:tcPr>
            <w:tcW w:w="1098" w:type="dxa"/>
            <w:tcBorders>
              <w:top w:val="single" w:sz="6" w:space="0" w:color="auto"/>
            </w:tcBorders>
          </w:tcPr>
          <w:p w:rsidR="00F9747E" w:rsidRPr="00DE6305" w:rsidRDefault="00F9747E" w:rsidP="00DE6305"/>
        </w:tc>
      </w:tr>
      <w:tr w:rsidR="00F9747E" w:rsidRPr="00DE6305" w:rsidTr="007025F3">
        <w:tblPrEx>
          <w:tblCellMar>
            <w:top w:w="0" w:type="dxa"/>
            <w:bottom w:w="0" w:type="dxa"/>
          </w:tblCellMar>
        </w:tblPrEx>
        <w:trPr>
          <w:cantSplit/>
          <w:trHeight w:hRule="exact" w:val="262"/>
        </w:trPr>
        <w:tc>
          <w:tcPr>
            <w:tcW w:w="2430" w:type="dxa"/>
            <w:gridSpan w:val="2"/>
          </w:tcPr>
          <w:p w:rsidR="00F9747E" w:rsidRPr="00DE6305" w:rsidRDefault="00F9747E" w:rsidP="00DE6305">
            <w:pPr>
              <w:rPr>
                <w:rFonts w:ascii="Arial" w:hAnsi="Arial" w:cs="Arial"/>
                <w:b/>
              </w:rPr>
            </w:pPr>
            <w:r w:rsidRPr="00DE6305">
              <w:rPr>
                <w:rFonts w:ascii="Arial" w:hAnsi="Arial" w:cs="Arial"/>
                <w:b/>
              </w:rPr>
              <w:t>Prev. S.L. 1118</w:t>
            </w:r>
          </w:p>
        </w:tc>
        <w:tc>
          <w:tcPr>
            <w:tcW w:w="6639" w:type="dxa"/>
            <w:gridSpan w:val="5"/>
          </w:tcPr>
          <w:p w:rsidR="00F9747E" w:rsidRPr="00DE6305" w:rsidRDefault="00F9747E" w:rsidP="00DE6305">
            <w:pPr>
              <w:tabs>
                <w:tab w:val="left" w:pos="985"/>
                <w:tab w:val="left" w:pos="1525"/>
                <w:tab w:val="left" w:pos="2065"/>
                <w:tab w:val="left" w:pos="2695"/>
                <w:tab w:val="left" w:pos="2965"/>
                <w:tab w:val="left" w:pos="3325"/>
              </w:tabs>
              <w:ind w:left="600"/>
              <w:rPr>
                <w:noProof/>
              </w:rPr>
            </w:pPr>
            <w:r w:rsidRPr="00DE6305">
              <w:rPr>
                <w:rFonts w:ascii="Arial" w:hAnsi="Arial"/>
                <w:b/>
                <w:noProof/>
              </w:rPr>
              <w:t>Supplemental Nutrition Assistance Program</w:t>
            </w:r>
          </w:p>
        </w:tc>
        <w:tc>
          <w:tcPr>
            <w:tcW w:w="1098" w:type="dxa"/>
          </w:tcPr>
          <w:p w:rsidR="00F9747E" w:rsidRPr="00DE6305" w:rsidRDefault="00F9747E" w:rsidP="00DE6305"/>
        </w:tc>
      </w:tr>
      <w:tr w:rsidR="00F9747E" w:rsidRPr="00DE6305" w:rsidTr="007025F3">
        <w:tblPrEx>
          <w:tblCellMar>
            <w:top w:w="0" w:type="dxa"/>
            <w:bottom w:w="0" w:type="dxa"/>
          </w:tblCellMar>
        </w:tblPrEx>
        <w:trPr>
          <w:cantSplit/>
          <w:trHeight w:hRule="exact" w:val="297"/>
        </w:trPr>
        <w:tc>
          <w:tcPr>
            <w:tcW w:w="2424" w:type="dxa"/>
          </w:tcPr>
          <w:p w:rsidR="00F9747E" w:rsidRPr="00DE6305" w:rsidRDefault="00F9747E" w:rsidP="00DE6305"/>
        </w:tc>
        <w:tc>
          <w:tcPr>
            <w:tcW w:w="5634" w:type="dxa"/>
            <w:gridSpan w:val="5"/>
          </w:tcPr>
          <w:p w:rsidR="00F9747E" w:rsidRPr="00DE6305" w:rsidRDefault="00F9747E" w:rsidP="00DE6305">
            <w:pPr>
              <w:keepNext/>
              <w:jc w:val="center"/>
              <w:outlineLvl w:val="3"/>
              <w:rPr>
                <w:rFonts w:ascii="Arial" w:hAnsi="Arial" w:cs="Arial"/>
                <w:b/>
                <w:bCs/>
                <w:noProof/>
              </w:rPr>
            </w:pPr>
            <w:r w:rsidRPr="00DE6305">
              <w:rPr>
                <w:rFonts w:ascii="Arial" w:hAnsi="Arial" w:cs="Arial"/>
                <w:b/>
                <w:bCs/>
                <w:noProof/>
              </w:rPr>
              <w:t>The Application Process</w:t>
            </w:r>
          </w:p>
        </w:tc>
        <w:tc>
          <w:tcPr>
            <w:tcW w:w="1011" w:type="dxa"/>
          </w:tcPr>
          <w:p w:rsidR="00F9747E" w:rsidRPr="00DE6305" w:rsidRDefault="00F9747E" w:rsidP="00DE6305">
            <w:pPr>
              <w:rPr>
                <w:rFonts w:ascii="Arial" w:hAnsi="Arial" w:cs="Arial"/>
                <w:b/>
                <w:bCs/>
                <w:noProof/>
              </w:rPr>
            </w:pPr>
            <w:r w:rsidRPr="00DE6305">
              <w:rPr>
                <w:rFonts w:ascii="Arial" w:hAnsi="Arial" w:cs="Arial"/>
                <w:b/>
                <w:bCs/>
                <w:noProof/>
              </w:rPr>
              <w:t>Chapter</w:t>
            </w:r>
          </w:p>
        </w:tc>
        <w:tc>
          <w:tcPr>
            <w:tcW w:w="1098" w:type="dxa"/>
          </w:tcPr>
          <w:p w:rsidR="00F9747E" w:rsidRPr="00DE6305" w:rsidRDefault="00F9747E" w:rsidP="00DE6305">
            <w:pPr>
              <w:rPr>
                <w:noProof/>
              </w:rPr>
            </w:pPr>
            <w:r w:rsidRPr="00DE6305">
              <w:rPr>
                <w:rFonts w:ascii="Arial" w:hAnsi="Arial"/>
                <w:b/>
                <w:noProof/>
              </w:rPr>
              <w:t>361</w:t>
            </w:r>
          </w:p>
        </w:tc>
      </w:tr>
      <w:tr w:rsidR="00F9747E" w:rsidRPr="00DE6305" w:rsidTr="007025F3">
        <w:tblPrEx>
          <w:tblCellMar>
            <w:top w:w="0" w:type="dxa"/>
            <w:bottom w:w="0" w:type="dxa"/>
          </w:tblCellMar>
        </w:tblPrEx>
        <w:trPr>
          <w:cantSplit/>
          <w:trHeight w:hRule="exact" w:val="259"/>
        </w:trPr>
        <w:tc>
          <w:tcPr>
            <w:tcW w:w="2424" w:type="dxa"/>
            <w:tcBorders>
              <w:bottom w:val="single" w:sz="6" w:space="0" w:color="auto"/>
            </w:tcBorders>
          </w:tcPr>
          <w:p w:rsidR="00F9747E" w:rsidRPr="00DE6305" w:rsidRDefault="00F9747E" w:rsidP="00EE3376">
            <w:pPr>
              <w:rPr>
                <w:noProof/>
              </w:rPr>
            </w:pPr>
            <w:r w:rsidRPr="00DE6305">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DE6305" w:rsidRDefault="00F9747E" w:rsidP="00DE6305"/>
        </w:tc>
        <w:tc>
          <w:tcPr>
            <w:tcW w:w="1254" w:type="dxa"/>
            <w:tcBorders>
              <w:bottom w:val="single" w:sz="6" w:space="0" w:color="auto"/>
            </w:tcBorders>
          </w:tcPr>
          <w:p w:rsidR="00F9747E" w:rsidRPr="00DE6305" w:rsidRDefault="00F9747E" w:rsidP="00DE6305"/>
        </w:tc>
        <w:tc>
          <w:tcPr>
            <w:tcW w:w="1254" w:type="dxa"/>
            <w:tcBorders>
              <w:bottom w:val="single" w:sz="6" w:space="0" w:color="auto"/>
            </w:tcBorders>
          </w:tcPr>
          <w:p w:rsidR="00F9747E" w:rsidRPr="00DE6305" w:rsidRDefault="00F9747E" w:rsidP="00DE6305"/>
        </w:tc>
        <w:tc>
          <w:tcPr>
            <w:tcW w:w="1254" w:type="dxa"/>
            <w:tcBorders>
              <w:bottom w:val="single" w:sz="6" w:space="0" w:color="auto"/>
            </w:tcBorders>
          </w:tcPr>
          <w:p w:rsidR="00F9747E" w:rsidRPr="00DE6305" w:rsidRDefault="00F9747E" w:rsidP="00DE6305"/>
        </w:tc>
        <w:tc>
          <w:tcPr>
            <w:tcW w:w="1011" w:type="dxa"/>
            <w:tcBorders>
              <w:bottom w:val="single" w:sz="6" w:space="0" w:color="auto"/>
            </w:tcBorders>
          </w:tcPr>
          <w:p w:rsidR="00F9747E" w:rsidRPr="00DE6305" w:rsidRDefault="00F9747E" w:rsidP="00DE6305">
            <w:pPr>
              <w:jc w:val="right"/>
              <w:rPr>
                <w:noProof/>
              </w:rPr>
            </w:pPr>
            <w:r w:rsidRPr="00DE6305">
              <w:rPr>
                <w:rFonts w:ascii="Arial" w:hAnsi="Arial"/>
                <w:b/>
                <w:noProof/>
              </w:rPr>
              <w:t xml:space="preserve">Page           Page </w:t>
            </w:r>
          </w:p>
        </w:tc>
        <w:tc>
          <w:tcPr>
            <w:tcW w:w="1098" w:type="dxa"/>
            <w:tcBorders>
              <w:bottom w:val="single" w:sz="6" w:space="0" w:color="auto"/>
            </w:tcBorders>
          </w:tcPr>
          <w:p w:rsidR="00F9747E" w:rsidRPr="00DE6305" w:rsidRDefault="00F9747E" w:rsidP="00DE6305">
            <w:pPr>
              <w:rPr>
                <w:noProof/>
              </w:rPr>
            </w:pPr>
            <w:r w:rsidRPr="00DE6305">
              <w:rPr>
                <w:rFonts w:ascii="Arial" w:hAnsi="Arial"/>
                <w:b/>
                <w:noProof/>
              </w:rPr>
              <w:t>361.930</w:t>
            </w:r>
          </w:p>
        </w:tc>
      </w:tr>
    </w:tbl>
    <w:p w:rsidR="00F9747E" w:rsidRPr="00DE6305" w:rsidRDefault="00F9747E" w:rsidP="00DE6305">
      <w:pPr>
        <w:tabs>
          <w:tab w:val="left" w:pos="900"/>
          <w:tab w:val="left" w:pos="1440"/>
          <w:tab w:val="left" w:pos="1980"/>
          <w:tab w:val="left" w:pos="2520"/>
          <w:tab w:val="left" w:pos="2880"/>
          <w:tab w:val="left" w:pos="32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w:hAnsi="Palatino"/>
          <w:sz w:val="22"/>
        </w:rPr>
      </w:pPr>
    </w:p>
    <w:p w:rsidR="00F9747E" w:rsidRPr="00311CB9" w:rsidRDefault="00F9747E" w:rsidP="00DE6305">
      <w:pPr>
        <w:tabs>
          <w:tab w:val="left" w:pos="1710"/>
          <w:tab w:val="left" w:pos="2250"/>
        </w:tabs>
        <w:ind w:left="1710" w:hanging="540"/>
        <w:rPr>
          <w:sz w:val="22"/>
          <w:szCs w:val="22"/>
        </w:rPr>
      </w:pPr>
      <w:r>
        <w:rPr>
          <w:noProof/>
        </w:rPr>
        <w:pict>
          <v:shape id="_x0000_s1154" type="#_x0000_t32" style="position:absolute;left:0;text-align:left;margin-left:528.25pt;margin-top:1.95pt;width:.05pt;height:22.65pt;z-index:251644928" o:connectortype="straight"/>
        </w:pict>
      </w:r>
      <w:r w:rsidRPr="00DE6305">
        <w:rPr>
          <w:sz w:val="22"/>
          <w:szCs w:val="22"/>
        </w:rPr>
        <w:t>(B)</w:t>
      </w:r>
      <w:r w:rsidRPr="00DE6305">
        <w:rPr>
          <w:sz w:val="22"/>
          <w:szCs w:val="22"/>
        </w:rPr>
        <w:tab/>
      </w:r>
      <w:r w:rsidRPr="00311CB9">
        <w:rPr>
          <w:sz w:val="22"/>
          <w:szCs w:val="22"/>
        </w:rPr>
        <w:t>If one or more members of the household have failed to register for work (see 106 CMR 362.300, et seq.), the worker must inform the household of the need to register for work and give the household at least 10 days from the date of notification to register these members.</w:t>
      </w:r>
    </w:p>
    <w:p w:rsidR="00F9747E" w:rsidRPr="00311CB9" w:rsidRDefault="00F9747E" w:rsidP="00DE6305">
      <w:pPr>
        <w:tabs>
          <w:tab w:val="left" w:pos="1710"/>
          <w:tab w:val="left" w:pos="2250"/>
        </w:tabs>
        <w:ind w:left="1710" w:hanging="540"/>
        <w:rPr>
          <w:sz w:val="22"/>
          <w:szCs w:val="22"/>
        </w:rPr>
      </w:pPr>
    </w:p>
    <w:p w:rsidR="00F9747E" w:rsidRPr="00311CB9" w:rsidRDefault="00F9747E" w:rsidP="00DE6305">
      <w:pPr>
        <w:tabs>
          <w:tab w:val="left" w:pos="1710"/>
          <w:tab w:val="left" w:pos="2250"/>
        </w:tabs>
        <w:ind w:left="1710" w:hanging="540"/>
        <w:rPr>
          <w:sz w:val="22"/>
          <w:szCs w:val="22"/>
        </w:rPr>
      </w:pPr>
      <w:r>
        <w:rPr>
          <w:noProof/>
        </w:rPr>
        <w:pict>
          <v:shape id="_x0000_s1155" type="#_x0000_t32" style="position:absolute;left:0;text-align:left;margin-left:528.3pt;margin-top:1.8pt;width:0;height:9.2pt;z-index:251704320" o:connectortype="straight"/>
        </w:pict>
      </w:r>
      <w:r w:rsidRPr="00311CB9">
        <w:rPr>
          <w:sz w:val="22"/>
          <w:szCs w:val="22"/>
        </w:rPr>
        <w:t>(C)</w:t>
      </w:r>
      <w:r w:rsidRPr="00311CB9">
        <w:rPr>
          <w:sz w:val="22"/>
          <w:szCs w:val="22"/>
        </w:rPr>
        <w:tab/>
        <w:t>In cases where verification is incomplete, the worker must have provided assistance when required in 106 CMR 361.650 and allowed the household sufficient time to provide the missing verification. Assistance includes informing the household of all the verifications required as well as the alternative forms of verification accepted and assisting the household in obtaining these verifications. Sufficient time is at least 10 days from the date of the initial request for the particular verification that was missing.</w:t>
      </w:r>
    </w:p>
    <w:p w:rsidR="00F9747E" w:rsidRPr="00311CB9" w:rsidRDefault="00F9747E" w:rsidP="00DE6305">
      <w:pPr>
        <w:tabs>
          <w:tab w:val="left" w:pos="1710"/>
          <w:tab w:val="left" w:pos="2250"/>
        </w:tabs>
        <w:ind w:left="1710" w:hanging="540"/>
        <w:rPr>
          <w:sz w:val="22"/>
          <w:szCs w:val="22"/>
        </w:rPr>
      </w:pPr>
    </w:p>
    <w:p w:rsidR="00F9747E" w:rsidRPr="00311CB9" w:rsidRDefault="00F9747E" w:rsidP="00DE6305">
      <w:pPr>
        <w:tabs>
          <w:tab w:val="left" w:pos="1710"/>
          <w:tab w:val="left" w:pos="2250"/>
        </w:tabs>
        <w:ind w:left="1710" w:hanging="540"/>
        <w:rPr>
          <w:sz w:val="22"/>
          <w:szCs w:val="22"/>
        </w:rPr>
      </w:pPr>
      <w:r>
        <w:rPr>
          <w:noProof/>
        </w:rPr>
        <w:pict>
          <v:shape id="_x0000_s1156" type="#_x0000_t32" style="position:absolute;left:0;text-align:left;margin-left:528.3pt;margin-top:3pt;width:0;height:21.25pt;z-index:251665408" o:connectortype="straight"/>
        </w:pict>
      </w:r>
      <w:r w:rsidRPr="00311CB9">
        <w:rPr>
          <w:sz w:val="22"/>
          <w:szCs w:val="22"/>
        </w:rPr>
        <w:t>(D)</w:t>
      </w:r>
      <w:r w:rsidRPr="00311CB9">
        <w:rPr>
          <w:sz w:val="22"/>
          <w:szCs w:val="22"/>
        </w:rPr>
        <w:tab/>
        <w:t>For households that have failed to appear for the first interview but have contacted the worker to reschedule the missed interview, the worker must have attempted to reschedule the interview within 30 calendar days following the date the application was filed. However, if the household has failed to appear for the first interview and a subsequent interview is postponed at the household’s request or cannot otherwise be rescheduled until after the 20th day but before the 30th day following the date the application was filed, the household must appear for the interview, bring verification, and register members for work by the 30th day; otherwise, the delay shall be the fault of the household. If the household failed to appear for the first interview and a subsequent interview is postponed at the household’s request until after the 30th day following the date the application was filed, the delay shall be the fault of the household. If the household has missed both scheduled interviews and requests another interview, any delay shall be the fault of the household.</w:t>
      </w:r>
    </w:p>
    <w:p w:rsidR="00F9747E" w:rsidRPr="00311CB9" w:rsidRDefault="00F9747E" w:rsidP="00DE6305">
      <w:pPr>
        <w:tabs>
          <w:tab w:val="left" w:pos="1710"/>
          <w:tab w:val="left" w:pos="2250"/>
        </w:tabs>
        <w:ind w:left="1710" w:hanging="540"/>
        <w:rPr>
          <w:sz w:val="22"/>
          <w:szCs w:val="22"/>
        </w:rPr>
      </w:pPr>
    </w:p>
    <w:p w:rsidR="00F9747E" w:rsidRPr="00311CB9" w:rsidRDefault="00F9747E" w:rsidP="00DE6305">
      <w:pPr>
        <w:tabs>
          <w:tab w:val="left" w:pos="1170"/>
          <w:tab w:val="left" w:pos="1710"/>
          <w:tab w:val="left" w:pos="2250"/>
        </w:tabs>
        <w:ind w:left="90"/>
        <w:rPr>
          <w:sz w:val="22"/>
          <w:szCs w:val="22"/>
          <w:u w:val="single"/>
        </w:rPr>
      </w:pPr>
      <w:r w:rsidRPr="00311CB9">
        <w:rPr>
          <w:sz w:val="22"/>
          <w:szCs w:val="22"/>
          <w:u w:val="single"/>
        </w:rPr>
        <w:t>361.930:</w:t>
      </w:r>
      <w:r w:rsidRPr="00311CB9">
        <w:rPr>
          <w:sz w:val="22"/>
          <w:szCs w:val="22"/>
          <w:u w:val="single"/>
        </w:rPr>
        <w:tab/>
        <w:t>Notification of Pending Status</w:t>
      </w:r>
    </w:p>
    <w:p w:rsidR="00F9747E" w:rsidRPr="00311CB9" w:rsidRDefault="00F9747E" w:rsidP="00DE6305">
      <w:pPr>
        <w:tabs>
          <w:tab w:val="left" w:pos="1170"/>
          <w:tab w:val="left" w:pos="1710"/>
          <w:tab w:val="left" w:pos="2250"/>
        </w:tabs>
        <w:ind w:left="90"/>
        <w:rPr>
          <w:sz w:val="22"/>
          <w:szCs w:val="22"/>
        </w:rPr>
      </w:pPr>
    </w:p>
    <w:p w:rsidR="00F9747E" w:rsidRPr="00311CB9" w:rsidRDefault="00F9747E" w:rsidP="00DE6305">
      <w:pPr>
        <w:tabs>
          <w:tab w:val="left" w:pos="1170"/>
          <w:tab w:val="left" w:pos="1710"/>
          <w:tab w:val="left" w:pos="2250"/>
        </w:tabs>
        <w:ind w:left="1170"/>
        <w:rPr>
          <w:sz w:val="22"/>
          <w:szCs w:val="22"/>
        </w:rPr>
      </w:pPr>
      <w:r>
        <w:rPr>
          <w:noProof/>
        </w:rPr>
        <w:pict>
          <v:shape id="_x0000_s1157" type="#_x0000_t32" style="position:absolute;left:0;text-align:left;margin-left:531.85pt;margin-top:-.1pt;width:0;height:51.2pt;z-index:251645952" o:connectortype="straight"/>
        </w:pict>
      </w:r>
      <w:r w:rsidRPr="00311CB9">
        <w:rPr>
          <w:sz w:val="22"/>
          <w:szCs w:val="22"/>
        </w:rPr>
        <w:t xml:space="preserve">If the worker cannot make an eligibility determination within 30 calendar days as specified in 106 CMR 361.700, he or she shall send the household a Notice of Pending Status on the 30th day. The Notice of Pending Status will inform the household that its application has not been completed and is being processed. If some action by the worker is needed to complete the application process, he or she shall take immediate corrective action. </w:t>
      </w:r>
    </w:p>
    <w:p w:rsidR="00F9747E" w:rsidRPr="00311CB9" w:rsidRDefault="00F9747E" w:rsidP="00DE6305">
      <w:pPr>
        <w:tabs>
          <w:tab w:val="left" w:pos="1170"/>
          <w:tab w:val="left" w:pos="1710"/>
          <w:tab w:val="left" w:pos="2250"/>
        </w:tabs>
        <w:ind w:left="1170"/>
        <w:rPr>
          <w:sz w:val="22"/>
          <w:szCs w:val="22"/>
        </w:rPr>
      </w:pPr>
    </w:p>
    <w:p w:rsidR="00F9747E" w:rsidRPr="00DE6305" w:rsidRDefault="00F9747E" w:rsidP="00DE6305">
      <w:pPr>
        <w:tabs>
          <w:tab w:val="left" w:pos="1170"/>
          <w:tab w:val="left" w:pos="1710"/>
          <w:tab w:val="left" w:pos="2250"/>
        </w:tabs>
        <w:ind w:left="1170"/>
        <w:rPr>
          <w:sz w:val="22"/>
          <w:szCs w:val="22"/>
        </w:rPr>
      </w:pPr>
      <w:r>
        <w:rPr>
          <w:noProof/>
        </w:rPr>
        <w:pict>
          <v:shape id="_x0000_s1158" type="#_x0000_t32" style="position:absolute;left:0;text-align:left;margin-left:531.85pt;margin-top:65.6pt;width:.05pt;height:46.55pt;z-index:251646976" o:connectortype="straight"/>
        </w:pict>
      </w:r>
      <w:r w:rsidRPr="00311CB9">
        <w:rPr>
          <w:sz w:val="22"/>
          <w:szCs w:val="22"/>
        </w:rPr>
        <w:t>If some action by the household is needed to complete the application process, the notice shall also explain what action the household must take and that its application will be denied if the required action is not taken within 60 calendar days following the date the application was filed. If the pending status is the result of lack of verifications needed to make a determination of eligibility, the written notice must also contain a statement advising the household of the missing verifications and the option to contact the worker for assistance. The worker shall inform the household of the alternative verifications that are acceptable and the time frame for submitting the verifications. No further action is required by the worker after the Notice of Pending Status is sent if the household fails to take the required action within 60 calendar days following the date the application</w:t>
      </w:r>
      <w:r w:rsidRPr="00DE6305">
        <w:rPr>
          <w:sz w:val="22"/>
          <w:szCs w:val="22"/>
        </w:rPr>
        <w:t xml:space="preserve"> was filed.</w:t>
      </w:r>
    </w:p>
    <w:p w:rsidR="00F9747E" w:rsidRPr="00DB5F01" w:rsidRDefault="00F9747E" w:rsidP="00DB5F01">
      <w:pPr>
        <w:tabs>
          <w:tab w:val="left" w:pos="0"/>
          <w:tab w:val="left" w:pos="1140"/>
          <w:tab w:val="left" w:pos="1680"/>
          <w:tab w:val="left" w:pos="2220"/>
          <w:tab w:val="left" w:pos="2760"/>
          <w:tab w:val="left" w:pos="3120"/>
          <w:tab w:val="left" w:pos="3480"/>
        </w:tabs>
        <w:rPr>
          <w:noProof/>
          <w:sz w:val="22"/>
        </w:rPr>
      </w:pPr>
    </w:p>
    <w:p w:rsidR="00F9747E" w:rsidRDefault="00F9747E" w:rsidP="0040794D">
      <w:pPr>
        <w:pStyle w:val="DefaultText"/>
        <w:tabs>
          <w:tab w:val="left" w:pos="0"/>
          <w:tab w:val="left" w:pos="1140"/>
          <w:tab w:val="left" w:pos="1680"/>
          <w:tab w:val="left" w:pos="2220"/>
          <w:tab w:val="left" w:pos="2760"/>
          <w:tab w:val="left" w:pos="3120"/>
          <w:tab w:val="left" w:pos="3480"/>
        </w:tabs>
        <w:rPr>
          <w:sz w:val="22"/>
        </w:rPr>
      </w:pP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Tr="00051CC6">
        <w:tblPrEx>
          <w:tblCellMar>
            <w:top w:w="0" w:type="dxa"/>
            <w:bottom w:w="0" w:type="dxa"/>
          </w:tblCellMar>
        </w:tblPrEx>
        <w:trPr>
          <w:cantSplit/>
          <w:trHeight w:hRule="exact" w:val="259"/>
        </w:trPr>
        <w:tc>
          <w:tcPr>
            <w:tcW w:w="10167" w:type="dxa"/>
            <w:gridSpan w:val="8"/>
          </w:tcPr>
          <w:p w:rsidR="00F9747E" w:rsidRPr="0006466C" w:rsidRDefault="00F9747E" w:rsidP="00051CC6">
            <w:pPr>
              <w:pStyle w:val="DefaultText1"/>
              <w:ind w:left="2760"/>
              <w:rPr>
                <w:sz w:val="20"/>
              </w:rPr>
            </w:pPr>
            <w:r w:rsidRPr="0006466C">
              <w:rPr>
                <w:rStyle w:val="InitialStyle"/>
                <w:rFonts w:ascii="Arial" w:hAnsi="Arial"/>
                <w:b/>
                <w:sz w:val="20"/>
              </w:rPr>
              <w:t>106 CMR: Department of Transitional Assistance</w:t>
            </w:r>
          </w:p>
        </w:tc>
      </w:tr>
      <w:tr w:rsidR="00F9747E" w:rsidTr="00051CC6">
        <w:tblPrEx>
          <w:tblCellMar>
            <w:top w:w="0" w:type="dxa"/>
            <w:bottom w:w="0" w:type="dxa"/>
          </w:tblCellMar>
        </w:tblPrEx>
        <w:trPr>
          <w:cantSplit/>
          <w:trHeight w:hRule="exact" w:val="259"/>
        </w:trPr>
        <w:tc>
          <w:tcPr>
            <w:tcW w:w="2424" w:type="dxa"/>
            <w:tcBorders>
              <w:top w:val="single" w:sz="6" w:space="0" w:color="auto"/>
            </w:tcBorders>
          </w:tcPr>
          <w:p w:rsidR="00F9747E" w:rsidRPr="0006466C" w:rsidRDefault="00F9747E" w:rsidP="00EE3376">
            <w:pPr>
              <w:pStyle w:val="DefaultText1"/>
              <w:rPr>
                <w:sz w:val="20"/>
              </w:rPr>
            </w:pPr>
            <w:r w:rsidRPr="0006466C">
              <w:rPr>
                <w:rStyle w:val="InitialStyle"/>
                <w:rFonts w:ascii="Arial" w:hAnsi="Arial"/>
                <w:b/>
                <w:sz w:val="20"/>
              </w:rPr>
              <w:t xml:space="preserve">Trans. by S.L. </w:t>
            </w:r>
            <w:r>
              <w:rPr>
                <w:rStyle w:val="InitialStyle"/>
                <w:rFonts w:ascii="Arial" w:hAnsi="Arial"/>
                <w:b/>
                <w:sz w:val="20"/>
              </w:rPr>
              <w:t>1375</w:t>
            </w:r>
          </w:p>
        </w:tc>
        <w:tc>
          <w:tcPr>
            <w:tcW w:w="5634" w:type="dxa"/>
            <w:gridSpan w:val="5"/>
            <w:tcBorders>
              <w:top w:val="single" w:sz="6" w:space="0" w:color="auto"/>
            </w:tcBorders>
          </w:tcPr>
          <w:p w:rsidR="00F9747E" w:rsidRPr="0006466C" w:rsidRDefault="00F9747E" w:rsidP="00051CC6">
            <w:pPr>
              <w:pStyle w:val="DefaultText"/>
              <w:rPr>
                <w:sz w:val="20"/>
              </w:rPr>
            </w:pPr>
          </w:p>
        </w:tc>
        <w:tc>
          <w:tcPr>
            <w:tcW w:w="1011" w:type="dxa"/>
            <w:tcBorders>
              <w:top w:val="single" w:sz="6" w:space="0" w:color="auto"/>
            </w:tcBorders>
          </w:tcPr>
          <w:p w:rsidR="00F9747E" w:rsidRPr="0006466C" w:rsidRDefault="00F9747E" w:rsidP="00051CC6">
            <w:pPr>
              <w:pStyle w:val="DefaultText"/>
              <w:rPr>
                <w:sz w:val="20"/>
              </w:rPr>
            </w:pPr>
          </w:p>
        </w:tc>
        <w:tc>
          <w:tcPr>
            <w:tcW w:w="1098" w:type="dxa"/>
            <w:tcBorders>
              <w:top w:val="single" w:sz="6" w:space="0" w:color="auto"/>
            </w:tcBorders>
          </w:tcPr>
          <w:p w:rsidR="00F9747E" w:rsidRPr="0006466C" w:rsidRDefault="00F9747E" w:rsidP="00051CC6">
            <w:pPr>
              <w:pStyle w:val="DefaultText"/>
              <w:rPr>
                <w:sz w:val="20"/>
              </w:rPr>
            </w:pPr>
          </w:p>
        </w:tc>
      </w:tr>
      <w:tr w:rsidR="00F9747E" w:rsidTr="00051CC6">
        <w:tblPrEx>
          <w:tblCellMar>
            <w:top w:w="0" w:type="dxa"/>
            <w:bottom w:w="0" w:type="dxa"/>
          </w:tblCellMar>
        </w:tblPrEx>
        <w:trPr>
          <w:cantSplit/>
          <w:trHeight w:hRule="exact" w:val="262"/>
        </w:trPr>
        <w:tc>
          <w:tcPr>
            <w:tcW w:w="2430" w:type="dxa"/>
            <w:gridSpan w:val="2"/>
          </w:tcPr>
          <w:p w:rsidR="00F9747E" w:rsidRPr="0006466C" w:rsidRDefault="00F9747E" w:rsidP="00051CC6">
            <w:pPr>
              <w:pStyle w:val="DefaultText"/>
              <w:rPr>
                <w:rFonts w:ascii="Arial" w:hAnsi="Arial" w:cs="Arial"/>
                <w:b/>
                <w:sz w:val="20"/>
              </w:rPr>
            </w:pPr>
            <w:r w:rsidRPr="0006466C">
              <w:rPr>
                <w:rFonts w:ascii="Arial" w:hAnsi="Arial" w:cs="Arial"/>
                <w:b/>
                <w:sz w:val="20"/>
              </w:rPr>
              <w:t>Prev. S.L. 962</w:t>
            </w:r>
          </w:p>
        </w:tc>
        <w:tc>
          <w:tcPr>
            <w:tcW w:w="6639" w:type="dxa"/>
            <w:gridSpan w:val="5"/>
          </w:tcPr>
          <w:p w:rsidR="00F9747E" w:rsidRPr="0006466C" w:rsidRDefault="00F9747E" w:rsidP="00051CC6">
            <w:pPr>
              <w:pStyle w:val="DefaultText1"/>
              <w:tabs>
                <w:tab w:val="left" w:pos="985"/>
                <w:tab w:val="left" w:pos="1525"/>
                <w:tab w:val="left" w:pos="2065"/>
                <w:tab w:val="left" w:pos="2695"/>
                <w:tab w:val="left" w:pos="2965"/>
                <w:tab w:val="left" w:pos="3325"/>
              </w:tabs>
              <w:ind w:left="600"/>
              <w:rPr>
                <w:sz w:val="20"/>
              </w:rPr>
            </w:pPr>
            <w:r w:rsidRPr="0006466C">
              <w:rPr>
                <w:rFonts w:ascii="Arial" w:hAnsi="Arial"/>
                <w:b/>
                <w:sz w:val="20"/>
              </w:rPr>
              <w:t>Supplemental Nutrition Assistance Program</w:t>
            </w:r>
          </w:p>
        </w:tc>
        <w:tc>
          <w:tcPr>
            <w:tcW w:w="1098" w:type="dxa"/>
          </w:tcPr>
          <w:p w:rsidR="00F9747E" w:rsidRPr="0006466C" w:rsidRDefault="00F9747E" w:rsidP="00051CC6">
            <w:pPr>
              <w:pStyle w:val="DefaultText"/>
              <w:rPr>
                <w:sz w:val="20"/>
              </w:rPr>
            </w:pPr>
          </w:p>
        </w:tc>
      </w:tr>
      <w:tr w:rsidR="00F9747E" w:rsidTr="00051CC6">
        <w:tblPrEx>
          <w:tblCellMar>
            <w:top w:w="0" w:type="dxa"/>
            <w:bottom w:w="0" w:type="dxa"/>
          </w:tblCellMar>
        </w:tblPrEx>
        <w:trPr>
          <w:cantSplit/>
          <w:trHeight w:hRule="exact" w:val="297"/>
        </w:trPr>
        <w:tc>
          <w:tcPr>
            <w:tcW w:w="2424" w:type="dxa"/>
          </w:tcPr>
          <w:p w:rsidR="00F9747E" w:rsidRDefault="00F9747E" w:rsidP="00051CC6">
            <w:pPr>
              <w:pStyle w:val="DefaultText"/>
            </w:pPr>
          </w:p>
        </w:tc>
        <w:tc>
          <w:tcPr>
            <w:tcW w:w="5634" w:type="dxa"/>
            <w:gridSpan w:val="5"/>
          </w:tcPr>
          <w:p w:rsidR="00F9747E" w:rsidRPr="0006466C" w:rsidRDefault="00F9747E" w:rsidP="00051CC6">
            <w:pPr>
              <w:pStyle w:val="Heading4"/>
            </w:pPr>
            <w:r w:rsidRPr="0006466C">
              <w:t>The Application Process</w:t>
            </w:r>
          </w:p>
        </w:tc>
        <w:tc>
          <w:tcPr>
            <w:tcW w:w="1011" w:type="dxa"/>
          </w:tcPr>
          <w:p w:rsidR="00F9747E" w:rsidRPr="0006466C" w:rsidRDefault="00F9747E" w:rsidP="00051CC6">
            <w:pPr>
              <w:pStyle w:val="DefaultText1"/>
              <w:rPr>
                <w:rFonts w:ascii="Arial" w:hAnsi="Arial" w:cs="Arial"/>
                <w:b/>
                <w:bCs/>
                <w:sz w:val="20"/>
              </w:rPr>
            </w:pPr>
            <w:r w:rsidRPr="0006466C">
              <w:rPr>
                <w:rFonts w:ascii="Arial" w:hAnsi="Arial" w:cs="Arial"/>
                <w:b/>
                <w:bCs/>
                <w:sz w:val="20"/>
              </w:rPr>
              <w:t>Chapter</w:t>
            </w:r>
          </w:p>
        </w:tc>
        <w:tc>
          <w:tcPr>
            <w:tcW w:w="1098" w:type="dxa"/>
          </w:tcPr>
          <w:p w:rsidR="00F9747E" w:rsidRPr="0006466C" w:rsidRDefault="00F9747E" w:rsidP="00051CC6">
            <w:pPr>
              <w:pStyle w:val="DefaultText1"/>
              <w:rPr>
                <w:sz w:val="20"/>
              </w:rPr>
            </w:pPr>
            <w:r w:rsidRPr="0006466C">
              <w:rPr>
                <w:rFonts w:ascii="Arial" w:hAnsi="Arial"/>
                <w:b/>
                <w:sz w:val="20"/>
              </w:rPr>
              <w:t>361</w:t>
            </w:r>
          </w:p>
        </w:tc>
      </w:tr>
      <w:tr w:rsidR="00F9747E" w:rsidTr="00051CC6">
        <w:tblPrEx>
          <w:tblCellMar>
            <w:top w:w="0" w:type="dxa"/>
            <w:bottom w:w="0" w:type="dxa"/>
          </w:tblCellMar>
        </w:tblPrEx>
        <w:trPr>
          <w:cantSplit/>
          <w:trHeight w:hRule="exact" w:val="259"/>
        </w:trPr>
        <w:tc>
          <w:tcPr>
            <w:tcW w:w="2424" w:type="dxa"/>
            <w:tcBorders>
              <w:bottom w:val="single" w:sz="6" w:space="0" w:color="auto"/>
            </w:tcBorders>
          </w:tcPr>
          <w:p w:rsidR="00F9747E" w:rsidRPr="0006466C" w:rsidRDefault="00F9747E" w:rsidP="00EE3376">
            <w:pPr>
              <w:pStyle w:val="DefaultText1"/>
              <w:rPr>
                <w:sz w:val="20"/>
              </w:rPr>
            </w:pPr>
            <w:r w:rsidRPr="0006466C">
              <w:rPr>
                <w:rStyle w:val="InitialStyle"/>
                <w:rFonts w:ascii="Arial" w:hAnsi="Arial"/>
                <w:b/>
                <w:sz w:val="20"/>
              </w:rPr>
              <w:t xml:space="preserve">Rev. </w:t>
            </w:r>
            <w:r>
              <w:rPr>
                <w:rStyle w:val="InitialStyle"/>
                <w:rFonts w:ascii="Arial" w:hAnsi="Arial"/>
                <w:b/>
                <w:sz w:val="20"/>
              </w:rPr>
              <w:t xml:space="preserve">12/2016 </w:t>
            </w:r>
          </w:p>
        </w:tc>
        <w:tc>
          <w:tcPr>
            <w:tcW w:w="1872" w:type="dxa"/>
            <w:gridSpan w:val="2"/>
            <w:tcBorders>
              <w:bottom w:val="single" w:sz="6" w:space="0" w:color="auto"/>
            </w:tcBorders>
          </w:tcPr>
          <w:p w:rsidR="00F9747E" w:rsidRPr="0006466C" w:rsidRDefault="00F9747E" w:rsidP="00051CC6">
            <w:pPr>
              <w:pStyle w:val="DefaultText"/>
              <w:rPr>
                <w:sz w:val="20"/>
              </w:rPr>
            </w:pPr>
          </w:p>
        </w:tc>
        <w:tc>
          <w:tcPr>
            <w:tcW w:w="1254" w:type="dxa"/>
            <w:tcBorders>
              <w:bottom w:val="single" w:sz="6" w:space="0" w:color="auto"/>
            </w:tcBorders>
          </w:tcPr>
          <w:p w:rsidR="00F9747E" w:rsidRPr="0006466C" w:rsidRDefault="00F9747E" w:rsidP="00051CC6">
            <w:pPr>
              <w:pStyle w:val="DefaultText"/>
              <w:rPr>
                <w:sz w:val="20"/>
              </w:rPr>
            </w:pPr>
          </w:p>
        </w:tc>
        <w:tc>
          <w:tcPr>
            <w:tcW w:w="1254" w:type="dxa"/>
            <w:tcBorders>
              <w:bottom w:val="single" w:sz="6" w:space="0" w:color="auto"/>
            </w:tcBorders>
          </w:tcPr>
          <w:p w:rsidR="00F9747E" w:rsidRPr="0006466C" w:rsidRDefault="00F9747E" w:rsidP="00051CC6">
            <w:pPr>
              <w:pStyle w:val="DefaultText"/>
              <w:rPr>
                <w:sz w:val="20"/>
              </w:rPr>
            </w:pPr>
          </w:p>
        </w:tc>
        <w:tc>
          <w:tcPr>
            <w:tcW w:w="1254" w:type="dxa"/>
            <w:tcBorders>
              <w:bottom w:val="single" w:sz="6" w:space="0" w:color="auto"/>
            </w:tcBorders>
          </w:tcPr>
          <w:p w:rsidR="00F9747E" w:rsidRPr="0006466C" w:rsidRDefault="00F9747E" w:rsidP="00051CC6">
            <w:pPr>
              <w:pStyle w:val="DefaultText"/>
              <w:rPr>
                <w:sz w:val="20"/>
              </w:rPr>
            </w:pPr>
          </w:p>
        </w:tc>
        <w:tc>
          <w:tcPr>
            <w:tcW w:w="1011" w:type="dxa"/>
            <w:tcBorders>
              <w:bottom w:val="single" w:sz="6" w:space="0" w:color="auto"/>
            </w:tcBorders>
          </w:tcPr>
          <w:p w:rsidR="00F9747E" w:rsidRPr="0006466C" w:rsidRDefault="00F9747E" w:rsidP="00051CC6">
            <w:pPr>
              <w:pStyle w:val="DefaultText1"/>
              <w:jc w:val="right"/>
              <w:rPr>
                <w:sz w:val="20"/>
              </w:rPr>
            </w:pPr>
            <w:r w:rsidRPr="0006466C">
              <w:rPr>
                <w:rStyle w:val="InitialStyle"/>
                <w:rFonts w:ascii="Arial" w:hAnsi="Arial"/>
                <w:b/>
                <w:sz w:val="20"/>
              </w:rPr>
              <w:t>Page           Page</w:t>
            </w:r>
            <w:r w:rsidRPr="0006466C">
              <w:rPr>
                <w:rFonts w:ascii="Arial" w:hAnsi="Arial"/>
                <w:b/>
                <w:sz w:val="20"/>
              </w:rPr>
              <w:t xml:space="preserve"> </w:t>
            </w:r>
          </w:p>
        </w:tc>
        <w:tc>
          <w:tcPr>
            <w:tcW w:w="1098" w:type="dxa"/>
            <w:tcBorders>
              <w:bottom w:val="single" w:sz="6" w:space="0" w:color="auto"/>
            </w:tcBorders>
          </w:tcPr>
          <w:p w:rsidR="00F9747E" w:rsidRPr="0006466C" w:rsidRDefault="00F9747E" w:rsidP="00051CC6">
            <w:pPr>
              <w:pStyle w:val="DefaultText1"/>
              <w:rPr>
                <w:sz w:val="20"/>
              </w:rPr>
            </w:pPr>
            <w:r w:rsidRPr="0006466C">
              <w:rPr>
                <w:rFonts w:ascii="Arial" w:hAnsi="Arial"/>
                <w:b/>
                <w:sz w:val="20"/>
              </w:rPr>
              <w:t>361.940</w:t>
            </w:r>
          </w:p>
        </w:tc>
      </w:tr>
    </w:tbl>
    <w:p w:rsidR="00F9747E" w:rsidRDefault="00F9747E" w:rsidP="00401BB5">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747E" w:rsidRPr="00401BB5" w:rsidRDefault="00F9747E" w:rsidP="00401BB5">
      <w:pPr>
        <w:pStyle w:val="DefaultText"/>
        <w:tabs>
          <w:tab w:val="left" w:pos="1170"/>
          <w:tab w:val="left" w:pos="1890"/>
          <w:tab w:val="left" w:pos="2400"/>
          <w:tab w:val="left" w:pos="2790"/>
          <w:tab w:val="left" w:pos="11906"/>
        </w:tabs>
        <w:ind w:left="1200" w:hanging="1110"/>
        <w:rPr>
          <w:rStyle w:val="InitialStyle"/>
          <w:rFonts w:ascii="Times New Roman" w:hAnsi="Times New Roman"/>
          <w:sz w:val="22"/>
          <w:szCs w:val="22"/>
        </w:rPr>
      </w:pPr>
      <w:r w:rsidRPr="00401BB5">
        <w:rPr>
          <w:rStyle w:val="InitialStyle"/>
          <w:rFonts w:ascii="Times New Roman" w:hAnsi="Times New Roman"/>
          <w:sz w:val="22"/>
          <w:szCs w:val="22"/>
          <w:u w:val="single"/>
        </w:rPr>
        <w:t>361.940:</w:t>
      </w:r>
      <w:r w:rsidRPr="00401BB5">
        <w:rPr>
          <w:rStyle w:val="InitialStyle"/>
          <w:rFonts w:ascii="Times New Roman" w:hAnsi="Times New Roman"/>
          <w:sz w:val="22"/>
          <w:szCs w:val="22"/>
          <w:u w:val="single"/>
        </w:rPr>
        <w:tab/>
        <w:t>Providing Benefits to Eligible Households</w:t>
      </w:r>
    </w:p>
    <w:p w:rsidR="00F9747E" w:rsidRPr="00401BB5" w:rsidRDefault="00F9747E" w:rsidP="00401BB5">
      <w:pPr>
        <w:pStyle w:val="DefaultText"/>
        <w:tabs>
          <w:tab w:val="left" w:pos="1170"/>
          <w:tab w:val="left" w:pos="1890"/>
          <w:tab w:val="left" w:pos="2400"/>
          <w:tab w:val="left" w:pos="2790"/>
          <w:tab w:val="left" w:pos="11906"/>
        </w:tabs>
        <w:ind w:hanging="1110"/>
        <w:rPr>
          <w:rStyle w:val="InitialStyle"/>
          <w:rFonts w:ascii="Times New Roman" w:hAnsi="Times New Roman"/>
          <w:sz w:val="22"/>
          <w:szCs w:val="22"/>
        </w:rPr>
      </w:pPr>
    </w:p>
    <w:p w:rsidR="00F9747E" w:rsidRPr="00077945" w:rsidRDefault="00F9747E" w:rsidP="00401BB5">
      <w:pPr>
        <w:pStyle w:val="DefaultText"/>
        <w:tabs>
          <w:tab w:val="left" w:pos="1170"/>
          <w:tab w:val="left" w:pos="1890"/>
          <w:tab w:val="left" w:pos="2400"/>
          <w:tab w:val="left" w:pos="2790"/>
          <w:tab w:val="left" w:pos="11906"/>
        </w:tabs>
        <w:ind w:left="1200" w:hanging="1110"/>
        <w:rPr>
          <w:rStyle w:val="InitialStyle"/>
          <w:rFonts w:ascii="Times New Roman" w:hAnsi="Times New Roman"/>
          <w:sz w:val="22"/>
          <w:szCs w:val="22"/>
        </w:rPr>
      </w:pPr>
      <w:r>
        <w:rPr>
          <w:noProof/>
        </w:rPr>
        <w:pict>
          <v:shape id="_x0000_s1159" type="#_x0000_t32" style="position:absolute;left:0;text-align:left;margin-left:531.25pt;margin-top:1.7pt;width:0;height:39.6pt;z-index:251648000" o:connectortype="straight"/>
        </w:pict>
      </w:r>
      <w:r w:rsidRPr="00401BB5">
        <w:rPr>
          <w:rStyle w:val="InitialStyle"/>
          <w:rFonts w:ascii="Times New Roman" w:hAnsi="Times New Roman"/>
          <w:sz w:val="22"/>
          <w:szCs w:val="22"/>
        </w:rPr>
        <w:tab/>
        <w:t xml:space="preserve">If the delay in the first 30-day period is </w:t>
      </w:r>
      <w:r w:rsidRPr="00077945">
        <w:rPr>
          <w:rStyle w:val="InitialStyle"/>
          <w:rFonts w:ascii="Times New Roman" w:hAnsi="Times New Roman"/>
          <w:sz w:val="22"/>
          <w:szCs w:val="22"/>
        </w:rPr>
        <w:t>considered to be the fault of the Department and the household was eligible for the month of application, benefits will be provided retroactively to the date of application. If the delay in the first 30-day period is considered to be the fault of the household, benefits are provided beginning with the month in which the household completes the application process.</w:t>
      </w:r>
    </w:p>
    <w:p w:rsidR="00F9747E" w:rsidRPr="00077945" w:rsidRDefault="00F9747E" w:rsidP="00401BB5">
      <w:pPr>
        <w:pStyle w:val="DefaultText"/>
        <w:tabs>
          <w:tab w:val="left" w:pos="1170"/>
          <w:tab w:val="left" w:pos="1890"/>
          <w:tab w:val="left" w:pos="2400"/>
          <w:tab w:val="left" w:pos="2790"/>
          <w:tab w:val="left" w:pos="11906"/>
        </w:tabs>
        <w:ind w:hanging="1110"/>
        <w:rPr>
          <w:rStyle w:val="InitialStyle"/>
          <w:rFonts w:ascii="Times New Roman" w:hAnsi="Times New Roman"/>
          <w:sz w:val="22"/>
          <w:szCs w:val="22"/>
        </w:rPr>
      </w:pPr>
    </w:p>
    <w:p w:rsidR="00F9747E" w:rsidRPr="00077945" w:rsidRDefault="00F9747E" w:rsidP="00401BB5">
      <w:pPr>
        <w:pStyle w:val="DefaultText"/>
        <w:tabs>
          <w:tab w:val="left" w:pos="1170"/>
          <w:tab w:val="left" w:pos="1890"/>
          <w:tab w:val="left" w:pos="2400"/>
          <w:tab w:val="left" w:pos="2790"/>
          <w:tab w:val="left" w:pos="11906"/>
        </w:tabs>
        <w:ind w:left="1200" w:hanging="1110"/>
        <w:rPr>
          <w:rStyle w:val="InitialStyle"/>
          <w:rFonts w:ascii="Times New Roman" w:hAnsi="Times New Roman"/>
          <w:sz w:val="22"/>
          <w:szCs w:val="22"/>
        </w:rPr>
      </w:pPr>
      <w:r w:rsidRPr="00077945">
        <w:rPr>
          <w:rStyle w:val="InitialStyle"/>
          <w:rFonts w:ascii="Times New Roman" w:hAnsi="Times New Roman"/>
          <w:sz w:val="22"/>
          <w:szCs w:val="22"/>
          <w:u w:val="single"/>
        </w:rPr>
        <w:t>361.950:</w:t>
      </w:r>
      <w:r w:rsidRPr="00077945">
        <w:rPr>
          <w:rStyle w:val="InitialStyle"/>
          <w:rFonts w:ascii="Times New Roman" w:hAnsi="Times New Roman"/>
          <w:sz w:val="22"/>
          <w:szCs w:val="22"/>
          <w:u w:val="single"/>
        </w:rPr>
        <w:tab/>
        <w:t>Notice of Denial to Ineligible Households</w:t>
      </w:r>
    </w:p>
    <w:p w:rsidR="00F9747E" w:rsidRPr="00077945" w:rsidRDefault="00F9747E" w:rsidP="00401BB5">
      <w:pPr>
        <w:pStyle w:val="DefaultText"/>
        <w:tabs>
          <w:tab w:val="left" w:pos="1170"/>
          <w:tab w:val="left" w:pos="1890"/>
          <w:tab w:val="left" w:pos="2400"/>
          <w:tab w:val="left" w:pos="2790"/>
          <w:tab w:val="left" w:pos="11906"/>
        </w:tabs>
        <w:ind w:hanging="1110"/>
        <w:rPr>
          <w:rStyle w:val="InitialStyle"/>
          <w:rFonts w:ascii="Times New Roman" w:hAnsi="Times New Roman"/>
          <w:sz w:val="22"/>
          <w:szCs w:val="22"/>
        </w:rPr>
      </w:pPr>
    </w:p>
    <w:p w:rsidR="00F9747E" w:rsidRPr="00077945" w:rsidRDefault="00F9747E" w:rsidP="00401BB5">
      <w:pPr>
        <w:pStyle w:val="DefaultText"/>
        <w:tabs>
          <w:tab w:val="left" w:pos="1170"/>
          <w:tab w:val="left" w:pos="1890"/>
          <w:tab w:val="left" w:pos="2400"/>
          <w:tab w:val="left" w:pos="2790"/>
          <w:tab w:val="left" w:pos="11906"/>
        </w:tabs>
        <w:ind w:left="1200" w:hanging="1110"/>
        <w:rPr>
          <w:rStyle w:val="InitialStyle"/>
          <w:rFonts w:ascii="Times New Roman" w:hAnsi="Times New Roman"/>
          <w:sz w:val="22"/>
          <w:szCs w:val="22"/>
        </w:rPr>
      </w:pPr>
      <w:r>
        <w:rPr>
          <w:noProof/>
        </w:rPr>
        <w:pict>
          <v:shape id="_x0000_s1160" type="#_x0000_t32" style="position:absolute;left:0;text-align:left;margin-left:531.25pt;margin-top:1.6pt;width:.05pt;height:58.6pt;z-index:251649024" o:connectortype="straight"/>
        </w:pict>
      </w:r>
      <w:r w:rsidRPr="00077945">
        <w:rPr>
          <w:rStyle w:val="InitialStyle"/>
          <w:rFonts w:ascii="Times New Roman" w:hAnsi="Times New Roman"/>
          <w:sz w:val="22"/>
          <w:szCs w:val="22"/>
        </w:rPr>
        <w:tab/>
        <w:t>If the household is found ineligible during the second 30-day period, the worker shall send a Notice of Denial to the household. If the denial is a result of lack of verifications needed to make a determination of eligibility, the written notice shall inform the household of their right to reapply at any time and shall also contain a statement advising the household of the missing verifications and the option to contact the Department for help.</w:t>
      </w:r>
    </w:p>
    <w:p w:rsidR="00F9747E" w:rsidRPr="00077945" w:rsidRDefault="00F9747E" w:rsidP="00401BB5">
      <w:pPr>
        <w:pStyle w:val="DefaultText"/>
        <w:tabs>
          <w:tab w:val="left" w:pos="1170"/>
          <w:tab w:val="left" w:pos="1890"/>
          <w:tab w:val="left" w:pos="2400"/>
          <w:tab w:val="left" w:pos="2790"/>
          <w:tab w:val="left" w:pos="11906"/>
        </w:tabs>
        <w:ind w:hanging="1110"/>
        <w:rPr>
          <w:rStyle w:val="InitialStyle"/>
          <w:rFonts w:ascii="Times New Roman" w:hAnsi="Times New Roman"/>
          <w:sz w:val="22"/>
          <w:szCs w:val="22"/>
        </w:rPr>
      </w:pPr>
    </w:p>
    <w:p w:rsidR="00F9747E" w:rsidRPr="00077945" w:rsidRDefault="00F9747E" w:rsidP="00401BB5">
      <w:pPr>
        <w:pStyle w:val="DefaultText"/>
        <w:tabs>
          <w:tab w:val="left" w:pos="1170"/>
          <w:tab w:val="left" w:pos="1890"/>
          <w:tab w:val="left" w:pos="2400"/>
          <w:tab w:val="left" w:pos="2790"/>
          <w:tab w:val="left" w:pos="11906"/>
        </w:tabs>
        <w:ind w:left="1200" w:hanging="1110"/>
        <w:rPr>
          <w:rStyle w:val="InitialStyle"/>
          <w:rFonts w:ascii="Times New Roman" w:hAnsi="Times New Roman"/>
          <w:sz w:val="22"/>
          <w:szCs w:val="22"/>
        </w:rPr>
      </w:pPr>
      <w:r w:rsidRPr="00077945">
        <w:rPr>
          <w:rStyle w:val="InitialStyle"/>
          <w:rFonts w:ascii="Times New Roman" w:hAnsi="Times New Roman"/>
          <w:sz w:val="22"/>
          <w:szCs w:val="22"/>
          <w:u w:val="single"/>
        </w:rPr>
        <w:t>361.960:</w:t>
      </w:r>
      <w:r w:rsidRPr="00077945">
        <w:rPr>
          <w:rStyle w:val="InitialStyle"/>
          <w:rFonts w:ascii="Times New Roman" w:hAnsi="Times New Roman"/>
          <w:sz w:val="22"/>
          <w:szCs w:val="22"/>
          <w:u w:val="single"/>
        </w:rPr>
        <w:tab/>
        <w:t>Delays Beyond 60 Days</w:t>
      </w:r>
    </w:p>
    <w:p w:rsidR="00F9747E" w:rsidRPr="00077945" w:rsidRDefault="00F9747E" w:rsidP="00401BB5">
      <w:pPr>
        <w:pStyle w:val="DefaultText"/>
        <w:tabs>
          <w:tab w:val="left" w:pos="1170"/>
          <w:tab w:val="left" w:pos="1890"/>
          <w:tab w:val="left" w:pos="2400"/>
          <w:tab w:val="left" w:pos="2790"/>
          <w:tab w:val="left" w:pos="11906"/>
        </w:tabs>
        <w:ind w:hanging="1110"/>
        <w:rPr>
          <w:rStyle w:val="InitialStyle"/>
          <w:rFonts w:ascii="Times New Roman" w:hAnsi="Times New Roman"/>
          <w:sz w:val="22"/>
          <w:szCs w:val="22"/>
        </w:rPr>
      </w:pPr>
    </w:p>
    <w:p w:rsidR="00F9747E" w:rsidRPr="00077945" w:rsidRDefault="00F9747E" w:rsidP="00401BB5">
      <w:pPr>
        <w:pStyle w:val="DefaultText"/>
        <w:tabs>
          <w:tab w:val="left" w:pos="1170"/>
          <w:tab w:val="left" w:pos="1890"/>
          <w:tab w:val="left" w:pos="2400"/>
          <w:tab w:val="left" w:pos="2790"/>
          <w:tab w:val="left" w:pos="11906"/>
        </w:tabs>
        <w:ind w:left="1200" w:hanging="1200"/>
        <w:rPr>
          <w:rStyle w:val="InitialStyle"/>
          <w:rFonts w:ascii="Times New Roman" w:hAnsi="Times New Roman"/>
          <w:sz w:val="22"/>
          <w:szCs w:val="22"/>
        </w:rPr>
      </w:pPr>
      <w:r>
        <w:rPr>
          <w:noProof/>
        </w:rPr>
        <w:pict>
          <v:shape id="_x0000_s1161" type="#_x0000_t32" style="position:absolute;left:0;text-align:left;margin-left:529.3pt;margin-top:9.1pt;width:0;height:16pt;z-index:251711488" o:connectortype="straight"/>
        </w:pict>
      </w:r>
      <w:r w:rsidRPr="00077945">
        <w:rPr>
          <w:rStyle w:val="InitialStyle"/>
          <w:rFonts w:ascii="Times New Roman" w:hAnsi="Times New Roman"/>
          <w:sz w:val="22"/>
          <w:szCs w:val="22"/>
        </w:rPr>
        <w:tab/>
        <w:t>If an eligibility determination is not made by the 60th day following the date the application was filed, the worker must ensure that the application process is completed.</w:t>
      </w:r>
    </w:p>
    <w:p w:rsidR="00F9747E" w:rsidRPr="00077945" w:rsidRDefault="00F9747E" w:rsidP="00401BB5">
      <w:pPr>
        <w:pStyle w:val="DefaultText"/>
        <w:tabs>
          <w:tab w:val="left" w:pos="1170"/>
          <w:tab w:val="left" w:pos="1890"/>
          <w:tab w:val="left" w:pos="2400"/>
          <w:tab w:val="left" w:pos="2790"/>
          <w:tab w:val="left" w:pos="11906"/>
        </w:tabs>
        <w:rPr>
          <w:rStyle w:val="InitialStyle"/>
          <w:rFonts w:ascii="Times New Roman" w:hAnsi="Times New Roman"/>
          <w:sz w:val="22"/>
          <w:szCs w:val="22"/>
        </w:rPr>
      </w:pP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rFonts w:ascii="Times New Roman" w:hAnsi="Times New Roman"/>
          <w:sz w:val="22"/>
          <w:szCs w:val="22"/>
        </w:rPr>
      </w:pPr>
      <w:r w:rsidRPr="00077945">
        <w:rPr>
          <w:rStyle w:val="InitialStyle"/>
          <w:rFonts w:ascii="Times New Roman" w:hAnsi="Times New Roman"/>
          <w:sz w:val="22"/>
          <w:szCs w:val="22"/>
        </w:rPr>
        <w:tab/>
        <w:t>(A)</w:t>
      </w:r>
      <w:r w:rsidRPr="00077945">
        <w:rPr>
          <w:rStyle w:val="InitialStyle"/>
          <w:rFonts w:ascii="Times New Roman" w:hAnsi="Times New Roman"/>
          <w:sz w:val="22"/>
          <w:szCs w:val="22"/>
        </w:rPr>
        <w:tab/>
      </w:r>
      <w:r w:rsidRPr="00077945">
        <w:rPr>
          <w:rStyle w:val="InitialStyle"/>
          <w:rFonts w:ascii="Times New Roman" w:hAnsi="Times New Roman"/>
          <w:sz w:val="22"/>
          <w:szCs w:val="22"/>
          <w:u w:val="single"/>
        </w:rPr>
        <w:t>Case Information and Verification Complete</w:t>
      </w: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rFonts w:ascii="Times New Roman" w:hAnsi="Times New Roman"/>
          <w:sz w:val="22"/>
          <w:szCs w:val="22"/>
        </w:rPr>
      </w:pPr>
      <w:r>
        <w:rPr>
          <w:noProof/>
        </w:rPr>
        <w:pict>
          <v:shape id="_x0000_s1162" type="#_x0000_t32" style="position:absolute;left:0;text-align:left;margin-left:529.3pt;margin-top:11.9pt;width:0;height:33.6pt;z-index:251651072" o:connectortype="straight"/>
        </w:pict>
      </w: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rFonts w:ascii="Times New Roman" w:hAnsi="Times New Roman"/>
          <w:sz w:val="22"/>
          <w:szCs w:val="22"/>
        </w:rPr>
      </w:pPr>
      <w:r w:rsidRPr="00077945">
        <w:rPr>
          <w:rStyle w:val="InitialStyle"/>
          <w:rFonts w:ascii="Times New Roman" w:hAnsi="Times New Roman"/>
          <w:sz w:val="22"/>
          <w:szCs w:val="22"/>
        </w:rPr>
        <w:tab/>
      </w:r>
      <w:r w:rsidRPr="00077945">
        <w:rPr>
          <w:rStyle w:val="InitialStyle"/>
          <w:rFonts w:ascii="Times New Roman" w:hAnsi="Times New Roman"/>
          <w:sz w:val="22"/>
          <w:szCs w:val="22"/>
        </w:rPr>
        <w:tab/>
        <w:t>When the worker has received all needed case information and verifications, the household has met all its obligations. The worker must continue to process the application until the household is found eligible or ineligible</w:t>
      </w:r>
      <w:r w:rsidRPr="00077945">
        <w:rPr>
          <w:rStyle w:val="InitialStyle"/>
          <w:rFonts w:ascii="Times New Roman" w:hAnsi="Times New Roman"/>
          <w:strike/>
          <w:sz w:val="22"/>
          <w:szCs w:val="22"/>
        </w:rPr>
        <w:t>:</w:t>
      </w:r>
      <w:r w:rsidRPr="00077945">
        <w:rPr>
          <w:rStyle w:val="InitialStyle"/>
          <w:rFonts w:ascii="Times New Roman" w:hAnsi="Times New Roman"/>
          <w:sz w:val="22"/>
          <w:szCs w:val="22"/>
        </w:rPr>
        <w:t>.</w:t>
      </w: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rFonts w:ascii="Times New Roman" w:hAnsi="Times New Roman"/>
          <w:sz w:val="22"/>
          <w:szCs w:val="22"/>
        </w:rPr>
      </w:pPr>
    </w:p>
    <w:p w:rsidR="00F9747E" w:rsidRPr="00077945" w:rsidRDefault="00F9747E" w:rsidP="00401BB5">
      <w:pPr>
        <w:pStyle w:val="DefaultText"/>
        <w:tabs>
          <w:tab w:val="left" w:pos="1170"/>
          <w:tab w:val="left" w:pos="2250"/>
          <w:tab w:val="left" w:pos="2790"/>
          <w:tab w:val="left" w:pos="11906"/>
        </w:tabs>
        <w:ind w:left="2250" w:hanging="540"/>
        <w:rPr>
          <w:rStyle w:val="InitialStyle"/>
          <w:rFonts w:ascii="Times New Roman" w:hAnsi="Times New Roman"/>
          <w:sz w:val="22"/>
          <w:szCs w:val="22"/>
        </w:rPr>
      </w:pPr>
      <w:r w:rsidRPr="00077945">
        <w:rPr>
          <w:rStyle w:val="InitialStyle"/>
          <w:rFonts w:ascii="Times New Roman" w:hAnsi="Times New Roman"/>
          <w:sz w:val="22"/>
          <w:szCs w:val="22"/>
        </w:rPr>
        <w:t>(1)</w:t>
      </w:r>
      <w:r w:rsidRPr="00077945">
        <w:rPr>
          <w:rStyle w:val="InitialStyle"/>
          <w:rFonts w:ascii="Times New Roman" w:hAnsi="Times New Roman"/>
          <w:sz w:val="22"/>
          <w:szCs w:val="22"/>
        </w:rPr>
        <w:tab/>
        <w:t>Retroactive benefits are provided to eligible households in accordance with the provisions of 106 CMR 361.940.</w:t>
      </w:r>
    </w:p>
    <w:p w:rsidR="00F9747E" w:rsidRPr="00077945" w:rsidRDefault="00F9747E" w:rsidP="00401BB5">
      <w:pPr>
        <w:pStyle w:val="DefaultText"/>
        <w:tabs>
          <w:tab w:val="left" w:pos="1170"/>
          <w:tab w:val="left" w:pos="2250"/>
          <w:tab w:val="left" w:pos="2790"/>
          <w:tab w:val="left" w:pos="11906"/>
        </w:tabs>
        <w:ind w:left="2250" w:hanging="540"/>
        <w:rPr>
          <w:rStyle w:val="InitialStyle"/>
          <w:rFonts w:ascii="Times New Roman" w:hAnsi="Times New Roman"/>
          <w:sz w:val="22"/>
          <w:szCs w:val="22"/>
        </w:rPr>
      </w:pPr>
    </w:p>
    <w:p w:rsidR="00F9747E" w:rsidRPr="00077945" w:rsidRDefault="00F9747E" w:rsidP="00401BB5">
      <w:pPr>
        <w:pStyle w:val="DefaultText"/>
        <w:tabs>
          <w:tab w:val="left" w:pos="1170"/>
          <w:tab w:val="left" w:pos="2250"/>
          <w:tab w:val="left" w:pos="2790"/>
          <w:tab w:val="left" w:pos="11906"/>
        </w:tabs>
        <w:ind w:left="2250" w:hanging="540"/>
        <w:rPr>
          <w:rStyle w:val="InitialStyle"/>
          <w:rFonts w:ascii="Times New Roman" w:hAnsi="Times New Roman"/>
          <w:sz w:val="22"/>
          <w:szCs w:val="22"/>
        </w:rPr>
      </w:pPr>
      <w:r>
        <w:rPr>
          <w:noProof/>
        </w:rPr>
        <w:pict>
          <v:shape id="_x0000_s1163" type="#_x0000_t32" style="position:absolute;left:0;text-align:left;margin-left:526.65pt;margin-top:.65pt;width:.4pt;height:12.8pt;z-index:251712512" o:connectortype="straight"/>
        </w:pict>
      </w:r>
      <w:r w:rsidRPr="00077945">
        <w:rPr>
          <w:rStyle w:val="InitialStyle"/>
          <w:rFonts w:ascii="Times New Roman" w:hAnsi="Times New Roman"/>
          <w:sz w:val="22"/>
          <w:szCs w:val="22"/>
        </w:rPr>
        <w:t>(2)</w:t>
      </w:r>
      <w:r w:rsidRPr="00077945">
        <w:rPr>
          <w:rStyle w:val="InitialStyle"/>
          <w:rFonts w:ascii="Times New Roman" w:hAnsi="Times New Roman"/>
          <w:sz w:val="22"/>
          <w:szCs w:val="22"/>
        </w:rPr>
        <w:tab/>
        <w:t>If the household is found ineligible, the worker must send a Notice of Denial to the household.</w:t>
      </w:r>
    </w:p>
    <w:p w:rsidR="00F9747E" w:rsidRPr="00077945" w:rsidRDefault="00F9747E" w:rsidP="00401BB5">
      <w:pPr>
        <w:pStyle w:val="DefaultText"/>
        <w:tabs>
          <w:tab w:val="left" w:pos="1170"/>
          <w:tab w:val="left" w:pos="1890"/>
          <w:tab w:val="left" w:pos="2400"/>
          <w:tab w:val="left" w:pos="2790"/>
          <w:tab w:val="left" w:pos="11906"/>
        </w:tabs>
        <w:rPr>
          <w:rStyle w:val="InitialStyle"/>
          <w:rFonts w:ascii="Times New Roman" w:hAnsi="Times New Roman"/>
          <w:sz w:val="22"/>
          <w:szCs w:val="22"/>
        </w:rPr>
      </w:pP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rFonts w:ascii="Times New Roman" w:hAnsi="Times New Roman"/>
          <w:sz w:val="22"/>
          <w:szCs w:val="22"/>
        </w:rPr>
      </w:pPr>
      <w:r w:rsidRPr="00077945">
        <w:rPr>
          <w:rStyle w:val="InitialStyle"/>
          <w:rFonts w:ascii="Times New Roman" w:hAnsi="Times New Roman"/>
          <w:sz w:val="22"/>
          <w:szCs w:val="22"/>
        </w:rPr>
        <w:tab/>
        <w:t>(B)</w:t>
      </w:r>
      <w:r w:rsidRPr="00077945">
        <w:rPr>
          <w:rStyle w:val="InitialStyle"/>
          <w:rFonts w:ascii="Times New Roman" w:hAnsi="Times New Roman"/>
          <w:sz w:val="22"/>
          <w:szCs w:val="22"/>
        </w:rPr>
        <w:tab/>
      </w:r>
      <w:r w:rsidRPr="00077945">
        <w:rPr>
          <w:rStyle w:val="InitialStyle"/>
          <w:rFonts w:ascii="Times New Roman" w:hAnsi="Times New Roman"/>
          <w:sz w:val="22"/>
          <w:szCs w:val="22"/>
          <w:u w:val="single"/>
        </w:rPr>
        <w:t>Case Information or Verification Incomplete Department Fault</w:t>
      </w:r>
    </w:p>
    <w:p w:rsidR="00F9747E" w:rsidRPr="00077945" w:rsidRDefault="00F9747E" w:rsidP="00401BB5">
      <w:pPr>
        <w:pStyle w:val="DefaultText"/>
        <w:tabs>
          <w:tab w:val="left" w:pos="1170"/>
          <w:tab w:val="left" w:pos="1710"/>
          <w:tab w:val="left" w:pos="2250"/>
          <w:tab w:val="left" w:pos="2790"/>
          <w:tab w:val="left" w:pos="11906"/>
        </w:tabs>
        <w:ind w:left="1710"/>
        <w:rPr>
          <w:rStyle w:val="InitialStyle"/>
          <w:rFonts w:ascii="Times New Roman" w:hAnsi="Times New Roman"/>
          <w:sz w:val="22"/>
          <w:szCs w:val="22"/>
        </w:rPr>
      </w:pP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sz w:val="22"/>
          <w:szCs w:val="22"/>
        </w:rPr>
      </w:pPr>
      <w:r>
        <w:rPr>
          <w:noProof/>
        </w:rPr>
        <w:pict>
          <v:shape id="_x0000_s1164" type="#_x0000_t32" style="position:absolute;left:0;text-align:left;margin-left:523.3pt;margin-top:13.05pt;width:.05pt;height:23.9pt;z-index:251650048" o:connectortype="straight"/>
        </w:pict>
      </w:r>
      <w:r w:rsidRPr="00077945">
        <w:rPr>
          <w:rStyle w:val="InitialStyle"/>
          <w:rFonts w:ascii="Times New Roman" w:hAnsi="Times New Roman"/>
          <w:sz w:val="22"/>
          <w:szCs w:val="22"/>
        </w:rPr>
        <w:tab/>
      </w:r>
      <w:r w:rsidRPr="00077945">
        <w:rPr>
          <w:rStyle w:val="InitialStyle"/>
          <w:rFonts w:ascii="Times New Roman" w:hAnsi="Times New Roman"/>
          <w:sz w:val="22"/>
          <w:szCs w:val="22"/>
        </w:rPr>
        <w:tab/>
        <w:t>When the case information or verification is incomplete and the Department is at fault at the end of the second 30-day period, the worker must continue to process the application until the household’s eligibility is determined.</w:t>
      </w:r>
    </w:p>
    <w:p w:rsidR="00F9747E" w:rsidRPr="00077945" w:rsidRDefault="00F9747E" w:rsidP="00401BB5">
      <w:pPr>
        <w:pStyle w:val="DefaultText"/>
        <w:tabs>
          <w:tab w:val="left" w:pos="1170"/>
          <w:tab w:val="left" w:pos="1710"/>
          <w:tab w:val="left" w:pos="2250"/>
          <w:tab w:val="left" w:pos="2790"/>
          <w:tab w:val="left" w:pos="11906"/>
        </w:tabs>
        <w:ind w:left="1710" w:hanging="1800"/>
        <w:rPr>
          <w:rStyle w:val="InitialStyle"/>
          <w:sz w:val="22"/>
          <w:szCs w:val="22"/>
        </w:rPr>
      </w:pPr>
    </w:p>
    <w:p w:rsidR="00F9747E" w:rsidRPr="00077945" w:rsidRDefault="00F9747E" w:rsidP="00401BB5">
      <w:pPr>
        <w:pStyle w:val="DefaultText"/>
        <w:tabs>
          <w:tab w:val="left" w:pos="1170"/>
          <w:tab w:val="left" w:pos="2250"/>
          <w:tab w:val="left" w:pos="2790"/>
        </w:tabs>
        <w:ind w:left="2250" w:hanging="540"/>
        <w:rPr>
          <w:sz w:val="22"/>
          <w:szCs w:val="22"/>
        </w:rPr>
      </w:pPr>
      <w:r>
        <w:rPr>
          <w:noProof/>
        </w:rPr>
        <w:pict>
          <v:line id="_x0000_s1165" style="position:absolute;left:0;text-align:left;z-index:251596800" from="523.3pt,4.5pt" to="523.35pt,49.5pt"/>
        </w:pict>
      </w:r>
      <w:r w:rsidRPr="00077945">
        <w:rPr>
          <w:sz w:val="22"/>
          <w:szCs w:val="22"/>
        </w:rPr>
        <w:t>(1)</w:t>
      </w:r>
      <w:r w:rsidRPr="00077945">
        <w:rPr>
          <w:sz w:val="22"/>
          <w:szCs w:val="22"/>
        </w:rPr>
        <w:tab/>
        <w:t>Retroactive benefits are provided to eligible households in accordance with the provisions of 106 CMR 361.940, above.</w:t>
      </w:r>
    </w:p>
    <w:p w:rsidR="00F9747E" w:rsidRPr="00077945" w:rsidRDefault="00F9747E" w:rsidP="00401BB5">
      <w:pPr>
        <w:pStyle w:val="DefaultText"/>
        <w:tabs>
          <w:tab w:val="left" w:pos="1170"/>
          <w:tab w:val="left" w:pos="2250"/>
          <w:tab w:val="left" w:pos="2790"/>
        </w:tabs>
        <w:ind w:left="2250" w:hanging="540"/>
        <w:rPr>
          <w:sz w:val="22"/>
          <w:szCs w:val="22"/>
        </w:rPr>
      </w:pPr>
    </w:p>
    <w:p w:rsidR="00F9747E" w:rsidRPr="00025B33" w:rsidRDefault="00F9747E" w:rsidP="00401BB5">
      <w:pPr>
        <w:pStyle w:val="DefaultText"/>
        <w:tabs>
          <w:tab w:val="left" w:pos="1170"/>
          <w:tab w:val="left" w:pos="2250"/>
          <w:tab w:val="left" w:pos="2790"/>
          <w:tab w:val="left" w:pos="11906"/>
        </w:tabs>
        <w:ind w:left="2250" w:hanging="540"/>
        <w:rPr>
          <w:rStyle w:val="InitialStyle"/>
        </w:rPr>
      </w:pPr>
      <w:r w:rsidRPr="00077945">
        <w:rPr>
          <w:sz w:val="22"/>
          <w:szCs w:val="22"/>
        </w:rPr>
        <w:t>(2)</w:t>
      </w:r>
      <w:r w:rsidRPr="00077945">
        <w:rPr>
          <w:sz w:val="22"/>
          <w:szCs w:val="22"/>
        </w:rPr>
        <w:tab/>
        <w:t>If the household is found ineligible, the worker must send a Notice of Denial to the household.</w:t>
      </w:r>
    </w:p>
    <w:p w:rsidR="00F9747E" w:rsidRPr="00390A38" w:rsidRDefault="00F9747E" w:rsidP="00BB0ABF">
      <w:pPr>
        <w:pStyle w:val="DefaultText"/>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F9747E" w:rsidRPr="00713813" w:rsidTr="007025F3">
        <w:tblPrEx>
          <w:tblCellMar>
            <w:top w:w="0" w:type="dxa"/>
            <w:bottom w:w="0" w:type="dxa"/>
          </w:tblCellMar>
        </w:tblPrEx>
        <w:trPr>
          <w:cantSplit/>
          <w:trHeight w:hRule="exact" w:val="259"/>
        </w:trPr>
        <w:tc>
          <w:tcPr>
            <w:tcW w:w="10167" w:type="dxa"/>
            <w:gridSpan w:val="8"/>
          </w:tcPr>
          <w:p w:rsidR="00F9747E" w:rsidRPr="00713813" w:rsidRDefault="00F9747E" w:rsidP="00713813">
            <w:pPr>
              <w:ind w:left="2760"/>
              <w:rPr>
                <w:noProof/>
                <w:sz w:val="24"/>
              </w:rPr>
            </w:pPr>
            <w:r w:rsidRPr="00713813">
              <w:rPr>
                <w:rFonts w:ascii="Arial" w:hAnsi="Arial"/>
                <w:b/>
                <w:noProof/>
              </w:rPr>
              <w:t>106 CMR: Department of Transitional Assistance</w:t>
            </w:r>
          </w:p>
        </w:tc>
      </w:tr>
      <w:tr w:rsidR="00F9747E" w:rsidRPr="00713813" w:rsidTr="007025F3">
        <w:tblPrEx>
          <w:tblCellMar>
            <w:top w:w="0" w:type="dxa"/>
            <w:bottom w:w="0" w:type="dxa"/>
          </w:tblCellMar>
        </w:tblPrEx>
        <w:trPr>
          <w:cantSplit/>
          <w:trHeight w:hRule="exact" w:val="259"/>
        </w:trPr>
        <w:tc>
          <w:tcPr>
            <w:tcW w:w="2424" w:type="dxa"/>
            <w:tcBorders>
              <w:top w:val="single" w:sz="6" w:space="0" w:color="auto"/>
            </w:tcBorders>
          </w:tcPr>
          <w:p w:rsidR="00F9747E" w:rsidRPr="00713813" w:rsidRDefault="00F9747E" w:rsidP="00EE3376">
            <w:pPr>
              <w:rPr>
                <w:noProof/>
                <w:sz w:val="24"/>
              </w:rPr>
            </w:pPr>
            <w:r w:rsidRPr="00713813">
              <w:rPr>
                <w:rFonts w:ascii="Arial" w:hAnsi="Arial"/>
                <w:b/>
                <w:noProof/>
              </w:rPr>
              <w:t xml:space="preserve">Trans. by S.L. </w:t>
            </w:r>
            <w:r>
              <w:rPr>
                <w:rFonts w:ascii="Arial" w:hAnsi="Arial"/>
                <w:b/>
                <w:noProof/>
              </w:rPr>
              <w:t>1375</w:t>
            </w:r>
          </w:p>
        </w:tc>
        <w:tc>
          <w:tcPr>
            <w:tcW w:w="5634" w:type="dxa"/>
            <w:gridSpan w:val="5"/>
            <w:tcBorders>
              <w:top w:val="single" w:sz="6" w:space="0" w:color="auto"/>
            </w:tcBorders>
          </w:tcPr>
          <w:p w:rsidR="00F9747E" w:rsidRPr="00713813" w:rsidRDefault="00F9747E" w:rsidP="00713813">
            <w:pPr>
              <w:rPr>
                <w:noProof/>
                <w:sz w:val="24"/>
              </w:rPr>
            </w:pPr>
          </w:p>
        </w:tc>
        <w:tc>
          <w:tcPr>
            <w:tcW w:w="1011" w:type="dxa"/>
            <w:tcBorders>
              <w:top w:val="single" w:sz="6" w:space="0" w:color="auto"/>
            </w:tcBorders>
          </w:tcPr>
          <w:p w:rsidR="00F9747E" w:rsidRPr="00713813" w:rsidRDefault="00F9747E" w:rsidP="00713813">
            <w:pPr>
              <w:rPr>
                <w:noProof/>
                <w:sz w:val="24"/>
              </w:rPr>
            </w:pPr>
          </w:p>
        </w:tc>
        <w:tc>
          <w:tcPr>
            <w:tcW w:w="1098" w:type="dxa"/>
            <w:tcBorders>
              <w:top w:val="single" w:sz="6" w:space="0" w:color="auto"/>
            </w:tcBorders>
          </w:tcPr>
          <w:p w:rsidR="00F9747E" w:rsidRPr="00713813" w:rsidRDefault="00F9747E" w:rsidP="00713813">
            <w:pPr>
              <w:rPr>
                <w:noProof/>
                <w:sz w:val="24"/>
              </w:rPr>
            </w:pPr>
          </w:p>
        </w:tc>
      </w:tr>
      <w:tr w:rsidR="00F9747E" w:rsidRPr="00713813" w:rsidTr="007025F3">
        <w:tblPrEx>
          <w:tblCellMar>
            <w:top w:w="0" w:type="dxa"/>
            <w:bottom w:w="0" w:type="dxa"/>
          </w:tblCellMar>
        </w:tblPrEx>
        <w:trPr>
          <w:cantSplit/>
          <w:trHeight w:hRule="exact" w:val="262"/>
        </w:trPr>
        <w:tc>
          <w:tcPr>
            <w:tcW w:w="2430" w:type="dxa"/>
            <w:gridSpan w:val="2"/>
          </w:tcPr>
          <w:p w:rsidR="00F9747E" w:rsidRPr="00713813" w:rsidRDefault="00F9747E" w:rsidP="00713813">
            <w:pPr>
              <w:rPr>
                <w:rFonts w:ascii="Arial" w:hAnsi="Arial" w:cs="Arial"/>
                <w:b/>
                <w:noProof/>
              </w:rPr>
            </w:pPr>
            <w:r w:rsidRPr="00713813">
              <w:rPr>
                <w:rFonts w:ascii="Arial" w:hAnsi="Arial" w:cs="Arial"/>
                <w:b/>
                <w:noProof/>
              </w:rPr>
              <w:t>Prev. S.L. 751</w:t>
            </w:r>
          </w:p>
        </w:tc>
        <w:tc>
          <w:tcPr>
            <w:tcW w:w="6639" w:type="dxa"/>
            <w:gridSpan w:val="5"/>
          </w:tcPr>
          <w:p w:rsidR="00F9747E" w:rsidRPr="00713813" w:rsidRDefault="00F9747E" w:rsidP="00713813">
            <w:pPr>
              <w:tabs>
                <w:tab w:val="left" w:pos="985"/>
                <w:tab w:val="left" w:pos="1525"/>
                <w:tab w:val="left" w:pos="2065"/>
                <w:tab w:val="left" w:pos="2695"/>
                <w:tab w:val="left" w:pos="2965"/>
                <w:tab w:val="left" w:pos="3325"/>
              </w:tabs>
              <w:ind w:left="600"/>
              <w:rPr>
                <w:noProof/>
                <w:sz w:val="24"/>
              </w:rPr>
            </w:pPr>
            <w:r w:rsidRPr="00713813">
              <w:rPr>
                <w:rFonts w:ascii="Arial" w:hAnsi="Arial"/>
                <w:b/>
                <w:noProof/>
              </w:rPr>
              <w:t>Supplemental Nutrition Assistance Program</w:t>
            </w:r>
          </w:p>
        </w:tc>
        <w:tc>
          <w:tcPr>
            <w:tcW w:w="1098" w:type="dxa"/>
          </w:tcPr>
          <w:p w:rsidR="00F9747E" w:rsidRPr="00713813" w:rsidRDefault="00F9747E" w:rsidP="00713813">
            <w:pPr>
              <w:rPr>
                <w:noProof/>
                <w:sz w:val="24"/>
              </w:rPr>
            </w:pPr>
          </w:p>
        </w:tc>
      </w:tr>
      <w:tr w:rsidR="00F9747E" w:rsidRPr="00713813" w:rsidTr="007025F3">
        <w:tblPrEx>
          <w:tblCellMar>
            <w:top w:w="0" w:type="dxa"/>
            <w:bottom w:w="0" w:type="dxa"/>
          </w:tblCellMar>
        </w:tblPrEx>
        <w:trPr>
          <w:cantSplit/>
          <w:trHeight w:hRule="exact" w:val="297"/>
        </w:trPr>
        <w:tc>
          <w:tcPr>
            <w:tcW w:w="2424" w:type="dxa"/>
          </w:tcPr>
          <w:p w:rsidR="00F9747E" w:rsidRPr="00713813" w:rsidRDefault="00F9747E" w:rsidP="00713813">
            <w:pPr>
              <w:rPr>
                <w:noProof/>
                <w:sz w:val="24"/>
              </w:rPr>
            </w:pPr>
          </w:p>
        </w:tc>
        <w:tc>
          <w:tcPr>
            <w:tcW w:w="5634" w:type="dxa"/>
            <w:gridSpan w:val="5"/>
          </w:tcPr>
          <w:p w:rsidR="00F9747E" w:rsidRPr="00713813" w:rsidRDefault="00F9747E" w:rsidP="00713813">
            <w:pPr>
              <w:keepNext/>
              <w:jc w:val="center"/>
              <w:outlineLvl w:val="3"/>
              <w:rPr>
                <w:rFonts w:ascii="Arial" w:hAnsi="Arial" w:cs="Arial"/>
                <w:b/>
                <w:bCs/>
                <w:noProof/>
              </w:rPr>
            </w:pPr>
            <w:r w:rsidRPr="00713813">
              <w:rPr>
                <w:rFonts w:ascii="Arial" w:hAnsi="Arial" w:cs="Arial"/>
                <w:b/>
                <w:bCs/>
                <w:noProof/>
              </w:rPr>
              <w:t>The Application Process</w:t>
            </w:r>
          </w:p>
        </w:tc>
        <w:tc>
          <w:tcPr>
            <w:tcW w:w="1011" w:type="dxa"/>
          </w:tcPr>
          <w:p w:rsidR="00F9747E" w:rsidRPr="00713813" w:rsidRDefault="00F9747E" w:rsidP="00713813">
            <w:pPr>
              <w:rPr>
                <w:rFonts w:ascii="Arial" w:hAnsi="Arial" w:cs="Arial"/>
                <w:b/>
                <w:bCs/>
                <w:noProof/>
              </w:rPr>
            </w:pPr>
            <w:r w:rsidRPr="00713813">
              <w:rPr>
                <w:rFonts w:ascii="Arial" w:hAnsi="Arial" w:cs="Arial"/>
                <w:b/>
                <w:bCs/>
                <w:noProof/>
              </w:rPr>
              <w:t>Chapter</w:t>
            </w:r>
          </w:p>
        </w:tc>
        <w:tc>
          <w:tcPr>
            <w:tcW w:w="1098" w:type="dxa"/>
          </w:tcPr>
          <w:p w:rsidR="00F9747E" w:rsidRPr="00713813" w:rsidRDefault="00F9747E" w:rsidP="00713813">
            <w:pPr>
              <w:rPr>
                <w:noProof/>
                <w:sz w:val="24"/>
              </w:rPr>
            </w:pPr>
            <w:r w:rsidRPr="00713813">
              <w:rPr>
                <w:rFonts w:ascii="Arial" w:hAnsi="Arial"/>
                <w:b/>
                <w:noProof/>
              </w:rPr>
              <w:t>361</w:t>
            </w:r>
          </w:p>
        </w:tc>
      </w:tr>
      <w:tr w:rsidR="00F9747E" w:rsidRPr="00713813" w:rsidTr="007025F3">
        <w:tblPrEx>
          <w:tblCellMar>
            <w:top w:w="0" w:type="dxa"/>
            <w:bottom w:w="0" w:type="dxa"/>
          </w:tblCellMar>
        </w:tblPrEx>
        <w:trPr>
          <w:cantSplit/>
          <w:trHeight w:hRule="exact" w:val="259"/>
        </w:trPr>
        <w:tc>
          <w:tcPr>
            <w:tcW w:w="2424" w:type="dxa"/>
            <w:tcBorders>
              <w:bottom w:val="single" w:sz="6" w:space="0" w:color="auto"/>
            </w:tcBorders>
          </w:tcPr>
          <w:p w:rsidR="00F9747E" w:rsidRPr="00713813" w:rsidRDefault="00F9747E" w:rsidP="00EE3376">
            <w:pPr>
              <w:rPr>
                <w:noProof/>
                <w:sz w:val="24"/>
              </w:rPr>
            </w:pPr>
            <w:r w:rsidRPr="00713813">
              <w:rPr>
                <w:rFonts w:ascii="Arial" w:hAnsi="Arial"/>
                <w:b/>
                <w:noProof/>
              </w:rPr>
              <w:t xml:space="preserve">Rev. </w:t>
            </w:r>
            <w:r>
              <w:rPr>
                <w:rFonts w:ascii="Arial" w:hAnsi="Arial"/>
                <w:b/>
                <w:noProof/>
              </w:rPr>
              <w:t>12/2016</w:t>
            </w:r>
          </w:p>
        </w:tc>
        <w:tc>
          <w:tcPr>
            <w:tcW w:w="1872" w:type="dxa"/>
            <w:gridSpan w:val="2"/>
            <w:tcBorders>
              <w:bottom w:val="single" w:sz="6" w:space="0" w:color="auto"/>
            </w:tcBorders>
          </w:tcPr>
          <w:p w:rsidR="00F9747E" w:rsidRPr="00713813" w:rsidRDefault="00F9747E" w:rsidP="00713813">
            <w:pPr>
              <w:rPr>
                <w:noProof/>
                <w:sz w:val="24"/>
              </w:rPr>
            </w:pPr>
          </w:p>
        </w:tc>
        <w:tc>
          <w:tcPr>
            <w:tcW w:w="1254" w:type="dxa"/>
            <w:tcBorders>
              <w:bottom w:val="single" w:sz="6" w:space="0" w:color="auto"/>
            </w:tcBorders>
          </w:tcPr>
          <w:p w:rsidR="00F9747E" w:rsidRPr="00713813" w:rsidRDefault="00F9747E" w:rsidP="00713813">
            <w:pPr>
              <w:rPr>
                <w:noProof/>
                <w:sz w:val="24"/>
              </w:rPr>
            </w:pPr>
          </w:p>
        </w:tc>
        <w:tc>
          <w:tcPr>
            <w:tcW w:w="1254" w:type="dxa"/>
            <w:tcBorders>
              <w:bottom w:val="single" w:sz="6" w:space="0" w:color="auto"/>
            </w:tcBorders>
          </w:tcPr>
          <w:p w:rsidR="00F9747E" w:rsidRPr="00713813" w:rsidRDefault="00F9747E" w:rsidP="00713813">
            <w:pPr>
              <w:rPr>
                <w:noProof/>
                <w:sz w:val="24"/>
              </w:rPr>
            </w:pPr>
          </w:p>
        </w:tc>
        <w:tc>
          <w:tcPr>
            <w:tcW w:w="1254" w:type="dxa"/>
            <w:tcBorders>
              <w:bottom w:val="single" w:sz="6" w:space="0" w:color="auto"/>
            </w:tcBorders>
          </w:tcPr>
          <w:p w:rsidR="00F9747E" w:rsidRPr="00713813" w:rsidRDefault="00F9747E" w:rsidP="00713813">
            <w:pPr>
              <w:rPr>
                <w:noProof/>
                <w:sz w:val="24"/>
              </w:rPr>
            </w:pPr>
          </w:p>
        </w:tc>
        <w:tc>
          <w:tcPr>
            <w:tcW w:w="1011" w:type="dxa"/>
            <w:tcBorders>
              <w:bottom w:val="single" w:sz="6" w:space="0" w:color="auto"/>
            </w:tcBorders>
          </w:tcPr>
          <w:p w:rsidR="00F9747E" w:rsidRPr="00713813" w:rsidRDefault="00F9747E" w:rsidP="00713813">
            <w:pPr>
              <w:jc w:val="right"/>
              <w:rPr>
                <w:noProof/>
                <w:sz w:val="24"/>
              </w:rPr>
            </w:pPr>
            <w:r w:rsidRPr="00713813">
              <w:rPr>
                <w:rFonts w:ascii="Arial" w:hAnsi="Arial"/>
                <w:b/>
                <w:noProof/>
              </w:rPr>
              <w:t>Page           Page</w:t>
            </w:r>
            <w:r w:rsidRPr="00713813">
              <w:rPr>
                <w:rFonts w:ascii="Arial" w:hAnsi="Arial"/>
                <w:b/>
                <w:noProof/>
                <w:sz w:val="24"/>
              </w:rPr>
              <w:t xml:space="preserve"> </w:t>
            </w:r>
          </w:p>
        </w:tc>
        <w:tc>
          <w:tcPr>
            <w:tcW w:w="1098" w:type="dxa"/>
            <w:tcBorders>
              <w:bottom w:val="single" w:sz="6" w:space="0" w:color="auto"/>
            </w:tcBorders>
          </w:tcPr>
          <w:p w:rsidR="00F9747E" w:rsidRPr="00713813" w:rsidRDefault="00F9747E" w:rsidP="00713813">
            <w:pPr>
              <w:rPr>
                <w:noProof/>
                <w:sz w:val="24"/>
              </w:rPr>
            </w:pPr>
            <w:r w:rsidRPr="00713813">
              <w:rPr>
                <w:rFonts w:ascii="Arial" w:hAnsi="Arial"/>
                <w:b/>
                <w:noProof/>
              </w:rPr>
              <w:t>361.960</w:t>
            </w:r>
          </w:p>
        </w:tc>
      </w:tr>
    </w:tbl>
    <w:p w:rsidR="00F9747E" w:rsidRPr="00713813" w:rsidRDefault="00F9747E" w:rsidP="00713813">
      <w:pPr>
        <w:tabs>
          <w:tab w:val="left" w:pos="1200"/>
          <w:tab w:val="left" w:pos="1800"/>
          <w:tab w:val="left" w:pos="2400"/>
          <w:tab w:val="left" w:pos="2880"/>
          <w:tab w:val="left" w:pos="3360"/>
          <w:tab w:val="left" w:pos="3840"/>
          <w:tab w:val="left" w:pos="4320"/>
          <w:tab w:val="left" w:pos="4800"/>
          <w:tab w:val="left" w:pos="11906"/>
        </w:tabs>
        <w:ind w:left="2400" w:hanging="2400"/>
        <w:jc w:val="both"/>
        <w:rPr>
          <w:strike/>
          <w:noProof/>
          <w:color w:val="FF0000"/>
          <w:sz w:val="22"/>
          <w:szCs w:val="22"/>
        </w:rPr>
      </w:pPr>
      <w:r w:rsidRPr="00713813">
        <w:rPr>
          <w:noProof/>
          <w:sz w:val="22"/>
          <w:szCs w:val="22"/>
        </w:rPr>
        <w:tab/>
      </w:r>
      <w:r w:rsidRPr="00713813">
        <w:rPr>
          <w:noProof/>
          <w:sz w:val="22"/>
          <w:szCs w:val="22"/>
        </w:rPr>
        <w:tab/>
      </w:r>
    </w:p>
    <w:p w:rsidR="00F9747E" w:rsidRPr="00713813" w:rsidRDefault="00F9747E" w:rsidP="00713813">
      <w:pPr>
        <w:tabs>
          <w:tab w:val="left" w:pos="1170"/>
          <w:tab w:val="left" w:pos="1710"/>
          <w:tab w:val="left" w:pos="2250"/>
        </w:tabs>
        <w:ind w:left="90"/>
        <w:rPr>
          <w:noProof/>
          <w:sz w:val="22"/>
          <w:szCs w:val="22"/>
        </w:rPr>
      </w:pPr>
      <w:r w:rsidRPr="00713813">
        <w:rPr>
          <w:noProof/>
          <w:sz w:val="22"/>
          <w:szCs w:val="22"/>
        </w:rPr>
        <w:tab/>
        <w:t>(C)</w:t>
      </w:r>
      <w:r w:rsidRPr="00713813">
        <w:rPr>
          <w:noProof/>
          <w:sz w:val="22"/>
          <w:szCs w:val="22"/>
        </w:rPr>
        <w:tab/>
        <w:t xml:space="preserve"> Case Information or Verification Incomplete - Household Fault</w:t>
      </w:r>
    </w:p>
    <w:p w:rsidR="00F9747E" w:rsidRPr="00713813" w:rsidRDefault="00F9747E" w:rsidP="00713813">
      <w:pPr>
        <w:tabs>
          <w:tab w:val="left" w:pos="1170"/>
          <w:tab w:val="left" w:pos="1710"/>
          <w:tab w:val="left" w:pos="2250"/>
        </w:tabs>
        <w:ind w:left="90"/>
        <w:rPr>
          <w:noProof/>
          <w:sz w:val="22"/>
          <w:szCs w:val="22"/>
        </w:rPr>
      </w:pPr>
    </w:p>
    <w:p w:rsidR="00F9747E" w:rsidRPr="007E17CC" w:rsidRDefault="00F9747E" w:rsidP="00713813">
      <w:pPr>
        <w:tabs>
          <w:tab w:val="left" w:pos="1710"/>
          <w:tab w:val="left" w:pos="2250"/>
        </w:tabs>
        <w:ind w:left="1710" w:hanging="1620"/>
        <w:rPr>
          <w:noProof/>
          <w:sz w:val="22"/>
          <w:szCs w:val="22"/>
        </w:rPr>
      </w:pPr>
      <w:r>
        <w:rPr>
          <w:noProof/>
        </w:rPr>
        <w:pict>
          <v:shape id="_x0000_s1166" type="#_x0000_t32" style="position:absolute;left:0;text-align:left;margin-left:532.45pt;margin-top:9.25pt;width:.6pt;height:16.8pt;z-index:251652096" o:connectortype="straight"/>
        </w:pict>
      </w:r>
      <w:r w:rsidRPr="00713813">
        <w:rPr>
          <w:noProof/>
          <w:sz w:val="22"/>
          <w:szCs w:val="22"/>
        </w:rPr>
        <w:tab/>
        <w:t>When the case information or verification is incomplete and the household is at fault at the end of the second thirty (30) day period</w:t>
      </w:r>
      <w:r w:rsidRPr="007E17CC">
        <w:rPr>
          <w:noProof/>
          <w:sz w:val="22"/>
          <w:szCs w:val="22"/>
        </w:rPr>
        <w:t>, the application must be denied.</w:t>
      </w:r>
    </w:p>
    <w:p w:rsidR="00F9747E" w:rsidRPr="007E17CC" w:rsidRDefault="00F9747E" w:rsidP="00713813">
      <w:pPr>
        <w:tabs>
          <w:tab w:val="left" w:pos="1170"/>
          <w:tab w:val="left" w:pos="1710"/>
          <w:tab w:val="left" w:pos="2250"/>
        </w:tabs>
        <w:ind w:left="90"/>
        <w:rPr>
          <w:noProof/>
          <w:sz w:val="22"/>
          <w:szCs w:val="22"/>
        </w:rPr>
      </w:pPr>
    </w:p>
    <w:p w:rsidR="00F9747E" w:rsidRPr="007E17CC" w:rsidRDefault="00F9747E" w:rsidP="00713813">
      <w:pPr>
        <w:tabs>
          <w:tab w:val="left" w:pos="1170"/>
          <w:tab w:val="left" w:pos="1710"/>
          <w:tab w:val="left" w:pos="2250"/>
        </w:tabs>
        <w:ind w:left="2250" w:hanging="540"/>
        <w:rPr>
          <w:noProof/>
          <w:sz w:val="22"/>
          <w:szCs w:val="22"/>
        </w:rPr>
      </w:pPr>
      <w:r w:rsidRPr="007E17CC">
        <w:rPr>
          <w:noProof/>
          <w:sz w:val="22"/>
          <w:szCs w:val="22"/>
        </w:rPr>
        <w:t>(1)</w:t>
      </w:r>
      <w:r w:rsidRPr="007E17CC">
        <w:rPr>
          <w:noProof/>
          <w:sz w:val="22"/>
          <w:szCs w:val="22"/>
        </w:rPr>
        <w:tab/>
        <w:t>If the household is also at fault for the delay in the first 30-day period, the application is denied with no further notice to the household.</w:t>
      </w:r>
    </w:p>
    <w:p w:rsidR="00F9747E" w:rsidRPr="007E17CC" w:rsidRDefault="00F9747E" w:rsidP="00713813">
      <w:pPr>
        <w:tabs>
          <w:tab w:val="left" w:pos="1170"/>
          <w:tab w:val="left" w:pos="1710"/>
          <w:tab w:val="left" w:pos="2250"/>
        </w:tabs>
        <w:ind w:left="2250" w:hanging="540"/>
        <w:rPr>
          <w:noProof/>
          <w:sz w:val="22"/>
          <w:szCs w:val="22"/>
        </w:rPr>
      </w:pPr>
    </w:p>
    <w:p w:rsidR="00F9747E" w:rsidRPr="00713813" w:rsidRDefault="00F9747E" w:rsidP="00713813">
      <w:pPr>
        <w:tabs>
          <w:tab w:val="left" w:pos="1170"/>
          <w:tab w:val="left" w:pos="1710"/>
          <w:tab w:val="left" w:pos="2250"/>
        </w:tabs>
        <w:ind w:left="2250" w:hanging="540"/>
        <w:rPr>
          <w:noProof/>
          <w:sz w:val="22"/>
          <w:szCs w:val="22"/>
        </w:rPr>
      </w:pPr>
      <w:r>
        <w:rPr>
          <w:noProof/>
        </w:rPr>
        <w:pict>
          <v:shape id="_x0000_s1167" type="#_x0000_t32" style="position:absolute;left:0;text-align:left;margin-left:532.45pt;margin-top:4.3pt;width:.05pt;height:18.4pt;z-index:251713536" o:connectortype="straight"/>
        </w:pict>
      </w:r>
      <w:r w:rsidRPr="007E17CC">
        <w:rPr>
          <w:noProof/>
          <w:sz w:val="22"/>
          <w:szCs w:val="22"/>
        </w:rPr>
        <w:t>(2)</w:t>
      </w:r>
      <w:r w:rsidRPr="007E17CC">
        <w:rPr>
          <w:noProof/>
          <w:sz w:val="22"/>
          <w:szCs w:val="22"/>
        </w:rPr>
        <w:tab/>
        <w:t>If the Department is at fault for the delay in the first 30-day period, the worker</w:t>
      </w:r>
      <w:r>
        <w:rPr>
          <w:noProof/>
          <w:sz w:val="22"/>
          <w:szCs w:val="22"/>
        </w:rPr>
        <w:t xml:space="preserve"> </w:t>
      </w:r>
      <w:r w:rsidRPr="00713813">
        <w:rPr>
          <w:noProof/>
          <w:sz w:val="22"/>
          <w:szCs w:val="22"/>
        </w:rPr>
        <w:t>must send a Notice of Denial to the household. In these cases the household is not entitled to Lost Benefits for the first 30-day period.</w:t>
      </w:r>
    </w:p>
    <w:p w:rsidR="00F9747E" w:rsidRPr="00713813" w:rsidRDefault="00F9747E" w:rsidP="00713813">
      <w:pPr>
        <w:tabs>
          <w:tab w:val="left" w:pos="1200"/>
          <w:tab w:val="left" w:pos="1800"/>
          <w:tab w:val="left" w:pos="2400"/>
          <w:tab w:val="left" w:pos="2880"/>
          <w:tab w:val="left" w:pos="3360"/>
          <w:tab w:val="left" w:pos="3840"/>
          <w:tab w:val="left" w:pos="4320"/>
          <w:tab w:val="left" w:pos="4800"/>
          <w:tab w:val="left" w:pos="11906"/>
        </w:tabs>
        <w:ind w:left="2250" w:hanging="540"/>
        <w:jc w:val="both"/>
        <w:rPr>
          <w:rFonts w:ascii="Courier New" w:hAnsi="Courier New"/>
          <w:noProof/>
        </w:rPr>
      </w:pPr>
    </w:p>
    <w:p w:rsidR="00F9747E" w:rsidRPr="00713813" w:rsidRDefault="00F9747E" w:rsidP="00713813">
      <w:pPr>
        <w:tabs>
          <w:tab w:val="left" w:pos="0"/>
          <w:tab w:val="left" w:pos="1140"/>
          <w:tab w:val="left" w:pos="1680"/>
          <w:tab w:val="left" w:pos="2220"/>
          <w:tab w:val="left" w:pos="2760"/>
          <w:tab w:val="left" w:pos="3120"/>
          <w:tab w:val="left" w:pos="3480"/>
        </w:tabs>
        <w:rPr>
          <w:noProof/>
          <w:sz w:val="24"/>
        </w:rPr>
      </w:pPr>
    </w:p>
    <w:p w:rsidR="00F9747E" w:rsidRPr="00713813" w:rsidRDefault="00F9747E" w:rsidP="00713813">
      <w:pPr>
        <w:tabs>
          <w:tab w:val="left" w:pos="0"/>
          <w:tab w:val="left" w:pos="2340"/>
          <w:tab w:val="left" w:pos="2880"/>
          <w:tab w:val="left" w:pos="3420"/>
          <w:tab w:val="left" w:pos="3960"/>
          <w:tab w:val="left" w:pos="4320"/>
          <w:tab w:val="left" w:pos="4680"/>
        </w:tabs>
        <w:rPr>
          <w:noProof/>
          <w:sz w:val="22"/>
        </w:rPr>
      </w:pPr>
      <w:r w:rsidRPr="00713813">
        <w:rPr>
          <w:noProof/>
          <w:sz w:val="22"/>
        </w:rPr>
        <w:tab/>
      </w:r>
      <w:r w:rsidRPr="00713813">
        <w:rPr>
          <w:noProof/>
          <w:sz w:val="22"/>
        </w:rPr>
        <w:tab/>
      </w:r>
    </w:p>
    <w:p w:rsidR="00F9747E" w:rsidRPr="00713813" w:rsidRDefault="00F9747E" w:rsidP="00713813">
      <w:pPr>
        <w:tabs>
          <w:tab w:val="left" w:pos="0"/>
          <w:tab w:val="left" w:pos="1140"/>
          <w:tab w:val="left" w:pos="1680"/>
          <w:tab w:val="left" w:pos="2220"/>
          <w:tab w:val="left" w:pos="2760"/>
          <w:tab w:val="left" w:pos="3120"/>
          <w:tab w:val="left" w:pos="3480"/>
        </w:tabs>
        <w:rPr>
          <w:noProof/>
          <w:sz w:val="22"/>
        </w:rPr>
      </w:pPr>
    </w:p>
    <w:p w:rsidR="00F9747E" w:rsidRPr="00390A38" w:rsidRDefault="00F9747E" w:rsidP="00BB0ABF">
      <w:pPr>
        <w:pStyle w:val="DefaultText"/>
        <w:rPr>
          <w:rStyle w:val="InitialStyle"/>
          <w:rFonts w:ascii="Times New Roman" w:hAnsi="Times New Roman"/>
          <w:sz w:val="22"/>
          <w:szCs w:val="22"/>
        </w:rPr>
      </w:pPr>
    </w:p>
    <w:sectPr w:rsidR="00F9747E" w:rsidRPr="00390A38" w:rsidSect="00664ACA">
      <w:headerReference w:type="even" r:id="rId8"/>
      <w:headerReference w:type="default" r:id="rId9"/>
      <w:footerReference w:type="even" r:id="rId10"/>
      <w:footerReference w:type="default" r:id="rId11"/>
      <w:headerReference w:type="first" r:id="rId12"/>
      <w:footerReference w:type="first" r:id="rId13"/>
      <w:pgSz w:w="12240" w:h="15840"/>
      <w:pgMar w:top="720" w:right="864" w:bottom="576" w:left="1195"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7E" w:rsidRDefault="00F9747E">
      <w:r>
        <w:separator/>
      </w:r>
    </w:p>
  </w:endnote>
  <w:endnote w:type="continuationSeparator" w:id="0">
    <w:p w:rsidR="00F9747E" w:rsidRDefault="00F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lit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lite 12cp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7E" w:rsidRDefault="00F9747E">
      <w:r>
        <w:separator/>
      </w:r>
    </w:p>
  </w:footnote>
  <w:footnote w:type="continuationSeparator" w:id="0">
    <w:p w:rsidR="00F9747E" w:rsidRDefault="00F97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7E" w:rsidRDefault="00F97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7732E"/>
    <w:multiLevelType w:val="hybridMultilevel"/>
    <w:tmpl w:val="B7CA6820"/>
    <w:lvl w:ilvl="0" w:tplc="2662CC5E">
      <w:start w:val="1"/>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
    <w:nsid w:val="7ECB741E"/>
    <w:multiLevelType w:val="hybridMultilevel"/>
    <w:tmpl w:val="EB0A875A"/>
    <w:lvl w:ilvl="0" w:tplc="CDFA8C3C">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A38"/>
    <w:rsid w:val="000006A1"/>
    <w:rsid w:val="00005AFC"/>
    <w:rsid w:val="000106F9"/>
    <w:rsid w:val="00013E29"/>
    <w:rsid w:val="00014501"/>
    <w:rsid w:val="00025B33"/>
    <w:rsid w:val="0004208F"/>
    <w:rsid w:val="0004513E"/>
    <w:rsid w:val="00050292"/>
    <w:rsid w:val="000506B4"/>
    <w:rsid w:val="00051CC6"/>
    <w:rsid w:val="00052B96"/>
    <w:rsid w:val="00061C81"/>
    <w:rsid w:val="00063444"/>
    <w:rsid w:val="0006466C"/>
    <w:rsid w:val="00065B91"/>
    <w:rsid w:val="00066106"/>
    <w:rsid w:val="000772A4"/>
    <w:rsid w:val="00077945"/>
    <w:rsid w:val="00080787"/>
    <w:rsid w:val="000811C7"/>
    <w:rsid w:val="00081E95"/>
    <w:rsid w:val="00083D52"/>
    <w:rsid w:val="00086F12"/>
    <w:rsid w:val="00087F4D"/>
    <w:rsid w:val="00092A19"/>
    <w:rsid w:val="00094C4F"/>
    <w:rsid w:val="000961CF"/>
    <w:rsid w:val="00096897"/>
    <w:rsid w:val="000A07B8"/>
    <w:rsid w:val="000A0C40"/>
    <w:rsid w:val="000A154B"/>
    <w:rsid w:val="000A3865"/>
    <w:rsid w:val="000A4549"/>
    <w:rsid w:val="000B06A1"/>
    <w:rsid w:val="000B2550"/>
    <w:rsid w:val="000B58FF"/>
    <w:rsid w:val="000C7101"/>
    <w:rsid w:val="000C7BCE"/>
    <w:rsid w:val="000D16B5"/>
    <w:rsid w:val="000D246E"/>
    <w:rsid w:val="000D4154"/>
    <w:rsid w:val="000E1AB6"/>
    <w:rsid w:val="000E3477"/>
    <w:rsid w:val="000E40EC"/>
    <w:rsid w:val="000E4BEA"/>
    <w:rsid w:val="000E6287"/>
    <w:rsid w:val="000F1AB2"/>
    <w:rsid w:val="000F317F"/>
    <w:rsid w:val="000F4465"/>
    <w:rsid w:val="000F5922"/>
    <w:rsid w:val="000F7D1C"/>
    <w:rsid w:val="001032F0"/>
    <w:rsid w:val="001049D7"/>
    <w:rsid w:val="001128BF"/>
    <w:rsid w:val="00113E0A"/>
    <w:rsid w:val="00115978"/>
    <w:rsid w:val="00116119"/>
    <w:rsid w:val="0011692F"/>
    <w:rsid w:val="00121C86"/>
    <w:rsid w:val="00122337"/>
    <w:rsid w:val="00123AC0"/>
    <w:rsid w:val="00124174"/>
    <w:rsid w:val="00127311"/>
    <w:rsid w:val="00127A4F"/>
    <w:rsid w:val="001311EB"/>
    <w:rsid w:val="001377DB"/>
    <w:rsid w:val="00140954"/>
    <w:rsid w:val="00147011"/>
    <w:rsid w:val="00147C0E"/>
    <w:rsid w:val="00153432"/>
    <w:rsid w:val="001539A7"/>
    <w:rsid w:val="0015410F"/>
    <w:rsid w:val="00154E64"/>
    <w:rsid w:val="00156590"/>
    <w:rsid w:val="00160C1F"/>
    <w:rsid w:val="001722B2"/>
    <w:rsid w:val="001748F7"/>
    <w:rsid w:val="00175D34"/>
    <w:rsid w:val="001853B5"/>
    <w:rsid w:val="00191A6D"/>
    <w:rsid w:val="001945E9"/>
    <w:rsid w:val="001958FF"/>
    <w:rsid w:val="001A023C"/>
    <w:rsid w:val="001B2DB5"/>
    <w:rsid w:val="001B4D46"/>
    <w:rsid w:val="001C632A"/>
    <w:rsid w:val="001C7ACB"/>
    <w:rsid w:val="001D16CD"/>
    <w:rsid w:val="001D678C"/>
    <w:rsid w:val="001E24D5"/>
    <w:rsid w:val="001E29ED"/>
    <w:rsid w:val="001E39B4"/>
    <w:rsid w:val="001E5D42"/>
    <w:rsid w:val="001E6D76"/>
    <w:rsid w:val="001F3135"/>
    <w:rsid w:val="001F6663"/>
    <w:rsid w:val="001F6793"/>
    <w:rsid w:val="00200B9F"/>
    <w:rsid w:val="002041D1"/>
    <w:rsid w:val="002061FA"/>
    <w:rsid w:val="00210FE3"/>
    <w:rsid w:val="0021113C"/>
    <w:rsid w:val="00215838"/>
    <w:rsid w:val="00215E77"/>
    <w:rsid w:val="0021676F"/>
    <w:rsid w:val="00217161"/>
    <w:rsid w:val="0023121E"/>
    <w:rsid w:val="00232B82"/>
    <w:rsid w:val="00235933"/>
    <w:rsid w:val="002364A1"/>
    <w:rsid w:val="002429D6"/>
    <w:rsid w:val="00243612"/>
    <w:rsid w:val="002447E7"/>
    <w:rsid w:val="002450AF"/>
    <w:rsid w:val="0025259E"/>
    <w:rsid w:val="00254153"/>
    <w:rsid w:val="00254932"/>
    <w:rsid w:val="00255726"/>
    <w:rsid w:val="00262B17"/>
    <w:rsid w:val="002718B0"/>
    <w:rsid w:val="00271AFF"/>
    <w:rsid w:val="002758CE"/>
    <w:rsid w:val="002877BA"/>
    <w:rsid w:val="00287B07"/>
    <w:rsid w:val="002930EB"/>
    <w:rsid w:val="002933F6"/>
    <w:rsid w:val="00295001"/>
    <w:rsid w:val="002A7359"/>
    <w:rsid w:val="002A7645"/>
    <w:rsid w:val="002B1C0F"/>
    <w:rsid w:val="002B2CEE"/>
    <w:rsid w:val="002B4AD1"/>
    <w:rsid w:val="002B6123"/>
    <w:rsid w:val="002B7097"/>
    <w:rsid w:val="002D6A99"/>
    <w:rsid w:val="002E05D1"/>
    <w:rsid w:val="002E2381"/>
    <w:rsid w:val="002E43EA"/>
    <w:rsid w:val="002F439A"/>
    <w:rsid w:val="002F6F8A"/>
    <w:rsid w:val="00302D27"/>
    <w:rsid w:val="00304687"/>
    <w:rsid w:val="00310DB3"/>
    <w:rsid w:val="00311CB9"/>
    <w:rsid w:val="00313A3F"/>
    <w:rsid w:val="00313C3B"/>
    <w:rsid w:val="00315895"/>
    <w:rsid w:val="003324B5"/>
    <w:rsid w:val="00333DCE"/>
    <w:rsid w:val="0033618C"/>
    <w:rsid w:val="003425D5"/>
    <w:rsid w:val="003437BA"/>
    <w:rsid w:val="00344650"/>
    <w:rsid w:val="003513FB"/>
    <w:rsid w:val="00351C11"/>
    <w:rsid w:val="00351DBA"/>
    <w:rsid w:val="0035730D"/>
    <w:rsid w:val="00357E1C"/>
    <w:rsid w:val="00361D02"/>
    <w:rsid w:val="00363533"/>
    <w:rsid w:val="0037169B"/>
    <w:rsid w:val="003769D4"/>
    <w:rsid w:val="00386644"/>
    <w:rsid w:val="00387DD3"/>
    <w:rsid w:val="00390A38"/>
    <w:rsid w:val="003922FA"/>
    <w:rsid w:val="00393F7E"/>
    <w:rsid w:val="003969FE"/>
    <w:rsid w:val="003A420A"/>
    <w:rsid w:val="003A534D"/>
    <w:rsid w:val="003A5932"/>
    <w:rsid w:val="003A5E14"/>
    <w:rsid w:val="003B0ABB"/>
    <w:rsid w:val="003B1AAE"/>
    <w:rsid w:val="003C6048"/>
    <w:rsid w:val="003D10C3"/>
    <w:rsid w:val="003D10CB"/>
    <w:rsid w:val="003D1C5F"/>
    <w:rsid w:val="003D4BCF"/>
    <w:rsid w:val="003D562C"/>
    <w:rsid w:val="003D61C4"/>
    <w:rsid w:val="003E1148"/>
    <w:rsid w:val="003E799B"/>
    <w:rsid w:val="003F2DC7"/>
    <w:rsid w:val="003F32FB"/>
    <w:rsid w:val="003F43EC"/>
    <w:rsid w:val="00401BB5"/>
    <w:rsid w:val="0040334A"/>
    <w:rsid w:val="00406DD1"/>
    <w:rsid w:val="0040794D"/>
    <w:rsid w:val="00407CAF"/>
    <w:rsid w:val="00411C28"/>
    <w:rsid w:val="00420201"/>
    <w:rsid w:val="0042106C"/>
    <w:rsid w:val="00421802"/>
    <w:rsid w:val="004219A8"/>
    <w:rsid w:val="004223E0"/>
    <w:rsid w:val="00423639"/>
    <w:rsid w:val="0042430C"/>
    <w:rsid w:val="00426565"/>
    <w:rsid w:val="00436D52"/>
    <w:rsid w:val="00453C29"/>
    <w:rsid w:val="00454304"/>
    <w:rsid w:val="0046298B"/>
    <w:rsid w:val="00464590"/>
    <w:rsid w:val="00467AF3"/>
    <w:rsid w:val="00481655"/>
    <w:rsid w:val="004837D5"/>
    <w:rsid w:val="00483CDF"/>
    <w:rsid w:val="004852F9"/>
    <w:rsid w:val="00492738"/>
    <w:rsid w:val="00495C87"/>
    <w:rsid w:val="004A0085"/>
    <w:rsid w:val="004A0496"/>
    <w:rsid w:val="004A2C38"/>
    <w:rsid w:val="004A66E0"/>
    <w:rsid w:val="004B1BE8"/>
    <w:rsid w:val="004B2CB1"/>
    <w:rsid w:val="004B3EBB"/>
    <w:rsid w:val="004E1C0C"/>
    <w:rsid w:val="004E1DF7"/>
    <w:rsid w:val="004E354D"/>
    <w:rsid w:val="004E7C4E"/>
    <w:rsid w:val="00500A23"/>
    <w:rsid w:val="005036B6"/>
    <w:rsid w:val="00506F90"/>
    <w:rsid w:val="005111E2"/>
    <w:rsid w:val="00514184"/>
    <w:rsid w:val="00520EFB"/>
    <w:rsid w:val="005214FD"/>
    <w:rsid w:val="00523DEB"/>
    <w:rsid w:val="00527AAB"/>
    <w:rsid w:val="00531D30"/>
    <w:rsid w:val="00534090"/>
    <w:rsid w:val="00536087"/>
    <w:rsid w:val="005444B2"/>
    <w:rsid w:val="005511C0"/>
    <w:rsid w:val="00551274"/>
    <w:rsid w:val="00555EC3"/>
    <w:rsid w:val="00566711"/>
    <w:rsid w:val="005711F6"/>
    <w:rsid w:val="005771C7"/>
    <w:rsid w:val="00580020"/>
    <w:rsid w:val="00580393"/>
    <w:rsid w:val="00580977"/>
    <w:rsid w:val="00581AE8"/>
    <w:rsid w:val="0058305C"/>
    <w:rsid w:val="00584A68"/>
    <w:rsid w:val="00591E8B"/>
    <w:rsid w:val="005931FB"/>
    <w:rsid w:val="00593940"/>
    <w:rsid w:val="005942BF"/>
    <w:rsid w:val="0059465D"/>
    <w:rsid w:val="00597F13"/>
    <w:rsid w:val="005B18ED"/>
    <w:rsid w:val="005B2EE4"/>
    <w:rsid w:val="005B44FD"/>
    <w:rsid w:val="005B47B7"/>
    <w:rsid w:val="005B5E8D"/>
    <w:rsid w:val="005C15B1"/>
    <w:rsid w:val="005C26DF"/>
    <w:rsid w:val="005C51E7"/>
    <w:rsid w:val="005C6296"/>
    <w:rsid w:val="005D4E77"/>
    <w:rsid w:val="005D5478"/>
    <w:rsid w:val="005E4A8F"/>
    <w:rsid w:val="005F0A90"/>
    <w:rsid w:val="005F2189"/>
    <w:rsid w:val="005F2E52"/>
    <w:rsid w:val="005F50B7"/>
    <w:rsid w:val="005F6FED"/>
    <w:rsid w:val="005F7A29"/>
    <w:rsid w:val="005F7E32"/>
    <w:rsid w:val="006069BD"/>
    <w:rsid w:val="00607E2C"/>
    <w:rsid w:val="00611054"/>
    <w:rsid w:val="00612F7E"/>
    <w:rsid w:val="00615FCD"/>
    <w:rsid w:val="006233C2"/>
    <w:rsid w:val="00627280"/>
    <w:rsid w:val="0063046D"/>
    <w:rsid w:val="00633C59"/>
    <w:rsid w:val="006353D0"/>
    <w:rsid w:val="00636849"/>
    <w:rsid w:val="006369DB"/>
    <w:rsid w:val="00643DC5"/>
    <w:rsid w:val="00650E8E"/>
    <w:rsid w:val="0065752E"/>
    <w:rsid w:val="00661639"/>
    <w:rsid w:val="006632C6"/>
    <w:rsid w:val="00664ACA"/>
    <w:rsid w:val="00677E80"/>
    <w:rsid w:val="00682047"/>
    <w:rsid w:val="00683B8C"/>
    <w:rsid w:val="006874E7"/>
    <w:rsid w:val="00687CA8"/>
    <w:rsid w:val="00692A49"/>
    <w:rsid w:val="006A001B"/>
    <w:rsid w:val="006A4E0C"/>
    <w:rsid w:val="006B4D31"/>
    <w:rsid w:val="006C56A5"/>
    <w:rsid w:val="006C6ACF"/>
    <w:rsid w:val="006C7128"/>
    <w:rsid w:val="006D18E8"/>
    <w:rsid w:val="006D7309"/>
    <w:rsid w:val="006E339D"/>
    <w:rsid w:val="007025F3"/>
    <w:rsid w:val="007043BE"/>
    <w:rsid w:val="00704CF1"/>
    <w:rsid w:val="0071294C"/>
    <w:rsid w:val="00712CE9"/>
    <w:rsid w:val="00713813"/>
    <w:rsid w:val="007147D4"/>
    <w:rsid w:val="00725769"/>
    <w:rsid w:val="007279B1"/>
    <w:rsid w:val="007325DA"/>
    <w:rsid w:val="00743FB0"/>
    <w:rsid w:val="00745C69"/>
    <w:rsid w:val="00750867"/>
    <w:rsid w:val="007551AA"/>
    <w:rsid w:val="00756505"/>
    <w:rsid w:val="0075653E"/>
    <w:rsid w:val="007603BB"/>
    <w:rsid w:val="00764810"/>
    <w:rsid w:val="0077125D"/>
    <w:rsid w:val="0077443E"/>
    <w:rsid w:val="00776DC0"/>
    <w:rsid w:val="00782787"/>
    <w:rsid w:val="00794DF8"/>
    <w:rsid w:val="007A4E0F"/>
    <w:rsid w:val="007A6056"/>
    <w:rsid w:val="007C2257"/>
    <w:rsid w:val="007C2DA1"/>
    <w:rsid w:val="007C2DF0"/>
    <w:rsid w:val="007C57C3"/>
    <w:rsid w:val="007C7721"/>
    <w:rsid w:val="007D38E1"/>
    <w:rsid w:val="007E17CC"/>
    <w:rsid w:val="007E1AD9"/>
    <w:rsid w:val="007F0E63"/>
    <w:rsid w:val="007F42A4"/>
    <w:rsid w:val="00802232"/>
    <w:rsid w:val="00811905"/>
    <w:rsid w:val="00812E40"/>
    <w:rsid w:val="00813321"/>
    <w:rsid w:val="00814090"/>
    <w:rsid w:val="00815573"/>
    <w:rsid w:val="00815CC0"/>
    <w:rsid w:val="008203F7"/>
    <w:rsid w:val="0082516D"/>
    <w:rsid w:val="00830320"/>
    <w:rsid w:val="008356F7"/>
    <w:rsid w:val="008376F7"/>
    <w:rsid w:val="008400BB"/>
    <w:rsid w:val="00840836"/>
    <w:rsid w:val="0084345F"/>
    <w:rsid w:val="00851571"/>
    <w:rsid w:val="00851648"/>
    <w:rsid w:val="00852083"/>
    <w:rsid w:val="0085670D"/>
    <w:rsid w:val="0085756C"/>
    <w:rsid w:val="00857644"/>
    <w:rsid w:val="00864351"/>
    <w:rsid w:val="00883372"/>
    <w:rsid w:val="00884387"/>
    <w:rsid w:val="00884548"/>
    <w:rsid w:val="0088542F"/>
    <w:rsid w:val="00893177"/>
    <w:rsid w:val="00893E4D"/>
    <w:rsid w:val="008970B9"/>
    <w:rsid w:val="008A5A3D"/>
    <w:rsid w:val="008A5C51"/>
    <w:rsid w:val="008A6261"/>
    <w:rsid w:val="008B39DE"/>
    <w:rsid w:val="008B544E"/>
    <w:rsid w:val="008C1BE0"/>
    <w:rsid w:val="008C2355"/>
    <w:rsid w:val="008D191A"/>
    <w:rsid w:val="008D29F0"/>
    <w:rsid w:val="008E14A9"/>
    <w:rsid w:val="008E2138"/>
    <w:rsid w:val="008E6DF1"/>
    <w:rsid w:val="008F026F"/>
    <w:rsid w:val="008F19E8"/>
    <w:rsid w:val="008F2A9D"/>
    <w:rsid w:val="00903CA4"/>
    <w:rsid w:val="00910F68"/>
    <w:rsid w:val="00923D3E"/>
    <w:rsid w:val="00924453"/>
    <w:rsid w:val="00927E20"/>
    <w:rsid w:val="0093134D"/>
    <w:rsid w:val="009318A0"/>
    <w:rsid w:val="00931E30"/>
    <w:rsid w:val="009341EC"/>
    <w:rsid w:val="00936094"/>
    <w:rsid w:val="0094188D"/>
    <w:rsid w:val="0094197A"/>
    <w:rsid w:val="00943166"/>
    <w:rsid w:val="00945DF2"/>
    <w:rsid w:val="00951D80"/>
    <w:rsid w:val="00952023"/>
    <w:rsid w:val="009617FA"/>
    <w:rsid w:val="0096202F"/>
    <w:rsid w:val="0097107C"/>
    <w:rsid w:val="0097770B"/>
    <w:rsid w:val="00977B4F"/>
    <w:rsid w:val="0098103F"/>
    <w:rsid w:val="00981063"/>
    <w:rsid w:val="009810C5"/>
    <w:rsid w:val="009817E5"/>
    <w:rsid w:val="0098275A"/>
    <w:rsid w:val="00985CCE"/>
    <w:rsid w:val="00986825"/>
    <w:rsid w:val="00994025"/>
    <w:rsid w:val="0099706D"/>
    <w:rsid w:val="009A4391"/>
    <w:rsid w:val="009A6A68"/>
    <w:rsid w:val="009C2618"/>
    <w:rsid w:val="009C264F"/>
    <w:rsid w:val="009D5EB1"/>
    <w:rsid w:val="009D65F7"/>
    <w:rsid w:val="009E2E27"/>
    <w:rsid w:val="009E36EA"/>
    <w:rsid w:val="009E4E51"/>
    <w:rsid w:val="009E57EA"/>
    <w:rsid w:val="009E73C6"/>
    <w:rsid w:val="00A03D7F"/>
    <w:rsid w:val="00A069AA"/>
    <w:rsid w:val="00A073F5"/>
    <w:rsid w:val="00A079EF"/>
    <w:rsid w:val="00A15CD1"/>
    <w:rsid w:val="00A20019"/>
    <w:rsid w:val="00A21A1A"/>
    <w:rsid w:val="00A256FF"/>
    <w:rsid w:val="00A26000"/>
    <w:rsid w:val="00A30E2D"/>
    <w:rsid w:val="00A36D13"/>
    <w:rsid w:val="00A375EC"/>
    <w:rsid w:val="00A61E3A"/>
    <w:rsid w:val="00A67685"/>
    <w:rsid w:val="00A67F0D"/>
    <w:rsid w:val="00A72C27"/>
    <w:rsid w:val="00A74BD9"/>
    <w:rsid w:val="00A81878"/>
    <w:rsid w:val="00A839E4"/>
    <w:rsid w:val="00A85AF2"/>
    <w:rsid w:val="00A8705D"/>
    <w:rsid w:val="00A90D4F"/>
    <w:rsid w:val="00A911C2"/>
    <w:rsid w:val="00A94FBB"/>
    <w:rsid w:val="00A95B45"/>
    <w:rsid w:val="00A97DA4"/>
    <w:rsid w:val="00AA6DC0"/>
    <w:rsid w:val="00AB38BC"/>
    <w:rsid w:val="00AB52D4"/>
    <w:rsid w:val="00AB5515"/>
    <w:rsid w:val="00AB5C13"/>
    <w:rsid w:val="00AB5F38"/>
    <w:rsid w:val="00AC3594"/>
    <w:rsid w:val="00AD0359"/>
    <w:rsid w:val="00AD1033"/>
    <w:rsid w:val="00AD7636"/>
    <w:rsid w:val="00AE383B"/>
    <w:rsid w:val="00B044FF"/>
    <w:rsid w:val="00B06BC7"/>
    <w:rsid w:val="00B10505"/>
    <w:rsid w:val="00B10B2A"/>
    <w:rsid w:val="00B17C2B"/>
    <w:rsid w:val="00B2258F"/>
    <w:rsid w:val="00B26B17"/>
    <w:rsid w:val="00B35D55"/>
    <w:rsid w:val="00B42731"/>
    <w:rsid w:val="00B46977"/>
    <w:rsid w:val="00B4733C"/>
    <w:rsid w:val="00B53689"/>
    <w:rsid w:val="00B53D2B"/>
    <w:rsid w:val="00B600C2"/>
    <w:rsid w:val="00B6070F"/>
    <w:rsid w:val="00B644EB"/>
    <w:rsid w:val="00B66A3C"/>
    <w:rsid w:val="00B6735B"/>
    <w:rsid w:val="00B82472"/>
    <w:rsid w:val="00B831BF"/>
    <w:rsid w:val="00B861A3"/>
    <w:rsid w:val="00BA002E"/>
    <w:rsid w:val="00BA20A0"/>
    <w:rsid w:val="00BB0ABF"/>
    <w:rsid w:val="00BB3DA8"/>
    <w:rsid w:val="00BB7CBD"/>
    <w:rsid w:val="00BD3F5C"/>
    <w:rsid w:val="00BD5C74"/>
    <w:rsid w:val="00BE1EB6"/>
    <w:rsid w:val="00BE3909"/>
    <w:rsid w:val="00BE7565"/>
    <w:rsid w:val="00BF014B"/>
    <w:rsid w:val="00BF02FF"/>
    <w:rsid w:val="00BF0FDC"/>
    <w:rsid w:val="00BF3982"/>
    <w:rsid w:val="00BF4CEC"/>
    <w:rsid w:val="00BF63CF"/>
    <w:rsid w:val="00BF7692"/>
    <w:rsid w:val="00C07DE3"/>
    <w:rsid w:val="00C14759"/>
    <w:rsid w:val="00C1630B"/>
    <w:rsid w:val="00C17729"/>
    <w:rsid w:val="00C263BA"/>
    <w:rsid w:val="00C409A1"/>
    <w:rsid w:val="00C40B99"/>
    <w:rsid w:val="00C41BD3"/>
    <w:rsid w:val="00C46E02"/>
    <w:rsid w:val="00C473A2"/>
    <w:rsid w:val="00C51E59"/>
    <w:rsid w:val="00C626E1"/>
    <w:rsid w:val="00C63F64"/>
    <w:rsid w:val="00C72D24"/>
    <w:rsid w:val="00C72EE8"/>
    <w:rsid w:val="00C80C60"/>
    <w:rsid w:val="00C85F19"/>
    <w:rsid w:val="00C91646"/>
    <w:rsid w:val="00C91B65"/>
    <w:rsid w:val="00C9453B"/>
    <w:rsid w:val="00C94E82"/>
    <w:rsid w:val="00C97237"/>
    <w:rsid w:val="00C97BC8"/>
    <w:rsid w:val="00CA29ED"/>
    <w:rsid w:val="00CA3FCF"/>
    <w:rsid w:val="00CA62DD"/>
    <w:rsid w:val="00CB6BCA"/>
    <w:rsid w:val="00CC28CA"/>
    <w:rsid w:val="00CC4DBD"/>
    <w:rsid w:val="00CC6179"/>
    <w:rsid w:val="00CD2D34"/>
    <w:rsid w:val="00CE5626"/>
    <w:rsid w:val="00CE5A30"/>
    <w:rsid w:val="00CF1EA9"/>
    <w:rsid w:val="00CF4E4C"/>
    <w:rsid w:val="00CF5163"/>
    <w:rsid w:val="00D009A8"/>
    <w:rsid w:val="00D04781"/>
    <w:rsid w:val="00D10B03"/>
    <w:rsid w:val="00D147D8"/>
    <w:rsid w:val="00D1570D"/>
    <w:rsid w:val="00D1749F"/>
    <w:rsid w:val="00D22A37"/>
    <w:rsid w:val="00D22F6C"/>
    <w:rsid w:val="00D25A85"/>
    <w:rsid w:val="00D277A3"/>
    <w:rsid w:val="00D32720"/>
    <w:rsid w:val="00D37630"/>
    <w:rsid w:val="00D4003F"/>
    <w:rsid w:val="00D4007A"/>
    <w:rsid w:val="00D4127E"/>
    <w:rsid w:val="00D46F81"/>
    <w:rsid w:val="00D47384"/>
    <w:rsid w:val="00D5266C"/>
    <w:rsid w:val="00D55A4D"/>
    <w:rsid w:val="00D611B6"/>
    <w:rsid w:val="00D648DF"/>
    <w:rsid w:val="00D65046"/>
    <w:rsid w:val="00D67318"/>
    <w:rsid w:val="00D8256A"/>
    <w:rsid w:val="00D83174"/>
    <w:rsid w:val="00D83298"/>
    <w:rsid w:val="00D83BEE"/>
    <w:rsid w:val="00D94093"/>
    <w:rsid w:val="00D95014"/>
    <w:rsid w:val="00DA767A"/>
    <w:rsid w:val="00DA7E7B"/>
    <w:rsid w:val="00DB2F65"/>
    <w:rsid w:val="00DB3570"/>
    <w:rsid w:val="00DB5E51"/>
    <w:rsid w:val="00DB5F01"/>
    <w:rsid w:val="00DD0486"/>
    <w:rsid w:val="00DD3750"/>
    <w:rsid w:val="00DE19C9"/>
    <w:rsid w:val="00DE4AB2"/>
    <w:rsid w:val="00DE54BD"/>
    <w:rsid w:val="00DE6305"/>
    <w:rsid w:val="00DE7450"/>
    <w:rsid w:val="00DF1CC4"/>
    <w:rsid w:val="00E07F70"/>
    <w:rsid w:val="00E101EC"/>
    <w:rsid w:val="00E15D6A"/>
    <w:rsid w:val="00E218C9"/>
    <w:rsid w:val="00E225DE"/>
    <w:rsid w:val="00E3009F"/>
    <w:rsid w:val="00E33DF8"/>
    <w:rsid w:val="00E369DA"/>
    <w:rsid w:val="00E4012D"/>
    <w:rsid w:val="00E4500D"/>
    <w:rsid w:val="00E465BE"/>
    <w:rsid w:val="00E508B8"/>
    <w:rsid w:val="00E5628B"/>
    <w:rsid w:val="00E60048"/>
    <w:rsid w:val="00E60AE0"/>
    <w:rsid w:val="00E6273B"/>
    <w:rsid w:val="00E63BEE"/>
    <w:rsid w:val="00E64689"/>
    <w:rsid w:val="00E64EF3"/>
    <w:rsid w:val="00E67368"/>
    <w:rsid w:val="00E74D59"/>
    <w:rsid w:val="00E77D27"/>
    <w:rsid w:val="00E866A0"/>
    <w:rsid w:val="00E8694D"/>
    <w:rsid w:val="00E94448"/>
    <w:rsid w:val="00EA52AD"/>
    <w:rsid w:val="00EA6E60"/>
    <w:rsid w:val="00EB66D6"/>
    <w:rsid w:val="00EC1145"/>
    <w:rsid w:val="00EC730C"/>
    <w:rsid w:val="00ED041C"/>
    <w:rsid w:val="00ED043E"/>
    <w:rsid w:val="00ED3CAB"/>
    <w:rsid w:val="00EE2307"/>
    <w:rsid w:val="00EE3376"/>
    <w:rsid w:val="00EE5FF2"/>
    <w:rsid w:val="00EF075F"/>
    <w:rsid w:val="00EF4A3C"/>
    <w:rsid w:val="00EF6633"/>
    <w:rsid w:val="00F003A1"/>
    <w:rsid w:val="00F02E17"/>
    <w:rsid w:val="00F03CB3"/>
    <w:rsid w:val="00F05894"/>
    <w:rsid w:val="00F058A0"/>
    <w:rsid w:val="00F06B76"/>
    <w:rsid w:val="00F12101"/>
    <w:rsid w:val="00F1254F"/>
    <w:rsid w:val="00F15A08"/>
    <w:rsid w:val="00F17C88"/>
    <w:rsid w:val="00F22752"/>
    <w:rsid w:val="00F23A43"/>
    <w:rsid w:val="00F2566E"/>
    <w:rsid w:val="00F25FC0"/>
    <w:rsid w:val="00F33F64"/>
    <w:rsid w:val="00F3736E"/>
    <w:rsid w:val="00F42695"/>
    <w:rsid w:val="00F44812"/>
    <w:rsid w:val="00F47257"/>
    <w:rsid w:val="00F53743"/>
    <w:rsid w:val="00F61D5A"/>
    <w:rsid w:val="00F6266B"/>
    <w:rsid w:val="00F626EC"/>
    <w:rsid w:val="00F63179"/>
    <w:rsid w:val="00F651BB"/>
    <w:rsid w:val="00F66C56"/>
    <w:rsid w:val="00F72376"/>
    <w:rsid w:val="00F82887"/>
    <w:rsid w:val="00F871EF"/>
    <w:rsid w:val="00F9089A"/>
    <w:rsid w:val="00F9747E"/>
    <w:rsid w:val="00F97DC1"/>
    <w:rsid w:val="00FA3D12"/>
    <w:rsid w:val="00FA4BBC"/>
    <w:rsid w:val="00FA7C53"/>
    <w:rsid w:val="00FB4E47"/>
    <w:rsid w:val="00FB5679"/>
    <w:rsid w:val="00FB5BBC"/>
    <w:rsid w:val="00FC1BA5"/>
    <w:rsid w:val="00FC395C"/>
    <w:rsid w:val="00FC4775"/>
    <w:rsid w:val="00FD1161"/>
    <w:rsid w:val="00FE1A3D"/>
    <w:rsid w:val="00FE536F"/>
    <w:rsid w:val="00FE66EC"/>
    <w:rsid w:val="00FF2719"/>
    <w:rsid w:val="00FF414F"/>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72C27"/>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4A66E0"/>
    <w:pPr>
      <w:keepNext/>
      <w:jc w:val="center"/>
      <w:outlineLvl w:val="3"/>
    </w:pPr>
    <w:rPr>
      <w:rFonts w:ascii="Arial" w:hAnsi="Arial" w:cs="Arial"/>
      <w:b/>
      <w:bCs/>
      <w:noProof/>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2C27"/>
    <w:rPr>
      <w:rFonts w:ascii="Cambria" w:hAnsi="Cambria"/>
      <w:b/>
      <w:kern w:val="32"/>
      <w:sz w:val="32"/>
    </w:rPr>
  </w:style>
  <w:style w:type="character" w:customStyle="1" w:styleId="Heading4Char">
    <w:name w:val="Heading 4 Char"/>
    <w:basedOn w:val="DefaultParagraphFont"/>
    <w:link w:val="Heading4"/>
    <w:uiPriority w:val="9"/>
    <w:locked/>
    <w:rsid w:val="0035730D"/>
    <w:rPr>
      <w:rFonts w:ascii="Arial" w:hAnsi="Arial"/>
      <w:b/>
      <w:noProof/>
    </w:rPr>
  </w:style>
  <w:style w:type="paragraph" w:customStyle="1" w:styleId="DefaultText">
    <w:name w:val="Default Text"/>
    <w:basedOn w:val="Normal"/>
    <w:rPr>
      <w:sz w:val="24"/>
    </w:rPr>
  </w:style>
  <w:style w:type="character" w:customStyle="1" w:styleId="InitialStyle">
    <w:name w:val="InitialStyle"/>
    <w:rPr>
      <w:rFonts w:ascii="Elite" w:hAnsi="Elite"/>
      <w:color w:val="auto"/>
      <w:spacing w:val="0"/>
      <w:sz w:val="24"/>
    </w:rPr>
  </w:style>
  <w:style w:type="paragraph" w:customStyle="1" w:styleId="DefaultText1">
    <w:name w:val="Default Text:1"/>
    <w:basedOn w:val="Normal"/>
    <w:rsid w:val="004A66E0"/>
    <w:rPr>
      <w:noProof/>
      <w:sz w:val="24"/>
    </w:rPr>
  </w:style>
  <w:style w:type="paragraph" w:styleId="Header">
    <w:name w:val="header"/>
    <w:basedOn w:val="Normal"/>
    <w:link w:val="HeaderChar"/>
    <w:uiPriority w:val="99"/>
    <w:rsid w:val="00FA4BBC"/>
    <w:pPr>
      <w:tabs>
        <w:tab w:val="center" w:pos="4320"/>
        <w:tab w:val="right" w:pos="8640"/>
      </w:tabs>
    </w:pPr>
  </w:style>
  <w:style w:type="character" w:customStyle="1" w:styleId="HeaderChar">
    <w:name w:val="Header Char"/>
    <w:basedOn w:val="DefaultParagraphFont"/>
    <w:link w:val="Header"/>
    <w:uiPriority w:val="99"/>
    <w:semiHidden/>
    <w:rsid w:val="004D36AA"/>
  </w:style>
  <w:style w:type="paragraph" w:styleId="Footer">
    <w:name w:val="footer"/>
    <w:basedOn w:val="Normal"/>
    <w:link w:val="FooterChar"/>
    <w:uiPriority w:val="99"/>
    <w:rsid w:val="00FA4BBC"/>
    <w:pPr>
      <w:tabs>
        <w:tab w:val="center" w:pos="4320"/>
        <w:tab w:val="right" w:pos="8640"/>
      </w:tabs>
    </w:pPr>
  </w:style>
  <w:style w:type="character" w:customStyle="1" w:styleId="FooterChar">
    <w:name w:val="Footer Char"/>
    <w:basedOn w:val="DefaultParagraphFont"/>
    <w:link w:val="Footer"/>
    <w:uiPriority w:val="99"/>
    <w:semiHidden/>
    <w:rsid w:val="004D36AA"/>
  </w:style>
  <w:style w:type="paragraph" w:styleId="BalloonText">
    <w:name w:val="Balloon Text"/>
    <w:basedOn w:val="Normal"/>
    <w:link w:val="BalloonTextChar"/>
    <w:uiPriority w:val="99"/>
    <w:rsid w:val="00081E95"/>
    <w:rPr>
      <w:rFonts w:ascii="Tahoma" w:hAnsi="Tahoma" w:cs="Tahoma"/>
      <w:sz w:val="16"/>
      <w:szCs w:val="16"/>
    </w:rPr>
  </w:style>
  <w:style w:type="character" w:customStyle="1" w:styleId="BalloonTextChar">
    <w:name w:val="Balloon Text Char"/>
    <w:basedOn w:val="DefaultParagraphFont"/>
    <w:link w:val="BalloonText"/>
    <w:uiPriority w:val="99"/>
    <w:locked/>
    <w:rsid w:val="00081E95"/>
    <w:rPr>
      <w:rFonts w:ascii="Tahoma" w:hAnsi="Tahoma"/>
      <w:sz w:val="16"/>
    </w:rPr>
  </w:style>
  <w:style w:type="character" w:styleId="CommentReference">
    <w:name w:val="annotation reference"/>
    <w:basedOn w:val="DefaultParagraphFont"/>
    <w:uiPriority w:val="99"/>
    <w:rsid w:val="00BF63CF"/>
    <w:rPr>
      <w:sz w:val="16"/>
    </w:rPr>
  </w:style>
  <w:style w:type="paragraph" w:styleId="CommentText">
    <w:name w:val="annotation text"/>
    <w:basedOn w:val="Normal"/>
    <w:link w:val="CommentTextChar"/>
    <w:uiPriority w:val="99"/>
    <w:rsid w:val="00BF63CF"/>
  </w:style>
  <w:style w:type="character" w:customStyle="1" w:styleId="CommentTextChar">
    <w:name w:val="Comment Text Char"/>
    <w:basedOn w:val="DefaultParagraphFont"/>
    <w:link w:val="CommentText"/>
    <w:uiPriority w:val="99"/>
    <w:locked/>
    <w:rsid w:val="00BF63CF"/>
    <w:rPr>
      <w:rFonts w:cs="Times New Roman"/>
    </w:rPr>
  </w:style>
  <w:style w:type="paragraph" w:styleId="CommentSubject">
    <w:name w:val="annotation subject"/>
    <w:basedOn w:val="CommentText"/>
    <w:next w:val="CommentText"/>
    <w:link w:val="CommentSubjectChar"/>
    <w:uiPriority w:val="99"/>
    <w:rsid w:val="00BF63CF"/>
    <w:rPr>
      <w:b/>
      <w:bCs/>
    </w:rPr>
  </w:style>
  <w:style w:type="character" w:customStyle="1" w:styleId="CommentSubjectChar">
    <w:name w:val="Comment Subject Char"/>
    <w:basedOn w:val="CommentTextChar"/>
    <w:link w:val="CommentSubject"/>
    <w:uiPriority w:val="99"/>
    <w:locked/>
    <w:rsid w:val="00BF63C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81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7F30-E0BB-46EA-91BE-7EB59177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TotalTime>
  <Pages>34</Pages>
  <Words>11483</Words>
  <Characters>-32766</Characters>
  <Application>Microsoft Office Word</Application>
  <DocSecurity>0</DocSecurity>
  <Lines>0</Lines>
  <Paragraphs>0</Paragraphs>
  <ScaleCrop>false</ScaleCrop>
  <Company>Commonwealth of MA - DTA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Philip W. Lambert</dc:creator>
  <cp:keywords/>
  <dc:description/>
  <cp:lastModifiedBy>Administrator</cp:lastModifiedBy>
  <cp:revision>9</cp:revision>
  <cp:lastPrinted>2015-08-13T20:13:00Z</cp:lastPrinted>
  <dcterms:created xsi:type="dcterms:W3CDTF">2016-12-27T18:05:00Z</dcterms:created>
  <dcterms:modified xsi:type="dcterms:W3CDTF">2017-03-15T20:43:00Z</dcterms:modified>
</cp:coreProperties>
</file>