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3946E" w14:textId="614EF570" w:rsidR="3746D1C4" w:rsidRPr="00C654AF" w:rsidRDefault="00C654AF" w:rsidP="26BE8008">
      <w:pPr>
        <w:jc w:val="center"/>
        <w:rPr>
          <w:rFonts w:ascii="Times New Roman" w:eastAsia="Times New Roman" w:hAnsi="Times New Roman" w:cs="Times New Roman"/>
          <w:lang w:val="es-ES"/>
        </w:rPr>
      </w:pPr>
      <w:r w:rsidRPr="00C654AF">
        <w:rPr>
          <w:rFonts w:ascii="Times New Roman" w:eastAsia="Times New Roman" w:hAnsi="Times New Roman" w:cs="Times New Roman"/>
          <w:b/>
          <w:bCs/>
          <w:color w:val="000000" w:themeColor="text1"/>
          <w:u w:val="single"/>
          <w:lang w:val="es-ES"/>
        </w:rPr>
        <w:t>AVISO DE REUNIÓN PÚBLICA</w:t>
      </w:r>
    </w:p>
    <w:p w14:paraId="49152067" w14:textId="52180E5D" w:rsidR="737C0842" w:rsidRPr="00C654AF" w:rsidRDefault="00C654AF" w:rsidP="26BE8008">
      <w:pPr>
        <w:rPr>
          <w:rFonts w:ascii="Times New Roman" w:eastAsia="Times New Roman" w:hAnsi="Times New Roman" w:cs="Times New Roman"/>
          <w:lang w:val="es-ES"/>
        </w:rPr>
      </w:pPr>
      <w:r w:rsidRPr="00C654AF">
        <w:rPr>
          <w:rFonts w:ascii="Times New Roman" w:eastAsia="Times New Roman" w:hAnsi="Times New Roman" w:cs="Times New Roman"/>
          <w:b/>
          <w:bCs/>
          <w:lang w:val="es-ES"/>
        </w:rPr>
        <w:t>Fecha y hora</w:t>
      </w:r>
      <w:r w:rsidR="3BEAD558" w:rsidRPr="00C654AF">
        <w:rPr>
          <w:rFonts w:ascii="Times New Roman" w:eastAsia="Times New Roman" w:hAnsi="Times New Roman" w:cs="Times New Roman"/>
          <w:b/>
          <w:bCs/>
          <w:lang w:val="es-ES"/>
        </w:rPr>
        <w:t>:</w:t>
      </w:r>
      <w:r w:rsidR="3BEAD558" w:rsidRPr="00C654AF">
        <w:rPr>
          <w:rFonts w:ascii="Times New Roman" w:eastAsia="Times New Roman" w:hAnsi="Times New Roman" w:cs="Times New Roman"/>
          <w:lang w:val="es-ES"/>
        </w:rPr>
        <w:t xml:space="preserve"> </w:t>
      </w:r>
      <w:r w:rsidR="007F0F91" w:rsidRPr="00C654AF">
        <w:rPr>
          <w:rFonts w:ascii="Times New Roman" w:eastAsia="Times New Roman" w:hAnsi="Times New Roman" w:cs="Times New Roman"/>
          <w:lang w:val="es-ES"/>
        </w:rPr>
        <w:t>lunes</w:t>
      </w:r>
      <w:r w:rsidRPr="00C654AF">
        <w:rPr>
          <w:rFonts w:ascii="Times New Roman" w:eastAsia="Times New Roman" w:hAnsi="Times New Roman" w:cs="Times New Roman"/>
          <w:lang w:val="es-ES"/>
        </w:rPr>
        <w:t xml:space="preserve"> 3 de noviembre de 2025, 12:30 </w:t>
      </w:r>
      <w:r w:rsidR="007E07D5">
        <w:rPr>
          <w:rFonts w:ascii="Times New Roman" w:eastAsia="Times New Roman" w:hAnsi="Times New Roman" w:cs="Times New Roman"/>
          <w:lang w:val="es-ES"/>
        </w:rPr>
        <w:t>PM</w:t>
      </w:r>
      <w:r w:rsidRPr="00C654AF">
        <w:rPr>
          <w:rFonts w:ascii="Times New Roman" w:eastAsia="Times New Roman" w:hAnsi="Times New Roman" w:cs="Times New Roman"/>
          <w:lang w:val="es-ES"/>
        </w:rPr>
        <w:t xml:space="preserve"> - 2:00</w:t>
      </w:r>
      <w:r w:rsidR="007E07D5">
        <w:rPr>
          <w:rFonts w:ascii="Times New Roman" w:eastAsia="Times New Roman" w:hAnsi="Times New Roman" w:cs="Times New Roman"/>
          <w:lang w:val="es-ES"/>
        </w:rPr>
        <w:t xml:space="preserve"> PM</w:t>
      </w:r>
    </w:p>
    <w:p w14:paraId="6264D2AF" w14:textId="67FEAF7A" w:rsidR="737C0842" w:rsidRDefault="00C654AF" w:rsidP="1DF6DF55">
      <w:pPr>
        <w:rPr>
          <w:rFonts w:ascii="Times New Roman" w:eastAsia="Times New Roman" w:hAnsi="Times New Roman" w:cs="Times New Roman"/>
          <w:color w:val="000000" w:themeColor="text1"/>
          <w:lang w:val="fr-FR"/>
        </w:rPr>
      </w:pPr>
      <w:r w:rsidRPr="00C654AF">
        <w:rPr>
          <w:rFonts w:ascii="Times New Roman" w:eastAsia="Times New Roman" w:hAnsi="Times New Roman" w:cs="Times New Roman"/>
          <w:b/>
          <w:bCs/>
          <w:lang w:val="es-ES"/>
        </w:rPr>
        <w:t>Ubicación</w:t>
      </w:r>
      <w:r w:rsidR="3BEAD558" w:rsidRPr="00C654AF">
        <w:rPr>
          <w:rFonts w:ascii="Times New Roman" w:eastAsia="Times New Roman" w:hAnsi="Times New Roman" w:cs="Times New Roman"/>
          <w:b/>
          <w:bCs/>
          <w:lang w:val="es-ES"/>
        </w:rPr>
        <w:t>:</w:t>
      </w:r>
      <w:r w:rsidR="3BEAD558" w:rsidRPr="00C654AF">
        <w:rPr>
          <w:rFonts w:ascii="Times New Roman" w:eastAsia="Times New Roman" w:hAnsi="Times New Roman" w:cs="Times New Roman"/>
          <w:lang w:val="es-ES"/>
        </w:rPr>
        <w:t xml:space="preserve"> </w:t>
      </w:r>
      <w:r w:rsidR="00B02ADB">
        <w:rPr>
          <w:rFonts w:ascii="Times New Roman" w:eastAsia="Times New Roman" w:hAnsi="Times New Roman" w:cs="Times New Roman"/>
          <w:color w:val="000000" w:themeColor="text1"/>
          <w:lang w:val="fr-FR"/>
        </w:rPr>
        <w:t>A distancia</w:t>
      </w:r>
      <w:r w:rsidRPr="00C654AF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, por favor </w:t>
      </w:r>
      <w:hyperlink r:id="rId10">
        <w:r w:rsidR="00B02ADB">
          <w:rPr>
            <w:rStyle w:val="Hyperlink"/>
            <w:rFonts w:ascii="Times New Roman" w:eastAsia="Times New Roman" w:hAnsi="Times New Roman" w:cs="Times New Roman"/>
            <w:lang w:val="fr-FR"/>
          </w:rPr>
          <w:t>regístrese para la reunión para obtener un enlace de Zoom.</w:t>
        </w:r>
      </w:hyperlink>
    </w:p>
    <w:p w14:paraId="7382933F" w14:textId="1F28EA91" w:rsidR="737C0842" w:rsidRPr="00C654AF" w:rsidRDefault="00C654AF" w:rsidP="26BE8008">
      <w:pPr>
        <w:rPr>
          <w:rFonts w:ascii="Times New Roman" w:eastAsia="Times New Roman" w:hAnsi="Times New Roman" w:cs="Times New Roman"/>
          <w:lang w:val="es-ES"/>
        </w:rPr>
      </w:pPr>
      <w:r w:rsidRPr="00C654AF">
        <w:rPr>
          <w:rFonts w:ascii="Times New Roman" w:eastAsia="Times New Roman" w:hAnsi="Times New Roman" w:cs="Times New Roman"/>
          <w:lang w:val="es-ES"/>
        </w:rPr>
        <w:t>El Grupo de Trabajo del Río Charles (CRTF), establecido de conformidad con la Ley 2024, c. 140 § 205, anuncia una reunión del CRTF. Cualquier miembro del público o del grupo de trabajo que tenga dificultades para acceder a esta reunión debe comunicarse de inmediato con Monika Roy a</w:t>
      </w:r>
      <w:r w:rsidR="00D3798C">
        <w:rPr>
          <w:rFonts w:ascii="Times New Roman" w:eastAsia="Times New Roman" w:hAnsi="Times New Roman" w:cs="Times New Roman"/>
          <w:lang w:val="es-ES"/>
        </w:rPr>
        <w:t xml:space="preserve"> través de</w:t>
      </w:r>
      <w:r w:rsidRPr="00C654AF">
        <w:rPr>
          <w:rFonts w:ascii="Times New Roman" w:eastAsia="Times New Roman" w:hAnsi="Times New Roman" w:cs="Times New Roman"/>
          <w:lang w:val="es-ES"/>
        </w:rPr>
        <w:t xml:space="preserve"> </w:t>
      </w:r>
      <w:hyperlink r:id="rId11" w:history="1">
        <w:r w:rsidR="00D96E1B" w:rsidRPr="00C654AF">
          <w:rPr>
            <w:rStyle w:val="Hyperlink"/>
            <w:rFonts w:ascii="Times New Roman" w:eastAsia="Times New Roman" w:hAnsi="Times New Roman" w:cs="Times New Roman"/>
            <w:lang w:val="es-ES"/>
          </w:rPr>
          <w:t>monika.roy@mass.gov</w:t>
        </w:r>
      </w:hyperlink>
      <w:r w:rsidR="2BCB706A" w:rsidRPr="00C654AF">
        <w:rPr>
          <w:rFonts w:ascii="Times New Roman" w:eastAsia="Times New Roman" w:hAnsi="Times New Roman" w:cs="Times New Roman"/>
          <w:lang w:val="es-ES"/>
        </w:rPr>
        <w:t>.</w:t>
      </w:r>
    </w:p>
    <w:p w14:paraId="5BD76CEC" w14:textId="5EA73B2E" w:rsidR="737C0842" w:rsidRPr="00C654AF" w:rsidRDefault="00C654AF" w:rsidP="26BE8008">
      <w:pPr>
        <w:rPr>
          <w:rFonts w:ascii="Times New Roman" w:eastAsia="Times New Roman" w:hAnsi="Times New Roman" w:cs="Times New Roman"/>
          <w:b/>
          <w:bCs/>
          <w:lang w:val="es-ES"/>
        </w:rPr>
      </w:pPr>
      <w:r w:rsidRPr="00C654AF">
        <w:rPr>
          <w:rFonts w:ascii="Times New Roman" w:eastAsia="Times New Roman" w:hAnsi="Times New Roman" w:cs="Times New Roman"/>
          <w:b/>
          <w:bCs/>
          <w:lang w:val="es-ES"/>
        </w:rPr>
        <w:t>El orden del día de esta reunión es:</w:t>
      </w:r>
    </w:p>
    <w:p w14:paraId="75295157" w14:textId="3507A0EF" w:rsidR="4EA305A4" w:rsidRPr="00C654AF" w:rsidRDefault="00C654AF" w:rsidP="00C654AF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es-ES"/>
        </w:rPr>
      </w:pPr>
      <w:r w:rsidRPr="00C654AF">
        <w:rPr>
          <w:rFonts w:ascii="Times New Roman" w:eastAsia="Times New Roman" w:hAnsi="Times New Roman" w:cs="Times New Roman"/>
          <w:color w:val="000000" w:themeColor="text1"/>
          <w:lang w:val="es-ES"/>
        </w:rPr>
        <w:t>Bienvenida y lista de asistencia</w:t>
      </w:r>
    </w:p>
    <w:p w14:paraId="3C704E02" w14:textId="00887EDC" w:rsidR="4EA305A4" w:rsidRPr="00C654AF" w:rsidRDefault="00C654AF" w:rsidP="00C654AF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es-ES"/>
        </w:rPr>
      </w:pPr>
      <w:r w:rsidRPr="00C654AF">
        <w:rPr>
          <w:rFonts w:ascii="Times New Roman" w:eastAsia="Times New Roman" w:hAnsi="Times New Roman" w:cs="Times New Roman"/>
          <w:color w:val="000000" w:themeColor="text1"/>
          <w:lang w:val="es-ES"/>
        </w:rPr>
        <w:t>Revisión del acta de la reunión del 6 de octubre [Votación]</w:t>
      </w:r>
    </w:p>
    <w:p w14:paraId="2BF955E6" w14:textId="2836CBF5" w:rsidR="4E915AD5" w:rsidRPr="00C654AF" w:rsidRDefault="00C654AF" w:rsidP="00C654AF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es-ES"/>
        </w:rPr>
      </w:pPr>
      <w:r w:rsidRPr="00C654AF">
        <w:rPr>
          <w:rFonts w:ascii="Times New Roman" w:eastAsia="Times New Roman" w:hAnsi="Times New Roman" w:cs="Times New Roman"/>
          <w:color w:val="000000" w:themeColor="text1"/>
          <w:lang w:val="es-ES"/>
        </w:rPr>
        <w:t>Discutir la grabación de las reuniones del grupo de trabajo.</w:t>
      </w:r>
    </w:p>
    <w:p w14:paraId="43644EC0" w14:textId="1A29F451" w:rsidR="00C654AF" w:rsidRPr="00C654AF" w:rsidRDefault="00E44B34" w:rsidP="00C654AF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es-ES"/>
        </w:rPr>
      </w:pPr>
      <w:r>
        <w:rPr>
          <w:rFonts w:ascii="Times New Roman" w:eastAsia="Times New Roman" w:hAnsi="Times New Roman" w:cs="Times New Roman"/>
          <w:color w:val="000000" w:themeColor="text1"/>
          <w:lang w:val="es-ES"/>
        </w:rPr>
        <w:t>Discutir</w:t>
      </w:r>
      <w:r w:rsidR="00C654AF" w:rsidRPr="00C654AF">
        <w:rPr>
          <w:rFonts w:ascii="Times New Roman" w:eastAsia="Times New Roman" w:hAnsi="Times New Roman" w:cs="Times New Roman"/>
          <w:color w:val="000000" w:themeColor="text1"/>
          <w:lang w:val="es-ES"/>
        </w:rPr>
        <w:t xml:space="preserve"> sobre el recorrido por el sitio del 6 de noviembre.</w:t>
      </w:r>
    </w:p>
    <w:p w14:paraId="0FC34B2C" w14:textId="78C0D39F" w:rsidR="1BEB61CB" w:rsidRPr="00C654AF" w:rsidRDefault="00C654AF" w:rsidP="00C654AF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es-ES"/>
        </w:rPr>
      </w:pPr>
      <w:r w:rsidRPr="00C654AF">
        <w:rPr>
          <w:rFonts w:ascii="Times New Roman" w:eastAsia="Times New Roman" w:hAnsi="Times New Roman" w:cs="Times New Roman"/>
          <w:color w:val="000000" w:themeColor="text1"/>
          <w:lang w:val="es-ES"/>
        </w:rPr>
        <w:t>Discutir la estructura y el contenido de las Audiencias Públicas</w:t>
      </w:r>
    </w:p>
    <w:p w14:paraId="0388AD6B" w14:textId="730DA9A7" w:rsidR="1BEB61CB" w:rsidRPr="00C654AF" w:rsidRDefault="00E44B34" w:rsidP="00C654AF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es-ES"/>
        </w:rPr>
      </w:pPr>
      <w:r>
        <w:rPr>
          <w:rFonts w:ascii="Times New Roman" w:eastAsia="Times New Roman" w:hAnsi="Times New Roman" w:cs="Times New Roman"/>
          <w:color w:val="000000" w:themeColor="text1"/>
          <w:lang w:val="es-ES"/>
        </w:rPr>
        <w:t xml:space="preserve">Discutir </w:t>
      </w:r>
      <w:r w:rsidR="00C654AF" w:rsidRPr="00C654AF">
        <w:rPr>
          <w:rFonts w:ascii="Times New Roman" w:eastAsia="Times New Roman" w:hAnsi="Times New Roman" w:cs="Times New Roman"/>
          <w:color w:val="000000" w:themeColor="text1"/>
          <w:lang w:val="es-ES"/>
        </w:rPr>
        <w:t>las recomendaciones preliminares para el informe final del Grupo de Trabajo.</w:t>
      </w:r>
    </w:p>
    <w:p w14:paraId="2ED2CB95" w14:textId="77777777" w:rsidR="00C654AF" w:rsidRDefault="00C654AF" w:rsidP="00C654AF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es-ES"/>
        </w:rPr>
      </w:pPr>
      <w:r w:rsidRPr="00C654AF">
        <w:rPr>
          <w:rFonts w:ascii="Times New Roman" w:eastAsia="Times New Roman" w:hAnsi="Times New Roman" w:cs="Times New Roman"/>
          <w:color w:val="000000" w:themeColor="text1"/>
          <w:lang w:val="es-ES"/>
        </w:rPr>
        <w:t>Preguntas de los miembros del Grupo de Trabajo</w:t>
      </w:r>
      <w:r>
        <w:rPr>
          <w:rFonts w:ascii="Times New Roman" w:eastAsia="Times New Roman" w:hAnsi="Times New Roman" w:cs="Times New Roman"/>
          <w:color w:val="000000" w:themeColor="text1"/>
          <w:lang w:val="es-ES"/>
        </w:rPr>
        <w:t>.</w:t>
      </w:r>
    </w:p>
    <w:p w14:paraId="28B48311" w14:textId="3C0A4E66" w:rsidR="4EA305A4" w:rsidRPr="00C654AF" w:rsidRDefault="00C654AF" w:rsidP="00C654AF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es-ES"/>
        </w:rPr>
      </w:pPr>
      <w:r w:rsidRPr="00C654AF">
        <w:rPr>
          <w:rFonts w:ascii="Times New Roman" w:eastAsia="Times New Roman" w:hAnsi="Times New Roman" w:cs="Times New Roman"/>
          <w:color w:val="000000" w:themeColor="text1"/>
          <w:lang w:val="es-ES"/>
        </w:rPr>
        <w:t>Comentarios públicos (según el tiempo disponible)</w:t>
      </w:r>
    </w:p>
    <w:p w14:paraId="03F9A000" w14:textId="6FE7F95B" w:rsidR="4EA305A4" w:rsidRDefault="00147136" w:rsidP="00C654AF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Levantamiento</w:t>
      </w:r>
      <w:r w:rsidR="00C654AF" w:rsidRPr="00C654AF">
        <w:rPr>
          <w:rFonts w:ascii="Times New Roman" w:eastAsia="Times New Roman" w:hAnsi="Times New Roman" w:cs="Times New Roman"/>
          <w:color w:val="000000" w:themeColor="text1"/>
        </w:rPr>
        <w:t xml:space="preserve"> [Votación]</w:t>
      </w:r>
    </w:p>
    <w:p w14:paraId="6CE72CE1" w14:textId="5C0E3EE5" w:rsidR="26BE8008" w:rsidRDefault="26BE8008" w:rsidP="26BE8008">
      <w:pPr>
        <w:rPr>
          <w:rFonts w:ascii="Times New Roman" w:eastAsia="Times New Roman" w:hAnsi="Times New Roman" w:cs="Times New Roman"/>
        </w:rPr>
      </w:pPr>
    </w:p>
    <w:p w14:paraId="77FC82BE" w14:textId="584C6C6E" w:rsidR="26DA1A4C" w:rsidRPr="00C654AF" w:rsidRDefault="00C654AF" w:rsidP="26BE8008">
      <w:pPr>
        <w:rPr>
          <w:rFonts w:ascii="Times New Roman" w:eastAsia="Times New Roman" w:hAnsi="Times New Roman" w:cs="Times New Roman"/>
          <w:lang w:val="es-ES"/>
        </w:rPr>
      </w:pPr>
      <w:r w:rsidRPr="00C654AF">
        <w:rPr>
          <w:rFonts w:ascii="Times New Roman" w:eastAsia="Times New Roman" w:hAnsi="Times New Roman" w:cs="Times New Roman"/>
          <w:lang w:val="es-ES"/>
        </w:rPr>
        <w:t>Este aviso se proporciona de conformidad con</w:t>
      </w:r>
      <w:r w:rsidR="00147136">
        <w:rPr>
          <w:rFonts w:ascii="Times New Roman" w:eastAsia="Times New Roman" w:hAnsi="Times New Roman" w:cs="Times New Roman"/>
          <w:lang w:val="es-ES"/>
        </w:rPr>
        <w:t xml:space="preserve"> la</w:t>
      </w:r>
      <w:r w:rsidRPr="00C654AF">
        <w:rPr>
          <w:rFonts w:ascii="Times New Roman" w:eastAsia="Times New Roman" w:hAnsi="Times New Roman" w:cs="Times New Roman"/>
          <w:lang w:val="es-ES"/>
        </w:rPr>
        <w:t xml:space="preserve"> M.G.L. c. 30A § 20</w:t>
      </w:r>
      <w:r w:rsidR="26DA1A4C" w:rsidRPr="00C654AF">
        <w:rPr>
          <w:rFonts w:ascii="Times New Roman" w:eastAsia="Times New Roman" w:hAnsi="Times New Roman" w:cs="Times New Roman"/>
          <w:lang w:val="es-ES"/>
        </w:rPr>
        <w:t xml:space="preserve">. </w:t>
      </w:r>
    </w:p>
    <w:p w14:paraId="30939707" w14:textId="1681D684" w:rsidR="26DA1A4C" w:rsidRPr="00C654AF" w:rsidRDefault="00C654AF" w:rsidP="26BE8008">
      <w:pPr>
        <w:rPr>
          <w:rFonts w:ascii="Times New Roman" w:eastAsia="Times New Roman" w:hAnsi="Times New Roman" w:cs="Times New Roman"/>
          <w:lang w:val="es-ES"/>
        </w:rPr>
      </w:pPr>
      <w:r w:rsidRPr="00C654AF">
        <w:rPr>
          <w:rFonts w:ascii="Times New Roman" w:eastAsia="Times New Roman" w:hAnsi="Times New Roman" w:cs="Times New Roman"/>
          <w:lang w:val="es-ES"/>
        </w:rPr>
        <w:t xml:space="preserve">Para obtener más información, visite la página web del </w:t>
      </w:r>
      <w:hyperlink r:id="rId12" w:history="1">
        <w:r w:rsidRPr="00D51994">
          <w:rPr>
            <w:rStyle w:val="Hyperlink"/>
            <w:rFonts w:ascii="Times New Roman" w:eastAsia="Times New Roman" w:hAnsi="Times New Roman" w:cs="Times New Roman"/>
            <w:lang w:val="es-ES"/>
          </w:rPr>
          <w:t xml:space="preserve">Grupo de </w:t>
        </w:r>
        <w:r w:rsidR="00853FCD" w:rsidRPr="00D51994">
          <w:rPr>
            <w:rStyle w:val="Hyperlink"/>
            <w:rFonts w:ascii="Times New Roman" w:eastAsia="Times New Roman" w:hAnsi="Times New Roman" w:cs="Times New Roman"/>
            <w:lang w:val="es-ES"/>
          </w:rPr>
          <w:t>T</w:t>
        </w:r>
        <w:r w:rsidRPr="00D51994">
          <w:rPr>
            <w:rStyle w:val="Hyperlink"/>
            <w:rFonts w:ascii="Times New Roman" w:eastAsia="Times New Roman" w:hAnsi="Times New Roman" w:cs="Times New Roman"/>
            <w:lang w:val="es-ES"/>
          </w:rPr>
          <w:t xml:space="preserve">rabajo del </w:t>
        </w:r>
        <w:r w:rsidR="00853FCD" w:rsidRPr="00D51994">
          <w:rPr>
            <w:rStyle w:val="Hyperlink"/>
            <w:rFonts w:ascii="Times New Roman" w:eastAsia="Times New Roman" w:hAnsi="Times New Roman" w:cs="Times New Roman"/>
            <w:lang w:val="es-ES"/>
          </w:rPr>
          <w:t>R</w:t>
        </w:r>
        <w:r w:rsidRPr="00D51994">
          <w:rPr>
            <w:rStyle w:val="Hyperlink"/>
            <w:rFonts w:ascii="Times New Roman" w:eastAsia="Times New Roman" w:hAnsi="Times New Roman" w:cs="Times New Roman"/>
            <w:lang w:val="es-ES"/>
          </w:rPr>
          <w:t>ío Charles</w:t>
        </w:r>
      </w:hyperlink>
      <w:r w:rsidRPr="00C654AF">
        <w:rPr>
          <w:rFonts w:ascii="Times New Roman" w:eastAsia="Times New Roman" w:hAnsi="Times New Roman" w:cs="Times New Roman"/>
          <w:lang w:val="es-ES"/>
        </w:rPr>
        <w:t xml:space="preserve"> o comuníquese con</w:t>
      </w:r>
      <w:r w:rsidR="26DA1A4C" w:rsidRPr="00C654AF">
        <w:rPr>
          <w:rFonts w:ascii="Times New Roman" w:eastAsia="Times New Roman" w:hAnsi="Times New Roman" w:cs="Times New Roman"/>
          <w:lang w:val="es-ES"/>
        </w:rPr>
        <w:t xml:space="preserve">: </w:t>
      </w:r>
      <w:hyperlink r:id="rId13">
        <w:r w:rsidR="26DA1A4C" w:rsidRPr="00C654AF">
          <w:rPr>
            <w:rStyle w:val="Hyperlink"/>
            <w:rFonts w:ascii="Times New Roman" w:eastAsia="Times New Roman" w:hAnsi="Times New Roman" w:cs="Times New Roman"/>
            <w:lang w:val="es-ES"/>
          </w:rPr>
          <w:t>charlesrivertaskforce@mass.gov</w:t>
        </w:r>
      </w:hyperlink>
      <w:r w:rsidR="26DA1A4C" w:rsidRPr="00C654AF">
        <w:rPr>
          <w:rFonts w:ascii="Times New Roman" w:eastAsia="Times New Roman" w:hAnsi="Times New Roman" w:cs="Times New Roman"/>
          <w:lang w:val="es-ES"/>
        </w:rPr>
        <w:t>.</w:t>
      </w:r>
    </w:p>
    <w:p w14:paraId="58521E9F" w14:textId="65F0BBDF" w:rsidR="26DA1A4C" w:rsidRPr="00C654AF" w:rsidRDefault="00853FCD" w:rsidP="26BE8008">
      <w:pPr>
        <w:rPr>
          <w:rFonts w:ascii="Times New Roman" w:eastAsia="Times New Roman" w:hAnsi="Times New Roman" w:cs="Times New Roman"/>
          <w:lang w:val="es-ES"/>
        </w:rPr>
      </w:pPr>
      <w:r>
        <w:rPr>
          <w:rFonts w:ascii="Times New Roman" w:eastAsia="Times New Roman" w:hAnsi="Times New Roman" w:cs="Times New Roman"/>
          <w:b/>
          <w:bCs/>
          <w:lang w:val="es-ES"/>
        </w:rPr>
        <w:t>Publicado</w:t>
      </w:r>
      <w:r w:rsidR="4E2245D2" w:rsidRPr="00C654AF">
        <w:rPr>
          <w:rFonts w:ascii="Times New Roman" w:eastAsia="Times New Roman" w:hAnsi="Times New Roman" w:cs="Times New Roman"/>
          <w:b/>
          <w:bCs/>
          <w:lang w:val="es-ES"/>
        </w:rPr>
        <w:t>:</w:t>
      </w:r>
      <w:r w:rsidR="4E2245D2" w:rsidRPr="00C654AF">
        <w:rPr>
          <w:rFonts w:ascii="Times New Roman" w:eastAsia="Times New Roman" w:hAnsi="Times New Roman" w:cs="Times New Roman"/>
          <w:lang w:val="es-ES"/>
        </w:rPr>
        <w:t xml:space="preserve"> </w:t>
      </w:r>
      <w:r w:rsidR="00C654AF" w:rsidRPr="00C654AF">
        <w:rPr>
          <w:rFonts w:ascii="Times New Roman" w:eastAsia="Times New Roman" w:hAnsi="Times New Roman" w:cs="Times New Roman"/>
          <w:lang w:val="es-ES"/>
        </w:rPr>
        <w:t>Jueves 30 de octubre de 2025 a las 12:30</w:t>
      </w:r>
      <w:r>
        <w:rPr>
          <w:rFonts w:ascii="Times New Roman" w:eastAsia="Times New Roman" w:hAnsi="Times New Roman" w:cs="Times New Roman"/>
          <w:lang w:val="es-ES"/>
        </w:rPr>
        <w:t xml:space="preserve"> PM</w:t>
      </w:r>
    </w:p>
    <w:p w14:paraId="3B629EC0" w14:textId="1D384781" w:rsidR="737C0842" w:rsidRPr="00C654AF" w:rsidRDefault="737C0842">
      <w:pPr>
        <w:rPr>
          <w:lang w:val="es-ES"/>
        </w:rPr>
      </w:pPr>
    </w:p>
    <w:sectPr w:rsidR="737C0842" w:rsidRPr="00C654AF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D79D7" w14:textId="77777777" w:rsidR="00D34654" w:rsidRDefault="00D34654">
      <w:pPr>
        <w:spacing w:after="0" w:line="240" w:lineRule="auto"/>
      </w:pPr>
      <w:r>
        <w:separator/>
      </w:r>
    </w:p>
  </w:endnote>
  <w:endnote w:type="continuationSeparator" w:id="0">
    <w:p w14:paraId="4116C515" w14:textId="77777777" w:rsidR="00D34654" w:rsidRDefault="00D34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6BE8008" w14:paraId="1C8F9B94" w14:textId="77777777" w:rsidTr="26BE8008">
      <w:trPr>
        <w:trHeight w:val="300"/>
      </w:trPr>
      <w:tc>
        <w:tcPr>
          <w:tcW w:w="3120" w:type="dxa"/>
        </w:tcPr>
        <w:p w14:paraId="56B07ED6" w14:textId="487A7304" w:rsidR="26BE8008" w:rsidRDefault="26BE8008" w:rsidP="26BE8008">
          <w:pPr>
            <w:pStyle w:val="Header"/>
            <w:ind w:left="-115"/>
          </w:pPr>
        </w:p>
      </w:tc>
      <w:tc>
        <w:tcPr>
          <w:tcW w:w="3120" w:type="dxa"/>
        </w:tcPr>
        <w:p w14:paraId="5595671B" w14:textId="1A606CC0" w:rsidR="26BE8008" w:rsidRDefault="26BE8008" w:rsidP="26BE8008">
          <w:pPr>
            <w:pStyle w:val="Header"/>
            <w:jc w:val="center"/>
          </w:pPr>
        </w:p>
      </w:tc>
      <w:tc>
        <w:tcPr>
          <w:tcW w:w="3120" w:type="dxa"/>
        </w:tcPr>
        <w:p w14:paraId="190F2B06" w14:textId="695052E4" w:rsidR="26BE8008" w:rsidRDefault="26BE8008" w:rsidP="26BE8008">
          <w:pPr>
            <w:pStyle w:val="Header"/>
            <w:ind w:right="-115"/>
            <w:jc w:val="right"/>
          </w:pPr>
        </w:p>
      </w:tc>
    </w:tr>
  </w:tbl>
  <w:p w14:paraId="3EE661C9" w14:textId="0F2A4004" w:rsidR="26BE8008" w:rsidRDefault="26BE8008" w:rsidP="26BE80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E2B28" w14:textId="77777777" w:rsidR="00D34654" w:rsidRDefault="00D34654">
      <w:pPr>
        <w:spacing w:after="0" w:line="240" w:lineRule="auto"/>
      </w:pPr>
      <w:r>
        <w:separator/>
      </w:r>
    </w:p>
  </w:footnote>
  <w:footnote w:type="continuationSeparator" w:id="0">
    <w:p w14:paraId="5E003CB6" w14:textId="77777777" w:rsidR="00D34654" w:rsidRDefault="00D34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20"/>
      <w:gridCol w:w="6195"/>
      <w:gridCol w:w="345"/>
    </w:tblGrid>
    <w:tr w:rsidR="26BE8008" w14:paraId="2A4856AD" w14:textId="77777777" w:rsidTr="78A3EFB9">
      <w:trPr>
        <w:trHeight w:val="300"/>
      </w:trPr>
      <w:tc>
        <w:tcPr>
          <w:tcW w:w="2820" w:type="dxa"/>
        </w:tcPr>
        <w:p w14:paraId="28C4481A" w14:textId="1DEB4C72" w:rsidR="26BE8008" w:rsidRDefault="26BE8008" w:rsidP="26BE8008">
          <w:pPr>
            <w:ind w:left="-115"/>
            <w:jc w:val="right"/>
            <w:rPr>
              <w:rFonts w:ascii="Times New Roman" w:eastAsia="Times New Roman" w:hAnsi="Times New Roman" w:cs="Times New Roman"/>
              <w:color w:val="000000" w:themeColor="text1"/>
            </w:rPr>
          </w:pPr>
          <w:r>
            <w:rPr>
              <w:noProof/>
              <w:lang w:eastAsia="en-US"/>
            </w:rPr>
            <w:drawing>
              <wp:inline distT="0" distB="0" distL="0" distR="0" wp14:anchorId="33529612" wp14:editId="6F589518">
                <wp:extent cx="1104900" cy="1381125"/>
                <wp:effectExtent l="0" t="0" r="0" b="0"/>
                <wp:docPr id="1869569356" name="Picture 1869569356" descr="ActiveX contr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1381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95" w:type="dxa"/>
        </w:tcPr>
        <w:p w14:paraId="3FE27002" w14:textId="0CEAFA82" w:rsidR="26BE8008" w:rsidRDefault="26BE8008" w:rsidP="26BE8008">
          <w:pPr>
            <w:spacing w:after="0"/>
            <w:rPr>
              <w:rFonts w:ascii="Times New Roman" w:eastAsia="Times New Roman" w:hAnsi="Times New Roman" w:cs="Times New Roman"/>
              <w:color w:val="000000" w:themeColor="text1"/>
            </w:rPr>
          </w:pPr>
        </w:p>
        <w:p w14:paraId="00DED19D" w14:textId="5B40A4C0" w:rsidR="26BE8008" w:rsidRDefault="26BE8008" w:rsidP="26BE8008">
          <w:pPr>
            <w:spacing w:after="0"/>
            <w:rPr>
              <w:rFonts w:ascii="Times New Roman" w:eastAsia="Times New Roman" w:hAnsi="Times New Roman" w:cs="Times New Roman"/>
              <w:color w:val="000000" w:themeColor="text1"/>
            </w:rPr>
          </w:pPr>
        </w:p>
        <w:p w14:paraId="22201989" w14:textId="77777777" w:rsidR="00C654AF" w:rsidRPr="00C654AF" w:rsidRDefault="00C654AF" w:rsidP="00C654AF">
          <w:pPr>
            <w:spacing w:after="0"/>
            <w:rPr>
              <w:rFonts w:ascii="Times New Roman" w:eastAsia="Times New Roman" w:hAnsi="Times New Roman" w:cs="Times New Roman"/>
              <w:color w:val="000000" w:themeColor="text1"/>
              <w:lang w:val="es-ES"/>
            </w:rPr>
          </w:pPr>
          <w:r w:rsidRPr="00C654AF">
            <w:rPr>
              <w:rFonts w:ascii="Times New Roman" w:eastAsia="Times New Roman" w:hAnsi="Times New Roman" w:cs="Times New Roman"/>
              <w:color w:val="000000" w:themeColor="text1"/>
              <w:lang w:val="es-ES"/>
            </w:rPr>
            <w:t>MANCOMUNIDAD DE MASSACHUSETTS</w:t>
          </w:r>
        </w:p>
        <w:p w14:paraId="44805CC2" w14:textId="77777777" w:rsidR="00C654AF" w:rsidRPr="00C654AF" w:rsidRDefault="00C654AF" w:rsidP="00C654AF">
          <w:pPr>
            <w:spacing w:after="0"/>
            <w:rPr>
              <w:rFonts w:ascii="Times New Roman" w:eastAsia="Times New Roman" w:hAnsi="Times New Roman" w:cs="Times New Roman"/>
              <w:b/>
              <w:color w:val="000000" w:themeColor="text1"/>
              <w:sz w:val="28"/>
              <w:szCs w:val="28"/>
              <w:lang w:val="es-ES"/>
            </w:rPr>
          </w:pPr>
          <w:r w:rsidRPr="00C654AF">
            <w:rPr>
              <w:rFonts w:ascii="Times New Roman" w:eastAsia="Times New Roman" w:hAnsi="Times New Roman" w:cs="Times New Roman"/>
              <w:b/>
              <w:color w:val="000000" w:themeColor="text1"/>
              <w:sz w:val="28"/>
              <w:szCs w:val="28"/>
              <w:lang w:val="es-ES"/>
            </w:rPr>
            <w:t>GRUPO DE TRABAJO DEL RÍO CHARLES</w:t>
          </w:r>
        </w:p>
        <w:p w14:paraId="342975E8" w14:textId="43B849D1" w:rsidR="26BE8008" w:rsidRPr="007F0F91" w:rsidRDefault="007F0F91" w:rsidP="00C654AF">
          <w:pPr>
            <w:spacing w:after="0"/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32"/>
              <w:szCs w:val="32"/>
            </w:rPr>
          </w:pPr>
          <w:r w:rsidRPr="007F0F91">
            <w:rPr>
              <w:rFonts w:ascii="Times New Roman" w:eastAsia="Times New Roman" w:hAnsi="Times New Roman" w:cs="Times New Roman"/>
              <w:b/>
              <w:color w:val="000000" w:themeColor="text1"/>
            </w:rPr>
            <w:t>REUNIÓN</w:t>
          </w:r>
          <w:r w:rsidR="00C654AF" w:rsidRPr="007F0F91">
            <w:rPr>
              <w:rFonts w:ascii="Times New Roman" w:eastAsia="Times New Roman" w:hAnsi="Times New Roman" w:cs="Times New Roman"/>
              <w:b/>
              <w:color w:val="000000" w:themeColor="text1"/>
            </w:rPr>
            <w:t xml:space="preserve"> </w:t>
          </w:r>
          <w:r w:rsidR="003338E4">
            <w:rPr>
              <w:rFonts w:ascii="Times New Roman" w:eastAsia="Times New Roman" w:hAnsi="Times New Roman" w:cs="Times New Roman"/>
              <w:b/>
              <w:color w:val="000000" w:themeColor="text1"/>
            </w:rPr>
            <w:t>Nro.</w:t>
          </w:r>
          <w:r w:rsidR="00C654AF" w:rsidRPr="007F0F91">
            <w:rPr>
              <w:rFonts w:ascii="Times New Roman" w:eastAsia="Times New Roman" w:hAnsi="Times New Roman" w:cs="Times New Roman"/>
              <w:b/>
              <w:color w:val="000000" w:themeColor="text1"/>
            </w:rPr>
            <w:t xml:space="preserve"> 4</w:t>
          </w:r>
        </w:p>
        <w:p w14:paraId="28FB81BA" w14:textId="5ED0A7D1" w:rsidR="26BE8008" w:rsidRDefault="26BE8008" w:rsidP="26BE8008">
          <w:pPr>
            <w:pStyle w:val="Header"/>
          </w:pPr>
        </w:p>
      </w:tc>
      <w:tc>
        <w:tcPr>
          <w:tcW w:w="345" w:type="dxa"/>
        </w:tcPr>
        <w:p w14:paraId="04B8DA1C" w14:textId="4993B88C" w:rsidR="26BE8008" w:rsidRDefault="26BE8008" w:rsidP="26BE8008">
          <w:pPr>
            <w:pStyle w:val="Header"/>
            <w:ind w:right="-115"/>
            <w:jc w:val="right"/>
          </w:pPr>
        </w:p>
      </w:tc>
    </w:tr>
  </w:tbl>
  <w:p w14:paraId="760A24AE" w14:textId="7418A5C4" w:rsidR="26BE8008" w:rsidRDefault="26BE8008" w:rsidP="26BE80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A160C"/>
    <w:multiLevelType w:val="hybridMultilevel"/>
    <w:tmpl w:val="0ACC975C"/>
    <w:lvl w:ilvl="0" w:tplc="4634B512">
      <w:start w:val="1"/>
      <w:numFmt w:val="decimal"/>
      <w:lvlText w:val="%1."/>
      <w:lvlJc w:val="left"/>
      <w:pPr>
        <w:ind w:left="720" w:hanging="360"/>
      </w:pPr>
    </w:lvl>
    <w:lvl w:ilvl="1" w:tplc="1E16A6A4">
      <w:start w:val="1"/>
      <w:numFmt w:val="lowerLetter"/>
      <w:lvlText w:val="%2."/>
      <w:lvlJc w:val="left"/>
      <w:pPr>
        <w:ind w:left="1440" w:hanging="360"/>
      </w:pPr>
    </w:lvl>
    <w:lvl w:ilvl="2" w:tplc="5A780D44">
      <w:start w:val="1"/>
      <w:numFmt w:val="lowerRoman"/>
      <w:lvlText w:val="%3."/>
      <w:lvlJc w:val="right"/>
      <w:pPr>
        <w:ind w:left="2160" w:hanging="180"/>
      </w:pPr>
    </w:lvl>
    <w:lvl w:ilvl="3" w:tplc="47982420">
      <w:start w:val="1"/>
      <w:numFmt w:val="decimal"/>
      <w:lvlText w:val="%4."/>
      <w:lvlJc w:val="left"/>
      <w:pPr>
        <w:ind w:left="2880" w:hanging="360"/>
      </w:pPr>
    </w:lvl>
    <w:lvl w:ilvl="4" w:tplc="236C39C6">
      <w:start w:val="1"/>
      <w:numFmt w:val="lowerLetter"/>
      <w:lvlText w:val="%5."/>
      <w:lvlJc w:val="left"/>
      <w:pPr>
        <w:ind w:left="3600" w:hanging="360"/>
      </w:pPr>
    </w:lvl>
    <w:lvl w:ilvl="5" w:tplc="EFB207B2">
      <w:start w:val="1"/>
      <w:numFmt w:val="lowerRoman"/>
      <w:lvlText w:val="%6."/>
      <w:lvlJc w:val="right"/>
      <w:pPr>
        <w:ind w:left="4320" w:hanging="180"/>
      </w:pPr>
    </w:lvl>
    <w:lvl w:ilvl="6" w:tplc="7370FD38">
      <w:start w:val="1"/>
      <w:numFmt w:val="decimal"/>
      <w:lvlText w:val="%7."/>
      <w:lvlJc w:val="left"/>
      <w:pPr>
        <w:ind w:left="5040" w:hanging="360"/>
      </w:pPr>
    </w:lvl>
    <w:lvl w:ilvl="7" w:tplc="F9D400F4">
      <w:start w:val="1"/>
      <w:numFmt w:val="lowerLetter"/>
      <w:lvlText w:val="%8."/>
      <w:lvlJc w:val="left"/>
      <w:pPr>
        <w:ind w:left="5760" w:hanging="360"/>
      </w:pPr>
    </w:lvl>
    <w:lvl w:ilvl="8" w:tplc="E16ED1A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1E9DD"/>
    <w:multiLevelType w:val="hybridMultilevel"/>
    <w:tmpl w:val="8550ED92"/>
    <w:lvl w:ilvl="0" w:tplc="BA76D6A8">
      <w:start w:val="1"/>
      <w:numFmt w:val="decimal"/>
      <w:lvlText w:val="%1."/>
      <w:lvlJc w:val="left"/>
      <w:pPr>
        <w:ind w:left="360" w:hanging="360"/>
      </w:pPr>
    </w:lvl>
    <w:lvl w:ilvl="1" w:tplc="A4945142">
      <w:start w:val="1"/>
      <w:numFmt w:val="lowerLetter"/>
      <w:lvlText w:val="%2."/>
      <w:lvlJc w:val="left"/>
      <w:pPr>
        <w:ind w:left="1080" w:hanging="360"/>
      </w:pPr>
    </w:lvl>
    <w:lvl w:ilvl="2" w:tplc="C8C4A0C8">
      <w:start w:val="1"/>
      <w:numFmt w:val="lowerRoman"/>
      <w:lvlText w:val="%3."/>
      <w:lvlJc w:val="right"/>
      <w:pPr>
        <w:ind w:left="1800" w:hanging="180"/>
      </w:pPr>
    </w:lvl>
    <w:lvl w:ilvl="3" w:tplc="8E8AB9E0">
      <w:start w:val="1"/>
      <w:numFmt w:val="decimal"/>
      <w:lvlText w:val="%4."/>
      <w:lvlJc w:val="left"/>
      <w:pPr>
        <w:ind w:left="2520" w:hanging="360"/>
      </w:pPr>
    </w:lvl>
    <w:lvl w:ilvl="4" w:tplc="71E248A0">
      <w:start w:val="1"/>
      <w:numFmt w:val="lowerLetter"/>
      <w:lvlText w:val="%5."/>
      <w:lvlJc w:val="left"/>
      <w:pPr>
        <w:ind w:left="3240" w:hanging="360"/>
      </w:pPr>
    </w:lvl>
    <w:lvl w:ilvl="5" w:tplc="85BE70A0">
      <w:start w:val="1"/>
      <w:numFmt w:val="lowerRoman"/>
      <w:lvlText w:val="%6."/>
      <w:lvlJc w:val="right"/>
      <w:pPr>
        <w:ind w:left="3960" w:hanging="180"/>
      </w:pPr>
    </w:lvl>
    <w:lvl w:ilvl="6" w:tplc="4498FFC0">
      <w:start w:val="1"/>
      <w:numFmt w:val="decimal"/>
      <w:lvlText w:val="%7."/>
      <w:lvlJc w:val="left"/>
      <w:pPr>
        <w:ind w:left="4680" w:hanging="360"/>
      </w:pPr>
    </w:lvl>
    <w:lvl w:ilvl="7" w:tplc="1A7EA200">
      <w:start w:val="1"/>
      <w:numFmt w:val="lowerLetter"/>
      <w:lvlText w:val="%8."/>
      <w:lvlJc w:val="left"/>
      <w:pPr>
        <w:ind w:left="5400" w:hanging="360"/>
      </w:pPr>
    </w:lvl>
    <w:lvl w:ilvl="8" w:tplc="50CAC7A2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C25AB9"/>
    <w:multiLevelType w:val="hybridMultilevel"/>
    <w:tmpl w:val="0E261CEE"/>
    <w:lvl w:ilvl="0" w:tplc="2758AE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5E19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3E90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0A05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B014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12A1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E614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823C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A0C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7FEC86"/>
    <w:multiLevelType w:val="hybridMultilevel"/>
    <w:tmpl w:val="B93242FA"/>
    <w:lvl w:ilvl="0" w:tplc="E98AE9E4">
      <w:start w:val="1"/>
      <w:numFmt w:val="decimal"/>
      <w:lvlText w:val="%1."/>
      <w:lvlJc w:val="left"/>
      <w:pPr>
        <w:ind w:left="720" w:hanging="360"/>
      </w:pPr>
    </w:lvl>
    <w:lvl w:ilvl="1" w:tplc="65EED9A2">
      <w:start w:val="1"/>
      <w:numFmt w:val="lowerLetter"/>
      <w:lvlText w:val="%2."/>
      <w:lvlJc w:val="left"/>
      <w:pPr>
        <w:ind w:left="1440" w:hanging="360"/>
      </w:pPr>
    </w:lvl>
    <w:lvl w:ilvl="2" w:tplc="9BB4D67A">
      <w:start w:val="1"/>
      <w:numFmt w:val="lowerRoman"/>
      <w:lvlText w:val="%3."/>
      <w:lvlJc w:val="right"/>
      <w:pPr>
        <w:ind w:left="2160" w:hanging="180"/>
      </w:pPr>
    </w:lvl>
    <w:lvl w:ilvl="3" w:tplc="A502C846">
      <w:start w:val="1"/>
      <w:numFmt w:val="decimal"/>
      <w:lvlText w:val="%4."/>
      <w:lvlJc w:val="left"/>
      <w:pPr>
        <w:ind w:left="2880" w:hanging="360"/>
      </w:pPr>
    </w:lvl>
    <w:lvl w:ilvl="4" w:tplc="C9F432F4">
      <w:start w:val="1"/>
      <w:numFmt w:val="lowerLetter"/>
      <w:lvlText w:val="%5."/>
      <w:lvlJc w:val="left"/>
      <w:pPr>
        <w:ind w:left="3600" w:hanging="360"/>
      </w:pPr>
    </w:lvl>
    <w:lvl w:ilvl="5" w:tplc="4CAA7F52">
      <w:start w:val="1"/>
      <w:numFmt w:val="lowerRoman"/>
      <w:lvlText w:val="%6."/>
      <w:lvlJc w:val="right"/>
      <w:pPr>
        <w:ind w:left="4320" w:hanging="180"/>
      </w:pPr>
    </w:lvl>
    <w:lvl w:ilvl="6" w:tplc="0444F122">
      <w:start w:val="1"/>
      <w:numFmt w:val="decimal"/>
      <w:lvlText w:val="%7."/>
      <w:lvlJc w:val="left"/>
      <w:pPr>
        <w:ind w:left="5040" w:hanging="360"/>
      </w:pPr>
    </w:lvl>
    <w:lvl w:ilvl="7" w:tplc="6F800EE4">
      <w:start w:val="1"/>
      <w:numFmt w:val="lowerLetter"/>
      <w:lvlText w:val="%8."/>
      <w:lvlJc w:val="left"/>
      <w:pPr>
        <w:ind w:left="5760" w:hanging="360"/>
      </w:pPr>
    </w:lvl>
    <w:lvl w:ilvl="8" w:tplc="9D86AFC2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289091">
    <w:abstractNumId w:val="3"/>
  </w:num>
  <w:num w:numId="2" w16cid:durableId="1226800089">
    <w:abstractNumId w:val="2"/>
  </w:num>
  <w:num w:numId="3" w16cid:durableId="1232036344">
    <w:abstractNumId w:val="0"/>
  </w:num>
  <w:num w:numId="4" w16cid:durableId="1874461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7D7642"/>
    <w:rsid w:val="00005252"/>
    <w:rsid w:val="00147136"/>
    <w:rsid w:val="003257AF"/>
    <w:rsid w:val="003338E4"/>
    <w:rsid w:val="00437EDB"/>
    <w:rsid w:val="004E1827"/>
    <w:rsid w:val="00500F8E"/>
    <w:rsid w:val="00671929"/>
    <w:rsid w:val="006C58A7"/>
    <w:rsid w:val="0071939D"/>
    <w:rsid w:val="007E07D5"/>
    <w:rsid w:val="007F0F91"/>
    <w:rsid w:val="00852DE0"/>
    <w:rsid w:val="00853FCD"/>
    <w:rsid w:val="008F4EFC"/>
    <w:rsid w:val="0091622F"/>
    <w:rsid w:val="00942A79"/>
    <w:rsid w:val="00A95F66"/>
    <w:rsid w:val="00B02ADB"/>
    <w:rsid w:val="00B2103C"/>
    <w:rsid w:val="00B542B3"/>
    <w:rsid w:val="00B74E60"/>
    <w:rsid w:val="00C654AF"/>
    <w:rsid w:val="00D34654"/>
    <w:rsid w:val="00D3600D"/>
    <w:rsid w:val="00D3798C"/>
    <w:rsid w:val="00D51994"/>
    <w:rsid w:val="00D96E1B"/>
    <w:rsid w:val="00DB3DC0"/>
    <w:rsid w:val="00E44B34"/>
    <w:rsid w:val="00ED2012"/>
    <w:rsid w:val="0412287B"/>
    <w:rsid w:val="0434CEE8"/>
    <w:rsid w:val="04965EB3"/>
    <w:rsid w:val="0586B117"/>
    <w:rsid w:val="05A6B070"/>
    <w:rsid w:val="07FB06B0"/>
    <w:rsid w:val="0801F375"/>
    <w:rsid w:val="08660688"/>
    <w:rsid w:val="08EE210F"/>
    <w:rsid w:val="0B59FB4D"/>
    <w:rsid w:val="0D8B460C"/>
    <w:rsid w:val="0DB3165B"/>
    <w:rsid w:val="116D3ED3"/>
    <w:rsid w:val="11FF611F"/>
    <w:rsid w:val="15A52ABD"/>
    <w:rsid w:val="171D68B8"/>
    <w:rsid w:val="1803BCD3"/>
    <w:rsid w:val="184F4620"/>
    <w:rsid w:val="18C20CC0"/>
    <w:rsid w:val="195282CD"/>
    <w:rsid w:val="1B1E5943"/>
    <w:rsid w:val="1BA1E8F1"/>
    <w:rsid w:val="1BEB61CB"/>
    <w:rsid w:val="1D2682CF"/>
    <w:rsid w:val="1D9B6B74"/>
    <w:rsid w:val="1DF6DF55"/>
    <w:rsid w:val="1EB7A7FA"/>
    <w:rsid w:val="22297722"/>
    <w:rsid w:val="241162D4"/>
    <w:rsid w:val="2551307C"/>
    <w:rsid w:val="265BD758"/>
    <w:rsid w:val="26BE8008"/>
    <w:rsid w:val="26D48513"/>
    <w:rsid w:val="26DA1A4C"/>
    <w:rsid w:val="27578142"/>
    <w:rsid w:val="288668F7"/>
    <w:rsid w:val="28D2D05B"/>
    <w:rsid w:val="28DF9659"/>
    <w:rsid w:val="2AABD576"/>
    <w:rsid w:val="2B9E73AC"/>
    <w:rsid w:val="2BCB706A"/>
    <w:rsid w:val="2C94DAFD"/>
    <w:rsid w:val="2D1CFB83"/>
    <w:rsid w:val="2D3051E7"/>
    <w:rsid w:val="2F46B372"/>
    <w:rsid w:val="2FA0F84A"/>
    <w:rsid w:val="2FB48DDA"/>
    <w:rsid w:val="3189CF0D"/>
    <w:rsid w:val="31F778C9"/>
    <w:rsid w:val="322D40F6"/>
    <w:rsid w:val="344ED26F"/>
    <w:rsid w:val="351232D9"/>
    <w:rsid w:val="355E2BD2"/>
    <w:rsid w:val="35709D15"/>
    <w:rsid w:val="35B53460"/>
    <w:rsid w:val="3746D1C4"/>
    <w:rsid w:val="39972827"/>
    <w:rsid w:val="39A31450"/>
    <w:rsid w:val="3B516073"/>
    <w:rsid w:val="3BEAD558"/>
    <w:rsid w:val="3EFA26D3"/>
    <w:rsid w:val="3F0D7273"/>
    <w:rsid w:val="4031ECC6"/>
    <w:rsid w:val="424A3D89"/>
    <w:rsid w:val="427FB01D"/>
    <w:rsid w:val="4383CE3F"/>
    <w:rsid w:val="43E2B8A7"/>
    <w:rsid w:val="4567A55D"/>
    <w:rsid w:val="4714274E"/>
    <w:rsid w:val="490613BC"/>
    <w:rsid w:val="49B42A7F"/>
    <w:rsid w:val="4A51326D"/>
    <w:rsid w:val="4A570C67"/>
    <w:rsid w:val="4A80F425"/>
    <w:rsid w:val="4BA3F098"/>
    <w:rsid w:val="4C49CF31"/>
    <w:rsid w:val="4D282FEE"/>
    <w:rsid w:val="4D46FEC7"/>
    <w:rsid w:val="4DD66EF0"/>
    <w:rsid w:val="4DE6D5C8"/>
    <w:rsid w:val="4E2245D2"/>
    <w:rsid w:val="4E898F36"/>
    <w:rsid w:val="4E915AD5"/>
    <w:rsid w:val="4E9C99FB"/>
    <w:rsid w:val="4EA305A4"/>
    <w:rsid w:val="5030F6C0"/>
    <w:rsid w:val="510EC8AD"/>
    <w:rsid w:val="5132FB8E"/>
    <w:rsid w:val="53E6CAAE"/>
    <w:rsid w:val="54813E3E"/>
    <w:rsid w:val="575F3415"/>
    <w:rsid w:val="5893BD89"/>
    <w:rsid w:val="595E3BD0"/>
    <w:rsid w:val="5A40AB58"/>
    <w:rsid w:val="5AE9D0C8"/>
    <w:rsid w:val="5AFCA8C3"/>
    <w:rsid w:val="5CAC99A9"/>
    <w:rsid w:val="5D9BC391"/>
    <w:rsid w:val="5FA28A6A"/>
    <w:rsid w:val="602D6CC6"/>
    <w:rsid w:val="6192FBD8"/>
    <w:rsid w:val="61FFEB7E"/>
    <w:rsid w:val="6334BC03"/>
    <w:rsid w:val="644120B8"/>
    <w:rsid w:val="645FBEFB"/>
    <w:rsid w:val="65F56376"/>
    <w:rsid w:val="68CA3BB9"/>
    <w:rsid w:val="696B2FFF"/>
    <w:rsid w:val="6A511F9C"/>
    <w:rsid w:val="6AB504E1"/>
    <w:rsid w:val="6B05188E"/>
    <w:rsid w:val="6B2175B6"/>
    <w:rsid w:val="6D735F82"/>
    <w:rsid w:val="6D7D7642"/>
    <w:rsid w:val="72DD8EAB"/>
    <w:rsid w:val="737C0842"/>
    <w:rsid w:val="766A3833"/>
    <w:rsid w:val="76E8EEE1"/>
    <w:rsid w:val="7755C5BE"/>
    <w:rsid w:val="78145198"/>
    <w:rsid w:val="78A3EFB9"/>
    <w:rsid w:val="7AB9C00F"/>
    <w:rsid w:val="7BF97281"/>
    <w:rsid w:val="7C8C35E4"/>
    <w:rsid w:val="7C97CE69"/>
    <w:rsid w:val="7D45EFBB"/>
    <w:rsid w:val="7FB9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D7642"/>
  <w15:chartTrackingRefBased/>
  <w15:docId w15:val="{EBF0E01C-9F06-434D-8E48-870BDD388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5A6B0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26BE8008"/>
    <w:rPr>
      <w:color w:val="467886"/>
      <w:u w:val="single"/>
    </w:rPr>
  </w:style>
  <w:style w:type="paragraph" w:styleId="Header">
    <w:name w:val="header"/>
    <w:basedOn w:val="Normal"/>
    <w:uiPriority w:val="99"/>
    <w:unhideWhenUsed/>
    <w:rsid w:val="26BE800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26BE8008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6E1B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D519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harlesrivertaskforce@mas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info-details/charles-river-task-force-on-equitable-river-acces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onika.roy@mass.gov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zoom.us/meeting/register/F3xZeVEfTRuPgIZ3-4Pg9Q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A98940F2259D4AA15776BBE75254EA" ma:contentTypeVersion="5" ma:contentTypeDescription="Create a new document." ma:contentTypeScope="" ma:versionID="43401415c2348b2acf59bdd2b778bd91">
  <xsd:schema xmlns:xsd="http://www.w3.org/2001/XMLSchema" xmlns:xs="http://www.w3.org/2001/XMLSchema" xmlns:p="http://schemas.microsoft.com/office/2006/metadata/properties" xmlns:ns2="cfac202d-5dfe-4943-8fc4-9115dd8079c4" xmlns:ns3="699ac1d4-ca39-4946-aa46-a9cdf037dbb3" targetNamespace="http://schemas.microsoft.com/office/2006/metadata/properties" ma:root="true" ma:fieldsID="559ddc06d7d51001f1c6522b6cd52ddb" ns2:_="" ns3:_="">
    <xsd:import namespace="cfac202d-5dfe-4943-8fc4-9115dd8079c4"/>
    <xsd:import namespace="699ac1d4-ca39-4946-aa46-a9cdf037d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c202d-5dfe-4943-8fc4-9115dd8079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ac1d4-ca39-4946-aa46-a9cdf037d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4078FB-80E2-4DA4-B922-332C67E9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ac202d-5dfe-4943-8fc4-9115dd8079c4"/>
    <ds:schemaRef ds:uri="699ac1d4-ca39-4946-aa46-a9cdf037d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5ED88F-0DFB-4682-A395-47D4B392F2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A43754-C987-4641-919A-40816374BE9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254</Words>
  <Characters>1304</Characters>
  <Application>Microsoft Office Word</Application>
  <DocSecurity>0</DocSecurity>
  <Lines>31</Lines>
  <Paragraphs>29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Du, Van</dc:creator>
  <cp:keywords/>
  <dc:description/>
  <cp:lastModifiedBy>Emily P</cp:lastModifiedBy>
  <cp:revision>20</cp:revision>
  <dcterms:created xsi:type="dcterms:W3CDTF">2025-08-15T18:10:00Z</dcterms:created>
  <dcterms:modified xsi:type="dcterms:W3CDTF">2025-12-02T19:09:00Z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0x0101006DA98940F2259D4AA15776BBE75254EA</vt:lpwstr>
  </property>
</Properties>
</file>