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6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pt">
                                        <v:imagedata r:id="rId11" o:title=""/>
                                      </v:shape>
                                      <o:OLEObject Type="Embed" ProgID="Word.Picture.8" ShapeID="_x0000_i1026" DrawAspect="Content" ObjectID="_1750243982"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70" w:dyaOrig="1160" w14:anchorId="5903BBC6">
                                <v:shape id="_x0000_i1026" type="#_x0000_t75" style="width:118.5pt;height:58pt">
                                  <v:imagedata r:id="rId13" o:title=""/>
                                </v:shape>
                                <o:OLEObject Type="Embed" ProgID="Word.Picture.8" ShapeID="_x0000_i1026" DrawAspect="Content" ObjectID="_1750154424" r:id="rId14"/>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52BFE6AE"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E12459">
        <w:rPr>
          <w:rFonts w:ascii="Arial" w:hAnsi="Arial" w:cs="Arial"/>
          <w:sz w:val="22"/>
        </w:rPr>
        <w:t>CHC-</w:t>
      </w:r>
      <w:r w:rsidR="004648CE">
        <w:rPr>
          <w:rFonts w:ascii="Arial" w:hAnsi="Arial" w:cs="Arial"/>
          <w:sz w:val="22"/>
        </w:rPr>
        <w:t>121</w:t>
      </w:r>
    </w:p>
    <w:p w14:paraId="44E49384" w14:textId="7E59C946" w:rsidR="000B17B0" w:rsidRPr="00BE5787" w:rsidRDefault="009C168B">
      <w:pPr>
        <w:widowControl w:val="0"/>
        <w:tabs>
          <w:tab w:val="left" w:pos="5400"/>
        </w:tabs>
        <w:ind w:firstLine="5400"/>
        <w:rPr>
          <w:rFonts w:ascii="Arial" w:hAnsi="Arial" w:cs="Arial"/>
          <w:sz w:val="22"/>
        </w:rPr>
      </w:pPr>
      <w:r>
        <w:rPr>
          <w:rFonts w:ascii="Arial" w:hAnsi="Arial" w:cs="Arial"/>
          <w:sz w:val="22"/>
        </w:rPr>
        <w:t>July</w:t>
      </w:r>
      <w:r w:rsidR="00EC3B37" w:rsidRPr="00BE5787">
        <w:rPr>
          <w:rFonts w:ascii="Arial" w:hAnsi="Arial" w:cs="Arial"/>
          <w:sz w:val="22"/>
        </w:rPr>
        <w:t xml:space="preserve"> </w:t>
      </w:r>
      <w:r w:rsidR="00BE5787" w:rsidRPr="00BE5787">
        <w:rPr>
          <w:rFonts w:ascii="Arial" w:hAnsi="Arial" w:cs="Arial"/>
          <w:sz w:val="22"/>
        </w:rPr>
        <w:t>2023</w:t>
      </w:r>
    </w:p>
    <w:p w14:paraId="0FFC104A" w14:textId="32B10555"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4E319980"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BE5787">
        <w:rPr>
          <w:rFonts w:ascii="Arial" w:hAnsi="Arial" w:cs="Arial"/>
          <w:sz w:val="22"/>
        </w:rPr>
        <w:t xml:space="preserve">Community Health Centers </w:t>
      </w:r>
      <w:r w:rsidR="00AD337E">
        <w:rPr>
          <w:rFonts w:ascii="Arial" w:hAnsi="Arial" w:cs="Arial"/>
          <w:sz w:val="22"/>
        </w:rPr>
        <w:t>Participating in MassHealth</w:t>
      </w:r>
    </w:p>
    <w:p w14:paraId="1A1853D8" w14:textId="2246B279" w:rsidR="000B17B0" w:rsidRDefault="000B17B0">
      <w:pPr>
        <w:widowControl w:val="0"/>
        <w:tabs>
          <w:tab w:val="right" w:pos="720"/>
          <w:tab w:val="left" w:pos="1080"/>
          <w:tab w:val="left" w:pos="5400"/>
        </w:tabs>
        <w:rPr>
          <w:rFonts w:ascii="Arial" w:hAnsi="Arial" w:cs="Arial"/>
          <w:sz w:val="22"/>
        </w:rPr>
      </w:pPr>
    </w:p>
    <w:p w14:paraId="32554A54" w14:textId="1466CA0D"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5F3251">
        <w:rPr>
          <w:rFonts w:ascii="Arial" w:hAnsi="Arial" w:cs="Arial"/>
          <w:sz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033E9A7B"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59163C">
        <w:rPr>
          <w:rFonts w:ascii="Arial" w:hAnsi="Arial" w:cs="Arial"/>
          <w:i/>
          <w:sz w:val="22"/>
        </w:rPr>
        <w:t>Community Health Center M</w:t>
      </w:r>
      <w:r w:rsidR="00D66A39" w:rsidRPr="00D66A39">
        <w:rPr>
          <w:rFonts w:ascii="Arial" w:hAnsi="Arial" w:cs="Arial"/>
          <w:i/>
          <w:sz w:val="22"/>
        </w:rPr>
        <w:t>anual</w:t>
      </w:r>
      <w:r w:rsidR="007959C0">
        <w:rPr>
          <w:rFonts w:ascii="Arial" w:hAnsi="Arial" w:cs="Arial"/>
          <w:sz w:val="22"/>
        </w:rPr>
        <w:t xml:space="preserve"> </w:t>
      </w:r>
      <w:r w:rsidR="00E12459">
        <w:rPr>
          <w:rFonts w:ascii="Arial" w:hAnsi="Arial" w:cs="Arial"/>
          <w:sz w:val="22"/>
        </w:rPr>
        <w:t>(</w:t>
      </w:r>
      <w:r w:rsidR="007959C0">
        <w:rPr>
          <w:rFonts w:ascii="Arial" w:hAnsi="Arial" w:cs="Arial"/>
          <w:sz w:val="22"/>
        </w:rPr>
        <w:t>Revised Regulations at 130 CMR 405.000</w:t>
      </w:r>
      <w:r w:rsidR="00E12459">
        <w:rPr>
          <w:rFonts w:ascii="Arial" w:hAnsi="Arial" w:cs="Arial"/>
          <w:sz w:val="22"/>
        </w:rPr>
        <w:t>)</w:t>
      </w:r>
      <w:r w:rsidR="007959C0">
        <w:rPr>
          <w:rFonts w:ascii="Arial" w:hAnsi="Arial" w:cs="Arial"/>
          <w:sz w:val="22"/>
        </w:rPr>
        <w:t xml:space="preserve"> </w:t>
      </w:r>
    </w:p>
    <w:p w14:paraId="2AF3175F" w14:textId="77777777" w:rsidR="000B17B0" w:rsidRDefault="000B17B0">
      <w:pPr>
        <w:widowControl w:val="0"/>
        <w:rPr>
          <w:rFonts w:ascii="Arial" w:hAnsi="Arial" w:cs="Arial"/>
          <w:sz w:val="22"/>
        </w:rPr>
      </w:pPr>
    </w:p>
    <w:p w14:paraId="5CEEEEB8" w14:textId="081A1502" w:rsidR="00232EC3" w:rsidRDefault="00A71A70">
      <w:pPr>
        <w:widowControl w:val="0"/>
        <w:rPr>
          <w:rFonts w:ascii="Arial" w:hAnsi="Arial" w:cs="Arial"/>
          <w:sz w:val="22"/>
        </w:rPr>
      </w:pPr>
      <w:r>
        <w:rPr>
          <w:rFonts w:ascii="Arial" w:hAnsi="Arial" w:cs="Arial"/>
          <w:sz w:val="22"/>
        </w:rPr>
        <w:t xml:space="preserve">This letter transmits revisions to the </w:t>
      </w:r>
      <w:r w:rsidR="005C3D0E">
        <w:rPr>
          <w:rFonts w:ascii="Arial" w:hAnsi="Arial" w:cs="Arial"/>
          <w:sz w:val="22"/>
        </w:rPr>
        <w:t>C</w:t>
      </w:r>
      <w:r>
        <w:rPr>
          <w:rFonts w:ascii="Arial" w:hAnsi="Arial" w:cs="Arial"/>
          <w:sz w:val="22"/>
        </w:rPr>
        <w:t xml:space="preserve">ommunity </w:t>
      </w:r>
      <w:r w:rsidR="00B074D4">
        <w:rPr>
          <w:rFonts w:ascii="Arial" w:hAnsi="Arial" w:cs="Arial"/>
          <w:sz w:val="22"/>
        </w:rPr>
        <w:t>H</w:t>
      </w:r>
      <w:r>
        <w:rPr>
          <w:rFonts w:ascii="Arial" w:hAnsi="Arial" w:cs="Arial"/>
          <w:sz w:val="22"/>
        </w:rPr>
        <w:t xml:space="preserve">ealth </w:t>
      </w:r>
      <w:r w:rsidR="00B074D4">
        <w:rPr>
          <w:rFonts w:ascii="Arial" w:hAnsi="Arial" w:cs="Arial"/>
          <w:sz w:val="22"/>
        </w:rPr>
        <w:t>C</w:t>
      </w:r>
      <w:r>
        <w:rPr>
          <w:rFonts w:ascii="Arial" w:hAnsi="Arial" w:cs="Arial"/>
          <w:sz w:val="22"/>
        </w:rPr>
        <w:t xml:space="preserve">enter regulations at </w:t>
      </w:r>
      <w:r w:rsidR="00A61515">
        <w:rPr>
          <w:rFonts w:ascii="Arial" w:hAnsi="Arial" w:cs="Arial"/>
          <w:sz w:val="22"/>
        </w:rPr>
        <w:t xml:space="preserve">130 CMR 405.000 to add </w:t>
      </w:r>
      <w:r w:rsidR="0047269D">
        <w:rPr>
          <w:rFonts w:ascii="Arial" w:hAnsi="Arial" w:cs="Arial"/>
          <w:sz w:val="22"/>
        </w:rPr>
        <w:t xml:space="preserve">CARES </w:t>
      </w:r>
      <w:r w:rsidR="00631385">
        <w:rPr>
          <w:rFonts w:ascii="Arial" w:hAnsi="Arial" w:cs="Arial"/>
          <w:sz w:val="22"/>
        </w:rPr>
        <w:t>P</w:t>
      </w:r>
      <w:r w:rsidR="0047269D">
        <w:rPr>
          <w:rFonts w:ascii="Arial" w:hAnsi="Arial" w:cs="Arial"/>
          <w:sz w:val="22"/>
        </w:rPr>
        <w:t xml:space="preserve">rogram </w:t>
      </w:r>
      <w:r w:rsidR="00631385">
        <w:rPr>
          <w:rFonts w:ascii="Arial" w:hAnsi="Arial" w:cs="Arial"/>
          <w:sz w:val="22"/>
        </w:rPr>
        <w:t>S</w:t>
      </w:r>
      <w:r w:rsidR="0047269D">
        <w:rPr>
          <w:rFonts w:ascii="Arial" w:hAnsi="Arial" w:cs="Arial"/>
          <w:sz w:val="22"/>
        </w:rPr>
        <w:t>ervices</w:t>
      </w:r>
      <w:r w:rsidR="00631385">
        <w:rPr>
          <w:rFonts w:ascii="Arial" w:hAnsi="Arial" w:cs="Arial"/>
          <w:sz w:val="22"/>
        </w:rPr>
        <w:t>.</w:t>
      </w:r>
      <w:r w:rsidR="00282C13">
        <w:rPr>
          <w:rFonts w:ascii="Arial" w:hAnsi="Arial" w:cs="Arial"/>
          <w:sz w:val="22"/>
        </w:rPr>
        <w:t xml:space="preserve">  </w:t>
      </w:r>
    </w:p>
    <w:p w14:paraId="4C33467F" w14:textId="77777777" w:rsidR="00232EC3" w:rsidRDefault="00232EC3">
      <w:pPr>
        <w:widowControl w:val="0"/>
        <w:rPr>
          <w:rFonts w:ascii="Arial" w:hAnsi="Arial" w:cs="Arial"/>
          <w:sz w:val="22"/>
        </w:rPr>
      </w:pPr>
    </w:p>
    <w:p w14:paraId="7F27272B" w14:textId="698DD07C" w:rsidR="00330D47" w:rsidRDefault="0005125B">
      <w:pPr>
        <w:widowControl w:val="0"/>
        <w:rPr>
          <w:rFonts w:ascii="Arial" w:hAnsi="Arial" w:cs="Arial"/>
          <w:sz w:val="22"/>
        </w:rPr>
      </w:pPr>
      <w:r>
        <w:rPr>
          <w:rFonts w:ascii="Arial" w:hAnsi="Arial" w:cs="Arial"/>
          <w:sz w:val="22"/>
        </w:rPr>
        <w:t xml:space="preserve">CARES Program Services: </w:t>
      </w:r>
      <w:r w:rsidR="00282C13">
        <w:rPr>
          <w:rFonts w:ascii="Arial" w:hAnsi="Arial" w:cs="Arial"/>
          <w:sz w:val="22"/>
        </w:rPr>
        <w:t xml:space="preserve">These regulations </w:t>
      </w:r>
      <w:r w:rsidR="00EA0EA8">
        <w:rPr>
          <w:rFonts w:ascii="Arial" w:hAnsi="Arial" w:cs="Arial"/>
          <w:sz w:val="22"/>
        </w:rPr>
        <w:t xml:space="preserve">have been amended </w:t>
      </w:r>
      <w:r w:rsidR="00780D70">
        <w:rPr>
          <w:rFonts w:ascii="Arial" w:hAnsi="Arial" w:cs="Arial"/>
          <w:sz w:val="22"/>
        </w:rPr>
        <w:t>(see 130 CMR 405</w:t>
      </w:r>
      <w:r w:rsidR="00161592">
        <w:rPr>
          <w:rFonts w:ascii="Arial" w:hAnsi="Arial" w:cs="Arial"/>
          <w:sz w:val="22"/>
        </w:rPr>
        <w:t xml:space="preserve">.477) </w:t>
      </w:r>
      <w:r w:rsidR="00EA0EA8">
        <w:rPr>
          <w:rFonts w:ascii="Arial" w:hAnsi="Arial" w:cs="Arial"/>
          <w:sz w:val="22"/>
        </w:rPr>
        <w:t xml:space="preserve">to allow </w:t>
      </w:r>
      <w:r w:rsidR="00165944">
        <w:rPr>
          <w:rFonts w:ascii="Arial" w:hAnsi="Arial" w:cs="Arial"/>
          <w:sz w:val="22"/>
        </w:rPr>
        <w:t>c</w:t>
      </w:r>
      <w:r w:rsidR="00EA0EA8">
        <w:rPr>
          <w:rFonts w:ascii="Arial" w:hAnsi="Arial" w:cs="Arial"/>
          <w:sz w:val="22"/>
        </w:rPr>
        <w:t xml:space="preserve">ommunity </w:t>
      </w:r>
      <w:r w:rsidR="00165944">
        <w:rPr>
          <w:rFonts w:ascii="Arial" w:hAnsi="Arial" w:cs="Arial"/>
          <w:sz w:val="22"/>
        </w:rPr>
        <w:t>h</w:t>
      </w:r>
      <w:r w:rsidR="00EA0EA8">
        <w:rPr>
          <w:rFonts w:ascii="Arial" w:hAnsi="Arial" w:cs="Arial"/>
          <w:sz w:val="22"/>
        </w:rPr>
        <w:t xml:space="preserve">ealth </w:t>
      </w:r>
      <w:r w:rsidR="00165944">
        <w:rPr>
          <w:rFonts w:ascii="Arial" w:hAnsi="Arial" w:cs="Arial"/>
          <w:sz w:val="22"/>
        </w:rPr>
        <w:t>c</w:t>
      </w:r>
      <w:r w:rsidR="00EA0EA8">
        <w:rPr>
          <w:rFonts w:ascii="Arial" w:hAnsi="Arial" w:cs="Arial"/>
          <w:sz w:val="22"/>
        </w:rPr>
        <w:t>enters to provide</w:t>
      </w:r>
      <w:r w:rsidR="00397201">
        <w:rPr>
          <w:rFonts w:ascii="Arial" w:hAnsi="Arial" w:cs="Arial"/>
          <w:sz w:val="22"/>
        </w:rPr>
        <w:t xml:space="preserve"> </w:t>
      </w:r>
      <w:r w:rsidR="001466D3">
        <w:rPr>
          <w:rFonts w:ascii="Arial" w:hAnsi="Arial" w:cs="Arial"/>
          <w:sz w:val="22"/>
        </w:rPr>
        <w:t>a new service known as “Coordinating Aligned, Relationship-centered, Enhanced Support (CARES) for Kids</w:t>
      </w:r>
      <w:r w:rsidR="00165944">
        <w:rPr>
          <w:rFonts w:ascii="Arial" w:hAnsi="Arial" w:cs="Arial"/>
          <w:sz w:val="22"/>
        </w:rPr>
        <w:t>,</w:t>
      </w:r>
      <w:r w:rsidR="001466D3">
        <w:rPr>
          <w:rFonts w:ascii="Arial" w:hAnsi="Arial" w:cs="Arial"/>
          <w:sz w:val="22"/>
        </w:rPr>
        <w:t xml:space="preserve">” a </w:t>
      </w:r>
      <w:r w:rsidR="00397201">
        <w:rPr>
          <w:rFonts w:ascii="Arial" w:hAnsi="Arial" w:cs="Arial"/>
          <w:sz w:val="22"/>
        </w:rPr>
        <w:t>targeted case management</w:t>
      </w:r>
      <w:r w:rsidR="00765F72">
        <w:rPr>
          <w:rFonts w:ascii="Arial" w:hAnsi="Arial" w:cs="Arial"/>
          <w:sz w:val="22"/>
        </w:rPr>
        <w:t xml:space="preserve"> </w:t>
      </w:r>
      <w:r w:rsidR="00397201">
        <w:rPr>
          <w:rFonts w:ascii="Arial" w:hAnsi="Arial" w:cs="Arial"/>
          <w:sz w:val="22"/>
        </w:rPr>
        <w:t>service</w:t>
      </w:r>
      <w:r w:rsidR="006A6AD0">
        <w:rPr>
          <w:rFonts w:ascii="Arial" w:hAnsi="Arial" w:cs="Arial"/>
          <w:sz w:val="22"/>
        </w:rPr>
        <w:t xml:space="preserve"> </w:t>
      </w:r>
      <w:r w:rsidR="00C152F2">
        <w:rPr>
          <w:rFonts w:ascii="Arial" w:hAnsi="Arial" w:cs="Arial"/>
          <w:sz w:val="22"/>
        </w:rPr>
        <w:t xml:space="preserve">for the highest risk children </w:t>
      </w:r>
      <w:r w:rsidR="001D31C4">
        <w:rPr>
          <w:rFonts w:ascii="Arial" w:hAnsi="Arial" w:cs="Arial"/>
          <w:sz w:val="22"/>
        </w:rPr>
        <w:t>and youth with medical complexities</w:t>
      </w:r>
      <w:r w:rsidR="00573A6A">
        <w:rPr>
          <w:rFonts w:ascii="Arial" w:hAnsi="Arial" w:cs="Arial"/>
          <w:sz w:val="22"/>
        </w:rPr>
        <w:t>.</w:t>
      </w:r>
      <w:r w:rsidR="001D31C4">
        <w:rPr>
          <w:rFonts w:ascii="Arial" w:hAnsi="Arial" w:cs="Arial"/>
          <w:sz w:val="22"/>
        </w:rPr>
        <w:t xml:space="preserve"> </w:t>
      </w:r>
      <w:r w:rsidR="008B7EEF">
        <w:rPr>
          <w:rFonts w:ascii="Arial" w:hAnsi="Arial" w:cs="Arial"/>
          <w:sz w:val="22"/>
        </w:rPr>
        <w:t>CARES services will facilitate</w:t>
      </w:r>
      <w:r w:rsidR="00147BB4">
        <w:rPr>
          <w:rFonts w:ascii="Arial" w:hAnsi="Arial" w:cs="Arial"/>
          <w:sz w:val="22"/>
        </w:rPr>
        <w:t xml:space="preserve"> intensive support in care planning and coordination of services for eligible MassHealth members younger than 21 years of age. </w:t>
      </w:r>
    </w:p>
    <w:p w14:paraId="29EFE362" w14:textId="77777777" w:rsidR="00330D47" w:rsidRDefault="00330D47">
      <w:pPr>
        <w:widowControl w:val="0"/>
        <w:rPr>
          <w:rFonts w:ascii="Arial" w:hAnsi="Arial" w:cs="Arial"/>
          <w:sz w:val="22"/>
        </w:rPr>
      </w:pPr>
    </w:p>
    <w:p w14:paraId="4CF25BB6" w14:textId="45FC85E8" w:rsidR="000B17B0" w:rsidRDefault="000B17B0">
      <w:pPr>
        <w:widowControl w:val="0"/>
        <w:rPr>
          <w:rFonts w:ascii="Arial" w:hAnsi="Arial" w:cs="Arial"/>
          <w:sz w:val="22"/>
        </w:rPr>
      </w:pPr>
      <w:r>
        <w:rPr>
          <w:rFonts w:ascii="Arial" w:hAnsi="Arial" w:cs="Arial"/>
          <w:sz w:val="22"/>
        </w:rPr>
        <w:t>These regulations are effective</w:t>
      </w:r>
      <w:r w:rsidR="00E03C40">
        <w:rPr>
          <w:rFonts w:ascii="Arial" w:hAnsi="Arial" w:cs="Arial"/>
          <w:sz w:val="22"/>
        </w:rPr>
        <w:t xml:space="preserve"> July </w:t>
      </w:r>
      <w:r w:rsidR="0036145D">
        <w:rPr>
          <w:rFonts w:ascii="Arial" w:hAnsi="Arial" w:cs="Arial"/>
          <w:sz w:val="22"/>
        </w:rPr>
        <w:t>7</w:t>
      </w:r>
      <w:r w:rsidR="00E03C40">
        <w:rPr>
          <w:rFonts w:ascii="Arial" w:hAnsi="Arial" w:cs="Arial"/>
          <w:sz w:val="22"/>
        </w:rPr>
        <w:t>, 2023</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343F9D" w:rsidP="003C4A8F">
      <w:pPr>
        <w:tabs>
          <w:tab w:val="right" w:pos="720"/>
          <w:tab w:val="left" w:pos="1080"/>
          <w:tab w:val="left" w:pos="5400"/>
        </w:tabs>
        <w:suppressAutoHyphens/>
        <w:spacing w:line="260" w:lineRule="exact"/>
        <w:rPr>
          <w:rFonts w:ascii="Arial" w:hAnsi="Arial" w:cs="Arial"/>
          <w:sz w:val="22"/>
        </w:rPr>
      </w:pPr>
      <w:hyperlink r:id="rId16"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03550DE2" w14:textId="43E2657F" w:rsidR="00D219D4" w:rsidRPr="00EC3B37" w:rsidRDefault="00D219D4" w:rsidP="00EC3B37">
      <w:pPr>
        <w:rPr>
          <w:color w:val="000000"/>
        </w:rPr>
      </w:pPr>
      <w:r>
        <w:rPr>
          <w:rFonts w:ascii="Arial" w:hAnsi="Arial" w:cs="Arial"/>
          <w:sz w:val="22"/>
          <w:szCs w:val="22"/>
        </w:rPr>
        <w:t>If you have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Pr>
          <w:rFonts w:ascii="Arial" w:hAnsi="Arial" w:cs="Arial"/>
          <w:sz w:val="22"/>
          <w:szCs w:val="22"/>
        </w:rPr>
        <w:t>800</w:t>
      </w:r>
      <w:r w:rsidR="00676ED1">
        <w:rPr>
          <w:rFonts w:ascii="Arial" w:hAnsi="Arial" w:cs="Arial"/>
          <w:sz w:val="22"/>
          <w:szCs w:val="22"/>
        </w:rPr>
        <w:t xml:space="preserve">) </w:t>
      </w:r>
      <w:r>
        <w:rPr>
          <w:rFonts w:ascii="Arial" w:hAnsi="Arial" w:cs="Arial"/>
          <w:sz w:val="22"/>
          <w:szCs w:val="22"/>
        </w:rPr>
        <w:t>841-2900</w:t>
      </w:r>
      <w:r w:rsidR="008E0FF7">
        <w:rPr>
          <w:rFonts w:ascii="Arial" w:hAnsi="Arial" w:cs="Arial"/>
          <w:sz w:val="22"/>
          <w:szCs w:val="22"/>
        </w:rPr>
        <w:t xml:space="preserve"> or</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w:t>
      </w:r>
      <w:hyperlink r:id="rId17" w:history="1">
        <w:r w:rsidR="008E0FF7">
          <w:rPr>
            <w:rStyle w:val="Hyperlink"/>
            <w:rFonts w:ascii="Arial" w:hAnsi="Arial" w:cs="Arial"/>
            <w:sz w:val="22"/>
            <w:szCs w:val="22"/>
          </w:rPr>
          <w:t>provider@masshealthquestions.com</w:t>
        </w:r>
      </w:hyperlink>
      <w:r w:rsidR="00B20419">
        <w:rPr>
          <w:rFonts w:ascii="Arial" w:hAnsi="Arial" w:cs="Arial"/>
          <w:sz w:val="22"/>
          <w:szCs w:val="22"/>
        </w:rPr>
        <w:t>.</w:t>
      </w:r>
      <w:r>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471D9B1B" w:rsidR="000B17B0" w:rsidRDefault="00775094">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Community Health Center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385F7224"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165944">
        <w:rPr>
          <w:rFonts w:ascii="Arial" w:hAnsi="Arial" w:cs="Arial"/>
          <w:sz w:val="22"/>
        </w:rPr>
        <w:t xml:space="preserve">iv, </w:t>
      </w:r>
      <w:r w:rsidR="00811314">
        <w:rPr>
          <w:rFonts w:ascii="Arial" w:hAnsi="Arial" w:cs="Arial"/>
          <w:sz w:val="22"/>
        </w:rPr>
        <w:t>iv-a</w:t>
      </w:r>
      <w:r w:rsidR="00165944">
        <w:rPr>
          <w:rFonts w:ascii="Arial" w:hAnsi="Arial" w:cs="Arial"/>
          <w:sz w:val="22"/>
        </w:rPr>
        <w:t>,</w:t>
      </w:r>
      <w:r w:rsidR="00DB2189">
        <w:rPr>
          <w:rFonts w:ascii="Arial" w:hAnsi="Arial" w:cs="Arial"/>
          <w:sz w:val="22"/>
        </w:rPr>
        <w:t xml:space="preserve"> and </w:t>
      </w:r>
      <w:r w:rsidR="00CC722C">
        <w:rPr>
          <w:rFonts w:ascii="Arial" w:hAnsi="Arial" w:cs="Arial"/>
          <w:sz w:val="22"/>
        </w:rPr>
        <w:t>4-34</w:t>
      </w:r>
      <w:r w:rsidR="00DB2189">
        <w:rPr>
          <w:rFonts w:ascii="Arial" w:hAnsi="Arial" w:cs="Arial"/>
          <w:sz w:val="22"/>
        </w:rPr>
        <w:t xml:space="preserve"> through 4-</w:t>
      </w:r>
      <w:r w:rsidR="00765F72">
        <w:rPr>
          <w:rFonts w:ascii="Arial" w:hAnsi="Arial" w:cs="Arial"/>
          <w:sz w:val="22"/>
        </w:rPr>
        <w:t>42</w:t>
      </w:r>
      <w:r w:rsidR="00CC722C">
        <w:rPr>
          <w:rFonts w:ascii="Arial" w:hAnsi="Arial" w:cs="Arial"/>
          <w:sz w:val="22"/>
        </w:rPr>
        <w:t xml:space="preserve"> </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6B959EFF" w:rsidR="000B17B0" w:rsidRDefault="000F4A8D">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Community Health Center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72131A55" w14:textId="6C7EA553" w:rsidR="00797B9A"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165944">
        <w:rPr>
          <w:rFonts w:ascii="Arial" w:hAnsi="Arial" w:cs="Arial"/>
          <w:sz w:val="22"/>
        </w:rPr>
        <w:t xml:space="preserve">iv, </w:t>
      </w:r>
      <w:r w:rsidR="00E12459">
        <w:rPr>
          <w:rFonts w:ascii="Arial" w:hAnsi="Arial" w:cs="Arial"/>
          <w:sz w:val="22"/>
        </w:rPr>
        <w:t>iv-a</w:t>
      </w:r>
      <w:r w:rsidR="00165944">
        <w:rPr>
          <w:rFonts w:ascii="Arial" w:hAnsi="Arial" w:cs="Arial"/>
          <w:sz w:val="22"/>
        </w:rPr>
        <w:t>, and 4-34</w:t>
      </w:r>
      <w:r>
        <w:rPr>
          <w:rFonts w:ascii="Arial" w:hAnsi="Arial" w:cs="Arial"/>
          <w:sz w:val="22"/>
        </w:rPr>
        <w:t xml:space="preserve"> — transmitted by Transmittal Letter </w:t>
      </w:r>
      <w:r w:rsidR="002851B7">
        <w:rPr>
          <w:rFonts w:ascii="Arial" w:hAnsi="Arial" w:cs="Arial"/>
          <w:sz w:val="22"/>
        </w:rPr>
        <w:t>CHC</w:t>
      </w:r>
      <w:r w:rsidR="00E12459">
        <w:rPr>
          <w:rFonts w:ascii="Arial" w:hAnsi="Arial" w:cs="Arial"/>
          <w:sz w:val="22"/>
        </w:rPr>
        <w:t>-</w:t>
      </w:r>
      <w:r w:rsidR="00165944">
        <w:rPr>
          <w:rFonts w:ascii="Arial" w:hAnsi="Arial" w:cs="Arial"/>
          <w:sz w:val="22"/>
        </w:rPr>
        <w:t>117</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7B9A" w:rsidRPr="00C63C41" w14:paraId="7BED996C" w14:textId="77777777" w:rsidTr="00C725C3">
        <w:trPr>
          <w:trHeight w:hRule="exact" w:val="864"/>
        </w:trPr>
        <w:tc>
          <w:tcPr>
            <w:tcW w:w="4080" w:type="dxa"/>
            <w:tcBorders>
              <w:bottom w:val="nil"/>
            </w:tcBorders>
          </w:tcPr>
          <w:p w14:paraId="61E61095"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b/>
              </w:rPr>
            </w:pPr>
            <w:r w:rsidRPr="00255A89">
              <w:lastRenderedPageBreak/>
              <w:br w:type="page"/>
            </w:r>
            <w:r w:rsidRPr="00255A89">
              <w:rPr>
                <w:rFonts w:ascii="Arial" w:hAnsi="Arial" w:cs="Arial"/>
                <w:b/>
              </w:rPr>
              <w:t>Commonwealth of Massachusetts</w:t>
            </w:r>
          </w:p>
          <w:p w14:paraId="52171EF0" w14:textId="77777777" w:rsidR="00797B9A" w:rsidRPr="00255A89" w:rsidRDefault="00797B9A" w:rsidP="00C725C3">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5C0AABDC" w14:textId="77777777" w:rsidR="00797B9A" w:rsidRPr="00255A89" w:rsidRDefault="00797B9A" w:rsidP="00C725C3">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20700C7D"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059BCAAA" w14:textId="77777777" w:rsidR="00797B9A" w:rsidRPr="00255A89" w:rsidRDefault="00797B9A" w:rsidP="00C725C3">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44BA9886"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457A326F"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w:t>
            </w:r>
          </w:p>
        </w:tc>
      </w:tr>
      <w:tr w:rsidR="00797B9A" w:rsidRPr="00C63C41" w14:paraId="6D14C816" w14:textId="77777777" w:rsidTr="00C725C3">
        <w:trPr>
          <w:trHeight w:hRule="exact" w:val="864"/>
        </w:trPr>
        <w:tc>
          <w:tcPr>
            <w:tcW w:w="4080" w:type="dxa"/>
            <w:tcBorders>
              <w:top w:val="nil"/>
            </w:tcBorders>
            <w:vAlign w:val="center"/>
          </w:tcPr>
          <w:p w14:paraId="6523C0EA" w14:textId="77777777" w:rsidR="00797B9A" w:rsidRPr="00255A89" w:rsidRDefault="00797B9A" w:rsidP="00C725C3">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27ACB471"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279307F4" w14:textId="392F2C1E"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4648CE">
              <w:rPr>
                <w:rFonts w:ascii="Arial" w:hAnsi="Arial" w:cs="Arial"/>
              </w:rPr>
              <w:t>121</w:t>
            </w:r>
          </w:p>
        </w:tc>
        <w:tc>
          <w:tcPr>
            <w:tcW w:w="1771" w:type="dxa"/>
          </w:tcPr>
          <w:p w14:paraId="4EA4D842"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250933CB" w14:textId="61E06C76" w:rsidR="00797B9A" w:rsidRPr="00255A89" w:rsidRDefault="009C168B" w:rsidP="00C725C3">
            <w:pPr>
              <w:widowControl w:val="0"/>
              <w:tabs>
                <w:tab w:val="left" w:pos="936"/>
                <w:tab w:val="left" w:pos="1314"/>
                <w:tab w:val="left" w:pos="1692"/>
                <w:tab w:val="left" w:pos="2070"/>
              </w:tabs>
              <w:spacing w:before="120"/>
              <w:jc w:val="center"/>
              <w:rPr>
                <w:rFonts w:ascii="Arial" w:hAnsi="Arial" w:cs="Arial"/>
              </w:rPr>
            </w:pPr>
            <w:bookmarkStart w:id="1" w:name="_Hlk136953917"/>
            <w:r>
              <w:rPr>
                <w:rFonts w:ascii="Arial" w:hAnsi="Arial" w:cs="Arial"/>
              </w:rPr>
              <w:t>07/07/23</w:t>
            </w:r>
            <w:bookmarkEnd w:id="1"/>
          </w:p>
        </w:tc>
      </w:tr>
    </w:tbl>
    <w:p w14:paraId="514CEFEC" w14:textId="77777777" w:rsidR="00797B9A" w:rsidRPr="00255A89" w:rsidRDefault="00797B9A" w:rsidP="00797B9A">
      <w:pPr>
        <w:widowControl w:val="0"/>
        <w:tabs>
          <w:tab w:val="left" w:pos="936"/>
          <w:tab w:val="left" w:pos="1314"/>
          <w:tab w:val="left" w:pos="1692"/>
          <w:tab w:val="left" w:pos="2070"/>
        </w:tabs>
      </w:pPr>
    </w:p>
    <w:p w14:paraId="0F9D1B5C" w14:textId="77777777" w:rsidR="00797B9A" w:rsidRPr="00512E79" w:rsidRDefault="00797B9A" w:rsidP="00797B9A">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w:t>
      </w:r>
    </w:p>
    <w:p w14:paraId="192F5E1C" w14:textId="77777777" w:rsidR="00797B9A" w:rsidRPr="00255A89" w:rsidRDefault="00797B9A" w:rsidP="00797B9A">
      <w:pPr>
        <w:widowControl w:val="0"/>
        <w:tabs>
          <w:tab w:val="left" w:pos="360"/>
          <w:tab w:val="left" w:pos="720"/>
          <w:tab w:val="left" w:pos="1080"/>
          <w:tab w:val="left" w:pos="1440"/>
          <w:tab w:val="right" w:leader="dot" w:pos="8679"/>
          <w:tab w:val="right" w:pos="9378"/>
        </w:tabs>
      </w:pPr>
    </w:p>
    <w:p w14:paraId="493A08CD" w14:textId="366BFF0F" w:rsidR="00797B9A" w:rsidRPr="00512E79" w:rsidRDefault="00797B9A" w:rsidP="00797B9A">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 xml:space="preserve">130 CMR 405.000: </w:t>
      </w:r>
      <w:r w:rsidRPr="00512E79">
        <w:rPr>
          <w:i/>
          <w:iCs/>
          <w:sz w:val="22"/>
          <w:szCs w:val="22"/>
        </w:rPr>
        <w:t>Community Health</w:t>
      </w:r>
      <w:r w:rsidR="007654C3">
        <w:rPr>
          <w:i/>
          <w:iCs/>
          <w:sz w:val="22"/>
          <w:szCs w:val="22"/>
        </w:rPr>
        <w:t xml:space="preserve"> </w:t>
      </w:r>
      <w:r w:rsidRPr="00512E79">
        <w:rPr>
          <w:i/>
          <w:iCs/>
          <w:sz w:val="22"/>
          <w:szCs w:val="22"/>
        </w:rPr>
        <w:t>Center Services</w:t>
      </w:r>
    </w:p>
    <w:p w14:paraId="527075E4" w14:textId="77777777" w:rsidR="00797B9A" w:rsidRPr="00255A89" w:rsidRDefault="00797B9A" w:rsidP="00797B9A">
      <w:pPr>
        <w:widowControl w:val="0"/>
        <w:tabs>
          <w:tab w:val="left" w:pos="360"/>
          <w:tab w:val="left" w:pos="720"/>
          <w:tab w:val="left" w:pos="1080"/>
          <w:tab w:val="left" w:pos="1440"/>
          <w:tab w:val="right" w:leader="dot" w:pos="8679"/>
          <w:tab w:val="right" w:pos="9378"/>
        </w:tabs>
      </w:pPr>
    </w:p>
    <w:p w14:paraId="3F67885D"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405.401:</w:t>
      </w:r>
      <w:r w:rsidRPr="00512E79">
        <w:rPr>
          <w:sz w:val="22"/>
          <w:szCs w:val="22"/>
        </w:rPr>
        <w:tab/>
        <w:t xml:space="preserve">Introduction </w:t>
      </w:r>
      <w:r w:rsidRPr="00512E79">
        <w:rPr>
          <w:sz w:val="22"/>
          <w:szCs w:val="22"/>
        </w:rPr>
        <w:tab/>
      </w:r>
      <w:r w:rsidRPr="00512E79">
        <w:rPr>
          <w:sz w:val="22"/>
          <w:szCs w:val="22"/>
        </w:rPr>
        <w:tab/>
        <w:t>4</w:t>
      </w:r>
      <w:r w:rsidRPr="00512E79">
        <w:rPr>
          <w:sz w:val="22"/>
          <w:szCs w:val="22"/>
        </w:rPr>
        <w:noBreakHyphen/>
        <w:t>1</w:t>
      </w:r>
    </w:p>
    <w:p w14:paraId="01E73E24"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405.402:</w:t>
      </w:r>
      <w:r w:rsidRPr="00512E79">
        <w:rPr>
          <w:sz w:val="22"/>
          <w:szCs w:val="22"/>
        </w:rPr>
        <w:tab/>
        <w:t xml:space="preserve">Definitions </w:t>
      </w:r>
      <w:r w:rsidRPr="00512E79">
        <w:rPr>
          <w:sz w:val="22"/>
          <w:szCs w:val="22"/>
        </w:rPr>
        <w:tab/>
      </w:r>
      <w:r w:rsidRPr="00512E79">
        <w:rPr>
          <w:sz w:val="22"/>
          <w:szCs w:val="22"/>
        </w:rPr>
        <w:tab/>
        <w:t>4</w:t>
      </w:r>
      <w:r w:rsidRPr="00512E79">
        <w:rPr>
          <w:sz w:val="22"/>
          <w:szCs w:val="22"/>
        </w:rPr>
        <w:noBreakHyphen/>
        <w:t>1</w:t>
      </w:r>
    </w:p>
    <w:p w14:paraId="1F47A334"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405.403:</w:t>
      </w:r>
      <w:r w:rsidRPr="00512E79">
        <w:rPr>
          <w:sz w:val="22"/>
          <w:szCs w:val="22"/>
        </w:rPr>
        <w:tab/>
        <w:t>Eligible Members</w:t>
      </w:r>
      <w:r w:rsidRPr="00512E79">
        <w:rPr>
          <w:sz w:val="22"/>
          <w:szCs w:val="22"/>
        </w:rPr>
        <w:tab/>
      </w:r>
      <w:r w:rsidRPr="00512E79">
        <w:rPr>
          <w:sz w:val="22"/>
          <w:szCs w:val="22"/>
        </w:rPr>
        <w:tab/>
        <w:t>4</w:t>
      </w:r>
      <w:r w:rsidRPr="00512E79">
        <w:rPr>
          <w:sz w:val="22"/>
          <w:szCs w:val="22"/>
        </w:rPr>
        <w:noBreakHyphen/>
        <w:t>3</w:t>
      </w:r>
    </w:p>
    <w:p w14:paraId="1A4CB73F"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405.404:</w:t>
      </w:r>
      <w:r w:rsidRPr="00512E79">
        <w:rPr>
          <w:sz w:val="22"/>
          <w:szCs w:val="22"/>
        </w:rPr>
        <w:tab/>
        <w:t xml:space="preserve">Provider Eligibility </w:t>
      </w:r>
      <w:r w:rsidRPr="00512E79">
        <w:rPr>
          <w:sz w:val="22"/>
          <w:szCs w:val="22"/>
        </w:rPr>
        <w:tab/>
      </w:r>
      <w:r w:rsidRPr="00512E79">
        <w:rPr>
          <w:sz w:val="22"/>
          <w:szCs w:val="22"/>
        </w:rPr>
        <w:tab/>
        <w:t>4-4</w:t>
      </w:r>
    </w:p>
    <w:p w14:paraId="0C1E9C98"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405.405:</w:t>
      </w:r>
      <w:r w:rsidRPr="00512E79">
        <w:rPr>
          <w:sz w:val="22"/>
          <w:szCs w:val="22"/>
        </w:rPr>
        <w:tab/>
        <w:t xml:space="preserve">Certification </w:t>
      </w:r>
      <w:r w:rsidRPr="00512E79">
        <w:rPr>
          <w:sz w:val="22"/>
          <w:szCs w:val="22"/>
        </w:rPr>
        <w:tab/>
      </w:r>
      <w:r w:rsidRPr="00512E79">
        <w:rPr>
          <w:sz w:val="22"/>
          <w:szCs w:val="22"/>
        </w:rPr>
        <w:tab/>
        <w:t>4</w:t>
      </w:r>
      <w:r w:rsidRPr="00512E79">
        <w:rPr>
          <w:sz w:val="22"/>
          <w:szCs w:val="22"/>
        </w:rPr>
        <w:noBreakHyphen/>
        <w:t>4</w:t>
      </w:r>
    </w:p>
    <w:p w14:paraId="0D6A293F"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405.406:</w:t>
      </w:r>
      <w:r w:rsidRPr="00512E79">
        <w:rPr>
          <w:sz w:val="22"/>
          <w:szCs w:val="22"/>
        </w:rPr>
        <w:tab/>
        <w:t xml:space="preserve">Administrative Requirements </w:t>
      </w:r>
      <w:r w:rsidRPr="00512E79">
        <w:rPr>
          <w:sz w:val="22"/>
          <w:szCs w:val="22"/>
        </w:rPr>
        <w:tab/>
      </w:r>
      <w:r w:rsidRPr="00512E79">
        <w:rPr>
          <w:sz w:val="22"/>
          <w:szCs w:val="22"/>
        </w:rPr>
        <w:tab/>
        <w:t>4</w:t>
      </w:r>
      <w:r w:rsidRPr="00512E79">
        <w:rPr>
          <w:sz w:val="22"/>
          <w:szCs w:val="22"/>
        </w:rPr>
        <w:noBreakHyphen/>
        <w:t>5</w:t>
      </w:r>
    </w:p>
    <w:p w14:paraId="3CBD07F0"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405.407:</w:t>
      </w:r>
      <w:r w:rsidRPr="00512E79">
        <w:rPr>
          <w:sz w:val="22"/>
          <w:szCs w:val="22"/>
        </w:rPr>
        <w:tab/>
        <w:t xml:space="preserve">Physician Time Required on Site </w:t>
      </w:r>
      <w:r w:rsidRPr="00512E79">
        <w:rPr>
          <w:sz w:val="22"/>
          <w:szCs w:val="22"/>
        </w:rPr>
        <w:tab/>
      </w:r>
      <w:r w:rsidRPr="00512E79">
        <w:rPr>
          <w:sz w:val="22"/>
          <w:szCs w:val="22"/>
        </w:rPr>
        <w:tab/>
        <w:t>4</w:t>
      </w:r>
      <w:r w:rsidRPr="00512E79">
        <w:rPr>
          <w:sz w:val="22"/>
          <w:szCs w:val="22"/>
        </w:rPr>
        <w:noBreakHyphen/>
        <w:t>6</w:t>
      </w:r>
    </w:p>
    <w:p w14:paraId="3AE668EA"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405.408:</w:t>
      </w:r>
      <w:r w:rsidRPr="00512E79">
        <w:rPr>
          <w:sz w:val="22"/>
          <w:szCs w:val="22"/>
        </w:rPr>
        <w:tab/>
        <w:t xml:space="preserve">Medical Services Required on Site </w:t>
      </w:r>
      <w:r w:rsidRPr="00512E79">
        <w:rPr>
          <w:sz w:val="22"/>
          <w:szCs w:val="22"/>
        </w:rPr>
        <w:tab/>
      </w:r>
      <w:r w:rsidRPr="00512E79">
        <w:rPr>
          <w:sz w:val="22"/>
          <w:szCs w:val="22"/>
        </w:rPr>
        <w:tab/>
        <w:t>4</w:t>
      </w:r>
      <w:r w:rsidRPr="00512E79">
        <w:rPr>
          <w:sz w:val="22"/>
          <w:szCs w:val="22"/>
        </w:rPr>
        <w:noBreakHyphen/>
        <w:t>6</w:t>
      </w:r>
    </w:p>
    <w:p w14:paraId="3453B3F9"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405.409:</w:t>
      </w:r>
      <w:r w:rsidRPr="00512E79">
        <w:rPr>
          <w:sz w:val="22"/>
          <w:szCs w:val="22"/>
        </w:rPr>
        <w:tab/>
        <w:t xml:space="preserve">Medical Services Required on Site or by Referral </w:t>
      </w:r>
      <w:r w:rsidRPr="00512E79">
        <w:rPr>
          <w:sz w:val="22"/>
          <w:szCs w:val="22"/>
        </w:rPr>
        <w:tab/>
      </w:r>
      <w:r w:rsidRPr="00512E79">
        <w:rPr>
          <w:sz w:val="22"/>
          <w:szCs w:val="22"/>
        </w:rPr>
        <w:tab/>
        <w:t>4</w:t>
      </w:r>
      <w:r w:rsidRPr="00512E79">
        <w:rPr>
          <w:sz w:val="22"/>
          <w:szCs w:val="22"/>
        </w:rPr>
        <w:noBreakHyphen/>
        <w:t>8</w:t>
      </w:r>
    </w:p>
    <w:p w14:paraId="0A2C1E91" w14:textId="425F499E"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405.410 Reserved)</w:t>
      </w:r>
    </w:p>
    <w:p w14:paraId="599D629D"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405.411:</w:t>
      </w:r>
      <w:r w:rsidRPr="00512E79">
        <w:rPr>
          <w:sz w:val="22"/>
          <w:szCs w:val="22"/>
        </w:rPr>
        <w:tab/>
        <w:t xml:space="preserve">Continuity of Care </w:t>
      </w:r>
      <w:r w:rsidRPr="00512E79">
        <w:rPr>
          <w:sz w:val="22"/>
          <w:szCs w:val="22"/>
        </w:rPr>
        <w:tab/>
      </w:r>
      <w:r w:rsidRPr="00512E79">
        <w:rPr>
          <w:sz w:val="22"/>
          <w:szCs w:val="22"/>
        </w:rPr>
        <w:tab/>
        <w:t>4</w:t>
      </w:r>
      <w:r w:rsidRPr="00512E79">
        <w:rPr>
          <w:sz w:val="22"/>
          <w:szCs w:val="22"/>
        </w:rPr>
        <w:noBreakHyphen/>
        <w:t>10</w:t>
      </w:r>
    </w:p>
    <w:p w14:paraId="05DCF4E2"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405.412:</w:t>
      </w:r>
      <w:r w:rsidRPr="00512E79">
        <w:rPr>
          <w:sz w:val="22"/>
          <w:szCs w:val="22"/>
        </w:rPr>
        <w:tab/>
        <w:t xml:space="preserve">Record-keeping Requirements </w:t>
      </w:r>
      <w:r w:rsidRPr="00512E79">
        <w:rPr>
          <w:sz w:val="22"/>
          <w:szCs w:val="22"/>
        </w:rPr>
        <w:tab/>
      </w:r>
      <w:r w:rsidRPr="00512E79">
        <w:rPr>
          <w:sz w:val="22"/>
          <w:szCs w:val="22"/>
        </w:rPr>
        <w:tab/>
        <w:t>4</w:t>
      </w:r>
      <w:r w:rsidRPr="00512E79">
        <w:rPr>
          <w:sz w:val="22"/>
          <w:szCs w:val="22"/>
        </w:rPr>
        <w:noBreakHyphen/>
        <w:t>10</w:t>
      </w:r>
    </w:p>
    <w:p w14:paraId="08AB3F66"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405.413:</w:t>
      </w:r>
      <w:r w:rsidRPr="00512E79">
        <w:rPr>
          <w:sz w:val="22"/>
          <w:szCs w:val="22"/>
        </w:rPr>
        <w:tab/>
        <w:t xml:space="preserve">Coordination of Services </w:t>
      </w:r>
      <w:r w:rsidRPr="00512E79">
        <w:rPr>
          <w:sz w:val="22"/>
          <w:szCs w:val="22"/>
        </w:rPr>
        <w:tab/>
      </w:r>
      <w:r w:rsidRPr="00512E79">
        <w:rPr>
          <w:sz w:val="22"/>
          <w:szCs w:val="22"/>
        </w:rPr>
        <w:tab/>
        <w:t>4</w:t>
      </w:r>
      <w:r w:rsidRPr="00512E79">
        <w:rPr>
          <w:sz w:val="22"/>
          <w:szCs w:val="22"/>
        </w:rPr>
        <w:noBreakHyphen/>
        <w:t>11</w:t>
      </w:r>
    </w:p>
    <w:p w14:paraId="2CABCF7F"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405.414:</w:t>
      </w:r>
      <w:r w:rsidRPr="00512E79">
        <w:rPr>
          <w:sz w:val="22"/>
          <w:szCs w:val="22"/>
        </w:rPr>
        <w:tab/>
        <w:t xml:space="preserve">Translation Services </w:t>
      </w:r>
      <w:r w:rsidRPr="00512E79">
        <w:rPr>
          <w:sz w:val="22"/>
          <w:szCs w:val="22"/>
        </w:rPr>
        <w:tab/>
      </w:r>
      <w:r w:rsidRPr="00512E79">
        <w:rPr>
          <w:sz w:val="22"/>
          <w:szCs w:val="22"/>
        </w:rPr>
        <w:tab/>
        <w:t>4-11</w:t>
      </w:r>
    </w:p>
    <w:p w14:paraId="564411C1"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405.415:</w:t>
      </w:r>
      <w:r w:rsidRPr="00512E79">
        <w:rPr>
          <w:sz w:val="22"/>
          <w:szCs w:val="22"/>
        </w:rPr>
        <w:tab/>
        <w:t xml:space="preserve">Emergency Backup Services </w:t>
      </w:r>
      <w:r w:rsidRPr="00512E79">
        <w:rPr>
          <w:sz w:val="22"/>
          <w:szCs w:val="22"/>
        </w:rPr>
        <w:tab/>
      </w:r>
      <w:r w:rsidRPr="00512E79">
        <w:rPr>
          <w:sz w:val="22"/>
          <w:szCs w:val="22"/>
        </w:rPr>
        <w:tab/>
        <w:t>4</w:t>
      </w:r>
      <w:r w:rsidRPr="00512E79">
        <w:rPr>
          <w:sz w:val="22"/>
          <w:szCs w:val="22"/>
        </w:rPr>
        <w:noBreakHyphen/>
        <w:t>11</w:t>
      </w:r>
    </w:p>
    <w:p w14:paraId="0C69F20E"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405.416:</w:t>
      </w:r>
      <w:r w:rsidRPr="00512E79">
        <w:rPr>
          <w:sz w:val="22"/>
          <w:szCs w:val="22"/>
        </w:rPr>
        <w:tab/>
        <w:t xml:space="preserve">Quality Assessment Program </w:t>
      </w:r>
      <w:r w:rsidRPr="00512E79">
        <w:rPr>
          <w:sz w:val="22"/>
          <w:szCs w:val="22"/>
        </w:rPr>
        <w:tab/>
      </w:r>
      <w:r w:rsidRPr="00512E79">
        <w:rPr>
          <w:sz w:val="22"/>
          <w:szCs w:val="22"/>
        </w:rPr>
        <w:tab/>
        <w:t>4</w:t>
      </w:r>
      <w:r w:rsidRPr="00512E79">
        <w:rPr>
          <w:sz w:val="22"/>
          <w:szCs w:val="22"/>
        </w:rPr>
        <w:noBreakHyphen/>
        <w:t>12</w:t>
      </w:r>
    </w:p>
    <w:p w14:paraId="5777CDDD"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405.417:</w:t>
      </w:r>
      <w:r w:rsidRPr="00512E79">
        <w:rPr>
          <w:sz w:val="22"/>
          <w:szCs w:val="22"/>
        </w:rPr>
        <w:tab/>
        <w:t xml:space="preserve">Maximum Allowable Fees </w:t>
      </w:r>
      <w:r w:rsidRPr="00512E79">
        <w:rPr>
          <w:sz w:val="22"/>
          <w:szCs w:val="22"/>
        </w:rPr>
        <w:tab/>
      </w:r>
      <w:r w:rsidRPr="00512E79">
        <w:rPr>
          <w:sz w:val="22"/>
          <w:szCs w:val="22"/>
        </w:rPr>
        <w:tab/>
        <w:t>4</w:t>
      </w:r>
      <w:r w:rsidRPr="00512E79">
        <w:rPr>
          <w:sz w:val="22"/>
          <w:szCs w:val="22"/>
        </w:rPr>
        <w:noBreakHyphen/>
        <w:t>12</w:t>
      </w:r>
    </w:p>
    <w:p w14:paraId="2A217BC4"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405.418:</w:t>
      </w:r>
      <w:r w:rsidRPr="00512E79">
        <w:rPr>
          <w:sz w:val="22"/>
          <w:szCs w:val="22"/>
        </w:rPr>
        <w:tab/>
      </w:r>
      <w:proofErr w:type="spellStart"/>
      <w:r w:rsidRPr="00512E79">
        <w:rPr>
          <w:sz w:val="22"/>
          <w:szCs w:val="22"/>
        </w:rPr>
        <w:t>Nonreimbursable</w:t>
      </w:r>
      <w:proofErr w:type="spellEnd"/>
      <w:r w:rsidRPr="00512E79">
        <w:rPr>
          <w:sz w:val="22"/>
          <w:szCs w:val="22"/>
        </w:rPr>
        <w:t xml:space="preserve"> Services </w:t>
      </w:r>
      <w:r w:rsidRPr="00512E79">
        <w:rPr>
          <w:sz w:val="22"/>
          <w:szCs w:val="22"/>
        </w:rPr>
        <w:tab/>
      </w:r>
      <w:r w:rsidRPr="00512E79">
        <w:rPr>
          <w:sz w:val="22"/>
          <w:szCs w:val="22"/>
        </w:rPr>
        <w:tab/>
        <w:t>4</w:t>
      </w:r>
      <w:r w:rsidRPr="00512E79">
        <w:rPr>
          <w:sz w:val="22"/>
          <w:szCs w:val="22"/>
        </w:rPr>
        <w:noBreakHyphen/>
        <w:t>12</w:t>
      </w:r>
    </w:p>
    <w:p w14:paraId="6195D7EE"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405.419 and 405.420 Reserved)</w:t>
      </w:r>
    </w:p>
    <w:p w14:paraId="4C89BB79"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405.421:</w:t>
      </w:r>
      <w:r w:rsidRPr="00512E79">
        <w:rPr>
          <w:sz w:val="22"/>
          <w:szCs w:val="22"/>
        </w:rPr>
        <w:tab/>
        <w:t xml:space="preserve">Visits:  Service Limitations </w:t>
      </w:r>
      <w:r w:rsidRPr="00512E79">
        <w:rPr>
          <w:sz w:val="22"/>
          <w:szCs w:val="22"/>
        </w:rPr>
        <w:tab/>
      </w:r>
      <w:r w:rsidRPr="00512E79">
        <w:rPr>
          <w:sz w:val="22"/>
          <w:szCs w:val="22"/>
        </w:rPr>
        <w:tab/>
        <w:t>4</w:t>
      </w:r>
      <w:r w:rsidRPr="00512E79">
        <w:rPr>
          <w:sz w:val="22"/>
          <w:szCs w:val="22"/>
        </w:rPr>
        <w:noBreakHyphen/>
        <w:t>13</w:t>
      </w:r>
    </w:p>
    <w:p w14:paraId="5AE9EE04"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405.422:</w:t>
      </w:r>
      <w:r w:rsidRPr="00512E79">
        <w:rPr>
          <w:sz w:val="22"/>
          <w:szCs w:val="22"/>
        </w:rPr>
        <w:tab/>
        <w:t xml:space="preserve">Obstetric Services:  Introduction </w:t>
      </w:r>
      <w:r w:rsidRPr="00512E79">
        <w:rPr>
          <w:sz w:val="22"/>
          <w:szCs w:val="22"/>
        </w:rPr>
        <w:tab/>
      </w:r>
      <w:r w:rsidRPr="00512E79">
        <w:rPr>
          <w:sz w:val="22"/>
          <w:szCs w:val="22"/>
        </w:rPr>
        <w:tab/>
        <w:t>4</w:t>
      </w:r>
      <w:r w:rsidRPr="00512E79">
        <w:rPr>
          <w:sz w:val="22"/>
          <w:szCs w:val="22"/>
        </w:rPr>
        <w:noBreakHyphen/>
        <w:t>14</w:t>
      </w:r>
    </w:p>
    <w:p w14:paraId="5B5D0038"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405.423:</w:t>
      </w:r>
      <w:r w:rsidRPr="00512E79">
        <w:rPr>
          <w:sz w:val="22"/>
          <w:szCs w:val="22"/>
        </w:rPr>
        <w:tab/>
        <w:t>Obstetric Services:  Global-fee Method of Payment</w:t>
      </w:r>
      <w:r w:rsidRPr="00512E79">
        <w:rPr>
          <w:sz w:val="22"/>
          <w:szCs w:val="22"/>
        </w:rPr>
        <w:tab/>
      </w:r>
      <w:r w:rsidRPr="00512E79">
        <w:rPr>
          <w:sz w:val="22"/>
          <w:szCs w:val="22"/>
        </w:rPr>
        <w:tab/>
        <w:t>4</w:t>
      </w:r>
      <w:r w:rsidRPr="00512E79">
        <w:rPr>
          <w:sz w:val="22"/>
          <w:szCs w:val="22"/>
        </w:rPr>
        <w:noBreakHyphen/>
        <w:t>15</w:t>
      </w:r>
    </w:p>
    <w:p w14:paraId="19DE4C59"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405.424:</w:t>
      </w:r>
      <w:r w:rsidRPr="00512E79">
        <w:rPr>
          <w:sz w:val="22"/>
          <w:szCs w:val="22"/>
        </w:rPr>
        <w:tab/>
        <w:t xml:space="preserve">Hysterectomy Services </w:t>
      </w:r>
      <w:r w:rsidRPr="00512E79">
        <w:rPr>
          <w:sz w:val="22"/>
          <w:szCs w:val="22"/>
        </w:rPr>
        <w:tab/>
      </w:r>
      <w:r w:rsidRPr="00512E79">
        <w:rPr>
          <w:sz w:val="22"/>
          <w:szCs w:val="22"/>
        </w:rPr>
        <w:tab/>
        <w:t>4-16</w:t>
      </w:r>
    </w:p>
    <w:p w14:paraId="0023AA4F"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405.425 Reserved)</w:t>
      </w:r>
    </w:p>
    <w:p w14:paraId="7349401C"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405.426:</w:t>
      </w:r>
      <w:r w:rsidRPr="00512E79">
        <w:rPr>
          <w:sz w:val="22"/>
          <w:szCs w:val="22"/>
        </w:rPr>
        <w:tab/>
        <w:t xml:space="preserve">Obstetric Services:  Fee-for-service Method of Payment </w:t>
      </w:r>
      <w:r w:rsidRPr="00512E79">
        <w:rPr>
          <w:sz w:val="22"/>
          <w:szCs w:val="22"/>
        </w:rPr>
        <w:tab/>
      </w:r>
      <w:r w:rsidRPr="00512E79">
        <w:rPr>
          <w:sz w:val="22"/>
          <w:szCs w:val="22"/>
        </w:rPr>
        <w:tab/>
        <w:t>4</w:t>
      </w:r>
      <w:r w:rsidRPr="00512E79">
        <w:rPr>
          <w:sz w:val="22"/>
          <w:szCs w:val="22"/>
        </w:rPr>
        <w:noBreakHyphen/>
        <w:t>18</w:t>
      </w:r>
    </w:p>
    <w:p w14:paraId="5C2D60D7"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405.427:</w:t>
      </w:r>
      <w:r w:rsidRPr="00512E79">
        <w:rPr>
          <w:sz w:val="22"/>
          <w:szCs w:val="22"/>
        </w:rPr>
        <w:tab/>
        <w:t>Certified Nurse</w:t>
      </w:r>
      <w:r w:rsidRPr="00512E79">
        <w:rPr>
          <w:sz w:val="22"/>
          <w:szCs w:val="22"/>
        </w:rPr>
        <w:noBreakHyphen/>
        <w:t xml:space="preserve">midwife Services </w:t>
      </w:r>
      <w:r w:rsidRPr="00512E79">
        <w:rPr>
          <w:sz w:val="22"/>
          <w:szCs w:val="22"/>
        </w:rPr>
        <w:tab/>
      </w:r>
      <w:r w:rsidRPr="00512E79">
        <w:rPr>
          <w:sz w:val="22"/>
          <w:szCs w:val="22"/>
        </w:rPr>
        <w:tab/>
        <w:t>4</w:t>
      </w:r>
      <w:r w:rsidRPr="00512E79">
        <w:rPr>
          <w:sz w:val="22"/>
          <w:szCs w:val="22"/>
        </w:rPr>
        <w:noBreakHyphen/>
        <w:t>18</w:t>
      </w:r>
    </w:p>
    <w:p w14:paraId="53E90B45"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405.428:</w:t>
      </w:r>
      <w:r w:rsidRPr="00512E79">
        <w:rPr>
          <w:sz w:val="22"/>
          <w:szCs w:val="22"/>
        </w:rPr>
        <w:tab/>
        <w:t>Sterilization Services:  Introduction</w:t>
      </w:r>
      <w:r w:rsidRPr="00512E79">
        <w:rPr>
          <w:sz w:val="22"/>
          <w:szCs w:val="22"/>
        </w:rPr>
        <w:tab/>
      </w:r>
      <w:r w:rsidRPr="00512E79">
        <w:rPr>
          <w:sz w:val="22"/>
          <w:szCs w:val="22"/>
        </w:rPr>
        <w:tab/>
        <w:t>4-19</w:t>
      </w:r>
    </w:p>
    <w:p w14:paraId="2E6236E0"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405.429:</w:t>
      </w:r>
      <w:r w:rsidRPr="00512E79">
        <w:rPr>
          <w:sz w:val="22"/>
          <w:szCs w:val="22"/>
        </w:rPr>
        <w:tab/>
        <w:t>Sterilization Services:  Informed Consent</w:t>
      </w:r>
      <w:r w:rsidRPr="00512E79">
        <w:rPr>
          <w:sz w:val="22"/>
          <w:szCs w:val="22"/>
        </w:rPr>
        <w:tab/>
      </w:r>
      <w:r w:rsidRPr="00512E79">
        <w:rPr>
          <w:sz w:val="22"/>
          <w:szCs w:val="22"/>
        </w:rPr>
        <w:tab/>
        <w:t>4-19</w:t>
      </w:r>
    </w:p>
    <w:p w14:paraId="08DFFCEE"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405.430:</w:t>
      </w:r>
      <w:r w:rsidRPr="00512E79">
        <w:rPr>
          <w:sz w:val="22"/>
          <w:szCs w:val="22"/>
        </w:rPr>
        <w:tab/>
        <w:t>Sterilization Services:  Consent Form Requirements</w:t>
      </w:r>
      <w:r w:rsidRPr="00512E79">
        <w:rPr>
          <w:sz w:val="22"/>
          <w:szCs w:val="22"/>
        </w:rPr>
        <w:tab/>
      </w:r>
      <w:r w:rsidRPr="00512E79">
        <w:rPr>
          <w:sz w:val="22"/>
          <w:szCs w:val="22"/>
        </w:rPr>
        <w:tab/>
        <w:t>4-20</w:t>
      </w:r>
    </w:p>
    <w:p w14:paraId="13F6E9DD"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405.431:</w:t>
      </w:r>
      <w:r w:rsidRPr="00512E79">
        <w:rPr>
          <w:sz w:val="22"/>
          <w:szCs w:val="22"/>
        </w:rPr>
        <w:tab/>
        <w:t xml:space="preserve">Laboratory Services:  Introduction </w:t>
      </w:r>
      <w:r w:rsidRPr="00512E79">
        <w:rPr>
          <w:sz w:val="22"/>
          <w:szCs w:val="22"/>
        </w:rPr>
        <w:tab/>
      </w:r>
      <w:r w:rsidRPr="00512E79">
        <w:rPr>
          <w:sz w:val="22"/>
          <w:szCs w:val="22"/>
        </w:rPr>
        <w:tab/>
        <w:t>4</w:t>
      </w:r>
      <w:r w:rsidRPr="00512E79">
        <w:rPr>
          <w:sz w:val="22"/>
          <w:szCs w:val="22"/>
        </w:rPr>
        <w:noBreakHyphen/>
        <w:t>22</w:t>
      </w:r>
    </w:p>
    <w:p w14:paraId="02768DFE"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405.432:</w:t>
      </w:r>
      <w:r w:rsidRPr="00512E79">
        <w:rPr>
          <w:sz w:val="22"/>
          <w:szCs w:val="22"/>
        </w:rPr>
        <w:tab/>
        <w:t xml:space="preserve">Laboratory Services:  Eligibility to Provide Services </w:t>
      </w:r>
      <w:r w:rsidRPr="00512E79">
        <w:rPr>
          <w:sz w:val="22"/>
          <w:szCs w:val="22"/>
        </w:rPr>
        <w:tab/>
      </w:r>
      <w:r w:rsidRPr="00512E79">
        <w:rPr>
          <w:sz w:val="22"/>
          <w:szCs w:val="22"/>
        </w:rPr>
        <w:tab/>
        <w:t>4</w:t>
      </w:r>
      <w:r w:rsidRPr="00512E79">
        <w:rPr>
          <w:sz w:val="22"/>
          <w:szCs w:val="22"/>
        </w:rPr>
        <w:noBreakHyphen/>
        <w:t>22</w:t>
      </w:r>
    </w:p>
    <w:p w14:paraId="1932006C"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405.433:</w:t>
      </w:r>
      <w:r w:rsidRPr="00512E79">
        <w:rPr>
          <w:sz w:val="22"/>
          <w:szCs w:val="22"/>
        </w:rPr>
        <w:tab/>
        <w:t>Laboratory Services:  Service Limitations</w:t>
      </w:r>
      <w:r w:rsidRPr="00512E79">
        <w:rPr>
          <w:sz w:val="22"/>
          <w:szCs w:val="22"/>
        </w:rPr>
        <w:tab/>
      </w:r>
      <w:r w:rsidRPr="00512E79">
        <w:rPr>
          <w:sz w:val="22"/>
          <w:szCs w:val="22"/>
        </w:rPr>
        <w:tab/>
        <w:t>4</w:t>
      </w:r>
      <w:r w:rsidRPr="00512E79">
        <w:rPr>
          <w:sz w:val="22"/>
          <w:szCs w:val="22"/>
        </w:rPr>
        <w:noBreakHyphen/>
        <w:t>22</w:t>
      </w:r>
    </w:p>
    <w:p w14:paraId="2E46FD17"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405.434:</w:t>
      </w:r>
      <w:r w:rsidRPr="00512E79">
        <w:rPr>
          <w:sz w:val="22"/>
          <w:szCs w:val="22"/>
        </w:rPr>
        <w:tab/>
        <w:t xml:space="preserve">Laboratory Services:  Services Performed by Outside Laboratories </w:t>
      </w:r>
      <w:r w:rsidRPr="00512E79">
        <w:rPr>
          <w:sz w:val="22"/>
          <w:szCs w:val="22"/>
        </w:rPr>
        <w:tab/>
      </w:r>
      <w:r w:rsidRPr="00512E79">
        <w:rPr>
          <w:sz w:val="22"/>
          <w:szCs w:val="22"/>
        </w:rPr>
        <w:tab/>
        <w:t>4</w:t>
      </w:r>
      <w:r w:rsidRPr="00512E79">
        <w:rPr>
          <w:sz w:val="22"/>
          <w:szCs w:val="22"/>
        </w:rPr>
        <w:noBreakHyphen/>
        <w:t>23</w:t>
      </w:r>
    </w:p>
    <w:p w14:paraId="74681B44"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405.435 through 405.440 Reserved)</w:t>
      </w:r>
    </w:p>
    <w:p w14:paraId="58EAFD95"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405.441:</w:t>
      </w:r>
      <w:r w:rsidRPr="00512E79">
        <w:rPr>
          <w:sz w:val="22"/>
          <w:szCs w:val="22"/>
        </w:rPr>
        <w:tab/>
        <w:t xml:space="preserve">Radiology Services:  Introduction </w:t>
      </w:r>
      <w:r w:rsidRPr="00512E79">
        <w:rPr>
          <w:sz w:val="22"/>
          <w:szCs w:val="22"/>
        </w:rPr>
        <w:tab/>
      </w:r>
      <w:r w:rsidRPr="00512E79">
        <w:rPr>
          <w:sz w:val="22"/>
          <w:szCs w:val="22"/>
        </w:rPr>
        <w:tab/>
        <w:t>4</w:t>
      </w:r>
      <w:r w:rsidRPr="00512E79">
        <w:rPr>
          <w:sz w:val="22"/>
          <w:szCs w:val="22"/>
        </w:rPr>
        <w:noBreakHyphen/>
        <w:t>24</w:t>
      </w:r>
    </w:p>
    <w:p w14:paraId="4A0F1CF6"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405.442:</w:t>
      </w:r>
      <w:r w:rsidRPr="00512E79">
        <w:rPr>
          <w:sz w:val="22"/>
          <w:szCs w:val="22"/>
        </w:rPr>
        <w:tab/>
        <w:t xml:space="preserve">Radiology Services:  Service Limitations </w:t>
      </w:r>
      <w:r w:rsidRPr="00512E79">
        <w:rPr>
          <w:sz w:val="22"/>
          <w:szCs w:val="22"/>
        </w:rPr>
        <w:tab/>
      </w:r>
      <w:r w:rsidRPr="00512E79">
        <w:rPr>
          <w:sz w:val="22"/>
          <w:szCs w:val="22"/>
        </w:rPr>
        <w:tab/>
        <w:t>4</w:t>
      </w:r>
      <w:r w:rsidRPr="00512E79">
        <w:rPr>
          <w:sz w:val="22"/>
          <w:szCs w:val="22"/>
        </w:rPr>
        <w:noBreakHyphen/>
        <w:t>24</w:t>
      </w:r>
    </w:p>
    <w:p w14:paraId="40D6EF6B"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405.443:</w:t>
      </w:r>
      <w:r w:rsidRPr="00512E79">
        <w:rPr>
          <w:sz w:val="22"/>
          <w:szCs w:val="22"/>
        </w:rPr>
        <w:tab/>
        <w:t xml:space="preserve">Radiology Services:  Payment Limitations </w:t>
      </w:r>
      <w:r w:rsidRPr="00512E79">
        <w:rPr>
          <w:sz w:val="22"/>
          <w:szCs w:val="22"/>
        </w:rPr>
        <w:tab/>
      </w:r>
      <w:r w:rsidRPr="00512E79">
        <w:rPr>
          <w:sz w:val="22"/>
          <w:szCs w:val="22"/>
        </w:rPr>
        <w:tab/>
        <w:t>4</w:t>
      </w:r>
      <w:r w:rsidRPr="00512E79">
        <w:rPr>
          <w:sz w:val="22"/>
          <w:szCs w:val="22"/>
        </w:rPr>
        <w:noBreakHyphen/>
        <w:t>25</w:t>
      </w:r>
    </w:p>
    <w:p w14:paraId="10ABC4D9" w14:textId="77777777"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 xml:space="preserve">(130 CMR 405.444 through 405.450 Reserved) </w:t>
      </w:r>
    </w:p>
    <w:p w14:paraId="28AB7EAB" w14:textId="77777777" w:rsidR="00797B9A" w:rsidRPr="00255A89" w:rsidRDefault="00797B9A" w:rsidP="00797B9A">
      <w:pPr>
        <w:rPr>
          <w:sz w:val="10"/>
        </w:rPr>
      </w:pPr>
    </w:p>
    <w:p w14:paraId="562724AF" w14:textId="77777777" w:rsidR="00797B9A" w:rsidRDefault="00797B9A" w:rsidP="00797B9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7B9A" w:rsidRPr="00C63C41" w14:paraId="1D23AF99" w14:textId="77777777" w:rsidTr="00C725C3">
        <w:trPr>
          <w:trHeight w:hRule="exact" w:val="864"/>
        </w:trPr>
        <w:tc>
          <w:tcPr>
            <w:tcW w:w="4080" w:type="dxa"/>
            <w:tcBorders>
              <w:bottom w:val="nil"/>
            </w:tcBorders>
          </w:tcPr>
          <w:p w14:paraId="36B7411D"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lastRenderedPageBreak/>
              <w:t>Commonwealth of Massachusetts</w:t>
            </w:r>
          </w:p>
          <w:p w14:paraId="2F49D2D2" w14:textId="77777777" w:rsidR="00797B9A" w:rsidRPr="00255A89" w:rsidRDefault="00797B9A" w:rsidP="00C725C3">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3E29A199" w14:textId="77777777" w:rsidR="00797B9A" w:rsidRPr="00255A89" w:rsidRDefault="00797B9A" w:rsidP="00C725C3">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5E294638"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7077B1CD" w14:textId="77777777" w:rsidR="00797B9A" w:rsidRPr="00255A89" w:rsidRDefault="00797B9A" w:rsidP="00C725C3">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3AECEF0C"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2E9B76A7"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iv-a</w:t>
            </w:r>
          </w:p>
        </w:tc>
      </w:tr>
      <w:tr w:rsidR="00797B9A" w:rsidRPr="00C63C41" w14:paraId="7A1B849B" w14:textId="77777777" w:rsidTr="00C725C3">
        <w:trPr>
          <w:trHeight w:hRule="exact" w:val="864"/>
        </w:trPr>
        <w:tc>
          <w:tcPr>
            <w:tcW w:w="4080" w:type="dxa"/>
            <w:tcBorders>
              <w:top w:val="nil"/>
            </w:tcBorders>
            <w:vAlign w:val="center"/>
          </w:tcPr>
          <w:p w14:paraId="7D144CA1" w14:textId="77777777" w:rsidR="00797B9A" w:rsidRPr="00255A89" w:rsidRDefault="00797B9A" w:rsidP="00C725C3">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0ECCCAB5"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61892BF0" w14:textId="2613C566" w:rsidR="00797B9A" w:rsidRPr="00255A89" w:rsidRDefault="004648CE" w:rsidP="00C725C3">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66677A24" w14:textId="77777777" w:rsidR="00797B9A" w:rsidRPr="00255A89" w:rsidRDefault="00797B9A" w:rsidP="00C725C3">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2AC59CC2" w14:textId="44FA193E" w:rsidR="00797B9A" w:rsidRPr="00255A89" w:rsidRDefault="009C168B" w:rsidP="00C725C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0CBB2F1D" w14:textId="77777777" w:rsidR="00797B9A" w:rsidRPr="00255A89" w:rsidRDefault="00797B9A" w:rsidP="00797B9A">
      <w:pPr>
        <w:widowControl w:val="0"/>
        <w:tabs>
          <w:tab w:val="left" w:pos="936"/>
          <w:tab w:val="left" w:pos="1314"/>
          <w:tab w:val="left" w:pos="1692"/>
          <w:tab w:val="left" w:pos="2070"/>
        </w:tabs>
      </w:pPr>
    </w:p>
    <w:p w14:paraId="040B284E" w14:textId="77777777" w:rsidR="00797B9A" w:rsidRPr="00512E79" w:rsidRDefault="00797B9A" w:rsidP="00797B9A">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 (cont.)</w:t>
      </w:r>
    </w:p>
    <w:p w14:paraId="3B15F7BA" w14:textId="77777777" w:rsidR="00797B9A" w:rsidRPr="00512E79" w:rsidRDefault="00797B9A" w:rsidP="00797B9A">
      <w:pPr>
        <w:widowControl w:val="0"/>
        <w:tabs>
          <w:tab w:val="left" w:pos="360"/>
          <w:tab w:val="left" w:pos="720"/>
          <w:tab w:val="left" w:pos="1080"/>
          <w:tab w:val="left" w:pos="1440"/>
          <w:tab w:val="right" w:leader="dot" w:pos="8679"/>
          <w:tab w:val="right" w:pos="9378"/>
        </w:tabs>
        <w:rPr>
          <w:sz w:val="22"/>
          <w:szCs w:val="22"/>
        </w:rPr>
      </w:pPr>
    </w:p>
    <w:p w14:paraId="54CD67AC" w14:textId="61836BED" w:rsidR="00797B9A" w:rsidRPr="00772740" w:rsidRDefault="00797B9A" w:rsidP="00797B9A">
      <w:pPr>
        <w:tabs>
          <w:tab w:val="left" w:pos="720"/>
          <w:tab w:val="left" w:pos="1080"/>
          <w:tab w:val="left" w:pos="1440"/>
          <w:tab w:val="left" w:pos="1824"/>
          <w:tab w:val="right" w:leader="dot" w:pos="9064"/>
          <w:tab w:val="right" w:pos="9762"/>
        </w:tabs>
        <w:suppressAutoHyphens/>
        <w:rPr>
          <w:sz w:val="22"/>
          <w:szCs w:val="22"/>
        </w:rPr>
      </w:pPr>
      <w:r w:rsidRPr="00512E79">
        <w:rPr>
          <w:sz w:val="22"/>
          <w:szCs w:val="22"/>
        </w:rPr>
        <w:t xml:space="preserve">130 CMR 405.000: </w:t>
      </w:r>
      <w:r w:rsidRPr="00512E79">
        <w:rPr>
          <w:i/>
          <w:iCs/>
          <w:sz w:val="22"/>
          <w:szCs w:val="22"/>
        </w:rPr>
        <w:t>Community Health</w:t>
      </w:r>
      <w:r w:rsidR="007654C3">
        <w:rPr>
          <w:i/>
          <w:iCs/>
          <w:sz w:val="22"/>
          <w:szCs w:val="22"/>
        </w:rPr>
        <w:t xml:space="preserve"> </w:t>
      </w:r>
      <w:r w:rsidRPr="00772740">
        <w:rPr>
          <w:i/>
          <w:iCs/>
          <w:sz w:val="22"/>
          <w:szCs w:val="22"/>
        </w:rPr>
        <w:t>Center Services</w:t>
      </w:r>
    </w:p>
    <w:p w14:paraId="670F07CD" w14:textId="77777777" w:rsidR="00797B9A" w:rsidRPr="00772740" w:rsidRDefault="00797B9A" w:rsidP="00797B9A">
      <w:pPr>
        <w:widowControl w:val="0"/>
        <w:tabs>
          <w:tab w:val="left" w:pos="360"/>
          <w:tab w:val="left" w:pos="720"/>
          <w:tab w:val="left" w:pos="1080"/>
          <w:tab w:val="left" w:pos="1440"/>
          <w:tab w:val="right" w:leader="dot" w:pos="8679"/>
          <w:tab w:val="right" w:pos="9378"/>
        </w:tabs>
        <w:rPr>
          <w:sz w:val="22"/>
          <w:szCs w:val="22"/>
        </w:rPr>
      </w:pPr>
    </w:p>
    <w:p w14:paraId="46AB26E7"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405.451:  Electrocardiogram (EKG) Services:  Introduction </w:t>
      </w:r>
      <w:r w:rsidRPr="00772740">
        <w:rPr>
          <w:sz w:val="22"/>
          <w:szCs w:val="22"/>
        </w:rPr>
        <w:tab/>
      </w:r>
      <w:r w:rsidRPr="00772740">
        <w:rPr>
          <w:sz w:val="22"/>
          <w:szCs w:val="22"/>
        </w:rPr>
        <w:tab/>
        <w:t>4-26</w:t>
      </w:r>
    </w:p>
    <w:p w14:paraId="2F00472F" w14:textId="77777777" w:rsidR="00797B9A" w:rsidRPr="00772740" w:rsidRDefault="00797B9A" w:rsidP="00797B9A">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 xml:space="preserve">405.452:  Electrocardiogram (EKG) Services:  Eligibility to Provide Services </w:t>
      </w:r>
      <w:r w:rsidRPr="00772740">
        <w:rPr>
          <w:sz w:val="22"/>
          <w:szCs w:val="22"/>
        </w:rPr>
        <w:tab/>
      </w:r>
      <w:r w:rsidRPr="00772740">
        <w:rPr>
          <w:sz w:val="22"/>
          <w:szCs w:val="22"/>
        </w:rPr>
        <w:tab/>
        <w:t>4-26</w:t>
      </w:r>
    </w:p>
    <w:p w14:paraId="38B792B1" w14:textId="77777777" w:rsidR="00797B9A" w:rsidRPr="00772740" w:rsidRDefault="00797B9A" w:rsidP="00797B9A">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 xml:space="preserve">405.453:  Electrocardiogram (EKG) Services:  Payment Limitations </w:t>
      </w:r>
      <w:r w:rsidRPr="00772740">
        <w:rPr>
          <w:sz w:val="22"/>
          <w:szCs w:val="22"/>
        </w:rPr>
        <w:tab/>
      </w:r>
      <w:r w:rsidRPr="00772740">
        <w:rPr>
          <w:sz w:val="22"/>
          <w:szCs w:val="22"/>
        </w:rPr>
        <w:tab/>
        <w:t>4-26</w:t>
      </w:r>
    </w:p>
    <w:p w14:paraId="7583681D"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(130 CMR 405.454 through 405.460 Reserved) </w:t>
      </w:r>
    </w:p>
    <w:p w14:paraId="4D3E1C3E"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405.461:  Audiology Services: Introduction </w:t>
      </w:r>
      <w:r w:rsidRPr="00772740">
        <w:rPr>
          <w:sz w:val="22"/>
          <w:szCs w:val="22"/>
        </w:rPr>
        <w:tab/>
      </w:r>
      <w:r w:rsidRPr="00772740">
        <w:rPr>
          <w:sz w:val="22"/>
          <w:szCs w:val="22"/>
        </w:rPr>
        <w:tab/>
        <w:t>4-27</w:t>
      </w:r>
    </w:p>
    <w:p w14:paraId="62CE4C2A"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405.462:  Audiology Services:  Eligibility to Provide Services </w:t>
      </w:r>
      <w:r w:rsidRPr="00772740">
        <w:rPr>
          <w:sz w:val="22"/>
          <w:szCs w:val="22"/>
        </w:rPr>
        <w:tab/>
      </w:r>
      <w:r w:rsidRPr="00772740">
        <w:rPr>
          <w:sz w:val="22"/>
          <w:szCs w:val="22"/>
        </w:rPr>
        <w:tab/>
        <w:t>4.27</w:t>
      </w:r>
    </w:p>
    <w:p w14:paraId="1F4CD8B4"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405.463:  Audiology Services:  Payment Limitations </w:t>
      </w:r>
      <w:r w:rsidRPr="00772740">
        <w:rPr>
          <w:sz w:val="22"/>
          <w:szCs w:val="22"/>
        </w:rPr>
        <w:tab/>
      </w:r>
      <w:r w:rsidRPr="00772740">
        <w:rPr>
          <w:sz w:val="22"/>
          <w:szCs w:val="22"/>
        </w:rPr>
        <w:tab/>
        <w:t>4-27</w:t>
      </w:r>
    </w:p>
    <w:p w14:paraId="62222504"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405.464 and 405.465 Reserved)</w:t>
      </w:r>
    </w:p>
    <w:p w14:paraId="52F2EA10"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405.466:  Pharmacy Services: Participation in the 340B Drug-Pricing Program for</w:t>
      </w:r>
    </w:p>
    <w:p w14:paraId="4C0A38F6"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ab/>
      </w:r>
      <w:r w:rsidRPr="00772740">
        <w:rPr>
          <w:sz w:val="22"/>
          <w:szCs w:val="22"/>
        </w:rPr>
        <w:tab/>
        <w:t xml:space="preserve">  Outpatient CHC Pharmacies</w:t>
      </w:r>
      <w:r w:rsidRPr="00772740">
        <w:rPr>
          <w:sz w:val="22"/>
          <w:szCs w:val="22"/>
        </w:rPr>
        <w:tab/>
      </w:r>
      <w:r w:rsidRPr="00772740">
        <w:rPr>
          <w:sz w:val="22"/>
          <w:szCs w:val="22"/>
        </w:rPr>
        <w:tab/>
        <w:t>4-28</w:t>
      </w:r>
    </w:p>
    <w:p w14:paraId="3F380458"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405.467:  Early and Periodic Screening, Diagnostic and Treatment (EPSDT) Services</w:t>
      </w:r>
      <w:r w:rsidRPr="00772740">
        <w:rPr>
          <w:sz w:val="22"/>
          <w:szCs w:val="22"/>
        </w:rPr>
        <w:tab/>
      </w:r>
      <w:r w:rsidRPr="00772740">
        <w:rPr>
          <w:sz w:val="22"/>
          <w:szCs w:val="22"/>
        </w:rPr>
        <w:tab/>
        <w:t>4-28</w:t>
      </w:r>
    </w:p>
    <w:p w14:paraId="630B68AD"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405.468:  Drugs Administered in the CHC (Provider-administered Drugs)</w:t>
      </w:r>
      <w:r w:rsidRPr="00772740">
        <w:rPr>
          <w:sz w:val="22"/>
          <w:szCs w:val="22"/>
        </w:rPr>
        <w:tab/>
      </w:r>
      <w:r w:rsidRPr="00772740">
        <w:rPr>
          <w:sz w:val="22"/>
          <w:szCs w:val="22"/>
        </w:rPr>
        <w:tab/>
        <w:t>4-29</w:t>
      </w:r>
    </w:p>
    <w:p w14:paraId="47BBA457"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405.469 through 405.470 Reserved)</w:t>
      </w:r>
    </w:p>
    <w:p w14:paraId="049C823D"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405.471:  Optional Reimbursable Services</w:t>
      </w:r>
      <w:r w:rsidRPr="00772740">
        <w:rPr>
          <w:sz w:val="22"/>
          <w:szCs w:val="22"/>
        </w:rPr>
        <w:tab/>
      </w:r>
      <w:r w:rsidRPr="00772740">
        <w:rPr>
          <w:sz w:val="22"/>
          <w:szCs w:val="22"/>
        </w:rPr>
        <w:tab/>
        <w:t>4-30</w:t>
      </w:r>
    </w:p>
    <w:p w14:paraId="033D0F78"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405.472:  Tobacco-cessation Services</w:t>
      </w:r>
      <w:r w:rsidRPr="00772740">
        <w:rPr>
          <w:sz w:val="22"/>
          <w:szCs w:val="22"/>
        </w:rPr>
        <w:tab/>
      </w:r>
      <w:r w:rsidRPr="00772740">
        <w:rPr>
          <w:sz w:val="22"/>
          <w:szCs w:val="22"/>
        </w:rPr>
        <w:tab/>
        <w:t>4-30</w:t>
      </w:r>
    </w:p>
    <w:p w14:paraId="58870FA3"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405.473:  Fluoride Varnish Services</w:t>
      </w:r>
      <w:r w:rsidRPr="00772740">
        <w:rPr>
          <w:sz w:val="22"/>
          <w:szCs w:val="22"/>
        </w:rPr>
        <w:tab/>
      </w:r>
      <w:r w:rsidRPr="00772740">
        <w:rPr>
          <w:sz w:val="22"/>
          <w:szCs w:val="22"/>
        </w:rPr>
        <w:tab/>
        <w:t>4-32</w:t>
      </w:r>
    </w:p>
    <w:p w14:paraId="506FBE07"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405.474:  Acupuncture Services</w:t>
      </w:r>
      <w:r w:rsidRPr="00772740">
        <w:rPr>
          <w:sz w:val="22"/>
          <w:szCs w:val="22"/>
        </w:rPr>
        <w:tab/>
      </w:r>
      <w:r w:rsidRPr="00772740">
        <w:rPr>
          <w:sz w:val="22"/>
          <w:szCs w:val="22"/>
        </w:rPr>
        <w:tab/>
        <w:t>4-32</w:t>
      </w:r>
    </w:p>
    <w:p w14:paraId="69D9ECE7"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405.475:  Medical Nutrition Therapy</w:t>
      </w:r>
      <w:r w:rsidRPr="00772740">
        <w:rPr>
          <w:sz w:val="22"/>
          <w:szCs w:val="22"/>
        </w:rPr>
        <w:tab/>
      </w:r>
      <w:r w:rsidRPr="00772740">
        <w:rPr>
          <w:sz w:val="22"/>
          <w:szCs w:val="22"/>
        </w:rPr>
        <w:tab/>
        <w:t>4-33</w:t>
      </w:r>
    </w:p>
    <w:p w14:paraId="68625C5E" w14:textId="77777777"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405.476:  Diabetes Self-management Training</w:t>
      </w:r>
      <w:r w:rsidRPr="00772740">
        <w:rPr>
          <w:sz w:val="22"/>
          <w:szCs w:val="22"/>
        </w:rPr>
        <w:tab/>
      </w:r>
      <w:r w:rsidRPr="00772740">
        <w:rPr>
          <w:sz w:val="22"/>
          <w:szCs w:val="22"/>
        </w:rPr>
        <w:tab/>
        <w:t>4-34</w:t>
      </w:r>
    </w:p>
    <w:p w14:paraId="207E650E" w14:textId="77777777" w:rsidR="00797B9A" w:rsidRPr="00772740" w:rsidRDefault="00797B9A" w:rsidP="00797B9A">
      <w:pPr>
        <w:tabs>
          <w:tab w:val="left" w:pos="360"/>
          <w:tab w:val="left" w:pos="720"/>
          <w:tab w:val="left" w:pos="1080"/>
          <w:tab w:val="left" w:pos="1440"/>
          <w:tab w:val="left" w:pos="1800"/>
          <w:tab w:val="right" w:leader="dot" w:pos="8679"/>
          <w:tab w:val="right" w:pos="9378"/>
        </w:tabs>
        <w:ind w:firstLine="720"/>
        <w:rPr>
          <w:sz w:val="22"/>
          <w:szCs w:val="22"/>
        </w:rPr>
      </w:pPr>
      <w:r w:rsidRPr="00772740">
        <w:rPr>
          <w:sz w:val="22"/>
          <w:szCs w:val="22"/>
        </w:rPr>
        <w:t>405.477:  CARES Program Services</w:t>
      </w:r>
      <w:r w:rsidRPr="00772740">
        <w:rPr>
          <w:sz w:val="22"/>
          <w:szCs w:val="22"/>
        </w:rPr>
        <w:tab/>
      </w:r>
      <w:r w:rsidRPr="00772740">
        <w:rPr>
          <w:sz w:val="22"/>
          <w:szCs w:val="22"/>
        </w:rPr>
        <w:tab/>
        <w:t>4-34</w:t>
      </w:r>
    </w:p>
    <w:p w14:paraId="2BF79AEF" w14:textId="360F860D" w:rsidR="00797B9A" w:rsidRPr="00772740"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 478 through 405.495 Reserved)</w:t>
      </w:r>
    </w:p>
    <w:p w14:paraId="54FF9C4A" w14:textId="49B0FDE5" w:rsidR="00797B9A" w:rsidRPr="00512E79" w:rsidRDefault="00797B9A" w:rsidP="00797B9A">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405.496:  Utilization Management Program</w:t>
      </w:r>
      <w:r w:rsidRPr="00772740">
        <w:rPr>
          <w:sz w:val="22"/>
          <w:szCs w:val="22"/>
        </w:rPr>
        <w:tab/>
      </w:r>
      <w:r w:rsidRPr="00772740">
        <w:rPr>
          <w:sz w:val="22"/>
          <w:szCs w:val="22"/>
        </w:rPr>
        <w:tab/>
        <w:t>4-</w:t>
      </w:r>
      <w:r w:rsidR="00F103F6">
        <w:rPr>
          <w:sz w:val="22"/>
          <w:szCs w:val="22"/>
        </w:rPr>
        <w:t>42</w:t>
      </w:r>
    </w:p>
    <w:p w14:paraId="6D1B9813" w14:textId="77777777" w:rsidR="00797B9A" w:rsidRPr="00255A89" w:rsidRDefault="00797B9A" w:rsidP="00797B9A">
      <w:pPr>
        <w:widowControl w:val="0"/>
        <w:tabs>
          <w:tab w:val="left" w:pos="360"/>
          <w:tab w:val="left" w:pos="720"/>
          <w:tab w:val="left" w:pos="1080"/>
          <w:tab w:val="left" w:pos="1440"/>
          <w:tab w:val="left" w:pos="1710"/>
          <w:tab w:val="right" w:leader="dot" w:pos="8679"/>
          <w:tab w:val="right" w:pos="9378"/>
        </w:tabs>
        <w:ind w:left="720"/>
      </w:pPr>
    </w:p>
    <w:p w14:paraId="56A5FEE5" w14:textId="77777777" w:rsidR="00797B9A" w:rsidRDefault="00797B9A" w:rsidP="00797B9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7B9A" w:rsidRPr="00C63C41" w14:paraId="24418184" w14:textId="77777777" w:rsidTr="00C725C3">
        <w:trPr>
          <w:trHeight w:hRule="exact" w:val="864"/>
        </w:trPr>
        <w:tc>
          <w:tcPr>
            <w:tcW w:w="4080" w:type="dxa"/>
            <w:tcBorders>
              <w:bottom w:val="nil"/>
            </w:tcBorders>
          </w:tcPr>
          <w:p w14:paraId="393089E8" w14:textId="77777777" w:rsidR="00797B9A" w:rsidRPr="00C63C41" w:rsidRDefault="00797B9A" w:rsidP="00C725C3">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162766A5" w14:textId="77777777" w:rsidR="00797B9A" w:rsidRPr="00C63C41" w:rsidRDefault="00797B9A" w:rsidP="00C725C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09987DC" w14:textId="77777777" w:rsidR="00797B9A" w:rsidRPr="00C63C41" w:rsidRDefault="00797B9A" w:rsidP="00C725C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CFDB414" w14:textId="77777777" w:rsidR="00797B9A" w:rsidRPr="00C63C41" w:rsidRDefault="00797B9A" w:rsidP="00C725C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F21CBD" w14:textId="77777777" w:rsidR="00797B9A" w:rsidRPr="00C63C41" w:rsidRDefault="00797B9A" w:rsidP="00C725C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24549DA" w14:textId="77777777" w:rsidR="00797B9A" w:rsidRPr="00C63C41" w:rsidRDefault="00797B9A" w:rsidP="00C725C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572F016B" w14:textId="77777777" w:rsidR="00797B9A" w:rsidRPr="00C63C41" w:rsidRDefault="00797B9A" w:rsidP="00C725C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1563BD0" w14:textId="77777777" w:rsidR="00797B9A" w:rsidRPr="00C63C41" w:rsidRDefault="00797B9A" w:rsidP="00C725C3">
            <w:pPr>
              <w:tabs>
                <w:tab w:val="left" w:pos="936"/>
                <w:tab w:val="left" w:pos="1314"/>
                <w:tab w:val="left" w:pos="1692"/>
                <w:tab w:val="left" w:pos="2070"/>
              </w:tabs>
              <w:spacing w:before="120"/>
              <w:jc w:val="center"/>
              <w:rPr>
                <w:rFonts w:ascii="Arial" w:hAnsi="Arial" w:cs="Arial"/>
              </w:rPr>
            </w:pPr>
            <w:r w:rsidRPr="00C63C41">
              <w:rPr>
                <w:rFonts w:ascii="Arial" w:hAnsi="Arial" w:cs="Arial"/>
              </w:rPr>
              <w:t>4-34</w:t>
            </w:r>
          </w:p>
        </w:tc>
      </w:tr>
      <w:tr w:rsidR="00797B9A" w:rsidRPr="00C63C41" w14:paraId="7B8CB982" w14:textId="77777777" w:rsidTr="00C725C3">
        <w:trPr>
          <w:trHeight w:hRule="exact" w:val="864"/>
        </w:trPr>
        <w:tc>
          <w:tcPr>
            <w:tcW w:w="4080" w:type="dxa"/>
            <w:tcBorders>
              <w:top w:val="nil"/>
            </w:tcBorders>
            <w:vAlign w:val="center"/>
          </w:tcPr>
          <w:p w14:paraId="00126E76" w14:textId="77777777" w:rsidR="00797B9A" w:rsidRPr="00C63C41" w:rsidRDefault="00797B9A" w:rsidP="00C725C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E245F9C" w14:textId="77777777" w:rsidR="00797B9A" w:rsidRPr="00C63C41" w:rsidRDefault="00797B9A" w:rsidP="00C725C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474CD19" w14:textId="4300D889" w:rsidR="00797B9A" w:rsidRPr="00C63C41" w:rsidRDefault="004648CE" w:rsidP="00C725C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7FED0EFF" w14:textId="77777777" w:rsidR="00797B9A" w:rsidRPr="00C63C41" w:rsidRDefault="00797B9A" w:rsidP="00C725C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4654173" w14:textId="2B5D1236" w:rsidR="00797B9A" w:rsidRPr="00C63C41" w:rsidRDefault="009C168B" w:rsidP="00C725C3">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60B59D2C" w14:textId="77777777" w:rsidR="00797B9A" w:rsidRPr="00C63C41" w:rsidRDefault="00797B9A" w:rsidP="00797B9A">
      <w:pPr>
        <w:pStyle w:val="NoSpacing"/>
        <w:rPr>
          <w:rFonts w:ascii="Times New Roman" w:hAnsi="Times New Roman"/>
        </w:rPr>
      </w:pPr>
    </w:p>
    <w:p w14:paraId="325B7F05" w14:textId="77777777" w:rsidR="00797B9A" w:rsidRPr="00512E79" w:rsidRDefault="00797B9A" w:rsidP="00797B9A">
      <w:pPr>
        <w:widowControl w:val="0"/>
        <w:tabs>
          <w:tab w:val="left" w:pos="936"/>
          <w:tab w:val="left" w:pos="1314"/>
          <w:tab w:val="left" w:pos="1692"/>
          <w:tab w:val="left" w:pos="2070"/>
        </w:tabs>
        <w:rPr>
          <w:sz w:val="22"/>
          <w:szCs w:val="22"/>
          <w:u w:val="single"/>
        </w:rPr>
      </w:pPr>
      <w:r w:rsidRPr="00512E79">
        <w:rPr>
          <w:sz w:val="22"/>
          <w:szCs w:val="22"/>
          <w:u w:val="single"/>
        </w:rPr>
        <w:t>405.476: Diabetes Self-management Training</w:t>
      </w:r>
    </w:p>
    <w:p w14:paraId="7B24BB14" w14:textId="77777777" w:rsidR="00797B9A" w:rsidRPr="00512E79" w:rsidRDefault="00797B9A" w:rsidP="00797B9A">
      <w:pPr>
        <w:widowControl w:val="0"/>
        <w:tabs>
          <w:tab w:val="left" w:pos="936"/>
          <w:tab w:val="left" w:pos="1314"/>
          <w:tab w:val="left" w:pos="1692"/>
          <w:tab w:val="left" w:pos="2070"/>
        </w:tabs>
        <w:rPr>
          <w:sz w:val="22"/>
          <w:szCs w:val="22"/>
        </w:rPr>
      </w:pPr>
    </w:p>
    <w:p w14:paraId="4B29ED6B" w14:textId="77777777" w:rsidR="00797B9A" w:rsidRPr="00512E79" w:rsidRDefault="00797B9A" w:rsidP="00797B9A">
      <w:pPr>
        <w:widowControl w:val="0"/>
        <w:tabs>
          <w:tab w:val="left" w:pos="936"/>
          <w:tab w:val="left" w:pos="1314"/>
          <w:tab w:val="left" w:pos="1692"/>
          <w:tab w:val="left" w:pos="2070"/>
        </w:tabs>
        <w:ind w:left="936"/>
        <w:rPr>
          <w:sz w:val="22"/>
          <w:szCs w:val="22"/>
        </w:rPr>
      </w:pPr>
      <w:r w:rsidRPr="00512E79">
        <w:rPr>
          <w:sz w:val="22"/>
          <w:szCs w:val="22"/>
        </w:rPr>
        <w:t xml:space="preserve">(A) </w:t>
      </w:r>
      <w:r w:rsidRPr="00512E79">
        <w:rPr>
          <w:sz w:val="22"/>
          <w:szCs w:val="22"/>
          <w:u w:val="single"/>
        </w:rPr>
        <w:t>Introduction</w:t>
      </w:r>
      <w:r w:rsidRPr="00512E79">
        <w:rPr>
          <w:sz w:val="22"/>
          <w:szCs w:val="22"/>
        </w:rPr>
        <w:t xml:space="preserve">.  MassHealth members are eligible to receive diabetes self-management (DSMT) training services described in 130 CMR 405.476(B). </w:t>
      </w:r>
      <w:r w:rsidRPr="00512E79">
        <w:rPr>
          <w:i/>
          <w:sz w:val="22"/>
          <w:szCs w:val="22"/>
        </w:rPr>
        <w:t>See</w:t>
      </w:r>
      <w:r w:rsidRPr="00512E79">
        <w:rPr>
          <w:sz w:val="22"/>
          <w:szCs w:val="22"/>
        </w:rPr>
        <w:t xml:space="preserve"> Subchapter 6 of the </w:t>
      </w:r>
      <w:r w:rsidRPr="00512E79">
        <w:rPr>
          <w:i/>
          <w:sz w:val="22"/>
          <w:szCs w:val="22"/>
        </w:rPr>
        <w:t>Community Health Center Manual</w:t>
      </w:r>
      <w:r w:rsidRPr="00512E79">
        <w:rPr>
          <w:sz w:val="22"/>
          <w:szCs w:val="22"/>
        </w:rPr>
        <w:t xml:space="preserve"> for service code descriptions and billing requirements.</w:t>
      </w:r>
    </w:p>
    <w:p w14:paraId="22860527" w14:textId="77777777" w:rsidR="00797B9A" w:rsidRPr="00512E79" w:rsidRDefault="00797B9A" w:rsidP="00797B9A">
      <w:pPr>
        <w:widowControl w:val="0"/>
        <w:tabs>
          <w:tab w:val="left" w:pos="936"/>
          <w:tab w:val="left" w:pos="1314"/>
          <w:tab w:val="left" w:pos="1692"/>
          <w:tab w:val="left" w:pos="2070"/>
        </w:tabs>
        <w:ind w:left="936"/>
        <w:rPr>
          <w:sz w:val="22"/>
          <w:szCs w:val="22"/>
        </w:rPr>
      </w:pPr>
    </w:p>
    <w:p w14:paraId="0A80767F" w14:textId="1BA70B5D" w:rsidR="00797B9A" w:rsidRPr="00512E79" w:rsidRDefault="00797B9A" w:rsidP="00797B9A">
      <w:pPr>
        <w:widowControl w:val="0"/>
        <w:tabs>
          <w:tab w:val="left" w:pos="936"/>
          <w:tab w:val="left" w:pos="1314"/>
          <w:tab w:val="left" w:pos="1692"/>
          <w:tab w:val="left" w:pos="2070"/>
        </w:tabs>
        <w:ind w:left="936"/>
        <w:rPr>
          <w:sz w:val="22"/>
          <w:szCs w:val="22"/>
        </w:rPr>
      </w:pPr>
      <w:r w:rsidRPr="00512E79">
        <w:rPr>
          <w:sz w:val="22"/>
          <w:szCs w:val="22"/>
        </w:rPr>
        <w:t xml:space="preserve">(B) The MassHealth agency pays for DSMT and education, which may include medical nutrition therapy, and are furnished to an individual with pre-diabetes or diabetes. DSMT services are payable when provided to eligible MassHealth members by the following providers: </w:t>
      </w:r>
    </w:p>
    <w:p w14:paraId="7D4EAAFE" w14:textId="77777777" w:rsidR="00797B9A" w:rsidRPr="00512E79" w:rsidRDefault="00797B9A" w:rsidP="00797B9A">
      <w:pPr>
        <w:tabs>
          <w:tab w:val="left" w:pos="1350"/>
        </w:tabs>
        <w:ind w:left="1310"/>
        <w:rPr>
          <w:color w:val="000000"/>
          <w:sz w:val="22"/>
          <w:szCs w:val="22"/>
        </w:rPr>
      </w:pPr>
      <w:r w:rsidRPr="00512E79">
        <w:rPr>
          <w:color w:val="000000"/>
          <w:sz w:val="22"/>
          <w:szCs w:val="22"/>
        </w:rPr>
        <w:t xml:space="preserve">(1)  physicians; </w:t>
      </w:r>
    </w:p>
    <w:p w14:paraId="4E02CFB4" w14:textId="77777777" w:rsidR="00797B9A" w:rsidRPr="00512E79" w:rsidRDefault="00797B9A" w:rsidP="00797B9A">
      <w:pPr>
        <w:tabs>
          <w:tab w:val="left" w:pos="1350"/>
        </w:tabs>
        <w:ind w:left="1310"/>
        <w:rPr>
          <w:color w:val="000000"/>
          <w:sz w:val="22"/>
          <w:szCs w:val="22"/>
        </w:rPr>
      </w:pPr>
      <w:r w:rsidRPr="00512E79">
        <w:rPr>
          <w:color w:val="000000"/>
          <w:sz w:val="22"/>
          <w:szCs w:val="22"/>
        </w:rPr>
        <w:t xml:space="preserve">(2)  dietitians/nutritionists licensed by the Massachusetts Division of Professional Licensure, and the Board of Registration of Dietitians and Nutritionists; </w:t>
      </w:r>
    </w:p>
    <w:p w14:paraId="5CE708ED" w14:textId="77777777" w:rsidR="00797B9A" w:rsidRPr="00512E79" w:rsidRDefault="00797B9A" w:rsidP="00797B9A">
      <w:pPr>
        <w:tabs>
          <w:tab w:val="left" w:pos="1350"/>
        </w:tabs>
        <w:ind w:left="1310"/>
        <w:rPr>
          <w:color w:val="000000"/>
          <w:sz w:val="22"/>
          <w:szCs w:val="22"/>
        </w:rPr>
      </w:pPr>
      <w:r w:rsidRPr="00512E79">
        <w:rPr>
          <w:color w:val="000000"/>
          <w:sz w:val="22"/>
          <w:szCs w:val="22"/>
        </w:rPr>
        <w:t>(3)  mid-level practitioners credentialed by the National Certification Board of Diabetes Educators (NCBDE) (</w:t>
      </w:r>
      <w:r w:rsidRPr="00512E79">
        <w:rPr>
          <w:i/>
          <w:iCs/>
          <w:color w:val="000000"/>
          <w:sz w:val="22"/>
          <w:szCs w:val="22"/>
        </w:rPr>
        <w:t>e.g.</w:t>
      </w:r>
      <w:r w:rsidRPr="00512E79">
        <w:rPr>
          <w:color w:val="000000"/>
          <w:sz w:val="22"/>
          <w:szCs w:val="22"/>
        </w:rPr>
        <w:t xml:space="preserve">, nurse-midwives, nurse practitioners, registered nurses, and physician assistants); or </w:t>
      </w:r>
    </w:p>
    <w:p w14:paraId="264E5274" w14:textId="77777777" w:rsidR="00797B9A" w:rsidRPr="00512E79" w:rsidRDefault="00797B9A" w:rsidP="00797B9A">
      <w:pPr>
        <w:tabs>
          <w:tab w:val="left" w:pos="1350"/>
        </w:tabs>
        <w:ind w:left="1310"/>
        <w:rPr>
          <w:color w:val="000000"/>
          <w:sz w:val="22"/>
          <w:szCs w:val="22"/>
        </w:rPr>
      </w:pPr>
      <w:r w:rsidRPr="00512E79">
        <w:rPr>
          <w:color w:val="000000"/>
          <w:sz w:val="22"/>
          <w:szCs w:val="22"/>
        </w:rPr>
        <w:t>(4)  other health-care practitioners with specific training in the provision of DSMT as provided in 42 U.S.C. 1395x(</w:t>
      </w:r>
      <w:proofErr w:type="spellStart"/>
      <w:r w:rsidRPr="00512E79">
        <w:rPr>
          <w:color w:val="000000"/>
          <w:sz w:val="22"/>
          <w:szCs w:val="22"/>
        </w:rPr>
        <w:t>qq</w:t>
      </w:r>
      <w:proofErr w:type="spellEnd"/>
      <w:r w:rsidRPr="00512E79">
        <w:rPr>
          <w:color w:val="000000"/>
          <w:sz w:val="22"/>
          <w:szCs w:val="22"/>
        </w:rPr>
        <w:t>)(2).</w:t>
      </w:r>
    </w:p>
    <w:p w14:paraId="25BDE444" w14:textId="77777777" w:rsidR="00797B9A" w:rsidRPr="00E12459" w:rsidRDefault="00797B9A" w:rsidP="00797B9A">
      <w:pPr>
        <w:pStyle w:val="NoSpacing"/>
        <w:rPr>
          <w:rFonts w:ascii="Times New Roman" w:hAnsi="Times New Roman"/>
          <w:color w:val="000000"/>
        </w:rPr>
      </w:pPr>
    </w:p>
    <w:p w14:paraId="00EABA0E" w14:textId="77777777" w:rsidR="00797B9A" w:rsidRPr="00512E79" w:rsidRDefault="00797B9A" w:rsidP="00797B9A">
      <w:pPr>
        <w:rPr>
          <w:sz w:val="22"/>
          <w:szCs w:val="22"/>
          <w:u w:val="single"/>
        </w:rPr>
      </w:pPr>
      <w:r w:rsidRPr="00512E79">
        <w:rPr>
          <w:sz w:val="22"/>
          <w:szCs w:val="22"/>
          <w:u w:val="single"/>
        </w:rPr>
        <w:t>405.477: CARES Program Services</w:t>
      </w:r>
    </w:p>
    <w:p w14:paraId="47F06B26" w14:textId="77777777" w:rsidR="00797B9A" w:rsidRPr="00512E79" w:rsidRDefault="00797B9A" w:rsidP="00797B9A">
      <w:pPr>
        <w:rPr>
          <w:sz w:val="22"/>
          <w:szCs w:val="22"/>
          <w:u w:val="single"/>
        </w:rPr>
      </w:pPr>
    </w:p>
    <w:p w14:paraId="6D4B7642" w14:textId="77777777" w:rsidR="00797B9A" w:rsidRPr="00A74FB5" w:rsidRDefault="00797B9A" w:rsidP="00797B9A">
      <w:pPr>
        <w:pStyle w:val="ListParagraph"/>
        <w:ind w:left="936"/>
        <w:rPr>
          <w:sz w:val="22"/>
          <w:szCs w:val="22"/>
        </w:rPr>
      </w:pPr>
      <w:r w:rsidRPr="00A74FB5">
        <w:rPr>
          <w:sz w:val="22"/>
          <w:szCs w:val="22"/>
        </w:rPr>
        <w:t xml:space="preserve">(A) </w:t>
      </w:r>
      <w:r w:rsidRPr="00A74FB5">
        <w:rPr>
          <w:sz w:val="22"/>
          <w:szCs w:val="22"/>
          <w:u w:val="single"/>
        </w:rPr>
        <w:t>Introduction</w:t>
      </w:r>
      <w:r w:rsidRPr="00A74FB5">
        <w:rPr>
          <w:sz w:val="22"/>
          <w:szCs w:val="22"/>
        </w:rPr>
        <w:t xml:space="preserve">.  The MassHealth Coordinating Aligned, Relationship-centered, Enhanced Support for Kids program (CARES program) is a Targeted Case Management (TCM) service rendered by CARES program providers certified in accordance with 130 CMR 405.477(D) to members younger than age 21 who satisfy the eligibility criteria in 130 CMR 405.477(C). The MassHealth agency pays for CARES program services provided by CARES program providers subject to restrictions and limitations in 130 CMR 405.477(A) through 405.477(H) and Appendix </w:t>
      </w:r>
      <w:r w:rsidRPr="00A74FB5">
        <w:rPr>
          <w:iCs/>
          <w:sz w:val="22"/>
          <w:szCs w:val="22"/>
        </w:rPr>
        <w:t xml:space="preserve">M of the </w:t>
      </w:r>
      <w:r w:rsidRPr="00A74FB5">
        <w:rPr>
          <w:i/>
          <w:sz w:val="22"/>
          <w:szCs w:val="22"/>
        </w:rPr>
        <w:t>Physician Manual</w:t>
      </w:r>
      <w:r w:rsidRPr="00A74FB5">
        <w:rPr>
          <w:sz w:val="22"/>
          <w:szCs w:val="22"/>
        </w:rPr>
        <w:t xml:space="preserve">. </w:t>
      </w:r>
    </w:p>
    <w:p w14:paraId="0304A509" w14:textId="77777777" w:rsidR="00797B9A" w:rsidRPr="00A74FB5" w:rsidRDefault="00797B9A" w:rsidP="00797B9A">
      <w:pPr>
        <w:pStyle w:val="ListParagraph"/>
        <w:ind w:left="936"/>
        <w:rPr>
          <w:sz w:val="22"/>
          <w:szCs w:val="22"/>
        </w:rPr>
      </w:pPr>
    </w:p>
    <w:p w14:paraId="643C02D7" w14:textId="77777777" w:rsidR="00797B9A" w:rsidRPr="00A74FB5" w:rsidRDefault="00797B9A" w:rsidP="00797B9A">
      <w:pPr>
        <w:pStyle w:val="ListParagraph"/>
        <w:ind w:left="936"/>
        <w:rPr>
          <w:sz w:val="22"/>
          <w:szCs w:val="22"/>
        </w:rPr>
      </w:pPr>
      <w:r w:rsidRPr="00A74FB5">
        <w:rPr>
          <w:sz w:val="22"/>
          <w:szCs w:val="22"/>
        </w:rPr>
        <w:t xml:space="preserve">(B) </w:t>
      </w:r>
      <w:r w:rsidRPr="00A74FB5">
        <w:rPr>
          <w:sz w:val="22"/>
          <w:szCs w:val="22"/>
          <w:u w:val="single"/>
        </w:rPr>
        <w:t>Definitions</w:t>
      </w:r>
      <w:r w:rsidRPr="00A74FB5">
        <w:rPr>
          <w:sz w:val="22"/>
          <w:szCs w:val="22"/>
        </w:rPr>
        <w:t xml:space="preserve">.  The following terms used in 130 CMR 405.477(A) through 405.477(H) have the meanings given in 130 CMR 405.477(B) unless the context clearly requires a different meaning. </w:t>
      </w:r>
    </w:p>
    <w:p w14:paraId="6D45D144" w14:textId="77777777" w:rsidR="00797B9A" w:rsidRPr="00A74FB5" w:rsidRDefault="00797B9A" w:rsidP="00797B9A">
      <w:pPr>
        <w:pStyle w:val="ListParagraph"/>
        <w:ind w:left="936"/>
        <w:rPr>
          <w:sz w:val="22"/>
          <w:szCs w:val="22"/>
        </w:rPr>
      </w:pPr>
    </w:p>
    <w:p w14:paraId="2A7A0269" w14:textId="77777777" w:rsidR="00797B9A" w:rsidRPr="00A74FB5" w:rsidRDefault="00797B9A" w:rsidP="00797B9A">
      <w:pPr>
        <w:pStyle w:val="ListParagraph"/>
        <w:overflowPunct/>
        <w:autoSpaceDE/>
        <w:autoSpaceDN/>
        <w:adjustRightInd/>
        <w:ind w:left="936"/>
        <w:contextualSpacing/>
        <w:textAlignment w:val="auto"/>
        <w:rPr>
          <w:sz w:val="22"/>
          <w:szCs w:val="22"/>
        </w:rPr>
      </w:pPr>
      <w:r w:rsidRPr="00A74FB5">
        <w:rPr>
          <w:sz w:val="22"/>
          <w:szCs w:val="22"/>
          <w:u w:val="single"/>
        </w:rPr>
        <w:t>Comprehensive Assessment</w:t>
      </w:r>
      <w:r w:rsidRPr="00A74FB5">
        <w:rPr>
          <w:sz w:val="22"/>
          <w:szCs w:val="22"/>
        </w:rPr>
        <w:t xml:space="preserve"> – a systematic, timely, and clearly documented screening process that provides the foundation for care coordination and the individual care plan. The assessment includes information and data from multiple sources and reflects key information about the member and their parent/guardian’s needs and priorities. </w:t>
      </w:r>
    </w:p>
    <w:p w14:paraId="25BB2E6B" w14:textId="77777777" w:rsidR="00797B9A" w:rsidRPr="00A74FB5" w:rsidRDefault="00797B9A" w:rsidP="00797B9A">
      <w:pPr>
        <w:pStyle w:val="ListParagraph"/>
        <w:overflowPunct/>
        <w:autoSpaceDE/>
        <w:autoSpaceDN/>
        <w:adjustRightInd/>
        <w:ind w:left="936"/>
        <w:contextualSpacing/>
        <w:textAlignment w:val="auto"/>
        <w:rPr>
          <w:sz w:val="22"/>
          <w:szCs w:val="22"/>
        </w:rPr>
      </w:pPr>
    </w:p>
    <w:p w14:paraId="18F08229" w14:textId="77777777" w:rsidR="00797B9A" w:rsidRPr="00A74FB5" w:rsidRDefault="00797B9A" w:rsidP="00797B9A">
      <w:pPr>
        <w:pStyle w:val="ListParagraph"/>
        <w:overflowPunct/>
        <w:autoSpaceDE/>
        <w:autoSpaceDN/>
        <w:adjustRightInd/>
        <w:ind w:left="936"/>
        <w:contextualSpacing/>
        <w:textAlignment w:val="auto"/>
        <w:rPr>
          <w:sz w:val="22"/>
          <w:szCs w:val="22"/>
        </w:rPr>
      </w:pPr>
      <w:r w:rsidRPr="00A74FB5">
        <w:rPr>
          <w:sz w:val="22"/>
          <w:szCs w:val="22"/>
          <w:u w:val="single"/>
        </w:rPr>
        <w:t>Individual Care Plan (ICP)</w:t>
      </w:r>
      <w:r w:rsidRPr="00A74FB5">
        <w:rPr>
          <w:sz w:val="22"/>
          <w:szCs w:val="22"/>
        </w:rPr>
        <w:t xml:space="preserve"> – a plan that specifies the goals and actions to address the medical, educational, social, behavioral, or other services needed by the member and their parent/guardian.</w:t>
      </w:r>
    </w:p>
    <w:p w14:paraId="5DBE16B7" w14:textId="77777777" w:rsidR="00797B9A" w:rsidRPr="00A74FB5" w:rsidRDefault="00797B9A" w:rsidP="00797B9A">
      <w:pPr>
        <w:pStyle w:val="ListParagraph"/>
        <w:overflowPunct/>
        <w:autoSpaceDE/>
        <w:autoSpaceDN/>
        <w:adjustRightInd/>
        <w:ind w:left="936"/>
        <w:contextualSpacing/>
        <w:textAlignment w:val="auto"/>
        <w:rPr>
          <w:sz w:val="22"/>
          <w:szCs w:val="22"/>
        </w:rPr>
      </w:pPr>
    </w:p>
    <w:p w14:paraId="607A50AE" w14:textId="77777777" w:rsidR="00797B9A" w:rsidRPr="00A74FB5" w:rsidRDefault="00797B9A" w:rsidP="00797B9A">
      <w:pPr>
        <w:pStyle w:val="ListParagraph"/>
        <w:overflowPunct/>
        <w:autoSpaceDE/>
        <w:autoSpaceDN/>
        <w:adjustRightInd/>
        <w:ind w:left="936"/>
        <w:contextualSpacing/>
        <w:textAlignment w:val="auto"/>
        <w:rPr>
          <w:sz w:val="22"/>
          <w:szCs w:val="22"/>
        </w:rPr>
      </w:pPr>
      <w:r w:rsidRPr="00A74FB5">
        <w:rPr>
          <w:sz w:val="22"/>
          <w:szCs w:val="22"/>
          <w:u w:val="single"/>
        </w:rPr>
        <w:t>Local Education Agency</w:t>
      </w:r>
      <w:r w:rsidRPr="00A74FB5">
        <w:rPr>
          <w:sz w:val="22"/>
          <w:szCs w:val="22"/>
        </w:rPr>
        <w:t xml:space="preserve"> – a public authority legally constituted by the state as an administrative agency to provide control of and direction for kindergarten through grade 12 public educational institutions.</w:t>
      </w:r>
    </w:p>
    <w:p w14:paraId="4F761A1F" w14:textId="77777777" w:rsidR="00797B9A" w:rsidRPr="00A74FB5" w:rsidRDefault="00797B9A" w:rsidP="00797B9A">
      <w:pPr>
        <w:pStyle w:val="ListParagraph"/>
        <w:overflowPunct/>
        <w:autoSpaceDE/>
        <w:autoSpaceDN/>
        <w:adjustRightInd/>
        <w:ind w:left="936"/>
        <w:contextualSpacing/>
        <w:textAlignment w:val="auto"/>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4EC1" w:rsidRPr="00C63C41" w14:paraId="7AAD0A3F" w14:textId="77777777" w:rsidTr="00FB5B2E">
        <w:trPr>
          <w:trHeight w:hRule="exact" w:val="864"/>
        </w:trPr>
        <w:tc>
          <w:tcPr>
            <w:tcW w:w="4080" w:type="dxa"/>
            <w:tcBorders>
              <w:bottom w:val="nil"/>
            </w:tcBorders>
          </w:tcPr>
          <w:p w14:paraId="092FA001"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31A08AE" w14:textId="77777777" w:rsidR="00724EC1" w:rsidRPr="00C63C41" w:rsidRDefault="00724EC1" w:rsidP="00FB5B2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8CBA52C" w14:textId="77777777" w:rsidR="00724EC1" w:rsidRPr="00C63C41" w:rsidRDefault="00724EC1" w:rsidP="00FB5B2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78C5809"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E1A33F3"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E47D396"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48CE0F4"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B9EEB12"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5</w:t>
            </w:r>
          </w:p>
        </w:tc>
      </w:tr>
      <w:tr w:rsidR="00724EC1" w:rsidRPr="00C63C41" w14:paraId="5E00C317" w14:textId="77777777" w:rsidTr="00FB5B2E">
        <w:trPr>
          <w:trHeight w:hRule="exact" w:val="864"/>
        </w:trPr>
        <w:tc>
          <w:tcPr>
            <w:tcW w:w="4080" w:type="dxa"/>
            <w:tcBorders>
              <w:top w:val="nil"/>
            </w:tcBorders>
            <w:vAlign w:val="center"/>
          </w:tcPr>
          <w:p w14:paraId="5B6F04A0"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D116423"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F3B6FC7" w14:textId="4F6714D9" w:rsidR="00724EC1" w:rsidRPr="00C63C41" w:rsidRDefault="004648CE" w:rsidP="00FB5B2E">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163BEFB3"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46767AB" w14:textId="43D640A0" w:rsidR="00724EC1" w:rsidRPr="00C63C41" w:rsidRDefault="009C168B" w:rsidP="00FB5B2E">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30F1F2C0" w14:textId="77777777" w:rsidR="00724EC1" w:rsidRDefault="00724EC1" w:rsidP="00797B9A">
      <w:pPr>
        <w:pStyle w:val="ListParagraph"/>
        <w:overflowPunct/>
        <w:autoSpaceDE/>
        <w:autoSpaceDN/>
        <w:adjustRightInd/>
        <w:ind w:left="936"/>
        <w:contextualSpacing/>
        <w:textAlignment w:val="auto"/>
        <w:rPr>
          <w:sz w:val="22"/>
          <w:szCs w:val="22"/>
          <w:u w:val="single"/>
        </w:rPr>
      </w:pPr>
    </w:p>
    <w:p w14:paraId="00D4FB38" w14:textId="4B1648C1" w:rsidR="00797B9A" w:rsidRPr="00A74FB5" w:rsidRDefault="00797B9A" w:rsidP="00797B9A">
      <w:pPr>
        <w:pStyle w:val="ListParagraph"/>
        <w:overflowPunct/>
        <w:autoSpaceDE/>
        <w:autoSpaceDN/>
        <w:adjustRightInd/>
        <w:ind w:left="936"/>
        <w:contextualSpacing/>
        <w:textAlignment w:val="auto"/>
        <w:rPr>
          <w:sz w:val="22"/>
          <w:szCs w:val="22"/>
          <w:u w:val="single"/>
        </w:rPr>
      </w:pPr>
      <w:r w:rsidRPr="00A74FB5">
        <w:rPr>
          <w:sz w:val="22"/>
          <w:szCs w:val="22"/>
          <w:u w:val="single"/>
        </w:rPr>
        <w:t>Medical Complexity</w:t>
      </w:r>
      <w:r w:rsidRPr="00A74FB5">
        <w:rPr>
          <w:sz w:val="22"/>
          <w:szCs w:val="22"/>
        </w:rPr>
        <w:t xml:space="preserve"> – a combination of multiorgan system involvement from chronic health condition(s) that often result in functional limitations, ongoing use of medical technology, and high resource need and use.</w:t>
      </w:r>
      <w:r w:rsidRPr="00A74FB5">
        <w:rPr>
          <w:sz w:val="22"/>
          <w:szCs w:val="22"/>
          <w:u w:val="single"/>
        </w:rPr>
        <w:t xml:space="preserve"> </w:t>
      </w:r>
    </w:p>
    <w:p w14:paraId="05B652A9" w14:textId="77777777" w:rsidR="00797B9A" w:rsidRPr="00A74FB5" w:rsidRDefault="00797B9A" w:rsidP="00797B9A">
      <w:pPr>
        <w:pStyle w:val="ListParagraph"/>
        <w:overflowPunct/>
        <w:autoSpaceDE/>
        <w:autoSpaceDN/>
        <w:adjustRightInd/>
        <w:ind w:left="936"/>
        <w:contextualSpacing/>
        <w:textAlignment w:val="auto"/>
        <w:rPr>
          <w:sz w:val="22"/>
          <w:szCs w:val="22"/>
          <w:u w:val="single"/>
        </w:rPr>
      </w:pPr>
    </w:p>
    <w:p w14:paraId="3E8DE387" w14:textId="25043B02" w:rsidR="00797B9A" w:rsidRPr="00A74FB5" w:rsidRDefault="00797B9A" w:rsidP="00797B9A">
      <w:pPr>
        <w:pStyle w:val="ListParagraph"/>
        <w:overflowPunct/>
        <w:autoSpaceDE/>
        <w:autoSpaceDN/>
        <w:adjustRightInd/>
        <w:ind w:left="936"/>
        <w:contextualSpacing/>
        <w:textAlignment w:val="auto"/>
        <w:rPr>
          <w:sz w:val="22"/>
          <w:szCs w:val="22"/>
        </w:rPr>
      </w:pPr>
      <w:r w:rsidRPr="00A74FB5">
        <w:rPr>
          <w:sz w:val="22"/>
          <w:szCs w:val="22"/>
          <w:u w:val="single"/>
        </w:rPr>
        <w:t>Natural Supports</w:t>
      </w:r>
      <w:r w:rsidRPr="00A74FB5">
        <w:rPr>
          <w:sz w:val="22"/>
          <w:szCs w:val="22"/>
        </w:rPr>
        <w:t xml:space="preserve"> – include family, friends, neighbors, and self-help groups intentionally identified to support the member. This support system is an active component of the ICP to support the member and their parent/guardian.</w:t>
      </w:r>
    </w:p>
    <w:p w14:paraId="645E97FA" w14:textId="77777777" w:rsidR="00797B9A" w:rsidRPr="00A74FB5" w:rsidRDefault="00797B9A" w:rsidP="00797B9A">
      <w:pPr>
        <w:pStyle w:val="ListParagraph"/>
        <w:overflowPunct/>
        <w:autoSpaceDE/>
        <w:autoSpaceDN/>
        <w:adjustRightInd/>
        <w:ind w:left="936"/>
        <w:contextualSpacing/>
        <w:textAlignment w:val="auto"/>
        <w:rPr>
          <w:sz w:val="22"/>
          <w:szCs w:val="22"/>
          <w:u w:val="single"/>
        </w:rPr>
      </w:pPr>
    </w:p>
    <w:p w14:paraId="1BF93BEC" w14:textId="77777777" w:rsidR="00797B9A" w:rsidRPr="00A74FB5" w:rsidRDefault="00797B9A" w:rsidP="00797B9A">
      <w:pPr>
        <w:pStyle w:val="ListParagraph"/>
        <w:overflowPunct/>
        <w:autoSpaceDE/>
        <w:autoSpaceDN/>
        <w:adjustRightInd/>
        <w:ind w:left="936"/>
        <w:contextualSpacing/>
        <w:textAlignment w:val="auto"/>
        <w:rPr>
          <w:sz w:val="22"/>
          <w:szCs w:val="22"/>
          <w:u w:val="single"/>
        </w:rPr>
      </w:pPr>
      <w:r w:rsidRPr="00A74FB5">
        <w:rPr>
          <w:sz w:val="22"/>
          <w:szCs w:val="22"/>
          <w:u w:val="single"/>
        </w:rPr>
        <w:t>Subspecialist</w:t>
      </w:r>
      <w:r w:rsidRPr="00A74FB5">
        <w:rPr>
          <w:sz w:val="22"/>
          <w:szCs w:val="22"/>
        </w:rPr>
        <w:t xml:space="preserve"> – a provider who specializes in a narrow field of professional knowledge/skills within a medical specialty, such as pediatric congenital heart disease within the broad specialty of cardiology.</w:t>
      </w:r>
      <w:r w:rsidRPr="00A74FB5">
        <w:rPr>
          <w:sz w:val="22"/>
          <w:szCs w:val="22"/>
          <w:u w:val="single"/>
        </w:rPr>
        <w:t xml:space="preserve"> </w:t>
      </w:r>
    </w:p>
    <w:p w14:paraId="437C8801" w14:textId="77777777" w:rsidR="00797B9A" w:rsidRPr="00A74FB5" w:rsidRDefault="00797B9A" w:rsidP="00797B9A">
      <w:pPr>
        <w:ind w:left="720"/>
        <w:rPr>
          <w:u w:val="single"/>
        </w:rPr>
      </w:pPr>
    </w:p>
    <w:p w14:paraId="1B7A5BD7" w14:textId="1BD0A4F3" w:rsidR="00797B9A" w:rsidRPr="00512E79" w:rsidRDefault="00797B9A" w:rsidP="00797B9A">
      <w:pPr>
        <w:ind w:left="936"/>
        <w:rPr>
          <w:sz w:val="22"/>
          <w:szCs w:val="22"/>
        </w:rPr>
      </w:pPr>
      <w:r w:rsidRPr="00512E79">
        <w:rPr>
          <w:sz w:val="22"/>
          <w:szCs w:val="22"/>
        </w:rPr>
        <w:t>(C)</w:t>
      </w:r>
      <w:r w:rsidR="00772740">
        <w:rPr>
          <w:sz w:val="22"/>
          <w:szCs w:val="22"/>
        </w:rPr>
        <w:t xml:space="preserve"> </w:t>
      </w:r>
      <w:r w:rsidRPr="00512E79">
        <w:rPr>
          <w:sz w:val="22"/>
          <w:szCs w:val="22"/>
        </w:rPr>
        <w:t xml:space="preserve"> </w:t>
      </w:r>
      <w:r w:rsidRPr="00512E79">
        <w:rPr>
          <w:sz w:val="22"/>
          <w:szCs w:val="22"/>
          <w:u w:val="single"/>
        </w:rPr>
        <w:t>Clinical Eligibility Criteria</w:t>
      </w:r>
      <w:r w:rsidRPr="00512E79">
        <w:rPr>
          <w:sz w:val="22"/>
          <w:szCs w:val="22"/>
        </w:rPr>
        <w:t xml:space="preserve">.  To receive CARES program services, a member must: </w:t>
      </w:r>
    </w:p>
    <w:p w14:paraId="402219E7" w14:textId="77777777" w:rsidR="00797B9A" w:rsidRPr="00512E79" w:rsidRDefault="00797B9A" w:rsidP="00797B9A">
      <w:pPr>
        <w:ind w:left="1310"/>
        <w:contextualSpacing/>
        <w:rPr>
          <w:sz w:val="22"/>
          <w:szCs w:val="22"/>
        </w:rPr>
      </w:pPr>
      <w:r w:rsidRPr="00512E79">
        <w:rPr>
          <w:sz w:val="22"/>
          <w:szCs w:val="22"/>
        </w:rPr>
        <w:t>(1)  be younger than 21 years of age;</w:t>
      </w:r>
    </w:p>
    <w:p w14:paraId="774881BD" w14:textId="77777777" w:rsidR="00797B9A" w:rsidRPr="00512E79" w:rsidRDefault="00797B9A" w:rsidP="00797B9A">
      <w:pPr>
        <w:ind w:left="1310"/>
        <w:contextualSpacing/>
        <w:rPr>
          <w:sz w:val="22"/>
          <w:szCs w:val="22"/>
        </w:rPr>
      </w:pPr>
      <w:r w:rsidRPr="00512E79">
        <w:rPr>
          <w:sz w:val="22"/>
          <w:szCs w:val="22"/>
        </w:rPr>
        <w:t>(2)  not reside in a nursing facility or other inpatient facility for longer than six consecutive months at the time of seeking CARES program services; and</w:t>
      </w:r>
    </w:p>
    <w:p w14:paraId="33A63329" w14:textId="77777777" w:rsidR="00797B9A" w:rsidRPr="00512E79" w:rsidRDefault="00797B9A" w:rsidP="00797B9A">
      <w:pPr>
        <w:ind w:left="1310"/>
        <w:contextualSpacing/>
        <w:rPr>
          <w:sz w:val="22"/>
          <w:szCs w:val="22"/>
        </w:rPr>
      </w:pPr>
      <w:r w:rsidRPr="00512E79">
        <w:rPr>
          <w:sz w:val="22"/>
          <w:szCs w:val="22"/>
        </w:rPr>
        <w:t xml:space="preserve">(3)  satisfy: </w:t>
      </w:r>
    </w:p>
    <w:p w14:paraId="0A057D58" w14:textId="77777777" w:rsidR="00797B9A" w:rsidRPr="00E12459" w:rsidRDefault="00797B9A" w:rsidP="00797B9A">
      <w:pPr>
        <w:pStyle w:val="ListParagraph"/>
        <w:ind w:left="1699"/>
        <w:contextualSpacing/>
        <w:rPr>
          <w:sz w:val="22"/>
          <w:szCs w:val="22"/>
        </w:rPr>
      </w:pPr>
      <w:r w:rsidRPr="00E12459">
        <w:rPr>
          <w:sz w:val="22"/>
          <w:szCs w:val="22"/>
        </w:rPr>
        <w:t xml:space="preserve">(a)  all of the eligibility criteria in 130 CMR 405.477(C)(3)(b)(1); and </w:t>
      </w:r>
    </w:p>
    <w:p w14:paraId="0FA65D75" w14:textId="77777777" w:rsidR="00797B9A" w:rsidRPr="00E12459" w:rsidRDefault="00797B9A" w:rsidP="00797B9A">
      <w:pPr>
        <w:pStyle w:val="ListParagraph"/>
        <w:overflowPunct/>
        <w:autoSpaceDE/>
        <w:autoSpaceDN/>
        <w:adjustRightInd/>
        <w:ind w:left="1699"/>
        <w:contextualSpacing/>
        <w:textAlignment w:val="auto"/>
        <w:rPr>
          <w:sz w:val="22"/>
          <w:szCs w:val="22"/>
        </w:rPr>
      </w:pPr>
      <w:r w:rsidRPr="00E12459">
        <w:rPr>
          <w:sz w:val="22"/>
          <w:szCs w:val="22"/>
        </w:rPr>
        <w:t xml:space="preserve">(b)  all of the eligibility criteria in either 130 CMR 405.477(C)(3)(b)(2) or 130 CMR 405.477(C)(3)(b)(3), as follows: </w:t>
      </w:r>
    </w:p>
    <w:p w14:paraId="7C5C05BA" w14:textId="77777777" w:rsidR="00797B9A" w:rsidRPr="00A74FB5" w:rsidRDefault="00797B9A" w:rsidP="00797B9A">
      <w:pPr>
        <w:pStyle w:val="ListParagraph"/>
        <w:overflowPunct/>
        <w:autoSpaceDE/>
        <w:autoSpaceDN/>
        <w:adjustRightInd/>
        <w:ind w:left="2074"/>
        <w:contextualSpacing/>
        <w:textAlignment w:val="auto"/>
        <w:rPr>
          <w:color w:val="000000" w:themeColor="text1"/>
          <w:sz w:val="22"/>
          <w:szCs w:val="22"/>
        </w:rPr>
      </w:pPr>
      <w:r w:rsidRPr="00A74FB5">
        <w:rPr>
          <w:color w:val="000000" w:themeColor="text1"/>
          <w:sz w:val="22"/>
          <w:szCs w:val="22"/>
        </w:rPr>
        <w:t xml:space="preserve">1.  The member is a child with special health needs who requires ongoing medical management by at least two pediatric subspecialists At least one of the specialists must treat a medical condition that results in all of the following: </w:t>
      </w:r>
    </w:p>
    <w:p w14:paraId="7154A18F" w14:textId="77777777" w:rsidR="00797B9A" w:rsidRPr="00E12459" w:rsidRDefault="00797B9A" w:rsidP="00797B9A">
      <w:pPr>
        <w:pStyle w:val="ListParagraph"/>
        <w:overflowPunct/>
        <w:autoSpaceDE/>
        <w:autoSpaceDN/>
        <w:adjustRightInd/>
        <w:ind w:left="2549"/>
        <w:contextualSpacing/>
        <w:textAlignment w:val="auto"/>
        <w:rPr>
          <w:color w:val="000000" w:themeColor="text1"/>
          <w:sz w:val="22"/>
          <w:szCs w:val="22"/>
        </w:rPr>
      </w:pPr>
      <w:r w:rsidRPr="00E12459">
        <w:rPr>
          <w:color w:val="000000" w:themeColor="text1"/>
          <w:sz w:val="22"/>
          <w:szCs w:val="22"/>
        </w:rPr>
        <w:t>a.  functional impairment (</w:t>
      </w:r>
      <w:r w:rsidRPr="00E12459">
        <w:rPr>
          <w:i/>
          <w:iCs/>
          <w:color w:val="000000" w:themeColor="text1"/>
          <w:sz w:val="22"/>
          <w:szCs w:val="22"/>
        </w:rPr>
        <w:t>e.g.</w:t>
      </w:r>
      <w:r w:rsidRPr="00E12459">
        <w:rPr>
          <w:color w:val="000000" w:themeColor="text1"/>
          <w:sz w:val="22"/>
          <w:szCs w:val="22"/>
        </w:rPr>
        <w:t>,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56C6E7DB" w14:textId="6A22A6D6" w:rsidR="00797B9A" w:rsidRPr="00E12459" w:rsidRDefault="00797B9A" w:rsidP="00797B9A">
      <w:pPr>
        <w:pStyle w:val="ListParagraph"/>
        <w:overflowPunct/>
        <w:autoSpaceDE/>
        <w:autoSpaceDN/>
        <w:adjustRightInd/>
        <w:ind w:left="2549"/>
        <w:contextualSpacing/>
        <w:textAlignment w:val="auto"/>
        <w:rPr>
          <w:color w:val="000000" w:themeColor="text1"/>
          <w:sz w:val="22"/>
          <w:szCs w:val="22"/>
        </w:rPr>
      </w:pPr>
      <w:r w:rsidRPr="00E12459">
        <w:rPr>
          <w:color w:val="000000" w:themeColor="text1"/>
          <w:sz w:val="22"/>
          <w:szCs w:val="22"/>
        </w:rPr>
        <w:t>b.  at least one condition must be:</w:t>
      </w:r>
    </w:p>
    <w:p w14:paraId="27B98E9B" w14:textId="77777777" w:rsidR="00797B9A" w:rsidRPr="00512E79" w:rsidRDefault="00797B9A" w:rsidP="00797B9A">
      <w:pPr>
        <w:ind w:left="2880"/>
        <w:contextualSpacing/>
        <w:rPr>
          <w:color w:val="000000" w:themeColor="text1"/>
          <w:sz w:val="22"/>
          <w:szCs w:val="22"/>
        </w:rPr>
      </w:pPr>
      <w:proofErr w:type="spellStart"/>
      <w:r w:rsidRPr="00512E79">
        <w:rPr>
          <w:color w:val="000000" w:themeColor="text1"/>
          <w:sz w:val="22"/>
          <w:szCs w:val="22"/>
        </w:rPr>
        <w:t>i</w:t>
      </w:r>
      <w:proofErr w:type="spellEnd"/>
      <w:r w:rsidRPr="00512E79">
        <w:rPr>
          <w:color w:val="000000" w:themeColor="text1"/>
          <w:sz w:val="22"/>
          <w:szCs w:val="22"/>
        </w:rPr>
        <w:t xml:space="preserve">.  progressive, associated with persistent deteriorating health; or </w:t>
      </w:r>
    </w:p>
    <w:p w14:paraId="14A0A62E" w14:textId="77777777" w:rsidR="00797B9A" w:rsidRPr="00512E79" w:rsidRDefault="00797B9A" w:rsidP="00797B9A">
      <w:pPr>
        <w:ind w:left="2880"/>
        <w:contextualSpacing/>
        <w:rPr>
          <w:color w:val="000000" w:themeColor="text1"/>
          <w:sz w:val="22"/>
          <w:szCs w:val="22"/>
        </w:rPr>
      </w:pPr>
      <w:r w:rsidRPr="00512E79">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p w14:paraId="7213EC54" w14:textId="77777777" w:rsidR="00797B9A" w:rsidRPr="00512E79" w:rsidRDefault="00797B9A" w:rsidP="00797B9A">
      <w:pPr>
        <w:ind w:left="2880"/>
        <w:contextualSpacing/>
        <w:rPr>
          <w:color w:val="000000" w:themeColor="text1"/>
          <w:sz w:val="22"/>
          <w:szCs w:val="22"/>
        </w:rPr>
      </w:pPr>
      <w:r w:rsidRPr="00512E79">
        <w:rPr>
          <w:color w:val="000000" w:themeColor="text1"/>
          <w:sz w:val="22"/>
          <w:szCs w:val="22"/>
        </w:rPr>
        <w:t>iii.  a progressive or metastatic malignancy.</w:t>
      </w:r>
    </w:p>
    <w:p w14:paraId="015E4682" w14:textId="77777777" w:rsidR="00797B9A" w:rsidRPr="00512E79" w:rsidRDefault="00797B9A" w:rsidP="00797B9A">
      <w:pPr>
        <w:ind w:left="2074"/>
        <w:contextualSpacing/>
        <w:rPr>
          <w:color w:val="000000" w:themeColor="text1"/>
          <w:sz w:val="22"/>
          <w:szCs w:val="22"/>
        </w:rPr>
      </w:pPr>
      <w:r w:rsidRPr="00512E79">
        <w:rPr>
          <w:color w:val="000000" w:themeColor="text1"/>
          <w:sz w:val="22"/>
          <w:szCs w:val="22"/>
        </w:rPr>
        <w:t>2.  At the time the member begins receiving CARES program services, the member is at high risk for adverse health outcomes due to both of the following:</w:t>
      </w:r>
    </w:p>
    <w:p w14:paraId="18C3A399" w14:textId="77777777" w:rsidR="00797B9A" w:rsidRPr="00512E79" w:rsidRDefault="00797B9A" w:rsidP="00797B9A">
      <w:pPr>
        <w:ind w:left="2448"/>
        <w:contextualSpacing/>
        <w:rPr>
          <w:color w:val="000000" w:themeColor="text1"/>
          <w:sz w:val="22"/>
          <w:szCs w:val="22"/>
        </w:rPr>
      </w:pPr>
      <w:r w:rsidRPr="00512E79">
        <w:rPr>
          <w:color w:val="000000" w:themeColor="text1"/>
          <w:sz w:val="22"/>
          <w:szCs w:val="22"/>
        </w:rPr>
        <w:t>a.  Demonstrated inability to coordinate multiple medical, social, and other services impacting medical condition, as evidenced by:</w:t>
      </w:r>
    </w:p>
    <w:p w14:paraId="2467EB2B" w14:textId="77777777" w:rsidR="00797B9A" w:rsidRPr="00512E79" w:rsidRDefault="00797B9A" w:rsidP="00797B9A">
      <w:pPr>
        <w:ind w:left="2880"/>
        <w:contextualSpacing/>
        <w:rPr>
          <w:color w:val="000000" w:themeColor="text1"/>
          <w:sz w:val="22"/>
          <w:szCs w:val="22"/>
        </w:rPr>
      </w:pPr>
      <w:proofErr w:type="spellStart"/>
      <w:r w:rsidRPr="00512E79">
        <w:rPr>
          <w:color w:val="000000" w:themeColor="text1"/>
          <w:sz w:val="22"/>
          <w:szCs w:val="22"/>
        </w:rPr>
        <w:t>i</w:t>
      </w:r>
      <w:proofErr w:type="spellEnd"/>
      <w:r w:rsidRPr="00512E79">
        <w:rPr>
          <w:color w:val="000000" w:themeColor="text1"/>
          <w:sz w:val="22"/>
          <w:szCs w:val="22"/>
        </w:rPr>
        <w:t>.  two or more unplanned emergency department visits within the past 180 days; or</w:t>
      </w:r>
    </w:p>
    <w:p w14:paraId="41B593A5" w14:textId="77777777" w:rsidR="00797B9A" w:rsidRPr="00512E79" w:rsidRDefault="00797B9A" w:rsidP="00797B9A">
      <w:pPr>
        <w:ind w:left="2880"/>
        <w:contextualSpacing/>
        <w:rPr>
          <w:color w:val="000000" w:themeColor="text1"/>
          <w:sz w:val="22"/>
          <w:szCs w:val="22"/>
        </w:rPr>
      </w:pPr>
      <w:r w:rsidRPr="00512E79">
        <w:rPr>
          <w:color w:val="000000" w:themeColor="text1"/>
          <w:sz w:val="22"/>
          <w:szCs w:val="22"/>
        </w:rPr>
        <w:t>ii.  a documented pattern of multiple missed primary care physician (PCP) or subspecialty appointments; or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4EC1" w:rsidRPr="00C63C41" w14:paraId="234D6D1E" w14:textId="77777777" w:rsidTr="00FB5B2E">
        <w:trPr>
          <w:trHeight w:hRule="exact" w:val="864"/>
        </w:trPr>
        <w:tc>
          <w:tcPr>
            <w:tcW w:w="4080" w:type="dxa"/>
            <w:tcBorders>
              <w:bottom w:val="nil"/>
            </w:tcBorders>
          </w:tcPr>
          <w:p w14:paraId="4B58AF4F"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44A52C0" w14:textId="77777777" w:rsidR="00724EC1" w:rsidRPr="00C63C41" w:rsidRDefault="00724EC1" w:rsidP="00FB5B2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2555C8D" w14:textId="77777777" w:rsidR="00724EC1" w:rsidRPr="00C63C41" w:rsidRDefault="00724EC1" w:rsidP="00FB5B2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FCC6E08"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0A5F675"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9ECC046"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5A98E1C5"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61A2014"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6</w:t>
            </w:r>
          </w:p>
        </w:tc>
      </w:tr>
      <w:tr w:rsidR="00724EC1" w:rsidRPr="00C63C41" w14:paraId="16250360" w14:textId="77777777" w:rsidTr="00FB5B2E">
        <w:trPr>
          <w:trHeight w:hRule="exact" w:val="864"/>
        </w:trPr>
        <w:tc>
          <w:tcPr>
            <w:tcW w:w="4080" w:type="dxa"/>
            <w:tcBorders>
              <w:top w:val="nil"/>
            </w:tcBorders>
            <w:vAlign w:val="center"/>
          </w:tcPr>
          <w:p w14:paraId="6C5FE72C"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6346391"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2DC90C3" w14:textId="17E328A5" w:rsidR="00724EC1" w:rsidRPr="00C63C41" w:rsidRDefault="004648CE" w:rsidP="00FB5B2E">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32AA4F93"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ABB7FDC" w14:textId="7D2B2E28" w:rsidR="00724EC1" w:rsidRPr="00C63C41" w:rsidRDefault="009C168B" w:rsidP="00FB5B2E">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615EA3ED" w14:textId="77777777" w:rsidR="00724EC1" w:rsidRDefault="00724EC1" w:rsidP="00797B9A">
      <w:pPr>
        <w:ind w:left="2880"/>
        <w:contextualSpacing/>
        <w:rPr>
          <w:color w:val="000000" w:themeColor="text1"/>
          <w:sz w:val="22"/>
          <w:szCs w:val="22"/>
        </w:rPr>
      </w:pPr>
    </w:p>
    <w:p w14:paraId="6DEDF9EB" w14:textId="07F872F4" w:rsidR="00797B9A" w:rsidRPr="00512E79" w:rsidRDefault="00797B9A" w:rsidP="00797B9A">
      <w:pPr>
        <w:ind w:left="2880"/>
        <w:contextualSpacing/>
        <w:rPr>
          <w:color w:val="000000" w:themeColor="text1"/>
          <w:sz w:val="22"/>
          <w:szCs w:val="22"/>
        </w:rPr>
      </w:pPr>
      <w:r w:rsidRPr="00512E79">
        <w:rPr>
          <w:color w:val="000000" w:themeColor="text1"/>
          <w:sz w:val="22"/>
          <w:szCs w:val="22"/>
        </w:rPr>
        <w:t>iii.  chronic absenteeism from school directly related to the member's medical conditions.</w:t>
      </w:r>
    </w:p>
    <w:p w14:paraId="5D998DC7" w14:textId="77777777" w:rsidR="00797B9A" w:rsidRPr="00512E79" w:rsidRDefault="00797B9A" w:rsidP="00797B9A">
      <w:pPr>
        <w:ind w:left="2520"/>
        <w:contextualSpacing/>
        <w:rPr>
          <w:color w:val="000000" w:themeColor="text1"/>
          <w:sz w:val="22"/>
          <w:szCs w:val="22"/>
        </w:rPr>
      </w:pPr>
      <w:r w:rsidRPr="00512E79">
        <w:rPr>
          <w:color w:val="000000" w:themeColor="text1"/>
          <w:sz w:val="22"/>
          <w:szCs w:val="22"/>
        </w:rPr>
        <w:t xml:space="preserve">b.  Demonstrated health-related social needs impacting the management of the member's medical condition. Social complexity/health-related social needs are defined by at least one of the following: </w:t>
      </w:r>
    </w:p>
    <w:p w14:paraId="66E0EA3A" w14:textId="77777777" w:rsidR="00797B9A" w:rsidRPr="00512E79" w:rsidRDefault="00797B9A" w:rsidP="00797B9A">
      <w:pPr>
        <w:ind w:left="2880"/>
        <w:contextualSpacing/>
        <w:rPr>
          <w:color w:val="000000" w:themeColor="text1"/>
          <w:sz w:val="22"/>
          <w:szCs w:val="22"/>
        </w:rPr>
      </w:pPr>
      <w:proofErr w:type="spellStart"/>
      <w:r w:rsidRPr="00512E79">
        <w:rPr>
          <w:color w:val="000000" w:themeColor="text1"/>
          <w:sz w:val="22"/>
          <w:szCs w:val="22"/>
        </w:rPr>
        <w:t>i</w:t>
      </w:r>
      <w:proofErr w:type="spellEnd"/>
      <w:r w:rsidRPr="00512E79">
        <w:rPr>
          <w:color w:val="000000" w:themeColor="text1"/>
          <w:sz w:val="22"/>
          <w:szCs w:val="22"/>
        </w:rPr>
        <w:t>.  experiencing homelessness or housing insecurity;</w:t>
      </w:r>
    </w:p>
    <w:p w14:paraId="5D86923A" w14:textId="77777777" w:rsidR="00797B9A" w:rsidRPr="00512E79" w:rsidRDefault="00797B9A" w:rsidP="00797B9A">
      <w:pPr>
        <w:ind w:left="2880"/>
        <w:contextualSpacing/>
        <w:rPr>
          <w:color w:val="000000" w:themeColor="text1"/>
          <w:sz w:val="22"/>
          <w:szCs w:val="22"/>
        </w:rPr>
      </w:pPr>
      <w:r w:rsidRPr="00512E79">
        <w:rPr>
          <w:color w:val="000000" w:themeColor="text1"/>
          <w:sz w:val="22"/>
          <w:szCs w:val="22"/>
        </w:rPr>
        <w:t xml:space="preserve">ii.  experiencing food insecurity; </w:t>
      </w:r>
    </w:p>
    <w:p w14:paraId="0EA4AF23" w14:textId="205A87DB" w:rsidR="00797B9A" w:rsidRPr="00512E79" w:rsidRDefault="00797B9A" w:rsidP="00797B9A">
      <w:pPr>
        <w:ind w:left="2880"/>
        <w:contextualSpacing/>
        <w:rPr>
          <w:color w:val="000000" w:themeColor="text1"/>
          <w:sz w:val="22"/>
          <w:szCs w:val="22"/>
        </w:rPr>
      </w:pPr>
      <w:r w:rsidRPr="00512E79">
        <w:rPr>
          <w:color w:val="000000" w:themeColor="text1"/>
          <w:sz w:val="22"/>
          <w:szCs w:val="22"/>
        </w:rPr>
        <w:t xml:space="preserve">iii.  parent/caregiver experiencing employment instability; </w:t>
      </w:r>
    </w:p>
    <w:p w14:paraId="5EDF930D" w14:textId="77777777" w:rsidR="00797B9A" w:rsidRPr="00512E79" w:rsidRDefault="00797B9A" w:rsidP="00797B9A">
      <w:pPr>
        <w:ind w:left="2880"/>
        <w:contextualSpacing/>
        <w:rPr>
          <w:color w:val="000000" w:themeColor="text1"/>
          <w:sz w:val="22"/>
          <w:szCs w:val="22"/>
        </w:rPr>
      </w:pPr>
      <w:r w:rsidRPr="00512E79">
        <w:rPr>
          <w:color w:val="000000" w:themeColor="text1"/>
          <w:sz w:val="22"/>
          <w:szCs w:val="22"/>
        </w:rPr>
        <w:t>iv.  lacking access to basic resources such as heat, electricity, internet, transportation, education, and social connections; or</w:t>
      </w:r>
    </w:p>
    <w:p w14:paraId="4219428C" w14:textId="77777777" w:rsidR="00797B9A" w:rsidRPr="00512E79" w:rsidRDefault="00797B9A" w:rsidP="00797B9A">
      <w:pPr>
        <w:ind w:left="2880"/>
        <w:contextualSpacing/>
        <w:rPr>
          <w:color w:val="000000" w:themeColor="text1"/>
          <w:sz w:val="22"/>
          <w:szCs w:val="22"/>
        </w:rPr>
      </w:pPr>
      <w:r w:rsidRPr="00512E79">
        <w:rPr>
          <w:color w:val="000000" w:themeColor="text1"/>
          <w:sz w:val="22"/>
          <w:szCs w:val="22"/>
        </w:rPr>
        <w:t>v.  living in unsafe or violent conditions.</w:t>
      </w:r>
    </w:p>
    <w:p w14:paraId="5E1AD31E" w14:textId="77777777" w:rsidR="00797B9A" w:rsidRPr="00A74FB5" w:rsidRDefault="00797B9A" w:rsidP="00797B9A">
      <w:pPr>
        <w:pStyle w:val="ListParagraph"/>
        <w:overflowPunct/>
        <w:autoSpaceDE/>
        <w:autoSpaceDN/>
        <w:adjustRightInd/>
        <w:ind w:left="2074"/>
        <w:contextualSpacing/>
        <w:textAlignment w:val="auto"/>
        <w:rPr>
          <w:color w:val="000000" w:themeColor="text1"/>
          <w:sz w:val="22"/>
          <w:szCs w:val="22"/>
        </w:rPr>
      </w:pPr>
      <w:r w:rsidRPr="00A74FB5">
        <w:rPr>
          <w:color w:val="000000" w:themeColor="text1"/>
          <w:sz w:val="22"/>
          <w:szCs w:val="22"/>
        </w:rPr>
        <w:t>3.  The member requires more than two continuous hours of skilled nursing services to remain safely at home.</w:t>
      </w:r>
    </w:p>
    <w:p w14:paraId="46221312" w14:textId="77777777" w:rsidR="00797B9A" w:rsidRPr="00A74FB5" w:rsidRDefault="00797B9A" w:rsidP="00797B9A">
      <w:pPr>
        <w:rPr>
          <w:u w:val="single"/>
        </w:rPr>
      </w:pPr>
    </w:p>
    <w:p w14:paraId="244265F8" w14:textId="77777777" w:rsidR="00797B9A" w:rsidRPr="00512E79" w:rsidRDefault="00797B9A" w:rsidP="00797B9A">
      <w:pPr>
        <w:ind w:left="936"/>
        <w:rPr>
          <w:sz w:val="22"/>
          <w:szCs w:val="22"/>
          <w:u w:val="single"/>
        </w:rPr>
      </w:pPr>
      <w:r w:rsidRPr="00512E79">
        <w:rPr>
          <w:sz w:val="22"/>
          <w:szCs w:val="22"/>
        </w:rPr>
        <w:t xml:space="preserve">(D)  </w:t>
      </w:r>
      <w:r w:rsidRPr="00512E79">
        <w:rPr>
          <w:sz w:val="22"/>
          <w:szCs w:val="22"/>
          <w:u w:val="single"/>
        </w:rPr>
        <w:t>Provider Requirements</w:t>
      </w:r>
      <w:r w:rsidRPr="00512E79">
        <w:rPr>
          <w:sz w:val="22"/>
          <w:szCs w:val="22"/>
        </w:rPr>
        <w:t>.</w:t>
      </w:r>
      <w:r w:rsidRPr="00512E79">
        <w:rPr>
          <w:sz w:val="22"/>
          <w:szCs w:val="22"/>
          <w:u w:val="single"/>
        </w:rPr>
        <w:t xml:space="preserve">  </w:t>
      </w:r>
    </w:p>
    <w:p w14:paraId="224E9910" w14:textId="77777777" w:rsidR="00797B9A" w:rsidRPr="00E12459" w:rsidRDefault="00797B9A" w:rsidP="00797B9A">
      <w:pPr>
        <w:pStyle w:val="ListParagraph"/>
        <w:overflowPunct/>
        <w:autoSpaceDE/>
        <w:autoSpaceDN/>
        <w:adjustRightInd/>
        <w:ind w:left="1310"/>
        <w:contextualSpacing/>
        <w:textAlignment w:val="auto"/>
        <w:rPr>
          <w:sz w:val="22"/>
          <w:szCs w:val="22"/>
        </w:rPr>
      </w:pPr>
      <w:r w:rsidRPr="00E12459">
        <w:rPr>
          <w:sz w:val="22"/>
          <w:szCs w:val="22"/>
        </w:rPr>
        <w:t xml:space="preserve">(1)  Payment for services described in 130 CMR 405.477(A) through 405.477(H) will be made only to community health centers (CHCs) participating in MassHealth on the date of service that are also certified by the MassHealth agency for the provision of CARES program services at or associated with that service location on the date of service. </w:t>
      </w:r>
    </w:p>
    <w:p w14:paraId="3C52B69B" w14:textId="77777777" w:rsidR="00797B9A" w:rsidRPr="00E12459" w:rsidRDefault="00797B9A" w:rsidP="00797B9A">
      <w:pPr>
        <w:pStyle w:val="ListParagraph"/>
        <w:overflowPunct/>
        <w:autoSpaceDE/>
        <w:autoSpaceDN/>
        <w:adjustRightInd/>
        <w:ind w:left="1310"/>
        <w:contextualSpacing/>
        <w:textAlignment w:val="auto"/>
        <w:rPr>
          <w:sz w:val="22"/>
          <w:szCs w:val="22"/>
        </w:rPr>
      </w:pPr>
      <w:r w:rsidRPr="00E12459">
        <w:rPr>
          <w:sz w:val="22"/>
          <w:szCs w:val="22"/>
        </w:rPr>
        <w:t xml:space="preserve">(2)  A CHC seeking to provide CARES program services must meet the requirements in 130 CMR 405.477(A) through 405.477(H). A separate application for certification as a CARES program provider must be submitted for each CHC that seeks to render such services. The application must be made on the form provided by the MassHealth agency and must be submitted to the MassHealth agency’s physician program. The MassHealth agency may request additional information from the applicant to evaluate the applicant’s compliance with 130 CMR 405.477(A) through 405.477(H). Through this certification, the applicant must, among other requirements: </w:t>
      </w:r>
    </w:p>
    <w:p w14:paraId="4C343033" w14:textId="77777777" w:rsidR="00797B9A" w:rsidRPr="00512E79" w:rsidRDefault="00797B9A" w:rsidP="00797B9A">
      <w:pPr>
        <w:ind w:left="1699"/>
        <w:contextualSpacing/>
        <w:rPr>
          <w:sz w:val="22"/>
          <w:szCs w:val="22"/>
        </w:rPr>
      </w:pPr>
      <w:r w:rsidRPr="00512E79">
        <w:rPr>
          <w:sz w:val="22"/>
          <w:szCs w:val="22"/>
        </w:rPr>
        <w:t xml:space="preserve">(a)  agree to enter into a written agreement with the MassHealth agency in which the applicant agrees to satisfy all of the requirements in 130 CMR 405.477(A) through 405.477(H); </w:t>
      </w:r>
    </w:p>
    <w:p w14:paraId="0929F0D8" w14:textId="77777777" w:rsidR="00797B9A" w:rsidRPr="00512E79" w:rsidRDefault="00797B9A" w:rsidP="00797B9A">
      <w:pPr>
        <w:ind w:left="1699"/>
        <w:contextualSpacing/>
        <w:rPr>
          <w:sz w:val="22"/>
          <w:szCs w:val="22"/>
        </w:rPr>
      </w:pPr>
      <w:r w:rsidRPr="00512E79">
        <w:rPr>
          <w:sz w:val="22"/>
          <w:szCs w:val="22"/>
        </w:rPr>
        <w:t>(b)  agree to establish, maintain, and comply with written policies and procedures to satisfy all the requirements in 130 CMR 405.477(A) through 405.477(H);</w:t>
      </w:r>
    </w:p>
    <w:p w14:paraId="2909398E" w14:textId="77777777" w:rsidR="00797B9A" w:rsidRPr="00512E79" w:rsidRDefault="00797B9A" w:rsidP="00797B9A">
      <w:pPr>
        <w:ind w:left="1699"/>
        <w:contextualSpacing/>
        <w:rPr>
          <w:sz w:val="22"/>
          <w:szCs w:val="22"/>
        </w:rPr>
      </w:pPr>
      <w:r w:rsidRPr="00512E79">
        <w:rPr>
          <w:sz w:val="22"/>
          <w:szCs w:val="22"/>
        </w:rPr>
        <w:t>(c)  agree to assess and annually reassess each member in its care in accordance with 130 CMR 405.477(E)(3)(a) and 130 CMR 405.477(F)(1)(a) to ensure that each such member satisfies, and continues to satisfy, the clinical eligibility criteria for receipt of CARES program services;</w:t>
      </w:r>
    </w:p>
    <w:p w14:paraId="61F1C112" w14:textId="77777777" w:rsidR="00797B9A" w:rsidRPr="00512E79" w:rsidRDefault="00797B9A" w:rsidP="00797B9A">
      <w:pPr>
        <w:ind w:left="1699"/>
        <w:contextualSpacing/>
        <w:rPr>
          <w:sz w:val="22"/>
          <w:szCs w:val="22"/>
        </w:rPr>
      </w:pPr>
      <w:r w:rsidRPr="00512E79">
        <w:rPr>
          <w:sz w:val="22"/>
          <w:szCs w:val="22"/>
        </w:rPr>
        <w:t>(d)  agree to periodic inspections, by the MassHealth agency or its designee, that assess the quality of member care and ensure compliance with 130 CMR 405.477(A) through 405.477(H);</w:t>
      </w:r>
    </w:p>
    <w:p w14:paraId="1288AA21" w14:textId="77777777" w:rsidR="00797B9A" w:rsidRPr="00512E79" w:rsidRDefault="00797B9A" w:rsidP="00797B9A">
      <w:pPr>
        <w:ind w:left="1699"/>
        <w:contextualSpacing/>
        <w:rPr>
          <w:sz w:val="22"/>
          <w:szCs w:val="22"/>
        </w:rPr>
      </w:pPr>
      <w:r w:rsidRPr="00512E79">
        <w:rPr>
          <w:sz w:val="22"/>
          <w:szCs w:val="22"/>
        </w:rPr>
        <w:t>(e)  submit a written description of:</w:t>
      </w:r>
    </w:p>
    <w:p w14:paraId="1FF37E9F" w14:textId="77777777" w:rsidR="00797B9A" w:rsidRPr="00512E79" w:rsidRDefault="00797B9A" w:rsidP="00797B9A">
      <w:pPr>
        <w:ind w:left="2074"/>
        <w:contextualSpacing/>
        <w:rPr>
          <w:sz w:val="22"/>
          <w:szCs w:val="22"/>
        </w:rPr>
      </w:pPr>
      <w:r w:rsidRPr="00512E79">
        <w:rPr>
          <w:sz w:val="22"/>
          <w:szCs w:val="22"/>
        </w:rPr>
        <w:t xml:space="preserve">1.  CARES program services offered by the applicant and its care objectives, and </w:t>
      </w:r>
    </w:p>
    <w:p w14:paraId="5B4D49F0" w14:textId="77777777" w:rsidR="00797B9A" w:rsidRPr="00512E79" w:rsidRDefault="00797B9A" w:rsidP="00797B9A">
      <w:pPr>
        <w:ind w:left="2074"/>
        <w:contextualSpacing/>
        <w:rPr>
          <w:sz w:val="22"/>
          <w:szCs w:val="22"/>
        </w:rPr>
      </w:pPr>
      <w:r w:rsidRPr="00512E79">
        <w:rPr>
          <w:sz w:val="22"/>
          <w:szCs w:val="22"/>
        </w:rPr>
        <w:t>2.  how the applicant will fulfill the staffing requirements in 130 CMR 405.477(E);</w:t>
      </w:r>
    </w:p>
    <w:p w14:paraId="3F1A7486" w14:textId="77777777" w:rsidR="00797B9A" w:rsidRPr="00512E79" w:rsidRDefault="00797B9A" w:rsidP="00797B9A">
      <w:pPr>
        <w:ind w:left="1699"/>
        <w:contextualSpacing/>
        <w:rPr>
          <w:sz w:val="22"/>
          <w:szCs w:val="22"/>
        </w:rPr>
      </w:pPr>
      <w:r w:rsidRPr="00512E79">
        <w:rPr>
          <w:sz w:val="22"/>
          <w:szCs w:val="22"/>
        </w:rPr>
        <w:t xml:space="preserve">(f)  agree to participate in any CARES program provider orientation required by EOHHS; </w:t>
      </w:r>
    </w:p>
    <w:p w14:paraId="74F50794" w14:textId="697AF91F" w:rsidR="00797B9A" w:rsidRPr="00512E79" w:rsidRDefault="00797B9A" w:rsidP="00797B9A">
      <w:pPr>
        <w:ind w:left="1699"/>
        <w:contextualSpacing/>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4EC1" w:rsidRPr="00C63C41" w14:paraId="0EBF9035" w14:textId="77777777" w:rsidTr="00FB5B2E">
        <w:trPr>
          <w:trHeight w:hRule="exact" w:val="864"/>
        </w:trPr>
        <w:tc>
          <w:tcPr>
            <w:tcW w:w="4080" w:type="dxa"/>
            <w:tcBorders>
              <w:bottom w:val="nil"/>
            </w:tcBorders>
          </w:tcPr>
          <w:p w14:paraId="2C8B9C18"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2F01113" w14:textId="77777777" w:rsidR="00724EC1" w:rsidRPr="00C63C41" w:rsidRDefault="00724EC1" w:rsidP="00FB5B2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ECBBCE6" w14:textId="77777777" w:rsidR="00724EC1" w:rsidRPr="00C63C41" w:rsidRDefault="00724EC1" w:rsidP="00FB5B2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91AA9D5"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EF23EE7"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7E63D465"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56D81489"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A98B0B3" w14:textId="77777777" w:rsidR="00724EC1" w:rsidRPr="00C63C41" w:rsidRDefault="00724EC1"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7</w:t>
            </w:r>
          </w:p>
        </w:tc>
      </w:tr>
      <w:tr w:rsidR="00724EC1" w:rsidRPr="00C63C41" w14:paraId="60E749B6" w14:textId="77777777" w:rsidTr="00FB5B2E">
        <w:trPr>
          <w:trHeight w:hRule="exact" w:val="864"/>
        </w:trPr>
        <w:tc>
          <w:tcPr>
            <w:tcW w:w="4080" w:type="dxa"/>
            <w:tcBorders>
              <w:top w:val="nil"/>
            </w:tcBorders>
            <w:vAlign w:val="center"/>
          </w:tcPr>
          <w:p w14:paraId="660BF82D" w14:textId="77777777" w:rsidR="00724EC1" w:rsidRPr="00C63C41" w:rsidRDefault="00724EC1" w:rsidP="00FB5B2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43CB5A7"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811C9AB" w14:textId="56AE5A0C" w:rsidR="00724EC1" w:rsidRPr="00C63C41" w:rsidRDefault="004648CE" w:rsidP="00FB5B2E">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3D7284A8" w14:textId="77777777" w:rsidR="00724EC1" w:rsidRPr="00C63C41" w:rsidRDefault="00724EC1"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D57EB35" w14:textId="41327D76" w:rsidR="00724EC1" w:rsidRPr="00C63C41" w:rsidRDefault="009C168B" w:rsidP="00FB5B2E">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7B411AAB" w14:textId="77777777" w:rsidR="00724EC1" w:rsidRDefault="00724EC1" w:rsidP="00797B9A">
      <w:pPr>
        <w:pStyle w:val="ListParagraph"/>
        <w:overflowPunct/>
        <w:autoSpaceDE/>
        <w:autoSpaceDN/>
        <w:adjustRightInd/>
        <w:ind w:left="2074"/>
        <w:contextualSpacing/>
        <w:textAlignment w:val="auto"/>
        <w:rPr>
          <w:sz w:val="22"/>
          <w:szCs w:val="22"/>
        </w:rPr>
      </w:pPr>
    </w:p>
    <w:p w14:paraId="3E6CAA36" w14:textId="6443DE18" w:rsidR="00724EC1" w:rsidRDefault="00724EC1" w:rsidP="00724EC1">
      <w:pPr>
        <w:pStyle w:val="ListParagraph"/>
        <w:overflowPunct/>
        <w:autoSpaceDE/>
        <w:autoSpaceDN/>
        <w:adjustRightInd/>
        <w:ind w:left="1440"/>
        <w:contextualSpacing/>
        <w:textAlignment w:val="auto"/>
        <w:rPr>
          <w:sz w:val="22"/>
          <w:szCs w:val="22"/>
        </w:rPr>
      </w:pPr>
      <w:r>
        <w:rPr>
          <w:sz w:val="22"/>
          <w:szCs w:val="22"/>
        </w:rPr>
        <w:t xml:space="preserve">    </w:t>
      </w:r>
      <w:r w:rsidRPr="00512E79">
        <w:rPr>
          <w:sz w:val="22"/>
          <w:szCs w:val="22"/>
        </w:rPr>
        <w:t>(g)  attest that it:</w:t>
      </w:r>
    </w:p>
    <w:p w14:paraId="77309CDE" w14:textId="036E6D88"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1.  actively provides covered services to MassHealth members younger than 21 years of age with medical complexities; and</w:t>
      </w:r>
    </w:p>
    <w:p w14:paraId="1EFEE444"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2.  has the capacity to provide on-call care coordination to members assigned to the applicant 24 hours a day, 365 days per year;</w:t>
      </w:r>
    </w:p>
    <w:p w14:paraId="3387C2AB" w14:textId="77777777" w:rsidR="00797B9A" w:rsidRPr="00E12459" w:rsidRDefault="00797B9A" w:rsidP="00797B9A">
      <w:pPr>
        <w:pStyle w:val="ListParagraph"/>
        <w:overflowPunct/>
        <w:autoSpaceDE/>
        <w:autoSpaceDN/>
        <w:adjustRightInd/>
        <w:ind w:left="1699"/>
        <w:contextualSpacing/>
        <w:textAlignment w:val="auto"/>
        <w:rPr>
          <w:sz w:val="22"/>
          <w:szCs w:val="22"/>
        </w:rPr>
      </w:pPr>
      <w:r w:rsidRPr="00E12459">
        <w:rPr>
          <w:sz w:val="22"/>
          <w:szCs w:val="22"/>
        </w:rPr>
        <w:t>(h)  agree to provide any documentation, data, and reports as required by EOHHS;</w:t>
      </w:r>
    </w:p>
    <w:p w14:paraId="7A43FC46" w14:textId="77777777" w:rsidR="00797B9A" w:rsidRPr="00E12459" w:rsidRDefault="00797B9A" w:rsidP="00797B9A">
      <w:pPr>
        <w:pStyle w:val="ListParagraph"/>
        <w:overflowPunct/>
        <w:autoSpaceDE/>
        <w:autoSpaceDN/>
        <w:adjustRightInd/>
        <w:ind w:left="1699"/>
        <w:contextualSpacing/>
        <w:textAlignment w:val="auto"/>
        <w:rPr>
          <w:sz w:val="22"/>
          <w:szCs w:val="22"/>
        </w:rPr>
      </w:pPr>
      <w:r w:rsidRPr="00E12459">
        <w:rPr>
          <w:sz w:val="22"/>
          <w:szCs w:val="22"/>
        </w:rPr>
        <w:t>(</w:t>
      </w:r>
      <w:proofErr w:type="spellStart"/>
      <w:r w:rsidRPr="00E12459">
        <w:rPr>
          <w:sz w:val="22"/>
          <w:szCs w:val="22"/>
        </w:rPr>
        <w:t>i</w:t>
      </w:r>
      <w:proofErr w:type="spellEnd"/>
      <w:r w:rsidRPr="00E12459">
        <w:rPr>
          <w:sz w:val="22"/>
          <w:szCs w:val="22"/>
        </w:rPr>
        <w:t xml:space="preserve">)  agree to subscribe to and participate in the statewide ENS (Event Notification Service) Framework described in 101 CMR 20.11: </w:t>
      </w:r>
      <w:r w:rsidRPr="00E12459">
        <w:rPr>
          <w:i/>
          <w:iCs/>
          <w:sz w:val="22"/>
          <w:szCs w:val="22"/>
        </w:rPr>
        <w:t>Statewide Event Notification Service Framework</w:t>
      </w:r>
      <w:r w:rsidRPr="00E12459">
        <w:rPr>
          <w:sz w:val="22"/>
          <w:szCs w:val="22"/>
        </w:rPr>
        <w:t xml:space="preserve">, including having the capacity to receive and send admission, discharge, and transfer messages, as that term is defined in 101 CMR 20.04: </w:t>
      </w:r>
      <w:r w:rsidRPr="00E12459">
        <w:rPr>
          <w:i/>
          <w:iCs/>
          <w:sz w:val="22"/>
          <w:szCs w:val="22"/>
        </w:rPr>
        <w:t>Admission, Discharge, and Transfer Messages (ADTs)</w:t>
      </w:r>
      <w:r w:rsidRPr="00E12459">
        <w:rPr>
          <w:sz w:val="22"/>
          <w:szCs w:val="22"/>
        </w:rPr>
        <w:t>;</w:t>
      </w:r>
    </w:p>
    <w:p w14:paraId="1D3207B0" w14:textId="77777777" w:rsidR="00797B9A" w:rsidRPr="00E12459" w:rsidRDefault="00797B9A" w:rsidP="00797B9A">
      <w:pPr>
        <w:pStyle w:val="ListParagraph"/>
        <w:ind w:left="1699"/>
        <w:rPr>
          <w:sz w:val="22"/>
          <w:szCs w:val="22"/>
        </w:rPr>
      </w:pPr>
      <w:r w:rsidRPr="00E12459">
        <w:rPr>
          <w:sz w:val="22"/>
          <w:szCs w:val="22"/>
        </w:rPr>
        <w:t>(j)  agree to establish and implement policies and procedures to increase the technological capabilities to share information among providers involved in members’ care, including increasing Health Information Exchange (HIE) connections and enhancing digital systems interoperability;</w:t>
      </w:r>
    </w:p>
    <w:p w14:paraId="235DA0F6" w14:textId="140418F0" w:rsidR="00797B9A" w:rsidRPr="00E12459" w:rsidRDefault="00797B9A" w:rsidP="00797B9A">
      <w:pPr>
        <w:pStyle w:val="ListParagraph"/>
        <w:ind w:left="1699"/>
        <w:rPr>
          <w:sz w:val="22"/>
          <w:szCs w:val="22"/>
        </w:rPr>
      </w:pPr>
      <w:r w:rsidRPr="00E12459">
        <w:rPr>
          <w:sz w:val="22"/>
          <w:szCs w:val="22"/>
        </w:rPr>
        <w:t xml:space="preserve">(k)  agree to use CMS required CEHRT (Certified Electronic Health Record Technology) criteria (2015 edition or subsequent editions) and updates to said criteria, to document and communicate clinical care information; </w:t>
      </w:r>
    </w:p>
    <w:p w14:paraId="59F4D5C8" w14:textId="77777777" w:rsidR="00797B9A" w:rsidRPr="00E12459" w:rsidRDefault="00797B9A" w:rsidP="00797B9A">
      <w:pPr>
        <w:pStyle w:val="ListParagraph"/>
        <w:ind w:left="1699"/>
        <w:rPr>
          <w:sz w:val="22"/>
          <w:szCs w:val="22"/>
        </w:rPr>
      </w:pPr>
      <w:r w:rsidRPr="00E12459">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p w14:paraId="20BA4063" w14:textId="77777777" w:rsidR="00797B9A" w:rsidRPr="00E12459" w:rsidRDefault="00797B9A" w:rsidP="00797B9A">
      <w:pPr>
        <w:pStyle w:val="ListParagraph"/>
        <w:ind w:left="1699"/>
        <w:rPr>
          <w:sz w:val="22"/>
          <w:szCs w:val="22"/>
        </w:rPr>
      </w:pPr>
      <w:r w:rsidRPr="00E12459">
        <w:rPr>
          <w:sz w:val="22"/>
          <w:szCs w:val="22"/>
        </w:rPr>
        <w:t>(m)  agree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405.477(A) through 405.477(H); and</w:t>
      </w:r>
    </w:p>
    <w:p w14:paraId="2444CA91" w14:textId="77777777" w:rsidR="00797B9A" w:rsidRPr="00512E79" w:rsidRDefault="00797B9A" w:rsidP="00797B9A">
      <w:pPr>
        <w:ind w:left="1699"/>
        <w:contextualSpacing/>
        <w:rPr>
          <w:sz w:val="22"/>
          <w:szCs w:val="22"/>
        </w:rPr>
      </w:pPr>
      <w:r w:rsidRPr="00512E79">
        <w:rPr>
          <w:sz w:val="22"/>
          <w:szCs w:val="22"/>
        </w:rPr>
        <w:t>(n)  agree to participate in any quality management and program integrity processes as required by the MassHealth agency.</w:t>
      </w:r>
    </w:p>
    <w:p w14:paraId="7E1BE3C7" w14:textId="77777777" w:rsidR="00797B9A" w:rsidRPr="00512E79" w:rsidRDefault="00797B9A" w:rsidP="00797B9A">
      <w:pPr>
        <w:ind w:left="1310"/>
        <w:contextualSpacing/>
        <w:rPr>
          <w:sz w:val="22"/>
          <w:szCs w:val="22"/>
        </w:rPr>
      </w:pPr>
      <w:r w:rsidRPr="00512E79">
        <w:rPr>
          <w:sz w:val="22"/>
          <w:szCs w:val="22"/>
        </w:rPr>
        <w:t xml:space="preserve">(3)  The MassHealth agency requires documentation from providers seeking to become CARES program providers. All required application documentation will be specified by the MassHealth agency and must be submitted and approved prior to participating as a CARES program provider in MassHealth. </w:t>
      </w:r>
    </w:p>
    <w:p w14:paraId="0EFE57F6" w14:textId="77777777" w:rsidR="00797B9A" w:rsidRPr="00512E79" w:rsidRDefault="00797B9A" w:rsidP="00797B9A">
      <w:pPr>
        <w:ind w:left="1310"/>
        <w:contextualSpacing/>
        <w:rPr>
          <w:sz w:val="22"/>
          <w:szCs w:val="22"/>
        </w:rPr>
      </w:pPr>
      <w:r w:rsidRPr="00512E79">
        <w:rPr>
          <w:sz w:val="22"/>
          <w:szCs w:val="22"/>
        </w:rPr>
        <w:t>(4)  Based on the information provided in the certification application, the MassHealth agency will determine whether the applicant is certifiable as a CARES program provider. If the MassHealth agency determines that the applicant is not certifiable, the notice will contain a statement of the reasons for that determination and recommendations for corrective action so that the applicant may reapply for certification once corrective action has been taken.</w:t>
      </w:r>
    </w:p>
    <w:p w14:paraId="4E8125D9" w14:textId="77777777" w:rsidR="00797B9A" w:rsidRPr="00512E79" w:rsidRDefault="00797B9A" w:rsidP="00797B9A">
      <w:pPr>
        <w:ind w:left="1310"/>
        <w:contextualSpacing/>
        <w:rPr>
          <w:sz w:val="22"/>
          <w:szCs w:val="22"/>
        </w:rPr>
      </w:pPr>
      <w:r w:rsidRPr="00512E79">
        <w:rPr>
          <w:sz w:val="22"/>
          <w:szCs w:val="22"/>
        </w:rPr>
        <w:t>(5)  The certification is valid only for the CHC described in the application and is not transferable to any other provider. Any additional location established by the applicant at a satellite facility must obtain separate certification from the MassHealth agency in order to receive payment.</w:t>
      </w:r>
    </w:p>
    <w:p w14:paraId="4B95D97C" w14:textId="77777777" w:rsidR="00797B9A" w:rsidRPr="00512E79" w:rsidRDefault="00797B9A" w:rsidP="00797B9A">
      <w:pPr>
        <w:rPr>
          <w:sz w:val="22"/>
          <w:szCs w:val="22"/>
          <w:u w:val="single"/>
        </w:rPr>
      </w:pPr>
    </w:p>
    <w:p w14:paraId="4EC55A37" w14:textId="77777777" w:rsidR="00797B9A" w:rsidRPr="00E12459" w:rsidRDefault="00797B9A" w:rsidP="00797B9A">
      <w:pPr>
        <w:pStyle w:val="ListParagraph"/>
        <w:ind w:left="936"/>
        <w:rPr>
          <w:sz w:val="22"/>
          <w:szCs w:val="22"/>
        </w:rPr>
      </w:pPr>
      <w:r w:rsidRPr="00E12459">
        <w:rPr>
          <w:sz w:val="22"/>
          <w:szCs w:val="22"/>
        </w:rPr>
        <w:t xml:space="preserve">(E)  </w:t>
      </w:r>
      <w:r w:rsidRPr="00E12459">
        <w:rPr>
          <w:sz w:val="22"/>
          <w:szCs w:val="22"/>
          <w:u w:val="single"/>
        </w:rPr>
        <w:t>CARES Team</w:t>
      </w:r>
      <w:r w:rsidRPr="00E12459">
        <w:rPr>
          <w:sz w:val="22"/>
          <w:szCs w:val="22"/>
        </w:rPr>
        <w:t>.</w:t>
      </w:r>
    </w:p>
    <w:p w14:paraId="38826600" w14:textId="77777777" w:rsidR="00BB37ED" w:rsidRPr="00512E79" w:rsidRDefault="00797B9A" w:rsidP="00797B9A">
      <w:pPr>
        <w:ind w:left="1310"/>
        <w:contextualSpacing/>
        <w:rPr>
          <w:rFonts w:eastAsia="Arial"/>
          <w:sz w:val="22"/>
          <w:szCs w:val="22"/>
        </w:rPr>
      </w:pPr>
      <w:r w:rsidRPr="00512E79">
        <w:rPr>
          <w:rFonts w:eastAsia="Arial"/>
          <w:sz w:val="22"/>
          <w:szCs w:val="22"/>
        </w:rPr>
        <w:t xml:space="preserve">(1)  The CARES program provider must establish a CARES team to meet the care coordination needs of members, including on call after-hours availability to assist as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B37ED" w:rsidRPr="00C63C41" w14:paraId="262A10B7" w14:textId="77777777" w:rsidTr="00FB5B2E">
        <w:trPr>
          <w:trHeight w:hRule="exact" w:val="864"/>
        </w:trPr>
        <w:tc>
          <w:tcPr>
            <w:tcW w:w="4080" w:type="dxa"/>
            <w:tcBorders>
              <w:bottom w:val="nil"/>
            </w:tcBorders>
          </w:tcPr>
          <w:p w14:paraId="7D8FCD3C" w14:textId="77777777" w:rsidR="00BB37ED" w:rsidRPr="00C63C41" w:rsidRDefault="00BB37ED"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10C182B1" w14:textId="77777777" w:rsidR="00BB37ED" w:rsidRPr="00C63C41" w:rsidRDefault="00BB37ED" w:rsidP="00FB5B2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ABF7892" w14:textId="77777777" w:rsidR="00BB37ED" w:rsidRPr="00C63C41" w:rsidRDefault="00BB37ED" w:rsidP="00FB5B2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E8162B0" w14:textId="77777777" w:rsidR="00BB37ED" w:rsidRPr="00C63C41" w:rsidRDefault="00BB37ED"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4B3D81F" w14:textId="77777777" w:rsidR="00BB37ED" w:rsidRPr="00C63C41" w:rsidRDefault="00BB37ED" w:rsidP="00FB5B2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2770378" w14:textId="77777777" w:rsidR="00BB37ED" w:rsidRPr="00C63C41" w:rsidRDefault="00BB37ED" w:rsidP="00FB5B2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ACCBCC6" w14:textId="77777777" w:rsidR="00BB37ED" w:rsidRPr="00C63C41" w:rsidRDefault="00BB37ED"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B730240" w14:textId="77777777" w:rsidR="00BB37ED" w:rsidRPr="00C63C41" w:rsidRDefault="00BB37ED"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8</w:t>
            </w:r>
          </w:p>
        </w:tc>
      </w:tr>
      <w:tr w:rsidR="00BB37ED" w:rsidRPr="00C63C41" w14:paraId="235EB720" w14:textId="77777777" w:rsidTr="00FB5B2E">
        <w:trPr>
          <w:trHeight w:hRule="exact" w:val="864"/>
        </w:trPr>
        <w:tc>
          <w:tcPr>
            <w:tcW w:w="4080" w:type="dxa"/>
            <w:tcBorders>
              <w:top w:val="nil"/>
            </w:tcBorders>
            <w:vAlign w:val="center"/>
          </w:tcPr>
          <w:p w14:paraId="36D0108D" w14:textId="77777777" w:rsidR="00BB37ED" w:rsidRPr="00C63C41" w:rsidRDefault="00BB37ED" w:rsidP="00FB5B2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717C36B" w14:textId="77777777" w:rsidR="00BB37ED" w:rsidRPr="00C63C41" w:rsidRDefault="00BB37ED"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5B0C3AE" w14:textId="0A55CEAD" w:rsidR="00BB37ED" w:rsidRPr="00C63C41" w:rsidRDefault="004648CE" w:rsidP="00FB5B2E">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394F9B97" w14:textId="77777777" w:rsidR="00BB37ED" w:rsidRPr="00C63C41" w:rsidRDefault="00BB37ED"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E10BE3B" w14:textId="063DD208" w:rsidR="00BB37ED" w:rsidRPr="00C63C41" w:rsidRDefault="009C168B" w:rsidP="00FB5B2E">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2AE36A1C" w14:textId="77777777" w:rsidR="00BB37ED" w:rsidRDefault="00BB37ED" w:rsidP="00797B9A">
      <w:pPr>
        <w:ind w:left="1310"/>
        <w:contextualSpacing/>
        <w:rPr>
          <w:rFonts w:eastAsia="Arial"/>
          <w:sz w:val="22"/>
          <w:szCs w:val="22"/>
        </w:rPr>
      </w:pPr>
    </w:p>
    <w:p w14:paraId="0422C69A" w14:textId="564EDF90" w:rsidR="00797B9A" w:rsidRPr="00512E79" w:rsidRDefault="00797B9A" w:rsidP="00797B9A">
      <w:pPr>
        <w:ind w:left="1310"/>
        <w:contextualSpacing/>
        <w:rPr>
          <w:rFonts w:eastAsia="Arial"/>
          <w:sz w:val="22"/>
          <w:szCs w:val="22"/>
        </w:rPr>
      </w:pPr>
      <w:r w:rsidRPr="00512E79">
        <w:rPr>
          <w:rFonts w:eastAsia="Arial"/>
          <w:sz w:val="22"/>
          <w:szCs w:val="22"/>
        </w:rPr>
        <w:t xml:space="preserve">needed and to triage medical crises and emergencies. The CARES team must include a program director, senior care manager, care coordinator, and family support staff which may include a community health worker or peer, each of whom must satisfy the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The CARES team must satisfy any other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CARES team members may serve multiple roles for which they are qualified as long as the staffing responsibilities and programmatic requirements are met. In addition, care managers and supervisors serving on the CARES team must complete trainings as outlined in Appendix </w:t>
      </w:r>
      <w:r w:rsidRPr="00512E79">
        <w:rPr>
          <w:iCs/>
          <w:sz w:val="22"/>
          <w:szCs w:val="22"/>
        </w:rPr>
        <w:t xml:space="preserve">M of the </w:t>
      </w:r>
      <w:r w:rsidRPr="00512E79">
        <w:rPr>
          <w:i/>
          <w:sz w:val="22"/>
          <w:szCs w:val="22"/>
        </w:rPr>
        <w:t>Physician Manual</w:t>
      </w:r>
      <w:r w:rsidRPr="00512E79">
        <w:rPr>
          <w:rFonts w:eastAsia="Arial"/>
          <w:sz w:val="22"/>
          <w:szCs w:val="22"/>
        </w:rPr>
        <w:t>. CARES program providers must establish policies and procedures relating to such trainings to ensure the completion of such trainings. CARES program providers must document compliance with training requirements for care managers and supervisors within three months of starting in that role.</w:t>
      </w:r>
    </w:p>
    <w:p w14:paraId="4529B486" w14:textId="77777777" w:rsidR="00797B9A" w:rsidRPr="00512E79" w:rsidRDefault="00797B9A" w:rsidP="00797B9A">
      <w:pPr>
        <w:ind w:left="1310"/>
        <w:contextualSpacing/>
        <w:rPr>
          <w:sz w:val="22"/>
          <w:szCs w:val="22"/>
        </w:rPr>
      </w:pPr>
      <w:r w:rsidRPr="00512E79">
        <w:rPr>
          <w:sz w:val="22"/>
          <w:szCs w:val="22"/>
        </w:rPr>
        <w:t xml:space="preserve">(2)  The CARES team is responsible for ensuring that needed medical, social, educational, and other CARES program services are accessed, coordinated, and delivered in a strength-based, individualized, member-driven, culturally informed, linguistically appropriate, and accessible manner. The CARES team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CARES team. </w:t>
      </w:r>
    </w:p>
    <w:p w14:paraId="6BFF4375" w14:textId="77777777" w:rsidR="00797B9A" w:rsidRPr="00512E79" w:rsidRDefault="00797B9A" w:rsidP="00797B9A">
      <w:pPr>
        <w:ind w:left="1310"/>
        <w:contextualSpacing/>
        <w:rPr>
          <w:sz w:val="22"/>
          <w:szCs w:val="22"/>
        </w:rPr>
      </w:pPr>
      <w:r w:rsidRPr="00512E79">
        <w:rPr>
          <w:color w:val="000000"/>
          <w:sz w:val="22"/>
          <w:szCs w:val="22"/>
          <w:shd w:val="clear" w:color="auto" w:fill="FFFFFF"/>
        </w:rPr>
        <w:t>(3)  The CARES team must:</w:t>
      </w:r>
    </w:p>
    <w:p w14:paraId="3ACBC3FC" w14:textId="756ED6E9" w:rsidR="00797B9A" w:rsidRPr="006171F4" w:rsidRDefault="00797B9A" w:rsidP="00797B9A">
      <w:pPr>
        <w:pStyle w:val="ListParagraph"/>
        <w:overflowPunct/>
        <w:autoSpaceDE/>
        <w:autoSpaceDN/>
        <w:adjustRightInd/>
        <w:ind w:left="1699"/>
        <w:contextualSpacing/>
        <w:textAlignment w:val="auto"/>
        <w:rPr>
          <w:sz w:val="22"/>
          <w:szCs w:val="22"/>
        </w:rPr>
      </w:pPr>
      <w:r w:rsidRPr="00E12459">
        <w:rPr>
          <w:sz w:val="22"/>
          <w:szCs w:val="22"/>
        </w:rPr>
        <w:t xml:space="preserve">(a)  conduct a comprehensive assessment of each member seeking CARES program services from the provider in order to determine that the member is clinically eligible </w:t>
      </w:r>
      <w:r w:rsidRPr="006171F4">
        <w:rPr>
          <w:sz w:val="22"/>
          <w:szCs w:val="22"/>
        </w:rPr>
        <w:t xml:space="preserve">to receive such services. The CARES team shall conduct this comprehensive assessment in accordance with 130 CMR 405.477(F) and Appendix </w:t>
      </w:r>
      <w:r w:rsidRPr="006171F4">
        <w:rPr>
          <w:iCs/>
          <w:sz w:val="22"/>
          <w:szCs w:val="22"/>
        </w:rPr>
        <w:t xml:space="preserve">M of the </w:t>
      </w:r>
      <w:r w:rsidRPr="006171F4">
        <w:rPr>
          <w:i/>
          <w:sz w:val="22"/>
          <w:szCs w:val="22"/>
        </w:rPr>
        <w:t>Physician Manual</w:t>
      </w:r>
      <w:r w:rsidRPr="006171F4">
        <w:rPr>
          <w:sz w:val="22"/>
          <w:szCs w:val="22"/>
        </w:rPr>
        <w:t>.</w:t>
      </w:r>
    </w:p>
    <w:p w14:paraId="362A645A" w14:textId="77777777" w:rsidR="00797B9A" w:rsidRPr="006171F4" w:rsidRDefault="00797B9A" w:rsidP="00797B9A">
      <w:pPr>
        <w:pStyle w:val="ListParagraph"/>
        <w:overflowPunct/>
        <w:autoSpaceDE/>
        <w:autoSpaceDN/>
        <w:adjustRightInd/>
        <w:ind w:left="1699"/>
        <w:contextualSpacing/>
        <w:textAlignment w:val="auto"/>
        <w:rPr>
          <w:sz w:val="22"/>
          <w:szCs w:val="22"/>
        </w:rPr>
      </w:pPr>
      <w:r w:rsidRPr="006171F4">
        <w:rPr>
          <w:sz w:val="22"/>
          <w:szCs w:val="22"/>
        </w:rPr>
        <w:t xml:space="preserve">(b)  make referrals for and coordinate services on- and off-site. These services include, but are not limited to, making referrals for and coordinating the following services: </w:t>
      </w:r>
    </w:p>
    <w:p w14:paraId="1358A751" w14:textId="77777777" w:rsidR="00797B9A" w:rsidRPr="00512E79" w:rsidRDefault="00797B9A" w:rsidP="00797B9A">
      <w:pPr>
        <w:ind w:left="2074"/>
        <w:contextualSpacing/>
        <w:rPr>
          <w:sz w:val="22"/>
          <w:szCs w:val="22"/>
        </w:rPr>
      </w:pPr>
      <w:r w:rsidRPr="00512E79">
        <w:rPr>
          <w:sz w:val="22"/>
          <w:szCs w:val="22"/>
        </w:rPr>
        <w:t>1.  medical and behavioral health care.</w:t>
      </w:r>
    </w:p>
    <w:p w14:paraId="4B178101" w14:textId="77777777" w:rsidR="00797B9A" w:rsidRPr="00512E79" w:rsidRDefault="00797B9A" w:rsidP="00797B9A">
      <w:pPr>
        <w:ind w:left="2074"/>
        <w:contextualSpacing/>
        <w:rPr>
          <w:sz w:val="22"/>
          <w:szCs w:val="22"/>
        </w:rPr>
      </w:pPr>
      <w:r w:rsidRPr="00512E79">
        <w:rPr>
          <w:rFonts w:eastAsia="Arial"/>
          <w:sz w:val="22"/>
          <w:szCs w:val="22"/>
        </w:rPr>
        <w:t xml:space="preserve">2.  home and community long-term services and supports, such as Durable Medical Equipment (DME) and Continuous Skilled Nursing (CSN) services. For members enrolled in the Community Case Management (CCM) program, the CARES team will serve as the lead care coordination entity and will work directly with the CCM case manager to coordinate DME, CSN, and other home health services. </w:t>
      </w:r>
    </w:p>
    <w:p w14:paraId="5FBCCE24" w14:textId="77777777" w:rsidR="00797B9A" w:rsidRPr="00512E79" w:rsidRDefault="00797B9A" w:rsidP="00797B9A">
      <w:pPr>
        <w:ind w:left="2074"/>
        <w:contextualSpacing/>
        <w:rPr>
          <w:sz w:val="22"/>
          <w:szCs w:val="22"/>
        </w:rPr>
      </w:pPr>
      <w:r w:rsidRPr="00512E79">
        <w:rPr>
          <w:sz w:val="22"/>
          <w:szCs w:val="22"/>
        </w:rPr>
        <w:t>3.  health-related social needs, goods, and services, including, but not limited to, housing stabilization and support services, utility assistance, and nutritional assistance.</w:t>
      </w:r>
    </w:p>
    <w:p w14:paraId="693D1F8E" w14:textId="77777777" w:rsidR="00797B9A" w:rsidRPr="006171F4" w:rsidRDefault="00797B9A" w:rsidP="00797B9A">
      <w:pPr>
        <w:pStyle w:val="ListParagraph"/>
        <w:overflowPunct/>
        <w:autoSpaceDE/>
        <w:autoSpaceDN/>
        <w:adjustRightInd/>
        <w:ind w:left="2074"/>
        <w:contextualSpacing/>
        <w:textAlignment w:val="auto"/>
        <w:rPr>
          <w:sz w:val="22"/>
          <w:szCs w:val="22"/>
        </w:rPr>
      </w:pPr>
      <w:r w:rsidRPr="006171F4">
        <w:rPr>
          <w:sz w:val="22"/>
          <w:szCs w:val="22"/>
        </w:rPr>
        <w:t>4.  educational services and entitlements.</w:t>
      </w:r>
    </w:p>
    <w:p w14:paraId="68F07AAD" w14:textId="77777777" w:rsidR="00797B9A" w:rsidRPr="006171F4" w:rsidRDefault="00797B9A" w:rsidP="00797B9A">
      <w:pPr>
        <w:pStyle w:val="ListParagraph"/>
        <w:overflowPunct/>
        <w:autoSpaceDE/>
        <w:autoSpaceDN/>
        <w:adjustRightInd/>
        <w:ind w:left="2074"/>
        <w:contextualSpacing/>
        <w:textAlignment w:val="auto"/>
        <w:rPr>
          <w:sz w:val="22"/>
          <w:szCs w:val="22"/>
        </w:rPr>
      </w:pPr>
      <w:r w:rsidRPr="006171F4">
        <w:rPr>
          <w:sz w:val="22"/>
          <w:szCs w:val="22"/>
        </w:rPr>
        <w:t>5.  any state agency services for which the member may be eligible.</w:t>
      </w:r>
    </w:p>
    <w:p w14:paraId="6C9F34DB" w14:textId="77777777" w:rsidR="00797B9A" w:rsidRPr="00512E79" w:rsidRDefault="00797B9A" w:rsidP="00797B9A">
      <w:pPr>
        <w:ind w:left="1699"/>
        <w:contextualSpacing/>
        <w:rPr>
          <w:sz w:val="22"/>
          <w:szCs w:val="22"/>
        </w:rPr>
      </w:pPr>
      <w:r w:rsidRPr="00512E79">
        <w:rPr>
          <w:sz w:val="22"/>
          <w:szCs w:val="22"/>
        </w:rPr>
        <w:t>(c)  have 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7CE624F4" w14:textId="77777777" w:rsidR="00765F72" w:rsidRPr="00512E79" w:rsidRDefault="00797B9A" w:rsidP="00797B9A">
      <w:pPr>
        <w:ind w:left="1699"/>
        <w:contextualSpacing/>
        <w:rPr>
          <w:sz w:val="22"/>
          <w:szCs w:val="22"/>
        </w:rPr>
      </w:pPr>
      <w:r w:rsidRPr="00512E79">
        <w:rPr>
          <w:sz w:val="22"/>
          <w:szCs w:val="22"/>
        </w:rPr>
        <w:t xml:space="preserve">(d)  establish and maintain relationships with the member’s health plan and any state or local agencies with which the member is involved, including, but not limited to, the Department of Children and Families (DCF), the Department of Developmental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5F72" w:rsidRPr="00C63C41" w14:paraId="2DFDBDC8" w14:textId="77777777" w:rsidTr="00FB5B2E">
        <w:trPr>
          <w:trHeight w:hRule="exact" w:val="864"/>
        </w:trPr>
        <w:tc>
          <w:tcPr>
            <w:tcW w:w="4080" w:type="dxa"/>
            <w:tcBorders>
              <w:bottom w:val="nil"/>
            </w:tcBorders>
          </w:tcPr>
          <w:p w14:paraId="2424933D" w14:textId="77777777" w:rsidR="00765F72" w:rsidRPr="00C63C41" w:rsidRDefault="00765F72"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A314289" w14:textId="77777777" w:rsidR="00765F72" w:rsidRPr="00C63C41" w:rsidRDefault="00765F72" w:rsidP="00FB5B2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ED23E2A" w14:textId="77777777" w:rsidR="00765F72" w:rsidRPr="00C63C41" w:rsidRDefault="00765F72" w:rsidP="00FB5B2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2A7942C" w14:textId="77777777" w:rsidR="00765F72" w:rsidRPr="00C63C41" w:rsidRDefault="00765F72"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11EC1755" w14:textId="77777777" w:rsidR="00765F72" w:rsidRPr="00C63C41" w:rsidRDefault="00765F72" w:rsidP="00FB5B2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947C5F6" w14:textId="77777777" w:rsidR="00765F72" w:rsidRPr="00C63C41" w:rsidRDefault="00765F72" w:rsidP="00FB5B2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41823D0B" w14:textId="77777777" w:rsidR="00765F72" w:rsidRPr="00C63C41" w:rsidRDefault="00765F72"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C6C9E32" w14:textId="77777777" w:rsidR="00765F72" w:rsidRPr="00C63C41" w:rsidRDefault="00765F72"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9</w:t>
            </w:r>
          </w:p>
        </w:tc>
      </w:tr>
      <w:tr w:rsidR="00765F72" w:rsidRPr="00C63C41" w14:paraId="6BDAC648" w14:textId="77777777" w:rsidTr="00FB5B2E">
        <w:trPr>
          <w:trHeight w:hRule="exact" w:val="864"/>
        </w:trPr>
        <w:tc>
          <w:tcPr>
            <w:tcW w:w="4080" w:type="dxa"/>
            <w:tcBorders>
              <w:top w:val="nil"/>
            </w:tcBorders>
            <w:vAlign w:val="center"/>
          </w:tcPr>
          <w:p w14:paraId="7A665E6B" w14:textId="77777777" w:rsidR="00765F72" w:rsidRPr="00C63C41" w:rsidRDefault="00765F72" w:rsidP="00FB5B2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4413AFD" w14:textId="77777777" w:rsidR="00765F72" w:rsidRPr="00C63C41" w:rsidRDefault="00765F72"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580C92A" w14:textId="5A50B71A" w:rsidR="00765F72" w:rsidRPr="00C63C41" w:rsidRDefault="004648CE" w:rsidP="00FB5B2E">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08B20E27" w14:textId="77777777" w:rsidR="00765F72" w:rsidRPr="00C63C41" w:rsidRDefault="00765F72"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1D5A2FE" w14:textId="02CE1317" w:rsidR="00765F72" w:rsidRPr="00C63C41" w:rsidRDefault="009C168B" w:rsidP="00FB5B2E">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2B74E4F7" w14:textId="77777777" w:rsidR="00765F72" w:rsidRDefault="00765F72" w:rsidP="00797B9A">
      <w:pPr>
        <w:ind w:left="1699"/>
        <w:contextualSpacing/>
        <w:rPr>
          <w:sz w:val="22"/>
          <w:szCs w:val="22"/>
        </w:rPr>
      </w:pPr>
    </w:p>
    <w:p w14:paraId="32BBB8FC" w14:textId="3A38ADEB" w:rsidR="00797B9A" w:rsidRPr="00512E79" w:rsidRDefault="00797B9A" w:rsidP="00797B9A">
      <w:pPr>
        <w:ind w:left="1699"/>
        <w:contextualSpacing/>
        <w:rPr>
          <w:sz w:val="22"/>
          <w:szCs w:val="22"/>
        </w:rPr>
      </w:pPr>
      <w:r w:rsidRPr="00512E79">
        <w:rPr>
          <w:sz w:val="22"/>
          <w:szCs w:val="22"/>
        </w:rPr>
        <w:t>Services (DDS), the Department of Mental Health (DMH), the Department of Public Health (DPH), the Department of Transitional Assistance (DTA), the Department of Youth Services (DYS), and any Local Education Agency (LEA).</w:t>
      </w:r>
    </w:p>
    <w:p w14:paraId="66B46619" w14:textId="77777777" w:rsidR="00797B9A" w:rsidRPr="00512E79" w:rsidRDefault="00797B9A" w:rsidP="00797B9A">
      <w:pPr>
        <w:ind w:left="1699"/>
        <w:contextualSpacing/>
        <w:rPr>
          <w:sz w:val="22"/>
          <w:szCs w:val="22"/>
        </w:rPr>
      </w:pPr>
      <w:r w:rsidRPr="00512E79">
        <w:rPr>
          <w:sz w:val="22"/>
          <w:szCs w:val="22"/>
        </w:rPr>
        <w:t>(e)  support care coordination and facilitate collaboration through the establishment of regular case review meetings as specified in Appendix</w:t>
      </w:r>
      <w:r w:rsidRPr="00512E79">
        <w:rPr>
          <w:iCs/>
          <w:sz w:val="22"/>
          <w:szCs w:val="22"/>
        </w:rPr>
        <w:t xml:space="preserve"> M of the </w:t>
      </w:r>
      <w:r w:rsidRPr="00512E79">
        <w:rPr>
          <w:i/>
          <w:sz w:val="22"/>
          <w:szCs w:val="22"/>
        </w:rPr>
        <w:t>Physician Manual</w:t>
      </w:r>
      <w:r w:rsidRPr="00512E79">
        <w:rPr>
          <w:sz w:val="22"/>
          <w:szCs w:val="22"/>
        </w:rPr>
        <w:t xml:space="preserve">. </w:t>
      </w:r>
    </w:p>
    <w:p w14:paraId="31BDC305" w14:textId="526BDC5C" w:rsidR="00797B9A" w:rsidRPr="00512E79" w:rsidRDefault="00797B9A" w:rsidP="00797B9A">
      <w:pPr>
        <w:ind w:left="1699"/>
        <w:contextualSpacing/>
        <w:rPr>
          <w:sz w:val="22"/>
          <w:szCs w:val="22"/>
        </w:rPr>
      </w:pPr>
      <w:r w:rsidRPr="00512E79">
        <w:rPr>
          <w:sz w:val="22"/>
          <w:szCs w:val="22"/>
        </w:rPr>
        <w:t>(f)  provide all CARES program services.</w:t>
      </w:r>
    </w:p>
    <w:p w14:paraId="57EF6CE8" w14:textId="77777777" w:rsidR="00797B9A" w:rsidRPr="00512E79" w:rsidRDefault="00797B9A" w:rsidP="00797B9A">
      <w:pPr>
        <w:rPr>
          <w:sz w:val="22"/>
          <w:szCs w:val="22"/>
        </w:rPr>
      </w:pPr>
    </w:p>
    <w:p w14:paraId="1731F52C" w14:textId="2E54C4F0" w:rsidR="00797B9A" w:rsidRPr="00512E79" w:rsidRDefault="00797B9A" w:rsidP="00797B9A">
      <w:pPr>
        <w:ind w:left="936"/>
        <w:rPr>
          <w:sz w:val="22"/>
          <w:szCs w:val="22"/>
        </w:rPr>
      </w:pPr>
      <w:r w:rsidRPr="00512E79">
        <w:rPr>
          <w:sz w:val="22"/>
          <w:szCs w:val="22"/>
        </w:rPr>
        <w:t xml:space="preserve">(F) </w:t>
      </w:r>
      <w:r w:rsidR="00772740">
        <w:rPr>
          <w:sz w:val="22"/>
          <w:szCs w:val="22"/>
        </w:rPr>
        <w:t xml:space="preserve"> </w:t>
      </w:r>
      <w:r w:rsidRPr="00512E79">
        <w:rPr>
          <w:sz w:val="22"/>
          <w:szCs w:val="22"/>
          <w:u w:val="single"/>
        </w:rPr>
        <w:t>Scope of Services</w:t>
      </w:r>
      <w:r w:rsidRPr="00512E79">
        <w:rPr>
          <w:sz w:val="22"/>
          <w:szCs w:val="22"/>
        </w:rPr>
        <w:t xml:space="preserve">.  The CARES program provider must ensure that CARES program services are provided only by individuals serving on the CARES team who are qualified to render such services. Detailed service components are outlined in Appendix </w:t>
      </w:r>
      <w:r w:rsidRPr="00512E79">
        <w:rPr>
          <w:iCs/>
          <w:sz w:val="22"/>
          <w:szCs w:val="22"/>
        </w:rPr>
        <w:t xml:space="preserve">M of the </w:t>
      </w:r>
      <w:r w:rsidRPr="00512E79">
        <w:rPr>
          <w:i/>
          <w:sz w:val="22"/>
          <w:szCs w:val="22"/>
        </w:rPr>
        <w:t>Physician Manual.</w:t>
      </w:r>
    </w:p>
    <w:p w14:paraId="72975A3F" w14:textId="77777777" w:rsidR="00797B9A" w:rsidRPr="00512E79" w:rsidRDefault="00797B9A" w:rsidP="00797B9A">
      <w:pPr>
        <w:ind w:left="1310"/>
        <w:contextualSpacing/>
        <w:rPr>
          <w:sz w:val="22"/>
          <w:szCs w:val="22"/>
        </w:rPr>
      </w:pPr>
      <w:r w:rsidRPr="00512E79">
        <w:rPr>
          <w:sz w:val="22"/>
          <w:szCs w:val="22"/>
        </w:rPr>
        <w:t xml:space="preserve">(1)  CARES program services must include at a minimum: </w:t>
      </w:r>
    </w:p>
    <w:p w14:paraId="336E04BF" w14:textId="77777777" w:rsidR="00797B9A" w:rsidRPr="00E12459" w:rsidRDefault="00797B9A" w:rsidP="00797B9A">
      <w:pPr>
        <w:pStyle w:val="ListParagraph"/>
        <w:overflowPunct/>
        <w:autoSpaceDE/>
        <w:autoSpaceDN/>
        <w:adjustRightInd/>
        <w:ind w:left="1699"/>
        <w:contextualSpacing/>
        <w:textAlignment w:val="auto"/>
        <w:rPr>
          <w:sz w:val="22"/>
          <w:szCs w:val="22"/>
        </w:rPr>
      </w:pPr>
      <w:r w:rsidRPr="00E12459">
        <w:rPr>
          <w:sz w:val="22"/>
          <w:szCs w:val="22"/>
        </w:rPr>
        <w:t xml:space="preserve">(a)  a comprehensive assessment of the member at least once a year. These assessment activities include, but are not limited to: </w:t>
      </w:r>
    </w:p>
    <w:p w14:paraId="1EB8CF8E" w14:textId="77777777" w:rsidR="00797B9A" w:rsidRPr="00512E79" w:rsidRDefault="00797B9A" w:rsidP="00797B9A">
      <w:pPr>
        <w:ind w:left="2074"/>
        <w:contextualSpacing/>
        <w:rPr>
          <w:sz w:val="22"/>
          <w:szCs w:val="22"/>
        </w:rPr>
      </w:pPr>
      <w:r w:rsidRPr="00512E79">
        <w:rPr>
          <w:sz w:val="22"/>
          <w:szCs w:val="22"/>
        </w:rPr>
        <w:t>1.  taking the member’s history, which must capture the full spectrum of medical, social, educational, and emotional needs;</w:t>
      </w:r>
    </w:p>
    <w:p w14:paraId="32FF4EF5"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2.  identifying the member’s needs and completing related documentation; and</w:t>
      </w:r>
    </w:p>
    <w:p w14:paraId="0784D4B7"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3.  gathering information from other sources such as the parent/guardian, medical providers, state agencies, social services providers, and educators, to complete the assessment or reassessment of the member.</w:t>
      </w:r>
    </w:p>
    <w:p w14:paraId="0DE11D71" w14:textId="77777777" w:rsidR="00797B9A" w:rsidRPr="00512E79" w:rsidRDefault="00797B9A" w:rsidP="00797B9A">
      <w:pPr>
        <w:ind w:left="1699"/>
        <w:contextualSpacing/>
        <w:rPr>
          <w:sz w:val="22"/>
          <w:szCs w:val="22"/>
        </w:rPr>
      </w:pPr>
      <w:r w:rsidRPr="00512E79">
        <w:rPr>
          <w:sz w:val="22"/>
          <w:szCs w:val="22"/>
        </w:rPr>
        <w:t xml:space="preserve">(b)  development of an ICP, which must be driven by the member and their parent/guardian, authorized health care decision maker, and other relevant providers, and it must be shared and included in transition of care communication with relevant providers, state agencies, and members of the care management team. The ICP must be in a form and format specified by the MassHealth agency and include: </w:t>
      </w:r>
    </w:p>
    <w:p w14:paraId="10332AEE"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1.  goals and actions to address the medical, social, educational, and other services needed by the member;</w:t>
      </w:r>
    </w:p>
    <w:p w14:paraId="1602ACC1"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2.  a course of action to respond to the assessed needs of the member; and</w:t>
      </w:r>
    </w:p>
    <w:p w14:paraId="7FAA15BE"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3.  an emergency plan;</w:t>
      </w:r>
    </w:p>
    <w:p w14:paraId="3B110B9E" w14:textId="03E24DFB" w:rsidR="00797B9A" w:rsidRPr="00E12459" w:rsidRDefault="00797B9A" w:rsidP="00797B9A">
      <w:pPr>
        <w:pStyle w:val="ListParagraph"/>
        <w:overflowPunct/>
        <w:autoSpaceDE/>
        <w:autoSpaceDN/>
        <w:adjustRightInd/>
        <w:ind w:left="1699"/>
        <w:contextualSpacing/>
        <w:textAlignment w:val="auto"/>
        <w:rPr>
          <w:sz w:val="22"/>
          <w:szCs w:val="22"/>
        </w:rPr>
      </w:pPr>
      <w:r w:rsidRPr="00E12459">
        <w:rPr>
          <w:sz w:val="22"/>
          <w:szCs w:val="22"/>
        </w:rPr>
        <w:t>(c)  care coordination and family support activities such as, but not limited to:</w:t>
      </w:r>
    </w:p>
    <w:p w14:paraId="17F76DF7" w14:textId="77777777" w:rsidR="00797B9A" w:rsidRPr="00512E79" w:rsidRDefault="00797B9A" w:rsidP="00797B9A">
      <w:pPr>
        <w:ind w:left="2074"/>
        <w:contextualSpacing/>
        <w:rPr>
          <w:sz w:val="22"/>
          <w:szCs w:val="22"/>
        </w:rPr>
      </w:pPr>
      <w:r w:rsidRPr="00512E79">
        <w:rPr>
          <w:sz w:val="22"/>
          <w:szCs w:val="22"/>
        </w:rPr>
        <w:t xml:space="preserve">1.  having a designated CARES team member (either a care coordinator or a senior care manager) serve as the primary and “first line” contact for the member and their parent/guardian. The care manager must provide regular contact with the member and their parent/guardian (either face-to-face or by telehealth, in accordance with the preferences of the member and their parent/guardian); </w:t>
      </w:r>
    </w:p>
    <w:p w14:paraId="0A424DBD"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2.  providing a phone number and on-call capacity 24 hours a day, 365 days per year to respond to and triage any medical and care coordination related questions;</w:t>
      </w:r>
    </w:p>
    <w:p w14:paraId="2CACF732"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3.  helping the parent/guardian/caregiver advocate for and access resources and services to meet the family’s needs;</w:t>
      </w:r>
    </w:p>
    <w:p w14:paraId="02940119"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4.  maintaining effective, coordinated, and communicative relationships with designees from the member’s care team, such as primary care physicians, health systems, specialty providers, dental providers, behavioral health providers, CCM, and CSN supports, and other state agencies, in order to facilitate coordination;</w:t>
      </w:r>
    </w:p>
    <w:p w14:paraId="02FADDF3"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5.  coordinating with early intervention providers and school and early childhood education providers;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5F72" w:rsidRPr="00C63C41" w14:paraId="3129683E" w14:textId="77777777" w:rsidTr="00FB5B2E">
        <w:trPr>
          <w:trHeight w:hRule="exact" w:val="864"/>
        </w:trPr>
        <w:tc>
          <w:tcPr>
            <w:tcW w:w="4080" w:type="dxa"/>
            <w:tcBorders>
              <w:bottom w:val="nil"/>
            </w:tcBorders>
          </w:tcPr>
          <w:p w14:paraId="4ADB7EE9" w14:textId="77777777" w:rsidR="00765F72" w:rsidRPr="00C63C41" w:rsidRDefault="00765F72"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1A08CF4" w14:textId="77777777" w:rsidR="00765F72" w:rsidRPr="00C63C41" w:rsidRDefault="00765F72" w:rsidP="00FB5B2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74C6473" w14:textId="77777777" w:rsidR="00765F72" w:rsidRPr="00C63C41" w:rsidRDefault="00765F72" w:rsidP="00FB5B2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8B67A9F" w14:textId="77777777" w:rsidR="00765F72" w:rsidRPr="00C63C41" w:rsidRDefault="00765F72"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B8B26B8" w14:textId="77777777" w:rsidR="00765F72" w:rsidRPr="00C63C41" w:rsidRDefault="00765F72" w:rsidP="00FB5B2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7459052E" w14:textId="77777777" w:rsidR="00765F72" w:rsidRPr="00C63C41" w:rsidRDefault="00765F72" w:rsidP="00FB5B2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628B996" w14:textId="77777777" w:rsidR="00765F72" w:rsidRPr="00C63C41" w:rsidRDefault="00765F72"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3647D58" w14:textId="77777777" w:rsidR="00765F72" w:rsidRPr="00C63C41" w:rsidRDefault="00765F72" w:rsidP="00FB5B2E">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40</w:t>
            </w:r>
          </w:p>
        </w:tc>
      </w:tr>
      <w:tr w:rsidR="00765F72" w:rsidRPr="00C63C41" w14:paraId="638B02B8" w14:textId="77777777" w:rsidTr="00FB5B2E">
        <w:trPr>
          <w:trHeight w:hRule="exact" w:val="864"/>
        </w:trPr>
        <w:tc>
          <w:tcPr>
            <w:tcW w:w="4080" w:type="dxa"/>
            <w:tcBorders>
              <w:top w:val="nil"/>
            </w:tcBorders>
            <w:vAlign w:val="center"/>
          </w:tcPr>
          <w:p w14:paraId="1C90F31C" w14:textId="77777777" w:rsidR="00765F72" w:rsidRPr="00C63C41" w:rsidRDefault="00765F72" w:rsidP="00FB5B2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FCB31D0" w14:textId="77777777" w:rsidR="00765F72" w:rsidRPr="00C63C41" w:rsidRDefault="00765F72"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143050E" w14:textId="77DEFEB8" w:rsidR="00765F72" w:rsidRPr="00C63C41" w:rsidRDefault="004648CE" w:rsidP="00FB5B2E">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7325B3BD" w14:textId="77777777" w:rsidR="00765F72" w:rsidRPr="00C63C41" w:rsidRDefault="00765F72" w:rsidP="00FB5B2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86D48B5" w14:textId="3632D928" w:rsidR="00765F72" w:rsidRPr="00C63C41" w:rsidRDefault="009C168B" w:rsidP="00FB5B2E">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739447C3" w14:textId="77777777" w:rsidR="00765F72" w:rsidRDefault="00765F72" w:rsidP="00797B9A">
      <w:pPr>
        <w:pStyle w:val="ListParagraph"/>
        <w:overflowPunct/>
        <w:autoSpaceDE/>
        <w:autoSpaceDN/>
        <w:adjustRightInd/>
        <w:ind w:left="2074"/>
        <w:contextualSpacing/>
        <w:textAlignment w:val="auto"/>
        <w:rPr>
          <w:sz w:val="22"/>
          <w:szCs w:val="22"/>
        </w:rPr>
      </w:pPr>
    </w:p>
    <w:p w14:paraId="6D2159CA" w14:textId="7B9A900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6.  coordinating access to DME, home care needs, scheduling appointments, referrals to providers for needed medical services, and assistance with prior authorization;</w:t>
      </w:r>
    </w:p>
    <w:p w14:paraId="337E9928"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7.  coordinating goods and services related to health-related social needs;</w:t>
      </w:r>
    </w:p>
    <w:p w14:paraId="1AC672C5"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 xml:space="preserve">8.  providing ongoing support in maintaining MassHealth eligibility, accessing any eligible benefits through state agencies, and coordinating with primary insurance for members who have third-party coverage; </w:t>
      </w:r>
    </w:p>
    <w:p w14:paraId="4A2D9DDF"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9.  providing intensive support for transitions of care between different health and community settings and the member’s home; and</w:t>
      </w:r>
    </w:p>
    <w:p w14:paraId="530E5797" w14:textId="77777777" w:rsidR="00797B9A" w:rsidRPr="00E12459" w:rsidRDefault="00797B9A" w:rsidP="00797B9A">
      <w:pPr>
        <w:pStyle w:val="ListParagraph"/>
        <w:overflowPunct/>
        <w:autoSpaceDE/>
        <w:autoSpaceDN/>
        <w:adjustRightInd/>
        <w:ind w:left="2074"/>
        <w:contextualSpacing/>
        <w:textAlignment w:val="auto"/>
        <w:rPr>
          <w:sz w:val="22"/>
          <w:szCs w:val="22"/>
        </w:rPr>
      </w:pPr>
      <w:r w:rsidRPr="00E12459">
        <w:rPr>
          <w:sz w:val="22"/>
          <w:szCs w:val="22"/>
        </w:rPr>
        <w:t xml:space="preserve">10.  performing any other activities as detailed in Appendix </w:t>
      </w:r>
      <w:r w:rsidRPr="00E12459">
        <w:rPr>
          <w:iCs/>
          <w:sz w:val="22"/>
          <w:szCs w:val="22"/>
        </w:rPr>
        <w:t xml:space="preserve">M of the </w:t>
      </w:r>
      <w:r w:rsidRPr="00E12459">
        <w:rPr>
          <w:i/>
          <w:sz w:val="22"/>
          <w:szCs w:val="22"/>
        </w:rPr>
        <w:t>Physician Manual</w:t>
      </w:r>
      <w:r w:rsidRPr="00E12459">
        <w:rPr>
          <w:sz w:val="22"/>
          <w:szCs w:val="22"/>
        </w:rPr>
        <w:t xml:space="preserve">. </w:t>
      </w:r>
    </w:p>
    <w:p w14:paraId="6843250D" w14:textId="77777777" w:rsidR="00797B9A" w:rsidRPr="00512E79" w:rsidRDefault="00797B9A" w:rsidP="00797B9A">
      <w:pPr>
        <w:ind w:left="1699"/>
        <w:contextualSpacing/>
        <w:rPr>
          <w:sz w:val="22"/>
          <w:szCs w:val="22"/>
        </w:rPr>
      </w:pPr>
      <w:r w:rsidRPr="00512E79">
        <w:rPr>
          <w:sz w:val="22"/>
          <w:szCs w:val="22"/>
        </w:rPr>
        <w:t>(d)  appropriate services to address identified needs and achieve goals specified in the ICP;</w:t>
      </w:r>
    </w:p>
    <w:p w14:paraId="72F164D2" w14:textId="77777777" w:rsidR="00797B9A" w:rsidRPr="00512E79" w:rsidRDefault="00797B9A" w:rsidP="00797B9A">
      <w:pPr>
        <w:ind w:left="1699"/>
        <w:contextualSpacing/>
        <w:rPr>
          <w:sz w:val="22"/>
          <w:szCs w:val="22"/>
        </w:rPr>
      </w:pPr>
      <w:r w:rsidRPr="00512E79">
        <w:rPr>
          <w:sz w:val="22"/>
          <w:szCs w:val="22"/>
        </w:rPr>
        <w:t>(e)  intensive support for member transitions into adult care, beginning once the member reaches 16 years of age; and</w:t>
      </w:r>
    </w:p>
    <w:p w14:paraId="31B5CB38" w14:textId="77777777" w:rsidR="00797B9A" w:rsidRPr="00512E79" w:rsidRDefault="00797B9A" w:rsidP="00797B9A">
      <w:pPr>
        <w:ind w:left="1699"/>
        <w:contextualSpacing/>
        <w:rPr>
          <w:sz w:val="22"/>
          <w:szCs w:val="22"/>
        </w:rPr>
      </w:pPr>
      <w:r w:rsidRPr="00512E79">
        <w:rPr>
          <w:sz w:val="22"/>
          <w:szCs w:val="22"/>
        </w:rPr>
        <w:t>(f)  all monitoring and follow-up activities necessary to ensure that the ICP is implemented and adequately addresses the member’s needs.</w:t>
      </w:r>
    </w:p>
    <w:p w14:paraId="2641F1CC" w14:textId="77777777" w:rsidR="00797B9A" w:rsidRPr="00E12459" w:rsidRDefault="00797B9A" w:rsidP="00797B9A">
      <w:pPr>
        <w:pStyle w:val="ListParagraph"/>
        <w:overflowPunct/>
        <w:autoSpaceDE/>
        <w:autoSpaceDN/>
        <w:adjustRightInd/>
        <w:ind w:left="1310"/>
        <w:contextualSpacing/>
        <w:textAlignment w:val="auto"/>
        <w:rPr>
          <w:sz w:val="22"/>
          <w:szCs w:val="22"/>
        </w:rPr>
      </w:pPr>
      <w:r w:rsidRPr="00E12459">
        <w:rPr>
          <w:sz w:val="22"/>
          <w:szCs w:val="22"/>
        </w:rPr>
        <w:t xml:space="preserve">(2)  A CARES program provider is responsible for providing any and all of the CARES program services described above to each member receiving CARES program services from that provider when medically necessary. </w:t>
      </w:r>
    </w:p>
    <w:p w14:paraId="4AE5D967" w14:textId="77777777" w:rsidR="00797B9A" w:rsidRPr="00512E79" w:rsidRDefault="00797B9A" w:rsidP="00797B9A">
      <w:pPr>
        <w:rPr>
          <w:sz w:val="22"/>
          <w:szCs w:val="22"/>
          <w:u w:val="single"/>
        </w:rPr>
      </w:pPr>
    </w:p>
    <w:p w14:paraId="6ED22A65" w14:textId="77777777" w:rsidR="00797B9A" w:rsidRPr="00512E79" w:rsidRDefault="00797B9A" w:rsidP="00797B9A">
      <w:pPr>
        <w:ind w:left="936"/>
        <w:rPr>
          <w:sz w:val="22"/>
          <w:szCs w:val="22"/>
          <w:u w:val="single"/>
        </w:rPr>
      </w:pPr>
      <w:r w:rsidRPr="00512E79">
        <w:rPr>
          <w:sz w:val="22"/>
          <w:szCs w:val="22"/>
        </w:rPr>
        <w:t xml:space="preserve">(G)  </w:t>
      </w:r>
      <w:r w:rsidRPr="00512E79">
        <w:rPr>
          <w:sz w:val="22"/>
          <w:szCs w:val="22"/>
          <w:u w:val="single"/>
        </w:rPr>
        <w:t>Assignment and Removal of Assignment Procedures</w:t>
      </w:r>
      <w:r w:rsidRPr="00512E79">
        <w:rPr>
          <w:sz w:val="22"/>
          <w:szCs w:val="22"/>
        </w:rPr>
        <w:t>.</w:t>
      </w:r>
    </w:p>
    <w:p w14:paraId="0FB146B3" w14:textId="77777777" w:rsidR="00797B9A" w:rsidRPr="00512E79" w:rsidRDefault="00797B9A" w:rsidP="00797B9A">
      <w:pPr>
        <w:ind w:left="1310"/>
        <w:contextualSpacing/>
        <w:rPr>
          <w:color w:val="000000"/>
          <w:sz w:val="22"/>
          <w:szCs w:val="22"/>
          <w:shd w:val="clear" w:color="auto" w:fill="FFFFFF"/>
        </w:rPr>
      </w:pPr>
      <w:r w:rsidRPr="00512E79">
        <w:rPr>
          <w:color w:val="000000"/>
          <w:sz w:val="22"/>
          <w:szCs w:val="22"/>
          <w:shd w:val="clear" w:color="auto" w:fill="FFFFFF"/>
        </w:rPr>
        <w:t xml:space="preserve">(1)  To promote effective provision of TCM services and prevent duplication, a member seeking CARES program services may receive such services from only one CARES program provider at a time. To facilitate this requirement, a CARES program provider must, prior to rendering CARES program services to a member, check the Eligibility Verification System to determine whether the member has been assigned to another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color w:val="000000"/>
          <w:sz w:val="22"/>
          <w:szCs w:val="22"/>
          <w:shd w:val="clear" w:color="auto" w:fill="FFFFFF"/>
        </w:rPr>
        <w:t xml:space="preserve">. </w:t>
      </w:r>
    </w:p>
    <w:p w14:paraId="1EF20AFC" w14:textId="77777777" w:rsidR="00797B9A" w:rsidRPr="00512E79" w:rsidRDefault="00797B9A" w:rsidP="00797B9A">
      <w:pPr>
        <w:ind w:left="1699"/>
        <w:contextualSpacing/>
        <w:rPr>
          <w:color w:val="000000"/>
          <w:sz w:val="22"/>
          <w:szCs w:val="22"/>
          <w:shd w:val="clear" w:color="auto" w:fill="FFFFFF"/>
        </w:rPr>
      </w:pPr>
      <w:r w:rsidRPr="00512E79">
        <w:rPr>
          <w:color w:val="000000"/>
          <w:sz w:val="22"/>
          <w:szCs w:val="22"/>
          <w:shd w:val="clear" w:color="auto" w:fill="FFFFFF"/>
        </w:rPr>
        <w:t>(a)  If the member is assigned to another CARES program provider, the provider from whom the member seeks CARES program services must decline to provide such services to the member and refer the member to the CARES program to which they are assigned.</w:t>
      </w:r>
    </w:p>
    <w:p w14:paraId="469C23BD" w14:textId="38C6D451" w:rsidR="00797B9A" w:rsidRPr="00765F72" w:rsidRDefault="00797B9A" w:rsidP="00765F72">
      <w:pPr>
        <w:ind w:left="1699"/>
        <w:contextualSpacing/>
        <w:rPr>
          <w:sz w:val="22"/>
          <w:szCs w:val="22"/>
        </w:rPr>
      </w:pPr>
      <w:r w:rsidRPr="00512E79">
        <w:rPr>
          <w:color w:val="000000" w:themeColor="text1"/>
          <w:sz w:val="22"/>
          <w:szCs w:val="22"/>
        </w:rPr>
        <w:t xml:space="preserve">(b)  If the member is not assigned to another CARES program provider, and if the member agrees to receive CARES program from the CARES program provider, the CARES program provider must assign the member to the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sz w:val="22"/>
          <w:szCs w:val="22"/>
        </w:rPr>
        <w:t>, including determining clinical eligibility and other education and information-sharing activities with the eligible member and parent/guardian</w:t>
      </w:r>
      <w:r w:rsidRPr="00512E79">
        <w:rPr>
          <w:color w:val="000000" w:themeColor="text1"/>
          <w:sz w:val="22"/>
          <w:szCs w:val="22"/>
        </w:rPr>
        <w:t xml:space="preserve">. </w:t>
      </w:r>
    </w:p>
    <w:p w14:paraId="6F13DA5B" w14:textId="77777777" w:rsidR="00797B9A" w:rsidRPr="00512E79" w:rsidRDefault="00797B9A" w:rsidP="00797B9A">
      <w:pPr>
        <w:ind w:left="1310"/>
        <w:contextualSpacing/>
        <w:rPr>
          <w:sz w:val="22"/>
          <w:szCs w:val="22"/>
        </w:rPr>
      </w:pPr>
      <w:r w:rsidRPr="00512E79">
        <w:rPr>
          <w:sz w:val="22"/>
          <w:szCs w:val="22"/>
        </w:rPr>
        <w:t xml:space="preserve">(2)  </w:t>
      </w:r>
      <w:r w:rsidRPr="00512E79">
        <w:rPr>
          <w:sz w:val="22"/>
          <w:szCs w:val="22"/>
          <w:u w:val="single"/>
        </w:rPr>
        <w:t>Removal of assignment</w:t>
      </w:r>
      <w:r w:rsidRPr="00512E79">
        <w:rPr>
          <w:sz w:val="22"/>
          <w:szCs w:val="22"/>
        </w:rPr>
        <w:t xml:space="preserve">.  If a member no longer needs or is no longer eligible for CARES program services provided by the CARES program provider, the CARES program must follow the removal of assignment procedures as specified in Appendix </w:t>
      </w:r>
      <w:r w:rsidRPr="00512E79">
        <w:rPr>
          <w:iCs/>
          <w:sz w:val="22"/>
          <w:szCs w:val="22"/>
        </w:rPr>
        <w:t xml:space="preserve">M of the </w:t>
      </w:r>
      <w:r w:rsidRPr="00512E79">
        <w:rPr>
          <w:i/>
          <w:sz w:val="22"/>
          <w:szCs w:val="22"/>
        </w:rPr>
        <w:t>Physician Manual</w:t>
      </w:r>
      <w:r w:rsidRPr="00512E79">
        <w:rPr>
          <w:sz w:val="22"/>
          <w:szCs w:val="22"/>
        </w:rPr>
        <w:t>, including convening a meeting with the member and their family to develop an aftercare/transition plan.</w:t>
      </w:r>
    </w:p>
    <w:p w14:paraId="67ACC6F3" w14:textId="77777777" w:rsidR="00797B9A" w:rsidRPr="00512E79" w:rsidRDefault="00797B9A" w:rsidP="00797B9A">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5F72" w:rsidRPr="00C63C41" w14:paraId="4D31A15E" w14:textId="77777777" w:rsidTr="00FB5B2E">
        <w:trPr>
          <w:trHeight w:hRule="exact" w:val="864"/>
        </w:trPr>
        <w:tc>
          <w:tcPr>
            <w:tcW w:w="4080" w:type="dxa"/>
            <w:tcBorders>
              <w:bottom w:val="nil"/>
            </w:tcBorders>
          </w:tcPr>
          <w:p w14:paraId="4DCB8A14" w14:textId="77777777" w:rsidR="00765F72" w:rsidRPr="00DE5986" w:rsidRDefault="00765F72" w:rsidP="00FB5B2E">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lastRenderedPageBreak/>
              <w:t>Commonwealth of Massachusetts</w:t>
            </w:r>
          </w:p>
          <w:p w14:paraId="147D0838" w14:textId="77777777" w:rsidR="00765F72" w:rsidRPr="00DE5986" w:rsidRDefault="00765F72" w:rsidP="00FB5B2E">
            <w:pPr>
              <w:widowControl w:val="0"/>
              <w:tabs>
                <w:tab w:val="left" w:pos="936"/>
                <w:tab w:val="left" w:pos="1314"/>
                <w:tab w:val="left" w:pos="1692"/>
                <w:tab w:val="left" w:pos="2070"/>
              </w:tabs>
              <w:jc w:val="center"/>
              <w:rPr>
                <w:rFonts w:ascii="Arial" w:hAnsi="Arial" w:cs="Arial"/>
                <w:b/>
              </w:rPr>
            </w:pPr>
            <w:r w:rsidRPr="00DE5986">
              <w:rPr>
                <w:rFonts w:ascii="Arial" w:hAnsi="Arial" w:cs="Arial"/>
                <w:b/>
              </w:rPr>
              <w:t>MassHealth</w:t>
            </w:r>
          </w:p>
          <w:p w14:paraId="1BB115DA" w14:textId="77777777" w:rsidR="00765F72" w:rsidRPr="00DE5986" w:rsidRDefault="00765F72" w:rsidP="00FB5B2E">
            <w:pPr>
              <w:widowControl w:val="0"/>
              <w:tabs>
                <w:tab w:val="left" w:pos="936"/>
                <w:tab w:val="left" w:pos="1314"/>
                <w:tab w:val="left" w:pos="1692"/>
                <w:tab w:val="left" w:pos="2070"/>
              </w:tabs>
              <w:jc w:val="center"/>
              <w:rPr>
                <w:rFonts w:ascii="Arial" w:hAnsi="Arial" w:cs="Arial"/>
                <w:b/>
              </w:rPr>
            </w:pPr>
            <w:r w:rsidRPr="00DE5986">
              <w:rPr>
                <w:rFonts w:ascii="Arial" w:hAnsi="Arial" w:cs="Arial"/>
                <w:b/>
              </w:rPr>
              <w:t>Provider Manual Series</w:t>
            </w:r>
          </w:p>
        </w:tc>
        <w:tc>
          <w:tcPr>
            <w:tcW w:w="3750" w:type="dxa"/>
          </w:tcPr>
          <w:p w14:paraId="73A006F0" w14:textId="77777777" w:rsidR="00765F72" w:rsidRPr="00DE5986" w:rsidRDefault="00765F72" w:rsidP="00FB5B2E">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Subchapter Number and Title</w:t>
            </w:r>
          </w:p>
          <w:p w14:paraId="5D370E9C" w14:textId="77777777" w:rsidR="00765F72" w:rsidRPr="00DE5986" w:rsidRDefault="00765F72" w:rsidP="00FB5B2E">
            <w:pPr>
              <w:widowControl w:val="0"/>
              <w:tabs>
                <w:tab w:val="left" w:pos="936"/>
                <w:tab w:val="left" w:pos="1314"/>
                <w:tab w:val="left" w:pos="1692"/>
                <w:tab w:val="left" w:pos="2070"/>
              </w:tabs>
              <w:jc w:val="center"/>
              <w:rPr>
                <w:rFonts w:ascii="Arial" w:hAnsi="Arial" w:cs="Arial"/>
              </w:rPr>
            </w:pPr>
            <w:r w:rsidRPr="00DE5986">
              <w:rPr>
                <w:rFonts w:ascii="Arial" w:hAnsi="Arial" w:cs="Arial"/>
              </w:rPr>
              <w:t>4.  Program Regulations</w:t>
            </w:r>
          </w:p>
          <w:p w14:paraId="24386664" w14:textId="77777777" w:rsidR="00765F72" w:rsidRPr="00DE5986" w:rsidRDefault="00765F72" w:rsidP="00FB5B2E">
            <w:pPr>
              <w:widowControl w:val="0"/>
              <w:tabs>
                <w:tab w:val="left" w:pos="936"/>
                <w:tab w:val="left" w:pos="1314"/>
                <w:tab w:val="left" w:pos="1692"/>
                <w:tab w:val="left" w:pos="2070"/>
              </w:tabs>
              <w:jc w:val="center"/>
              <w:rPr>
                <w:rFonts w:ascii="Arial" w:hAnsi="Arial" w:cs="Arial"/>
              </w:rPr>
            </w:pPr>
            <w:r w:rsidRPr="00DE5986">
              <w:rPr>
                <w:rFonts w:ascii="Arial" w:hAnsi="Arial" w:cs="Arial"/>
              </w:rPr>
              <w:t>(130 CMR 405.000)</w:t>
            </w:r>
          </w:p>
        </w:tc>
        <w:tc>
          <w:tcPr>
            <w:tcW w:w="1771" w:type="dxa"/>
          </w:tcPr>
          <w:p w14:paraId="22BCDD80" w14:textId="77777777" w:rsidR="00765F72" w:rsidRPr="00DE5986" w:rsidRDefault="00765F72" w:rsidP="00FB5B2E">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Page</w:t>
            </w:r>
          </w:p>
          <w:p w14:paraId="428A42CE" w14:textId="77777777" w:rsidR="00765F72" w:rsidRPr="00DE5986" w:rsidRDefault="00765F72" w:rsidP="00FB5B2E">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rPr>
              <w:t>4-</w:t>
            </w:r>
            <w:r>
              <w:rPr>
                <w:rFonts w:ascii="Arial" w:hAnsi="Arial" w:cs="Arial"/>
              </w:rPr>
              <w:t>41</w:t>
            </w:r>
          </w:p>
        </w:tc>
      </w:tr>
      <w:tr w:rsidR="00765F72" w:rsidRPr="00C63C41" w14:paraId="3701A776" w14:textId="77777777" w:rsidTr="00FB5B2E">
        <w:trPr>
          <w:trHeight w:hRule="exact" w:val="864"/>
        </w:trPr>
        <w:tc>
          <w:tcPr>
            <w:tcW w:w="4080" w:type="dxa"/>
            <w:tcBorders>
              <w:top w:val="nil"/>
            </w:tcBorders>
            <w:vAlign w:val="center"/>
          </w:tcPr>
          <w:p w14:paraId="04086666" w14:textId="77777777" w:rsidR="00765F72" w:rsidRPr="00DE5986" w:rsidRDefault="00765F72" w:rsidP="00FB5B2E">
            <w:pPr>
              <w:widowControl w:val="0"/>
              <w:tabs>
                <w:tab w:val="left" w:pos="936"/>
                <w:tab w:val="left" w:pos="1314"/>
                <w:tab w:val="left" w:pos="1692"/>
                <w:tab w:val="left" w:pos="2070"/>
              </w:tabs>
              <w:jc w:val="center"/>
              <w:rPr>
                <w:rFonts w:ascii="Arial" w:hAnsi="Arial" w:cs="Arial"/>
              </w:rPr>
            </w:pPr>
            <w:r w:rsidRPr="00DE5986">
              <w:rPr>
                <w:rFonts w:ascii="Arial" w:hAnsi="Arial" w:cs="Arial"/>
              </w:rPr>
              <w:t>Community Health Center Manual</w:t>
            </w:r>
          </w:p>
        </w:tc>
        <w:tc>
          <w:tcPr>
            <w:tcW w:w="3750" w:type="dxa"/>
          </w:tcPr>
          <w:p w14:paraId="514D02F6" w14:textId="77777777" w:rsidR="00765F72" w:rsidRPr="00DE5986" w:rsidRDefault="00765F72" w:rsidP="00FB5B2E">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Transmittal Letter</w:t>
            </w:r>
          </w:p>
          <w:p w14:paraId="12778225" w14:textId="411F68C3" w:rsidR="00765F72" w:rsidRPr="00DE5986" w:rsidRDefault="004648CE" w:rsidP="00FB5B2E">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0DC872B4" w14:textId="77777777" w:rsidR="00765F72" w:rsidRPr="00DE5986" w:rsidRDefault="00765F72" w:rsidP="00FB5B2E">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Date</w:t>
            </w:r>
          </w:p>
          <w:p w14:paraId="5DE50BC7" w14:textId="284D1DE2" w:rsidR="00765F72" w:rsidRPr="00DE5986" w:rsidRDefault="009C168B"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6826F015" w14:textId="77777777" w:rsidR="00765F72" w:rsidRDefault="00765F72" w:rsidP="00797B9A">
      <w:pPr>
        <w:ind w:left="936"/>
        <w:rPr>
          <w:sz w:val="22"/>
          <w:szCs w:val="22"/>
        </w:rPr>
      </w:pPr>
    </w:p>
    <w:p w14:paraId="6A5935B6" w14:textId="092EEC2B" w:rsidR="00797B9A" w:rsidRPr="00512E79" w:rsidRDefault="00797B9A" w:rsidP="00797B9A">
      <w:pPr>
        <w:ind w:left="936"/>
        <w:rPr>
          <w:sz w:val="22"/>
          <w:szCs w:val="22"/>
          <w:u w:val="single"/>
        </w:rPr>
      </w:pPr>
      <w:r w:rsidRPr="00512E79">
        <w:rPr>
          <w:sz w:val="22"/>
          <w:szCs w:val="22"/>
        </w:rPr>
        <w:t xml:space="preserve">(H)  </w:t>
      </w:r>
      <w:r w:rsidRPr="00512E79">
        <w:rPr>
          <w:sz w:val="22"/>
          <w:szCs w:val="22"/>
          <w:u w:val="single"/>
        </w:rPr>
        <w:t>Payment</w:t>
      </w:r>
      <w:r w:rsidRPr="00512E79">
        <w:rPr>
          <w:sz w:val="22"/>
          <w:szCs w:val="22"/>
        </w:rPr>
        <w:t>.</w:t>
      </w:r>
    </w:p>
    <w:p w14:paraId="7B6E745C" w14:textId="77777777" w:rsidR="00797B9A" w:rsidRPr="00512E79" w:rsidRDefault="00797B9A" w:rsidP="00797B9A">
      <w:pPr>
        <w:ind w:left="1310"/>
        <w:contextualSpacing/>
        <w:rPr>
          <w:sz w:val="22"/>
          <w:szCs w:val="22"/>
        </w:rPr>
      </w:pPr>
      <w:r w:rsidRPr="00512E79">
        <w:rPr>
          <w:sz w:val="22"/>
          <w:szCs w:val="22"/>
        </w:rPr>
        <w:t>(1)  The MassHealth agency pays a CARES program provider for CARES program services only if the member receiving CARES program services is eligible to receive such services under 130 CMR 405.477(C).</w:t>
      </w:r>
    </w:p>
    <w:p w14:paraId="5772E72E" w14:textId="77777777" w:rsidR="00797B9A" w:rsidRPr="00512E79" w:rsidRDefault="00797B9A" w:rsidP="00797B9A">
      <w:pPr>
        <w:tabs>
          <w:tab w:val="left" w:pos="1530"/>
        </w:tabs>
        <w:ind w:left="1310"/>
        <w:contextualSpacing/>
        <w:rPr>
          <w:sz w:val="22"/>
          <w:szCs w:val="22"/>
        </w:rPr>
      </w:pPr>
      <w:r w:rsidRPr="00512E79">
        <w:rPr>
          <w:sz w:val="22"/>
          <w:szCs w:val="22"/>
        </w:rPr>
        <w:t>(2)  The MassHealth agency pays a CARES program provider for services in accordance with the applicable payment methodology and rate schedule established by EOHHS. Rates of payment for CARES program services include only those services described in 130 CMR 405.477(F), and do not cover or include any direct medical care.</w:t>
      </w:r>
    </w:p>
    <w:p w14:paraId="6E1BAFFE" w14:textId="77777777" w:rsidR="00797B9A" w:rsidRPr="00512E79" w:rsidRDefault="00797B9A" w:rsidP="00797B9A">
      <w:pPr>
        <w:tabs>
          <w:tab w:val="left" w:pos="1530"/>
        </w:tabs>
        <w:ind w:left="1310"/>
        <w:contextualSpacing/>
        <w:rPr>
          <w:sz w:val="22"/>
          <w:szCs w:val="22"/>
        </w:rPr>
      </w:pPr>
      <w:r w:rsidRPr="00512E79">
        <w:rPr>
          <w:sz w:val="22"/>
          <w:szCs w:val="22"/>
        </w:rPr>
        <w:t xml:space="preserve">(3)  The MassHealth agency makes a single monthly payment for all CARES program services rendered by a CARES program provider to a member during that calendar month. In order to qualify for payment of the monthly fee, the CARES program provider must provide at least two of the CARES program services described in the regulation to that member during that calendar month, with at least one of those services including live interaction between the provider and the member and their parent/guardian, whether in person or via telehealth. A CARES program provider may not bill MassHealth the monthly fee for any calendar month in which the provider renders only one of the services described in the regulation to the member. </w:t>
      </w:r>
    </w:p>
    <w:p w14:paraId="373B8CC6" w14:textId="13DAB5D3" w:rsidR="00797B9A" w:rsidRPr="00E12459" w:rsidRDefault="00797B9A" w:rsidP="00797B9A">
      <w:pPr>
        <w:pStyle w:val="ListParagraph"/>
        <w:tabs>
          <w:tab w:val="left" w:pos="1530"/>
        </w:tabs>
        <w:overflowPunct/>
        <w:autoSpaceDE/>
        <w:autoSpaceDN/>
        <w:adjustRightInd/>
        <w:ind w:left="1310"/>
        <w:contextualSpacing/>
        <w:textAlignment w:val="auto"/>
        <w:rPr>
          <w:sz w:val="22"/>
          <w:szCs w:val="22"/>
        </w:rPr>
      </w:pPr>
      <w:r w:rsidRPr="00E12459">
        <w:rPr>
          <w:sz w:val="22"/>
          <w:szCs w:val="22"/>
        </w:rPr>
        <w:t xml:space="preserve">(4)  Payment for the CARES program is subject to the conditions, exclusions, and limitations in 130 CMR 405.000 and 450.000: </w:t>
      </w:r>
      <w:r w:rsidRPr="00E12459">
        <w:rPr>
          <w:i/>
          <w:sz w:val="22"/>
          <w:szCs w:val="22"/>
        </w:rPr>
        <w:t>Administrative and Billing Regulations</w:t>
      </w:r>
      <w:r w:rsidRPr="00E12459">
        <w:rPr>
          <w:sz w:val="22"/>
          <w:szCs w:val="22"/>
        </w:rPr>
        <w:t xml:space="preserve">. </w:t>
      </w:r>
    </w:p>
    <w:p w14:paraId="0294582F" w14:textId="52A0B131" w:rsidR="00797B9A" w:rsidRPr="00512E79" w:rsidRDefault="00797B9A" w:rsidP="00797B9A">
      <w:pPr>
        <w:tabs>
          <w:tab w:val="left" w:pos="1530"/>
        </w:tabs>
        <w:ind w:left="1310"/>
        <w:contextualSpacing/>
        <w:rPr>
          <w:sz w:val="22"/>
          <w:szCs w:val="22"/>
        </w:rPr>
      </w:pPr>
      <w:r w:rsidRPr="00512E79">
        <w:rPr>
          <w:sz w:val="22"/>
          <w:szCs w:val="22"/>
        </w:rPr>
        <w:t>(5)  The MassHealth agency does not pay for CARES program services rendered to a member by a CARES program provider during any period of time in which the member is assigned to another CARES program provider.</w:t>
      </w:r>
    </w:p>
    <w:p w14:paraId="1007A4CC" w14:textId="77777777" w:rsidR="00797B9A" w:rsidRPr="00E12459" w:rsidRDefault="00797B9A" w:rsidP="00797B9A">
      <w:pPr>
        <w:pStyle w:val="ListParagraph"/>
        <w:tabs>
          <w:tab w:val="left" w:pos="1530"/>
        </w:tabs>
        <w:overflowPunct/>
        <w:autoSpaceDE/>
        <w:autoSpaceDN/>
        <w:adjustRightInd/>
        <w:ind w:left="1310"/>
        <w:contextualSpacing/>
        <w:textAlignment w:val="auto"/>
        <w:rPr>
          <w:sz w:val="22"/>
          <w:szCs w:val="22"/>
        </w:rPr>
      </w:pPr>
      <w:r w:rsidRPr="00E12459">
        <w:rPr>
          <w:sz w:val="22"/>
          <w:szCs w:val="22"/>
        </w:rPr>
        <w:t xml:space="preserve">(6)  If the member assigned to a CARES program provider is admitted to a nursing facility or other inpatient facility during the period of assignment, the MassHealth agency pays for CARES program services rendered by that CARES program provider to that member for up to six consecutive months from the date of admission, subject to compliance with all applicable requirements in 130 CMR 405.477(A) through 405.477(H) and Appendix </w:t>
      </w:r>
      <w:r w:rsidRPr="00E12459">
        <w:rPr>
          <w:iCs/>
          <w:sz w:val="22"/>
          <w:szCs w:val="22"/>
        </w:rPr>
        <w:t xml:space="preserve">M of the </w:t>
      </w:r>
      <w:r w:rsidRPr="00E12459">
        <w:rPr>
          <w:i/>
          <w:sz w:val="22"/>
          <w:szCs w:val="22"/>
        </w:rPr>
        <w:t>Physician Manual</w:t>
      </w:r>
      <w:r w:rsidRPr="00E12459">
        <w:rPr>
          <w:sz w:val="22"/>
          <w:szCs w:val="22"/>
        </w:rPr>
        <w:t xml:space="preserve">. MassHealth will not pay for CARES program services rendered to any member who has resided in a nursing facility or other inpatient facility for more than six consecutive months. </w:t>
      </w:r>
    </w:p>
    <w:p w14:paraId="1049CF8D" w14:textId="77777777" w:rsidR="00797B9A" w:rsidRPr="00E12459" w:rsidRDefault="00797B9A" w:rsidP="00797B9A">
      <w:pPr>
        <w:pStyle w:val="NoSpacing"/>
        <w:rPr>
          <w:rFonts w:ascii="Times New Roman" w:hAnsi="Times New Roman"/>
          <w:color w:val="000000"/>
        </w:rPr>
      </w:pPr>
    </w:p>
    <w:p w14:paraId="7AAC097E" w14:textId="2A1F4944" w:rsidR="00797B9A" w:rsidRPr="00512E79" w:rsidRDefault="00797B9A" w:rsidP="00797B9A">
      <w:pPr>
        <w:ind w:left="360"/>
        <w:rPr>
          <w:sz w:val="22"/>
          <w:szCs w:val="22"/>
        </w:rPr>
      </w:pPr>
      <w:r w:rsidRPr="00512E79">
        <w:rPr>
          <w:sz w:val="22"/>
          <w:szCs w:val="22"/>
        </w:rPr>
        <w:t>(130 CMR 405.478 through 405.495 Reserved)</w:t>
      </w:r>
    </w:p>
    <w:p w14:paraId="34F52C99" w14:textId="77777777" w:rsidR="00797B9A" w:rsidRPr="00512E79" w:rsidRDefault="00797B9A" w:rsidP="00797B9A">
      <w:pPr>
        <w:rPr>
          <w:sz w:val="22"/>
          <w:szCs w:val="22"/>
        </w:rPr>
      </w:pPr>
      <w:r w:rsidRPr="00512E79">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B2CB9" w:rsidRPr="00C63C41" w14:paraId="2CF8CC4F" w14:textId="77777777" w:rsidTr="00FB5B2E">
        <w:trPr>
          <w:trHeight w:hRule="exact" w:val="864"/>
        </w:trPr>
        <w:tc>
          <w:tcPr>
            <w:tcW w:w="4080" w:type="dxa"/>
            <w:tcBorders>
              <w:bottom w:val="nil"/>
            </w:tcBorders>
          </w:tcPr>
          <w:p w14:paraId="75C3F080" w14:textId="77777777" w:rsidR="00BB2CB9" w:rsidRPr="00DE5986" w:rsidRDefault="00BB2CB9" w:rsidP="00FB5B2E">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lastRenderedPageBreak/>
              <w:t>Commonwealth of Massachusetts</w:t>
            </w:r>
          </w:p>
          <w:p w14:paraId="78EE55DC" w14:textId="77777777" w:rsidR="00BB2CB9" w:rsidRPr="00DE5986" w:rsidRDefault="00BB2CB9" w:rsidP="00FB5B2E">
            <w:pPr>
              <w:widowControl w:val="0"/>
              <w:tabs>
                <w:tab w:val="left" w:pos="936"/>
                <w:tab w:val="left" w:pos="1314"/>
                <w:tab w:val="left" w:pos="1692"/>
                <w:tab w:val="left" w:pos="2070"/>
              </w:tabs>
              <w:jc w:val="center"/>
              <w:rPr>
                <w:rFonts w:ascii="Arial" w:hAnsi="Arial" w:cs="Arial"/>
                <w:b/>
              </w:rPr>
            </w:pPr>
            <w:r w:rsidRPr="00DE5986">
              <w:rPr>
                <w:rFonts w:ascii="Arial" w:hAnsi="Arial" w:cs="Arial"/>
                <w:b/>
              </w:rPr>
              <w:t>MassHealth</w:t>
            </w:r>
          </w:p>
          <w:p w14:paraId="6A60C065" w14:textId="77777777" w:rsidR="00BB2CB9" w:rsidRPr="00DE5986" w:rsidRDefault="00BB2CB9" w:rsidP="00FB5B2E">
            <w:pPr>
              <w:widowControl w:val="0"/>
              <w:tabs>
                <w:tab w:val="left" w:pos="936"/>
                <w:tab w:val="left" w:pos="1314"/>
                <w:tab w:val="left" w:pos="1692"/>
                <w:tab w:val="left" w:pos="2070"/>
              </w:tabs>
              <w:jc w:val="center"/>
              <w:rPr>
                <w:rFonts w:ascii="Arial" w:hAnsi="Arial" w:cs="Arial"/>
                <w:b/>
              </w:rPr>
            </w:pPr>
            <w:r w:rsidRPr="00DE5986">
              <w:rPr>
                <w:rFonts w:ascii="Arial" w:hAnsi="Arial" w:cs="Arial"/>
                <w:b/>
              </w:rPr>
              <w:t>Provider Manual Series</w:t>
            </w:r>
          </w:p>
        </w:tc>
        <w:tc>
          <w:tcPr>
            <w:tcW w:w="3750" w:type="dxa"/>
          </w:tcPr>
          <w:p w14:paraId="1CC1DD0D" w14:textId="77777777" w:rsidR="00BB2CB9" w:rsidRPr="00DE5986" w:rsidRDefault="00BB2CB9" w:rsidP="00FB5B2E">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Subchapter Number and Title</w:t>
            </w:r>
          </w:p>
          <w:p w14:paraId="544A06F3" w14:textId="77777777" w:rsidR="00BB2CB9" w:rsidRPr="00DE5986" w:rsidRDefault="00BB2CB9" w:rsidP="00FB5B2E">
            <w:pPr>
              <w:widowControl w:val="0"/>
              <w:tabs>
                <w:tab w:val="left" w:pos="936"/>
                <w:tab w:val="left" w:pos="1314"/>
                <w:tab w:val="left" w:pos="1692"/>
                <w:tab w:val="left" w:pos="2070"/>
              </w:tabs>
              <w:jc w:val="center"/>
              <w:rPr>
                <w:rFonts w:ascii="Arial" w:hAnsi="Arial" w:cs="Arial"/>
              </w:rPr>
            </w:pPr>
            <w:r w:rsidRPr="00DE5986">
              <w:rPr>
                <w:rFonts w:ascii="Arial" w:hAnsi="Arial" w:cs="Arial"/>
              </w:rPr>
              <w:t>4.  Program Regulations</w:t>
            </w:r>
          </w:p>
          <w:p w14:paraId="36F98034" w14:textId="77777777" w:rsidR="00BB2CB9" w:rsidRPr="00DE5986" w:rsidRDefault="00BB2CB9" w:rsidP="00FB5B2E">
            <w:pPr>
              <w:widowControl w:val="0"/>
              <w:tabs>
                <w:tab w:val="left" w:pos="936"/>
                <w:tab w:val="left" w:pos="1314"/>
                <w:tab w:val="left" w:pos="1692"/>
                <w:tab w:val="left" w:pos="2070"/>
              </w:tabs>
              <w:jc w:val="center"/>
              <w:rPr>
                <w:rFonts w:ascii="Arial" w:hAnsi="Arial" w:cs="Arial"/>
              </w:rPr>
            </w:pPr>
            <w:r w:rsidRPr="00DE5986">
              <w:rPr>
                <w:rFonts w:ascii="Arial" w:hAnsi="Arial" w:cs="Arial"/>
              </w:rPr>
              <w:t>(130 CMR 405.000)</w:t>
            </w:r>
          </w:p>
        </w:tc>
        <w:tc>
          <w:tcPr>
            <w:tcW w:w="1771" w:type="dxa"/>
          </w:tcPr>
          <w:p w14:paraId="1CB82242" w14:textId="77777777" w:rsidR="00BB2CB9" w:rsidRPr="00DE5986" w:rsidRDefault="00BB2CB9" w:rsidP="00FB5B2E">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Page</w:t>
            </w:r>
          </w:p>
          <w:p w14:paraId="5F070FDF" w14:textId="14407439" w:rsidR="00BB2CB9" w:rsidRPr="00DE5986" w:rsidRDefault="00BB2CB9" w:rsidP="00FB5B2E">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rPr>
              <w:t>4-</w:t>
            </w:r>
            <w:r>
              <w:rPr>
                <w:rFonts w:ascii="Arial" w:hAnsi="Arial" w:cs="Arial"/>
              </w:rPr>
              <w:t>42</w:t>
            </w:r>
          </w:p>
        </w:tc>
      </w:tr>
      <w:tr w:rsidR="00BB2CB9" w:rsidRPr="00C63C41" w14:paraId="22E106B4" w14:textId="77777777" w:rsidTr="00FB5B2E">
        <w:trPr>
          <w:trHeight w:hRule="exact" w:val="864"/>
        </w:trPr>
        <w:tc>
          <w:tcPr>
            <w:tcW w:w="4080" w:type="dxa"/>
            <w:tcBorders>
              <w:top w:val="nil"/>
            </w:tcBorders>
            <w:vAlign w:val="center"/>
          </w:tcPr>
          <w:p w14:paraId="5FC2B48F" w14:textId="77777777" w:rsidR="00BB2CB9" w:rsidRPr="00DE5986" w:rsidRDefault="00BB2CB9" w:rsidP="00FB5B2E">
            <w:pPr>
              <w:widowControl w:val="0"/>
              <w:tabs>
                <w:tab w:val="left" w:pos="936"/>
                <w:tab w:val="left" w:pos="1314"/>
                <w:tab w:val="left" w:pos="1692"/>
                <w:tab w:val="left" w:pos="2070"/>
              </w:tabs>
              <w:jc w:val="center"/>
              <w:rPr>
                <w:rFonts w:ascii="Arial" w:hAnsi="Arial" w:cs="Arial"/>
              </w:rPr>
            </w:pPr>
            <w:r w:rsidRPr="00DE5986">
              <w:rPr>
                <w:rFonts w:ascii="Arial" w:hAnsi="Arial" w:cs="Arial"/>
              </w:rPr>
              <w:t>Community Health Center Manual</w:t>
            </w:r>
          </w:p>
        </w:tc>
        <w:tc>
          <w:tcPr>
            <w:tcW w:w="3750" w:type="dxa"/>
          </w:tcPr>
          <w:p w14:paraId="4B95C530" w14:textId="77777777" w:rsidR="00BB2CB9" w:rsidRPr="00DE5986" w:rsidRDefault="00BB2CB9" w:rsidP="00FB5B2E">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Transmittal Letter</w:t>
            </w:r>
          </w:p>
          <w:p w14:paraId="4BBAAA36" w14:textId="1F1C52F3" w:rsidR="00BB2CB9" w:rsidRPr="00DE5986" w:rsidRDefault="004648CE" w:rsidP="00FB5B2E">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5320C969" w14:textId="77777777" w:rsidR="00BB2CB9" w:rsidRPr="00DE5986" w:rsidRDefault="00BB2CB9" w:rsidP="00FB5B2E">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Date</w:t>
            </w:r>
          </w:p>
          <w:p w14:paraId="2BDB9B49" w14:textId="3AFBBD41" w:rsidR="00BB2CB9" w:rsidRPr="00DE5986" w:rsidRDefault="009C168B" w:rsidP="00FB5B2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61FC97E8" w14:textId="77777777" w:rsidR="00BB2CB9" w:rsidRDefault="00BB2CB9" w:rsidP="00797B9A">
      <w:pPr>
        <w:tabs>
          <w:tab w:val="left" w:pos="936"/>
          <w:tab w:val="left" w:pos="1314"/>
          <w:tab w:val="left" w:pos="1692"/>
          <w:tab w:val="left" w:pos="2070"/>
        </w:tabs>
        <w:rPr>
          <w:sz w:val="22"/>
          <w:szCs w:val="22"/>
          <w:u w:val="single"/>
        </w:rPr>
      </w:pPr>
    </w:p>
    <w:p w14:paraId="6A9310B9" w14:textId="5D716355" w:rsidR="00797B9A" w:rsidRPr="00512E79" w:rsidRDefault="00797B9A" w:rsidP="00797B9A">
      <w:pPr>
        <w:tabs>
          <w:tab w:val="left" w:pos="936"/>
          <w:tab w:val="left" w:pos="1314"/>
          <w:tab w:val="left" w:pos="1692"/>
          <w:tab w:val="left" w:pos="2070"/>
        </w:tabs>
        <w:rPr>
          <w:sz w:val="22"/>
          <w:szCs w:val="22"/>
        </w:rPr>
      </w:pPr>
      <w:r w:rsidRPr="00512E79">
        <w:rPr>
          <w:sz w:val="22"/>
          <w:szCs w:val="22"/>
          <w:u w:val="single"/>
        </w:rPr>
        <w:t xml:space="preserve">405.496:  Utilization Management Program </w:t>
      </w:r>
    </w:p>
    <w:p w14:paraId="26F5878A" w14:textId="77777777" w:rsidR="00797B9A" w:rsidRPr="00512E79" w:rsidRDefault="00797B9A" w:rsidP="00797B9A">
      <w:pPr>
        <w:tabs>
          <w:tab w:val="left" w:pos="936"/>
          <w:tab w:val="left" w:pos="1314"/>
          <w:tab w:val="left" w:pos="1692"/>
          <w:tab w:val="left" w:pos="2070"/>
        </w:tabs>
        <w:rPr>
          <w:sz w:val="22"/>
          <w:szCs w:val="22"/>
        </w:rPr>
      </w:pPr>
    </w:p>
    <w:p w14:paraId="345D760D" w14:textId="77777777" w:rsidR="00797B9A" w:rsidRPr="00512E79" w:rsidRDefault="00797B9A" w:rsidP="00797B9A">
      <w:pPr>
        <w:tabs>
          <w:tab w:val="left" w:pos="936"/>
          <w:tab w:val="left" w:pos="1314"/>
          <w:tab w:val="left" w:pos="1692"/>
          <w:tab w:val="left" w:pos="2070"/>
        </w:tabs>
        <w:ind w:left="936"/>
        <w:rPr>
          <w:sz w:val="22"/>
          <w:szCs w:val="22"/>
        </w:rPr>
      </w:pPr>
      <w:r w:rsidRPr="00512E79">
        <w:rPr>
          <w:sz w:val="22"/>
          <w:szCs w:val="22"/>
        </w:rPr>
        <w:tab/>
        <w:t xml:space="preserve">The MassHealth agency pays for procedures and hospital stays that are subject to the Utilization Management Program only if the applicable requirements of the program as described in 130 CMR 450.207 through 450.209 are satisfied. Appendix E of the </w:t>
      </w:r>
      <w:r w:rsidRPr="00512E79">
        <w:rPr>
          <w:i/>
          <w:sz w:val="22"/>
          <w:szCs w:val="22"/>
        </w:rPr>
        <w:t>Community Health Center</w:t>
      </w:r>
      <w:r w:rsidRPr="00512E79">
        <w:rPr>
          <w:sz w:val="22"/>
          <w:szCs w:val="22"/>
        </w:rPr>
        <w:t xml:space="preserve"> </w:t>
      </w:r>
      <w:r w:rsidRPr="00512E79">
        <w:rPr>
          <w:i/>
          <w:sz w:val="22"/>
          <w:szCs w:val="22"/>
        </w:rPr>
        <w:t xml:space="preserve">Manual </w:t>
      </w:r>
      <w:r w:rsidRPr="00512E79">
        <w:rPr>
          <w:sz w:val="22"/>
          <w:szCs w:val="22"/>
        </w:rPr>
        <w:t>describes the information that must be provided as part of the review process.</w:t>
      </w:r>
    </w:p>
    <w:p w14:paraId="00869E0E" w14:textId="77777777" w:rsidR="00797B9A" w:rsidRPr="00512E79" w:rsidRDefault="00797B9A" w:rsidP="00797B9A">
      <w:pPr>
        <w:tabs>
          <w:tab w:val="left" w:pos="936"/>
          <w:tab w:val="left" w:pos="1314"/>
          <w:tab w:val="left" w:pos="1692"/>
          <w:tab w:val="left" w:pos="2070"/>
        </w:tabs>
        <w:rPr>
          <w:sz w:val="22"/>
          <w:szCs w:val="22"/>
        </w:rPr>
      </w:pPr>
    </w:p>
    <w:p w14:paraId="476A1D95" w14:textId="77777777" w:rsidR="00797B9A" w:rsidRPr="00512E79" w:rsidRDefault="00797B9A" w:rsidP="00797B9A">
      <w:pPr>
        <w:tabs>
          <w:tab w:val="left" w:pos="936"/>
          <w:tab w:val="left" w:pos="1314"/>
          <w:tab w:val="left" w:pos="1692"/>
          <w:tab w:val="left" w:pos="2070"/>
        </w:tabs>
        <w:rPr>
          <w:sz w:val="22"/>
          <w:szCs w:val="22"/>
        </w:rPr>
      </w:pPr>
      <w:r w:rsidRPr="00512E79">
        <w:rPr>
          <w:sz w:val="22"/>
          <w:szCs w:val="22"/>
        </w:rPr>
        <w:t>REGULATORY AUTHORITY</w:t>
      </w:r>
    </w:p>
    <w:p w14:paraId="4CFDB432" w14:textId="77777777" w:rsidR="00797B9A" w:rsidRPr="00512E79" w:rsidRDefault="00797B9A" w:rsidP="00797B9A">
      <w:pPr>
        <w:tabs>
          <w:tab w:val="left" w:pos="936"/>
          <w:tab w:val="left" w:pos="1314"/>
          <w:tab w:val="left" w:pos="1692"/>
          <w:tab w:val="left" w:pos="2070"/>
        </w:tabs>
        <w:rPr>
          <w:sz w:val="22"/>
          <w:szCs w:val="22"/>
        </w:rPr>
      </w:pPr>
    </w:p>
    <w:p w14:paraId="3BF6CA04" w14:textId="77777777" w:rsidR="00797B9A" w:rsidRPr="00512E79" w:rsidRDefault="00797B9A" w:rsidP="00797B9A">
      <w:pPr>
        <w:tabs>
          <w:tab w:val="left" w:pos="900"/>
        </w:tabs>
        <w:rPr>
          <w:sz w:val="22"/>
          <w:szCs w:val="22"/>
        </w:rPr>
      </w:pPr>
      <w:r w:rsidRPr="00512E79">
        <w:rPr>
          <w:sz w:val="22"/>
          <w:szCs w:val="22"/>
        </w:rPr>
        <w:tab/>
        <w:t>130 CMR 405.000:  M.G.L. c. 118E, §§ 7 and 12.</w:t>
      </w:r>
    </w:p>
    <w:sectPr w:rsidR="00797B9A" w:rsidRPr="00512E79">
      <w:headerReference w:type="default" r:id="rId18"/>
      <w:endnotePr>
        <w:numFmt w:val="decimal"/>
      </w:endnotePr>
      <w:type w:val="continuous"/>
      <w:pgSz w:w="12240" w:h="15840"/>
      <w:pgMar w:top="1080" w:right="1440" w:bottom="432" w:left="1440" w:header="108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4E4A" w14:textId="77777777" w:rsidR="00341E89" w:rsidRDefault="00341E89">
      <w:r>
        <w:separator/>
      </w:r>
    </w:p>
  </w:endnote>
  <w:endnote w:type="continuationSeparator" w:id="0">
    <w:p w14:paraId="1C4715E8" w14:textId="77777777" w:rsidR="00341E89" w:rsidRDefault="0034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0BE3" w14:textId="77777777" w:rsidR="00341E89" w:rsidRDefault="00341E89">
      <w:r>
        <w:separator/>
      </w:r>
    </w:p>
  </w:footnote>
  <w:footnote w:type="continuationSeparator" w:id="0">
    <w:p w14:paraId="4DFF7F50" w14:textId="77777777" w:rsidR="00341E89" w:rsidRDefault="0034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C28A" w14:textId="77777777" w:rsidR="000B17B0" w:rsidRPr="009F7CCB" w:rsidRDefault="000B17B0" w:rsidP="009F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02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25B"/>
    <w:rsid w:val="00051BF2"/>
    <w:rsid w:val="00051DDA"/>
    <w:rsid w:val="000B17B0"/>
    <w:rsid w:val="000B2575"/>
    <w:rsid w:val="000D4E3B"/>
    <w:rsid w:val="000D6535"/>
    <w:rsid w:val="000E7FBC"/>
    <w:rsid w:val="000F4A8D"/>
    <w:rsid w:val="0013717B"/>
    <w:rsid w:val="001466D3"/>
    <w:rsid w:val="00147BB4"/>
    <w:rsid w:val="00153B4E"/>
    <w:rsid w:val="00161592"/>
    <w:rsid w:val="00165944"/>
    <w:rsid w:val="0017666D"/>
    <w:rsid w:val="00182255"/>
    <w:rsid w:val="001A17DC"/>
    <w:rsid w:val="001B08E3"/>
    <w:rsid w:val="001C0EA7"/>
    <w:rsid w:val="001D31C4"/>
    <w:rsid w:val="001F6186"/>
    <w:rsid w:val="002004B8"/>
    <w:rsid w:val="00232EC3"/>
    <w:rsid w:val="00282C13"/>
    <w:rsid w:val="002851B7"/>
    <w:rsid w:val="002A2379"/>
    <w:rsid w:val="002A3A9E"/>
    <w:rsid w:val="002B6E95"/>
    <w:rsid w:val="002D7C60"/>
    <w:rsid w:val="002E63AD"/>
    <w:rsid w:val="002E7B7D"/>
    <w:rsid w:val="002F1666"/>
    <w:rsid w:val="00330D47"/>
    <w:rsid w:val="00331C64"/>
    <w:rsid w:val="00334CF9"/>
    <w:rsid w:val="00341E89"/>
    <w:rsid w:val="00343F9D"/>
    <w:rsid w:val="00355633"/>
    <w:rsid w:val="0036145D"/>
    <w:rsid w:val="0037107D"/>
    <w:rsid w:val="00397201"/>
    <w:rsid w:val="003C4A8F"/>
    <w:rsid w:val="00401A2D"/>
    <w:rsid w:val="00406081"/>
    <w:rsid w:val="00413684"/>
    <w:rsid w:val="00450385"/>
    <w:rsid w:val="00455276"/>
    <w:rsid w:val="004648CE"/>
    <w:rsid w:val="0047269D"/>
    <w:rsid w:val="00486000"/>
    <w:rsid w:val="004A0D97"/>
    <w:rsid w:val="004C5316"/>
    <w:rsid w:val="004D0654"/>
    <w:rsid w:val="004E467D"/>
    <w:rsid w:val="004E694D"/>
    <w:rsid w:val="00512E79"/>
    <w:rsid w:val="00531751"/>
    <w:rsid w:val="00566B2C"/>
    <w:rsid w:val="00573A6A"/>
    <w:rsid w:val="005839DB"/>
    <w:rsid w:val="005878C4"/>
    <w:rsid w:val="00587E91"/>
    <w:rsid w:val="0059163C"/>
    <w:rsid w:val="00592E32"/>
    <w:rsid w:val="005C3D0E"/>
    <w:rsid w:val="005C3E29"/>
    <w:rsid w:val="005D5562"/>
    <w:rsid w:val="005E5542"/>
    <w:rsid w:val="005F3251"/>
    <w:rsid w:val="005F496D"/>
    <w:rsid w:val="0060082E"/>
    <w:rsid w:val="006151BF"/>
    <w:rsid w:val="00615AF4"/>
    <w:rsid w:val="006171F4"/>
    <w:rsid w:val="00631385"/>
    <w:rsid w:val="00633497"/>
    <w:rsid w:val="00652D29"/>
    <w:rsid w:val="00671602"/>
    <w:rsid w:val="00676ED1"/>
    <w:rsid w:val="00683D2E"/>
    <w:rsid w:val="00687DB6"/>
    <w:rsid w:val="006961DC"/>
    <w:rsid w:val="006A6AD0"/>
    <w:rsid w:val="006D3061"/>
    <w:rsid w:val="006E7E9B"/>
    <w:rsid w:val="006F2F9E"/>
    <w:rsid w:val="006F4C7C"/>
    <w:rsid w:val="00702A49"/>
    <w:rsid w:val="00712925"/>
    <w:rsid w:val="00724EC1"/>
    <w:rsid w:val="007302DC"/>
    <w:rsid w:val="007303DB"/>
    <w:rsid w:val="00730994"/>
    <w:rsid w:val="007418F4"/>
    <w:rsid w:val="007543BB"/>
    <w:rsid w:val="007654C3"/>
    <w:rsid w:val="00765F72"/>
    <w:rsid w:val="00772740"/>
    <w:rsid w:val="00775094"/>
    <w:rsid w:val="00780D70"/>
    <w:rsid w:val="00781712"/>
    <w:rsid w:val="007959C0"/>
    <w:rsid w:val="00797B9A"/>
    <w:rsid w:val="007C0497"/>
    <w:rsid w:val="007C6D6A"/>
    <w:rsid w:val="007C7A2A"/>
    <w:rsid w:val="00811314"/>
    <w:rsid w:val="00837E50"/>
    <w:rsid w:val="0088054A"/>
    <w:rsid w:val="008843EC"/>
    <w:rsid w:val="00893684"/>
    <w:rsid w:val="008A7229"/>
    <w:rsid w:val="008B7EEF"/>
    <w:rsid w:val="008C70A6"/>
    <w:rsid w:val="008E0FF7"/>
    <w:rsid w:val="008F0772"/>
    <w:rsid w:val="008F6655"/>
    <w:rsid w:val="00906EFC"/>
    <w:rsid w:val="00911A2F"/>
    <w:rsid w:val="00914AA5"/>
    <w:rsid w:val="00931E7B"/>
    <w:rsid w:val="00943304"/>
    <w:rsid w:val="00973470"/>
    <w:rsid w:val="009751D4"/>
    <w:rsid w:val="009B08C0"/>
    <w:rsid w:val="009C168B"/>
    <w:rsid w:val="009E5B61"/>
    <w:rsid w:val="009F7CCB"/>
    <w:rsid w:val="00A10B2F"/>
    <w:rsid w:val="00A3078E"/>
    <w:rsid w:val="00A36CFC"/>
    <w:rsid w:val="00A56596"/>
    <w:rsid w:val="00A61515"/>
    <w:rsid w:val="00A65821"/>
    <w:rsid w:val="00A71A70"/>
    <w:rsid w:val="00AA56BA"/>
    <w:rsid w:val="00AD337E"/>
    <w:rsid w:val="00B03D4F"/>
    <w:rsid w:val="00B074D4"/>
    <w:rsid w:val="00B20419"/>
    <w:rsid w:val="00B266CB"/>
    <w:rsid w:val="00B61C93"/>
    <w:rsid w:val="00B62AF7"/>
    <w:rsid w:val="00B849B6"/>
    <w:rsid w:val="00B877DD"/>
    <w:rsid w:val="00B94923"/>
    <w:rsid w:val="00BB2CB9"/>
    <w:rsid w:val="00BB37ED"/>
    <w:rsid w:val="00BB55FE"/>
    <w:rsid w:val="00BE5787"/>
    <w:rsid w:val="00C1164A"/>
    <w:rsid w:val="00C152F2"/>
    <w:rsid w:val="00C273D4"/>
    <w:rsid w:val="00C31515"/>
    <w:rsid w:val="00C63F69"/>
    <w:rsid w:val="00C812DC"/>
    <w:rsid w:val="00CA3C5E"/>
    <w:rsid w:val="00CA792D"/>
    <w:rsid w:val="00CB2598"/>
    <w:rsid w:val="00CC722C"/>
    <w:rsid w:val="00CE3CBC"/>
    <w:rsid w:val="00CF1593"/>
    <w:rsid w:val="00CF79FC"/>
    <w:rsid w:val="00D0210B"/>
    <w:rsid w:val="00D207AC"/>
    <w:rsid w:val="00D219D4"/>
    <w:rsid w:val="00D66A39"/>
    <w:rsid w:val="00DA2C0D"/>
    <w:rsid w:val="00DB2189"/>
    <w:rsid w:val="00DB4430"/>
    <w:rsid w:val="00DD4C29"/>
    <w:rsid w:val="00DF2A27"/>
    <w:rsid w:val="00E03C40"/>
    <w:rsid w:val="00E12459"/>
    <w:rsid w:val="00E249E7"/>
    <w:rsid w:val="00E33B33"/>
    <w:rsid w:val="00E3790B"/>
    <w:rsid w:val="00E5079A"/>
    <w:rsid w:val="00E51248"/>
    <w:rsid w:val="00E60DC3"/>
    <w:rsid w:val="00E65D3E"/>
    <w:rsid w:val="00E94032"/>
    <w:rsid w:val="00EA0EA8"/>
    <w:rsid w:val="00EC3B37"/>
    <w:rsid w:val="00EC3E8F"/>
    <w:rsid w:val="00EC5EFA"/>
    <w:rsid w:val="00EC695A"/>
    <w:rsid w:val="00F103F6"/>
    <w:rsid w:val="00F408B5"/>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semiHidden/>
    <w:unhideWhenUsed/>
    <w:rsid w:val="0060082E"/>
    <w:rPr>
      <w:sz w:val="16"/>
      <w:szCs w:val="16"/>
    </w:rPr>
  </w:style>
  <w:style w:type="paragraph" w:styleId="CommentText">
    <w:name w:val="annotation text"/>
    <w:basedOn w:val="Normal"/>
    <w:link w:val="CommentTextChar"/>
    <w:unhideWhenUsed/>
    <w:rsid w:val="0060082E"/>
  </w:style>
  <w:style w:type="character" w:customStyle="1" w:styleId="CommentTextChar">
    <w:name w:val="Comment Text Char"/>
    <w:basedOn w:val="DefaultParagraphFont"/>
    <w:link w:val="CommentText"/>
    <w:rsid w:val="0060082E"/>
  </w:style>
  <w:style w:type="paragraph" w:styleId="CommentSubject">
    <w:name w:val="annotation subject"/>
    <w:basedOn w:val="CommentText"/>
    <w:next w:val="CommentText"/>
    <w:link w:val="CommentSubjectChar"/>
    <w:semiHidden/>
    <w:unhideWhenUsed/>
    <w:rsid w:val="0060082E"/>
    <w:rPr>
      <w:b/>
      <w:bCs/>
    </w:rPr>
  </w:style>
  <w:style w:type="character" w:customStyle="1" w:styleId="CommentSubjectChar">
    <w:name w:val="Comment Subject Char"/>
    <w:basedOn w:val="CommentTextChar"/>
    <w:link w:val="CommentSubject"/>
    <w:semiHidden/>
    <w:rsid w:val="0060082E"/>
    <w:rPr>
      <w:b/>
      <w:bCs/>
    </w:rPr>
  </w:style>
  <w:style w:type="paragraph" w:customStyle="1" w:styleId="ban">
    <w:name w:val="ban"/>
    <w:uiPriority w:val="99"/>
    <w:rsid w:val="00797B9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NoSpacing">
    <w:name w:val="No Spacing"/>
    <w:uiPriority w:val="1"/>
    <w:qFormat/>
    <w:rsid w:val="00797B9A"/>
    <w:rPr>
      <w:rFonts w:ascii="Cambria" w:eastAsia="Cambria" w:hAnsi="Cambria"/>
      <w:sz w:val="22"/>
      <w:szCs w:val="22"/>
    </w:rPr>
  </w:style>
  <w:style w:type="paragraph" w:styleId="ListParagraph">
    <w:name w:val="List Paragraph"/>
    <w:basedOn w:val="Normal"/>
    <w:uiPriority w:val="34"/>
    <w:qFormat/>
    <w:rsid w:val="00797B9A"/>
    <w:pPr>
      <w:overflowPunct w:val="0"/>
      <w:autoSpaceDE w:val="0"/>
      <w:autoSpaceDN w:val="0"/>
      <w:adjustRightInd w:val="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mailto:provider@masshealthquestions.com" TargetMode="Externa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mass.gov/masshealth-transmittal-letters"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Pantano, Jin (EHS)</DisplayName>
        <AccountId>370</AccountId>
        <AccountType/>
      </UserInfo>
      <UserInfo>
        <DisplayName>Nguyen, Hai (EHS)</DisplayName>
        <AccountId>403</AccountId>
        <AccountType/>
      </UserInfo>
      <UserInfo>
        <DisplayName>Isabel, Arvin (EHS)</DisplayName>
        <AccountId>239</AccountId>
        <AccountType/>
      </UserInfo>
      <UserInfo>
        <DisplayName>Noel, Marie-France (EHS)</DisplayName>
        <AccountId>530</AccountId>
        <AccountType/>
      </UserInfo>
      <UserInfo>
        <DisplayName>Chalas, Jacquelin (EHS)</DisplayName>
        <AccountId>103</AccountId>
        <AccountType/>
      </UserInfo>
      <UserInfo>
        <DisplayName>Hatch, Lydia (EHS)</DisplayName>
        <AccountId>175</AccountId>
        <AccountType/>
      </UserInfo>
      <UserInfo>
        <DisplayName>Sawhney, Monica (EHS)</DisplayName>
        <AccountId>159</AccountId>
        <AccountType/>
      </UserInfo>
      <UserInfo>
        <DisplayName>Panerio-Langer, Maile (EHS)</DisplayName>
        <AccountId>179</AccountId>
        <AccountType/>
      </UserInfo>
      <UserInfo>
        <DisplayName>Wachman, Madeline Knight (EHS)</DisplayName>
        <AccountId>11</AccountId>
        <AccountType/>
      </UserInfo>
      <UserInfo>
        <DisplayName>Covey, Ty J (EHS)</DisplayName>
        <AccountId>188</AccountId>
        <AccountType/>
      </UserInfo>
      <UserInfo>
        <DisplayName>Mejias, Karina (EHS)</DisplayName>
        <AccountId>435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4" ma:contentTypeDescription="Create a new document." ma:contentTypeScope="" ma:versionID="fb656052da07088801b757a5d2bb09fc">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ac97c4d5886712bfd47f95857eb1d21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3F9BC-44E0-429F-A3B8-1237DA47AE04}">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DCD6D25E-4E7A-4AD5-9462-46C2AF422C68}">
  <ds:schemaRefs>
    <ds:schemaRef ds:uri="http://schemas.microsoft.com/sharepoint/v3/contenttype/forms"/>
  </ds:schemaRefs>
</ds:datastoreItem>
</file>

<file path=customXml/itemProps3.xml><?xml version="1.0" encoding="utf-8"?>
<ds:datastoreItem xmlns:ds="http://schemas.openxmlformats.org/officeDocument/2006/customXml" ds:itemID="{A69110AE-CE60-48D2-B54F-2E1985D2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4414</Words>
  <Characters>26887</Characters>
  <Application>Microsoft Office Word</Application>
  <DocSecurity>4</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31239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2023-07-06T17:13:00Z</cp:lastPrinted>
  <dcterms:created xsi:type="dcterms:W3CDTF">2023-07-07T18:07:00Z</dcterms:created>
  <dcterms:modified xsi:type="dcterms:W3CDTF">2023-07-07T18:07:00Z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