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59B2" w14:textId="21D78A4D" w:rsidR="009B360F" w:rsidRDefault="009B360F" w:rsidP="009B360F">
      <w:pPr>
        <w:pStyle w:val="Heading1"/>
      </w:pPr>
      <w:r>
        <w:rPr>
          <w:rFonts w:eastAsia="Calibri"/>
        </w:rPr>
        <w:t>Survey Taker Email Template –</w:t>
      </w:r>
      <w:r>
        <w:t xml:space="preserve"> Traditional Chinese</w:t>
      </w:r>
    </w:p>
    <w:p w14:paraId="20B119F3" w14:textId="77777777" w:rsidR="009B360F" w:rsidRDefault="009B360F" w:rsidP="5F6A88EE">
      <w:pPr>
        <w:spacing w:line="257" w:lineRule="auto"/>
      </w:pPr>
    </w:p>
    <w:p w14:paraId="6479D5F9" w14:textId="0A70B3DF" w:rsidR="00F26AA5" w:rsidRDefault="22205FD6" w:rsidP="5F6A88EE">
      <w:pPr>
        <w:spacing w:line="257" w:lineRule="auto"/>
      </w:pPr>
      <w:r w:rsidRPr="5F6A88EE">
        <w:rPr>
          <w:rFonts w:ascii="PMingLiU" w:eastAsia="PMingLiU" w:hAnsi="PMingLiU" w:cs="PMingLiU"/>
          <w:b/>
          <w:bCs/>
          <w:lang w:eastAsia="zh-TW"/>
        </w:rPr>
        <w:t>參與社區健康公平調查！</w:t>
      </w:r>
      <w:r w:rsidRPr="5F6A88EE">
        <w:rPr>
          <w:rFonts w:ascii="Calibri" w:eastAsia="Calibri" w:hAnsi="Calibri" w:cs="Calibri"/>
          <w:b/>
          <w:bCs/>
          <w:lang w:eastAsia="zh-TW"/>
        </w:rPr>
        <w:t xml:space="preserve"> </w:t>
      </w:r>
      <w:r w:rsidRPr="5F6A88EE">
        <w:rPr>
          <w:rFonts w:ascii="Calibri" w:eastAsia="Calibri" w:hAnsi="Calibri" w:cs="Calibri"/>
          <w:lang w:eastAsia="zh-TW"/>
        </w:rPr>
        <w:t xml:space="preserve"> </w:t>
      </w:r>
    </w:p>
    <w:p w14:paraId="50E23A50" w14:textId="1A7691E2" w:rsidR="00F26AA5" w:rsidRDefault="22205FD6" w:rsidP="5F6A88EE">
      <w:pPr>
        <w:spacing w:line="257" w:lineRule="auto"/>
      </w:pPr>
      <w:r w:rsidRPr="5F6A88EE">
        <w:rPr>
          <w:rFonts w:ascii="PMingLiU" w:eastAsia="PMingLiU" w:hAnsi="PMingLiU" w:cs="PMingLiU"/>
          <w:i/>
          <w:iCs/>
          <w:lang w:eastAsia="zh-TW"/>
        </w:rPr>
        <w:t>為改善麻省每個人的健康，我們需要重點蒐集長久以來被剝奪公平健康機會的人群與社區的意見。社區健康公平調查是為居民提供的一次機會，讓居民分享經歷與優先事項，塑造我們未來的健康。</w:t>
      </w:r>
      <w:r w:rsidRPr="5F6A88EE">
        <w:rPr>
          <w:rFonts w:ascii="PMingLiU" w:eastAsia="PMingLiU" w:hAnsi="PMingLiU" w:cs="PMingLiU"/>
          <w:i/>
          <w:iCs/>
          <w:color w:val="000000" w:themeColor="text1"/>
          <w:lang w:eastAsia="zh-TW"/>
        </w:rPr>
        <w:t>麻省公共衛生部將使用調查結果改進我們的計畫，做出跟資助與資源相關的決定，並為改善健康不公的政策提供支援。我們也將與全麻省的合作夥伴分享調查結果，以支援他們正在進行的重要工作，進而改善當地社區的健康狀況。</w:t>
      </w:r>
    </w:p>
    <w:p w14:paraId="20950C65" w14:textId="2E1801F5" w:rsidR="00F26AA5" w:rsidRDefault="22205FD6" w:rsidP="5F6A88EE">
      <w:pPr>
        <w:spacing w:line="257" w:lineRule="auto"/>
      </w:pPr>
      <w:r w:rsidRPr="5F6A88EE">
        <w:rPr>
          <w:rFonts w:ascii="Calibri" w:eastAsia="Calibri" w:hAnsi="Calibri" w:cs="Calibri"/>
          <w:i/>
          <w:iCs/>
        </w:rPr>
        <w:t xml:space="preserve"> </w:t>
      </w:r>
    </w:p>
    <w:p w14:paraId="12EA64E0" w14:textId="0F731B55" w:rsidR="00F26AA5" w:rsidRDefault="22205FD6" w:rsidP="5F6A88EE">
      <w:pPr>
        <w:spacing w:line="257" w:lineRule="auto"/>
      </w:pPr>
      <w:r w:rsidRPr="5F6A88EE">
        <w:rPr>
          <w:rFonts w:ascii="PMingLiU" w:eastAsia="PMingLiU" w:hAnsi="PMingLiU" w:cs="PMingLiU"/>
          <w:i/>
          <w:iCs/>
          <w:lang w:eastAsia="zh-TW"/>
        </w:rPr>
        <w:t>調查將從</w:t>
      </w:r>
      <w:r w:rsidRPr="5F6A88EE">
        <w:rPr>
          <w:rFonts w:ascii="Calibri" w:eastAsia="Calibri" w:hAnsi="Calibri" w:cs="Calibri"/>
          <w:i/>
          <w:iCs/>
        </w:rPr>
        <w:t xml:space="preserve"> 2023 </w:t>
      </w:r>
      <w:r w:rsidRPr="5F6A88EE">
        <w:rPr>
          <w:rFonts w:ascii="PMingLiU" w:eastAsia="PMingLiU" w:hAnsi="PMingLiU" w:cs="PMingLiU"/>
          <w:i/>
          <w:iCs/>
          <w:lang w:eastAsia="zh-TW"/>
        </w:rPr>
        <w:t>年</w:t>
      </w:r>
      <w:r w:rsidRPr="5F6A88EE">
        <w:rPr>
          <w:rFonts w:ascii="Calibri" w:eastAsia="Calibri" w:hAnsi="Calibri" w:cs="Calibri"/>
          <w:i/>
          <w:iCs/>
        </w:rPr>
        <w:t xml:space="preserve"> 7 </w:t>
      </w:r>
      <w:r w:rsidRPr="5F6A88EE">
        <w:rPr>
          <w:rFonts w:ascii="PMingLiU" w:eastAsia="PMingLiU" w:hAnsi="PMingLiU" w:cs="PMingLiU"/>
          <w:i/>
          <w:iCs/>
          <w:lang w:eastAsia="zh-TW"/>
        </w:rPr>
        <w:t>月</w:t>
      </w:r>
      <w:r w:rsidRPr="5F6A88EE">
        <w:rPr>
          <w:rFonts w:ascii="Calibri" w:eastAsia="Calibri" w:hAnsi="Calibri" w:cs="Calibri"/>
          <w:i/>
          <w:iCs/>
        </w:rPr>
        <w:t xml:space="preserve"> 31 </w:t>
      </w:r>
      <w:r w:rsidRPr="5F6A88EE">
        <w:rPr>
          <w:rFonts w:ascii="PMingLiU" w:eastAsia="PMingLiU" w:hAnsi="PMingLiU" w:cs="PMingLiU"/>
          <w:i/>
          <w:iCs/>
          <w:lang w:eastAsia="zh-TW"/>
        </w:rPr>
        <w:t>日持續至</w:t>
      </w:r>
      <w:r w:rsidRPr="5F6A88EE">
        <w:rPr>
          <w:rFonts w:ascii="Calibri" w:eastAsia="Calibri" w:hAnsi="Calibri" w:cs="Calibri"/>
          <w:i/>
          <w:iCs/>
        </w:rPr>
        <w:t xml:space="preserve"> 2023 </w:t>
      </w:r>
      <w:r w:rsidRPr="5F6A88EE">
        <w:rPr>
          <w:rFonts w:ascii="PMingLiU" w:eastAsia="PMingLiU" w:hAnsi="PMingLiU" w:cs="PMingLiU"/>
          <w:i/>
          <w:iCs/>
          <w:lang w:eastAsia="zh-TW"/>
        </w:rPr>
        <w:t>年秋初。年滿</w:t>
      </w:r>
      <w:r w:rsidRPr="5F6A88EE">
        <w:rPr>
          <w:rFonts w:ascii="Calibri" w:eastAsia="Calibri" w:hAnsi="Calibri" w:cs="Calibri"/>
          <w:i/>
          <w:iCs/>
        </w:rPr>
        <w:t xml:space="preserve"> 14 </w:t>
      </w:r>
      <w:r w:rsidRPr="5F6A88EE">
        <w:rPr>
          <w:rFonts w:ascii="PMingLiU" w:eastAsia="PMingLiU" w:hAnsi="PMingLiU" w:cs="PMingLiU"/>
          <w:i/>
          <w:iCs/>
          <w:lang w:eastAsia="zh-TW"/>
        </w:rPr>
        <w:t>歲的任何人都可以參與調查。完成調查大約需要</w:t>
      </w:r>
      <w:r w:rsidRPr="5F6A88EE">
        <w:rPr>
          <w:rFonts w:ascii="Calibri" w:eastAsia="Calibri" w:hAnsi="Calibri" w:cs="Calibri"/>
          <w:i/>
          <w:iCs/>
        </w:rPr>
        <w:t xml:space="preserve"> 15 </w:t>
      </w:r>
      <w:r w:rsidRPr="5F6A88EE">
        <w:rPr>
          <w:rFonts w:ascii="PMingLiU" w:eastAsia="PMingLiU" w:hAnsi="PMingLiU" w:cs="PMingLiU"/>
          <w:i/>
          <w:iCs/>
          <w:lang w:eastAsia="zh-TW"/>
        </w:rPr>
        <w:t>至</w:t>
      </w:r>
      <w:r w:rsidRPr="5F6A88EE">
        <w:rPr>
          <w:rFonts w:ascii="Calibri" w:eastAsia="Calibri" w:hAnsi="Calibri" w:cs="Calibri"/>
          <w:i/>
          <w:iCs/>
        </w:rPr>
        <w:t xml:space="preserve"> 30 </w:t>
      </w:r>
      <w:r w:rsidRPr="5F6A88EE">
        <w:rPr>
          <w:rFonts w:ascii="PMingLiU" w:eastAsia="PMingLiU" w:hAnsi="PMingLiU" w:cs="PMingLiU"/>
          <w:i/>
          <w:iCs/>
          <w:lang w:eastAsia="zh-TW"/>
        </w:rPr>
        <w:t>分鐘，調查提供</w:t>
      </w:r>
      <w:r w:rsidRPr="5F6A88EE">
        <w:rPr>
          <w:rFonts w:ascii="Calibri" w:eastAsia="Calibri" w:hAnsi="Calibri" w:cs="Calibri"/>
          <w:i/>
          <w:iCs/>
        </w:rPr>
        <w:t xml:space="preserve"> 11 </w:t>
      </w:r>
      <w:r w:rsidRPr="5F6A88EE">
        <w:rPr>
          <w:rFonts w:ascii="PMingLiU" w:eastAsia="PMingLiU" w:hAnsi="PMingLiU" w:cs="PMingLiU"/>
          <w:i/>
          <w:iCs/>
          <w:lang w:eastAsia="zh-TW"/>
        </w:rPr>
        <w:t>種語言版本：阿拉伯語、維德角克里奧爾語、簡體中文、繁體中文、英語、海地克里奧爾語、高棉語、葡萄牙語、俄語、西班牙語、越南語。在今年夏季晚些時候，本調查也將推出</w:t>
      </w:r>
      <w:r w:rsidRPr="5F6A88EE">
        <w:rPr>
          <w:rFonts w:ascii="Calibri" w:eastAsia="Calibri" w:hAnsi="Calibri" w:cs="Calibri"/>
          <w:i/>
          <w:iCs/>
        </w:rPr>
        <w:t xml:space="preserve"> ASL</w:t>
      </w:r>
      <w:r w:rsidRPr="5F6A88EE">
        <w:rPr>
          <w:rFonts w:ascii="PMingLiU" w:eastAsia="PMingLiU" w:hAnsi="PMingLiU" w:cs="PMingLiU"/>
          <w:i/>
          <w:iCs/>
          <w:lang w:eastAsia="zh-TW"/>
        </w:rPr>
        <w:t>（美國手語）版本。</w:t>
      </w:r>
      <w:r w:rsidRPr="5F6A88EE">
        <w:rPr>
          <w:rFonts w:ascii="Calibri" w:eastAsia="Calibri" w:hAnsi="Calibri" w:cs="Calibri"/>
          <w:i/>
          <w:iCs/>
          <w:lang w:eastAsia="zh-TW"/>
        </w:rPr>
        <w:t xml:space="preserve"> </w:t>
      </w:r>
    </w:p>
    <w:p w14:paraId="7B5BC5B5" w14:textId="727AFD96" w:rsidR="00F26AA5" w:rsidRDefault="22205FD6" w:rsidP="5F6A88EE">
      <w:pPr>
        <w:spacing w:line="257" w:lineRule="auto"/>
      </w:pPr>
      <w:r w:rsidRPr="5F6A88EE">
        <w:rPr>
          <w:rFonts w:ascii="Calibri" w:eastAsia="Calibri" w:hAnsi="Calibri" w:cs="Calibri"/>
          <w:i/>
          <w:iCs/>
        </w:rPr>
        <w:t xml:space="preserve"> </w:t>
      </w:r>
    </w:p>
    <w:p w14:paraId="4D3FCB59" w14:textId="1AF53B55" w:rsidR="00F26AA5" w:rsidRDefault="22205FD6" w:rsidP="5F6A88EE">
      <w:pPr>
        <w:spacing w:line="257" w:lineRule="auto"/>
        <w:rPr>
          <w:rFonts w:ascii="Calibri" w:eastAsia="Calibri" w:hAnsi="Calibri" w:cs="Calibri"/>
          <w:i/>
          <w:iCs/>
        </w:rPr>
      </w:pPr>
      <w:r w:rsidRPr="5F6A88EE">
        <w:rPr>
          <w:rFonts w:ascii="PMingLiU" w:eastAsia="PMingLiU" w:hAnsi="PMingLiU" w:cs="PMingLiU"/>
          <w:i/>
          <w:iCs/>
          <w:lang w:eastAsia="zh-TW"/>
        </w:rPr>
        <w:t>參與調查很簡單！您只需要點按此連結即可開始。</w:t>
      </w:r>
      <w:r w:rsidRPr="5F6A88EE">
        <w:rPr>
          <w:rFonts w:ascii="Calibri" w:eastAsia="Calibri" w:hAnsi="Calibri" w:cs="Calibri"/>
          <w:i/>
          <w:iCs/>
        </w:rPr>
        <w:t xml:space="preserve"> </w:t>
      </w:r>
      <w:hyperlink r:id="rId7">
        <w:r w:rsidRPr="5F6A88EE">
          <w:rPr>
            <w:rStyle w:val="Hyperlink"/>
            <w:rFonts w:ascii="Calibri" w:eastAsia="Calibri" w:hAnsi="Calibri" w:cs="Calibri"/>
            <w:i/>
            <w:iCs/>
          </w:rPr>
          <w:t>www.mass.gov/healthsurvey</w:t>
        </w:r>
      </w:hyperlink>
    </w:p>
    <w:p w14:paraId="5FE245FF" w14:textId="79CC1A06" w:rsidR="00F26AA5" w:rsidRDefault="22205FD6" w:rsidP="5F6A88EE">
      <w:pPr>
        <w:spacing w:line="257" w:lineRule="auto"/>
      </w:pPr>
      <w:r w:rsidRPr="5F6A88EE">
        <w:rPr>
          <w:rFonts w:ascii="Calibri" w:eastAsia="Calibri" w:hAnsi="Calibri" w:cs="Calibri"/>
          <w:i/>
          <w:iCs/>
        </w:rPr>
        <w:t xml:space="preserve"> </w:t>
      </w:r>
    </w:p>
    <w:p w14:paraId="2C078E63" w14:textId="0B4F1DA0" w:rsidR="00F26AA5" w:rsidRDefault="22205FD6" w:rsidP="5F6A88EE">
      <w:pPr>
        <w:rPr>
          <w:rFonts w:ascii="Calibri" w:eastAsia="Calibri" w:hAnsi="Calibri" w:cs="Calibri"/>
        </w:rPr>
      </w:pPr>
      <w:r w:rsidRPr="5F6A88EE">
        <w:rPr>
          <w:rFonts w:ascii="PMingLiU" w:eastAsia="PMingLiU" w:hAnsi="PMingLiU" w:cs="PMingLiU"/>
          <w:lang w:eastAsia="zh-TW"/>
        </w:rPr>
        <w:t>如欲獲得與社區健康公平舉措以及本調查相關的更多資訊，請造訪我們的網站：</w:t>
      </w:r>
      <w:hyperlink r:id="rId8">
        <w:r w:rsidRPr="5F6A88EE">
          <w:rPr>
            <w:rStyle w:val="Hyperlink"/>
            <w:rFonts w:ascii="Calibri" w:eastAsia="Calibri" w:hAnsi="Calibri" w:cs="Calibri"/>
          </w:rPr>
          <w:t>www.mass.gov/CHEI</w:t>
        </w:r>
      </w:hyperlink>
    </w:p>
    <w:sectPr w:rsidR="00F26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FA8ED6"/>
    <w:rsid w:val="009B360F"/>
    <w:rsid w:val="00F26AA5"/>
    <w:rsid w:val="14FA8ED6"/>
    <w:rsid w:val="22205FD6"/>
    <w:rsid w:val="5F6A8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8ED6"/>
  <w15:chartTrackingRefBased/>
  <w15:docId w15:val="{9BB37705-04D0-438D-AB4E-E4A41661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6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9B36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HEI" TargetMode="External"/><Relationship Id="rId3" Type="http://schemas.openxmlformats.org/officeDocument/2006/relationships/customXml" Target="../customXml/item3.xml"/><Relationship Id="rId7" Type="http://schemas.openxmlformats.org/officeDocument/2006/relationships/hyperlink" Target="http://www.mass.gov/health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29578-76C1-4D84-8256-A5A7D8795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2FDB9-B424-4DBD-9E51-C399BCD99562}">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3.xml><?xml version="1.0" encoding="utf-8"?>
<ds:datastoreItem xmlns:ds="http://schemas.openxmlformats.org/officeDocument/2006/customXml" ds:itemID="{4ADECBCC-AC1D-4B61-BA53-C772F3C51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Haefner, Bethany (DPH)</dc:creator>
  <cp:keywords/>
  <dc:description/>
  <cp:lastModifiedBy>Bethany Haefner</cp:lastModifiedBy>
  <cp:revision>2</cp:revision>
  <dcterms:created xsi:type="dcterms:W3CDTF">2023-07-26T20:09:00Z</dcterms:created>
  <dcterms:modified xsi:type="dcterms:W3CDTF">2023-07-26T21:38:00Z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