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7B256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000815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7B2562" w:rsidRDefault="007B2562" w:rsidP="007B256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7B2562" w:rsidRDefault="007B2562" w:rsidP="007B2562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B2562" w:rsidTr="007B256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 Advisory Board</w:t>
            </w:r>
          </w:p>
        </w:tc>
      </w:tr>
      <w:tr w:rsidR="007B2562" w:rsidTr="007B256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Pr="007B2562" w:rsidRDefault="007B256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17, 2020</w:t>
            </w:r>
          </w:p>
        </w:tc>
      </w:tr>
      <w:tr w:rsidR="007B2562" w:rsidTr="007B256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9:30 – 11:00 a.m. </w:t>
            </w:r>
          </w:p>
        </w:tc>
      </w:tr>
      <w:tr w:rsidR="007B2562" w:rsidTr="007B2562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562" w:rsidRDefault="007B256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bookmarkStart w:id="0" w:name="_GoBack"/>
            <w:bookmarkEnd w:id="0"/>
            <w:r>
              <w:rPr>
                <w:rFonts w:ascii="Calibri" w:hAnsi="Calibri"/>
                <w:b/>
              </w:rPr>
              <w:t>EOHHS Center/ Transitional Assistance Office (TAO)</w:t>
            </w:r>
          </w:p>
          <w:p w:rsidR="007B2562" w:rsidRDefault="007B256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 Everett Avenue</w:t>
            </w:r>
          </w:p>
          <w:p w:rsidR="007B2562" w:rsidRDefault="007B256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Chelsea, MA  02150</w:t>
            </w:r>
          </w:p>
          <w:p w:rsidR="007B2562" w:rsidRDefault="007B2562">
            <w:pPr>
              <w:pStyle w:val="NoSpacing"/>
              <w:rPr>
                <w:b/>
              </w:rPr>
            </w:pPr>
            <w:r>
              <w:rPr>
                <w:rFonts w:ascii="Calibri" w:hAnsi="Calibri"/>
                <w:b/>
              </w:rPr>
              <w:t>617-551-1700</w:t>
            </w:r>
          </w:p>
        </w:tc>
      </w:tr>
    </w:tbl>
    <w:p w:rsidR="007B2562" w:rsidRDefault="007B2562" w:rsidP="007B2562">
      <w:pPr>
        <w:rPr>
          <w:sz w:val="24"/>
          <w:szCs w:val="24"/>
          <w:u w:val="single"/>
        </w:rPr>
      </w:pPr>
    </w:p>
    <w:p w:rsidR="007B2562" w:rsidRDefault="007B2562" w:rsidP="007B2562">
      <w:pPr>
        <w:rPr>
          <w:sz w:val="24"/>
          <w:szCs w:val="24"/>
        </w:rPr>
      </w:pPr>
      <w:r>
        <w:rPr>
          <w:sz w:val="24"/>
          <w:szCs w:val="24"/>
          <w:u w:val="single"/>
        </w:rPr>
        <w:t>Agenda (topics anticipated to be discussed)</w:t>
      </w:r>
      <w:r>
        <w:rPr>
          <w:sz w:val="24"/>
          <w:szCs w:val="24"/>
        </w:rPr>
        <w:t>:</w:t>
      </w:r>
    </w:p>
    <w:p w:rsidR="007B2562" w:rsidRDefault="007B2562" w:rsidP="007B2562">
      <w:pPr>
        <w:pStyle w:val="NoSpacing"/>
        <w:ind w:left="720"/>
        <w:rPr>
          <w:sz w:val="22"/>
          <w:szCs w:val="22"/>
        </w:rPr>
      </w:pPr>
    </w:p>
    <w:p w:rsidR="007B2562" w:rsidRDefault="007B2562" w:rsidP="007B2562">
      <w:pPr>
        <w:pStyle w:val="NoSpacing"/>
        <w:numPr>
          <w:ilvl w:val="0"/>
          <w:numId w:val="1"/>
        </w:numPr>
        <w:rPr>
          <w:sz w:val="22"/>
          <w:szCs w:val="22"/>
        </w:rPr>
      </w:pPr>
      <w:r>
        <w:rPr>
          <w:b/>
        </w:rPr>
        <w:t>Welcome and Introductions</w:t>
      </w:r>
    </w:p>
    <w:p w:rsidR="007B2562" w:rsidRDefault="007B2562" w:rsidP="007B2562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7B2562" w:rsidRDefault="007B2562" w:rsidP="007B256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Guest Speaker</w:t>
      </w:r>
    </w:p>
    <w:p w:rsidR="007B2562" w:rsidRDefault="007B2562" w:rsidP="007B2562">
      <w:pPr>
        <w:pStyle w:val="NoSpacing"/>
        <w:ind w:left="720"/>
        <w:rPr>
          <w:sz w:val="22"/>
          <w:szCs w:val="22"/>
        </w:rPr>
      </w:pPr>
    </w:p>
    <w:p w:rsidR="007B2562" w:rsidRDefault="007B2562" w:rsidP="007B2562">
      <w:pPr>
        <w:pStyle w:val="NoSpacing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7B2562" w:rsidRDefault="007B2562" w:rsidP="007B2562">
      <w:pPr>
        <w:pStyle w:val="NoSpacing"/>
        <w:rPr>
          <w:b/>
        </w:rPr>
      </w:pPr>
    </w:p>
    <w:p w:rsidR="007B2562" w:rsidRDefault="007B2562" w:rsidP="007B256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Advisory Board Members’ Organization Information Sharing &amp; Updates</w:t>
      </w:r>
    </w:p>
    <w:p w:rsidR="007B2562" w:rsidRDefault="007B2562" w:rsidP="007B2562">
      <w:pPr>
        <w:pStyle w:val="NoSpacing"/>
        <w:ind w:left="720"/>
        <w:rPr>
          <w:b/>
        </w:rPr>
      </w:pPr>
    </w:p>
    <w:p w:rsidR="007B2562" w:rsidRDefault="007B2562" w:rsidP="007B256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 xml:space="preserve">Suggestions for Agenda Topics for Next Meeting </w:t>
      </w:r>
    </w:p>
    <w:p w:rsidR="007B2562" w:rsidRDefault="007B2562" w:rsidP="007B2562">
      <w:pPr>
        <w:pStyle w:val="NoSpacing"/>
        <w:ind w:left="720"/>
        <w:rPr>
          <w:b/>
        </w:rPr>
      </w:pPr>
    </w:p>
    <w:p w:rsidR="007B2562" w:rsidRDefault="007B2562" w:rsidP="007B256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Open Discussion/New Business/Action Items</w:t>
      </w:r>
    </w:p>
    <w:p w:rsidR="007B2562" w:rsidRDefault="007B2562" w:rsidP="007B2562">
      <w:pPr>
        <w:pStyle w:val="NoSpacing"/>
        <w:rPr>
          <w:b/>
        </w:rPr>
      </w:pPr>
    </w:p>
    <w:p w:rsidR="007B2562" w:rsidRDefault="007B2562" w:rsidP="007B256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:rsidR="00143408" w:rsidRPr="007B2562" w:rsidRDefault="007B2562" w:rsidP="007B2562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sectPr w:rsidR="00143408" w:rsidRPr="007B2562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D0" w:rsidRDefault="009306D0">
      <w:pPr>
        <w:spacing w:after="0" w:line="240" w:lineRule="auto"/>
      </w:pPr>
      <w:r>
        <w:separator/>
      </w:r>
    </w:p>
  </w:endnote>
  <w:endnote w:type="continuationSeparator" w:id="0">
    <w:p w:rsidR="009306D0" w:rsidRDefault="0093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7B2562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7B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D0" w:rsidRDefault="009306D0">
      <w:pPr>
        <w:spacing w:after="0" w:line="240" w:lineRule="auto"/>
      </w:pPr>
      <w:r>
        <w:separator/>
      </w:r>
    </w:p>
  </w:footnote>
  <w:footnote w:type="continuationSeparator" w:id="0">
    <w:p w:rsidR="009306D0" w:rsidRDefault="0093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13432F"/>
    <w:rsid w:val="00143408"/>
    <w:rsid w:val="001901AB"/>
    <w:rsid w:val="001B2492"/>
    <w:rsid w:val="003436E9"/>
    <w:rsid w:val="0051571F"/>
    <w:rsid w:val="005E64A9"/>
    <w:rsid w:val="0065361C"/>
    <w:rsid w:val="006D3CB9"/>
    <w:rsid w:val="007447A5"/>
    <w:rsid w:val="007B1453"/>
    <w:rsid w:val="007B2562"/>
    <w:rsid w:val="007E09DB"/>
    <w:rsid w:val="008D2CB1"/>
    <w:rsid w:val="009306D0"/>
    <w:rsid w:val="00952F71"/>
    <w:rsid w:val="00A4495B"/>
    <w:rsid w:val="00A53DEF"/>
    <w:rsid w:val="00AC6486"/>
    <w:rsid w:val="00B454ED"/>
    <w:rsid w:val="00C400F0"/>
    <w:rsid w:val="00C500FE"/>
    <w:rsid w:val="00C7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ED6455B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7B2562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al"/>
    <w:rsid w:val="007B256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2015-04-21T16:04:00Z</cp:lastPrinted>
  <dcterms:created xsi:type="dcterms:W3CDTF">2020-01-08T22:03:00Z</dcterms:created>
  <dcterms:modified xsi:type="dcterms:W3CDTF">2020-01-08T22:03:00Z</dcterms:modified>
</cp:coreProperties>
</file>