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294F96" w14:textId="2A993FB5" w:rsidR="00F05024" w:rsidRDefault="00E5518A" w:rsidP="000211F1">
      <w:pPr>
        <w:spacing w:after="0"/>
        <w:rPr>
          <w:rFonts w:ascii="Century Gothic" w:hAnsi="Century Gothic"/>
          <w:b/>
          <w:bCs/>
          <w:color w:val="FFFFFF" w:themeColor="background1"/>
        </w:rPr>
      </w:pPr>
      <w:r w:rsidRPr="00E25008">
        <w:rPr>
          <w:rFonts w:ascii="Century Gothic" w:hAnsi="Century Gothic"/>
          <w:b/>
          <w:bCs/>
          <w:noProof/>
          <w:color w:val="FFFFFF" w:themeColor="background1"/>
        </w:rPr>
        <mc:AlternateContent>
          <mc:Choice Requires="wps">
            <w:drawing>
              <wp:anchor distT="45720" distB="45720" distL="114300" distR="114300" simplePos="0" relativeHeight="251662337" behindDoc="0" locked="0" layoutInCell="1" allowOverlap="1" wp14:anchorId="0CCB0D10" wp14:editId="2145BD9E">
                <wp:simplePos x="0" y="0"/>
                <wp:positionH relativeFrom="column">
                  <wp:posOffset>-66675</wp:posOffset>
                </wp:positionH>
                <wp:positionV relativeFrom="paragraph">
                  <wp:posOffset>-561975</wp:posOffset>
                </wp:positionV>
                <wp:extent cx="5922645" cy="63436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2645" cy="634365"/>
                        </a:xfrm>
                        <a:prstGeom prst="rect">
                          <a:avLst/>
                        </a:prstGeom>
                        <a:noFill/>
                        <a:ln w="9525">
                          <a:noFill/>
                          <a:miter lim="800000"/>
                          <a:headEnd/>
                          <a:tailEnd/>
                        </a:ln>
                      </wps:spPr>
                      <wps:txbx>
                        <w:txbxContent>
                          <w:sdt>
                            <w:sdtPr>
                              <w:rPr>
                                <w:rFonts w:ascii="Century Gothic" w:hAnsi="Century Gothic"/>
                                <w:b/>
                                <w:bCs/>
                                <w:color w:val="808080" w:themeColor="background1" w:themeShade="80"/>
                                <w:sz w:val="48"/>
                                <w:szCs w:val="48"/>
                              </w:rPr>
                              <w:id w:val="1281689003"/>
                              <w:placeholder>
                                <w:docPart w:val="D6F4B0EC47324EB59674C3F81C540A3F"/>
                              </w:placeholder>
                            </w:sdtPr>
                            <w:sdtEndPr/>
                            <w:sdtContent>
                              <w:p w14:paraId="1EE63DA8" w14:textId="00F19317" w:rsidR="00E25008" w:rsidRPr="001637AB" w:rsidRDefault="001637AB" w:rsidP="001637AB">
                                <w:pPr>
                                  <w:spacing w:after="0"/>
                                  <w:rPr>
                                    <w:rFonts w:ascii="Century Gothic" w:hAnsi="Century Gothic"/>
                                    <w:b/>
                                    <w:bCs/>
                                    <w:color w:val="808080" w:themeColor="background1" w:themeShade="80"/>
                                    <w:sz w:val="48"/>
                                    <w:szCs w:val="48"/>
                                  </w:rPr>
                                </w:pPr>
                                <w:r w:rsidRPr="001637AB">
                                  <w:rPr>
                                    <w:rFonts w:ascii="Century Gothic" w:hAnsi="Century Gothic"/>
                                    <w:b/>
                                    <w:bCs/>
                                    <w:color w:val="808080" w:themeColor="background1" w:themeShade="80"/>
                                    <w:sz w:val="48"/>
                                    <w:szCs w:val="48"/>
                                  </w:rPr>
                                  <w:t>MVP Planning and Building Assessment</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CB0D10" id="_x0000_t202" coordsize="21600,21600" o:spt="202" path="m,l,21600r21600,l21600,xe">
                <v:stroke joinstyle="miter"/>
                <v:path gradientshapeok="t" o:connecttype="rect"/>
              </v:shapetype>
              <v:shape id="Text Box 2" o:spid="_x0000_s1026" type="#_x0000_t202" style="position:absolute;margin-left:-5.25pt;margin-top:-44.25pt;width:466.35pt;height:49.95pt;z-index:2516623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" filled="f" stroked="f">
                <v:textbox>
                  <w:txbxContent>
                    <w:sdt>
                      <w:sdtPr>
                        <w:rPr>
                          <w:rFonts w:ascii="Century Gothic" w:hAnsi="Century Gothic"/>
                          <w:b/>
                          <w:bCs/>
                          <w:color w:val="808080" w:themeColor="background1" w:themeShade="80"/>
                          <w:sz w:val="48"/>
                          <w:szCs w:val="48"/>
                        </w:rPr>
                        <w:id w:val="1281689003"/>
                        <w:placeholder>
                          <w:docPart w:val="D6F4B0EC47324EB59674C3F81C540A3F"/>
                        </w:placeholder>
                      </w:sdtPr>
                      <w:sdtEndPr/>
                      <w:sdtContent>
                        <w:p w14:paraId="1EE63DA8" w14:textId="00F19317" w:rsidR="00E25008" w:rsidRPr="001637AB" w:rsidRDefault="001637AB" w:rsidP="001637AB">
                          <w:pPr>
                            <w:spacing w:after="0"/>
                            <w:rPr>
                              <w:rFonts w:ascii="Century Gothic" w:hAnsi="Century Gothic"/>
                              <w:b/>
                              <w:bCs/>
                              <w:color w:val="808080" w:themeColor="background1" w:themeShade="80"/>
                              <w:sz w:val="48"/>
                              <w:szCs w:val="48"/>
                            </w:rPr>
                          </w:pPr>
                          <w:r w:rsidRPr="001637AB">
                            <w:rPr>
                              <w:rFonts w:ascii="Century Gothic" w:hAnsi="Century Gothic"/>
                              <w:b/>
                              <w:bCs/>
                              <w:color w:val="808080" w:themeColor="background1" w:themeShade="80"/>
                              <w:sz w:val="48"/>
                              <w:szCs w:val="48"/>
                            </w:rPr>
                            <w:t>MVP Planning and Building Assessment</w:t>
                          </w:r>
                        </w:p>
                      </w:sdtContent>
                    </w:sdt>
                  </w:txbxContent>
                </v:textbox>
              </v:shape>
            </w:pict>
          </mc:Fallback>
        </mc:AlternateContent>
      </w:r>
      <w:r>
        <w:rPr>
          <w:rFonts w:ascii="Century Gothic" w:hAnsi="Century Gothic"/>
          <w:b/>
          <w:bCs/>
          <w:noProof/>
          <w:color w:val="FFFFFF" w:themeColor="background1"/>
        </w:rPr>
        <mc:AlternateContent>
          <mc:Choice Requires="wpg">
            <w:drawing>
              <wp:anchor distT="0" distB="0" distL="114300" distR="114300" simplePos="0" relativeHeight="251658241" behindDoc="1" locked="0" layoutInCell="1" allowOverlap="1" wp14:anchorId="5F7D0225" wp14:editId="542DC464">
                <wp:simplePos x="0" y="0"/>
                <wp:positionH relativeFrom="column">
                  <wp:posOffset>-712470</wp:posOffset>
                </wp:positionH>
                <wp:positionV relativeFrom="paragraph">
                  <wp:posOffset>-711200</wp:posOffset>
                </wp:positionV>
                <wp:extent cx="8110220" cy="1343660"/>
                <wp:effectExtent l="0" t="0" r="5080" b="8890"/>
                <wp:wrapNone/>
                <wp:docPr id="81144323" name="Group 1"/>
                <wp:cNvGraphicFramePr/>
                <a:graphic xmlns:a="http://schemas.openxmlformats.org/drawingml/2006/main">
                  <a:graphicData uri="http://schemas.microsoft.com/office/word/2010/wordprocessingGroup">
                    <wpg:wgp>
                      <wpg:cNvGrpSpPr/>
                      <wpg:grpSpPr>
                        <a:xfrm>
                          <a:off x="0" y="0"/>
                          <a:ext cx="8110220" cy="1343660"/>
                          <a:chOff x="0" y="0"/>
                          <a:chExt cx="8112125" cy="1339215"/>
                        </a:xfrm>
                      </wpg:grpSpPr>
                      <wps:wsp>
                        <wps:cNvPr id="142621253" name="Rectangle 1"/>
                        <wps:cNvSpPr/>
                        <wps:spPr>
                          <a:xfrm>
                            <a:off x="0" y="0"/>
                            <a:ext cx="8112125" cy="1339215"/>
                          </a:xfrm>
                          <a:prstGeom prst="rect">
                            <a:avLst/>
                          </a:prstGeom>
                          <a:solidFill>
                            <a:srgbClr val="2A439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032440" name="Picture 2" descr="Icon&#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6632812" y="286603"/>
                            <a:ext cx="701675" cy="7175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A5009D" id="Group 1" o:spid="_x0000_s1026" style="position:absolute;margin-left:-56.1pt;margin-top:-56pt;width:638.6pt;height:105.8pt;z-index:-251658239;mso-width-relative:margin;mso-height-relative:margin" coordsize="81121,13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">
                <v:rect id="Rectangle 1" o:spid="_x0000_s1027" style="position:absolute;width:81121;height:13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" fillcolor="#2a439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Icon&#10;&#10;Description automatically generated" style="position:absolute;left:66328;top:2866;width:7016;height:7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">
                  <v:imagedata r:id="rId12" o:title="Icon&#10;&#10;Description automatically generated"/>
                </v:shape>
              </v:group>
            </w:pict>
          </mc:Fallback>
        </mc:AlternateContent>
      </w:r>
      <w:sdt>
        <w:sdtPr>
          <w:rPr>
            <w:rFonts w:ascii="Century Gothic" w:hAnsi="Century Gothic"/>
            <w:b/>
            <w:bCs/>
            <w:color w:val="FFFFFF" w:themeColor="background1"/>
          </w:rPr>
          <w:id w:val="-354965722"/>
          <w:placeholder>
            <w:docPart w:val="A7403E1A96A347C889358CD6B754B01D"/>
          </w:placeholder>
        </w:sdtPr>
        <w:sdtEndPr/>
        <w:sdtContent>
          <w:r w:rsidR="00CF7EFD">
            <w:rPr>
              <w:rFonts w:ascii="Century Gothic" w:hAnsi="Century Gothic"/>
              <w:b/>
              <w:bCs/>
              <w:color w:val="FFFFFF" w:themeColor="background1"/>
            </w:rPr>
            <w:t>Town of Chesterfield</w:t>
          </w:r>
        </w:sdtContent>
      </w:sdt>
      <w:r w:rsidR="00E36786" w:rsidRPr="00E36786">
        <w:rPr>
          <w:rFonts w:ascii="Century Gothic" w:hAnsi="Century Gothic"/>
          <w:b/>
          <w:bCs/>
          <w:color w:val="FFFFFF" w:themeColor="background1"/>
        </w:rPr>
        <w:t xml:space="preserve"> |</w:t>
      </w:r>
      <w:r w:rsidR="00E36786" w:rsidRPr="00E36786">
        <w:rPr>
          <w:b/>
          <w:bCs/>
          <w:color w:val="FFFFFF" w:themeColor="background1"/>
        </w:rPr>
        <w:t xml:space="preserve"> </w:t>
      </w:r>
      <w:r w:rsidR="00E36786" w:rsidRPr="00E36786">
        <w:rPr>
          <w:rFonts w:ascii="Century Gothic" w:hAnsi="Century Gothic"/>
          <w:b/>
          <w:bCs/>
          <w:color w:val="FFFFFF" w:themeColor="background1"/>
        </w:rPr>
        <w:t>FY2</w:t>
      </w:r>
      <w:r w:rsidR="001637AB">
        <w:rPr>
          <w:rFonts w:ascii="Century Gothic" w:hAnsi="Century Gothic"/>
          <w:b/>
          <w:bCs/>
          <w:color w:val="FFFFFF" w:themeColor="background1"/>
        </w:rPr>
        <w:t>4</w:t>
      </w:r>
      <w:r w:rsidR="00E36786" w:rsidRPr="00E36786">
        <w:rPr>
          <w:rFonts w:ascii="Century Gothic" w:hAnsi="Century Gothic"/>
          <w:b/>
          <w:bCs/>
          <w:color w:val="FFFFFF" w:themeColor="background1"/>
        </w:rPr>
        <w:t>/2</w:t>
      </w:r>
      <w:r w:rsidR="001637AB">
        <w:rPr>
          <w:rFonts w:ascii="Century Gothic" w:hAnsi="Century Gothic"/>
          <w:b/>
          <w:bCs/>
          <w:color w:val="FFFFFF" w:themeColor="background1"/>
        </w:rPr>
        <w:t>5</w:t>
      </w:r>
      <w:r w:rsidR="00E36786" w:rsidRPr="00E36786">
        <w:rPr>
          <w:rFonts w:ascii="Century Gothic" w:hAnsi="Century Gothic"/>
          <w:b/>
          <w:bCs/>
          <w:color w:val="FFFFFF" w:themeColor="background1"/>
        </w:rPr>
        <w:t xml:space="preserve"> ACTION GRANT</w:t>
      </w:r>
      <w:r w:rsidR="004903C5">
        <w:rPr>
          <w:rFonts w:ascii="Century Gothic" w:hAnsi="Century Gothic"/>
          <w:b/>
          <w:bCs/>
          <w:color w:val="FFFFFF" w:themeColor="background1"/>
        </w:rPr>
        <w:t xml:space="preserve"> </w:t>
      </w:r>
    </w:p>
    <w:sdt>
      <w:sdtPr>
        <w:rPr>
          <w:rFonts w:ascii="Century Gothic" w:hAnsi="Century Gothic"/>
          <w:b/>
          <w:bCs/>
          <w:color w:val="FFFFFF" w:themeColor="background1"/>
        </w:rPr>
        <w:id w:val="-1944297538"/>
        <w:placeholder>
          <w:docPart w:val="AE72B7814B7143D18DC1D6DF5F62E2AA"/>
        </w:placeholder>
        <w:comboBox>
          <w:listItem w:value="Choose an item."/>
          <w:listItem w:displayText="Type 1: Planning, Assessments, Capacity Building, and Regulatory Updates" w:value="Type 1: Planning, Assessments, Capacity Building, and Regulatory Updates"/>
          <w:listItem w:displayText="Type 2: Design and Permitting" w:value="Type 2: Design and Permitting"/>
          <w:listItem w:displayText="Type 3: Construction and On-the-Ground Implementation" w:value="Type 3: Construction and On-the-Ground Implementation"/>
        </w:comboBox>
      </w:sdtPr>
      <w:sdtEndPr/>
      <w:sdtContent>
        <w:p w14:paraId="1CE87214" w14:textId="0B321D57" w:rsidR="003478DA" w:rsidRPr="000211F1" w:rsidRDefault="00FF783D" w:rsidP="000211F1">
          <w:pPr>
            <w:spacing w:after="0"/>
            <w:rPr>
              <w:rFonts w:ascii="Century Gothic" w:hAnsi="Century Gothic"/>
              <w:b/>
              <w:bCs/>
              <w:color w:val="FFFFFF" w:themeColor="background1"/>
            </w:rPr>
          </w:pPr>
          <w:r>
            <w:rPr>
              <w:rFonts w:ascii="Century Gothic" w:hAnsi="Century Gothic"/>
              <w:b/>
              <w:bCs/>
              <w:color w:val="FFFFFF" w:themeColor="background1"/>
            </w:rPr>
            <w:t>Type 1: Planning, Assessments, Capacity Building, and Regulatory Updates</w:t>
          </w:r>
        </w:p>
      </w:sdtContent>
    </w:sdt>
    <w:p w14:paraId="6D764516" w14:textId="77777777" w:rsidR="00E25008" w:rsidRDefault="00E25008" w:rsidP="00775012">
      <w:pPr>
        <w:spacing w:after="0"/>
        <w:rPr>
          <w:rFonts w:ascii="Century Gothic" w:hAnsi="Century Gothic"/>
          <w:b/>
          <w:bCs/>
          <w:color w:val="FFFFFF" w:themeColor="background1"/>
        </w:rPr>
      </w:pPr>
    </w:p>
    <w:p w14:paraId="38A3414A" w14:textId="1CCBAC44" w:rsidR="00B3769E" w:rsidRPr="00775012" w:rsidRDefault="00B3769E" w:rsidP="00775012">
      <w:pPr>
        <w:spacing w:after="0"/>
        <w:rPr>
          <w:rFonts w:ascii="Century Gothic" w:hAnsi="Century Gothic"/>
          <w:b/>
          <w:bCs/>
          <w:color w:val="FFFFFF" w:themeColor="background1"/>
        </w:rPr>
      </w:pPr>
    </w:p>
    <w:tbl>
      <w:tblPr>
        <w:tblStyle w:val="TableGrid"/>
        <w:tblW w:w="10260" w:type="dxa"/>
        <w:tblLayout w:type="fixed"/>
        <w:tblLook w:val="04A0" w:firstRow="1" w:lastRow="0" w:firstColumn="1" w:lastColumn="0" w:noHBand="0" w:noVBand="1"/>
      </w:tblPr>
      <w:tblGrid>
        <w:gridCol w:w="5130"/>
        <w:gridCol w:w="1795"/>
        <w:gridCol w:w="3145"/>
        <w:gridCol w:w="190"/>
      </w:tblGrid>
      <w:tr w:rsidR="00916B4A" w14:paraId="6815D70E" w14:textId="77777777" w:rsidTr="002F5AF4">
        <w:trPr>
          <w:gridAfter w:val="1"/>
          <w:wAfter w:w="190" w:type="dxa"/>
          <w:trHeight w:val="233"/>
        </w:trPr>
        <w:tc>
          <w:tcPr>
            <w:tcW w:w="6925" w:type="dxa"/>
            <w:gridSpan w:val="2"/>
            <w:vMerge w:val="restart"/>
            <w:tcBorders>
              <w:top w:val="nil"/>
              <w:left w:val="nil"/>
              <w:bottom w:val="nil"/>
              <w:right w:val="nil"/>
            </w:tcBorders>
            <w:vAlign w:val="center"/>
          </w:tcPr>
          <w:sdt>
            <w:sdtPr>
              <w:rPr>
                <w:rFonts w:ascii="Century Gothic" w:hAnsi="Century Gothic"/>
              </w:rPr>
              <w:id w:val="-840226389"/>
              <w:picture/>
            </w:sdtPr>
            <w:sdtEndPr/>
            <w:sdtContent>
              <w:p w14:paraId="050632DC" w14:textId="0A213A3A" w:rsidR="001739C3" w:rsidRDefault="000D1609" w:rsidP="000F3248">
                <w:pPr>
                  <w:tabs>
                    <w:tab w:val="left" w:pos="4035"/>
                  </w:tabs>
                  <w:jc w:val="center"/>
                  <w:rPr>
                    <w:rFonts w:ascii="Century Gothic" w:hAnsi="Century Gothic"/>
                  </w:rPr>
                </w:pPr>
              </w:p>
            </w:sdtContent>
          </w:sdt>
          <w:sdt>
            <w:sdtPr>
              <w:rPr>
                <w:rFonts w:ascii="Century Gothic" w:hAnsi="Century Gothic"/>
              </w:rPr>
              <w:id w:val="-1178574472"/>
              <w:picture/>
            </w:sdtPr>
            <w:sdtContent>
              <w:p w14:paraId="0C2CD3C0" w14:textId="26346648" w:rsidR="00356393" w:rsidRDefault="001637AB" w:rsidP="000F3248">
                <w:pPr>
                  <w:tabs>
                    <w:tab w:val="left" w:pos="4035"/>
                  </w:tabs>
                  <w:jc w:val="center"/>
                  <w:rPr>
                    <w:rFonts w:ascii="Century Gothic" w:hAnsi="Century Gothic"/>
                  </w:rPr>
                </w:pPr>
                <w:r w:rsidRPr="001637AB">
                  <w:rPr>
                    <w:rFonts w:ascii="Century Gothic" w:hAnsi="Century Gothic"/>
                  </w:rPr>
                  <w:drawing>
                    <wp:inline distT="0" distB="0" distL="0" distR="0" wp14:anchorId="4344B092" wp14:editId="75651A05">
                      <wp:extent cx="3479165" cy="2597785"/>
                      <wp:effectExtent l="0" t="0" r="6985" b="0"/>
                      <wp:docPr id="1588319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319980" name=""/>
                              <pic:cNvPicPr/>
                            </pic:nvPicPr>
                            <pic:blipFill rotWithShape="1">
                              <a:blip r:embed="rId13"/>
                              <a:srcRect l="18334"/>
                              <a:stretch/>
                            </pic:blipFill>
                            <pic:spPr bwMode="auto">
                              <a:xfrm>
                                <a:off x="0" y="0"/>
                                <a:ext cx="3479165" cy="2597785"/>
                              </a:xfrm>
                              <a:prstGeom prst="rect">
                                <a:avLst/>
                              </a:prstGeom>
                              <a:ln>
                                <a:noFill/>
                              </a:ln>
                              <a:extLst>
                                <a:ext uri="{53640926-AAD7-44D8-BBD7-CCE9431645EC}">
                                  <a14:shadowObscured xmlns:a14="http://schemas.microsoft.com/office/drawing/2010/main"/>
                                </a:ext>
                              </a:extLst>
                            </pic:spPr>
                          </pic:pic>
                        </a:graphicData>
                      </a:graphic>
                    </wp:inline>
                  </w:drawing>
                </w:r>
              </w:p>
            </w:sdtContent>
          </w:sdt>
          <w:p w14:paraId="33015AAB" w14:textId="4E9B1B6A" w:rsidR="00356393" w:rsidRDefault="00356393" w:rsidP="000F3248">
            <w:pPr>
              <w:tabs>
                <w:tab w:val="left" w:pos="4035"/>
              </w:tabs>
              <w:jc w:val="center"/>
              <w:rPr>
                <w:rFonts w:ascii="Century Gothic" w:hAnsi="Century Gothic"/>
              </w:rPr>
            </w:pPr>
          </w:p>
          <w:p w14:paraId="4822C644" w14:textId="7F0DCA72" w:rsidR="00356393" w:rsidRDefault="0022553E" w:rsidP="00356393">
            <w:pPr>
              <w:tabs>
                <w:tab w:val="left" w:pos="4035"/>
              </w:tabs>
              <w:rPr>
                <w:rFonts w:ascii="Century Gothic" w:hAnsi="Century Gothic"/>
              </w:rPr>
            </w:pPr>
            <w:r>
              <w:rPr>
                <w:rFonts w:ascii="Century Gothic" w:hAnsi="Century Gothic"/>
              </w:rPr>
              <w:t xml:space="preserve"> </w:t>
            </w:r>
          </w:p>
        </w:tc>
        <w:tc>
          <w:tcPr>
            <w:tcW w:w="3145" w:type="dxa"/>
            <w:tcBorders>
              <w:top w:val="nil"/>
              <w:left w:val="nil"/>
              <w:bottom w:val="nil"/>
              <w:right w:val="nil"/>
            </w:tcBorders>
            <w:shd w:val="clear" w:color="auto" w:fill="E8E8E8" w:themeFill="background2"/>
          </w:tcPr>
          <w:p w14:paraId="791CFCA9" w14:textId="5D391A14" w:rsidR="001739C3" w:rsidRDefault="001739C3" w:rsidP="001739C3">
            <w:pPr>
              <w:tabs>
                <w:tab w:val="left" w:pos="4035"/>
              </w:tabs>
              <w:rPr>
                <w:rFonts w:ascii="Century Gothic" w:hAnsi="Century Gothic"/>
              </w:rPr>
            </w:pPr>
            <w:r w:rsidRPr="00953D84">
              <w:rPr>
                <w:rFonts w:ascii="Century Gothic" w:hAnsi="Century Gothic"/>
                <w:b/>
                <w:bCs/>
                <w:color w:val="2A4392"/>
                <w:sz w:val="28"/>
                <w:szCs w:val="28"/>
              </w:rPr>
              <w:t>MVP REGION</w:t>
            </w:r>
          </w:p>
        </w:tc>
      </w:tr>
      <w:tr w:rsidR="00916B4A" w14:paraId="0E72D1C0" w14:textId="77777777" w:rsidTr="002F5AF4">
        <w:trPr>
          <w:gridAfter w:val="1"/>
          <w:wAfter w:w="190" w:type="dxa"/>
          <w:trHeight w:val="792"/>
        </w:trPr>
        <w:tc>
          <w:tcPr>
            <w:tcW w:w="6925" w:type="dxa"/>
            <w:gridSpan w:val="2"/>
            <w:vMerge/>
            <w:tcBorders>
              <w:top w:val="nil"/>
              <w:left w:val="nil"/>
              <w:bottom w:val="nil"/>
              <w:right w:val="nil"/>
            </w:tcBorders>
          </w:tcPr>
          <w:p w14:paraId="69E3C956" w14:textId="77777777" w:rsidR="001739C3" w:rsidRDefault="001739C3" w:rsidP="001739C3">
            <w:pPr>
              <w:tabs>
                <w:tab w:val="left" w:pos="4035"/>
              </w:tabs>
              <w:rPr>
                <w:rFonts w:ascii="Century Gothic" w:hAnsi="Century Gothic"/>
              </w:rPr>
            </w:pPr>
          </w:p>
        </w:tc>
        <w:sdt>
          <w:sdtPr>
            <w:rPr>
              <w:rFonts w:ascii="Century Gothic" w:hAnsi="Century Gothic"/>
              <w:b/>
              <w:bCs/>
              <w:color w:val="808080" w:themeColor="background1" w:themeShade="80"/>
            </w:rPr>
            <w:id w:val="902496903"/>
            <w:placeholder>
              <w:docPart w:val="E1E11854E77042C49C8AA23BA296BCB1"/>
            </w:placeholder>
          </w:sdtPr>
          <w:sdtEndPr/>
          <w:sdtContent>
            <w:tc>
              <w:tcPr>
                <w:tcW w:w="3145" w:type="dxa"/>
                <w:tcBorders>
                  <w:top w:val="nil"/>
                  <w:left w:val="nil"/>
                  <w:bottom w:val="nil"/>
                  <w:right w:val="nil"/>
                </w:tcBorders>
                <w:shd w:val="clear" w:color="auto" w:fill="E8E8E8" w:themeFill="background2"/>
              </w:tcPr>
              <w:sdt>
                <w:sdtPr>
                  <w:rPr>
                    <w:rFonts w:ascii="Century Gothic" w:hAnsi="Century Gothic"/>
                    <w:color w:val="000000" w:themeColor="text1"/>
                  </w:rPr>
                  <w:id w:val="1264190269"/>
                  <w:placeholder>
                    <w:docPart w:val="AEB0823EBE2549FE8E1959B955F738FD"/>
                  </w:placeholder>
                  <w:comboBox>
                    <w:listItem w:value="Choose an item."/>
                    <w:listItem w:displayText="Berkshires &amp; Hilltowns" w:value="Berkshires &amp; Hilltowns"/>
                    <w:listItem w:displayText="Greater Connecticut River Valley" w:value="Greater Connecticut River Valley"/>
                    <w:listItem w:displayText="Central" w:value="Central"/>
                    <w:listItem w:displayText="Northeast" w:value="Northeast"/>
                    <w:listItem w:displayText="Greater Boston" w:value="Greater Boston"/>
                    <w:listItem w:displayText="Southeast" w:value="Southeast"/>
                  </w:comboBox>
                </w:sdtPr>
                <w:sdtEndPr/>
                <w:sdtContent>
                  <w:p w14:paraId="62AFD45D" w14:textId="3410D018" w:rsidR="001739C3" w:rsidRDefault="00FF783D" w:rsidP="001739C3">
                    <w:pPr>
                      <w:tabs>
                        <w:tab w:val="left" w:pos="4035"/>
                      </w:tabs>
                      <w:rPr>
                        <w:rFonts w:ascii="Century Gothic" w:hAnsi="Century Gothic"/>
                      </w:rPr>
                    </w:pPr>
                    <w:r>
                      <w:rPr>
                        <w:rFonts w:ascii="Century Gothic" w:hAnsi="Century Gothic"/>
                        <w:color w:val="000000" w:themeColor="text1"/>
                      </w:rPr>
                      <w:t>Berkshires &amp; Hilltowns</w:t>
                    </w:r>
                  </w:p>
                </w:sdtContent>
              </w:sdt>
            </w:tc>
          </w:sdtContent>
        </w:sdt>
      </w:tr>
      <w:tr w:rsidR="00916B4A" w14:paraId="0D57D39F" w14:textId="77777777" w:rsidTr="002F5AF4">
        <w:trPr>
          <w:gridAfter w:val="1"/>
          <w:wAfter w:w="190" w:type="dxa"/>
          <w:trHeight w:val="359"/>
        </w:trPr>
        <w:tc>
          <w:tcPr>
            <w:tcW w:w="6925" w:type="dxa"/>
            <w:gridSpan w:val="2"/>
            <w:vMerge/>
            <w:tcBorders>
              <w:top w:val="nil"/>
              <w:left w:val="nil"/>
              <w:bottom w:val="nil"/>
              <w:right w:val="nil"/>
            </w:tcBorders>
          </w:tcPr>
          <w:p w14:paraId="2B47DF7D" w14:textId="77777777" w:rsidR="001739C3" w:rsidRDefault="001739C3" w:rsidP="001739C3">
            <w:pPr>
              <w:tabs>
                <w:tab w:val="left" w:pos="4035"/>
              </w:tabs>
              <w:rPr>
                <w:rFonts w:ascii="Century Gothic" w:hAnsi="Century Gothic"/>
              </w:rPr>
            </w:pPr>
          </w:p>
        </w:tc>
        <w:tc>
          <w:tcPr>
            <w:tcW w:w="3145" w:type="dxa"/>
            <w:tcBorders>
              <w:top w:val="nil"/>
              <w:left w:val="nil"/>
              <w:bottom w:val="nil"/>
              <w:right w:val="nil"/>
            </w:tcBorders>
            <w:shd w:val="clear" w:color="auto" w:fill="E8E8E8" w:themeFill="background2"/>
          </w:tcPr>
          <w:p w14:paraId="7F557AE0" w14:textId="176F87AD" w:rsidR="001739C3" w:rsidRDefault="001739C3" w:rsidP="001739C3">
            <w:pPr>
              <w:tabs>
                <w:tab w:val="left" w:pos="4035"/>
              </w:tabs>
              <w:rPr>
                <w:rFonts w:ascii="Century Gothic" w:hAnsi="Century Gothic"/>
              </w:rPr>
            </w:pPr>
            <w:r w:rsidRPr="00953D84">
              <w:rPr>
                <w:rFonts w:ascii="Century Gothic" w:hAnsi="Century Gothic"/>
                <w:b/>
                <w:bCs/>
                <w:color w:val="2A4392"/>
                <w:sz w:val="28"/>
                <w:szCs w:val="28"/>
              </w:rPr>
              <w:t>GRANT AWARD</w:t>
            </w:r>
          </w:p>
        </w:tc>
      </w:tr>
      <w:tr w:rsidR="00916B4A" w14:paraId="00F0D515" w14:textId="77777777" w:rsidTr="002F5AF4">
        <w:trPr>
          <w:gridAfter w:val="1"/>
          <w:wAfter w:w="190" w:type="dxa"/>
          <w:trHeight w:val="576"/>
        </w:trPr>
        <w:tc>
          <w:tcPr>
            <w:tcW w:w="6925" w:type="dxa"/>
            <w:gridSpan w:val="2"/>
            <w:vMerge/>
            <w:tcBorders>
              <w:top w:val="nil"/>
              <w:left w:val="nil"/>
              <w:bottom w:val="nil"/>
              <w:right w:val="nil"/>
            </w:tcBorders>
          </w:tcPr>
          <w:p w14:paraId="21B6251C" w14:textId="77777777" w:rsidR="001739C3" w:rsidRDefault="001739C3" w:rsidP="001739C3">
            <w:pPr>
              <w:tabs>
                <w:tab w:val="left" w:pos="4035"/>
              </w:tabs>
              <w:rPr>
                <w:rFonts w:ascii="Century Gothic" w:hAnsi="Century Gothic"/>
              </w:rPr>
            </w:pPr>
          </w:p>
        </w:tc>
        <w:tc>
          <w:tcPr>
            <w:tcW w:w="3145" w:type="dxa"/>
            <w:tcBorders>
              <w:top w:val="nil"/>
              <w:left w:val="nil"/>
              <w:bottom w:val="nil"/>
              <w:right w:val="nil"/>
            </w:tcBorders>
            <w:shd w:val="clear" w:color="auto" w:fill="E8E8E8" w:themeFill="background2"/>
          </w:tcPr>
          <w:sdt>
            <w:sdtPr>
              <w:rPr>
                <w:rFonts w:ascii="Century Gothic" w:hAnsi="Century Gothic"/>
              </w:rPr>
              <w:id w:val="-1771852586"/>
              <w:placeholder>
                <w:docPart w:val="1195B3CF25B44581AFD9A290B072ED0C"/>
              </w:placeholder>
              <w:text/>
            </w:sdtPr>
            <w:sdtEndPr/>
            <w:sdtContent>
              <w:p w14:paraId="63BA663B" w14:textId="0FA6F3FB" w:rsidR="001739C3" w:rsidRDefault="00CF7EFD" w:rsidP="001739C3">
                <w:pPr>
                  <w:tabs>
                    <w:tab w:val="left" w:pos="4035"/>
                  </w:tabs>
                  <w:rPr>
                    <w:rFonts w:ascii="Century Gothic" w:hAnsi="Century Gothic"/>
                  </w:rPr>
                </w:pPr>
                <w:r>
                  <w:rPr>
                    <w:rFonts w:ascii="Century Gothic" w:hAnsi="Century Gothic"/>
                  </w:rPr>
                  <w:t>$76,000</w:t>
                </w:r>
              </w:p>
            </w:sdtContent>
          </w:sdt>
        </w:tc>
      </w:tr>
      <w:tr w:rsidR="00916B4A" w14:paraId="6823AD68" w14:textId="77777777" w:rsidTr="002F5AF4">
        <w:trPr>
          <w:gridAfter w:val="1"/>
          <w:wAfter w:w="190" w:type="dxa"/>
          <w:trHeight w:val="395"/>
        </w:trPr>
        <w:tc>
          <w:tcPr>
            <w:tcW w:w="6925" w:type="dxa"/>
            <w:gridSpan w:val="2"/>
            <w:vMerge/>
            <w:tcBorders>
              <w:top w:val="nil"/>
              <w:left w:val="nil"/>
              <w:bottom w:val="nil"/>
              <w:right w:val="nil"/>
            </w:tcBorders>
          </w:tcPr>
          <w:p w14:paraId="3D55C705" w14:textId="77777777" w:rsidR="001739C3" w:rsidRDefault="001739C3" w:rsidP="001739C3">
            <w:pPr>
              <w:tabs>
                <w:tab w:val="left" w:pos="4035"/>
              </w:tabs>
              <w:rPr>
                <w:rFonts w:ascii="Century Gothic" w:hAnsi="Century Gothic"/>
              </w:rPr>
            </w:pPr>
          </w:p>
        </w:tc>
        <w:tc>
          <w:tcPr>
            <w:tcW w:w="3145" w:type="dxa"/>
            <w:tcBorders>
              <w:top w:val="nil"/>
              <w:left w:val="nil"/>
              <w:bottom w:val="nil"/>
              <w:right w:val="nil"/>
            </w:tcBorders>
            <w:shd w:val="clear" w:color="auto" w:fill="E8E8E8" w:themeFill="background2"/>
          </w:tcPr>
          <w:p w14:paraId="1EC0DE7A" w14:textId="7D8CF969" w:rsidR="001739C3" w:rsidRDefault="001739C3" w:rsidP="001739C3">
            <w:pPr>
              <w:tabs>
                <w:tab w:val="left" w:pos="4035"/>
              </w:tabs>
              <w:rPr>
                <w:rFonts w:ascii="Century Gothic" w:hAnsi="Century Gothic"/>
              </w:rPr>
            </w:pPr>
            <w:r w:rsidRPr="00953D84">
              <w:rPr>
                <w:rFonts w:ascii="Century Gothic" w:hAnsi="Century Gothic"/>
                <w:b/>
                <w:bCs/>
                <w:color w:val="2A4392"/>
                <w:sz w:val="28"/>
                <w:szCs w:val="28"/>
              </w:rPr>
              <w:t>MATCH AMOUNT</w:t>
            </w:r>
          </w:p>
        </w:tc>
      </w:tr>
      <w:tr w:rsidR="00916B4A" w14:paraId="3E66E070" w14:textId="77777777" w:rsidTr="002F5AF4">
        <w:trPr>
          <w:gridAfter w:val="1"/>
          <w:wAfter w:w="190" w:type="dxa"/>
          <w:trHeight w:val="576"/>
        </w:trPr>
        <w:tc>
          <w:tcPr>
            <w:tcW w:w="6925" w:type="dxa"/>
            <w:gridSpan w:val="2"/>
            <w:vMerge/>
            <w:tcBorders>
              <w:top w:val="nil"/>
              <w:left w:val="nil"/>
              <w:bottom w:val="nil"/>
              <w:right w:val="nil"/>
            </w:tcBorders>
          </w:tcPr>
          <w:p w14:paraId="60184F19" w14:textId="77777777" w:rsidR="001739C3" w:rsidRDefault="001739C3" w:rsidP="001739C3">
            <w:pPr>
              <w:tabs>
                <w:tab w:val="left" w:pos="4035"/>
              </w:tabs>
              <w:rPr>
                <w:rFonts w:ascii="Century Gothic" w:hAnsi="Century Gothic"/>
              </w:rPr>
            </w:pPr>
          </w:p>
        </w:tc>
        <w:tc>
          <w:tcPr>
            <w:tcW w:w="3145" w:type="dxa"/>
            <w:tcBorders>
              <w:top w:val="nil"/>
              <w:left w:val="nil"/>
              <w:bottom w:val="nil"/>
              <w:right w:val="nil"/>
            </w:tcBorders>
            <w:shd w:val="clear" w:color="auto" w:fill="E8E8E8" w:themeFill="background2"/>
          </w:tcPr>
          <w:sdt>
            <w:sdtPr>
              <w:rPr>
                <w:rFonts w:ascii="Century Gothic" w:hAnsi="Century Gothic"/>
              </w:rPr>
              <w:id w:val="757802540"/>
              <w:placeholder>
                <w:docPart w:val="66DB9FB53F664887A367EC89997021DC"/>
              </w:placeholder>
              <w:text/>
            </w:sdtPr>
            <w:sdtEndPr/>
            <w:sdtContent>
              <w:p w14:paraId="1F9F5404" w14:textId="12EAAD51" w:rsidR="001739C3" w:rsidRDefault="00CF7EFD" w:rsidP="001739C3">
                <w:pPr>
                  <w:tabs>
                    <w:tab w:val="left" w:pos="4035"/>
                  </w:tabs>
                  <w:rPr>
                    <w:rFonts w:ascii="Century Gothic" w:hAnsi="Century Gothic"/>
                  </w:rPr>
                </w:pPr>
                <w:r>
                  <w:rPr>
                    <w:rFonts w:ascii="Century Gothic" w:hAnsi="Century Gothic"/>
                  </w:rPr>
                  <w:t>$8,700</w:t>
                </w:r>
              </w:p>
            </w:sdtContent>
          </w:sdt>
        </w:tc>
      </w:tr>
      <w:tr w:rsidR="00916B4A" w14:paraId="3122C876" w14:textId="77777777" w:rsidTr="002F5AF4">
        <w:trPr>
          <w:gridAfter w:val="1"/>
          <w:wAfter w:w="190" w:type="dxa"/>
          <w:trHeight w:val="395"/>
        </w:trPr>
        <w:tc>
          <w:tcPr>
            <w:tcW w:w="6925" w:type="dxa"/>
            <w:gridSpan w:val="2"/>
            <w:vMerge/>
            <w:tcBorders>
              <w:top w:val="nil"/>
              <w:left w:val="nil"/>
              <w:bottom w:val="nil"/>
              <w:right w:val="nil"/>
            </w:tcBorders>
          </w:tcPr>
          <w:p w14:paraId="6F4FED1B" w14:textId="77777777" w:rsidR="001739C3" w:rsidRDefault="001739C3" w:rsidP="001739C3">
            <w:pPr>
              <w:tabs>
                <w:tab w:val="left" w:pos="4035"/>
              </w:tabs>
              <w:rPr>
                <w:rFonts w:ascii="Century Gothic" w:hAnsi="Century Gothic"/>
              </w:rPr>
            </w:pPr>
          </w:p>
        </w:tc>
        <w:tc>
          <w:tcPr>
            <w:tcW w:w="3145" w:type="dxa"/>
            <w:tcBorders>
              <w:top w:val="nil"/>
              <w:left w:val="nil"/>
              <w:bottom w:val="nil"/>
              <w:right w:val="nil"/>
            </w:tcBorders>
            <w:shd w:val="clear" w:color="auto" w:fill="E8E8E8" w:themeFill="background2"/>
          </w:tcPr>
          <w:p w14:paraId="68481A38" w14:textId="7F9BAAFB" w:rsidR="001739C3" w:rsidRDefault="001739C3" w:rsidP="001739C3">
            <w:pPr>
              <w:tabs>
                <w:tab w:val="left" w:pos="4035"/>
              </w:tabs>
              <w:rPr>
                <w:rFonts w:ascii="Century Gothic" w:hAnsi="Century Gothic"/>
              </w:rPr>
            </w:pPr>
            <w:r w:rsidRPr="00953D84">
              <w:rPr>
                <w:rFonts w:ascii="Century Gothic" w:hAnsi="Century Gothic"/>
                <w:b/>
                <w:bCs/>
                <w:color w:val="2A4392"/>
                <w:sz w:val="28"/>
                <w:szCs w:val="28"/>
              </w:rPr>
              <w:t>MATCH SOURCE</w:t>
            </w:r>
          </w:p>
        </w:tc>
      </w:tr>
      <w:tr w:rsidR="00916B4A" w14:paraId="1B79A1A0" w14:textId="77777777" w:rsidTr="002F5AF4">
        <w:trPr>
          <w:gridAfter w:val="1"/>
          <w:wAfter w:w="190" w:type="dxa"/>
          <w:trHeight w:val="576"/>
        </w:trPr>
        <w:tc>
          <w:tcPr>
            <w:tcW w:w="6925" w:type="dxa"/>
            <w:gridSpan w:val="2"/>
            <w:vMerge/>
            <w:tcBorders>
              <w:top w:val="nil"/>
              <w:left w:val="nil"/>
              <w:bottom w:val="nil"/>
              <w:right w:val="nil"/>
            </w:tcBorders>
          </w:tcPr>
          <w:p w14:paraId="75529959" w14:textId="77777777" w:rsidR="001739C3" w:rsidRDefault="001739C3" w:rsidP="001739C3">
            <w:pPr>
              <w:tabs>
                <w:tab w:val="left" w:pos="4035"/>
              </w:tabs>
              <w:rPr>
                <w:rFonts w:ascii="Century Gothic" w:hAnsi="Century Gothic"/>
              </w:rPr>
            </w:pPr>
          </w:p>
        </w:tc>
        <w:tc>
          <w:tcPr>
            <w:tcW w:w="3145" w:type="dxa"/>
            <w:tcBorders>
              <w:top w:val="nil"/>
              <w:left w:val="nil"/>
              <w:bottom w:val="nil"/>
              <w:right w:val="nil"/>
            </w:tcBorders>
            <w:shd w:val="clear" w:color="auto" w:fill="E8E8E8" w:themeFill="background2"/>
          </w:tcPr>
          <w:sdt>
            <w:sdtPr>
              <w:rPr>
                <w:rFonts w:ascii="Century Gothic" w:hAnsi="Century Gothic"/>
              </w:rPr>
              <w:id w:val="-1652126420"/>
              <w:placeholder>
                <w:docPart w:val="B21280F7629C43EDB0FFB2916110B53A"/>
              </w:placeholder>
              <w:text/>
            </w:sdtPr>
            <w:sdtEndPr/>
            <w:sdtContent>
              <w:p w14:paraId="7CD1E636" w14:textId="311C9B2E" w:rsidR="001739C3" w:rsidRDefault="00034BF7" w:rsidP="001739C3">
                <w:pPr>
                  <w:tabs>
                    <w:tab w:val="left" w:pos="4035"/>
                  </w:tabs>
                  <w:rPr>
                    <w:rFonts w:ascii="Century Gothic" w:hAnsi="Century Gothic"/>
                  </w:rPr>
                </w:pPr>
                <w:r>
                  <w:rPr>
                    <w:rFonts w:ascii="Century Gothic" w:hAnsi="Century Gothic"/>
                  </w:rPr>
                  <w:t>Town of Chesterfield</w:t>
                </w:r>
              </w:p>
            </w:sdtContent>
          </w:sdt>
        </w:tc>
      </w:tr>
      <w:tr w:rsidR="00916B4A" w14:paraId="30D984BB" w14:textId="77777777" w:rsidTr="002F5AF4">
        <w:trPr>
          <w:gridAfter w:val="1"/>
          <w:wAfter w:w="190" w:type="dxa"/>
          <w:trHeight w:val="576"/>
        </w:trPr>
        <w:tc>
          <w:tcPr>
            <w:tcW w:w="6925" w:type="dxa"/>
            <w:gridSpan w:val="2"/>
            <w:vMerge/>
            <w:tcBorders>
              <w:top w:val="nil"/>
              <w:left w:val="nil"/>
              <w:bottom w:val="nil"/>
              <w:right w:val="nil"/>
            </w:tcBorders>
          </w:tcPr>
          <w:p w14:paraId="34B12AEE" w14:textId="77777777" w:rsidR="001739C3" w:rsidRDefault="001739C3" w:rsidP="001739C3">
            <w:pPr>
              <w:tabs>
                <w:tab w:val="left" w:pos="4035"/>
              </w:tabs>
              <w:rPr>
                <w:rFonts w:ascii="Century Gothic" w:hAnsi="Century Gothic"/>
              </w:rPr>
            </w:pPr>
          </w:p>
        </w:tc>
        <w:tc>
          <w:tcPr>
            <w:tcW w:w="3145" w:type="dxa"/>
            <w:tcBorders>
              <w:top w:val="nil"/>
              <w:left w:val="nil"/>
              <w:bottom w:val="nil"/>
              <w:right w:val="nil"/>
            </w:tcBorders>
            <w:shd w:val="clear" w:color="auto" w:fill="E8E8E8" w:themeFill="background2"/>
          </w:tcPr>
          <w:p w14:paraId="0BC8C927" w14:textId="75BDFDD1" w:rsidR="001739C3" w:rsidRDefault="001739C3" w:rsidP="001739C3">
            <w:pPr>
              <w:tabs>
                <w:tab w:val="left" w:pos="4035"/>
              </w:tabs>
              <w:rPr>
                <w:rFonts w:ascii="Century Gothic" w:hAnsi="Century Gothic"/>
              </w:rPr>
            </w:pPr>
            <w:r w:rsidRPr="00953D84">
              <w:rPr>
                <w:rFonts w:ascii="Century Gothic" w:hAnsi="Century Gothic"/>
                <w:b/>
                <w:bCs/>
                <w:color w:val="2A4392"/>
                <w:sz w:val="28"/>
                <w:szCs w:val="28"/>
              </w:rPr>
              <w:t>MUNICIPAL DEPARTMENT LEADING PROJECT</w:t>
            </w:r>
          </w:p>
        </w:tc>
      </w:tr>
      <w:tr w:rsidR="00916B4A" w14:paraId="4C6004CF" w14:textId="77777777" w:rsidTr="002F5AF4">
        <w:trPr>
          <w:gridAfter w:val="1"/>
          <w:wAfter w:w="190" w:type="dxa"/>
          <w:trHeight w:val="963"/>
        </w:trPr>
        <w:tc>
          <w:tcPr>
            <w:tcW w:w="6925" w:type="dxa"/>
            <w:gridSpan w:val="2"/>
            <w:vMerge/>
            <w:tcBorders>
              <w:top w:val="nil"/>
              <w:left w:val="nil"/>
              <w:bottom w:val="nil"/>
              <w:right w:val="nil"/>
            </w:tcBorders>
          </w:tcPr>
          <w:p w14:paraId="76D02ACE" w14:textId="77777777" w:rsidR="001739C3" w:rsidRDefault="001739C3" w:rsidP="001739C3">
            <w:pPr>
              <w:tabs>
                <w:tab w:val="left" w:pos="4035"/>
              </w:tabs>
              <w:rPr>
                <w:rFonts w:ascii="Century Gothic" w:hAnsi="Century Gothic"/>
              </w:rPr>
            </w:pPr>
          </w:p>
        </w:tc>
        <w:tc>
          <w:tcPr>
            <w:tcW w:w="3145" w:type="dxa"/>
            <w:tcBorders>
              <w:top w:val="nil"/>
              <w:left w:val="nil"/>
              <w:bottom w:val="nil"/>
              <w:right w:val="nil"/>
            </w:tcBorders>
            <w:shd w:val="clear" w:color="auto" w:fill="E8E8E8" w:themeFill="background2"/>
          </w:tcPr>
          <w:sdt>
            <w:sdtPr>
              <w:rPr>
                <w:rFonts w:ascii="Century Gothic" w:hAnsi="Century Gothic"/>
              </w:rPr>
              <w:id w:val="188801736"/>
              <w:placeholder>
                <w:docPart w:val="E8B54CEC3FA54E2FAAD126D9236BA595"/>
              </w:placeholder>
              <w:text/>
            </w:sdtPr>
            <w:sdtEndPr/>
            <w:sdtContent>
              <w:p w14:paraId="2B072696" w14:textId="74F5FF91" w:rsidR="00101CCB" w:rsidRPr="00101CCB" w:rsidRDefault="00034BF7" w:rsidP="004D4EED">
                <w:pPr>
                  <w:tabs>
                    <w:tab w:val="left" w:pos="4035"/>
                  </w:tabs>
                  <w:rPr>
                    <w:rFonts w:ascii="Century Gothic" w:hAnsi="Century Gothic"/>
                  </w:rPr>
                </w:pPr>
                <w:r>
                  <w:rPr>
                    <w:rFonts w:ascii="Century Gothic" w:hAnsi="Century Gothic"/>
                  </w:rPr>
                  <w:t>Select Board</w:t>
                </w:r>
              </w:p>
            </w:sdtContent>
          </w:sdt>
        </w:tc>
      </w:tr>
      <w:tr w:rsidR="006C60D8" w14:paraId="623511B5" w14:textId="77777777" w:rsidTr="009F1E89">
        <w:trPr>
          <w:gridAfter w:val="1"/>
          <w:wAfter w:w="190" w:type="dxa"/>
          <w:trHeight w:val="395"/>
        </w:trPr>
        <w:tc>
          <w:tcPr>
            <w:tcW w:w="5130" w:type="dxa"/>
            <w:tcBorders>
              <w:top w:val="nil"/>
              <w:left w:val="nil"/>
              <w:bottom w:val="nil"/>
              <w:right w:val="nil"/>
            </w:tcBorders>
            <w:vAlign w:val="center"/>
          </w:tcPr>
          <w:p w14:paraId="6F4D4DA4" w14:textId="6CD48F8D" w:rsidR="006C60D8" w:rsidRPr="00AF05CE" w:rsidRDefault="006C60D8" w:rsidP="00196536">
            <w:pPr>
              <w:rPr>
                <w:rFonts w:ascii="Century Gothic" w:hAnsi="Century Gothic"/>
                <w:color w:val="808080" w:themeColor="background1" w:themeShade="80"/>
                <w:sz w:val="28"/>
                <w:szCs w:val="28"/>
              </w:rPr>
            </w:pPr>
            <w:r w:rsidRPr="002D20E9">
              <w:rPr>
                <w:rFonts w:ascii="Century Gothic" w:hAnsi="Century Gothic"/>
                <w:b/>
                <w:bCs/>
                <w:color w:val="2A4392"/>
                <w:sz w:val="28"/>
                <w:szCs w:val="28"/>
              </w:rPr>
              <w:t xml:space="preserve">Outcomes </w:t>
            </w:r>
          </w:p>
        </w:tc>
        <w:tc>
          <w:tcPr>
            <w:tcW w:w="4940" w:type="dxa"/>
            <w:gridSpan w:val="2"/>
            <w:tcBorders>
              <w:top w:val="nil"/>
              <w:left w:val="nil"/>
              <w:bottom w:val="nil"/>
              <w:right w:val="nil"/>
            </w:tcBorders>
            <w:vAlign w:val="center"/>
          </w:tcPr>
          <w:p w14:paraId="237BDF5F" w14:textId="59CF5C3E" w:rsidR="006C60D8" w:rsidRDefault="006C60D8" w:rsidP="00196536">
            <w:pPr>
              <w:tabs>
                <w:tab w:val="left" w:pos="4035"/>
              </w:tabs>
              <w:rPr>
                <w:rFonts w:ascii="Century Gothic" w:hAnsi="Century Gothic"/>
              </w:rPr>
            </w:pPr>
            <w:r>
              <w:rPr>
                <w:rFonts w:ascii="Century Gothic" w:hAnsi="Century Gothic"/>
                <w:b/>
                <w:bCs/>
                <w:color w:val="2A4392"/>
                <w:sz w:val="28"/>
                <w:szCs w:val="28"/>
              </w:rPr>
              <w:t>C</w:t>
            </w:r>
            <w:r w:rsidRPr="002D20E9">
              <w:rPr>
                <w:rFonts w:ascii="Century Gothic" w:hAnsi="Century Gothic"/>
                <w:b/>
                <w:bCs/>
                <w:color w:val="2A4392"/>
                <w:sz w:val="28"/>
                <w:szCs w:val="28"/>
              </w:rPr>
              <w:t xml:space="preserve">ore </w:t>
            </w:r>
            <w:r w:rsidR="00503044">
              <w:rPr>
                <w:rFonts w:ascii="Century Gothic" w:hAnsi="Century Gothic"/>
                <w:b/>
                <w:bCs/>
                <w:color w:val="2A4392"/>
                <w:sz w:val="28"/>
                <w:szCs w:val="28"/>
              </w:rPr>
              <w:t>principles</w:t>
            </w:r>
            <w:r>
              <w:rPr>
                <w:rFonts w:ascii="Century Gothic" w:hAnsi="Century Gothic"/>
                <w:b/>
                <w:bCs/>
                <w:color w:val="2A4392"/>
                <w:sz w:val="28"/>
                <w:szCs w:val="28"/>
              </w:rPr>
              <w:t xml:space="preserve"> exemplified</w:t>
            </w:r>
          </w:p>
        </w:tc>
      </w:tr>
      <w:tr w:rsidR="006C60D8" w14:paraId="4F0B6789" w14:textId="77777777" w:rsidTr="009F1E89">
        <w:trPr>
          <w:gridAfter w:val="1"/>
          <w:wAfter w:w="190" w:type="dxa"/>
          <w:trHeight w:val="656"/>
        </w:trPr>
        <w:tc>
          <w:tcPr>
            <w:tcW w:w="5130" w:type="dxa"/>
            <w:tcBorders>
              <w:top w:val="nil"/>
              <w:left w:val="nil"/>
              <w:bottom w:val="nil"/>
              <w:right w:val="nil"/>
            </w:tcBorders>
          </w:tcPr>
          <w:p w14:paraId="22977C74" w14:textId="12C6FF77" w:rsidR="006C60D8" w:rsidRPr="00E854B6" w:rsidRDefault="006C60D8" w:rsidP="00DA05C1">
            <w:pPr>
              <w:tabs>
                <w:tab w:val="left" w:pos="4035"/>
              </w:tabs>
              <w:rPr>
                <w:rFonts w:ascii="Century Gothic" w:hAnsi="Century Gothic"/>
              </w:rPr>
            </w:pPr>
            <w:r w:rsidRPr="009739E5">
              <w:rPr>
                <w:rFonts w:ascii="Century Gothic" w:hAnsi="Century Gothic"/>
              </w:rPr>
              <w:t>Briefly describe the outcomes of your project</w:t>
            </w:r>
          </w:p>
        </w:tc>
        <w:tc>
          <w:tcPr>
            <w:tcW w:w="4940" w:type="dxa"/>
            <w:gridSpan w:val="2"/>
            <w:tcBorders>
              <w:top w:val="nil"/>
              <w:left w:val="nil"/>
              <w:bottom w:val="nil"/>
              <w:right w:val="nil"/>
            </w:tcBorders>
          </w:tcPr>
          <w:p w14:paraId="09CB15AE" w14:textId="2529D8E3" w:rsidR="006C60D8" w:rsidRPr="00F404B0" w:rsidRDefault="006C60D8" w:rsidP="00DA05C1">
            <w:pPr>
              <w:rPr>
                <w:rFonts w:ascii="Century Gothic" w:hAnsi="Century Gothic"/>
                <w:color w:val="000000" w:themeColor="text1"/>
              </w:rPr>
            </w:pPr>
            <w:r w:rsidRPr="00F404B0">
              <w:rPr>
                <w:rFonts w:ascii="Century Gothic" w:hAnsi="Century Gothic"/>
                <w:color w:val="000000" w:themeColor="text1"/>
              </w:rPr>
              <w:t xml:space="preserve">List the </w:t>
            </w:r>
            <w:hyperlink r:id="rId14" w:history="1">
              <w:r w:rsidRPr="00F404B0">
                <w:rPr>
                  <w:rStyle w:val="Hyperlink"/>
                  <w:rFonts w:ascii="Century Gothic" w:hAnsi="Century Gothic"/>
                </w:rPr>
                <w:t xml:space="preserve">MVP core </w:t>
              </w:r>
            </w:hyperlink>
            <w:r w:rsidR="00503044">
              <w:rPr>
                <w:rStyle w:val="Hyperlink"/>
                <w:rFonts w:ascii="Century Gothic" w:hAnsi="Century Gothic"/>
              </w:rPr>
              <w:t>principles</w:t>
            </w:r>
            <w:r w:rsidRPr="00F404B0">
              <w:rPr>
                <w:rFonts w:ascii="Century Gothic" w:hAnsi="Century Gothic"/>
                <w:color w:val="000000" w:themeColor="text1"/>
              </w:rPr>
              <w:t xml:space="preserve"> that your project exemplifies.</w:t>
            </w:r>
          </w:p>
        </w:tc>
      </w:tr>
      <w:tr w:rsidR="0046406A" w14:paraId="236B9480" w14:textId="77777777" w:rsidTr="009F1E89">
        <w:trPr>
          <w:trHeight w:val="1079"/>
        </w:trPr>
        <w:tc>
          <w:tcPr>
            <w:tcW w:w="5130" w:type="dxa"/>
            <w:tcBorders>
              <w:top w:val="nil"/>
              <w:left w:val="nil"/>
              <w:bottom w:val="nil"/>
              <w:right w:val="nil"/>
            </w:tcBorders>
          </w:tcPr>
          <w:sdt>
            <w:sdtPr>
              <w:rPr>
                <w:rFonts w:ascii="Century Gothic" w:hAnsi="Century Gothic"/>
              </w:rPr>
              <w:id w:val="-440690309"/>
              <w:placeholder>
                <w:docPart w:val="3511657E009442F9AED32BE5CA4F547C"/>
              </w:placeholder>
              <w:text/>
            </w:sdtPr>
            <w:sdtEndPr/>
            <w:sdtContent>
              <w:p w14:paraId="508A4B2D" w14:textId="6A0CE4EA" w:rsidR="0046406A" w:rsidRPr="00BD2061" w:rsidRDefault="00034BF7" w:rsidP="00293896">
                <w:pPr>
                  <w:pStyle w:val="ListParagraph"/>
                  <w:tabs>
                    <w:tab w:val="left" w:pos="4035"/>
                  </w:tabs>
                  <w:ind w:left="450"/>
                  <w:rPr>
                    <w:rFonts w:ascii="Century Gothic" w:hAnsi="Century Gothic"/>
                  </w:rPr>
                </w:pPr>
                <w:r>
                  <w:rPr>
                    <w:rFonts w:ascii="Century Gothic" w:hAnsi="Century Gothic"/>
                  </w:rPr>
                  <w:t xml:space="preserve">A grant coordinating group was formed and provided oversight of grant activities.  The town website had an MVP tab added and it was populated with climate resilience-related information. A profile of the town was complete using the Resilience Design Tool. </w:t>
                </w:r>
                <w:r w:rsidR="005A300B">
                  <w:rPr>
                    <w:rFonts w:ascii="Century Gothic" w:hAnsi="Century Gothic"/>
                  </w:rPr>
                  <w:t xml:space="preserve">A townwide Winterfest was held to introduce the MVP grant objectives and engage the entire community in climate- related discussions with local and regional environmental groups. </w:t>
                </w:r>
                <w:r>
                  <w:rPr>
                    <w:rFonts w:ascii="Century Gothic" w:hAnsi="Century Gothic"/>
                  </w:rPr>
                  <w:t>Two townwide forums were held to provide residents climate</w:t>
                </w:r>
                <w:r w:rsidR="005A300B">
                  <w:rPr>
                    <w:rFonts w:ascii="Century Gothic" w:hAnsi="Century Gothic"/>
                  </w:rPr>
                  <w:t xml:space="preserve"> change and </w:t>
                </w:r>
                <w:r w:rsidR="005A300B">
                  <w:rPr>
                    <w:rFonts w:ascii="Century Gothic" w:hAnsi="Century Gothic"/>
                  </w:rPr>
                  <w:lastRenderedPageBreak/>
                  <w:t xml:space="preserve">climate resilience information. The forums were professionally videotaped and widely distributed.  A professional engineering firm assessed 4 </w:t>
                </w:r>
                <w:proofErr w:type="spellStart"/>
                <w:r w:rsidR="005A300B">
                  <w:rPr>
                    <w:rFonts w:ascii="Century Gothic" w:hAnsi="Century Gothic"/>
                  </w:rPr>
                  <w:t>muni</w:t>
                </w:r>
                <w:proofErr w:type="spellEnd"/>
                <w:r w:rsidR="005A300B">
                  <w:rPr>
                    <w:rFonts w:ascii="Century Gothic" w:hAnsi="Century Gothic"/>
                  </w:rPr>
                  <w:t xml:space="preserve"> buildings and two lots for their potential to be made climate resilient. </w:t>
                </w:r>
              </w:p>
            </w:sdtContent>
          </w:sdt>
        </w:tc>
        <w:tc>
          <w:tcPr>
            <w:tcW w:w="5130" w:type="dxa"/>
            <w:gridSpan w:val="3"/>
            <w:tcBorders>
              <w:top w:val="nil"/>
              <w:left w:val="nil"/>
              <w:bottom w:val="nil"/>
              <w:right w:val="nil"/>
            </w:tcBorders>
          </w:tcPr>
          <w:sdt>
            <w:sdtPr>
              <w:rPr>
                <w:rFonts w:ascii="Century Gothic" w:hAnsi="Century Gothic"/>
                <w:color w:val="000000" w:themeColor="text1"/>
                <w:sz w:val="28"/>
                <w:szCs w:val="28"/>
              </w:rPr>
              <w:id w:val="579331111"/>
              <w:placeholder>
                <w:docPart w:val="4E540B0E2B3E4D1DA9C6DCCC7BBC2F50"/>
              </w:placeholder>
              <w:dropDownList>
                <w:listItem w:value="Choose an item."/>
                <w:listItem w:displayText="Furthering a community identified priority action to address climate change impacts" w:value="Furthering a community identified priority action to address climate change impacts"/>
                <w:listItem w:displayText="Increasing equitable outcomes for Environmental Justice (EJ) and other priority" w:value="Increasing equitable outcomes for Environmental Justice (EJ) and other priority"/>
                <w:listItem w:displayText="Building community capacity for climate resilience" w:value="Building community capacity for climate resilience"/>
                <w:listItem w:displayText="Conducting robust community engagement and supporting strong partnerships with EJ" w:value="Conducting robust community engagement and supporting strong partnerships with EJ"/>
                <w:listItem w:displayText="Utilizing climate change data for a proactive solution" w:value="Utilizing climate change data for a proactive solution"/>
                <w:listItem w:displayText="Employing Nature-Based Solutions (NBS)" w:value="Employing Nature-Based Solutions (NBS)"/>
                <w:listItem w:displayText="Achieving broad and multiple community benefits" w:value="Achieving broad and multiple community benefits"/>
                <w:listItem w:displayText="Committing to monitoring project success and maintaining the project into the future" w:value="Committing to monitoring project success and maintaining the project into the future"/>
                <w:listItem w:displayText="Utilizing regional solutions for regional benefit" w:value="Utilizing regional solutions for regional benefit"/>
                <w:listItem w:displayText="Pursuing innovative, transferable approaches" w:value="Pursuing innovative, transferable approaches"/>
              </w:dropDownList>
            </w:sdtPr>
            <w:sdtEndPr/>
            <w:sdtContent>
              <w:p w14:paraId="77CA97DD" w14:textId="7F1A419A" w:rsidR="0046406A" w:rsidRPr="00F404B0" w:rsidRDefault="005A300B" w:rsidP="00FF0414">
                <w:pPr>
                  <w:pStyle w:val="ListParagraph"/>
                  <w:numPr>
                    <w:ilvl w:val="0"/>
                    <w:numId w:val="11"/>
                  </w:numPr>
                  <w:rPr>
                    <w:rFonts w:ascii="Century Gothic" w:hAnsi="Century Gothic"/>
                    <w:color w:val="000000" w:themeColor="text1"/>
                    <w:sz w:val="28"/>
                    <w:szCs w:val="28"/>
                  </w:rPr>
                </w:pPr>
                <w:r>
                  <w:rPr>
                    <w:rFonts w:ascii="Century Gothic" w:hAnsi="Century Gothic"/>
                    <w:color w:val="000000" w:themeColor="text1"/>
                    <w:sz w:val="28"/>
                    <w:szCs w:val="28"/>
                  </w:rPr>
                  <w:t>Building community capacity for climate resilience</w:t>
                </w:r>
              </w:p>
            </w:sdtContent>
          </w:sdt>
          <w:sdt>
            <w:sdtPr>
              <w:rPr>
                <w:rFonts w:ascii="Century Gothic" w:hAnsi="Century Gothic"/>
                <w:color w:val="000000" w:themeColor="text1"/>
                <w:sz w:val="28"/>
                <w:szCs w:val="28"/>
              </w:rPr>
              <w:id w:val="-1907451120"/>
              <w:placeholder>
                <w:docPart w:val="CD0220FE639D49C3A01007ACF87879BF"/>
              </w:placeholder>
              <w:dropDownList>
                <w:listItem w:value="Choose an item."/>
                <w:listItem w:displayText="Furthering a community identified priority action to address climate change impacts" w:value="Furthering a community identified priority action to address climate change impacts"/>
                <w:listItem w:displayText="Increasing equitable outcomes for Environmental Justice (EJ) and other priority" w:value="Increasing equitable outcomes for Environmental Justice (EJ) and other priority"/>
                <w:listItem w:displayText="Building community capacity for climate resilience" w:value="Building community capacity for climate resilience"/>
                <w:listItem w:displayText="Conducting robust community engagement and supporting strong partnerships with EJ" w:value="Conducting robust community engagement and supporting strong partnerships with EJ"/>
                <w:listItem w:displayText="Utilizing climate change data for a proactive solution" w:value="Utilizing climate change data for a proactive solution"/>
                <w:listItem w:displayText="Employing Nature-Based Solutions (NBS)" w:value="Employing Nature-Based Solutions (NBS)"/>
                <w:listItem w:displayText="Achieving broad and multiple community benefits" w:value="Achieving broad and multiple community benefits"/>
                <w:listItem w:displayText="Committing to monitoring project success and maintaining the project into the future" w:value="Committing to monitoring project success and maintaining the project into the future"/>
                <w:listItem w:displayText="Utilizing regional solutions for regional benefit" w:value="Utilizing regional solutions for regional benefit"/>
                <w:listItem w:displayText="Pursuing innovative, transferable approaches" w:value="Pursuing innovative, transferable approaches"/>
              </w:dropDownList>
            </w:sdtPr>
            <w:sdtEndPr/>
            <w:sdtContent>
              <w:p w14:paraId="09DFAAF0" w14:textId="5AC80DFF" w:rsidR="00380C04" w:rsidRPr="00F404B0" w:rsidRDefault="00C623A8" w:rsidP="00380C04">
                <w:pPr>
                  <w:pStyle w:val="ListParagraph"/>
                  <w:numPr>
                    <w:ilvl w:val="0"/>
                    <w:numId w:val="11"/>
                  </w:numPr>
                  <w:rPr>
                    <w:rFonts w:ascii="Century Gothic" w:hAnsi="Century Gothic"/>
                    <w:color w:val="000000" w:themeColor="text1"/>
                    <w:sz w:val="28"/>
                    <w:szCs w:val="28"/>
                  </w:rPr>
                </w:pPr>
                <w:r>
                  <w:rPr>
                    <w:rFonts w:ascii="Century Gothic" w:hAnsi="Century Gothic"/>
                    <w:color w:val="000000" w:themeColor="text1"/>
                    <w:sz w:val="28"/>
                    <w:szCs w:val="28"/>
                  </w:rPr>
                  <w:t>Utilizing climate change data for a proactive solution</w:t>
                </w:r>
              </w:p>
            </w:sdtContent>
          </w:sdt>
          <w:p w14:paraId="3310B7E5" w14:textId="3F3B0206" w:rsidR="0046406A" w:rsidRPr="00F404B0" w:rsidRDefault="000D1609" w:rsidP="00196536">
            <w:pPr>
              <w:pStyle w:val="ListParagraph"/>
              <w:numPr>
                <w:ilvl w:val="0"/>
                <w:numId w:val="11"/>
              </w:numPr>
              <w:rPr>
                <w:rFonts w:ascii="Century Gothic" w:hAnsi="Century Gothic"/>
                <w:color w:val="000000" w:themeColor="text1"/>
                <w:sz w:val="28"/>
                <w:szCs w:val="28"/>
              </w:rPr>
            </w:pPr>
            <w:sdt>
              <w:sdtPr>
                <w:rPr>
                  <w:rFonts w:ascii="Century Gothic" w:hAnsi="Century Gothic"/>
                  <w:color w:val="000000" w:themeColor="text1"/>
                  <w:sz w:val="28"/>
                  <w:szCs w:val="28"/>
                </w:rPr>
                <w:id w:val="-694535019"/>
                <w:placeholder>
                  <w:docPart w:val="1408EC46A4B14E2291A10995C048CAC8"/>
                </w:placeholder>
                <w:dropDownList>
                  <w:listItem w:value="Choose an item."/>
                  <w:listItem w:displayText="Furthering a community identified priority action to address climate change impacts" w:value="Furthering a community identified priority action to address climate change impacts"/>
                  <w:listItem w:displayText="Increasing equitable outcomes for Environmental Justice (EJ) and other priority" w:value="Increasing equitable outcomes for Environmental Justice (EJ) and other priority"/>
                  <w:listItem w:displayText="Building community capacity for climate resilience" w:value="Building community capacity for climate resilience"/>
                  <w:listItem w:displayText="Conducting robust community engagement and supporting strong partnerships with EJ" w:value="Conducting robust community engagement and supporting strong partnerships with EJ"/>
                  <w:listItem w:displayText="Utilizing climate change data for a proactive solution" w:value="Utilizing climate change data for a proactive solution"/>
                  <w:listItem w:displayText="Employing Nature-Based Solutions (NBS)" w:value="Employing Nature-Based Solutions (NBS)"/>
                  <w:listItem w:displayText="Achieving broad and multiple community benefits" w:value="Achieving broad and multiple community benefits"/>
                  <w:listItem w:displayText="Committing to monitoring project success and maintaining the project into the future" w:value="Committing to monitoring project success and maintaining the project into the future"/>
                  <w:listItem w:displayText="Utilizing regional solutions for regional benefit" w:value="Utilizing regional solutions for regional benefit"/>
                  <w:listItem w:displayText="Pursuing innovative, transferable approaches" w:value="Pursuing innovative, transferable approaches"/>
                </w:dropDownList>
              </w:sdtPr>
              <w:sdtEndPr/>
              <w:sdtContent>
                <w:r w:rsidR="00C623A8">
                  <w:rPr>
                    <w:rFonts w:ascii="Century Gothic" w:hAnsi="Century Gothic"/>
                    <w:color w:val="000000" w:themeColor="text1"/>
                    <w:sz w:val="28"/>
                    <w:szCs w:val="28"/>
                  </w:rPr>
                  <w:t>Achieving broad and multiple community benefits</w:t>
                </w:r>
              </w:sdtContent>
            </w:sdt>
          </w:p>
        </w:tc>
      </w:tr>
      <w:tr w:rsidR="003C00F4" w14:paraId="1785B6EA" w14:textId="77777777" w:rsidTr="002F5AF4">
        <w:trPr>
          <w:gridAfter w:val="1"/>
          <w:wAfter w:w="190" w:type="dxa"/>
          <w:trHeight w:val="440"/>
        </w:trPr>
        <w:tc>
          <w:tcPr>
            <w:tcW w:w="10070" w:type="dxa"/>
            <w:gridSpan w:val="3"/>
            <w:tcBorders>
              <w:top w:val="nil"/>
              <w:left w:val="nil"/>
              <w:bottom w:val="nil"/>
              <w:right w:val="nil"/>
            </w:tcBorders>
            <w:shd w:val="clear" w:color="auto" w:fill="auto"/>
            <w:vAlign w:val="bottom"/>
          </w:tcPr>
          <w:p w14:paraId="2B528359" w14:textId="267F47B8" w:rsidR="003C00F4" w:rsidRPr="00B60CD0" w:rsidRDefault="003C00F4" w:rsidP="00D80DC3">
            <w:pPr>
              <w:rPr>
                <w:rFonts w:ascii="Century Gothic" w:hAnsi="Century Gothic"/>
                <w:b/>
                <w:bCs/>
                <w:color w:val="2A4392"/>
                <w:sz w:val="28"/>
                <w:szCs w:val="28"/>
              </w:rPr>
            </w:pPr>
            <w:r w:rsidRPr="00B60CD0">
              <w:rPr>
                <w:rFonts w:ascii="Century Gothic" w:hAnsi="Century Gothic"/>
                <w:b/>
                <w:bCs/>
                <w:color w:val="2A4392"/>
                <w:sz w:val="28"/>
                <w:szCs w:val="28"/>
              </w:rPr>
              <w:t>Community Overview</w:t>
            </w:r>
          </w:p>
        </w:tc>
      </w:tr>
      <w:tr w:rsidR="003C00F4" w14:paraId="1F988A43" w14:textId="77777777" w:rsidTr="002F5AF4">
        <w:trPr>
          <w:gridAfter w:val="1"/>
          <w:wAfter w:w="190" w:type="dxa"/>
          <w:trHeight w:val="1791"/>
        </w:trPr>
        <w:tc>
          <w:tcPr>
            <w:tcW w:w="10070" w:type="dxa"/>
            <w:gridSpan w:val="3"/>
            <w:tcBorders>
              <w:top w:val="nil"/>
              <w:left w:val="nil"/>
              <w:bottom w:val="nil"/>
              <w:right w:val="nil"/>
            </w:tcBorders>
            <w:shd w:val="clear" w:color="auto" w:fill="auto"/>
          </w:tcPr>
          <w:p w14:paraId="6A1A0E3C" w14:textId="77777777" w:rsidR="003C00F4" w:rsidRPr="009E4487" w:rsidRDefault="003C00F4" w:rsidP="00D80DC3">
            <w:pPr>
              <w:pStyle w:val="ListParagraph"/>
              <w:numPr>
                <w:ilvl w:val="0"/>
                <w:numId w:val="10"/>
              </w:numPr>
              <w:rPr>
                <w:rStyle w:val="normaltextrun"/>
                <w:rFonts w:ascii="Century Gothic" w:hAnsi="Century Gothic" w:cs="Calibri"/>
              </w:rPr>
            </w:pPr>
            <w:r w:rsidRPr="009E4487">
              <w:rPr>
                <w:rStyle w:val="normaltextrun"/>
                <w:rFonts w:ascii="Century Gothic" w:hAnsi="Century Gothic" w:cs="Calibri"/>
              </w:rPr>
              <w:t>What is the population size of your community and where is it located?</w:t>
            </w:r>
          </w:p>
          <w:p w14:paraId="7D5DD54D" w14:textId="77777777" w:rsidR="009670D0" w:rsidRDefault="003C00F4" w:rsidP="00D80DC3">
            <w:pPr>
              <w:pStyle w:val="ListParagraph"/>
              <w:numPr>
                <w:ilvl w:val="0"/>
                <w:numId w:val="10"/>
              </w:numPr>
              <w:rPr>
                <w:rFonts w:ascii="Century Gothic" w:eastAsia="Times New Roman" w:hAnsi="Century Gothic" w:cs="Calibri"/>
                <w:kern w:val="0"/>
                <w14:ligatures w14:val="none"/>
              </w:rPr>
            </w:pPr>
            <w:r w:rsidRPr="009E4487">
              <w:rPr>
                <w:rFonts w:ascii="Century Gothic" w:eastAsia="Times New Roman" w:hAnsi="Century Gothic" w:cs="Calibri"/>
                <w:kern w:val="0"/>
                <w14:ligatures w14:val="none"/>
              </w:rPr>
              <w:t xml:space="preserve">Do you have any </w:t>
            </w:r>
            <w:hyperlink r:id="rId15" w:tgtFrame="_blank" w:history="1">
              <w:r w:rsidRPr="009E4487">
                <w:rPr>
                  <w:rFonts w:ascii="Century Gothic" w:eastAsia="Times New Roman" w:hAnsi="Century Gothic" w:cs="Calibri"/>
                  <w:color w:val="0563C1"/>
                  <w:kern w:val="0"/>
                  <w:u w:val="single"/>
                  <w14:ligatures w14:val="none"/>
                </w:rPr>
                <w:t>Environmental Justice</w:t>
              </w:r>
            </w:hyperlink>
            <w:r w:rsidRPr="009E4487">
              <w:rPr>
                <w:rFonts w:ascii="Century Gothic" w:eastAsia="Times New Roman" w:hAnsi="Century Gothic" w:cs="Calibri"/>
                <w:kern w:val="0"/>
                <w14:ligatures w14:val="none"/>
              </w:rPr>
              <w:t xml:space="preserve"> or other Climate Vulnerable communities? (Think about both those who live and work in your town.)</w:t>
            </w:r>
          </w:p>
          <w:p w14:paraId="6F07F6EB" w14:textId="45C4A93D" w:rsidR="00083B24" w:rsidRPr="00083B24" w:rsidRDefault="003C00F4" w:rsidP="00D80DC3">
            <w:pPr>
              <w:pStyle w:val="ListParagraph"/>
              <w:numPr>
                <w:ilvl w:val="0"/>
                <w:numId w:val="10"/>
              </w:numPr>
              <w:rPr>
                <w:rFonts w:ascii="Century Gothic" w:eastAsia="Times New Roman" w:hAnsi="Century Gothic" w:cs="Calibri"/>
                <w:kern w:val="0"/>
                <w14:ligatures w14:val="none"/>
              </w:rPr>
            </w:pPr>
            <w:r w:rsidRPr="009670D0">
              <w:rPr>
                <w:rFonts w:ascii="Century Gothic" w:hAnsi="Century Gothic"/>
              </w:rPr>
              <w:t>Other unique traits of your municipality like who the top employers are, geography, history, etc.</w:t>
            </w:r>
          </w:p>
        </w:tc>
      </w:tr>
      <w:tr w:rsidR="003C00F4" w14:paraId="7E19B827" w14:textId="77777777" w:rsidTr="002F5AF4">
        <w:trPr>
          <w:gridAfter w:val="1"/>
          <w:wAfter w:w="190" w:type="dxa"/>
          <w:trHeight w:val="404"/>
        </w:trPr>
        <w:tc>
          <w:tcPr>
            <w:tcW w:w="10070" w:type="dxa"/>
            <w:gridSpan w:val="3"/>
            <w:tcBorders>
              <w:top w:val="nil"/>
              <w:left w:val="nil"/>
              <w:bottom w:val="nil"/>
              <w:right w:val="nil"/>
            </w:tcBorders>
            <w:shd w:val="clear" w:color="auto" w:fill="auto"/>
          </w:tcPr>
          <w:sdt>
            <w:sdtPr>
              <w:rPr>
                <w:rFonts w:ascii="Century Gothic" w:hAnsi="Century Gothic"/>
              </w:rPr>
              <w:id w:val="1970462365"/>
              <w:placeholder>
                <w:docPart w:val="F1E693C07C584071934241D6B05A565A"/>
              </w:placeholder>
              <w:text/>
            </w:sdtPr>
            <w:sdtEndPr/>
            <w:sdtContent>
              <w:p w14:paraId="76FA5EF4" w14:textId="0D5CDA43" w:rsidR="003C00F4" w:rsidRPr="005C335A" w:rsidRDefault="00191057" w:rsidP="005C335A">
                <w:pPr>
                  <w:pStyle w:val="ListParagraph"/>
                  <w:tabs>
                    <w:tab w:val="left" w:pos="4035"/>
                  </w:tabs>
                  <w:ind w:left="450"/>
                  <w:rPr>
                    <w:rFonts w:ascii="Century Gothic" w:hAnsi="Century Gothic"/>
                  </w:rPr>
                </w:pPr>
                <w:r>
                  <w:rPr>
                    <w:rFonts w:ascii="Century Gothic" w:hAnsi="Century Gothic"/>
                  </w:rPr>
                  <w:t>Chesterfield is in the</w:t>
                </w:r>
                <w:r w:rsidR="00C623A8">
                  <w:rPr>
                    <w:rFonts w:ascii="Century Gothic" w:hAnsi="Century Gothic"/>
                  </w:rPr>
                  <w:t xml:space="preserve"> foothills of the Berkshires</w:t>
                </w:r>
                <w:r>
                  <w:rPr>
                    <w:rFonts w:ascii="Century Gothic" w:hAnsi="Century Gothic"/>
                  </w:rPr>
                  <w:t xml:space="preserve"> with a population of 1331</w:t>
                </w:r>
                <w:r w:rsidR="00C623A8">
                  <w:rPr>
                    <w:rFonts w:ascii="Century Gothic" w:hAnsi="Century Gothic"/>
                  </w:rPr>
                  <w:t>.  It is a rural, homogeneous community with the major identified subgroup</w:t>
                </w:r>
                <w:r>
                  <w:rPr>
                    <w:rFonts w:ascii="Century Gothic" w:hAnsi="Century Gothic"/>
                  </w:rPr>
                  <w:t xml:space="preserve"> being comprised of</w:t>
                </w:r>
                <w:r w:rsidR="00C623A8">
                  <w:rPr>
                    <w:rFonts w:ascii="Century Gothic" w:hAnsi="Century Gothic"/>
                  </w:rPr>
                  <w:t xml:space="preserve"> people &gt;60 years old.  It historically has been a farming community.  It currently has few independent businesses and </w:t>
                </w:r>
                <w:r w:rsidR="000F7154">
                  <w:rPr>
                    <w:rFonts w:ascii="Century Gothic" w:hAnsi="Century Gothic"/>
                  </w:rPr>
                  <w:t xml:space="preserve">most </w:t>
                </w:r>
                <w:r w:rsidR="00C623A8">
                  <w:rPr>
                    <w:rFonts w:ascii="Century Gothic" w:hAnsi="Century Gothic"/>
                  </w:rPr>
                  <w:t xml:space="preserve">employed individuals work out of town.  Town government is widely supported by volunteers.  </w:t>
                </w:r>
              </w:p>
            </w:sdtContent>
          </w:sdt>
        </w:tc>
      </w:tr>
      <w:tr w:rsidR="003C00F4" w14:paraId="37AB952F" w14:textId="77777777" w:rsidTr="002F5AF4">
        <w:trPr>
          <w:gridAfter w:val="1"/>
          <w:wAfter w:w="190" w:type="dxa"/>
          <w:trHeight w:val="566"/>
        </w:trPr>
        <w:tc>
          <w:tcPr>
            <w:tcW w:w="10070" w:type="dxa"/>
            <w:gridSpan w:val="3"/>
            <w:tcBorders>
              <w:top w:val="nil"/>
              <w:left w:val="nil"/>
              <w:bottom w:val="nil"/>
              <w:right w:val="nil"/>
            </w:tcBorders>
            <w:shd w:val="clear" w:color="auto" w:fill="auto"/>
            <w:vAlign w:val="bottom"/>
          </w:tcPr>
          <w:p w14:paraId="1D3FE7C8" w14:textId="63A22504" w:rsidR="003C00F4" w:rsidRPr="003C00F4" w:rsidRDefault="003C00F4" w:rsidP="00D80DC3">
            <w:pPr>
              <w:rPr>
                <w:rFonts w:ascii="Century Gothic" w:eastAsia="Times New Roman" w:hAnsi="Century Gothic" w:cs="Calibri"/>
                <w:kern w:val="0"/>
                <w14:ligatures w14:val="none"/>
              </w:rPr>
            </w:pPr>
            <w:r w:rsidRPr="00C426E4">
              <w:rPr>
                <w:rFonts w:ascii="Century Gothic" w:hAnsi="Century Gothic"/>
                <w:b/>
                <w:bCs/>
                <w:color w:val="2A4392"/>
                <w:sz w:val="28"/>
                <w:szCs w:val="28"/>
              </w:rPr>
              <w:t>Project description and goals</w:t>
            </w:r>
          </w:p>
        </w:tc>
      </w:tr>
      <w:tr w:rsidR="003C00F4" w14:paraId="039151C4" w14:textId="77777777" w:rsidTr="002F5AF4">
        <w:trPr>
          <w:gridAfter w:val="1"/>
          <w:wAfter w:w="190" w:type="dxa"/>
          <w:trHeight w:val="1538"/>
        </w:trPr>
        <w:tc>
          <w:tcPr>
            <w:tcW w:w="10070" w:type="dxa"/>
            <w:gridSpan w:val="3"/>
            <w:tcBorders>
              <w:top w:val="nil"/>
              <w:left w:val="nil"/>
              <w:bottom w:val="nil"/>
              <w:right w:val="nil"/>
            </w:tcBorders>
            <w:shd w:val="clear" w:color="auto" w:fill="auto"/>
          </w:tcPr>
          <w:p w14:paraId="67F85ABC" w14:textId="77777777" w:rsidR="003C00F4" w:rsidRDefault="003C00F4" w:rsidP="003C00F4">
            <w:pPr>
              <w:pStyle w:val="ListParagraph"/>
              <w:numPr>
                <w:ilvl w:val="0"/>
                <w:numId w:val="10"/>
              </w:numPr>
              <w:rPr>
                <w:rFonts w:ascii="Century Gothic" w:eastAsia="Times New Roman" w:hAnsi="Century Gothic" w:cs="Calibri"/>
                <w:kern w:val="0"/>
                <w14:ligatures w14:val="none"/>
              </w:rPr>
            </w:pPr>
            <w:r w:rsidRPr="009E4487">
              <w:rPr>
                <w:rFonts w:ascii="Century Gothic" w:eastAsia="Times New Roman" w:hAnsi="Century Gothic" w:cs="Calibri"/>
                <w:kern w:val="0"/>
                <w14:ligatures w14:val="none"/>
              </w:rPr>
              <w:t>Where was the project located?</w:t>
            </w:r>
          </w:p>
          <w:p w14:paraId="3DBDCDCA" w14:textId="77777777" w:rsidR="003C00F4" w:rsidRPr="009E4487" w:rsidRDefault="003C00F4" w:rsidP="003C00F4">
            <w:pPr>
              <w:pStyle w:val="ListParagraph"/>
              <w:numPr>
                <w:ilvl w:val="0"/>
                <w:numId w:val="10"/>
              </w:numPr>
              <w:rPr>
                <w:rFonts w:ascii="Century Gothic" w:eastAsia="Times New Roman" w:hAnsi="Century Gothic" w:cs="Calibri"/>
                <w:kern w:val="0"/>
                <w14:ligatures w14:val="none"/>
              </w:rPr>
            </w:pPr>
            <w:r>
              <w:rPr>
                <w:rFonts w:ascii="Century Gothic" w:hAnsi="Century Gothic"/>
              </w:rPr>
              <w:t>What climate change impacts did the project address?</w:t>
            </w:r>
          </w:p>
          <w:p w14:paraId="43701277" w14:textId="77777777" w:rsidR="003C00F4" w:rsidRPr="003C00F4" w:rsidRDefault="003C00F4" w:rsidP="003C00F4">
            <w:pPr>
              <w:pStyle w:val="ListParagraph"/>
              <w:numPr>
                <w:ilvl w:val="0"/>
                <w:numId w:val="10"/>
              </w:numPr>
              <w:rPr>
                <w:rFonts w:ascii="Century Gothic" w:eastAsia="Times New Roman" w:hAnsi="Century Gothic" w:cs="Calibri"/>
                <w:kern w:val="0"/>
                <w14:ligatures w14:val="none"/>
              </w:rPr>
            </w:pPr>
            <w:r>
              <w:rPr>
                <w:rFonts w:ascii="Century Gothic" w:hAnsi="Century Gothic"/>
              </w:rPr>
              <w:t>What were the specific goals and tasks of the project as stated in your application?</w:t>
            </w:r>
          </w:p>
          <w:p w14:paraId="297834E1" w14:textId="314BC923" w:rsidR="003C00F4" w:rsidRPr="003C00F4" w:rsidRDefault="003C00F4" w:rsidP="003C00F4">
            <w:pPr>
              <w:pStyle w:val="ListParagraph"/>
              <w:numPr>
                <w:ilvl w:val="0"/>
                <w:numId w:val="10"/>
              </w:numPr>
              <w:rPr>
                <w:rFonts w:ascii="Century Gothic" w:eastAsia="Times New Roman" w:hAnsi="Century Gothic" w:cs="Calibri"/>
                <w:kern w:val="0"/>
                <w14:ligatures w14:val="none"/>
              </w:rPr>
            </w:pPr>
            <w:r w:rsidRPr="003C00F4">
              <w:rPr>
                <w:rFonts w:ascii="Century Gothic" w:hAnsi="Century Gothic"/>
              </w:rPr>
              <w:t>Did your project meet the goals set forth in your application?</w:t>
            </w:r>
          </w:p>
        </w:tc>
      </w:tr>
      <w:tr w:rsidR="002D49A1" w14:paraId="003FC10B" w14:textId="77777777" w:rsidTr="002F5AF4">
        <w:trPr>
          <w:gridAfter w:val="1"/>
          <w:wAfter w:w="190" w:type="dxa"/>
          <w:trHeight w:val="404"/>
        </w:trPr>
        <w:tc>
          <w:tcPr>
            <w:tcW w:w="10070" w:type="dxa"/>
            <w:gridSpan w:val="3"/>
            <w:tcBorders>
              <w:top w:val="nil"/>
              <w:left w:val="nil"/>
              <w:bottom w:val="nil"/>
              <w:right w:val="nil"/>
            </w:tcBorders>
            <w:shd w:val="clear" w:color="auto" w:fill="auto"/>
          </w:tcPr>
          <w:sdt>
            <w:sdtPr>
              <w:rPr>
                <w:rFonts w:ascii="Century Gothic" w:hAnsi="Century Gothic"/>
              </w:rPr>
              <w:id w:val="1987054774"/>
              <w:placeholder>
                <w:docPart w:val="C9976D8DC4F445BBBF402DAE4CDAFE16"/>
              </w:placeholder>
              <w:text/>
            </w:sdtPr>
            <w:sdtEndPr/>
            <w:sdtContent>
              <w:p w14:paraId="4CEB76F7" w14:textId="5BD1D0FF" w:rsidR="002D49A1" w:rsidRPr="000F7154" w:rsidRDefault="00C623A8" w:rsidP="000F7154">
                <w:pPr>
                  <w:tabs>
                    <w:tab w:val="left" w:pos="4035"/>
                  </w:tabs>
                  <w:ind w:left="90"/>
                  <w:rPr>
                    <w:rFonts w:ascii="Century Gothic" w:hAnsi="Century Gothic"/>
                  </w:rPr>
                </w:pPr>
                <w:r w:rsidRPr="000F7154">
                  <w:rPr>
                    <w:rFonts w:ascii="Century Gothic" w:hAnsi="Century Gothic"/>
                  </w:rPr>
                  <w:t xml:space="preserve">The project was solely located in the Town of Chesterfield. Key concerns were </w:t>
                </w:r>
                <w:r w:rsidR="00191057">
                  <w:rPr>
                    <w:rFonts w:ascii="Century Gothic" w:hAnsi="Century Gothic"/>
                  </w:rPr>
                  <w:t>potential</w:t>
                </w:r>
                <w:r w:rsidRPr="000F7154">
                  <w:rPr>
                    <w:rFonts w:ascii="Century Gothic" w:hAnsi="Century Gothic"/>
                  </w:rPr>
                  <w:t xml:space="preserve"> adaptation</w:t>
                </w:r>
                <w:r w:rsidR="00191057">
                  <w:rPr>
                    <w:rFonts w:ascii="Century Gothic" w:hAnsi="Century Gothic"/>
                  </w:rPr>
                  <w:t>s</w:t>
                </w:r>
                <w:r w:rsidRPr="000F7154">
                  <w:rPr>
                    <w:rFonts w:ascii="Century Gothic" w:hAnsi="Century Gothic"/>
                  </w:rPr>
                  <w:t xml:space="preserve"> of private homes, municipal buildings</w:t>
                </w:r>
                <w:r w:rsidR="000F7154" w:rsidRPr="000F7154">
                  <w:rPr>
                    <w:rFonts w:ascii="Century Gothic" w:hAnsi="Century Gothic"/>
                  </w:rPr>
                  <w:t>,</w:t>
                </w:r>
                <w:r w:rsidRPr="000F7154">
                  <w:rPr>
                    <w:rFonts w:ascii="Century Gothic" w:hAnsi="Century Gothic"/>
                  </w:rPr>
                  <w:t xml:space="preserve"> </w:t>
                </w:r>
                <w:r w:rsidR="000F7154" w:rsidRPr="000F7154">
                  <w:rPr>
                    <w:rFonts w:ascii="Century Gothic" w:hAnsi="Century Gothic"/>
                  </w:rPr>
                  <w:t xml:space="preserve">town </w:t>
                </w:r>
                <w:r w:rsidRPr="000F7154">
                  <w:rPr>
                    <w:rFonts w:ascii="Century Gothic" w:hAnsi="Century Gothic"/>
                  </w:rPr>
                  <w:t xml:space="preserve">infrastructure, and the natural environment to weather extremes and </w:t>
                </w:r>
                <w:r w:rsidR="000F7154" w:rsidRPr="000F7154">
                  <w:rPr>
                    <w:rFonts w:ascii="Century Gothic" w:hAnsi="Century Gothic"/>
                  </w:rPr>
                  <w:t>climate</w:t>
                </w:r>
                <w:r w:rsidRPr="000F7154">
                  <w:rPr>
                    <w:rFonts w:ascii="Century Gothic" w:hAnsi="Century Gothic"/>
                  </w:rPr>
                  <w:t xml:space="preserve"> change.  Our </w:t>
                </w:r>
                <w:r w:rsidR="00191057">
                  <w:rPr>
                    <w:rFonts w:ascii="Century Gothic" w:hAnsi="Century Gothic"/>
                  </w:rPr>
                  <w:t xml:space="preserve">specific </w:t>
                </w:r>
                <w:r w:rsidRPr="000F7154">
                  <w:rPr>
                    <w:rFonts w:ascii="Century Gothic" w:hAnsi="Century Gothic"/>
                  </w:rPr>
                  <w:t>goals were to identify the threats and opportunities to adapt to climate change</w:t>
                </w:r>
                <w:r w:rsidR="00341857" w:rsidRPr="000F7154">
                  <w:rPr>
                    <w:rFonts w:ascii="Century Gothic" w:hAnsi="Century Gothic"/>
                  </w:rPr>
                  <w:t>, engage the town’s people in dialogue about these threats and opportunities</w:t>
                </w:r>
                <w:r w:rsidR="000F7154" w:rsidRPr="000F7154">
                  <w:rPr>
                    <w:rFonts w:ascii="Century Gothic" w:hAnsi="Century Gothic"/>
                  </w:rPr>
                  <w:t xml:space="preserve"> to adapt</w:t>
                </w:r>
                <w:r w:rsidR="00341857" w:rsidRPr="000F7154">
                  <w:rPr>
                    <w:rFonts w:ascii="Century Gothic" w:hAnsi="Century Gothic"/>
                  </w:rPr>
                  <w:t xml:space="preserve">, and provide educational opportunities to learn about </w:t>
                </w:r>
                <w:r w:rsidR="00191057">
                  <w:rPr>
                    <w:rFonts w:ascii="Century Gothic" w:hAnsi="Century Gothic"/>
                  </w:rPr>
                  <w:t>the</w:t>
                </w:r>
                <w:r w:rsidR="00341857" w:rsidRPr="000F7154">
                  <w:rPr>
                    <w:rFonts w:ascii="Century Gothic" w:hAnsi="Century Gothic"/>
                  </w:rPr>
                  <w:t xml:space="preserve"> changing climate.   Plans to engage in a townwide dialogue about how to adapt existing or future muni</w:t>
                </w:r>
                <w:r w:rsidR="000F7154" w:rsidRPr="000F7154">
                  <w:rPr>
                    <w:rFonts w:ascii="Century Gothic" w:hAnsi="Century Gothic"/>
                  </w:rPr>
                  <w:t>cipal</w:t>
                </w:r>
                <w:r w:rsidR="00341857" w:rsidRPr="000F7154">
                  <w:rPr>
                    <w:rFonts w:ascii="Century Gothic" w:hAnsi="Century Gothic"/>
                  </w:rPr>
                  <w:t xml:space="preserve"> buildings to climate change got no further than a </w:t>
                </w:r>
                <w:r w:rsidR="000F7154" w:rsidRPr="000F7154">
                  <w:rPr>
                    <w:rFonts w:ascii="Century Gothic" w:hAnsi="Century Gothic"/>
                  </w:rPr>
                  <w:t>modest engineering</w:t>
                </w:r>
                <w:r w:rsidR="00341857" w:rsidRPr="000F7154">
                  <w:rPr>
                    <w:rFonts w:ascii="Century Gothic" w:hAnsi="Century Gothic"/>
                  </w:rPr>
                  <w:t xml:space="preserve"> assessment of existing buildings as the </w:t>
                </w:r>
                <w:r w:rsidR="00191057">
                  <w:rPr>
                    <w:rFonts w:ascii="Century Gothic" w:hAnsi="Century Gothic"/>
                  </w:rPr>
                  <w:t>proposed</w:t>
                </w:r>
                <w:r w:rsidR="00341857" w:rsidRPr="000F7154">
                  <w:rPr>
                    <w:rFonts w:ascii="Century Gothic" w:hAnsi="Century Gothic"/>
                  </w:rPr>
                  <w:t xml:space="preserve"> municipal effort leading to a townwide consensus regarding how to proceed did not occur. An effort to develop a more robust </w:t>
                </w:r>
                <w:r w:rsidR="00191057">
                  <w:rPr>
                    <w:rFonts w:ascii="Century Gothic" w:hAnsi="Century Gothic"/>
                  </w:rPr>
                  <w:t xml:space="preserve">townwide </w:t>
                </w:r>
                <w:r w:rsidR="00341857" w:rsidRPr="000F7154">
                  <w:rPr>
                    <w:rFonts w:ascii="Century Gothic" w:hAnsi="Century Gothic"/>
                  </w:rPr>
                  <w:t xml:space="preserve">communication system to </w:t>
                </w:r>
                <w:r w:rsidR="00191057">
                  <w:rPr>
                    <w:rFonts w:ascii="Century Gothic" w:hAnsi="Century Gothic"/>
                  </w:rPr>
                  <w:t xml:space="preserve">facilitate </w:t>
                </w:r>
                <w:r w:rsidR="00341857" w:rsidRPr="000F7154">
                  <w:rPr>
                    <w:rFonts w:ascii="Century Gothic" w:hAnsi="Century Gothic"/>
                  </w:rPr>
                  <w:t xml:space="preserve">exchange </w:t>
                </w:r>
                <w:r w:rsidR="00191057">
                  <w:rPr>
                    <w:rFonts w:ascii="Century Gothic" w:hAnsi="Century Gothic"/>
                  </w:rPr>
                  <w:t xml:space="preserve">of </w:t>
                </w:r>
                <w:r w:rsidR="00341857" w:rsidRPr="000F7154">
                  <w:rPr>
                    <w:rFonts w:ascii="Century Gothic" w:hAnsi="Century Gothic"/>
                  </w:rPr>
                  <w:t>climate information did not occur</w:t>
                </w:r>
                <w:r w:rsidR="00191057">
                  <w:rPr>
                    <w:rFonts w:ascii="Century Gothic" w:hAnsi="Century Gothic"/>
                  </w:rPr>
                  <w:t xml:space="preserve"> as planned but more effective use of existing communication channels did occur</w:t>
                </w:r>
                <w:r w:rsidR="00341857" w:rsidRPr="000F7154">
                  <w:rPr>
                    <w:rFonts w:ascii="Century Gothic" w:hAnsi="Century Gothic"/>
                  </w:rPr>
                  <w:t xml:space="preserve">.   All grant goals were met but in ways not originally planned. </w:t>
                </w:r>
              </w:p>
            </w:sdtContent>
          </w:sdt>
        </w:tc>
      </w:tr>
      <w:tr w:rsidR="00D97EB9" w14:paraId="120D25C6" w14:textId="77777777" w:rsidTr="002F5AF4">
        <w:trPr>
          <w:gridAfter w:val="1"/>
          <w:wAfter w:w="190" w:type="dxa"/>
          <w:trHeight w:val="2258"/>
        </w:trPr>
        <w:sdt>
          <w:sdtPr>
            <w:rPr>
              <w:noProof/>
            </w:rPr>
            <w:id w:val="-122626889"/>
            <w:picture/>
          </w:sdtPr>
          <w:sdtContent>
            <w:tc>
              <w:tcPr>
                <w:tcW w:w="10070" w:type="dxa"/>
                <w:gridSpan w:val="3"/>
                <w:tcBorders>
                  <w:top w:val="nil"/>
                  <w:left w:val="nil"/>
                  <w:bottom w:val="nil"/>
                  <w:right w:val="nil"/>
                </w:tcBorders>
                <w:shd w:val="clear" w:color="auto" w:fill="auto"/>
              </w:tcPr>
              <w:p w14:paraId="08071068" w14:textId="3E38464E" w:rsidR="00D97EB9" w:rsidRPr="009803E2" w:rsidRDefault="00A34A89" w:rsidP="002D49A1">
                <w:pPr>
                  <w:pStyle w:val="ListParagraph"/>
                  <w:ind w:left="0"/>
                  <w:rPr>
                    <w:b/>
                    <w:bCs/>
                  </w:rPr>
                </w:pPr>
                <w:r w:rsidRPr="00A34A89">
                  <w:rPr>
                    <w:noProof/>
                  </w:rPr>
                  <w:drawing>
                    <wp:inline distT="0" distB="0" distL="0" distR="0" wp14:anchorId="0FEDE931" wp14:editId="5ABF2B17">
                      <wp:extent cx="4867275" cy="3650703"/>
                      <wp:effectExtent l="0" t="0" r="0" b="6985"/>
                      <wp:docPr id="740580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580598" name=""/>
                              <pic:cNvPicPr/>
                            </pic:nvPicPr>
                            <pic:blipFill>
                              <a:blip r:embed="rId16"/>
                              <a:stretch>
                                <a:fillRect/>
                              </a:stretch>
                            </pic:blipFill>
                            <pic:spPr>
                              <a:xfrm>
                                <a:off x="0" y="0"/>
                                <a:ext cx="4871963" cy="3654219"/>
                              </a:xfrm>
                              <a:prstGeom prst="rect">
                                <a:avLst/>
                              </a:prstGeom>
                            </pic:spPr>
                          </pic:pic>
                        </a:graphicData>
                      </a:graphic>
                    </wp:inline>
                  </w:drawing>
                </w:r>
              </w:p>
            </w:tc>
          </w:sdtContent>
        </w:sdt>
      </w:tr>
      <w:tr w:rsidR="00C431EB" w14:paraId="0A006AD1" w14:textId="77777777" w:rsidTr="002F5AF4">
        <w:trPr>
          <w:gridAfter w:val="1"/>
          <w:wAfter w:w="190" w:type="dxa"/>
        </w:trPr>
        <w:tc>
          <w:tcPr>
            <w:tcW w:w="10070" w:type="dxa"/>
            <w:gridSpan w:val="3"/>
            <w:tcBorders>
              <w:top w:val="nil"/>
              <w:left w:val="nil"/>
              <w:bottom w:val="nil"/>
              <w:right w:val="nil"/>
            </w:tcBorders>
            <w:shd w:val="clear" w:color="auto" w:fill="auto"/>
          </w:tcPr>
          <w:p w14:paraId="3D9EA3D8" w14:textId="415A9CDF" w:rsidR="00C431EB" w:rsidRPr="00C426E4" w:rsidRDefault="00C431EB" w:rsidP="00C431EB">
            <w:pPr>
              <w:rPr>
                <w:rFonts w:ascii="Century Gothic" w:hAnsi="Century Gothic"/>
                <w:b/>
                <w:bCs/>
                <w:color w:val="2A4392"/>
                <w:sz w:val="28"/>
                <w:szCs w:val="28"/>
              </w:rPr>
            </w:pPr>
            <w:r w:rsidRPr="00C426E4">
              <w:rPr>
                <w:rFonts w:ascii="Century Gothic" w:hAnsi="Century Gothic"/>
                <w:b/>
                <w:bCs/>
                <w:color w:val="2A4392"/>
                <w:sz w:val="28"/>
                <w:szCs w:val="28"/>
              </w:rPr>
              <w:t>Results and deliverables</w:t>
            </w:r>
          </w:p>
        </w:tc>
      </w:tr>
      <w:tr w:rsidR="00DB2C85" w14:paraId="6689EF34" w14:textId="77777777" w:rsidTr="002F5AF4">
        <w:trPr>
          <w:gridAfter w:val="1"/>
          <w:wAfter w:w="190" w:type="dxa"/>
          <w:trHeight w:val="1304"/>
        </w:trPr>
        <w:tc>
          <w:tcPr>
            <w:tcW w:w="10070" w:type="dxa"/>
            <w:gridSpan w:val="3"/>
            <w:tcBorders>
              <w:top w:val="nil"/>
              <w:left w:val="nil"/>
              <w:bottom w:val="nil"/>
              <w:right w:val="nil"/>
            </w:tcBorders>
            <w:shd w:val="clear" w:color="auto" w:fill="auto"/>
          </w:tcPr>
          <w:p w14:paraId="11EBB486" w14:textId="77777777" w:rsidR="00DB2C85" w:rsidRDefault="00DB2C85" w:rsidP="00DB2C85">
            <w:pPr>
              <w:pStyle w:val="ListParagraph"/>
              <w:numPr>
                <w:ilvl w:val="0"/>
                <w:numId w:val="16"/>
              </w:numPr>
              <w:rPr>
                <w:rFonts w:ascii="Century Gothic" w:hAnsi="Century Gothic"/>
              </w:rPr>
            </w:pPr>
            <w:r w:rsidRPr="00DB2C85">
              <w:rPr>
                <w:rFonts w:ascii="Century Gothic" w:hAnsi="Century Gothic"/>
              </w:rPr>
              <w:t>Describe, and quantify (where possible) project results (e.g. square footage of habitat restored or created, increase in tree canopy coverage, etc.).  Report out on the metrics outlined in your application.</w:t>
            </w:r>
          </w:p>
          <w:p w14:paraId="66FBD792" w14:textId="59223F85" w:rsidR="00DB2C85" w:rsidRPr="00DB2C85" w:rsidRDefault="00DB2C85" w:rsidP="00DB2C85">
            <w:pPr>
              <w:pStyle w:val="ListParagraph"/>
              <w:numPr>
                <w:ilvl w:val="0"/>
                <w:numId w:val="16"/>
              </w:numPr>
              <w:rPr>
                <w:rFonts w:ascii="Century Gothic" w:hAnsi="Century Gothic"/>
              </w:rPr>
            </w:pPr>
            <w:r w:rsidRPr="00DB2C85">
              <w:rPr>
                <w:rFonts w:ascii="Century Gothic" w:hAnsi="Century Gothic"/>
              </w:rPr>
              <w:t>Provide a brief summary of project deliverables with web links, if available.</w:t>
            </w:r>
          </w:p>
        </w:tc>
      </w:tr>
      <w:tr w:rsidR="00C431EB" w14:paraId="05D2FA19" w14:textId="77777777" w:rsidTr="002F5AF4">
        <w:trPr>
          <w:gridAfter w:val="1"/>
          <w:wAfter w:w="190" w:type="dxa"/>
          <w:trHeight w:val="350"/>
        </w:trPr>
        <w:tc>
          <w:tcPr>
            <w:tcW w:w="10070" w:type="dxa"/>
            <w:gridSpan w:val="3"/>
            <w:tcBorders>
              <w:top w:val="nil"/>
              <w:left w:val="nil"/>
              <w:bottom w:val="nil"/>
              <w:right w:val="nil"/>
            </w:tcBorders>
            <w:shd w:val="clear" w:color="auto" w:fill="auto"/>
          </w:tcPr>
          <w:sdt>
            <w:sdtPr>
              <w:rPr>
                <w:rFonts w:ascii="Century Gothic" w:hAnsi="Century Gothic"/>
              </w:rPr>
              <w:id w:val="-1498648099"/>
              <w:placeholder>
                <w:docPart w:val="29480C6C37B64E488507BEE4E3CE3367"/>
              </w:placeholder>
              <w:text/>
            </w:sdtPr>
            <w:sdtEndPr/>
            <w:sdtContent>
              <w:p w14:paraId="4AE1FE41" w14:textId="5F966027" w:rsidR="003E5830" w:rsidRDefault="000F7154" w:rsidP="003E5830">
                <w:pPr>
                  <w:pStyle w:val="ListParagraph"/>
                  <w:tabs>
                    <w:tab w:val="left" w:pos="4035"/>
                  </w:tabs>
                  <w:ind w:left="450"/>
                  <w:rPr>
                    <w:rFonts w:ascii="Century Gothic" w:hAnsi="Century Gothic"/>
                  </w:rPr>
                </w:pPr>
                <w:r w:rsidRPr="00196CB6">
                  <w:rPr>
                    <w:rFonts w:ascii="Century Gothic" w:hAnsi="Century Gothic"/>
                  </w:rPr>
                  <w:t xml:space="preserve">Task 1. </w:t>
                </w:r>
                <w:r w:rsidR="00196CB6" w:rsidRPr="00196CB6">
                  <w:rPr>
                    <w:rFonts w:ascii="Century Gothic" w:hAnsi="Century Gothic"/>
                  </w:rPr>
                  <w:t xml:space="preserve"> </w:t>
                </w:r>
                <w:r w:rsidR="00196CB6">
                  <w:rPr>
                    <w:rFonts w:ascii="Century Gothic" w:hAnsi="Century Gothic"/>
                  </w:rPr>
                  <w:t xml:space="preserve">  </w:t>
                </w:r>
                <w:r w:rsidR="00CD3B45" w:rsidRPr="00196CB6">
                  <w:rPr>
                    <w:rFonts w:ascii="Century Gothic" w:hAnsi="Century Gothic"/>
                  </w:rPr>
                  <w:t>An Executive Committee was formed to guide and coordinate grant activities.  It was composed of two town volunteers, a Select Board member, and the</w:t>
                </w:r>
                <w:r w:rsidR="00196CB6" w:rsidRPr="00196CB6">
                  <w:rPr>
                    <w:rFonts w:ascii="Century Gothic" w:hAnsi="Century Gothic"/>
                  </w:rPr>
                  <w:t xml:space="preserve"> Chesterfield</w:t>
                </w:r>
                <w:r w:rsidR="00CD3B45" w:rsidRPr="00196CB6">
                  <w:rPr>
                    <w:rFonts w:ascii="Century Gothic" w:hAnsi="Century Gothic"/>
                  </w:rPr>
                  <w:t xml:space="preserve"> Director of Emergency Management Services.  </w:t>
                </w:r>
                <w:r w:rsidRPr="00196CB6">
                  <w:rPr>
                    <w:rFonts w:ascii="Century Gothic" w:hAnsi="Century Gothic"/>
                  </w:rPr>
                  <w:t>Monthly reports on grant activities and volunteer hours consume</w:t>
                </w:r>
                <w:r w:rsidR="00CD3B45" w:rsidRPr="00196CB6">
                  <w:rPr>
                    <w:rFonts w:ascii="Century Gothic" w:hAnsi="Century Gothic"/>
                  </w:rPr>
                  <w:t>d</w:t>
                </w:r>
                <w:r w:rsidRPr="00196CB6">
                  <w:rPr>
                    <w:rFonts w:ascii="Century Gothic" w:hAnsi="Century Gothic"/>
                  </w:rPr>
                  <w:t xml:space="preserve"> were submitted. The town website was revised</w:t>
                </w:r>
                <w:r w:rsidR="00CD3B45" w:rsidRPr="00196CB6">
                  <w:rPr>
                    <w:rFonts w:ascii="Century Gothic" w:hAnsi="Century Gothic"/>
                  </w:rPr>
                  <w:t xml:space="preserve"> </w:t>
                </w:r>
                <w:r w:rsidR="0006754E" w:rsidRPr="00196CB6">
                  <w:rPr>
                    <w:rFonts w:ascii="Century Gothic" w:hAnsi="Century Gothic"/>
                  </w:rPr>
                  <w:t>to create</w:t>
                </w:r>
                <w:r w:rsidR="00CD3B45" w:rsidRPr="00196CB6">
                  <w:rPr>
                    <w:rFonts w:ascii="Century Gothic" w:hAnsi="Century Gothic"/>
                  </w:rPr>
                  <w:t xml:space="preserve"> an MVP tab to gather climate-related information.  MVP meetings were open public meetings and the meeting schedule and meeting minutes were posted on the town’s website. The Climate Resilience Design Standards Tool was use to guide the contracted engineering firm</w:t>
                </w:r>
                <w:r w:rsidR="00196CB6" w:rsidRPr="00196CB6">
                  <w:rPr>
                    <w:rFonts w:ascii="Century Gothic" w:hAnsi="Century Gothic"/>
                  </w:rPr>
                  <w:t xml:space="preserve"> that assessed 4 existing municipal buildings and two lots</w:t>
                </w:r>
                <w:r w:rsidR="00CD3B45" w:rsidRPr="00196CB6">
                  <w:rPr>
                    <w:rFonts w:ascii="Century Gothic" w:hAnsi="Century Gothic"/>
                  </w:rPr>
                  <w:t xml:space="preserve">. </w:t>
                </w:r>
                <w:r w:rsidR="00196CB6" w:rsidRPr="00196CB6">
                  <w:rPr>
                    <w:rFonts w:ascii="Century Gothic" w:hAnsi="Century Gothic"/>
                  </w:rPr>
                  <w:t>A</w:t>
                </w:r>
                <w:r w:rsidR="00CD3B45" w:rsidRPr="00196CB6">
                  <w:rPr>
                    <w:rFonts w:ascii="Century Gothic" w:hAnsi="Century Gothic"/>
                  </w:rPr>
                  <w:t xml:space="preserve"> communication database was </w:t>
                </w:r>
                <w:r w:rsidR="0006754E" w:rsidRPr="00196CB6">
                  <w:rPr>
                    <w:rFonts w:ascii="Century Gothic" w:hAnsi="Century Gothic"/>
                  </w:rPr>
                  <w:t xml:space="preserve">designed but not implemented due to </w:t>
                </w:r>
                <w:r w:rsidR="00196CB6" w:rsidRPr="00196CB6">
                  <w:rPr>
                    <w:rFonts w:ascii="Century Gothic" w:hAnsi="Century Gothic"/>
                  </w:rPr>
                  <w:t>external factors</w:t>
                </w:r>
                <w:r w:rsidR="0006754E" w:rsidRPr="00196CB6">
                  <w:rPr>
                    <w:rFonts w:ascii="Century Gothic" w:hAnsi="Century Gothic"/>
                  </w:rPr>
                  <w:t>. Three townwide educational events were designed and implemented to engage</w:t>
                </w:r>
                <w:r w:rsidR="00196CB6" w:rsidRPr="00196CB6">
                  <w:rPr>
                    <w:rFonts w:ascii="Century Gothic" w:hAnsi="Century Gothic"/>
                  </w:rPr>
                  <w:t xml:space="preserve"> and educate</w:t>
                </w:r>
                <w:r w:rsidR="0006754E" w:rsidRPr="00196CB6">
                  <w:rPr>
                    <w:rFonts w:ascii="Century Gothic" w:hAnsi="Century Gothic"/>
                  </w:rPr>
                  <w:t xml:space="preserve"> the town’s citizens. They included a Winter Fest to introduce MVP goals and objectives and two, half-day educational forums</w:t>
                </w:r>
                <w:r w:rsidR="006E545D" w:rsidRPr="00196CB6">
                  <w:rPr>
                    <w:rFonts w:ascii="Century Gothic" w:hAnsi="Century Gothic"/>
                  </w:rPr>
                  <w:t>,</w:t>
                </w:r>
                <w:r w:rsidR="0006754E" w:rsidRPr="00196CB6">
                  <w:rPr>
                    <w:rFonts w:ascii="Century Gothic" w:hAnsi="Century Gothic"/>
                  </w:rPr>
                  <w:t xml:space="preserve"> </w:t>
                </w:r>
                <w:r w:rsidR="006E545D" w:rsidRPr="00196CB6">
                  <w:rPr>
                    <w:rFonts w:ascii="Century Gothic" w:hAnsi="Century Gothic"/>
                  </w:rPr>
                  <w:t xml:space="preserve">led by </w:t>
                </w:r>
                <w:r w:rsidR="00196CB6" w:rsidRPr="00196CB6">
                  <w:rPr>
                    <w:rFonts w:ascii="Century Gothic" w:hAnsi="Century Gothic"/>
                  </w:rPr>
                  <w:t xml:space="preserve">climate </w:t>
                </w:r>
                <w:r w:rsidR="006E545D" w:rsidRPr="00196CB6">
                  <w:rPr>
                    <w:rFonts w:ascii="Century Gothic" w:hAnsi="Century Gothic"/>
                  </w:rPr>
                  <w:t xml:space="preserve">experts, </w:t>
                </w:r>
                <w:r w:rsidR="0006754E" w:rsidRPr="00196CB6">
                  <w:rPr>
                    <w:rFonts w:ascii="Century Gothic" w:hAnsi="Century Gothic"/>
                  </w:rPr>
                  <w:t xml:space="preserve">about the nature of climate change and how adaptation could be done relative to individual home modifications, the </w:t>
                </w:r>
                <w:r w:rsidR="00754F13" w:rsidRPr="00196CB6">
                  <w:rPr>
                    <w:rFonts w:ascii="Century Gothic" w:hAnsi="Century Gothic"/>
                  </w:rPr>
                  <w:t>conditions of Chesterfield</w:t>
                </w:r>
                <w:r w:rsidR="00196CB6" w:rsidRPr="00196CB6">
                  <w:rPr>
                    <w:rFonts w:ascii="Century Gothic" w:hAnsi="Century Gothic"/>
                  </w:rPr>
                  <w:t>’s</w:t>
                </w:r>
                <w:r w:rsidR="00754F13" w:rsidRPr="00196CB6">
                  <w:rPr>
                    <w:rFonts w:ascii="Century Gothic" w:hAnsi="Century Gothic"/>
                  </w:rPr>
                  <w:t xml:space="preserve"> </w:t>
                </w:r>
                <w:r w:rsidR="0006754E" w:rsidRPr="00196CB6">
                  <w:rPr>
                    <w:rFonts w:ascii="Century Gothic" w:hAnsi="Century Gothic"/>
                  </w:rPr>
                  <w:t xml:space="preserve">municipal buildings and </w:t>
                </w:r>
                <w:r w:rsidR="00754F13" w:rsidRPr="00196CB6">
                  <w:rPr>
                    <w:rFonts w:ascii="Century Gothic" w:hAnsi="Century Gothic"/>
                  </w:rPr>
                  <w:t>impacts o</w:t>
                </w:r>
                <w:r w:rsidR="001D7AAD" w:rsidRPr="00196CB6">
                  <w:rPr>
                    <w:rFonts w:ascii="Century Gothic" w:hAnsi="Century Gothic"/>
                  </w:rPr>
                  <w:t>n</w:t>
                </w:r>
                <w:r w:rsidR="00754F13" w:rsidRPr="00196CB6">
                  <w:rPr>
                    <w:rFonts w:ascii="Century Gothic" w:hAnsi="Century Gothic"/>
                  </w:rPr>
                  <w:t xml:space="preserve"> the town’s forests, rivers, wildlife and plants. </w:t>
                </w:r>
                <w:r w:rsidR="00CD3B45" w:rsidRPr="00196CB6">
                  <w:rPr>
                    <w:rFonts w:ascii="Century Gothic" w:hAnsi="Century Gothic"/>
                  </w:rPr>
                  <w:t xml:space="preserve">Task 2. </w:t>
                </w:r>
                <w:r w:rsidR="00196CB6">
                  <w:rPr>
                    <w:rFonts w:ascii="Century Gothic" w:hAnsi="Century Gothic"/>
                  </w:rPr>
                  <w:t xml:space="preserve">    </w:t>
                </w:r>
                <w:r w:rsidR="006E545D" w:rsidRPr="00196CB6">
                  <w:rPr>
                    <w:rFonts w:ascii="Century Gothic" w:hAnsi="Century Gothic"/>
                  </w:rPr>
                  <w:t xml:space="preserve">An engineering firm with much experience in Chesterfield’s </w:t>
                </w:r>
                <w:r w:rsidR="00196CB6">
                  <w:rPr>
                    <w:rFonts w:ascii="Century Gothic" w:hAnsi="Century Gothic"/>
                  </w:rPr>
                  <w:t xml:space="preserve">geographic </w:t>
                </w:r>
                <w:r w:rsidR="006E545D" w:rsidRPr="00196CB6">
                  <w:rPr>
                    <w:rFonts w:ascii="Century Gothic" w:hAnsi="Century Gothic"/>
                  </w:rPr>
                  <w:t xml:space="preserve">region, assessed four municipal buildings and two empty lots for their potential to </w:t>
                </w:r>
                <w:r w:rsidR="006E545D" w:rsidRPr="00196CB6">
                  <w:rPr>
                    <w:rFonts w:ascii="Century Gothic" w:hAnsi="Century Gothic"/>
                  </w:rPr>
                  <w:lastRenderedPageBreak/>
                  <w:t xml:space="preserve">be adapted to </w:t>
                </w:r>
                <w:r w:rsidR="00196CB6">
                  <w:rPr>
                    <w:rFonts w:ascii="Century Gothic" w:hAnsi="Century Gothic"/>
                  </w:rPr>
                  <w:t xml:space="preserve">address extreme weather events and </w:t>
                </w:r>
                <w:r w:rsidR="006E545D" w:rsidRPr="00196CB6">
                  <w:rPr>
                    <w:rFonts w:ascii="Century Gothic" w:hAnsi="Century Gothic"/>
                  </w:rPr>
                  <w:t xml:space="preserve">climate change. </w:t>
                </w:r>
                <w:r w:rsidR="00196CB6">
                  <w:rPr>
                    <w:rFonts w:ascii="Century Gothic" w:hAnsi="Century Gothic"/>
                  </w:rPr>
                  <w:t>Several a</w:t>
                </w:r>
                <w:r w:rsidR="001D7AAD" w:rsidRPr="00196CB6">
                  <w:rPr>
                    <w:rFonts w:ascii="Century Gothic" w:hAnsi="Century Gothic"/>
                  </w:rPr>
                  <w:t xml:space="preserve">ssessments done over previous decades were also reviewed.  </w:t>
                </w:r>
                <w:r w:rsidR="006E545D" w:rsidRPr="00196CB6">
                  <w:rPr>
                    <w:rFonts w:ascii="Century Gothic" w:hAnsi="Century Gothic"/>
                  </w:rPr>
                  <w:t xml:space="preserve">Only one </w:t>
                </w:r>
                <w:r w:rsidR="00D0334A" w:rsidRPr="00196CB6">
                  <w:rPr>
                    <w:rFonts w:ascii="Century Gothic" w:hAnsi="Century Gothic"/>
                  </w:rPr>
                  <w:t xml:space="preserve">existing </w:t>
                </w:r>
                <w:r w:rsidR="001D7AAD" w:rsidRPr="00196CB6">
                  <w:rPr>
                    <w:rFonts w:ascii="Century Gothic" w:hAnsi="Century Gothic"/>
                  </w:rPr>
                  <w:t xml:space="preserve">building </w:t>
                </w:r>
                <w:r w:rsidR="006E545D" w:rsidRPr="00196CB6">
                  <w:rPr>
                    <w:rFonts w:ascii="Century Gothic" w:hAnsi="Century Gothic"/>
                  </w:rPr>
                  <w:t>had reasonable potential for cost-effective, climate-related modifications; the other buildings were judged to have minimal potential for cost-effective modifications</w:t>
                </w:r>
                <w:r w:rsidR="00196CB6">
                  <w:rPr>
                    <w:rFonts w:ascii="Century Gothic" w:hAnsi="Century Gothic"/>
                  </w:rPr>
                  <w:t xml:space="preserve"> due to their existing conditions</w:t>
                </w:r>
                <w:r w:rsidR="006E545D" w:rsidRPr="00196CB6">
                  <w:rPr>
                    <w:rFonts w:ascii="Century Gothic" w:hAnsi="Century Gothic"/>
                  </w:rPr>
                  <w:t>.</w:t>
                </w:r>
                <w:r w:rsidR="00D0334A" w:rsidRPr="00196CB6">
                  <w:rPr>
                    <w:rFonts w:ascii="Century Gothic" w:hAnsi="Century Gothic"/>
                  </w:rPr>
                  <w:t xml:space="preserve"> One empty lot was considered eligible for new construction. The other was not.  </w:t>
                </w:r>
                <w:r w:rsidR="001D7AAD" w:rsidRPr="00196CB6">
                  <w:rPr>
                    <w:rFonts w:ascii="Century Gothic" w:hAnsi="Century Gothic"/>
                  </w:rPr>
                  <w:t>Report of these findings to the town’s people by the engineering firm is dependent on the town’s leadership scheduling a series of townwide informational meetings regarding the replacement of one or more municipal buildings.  These meetings have not been scheduled and there is no timeline for doing so.</w:t>
                </w:r>
              </w:p>
            </w:sdtContent>
          </w:sdt>
          <w:p w14:paraId="606E62D9" w14:textId="2D34881D" w:rsidR="00C431EB" w:rsidRPr="00C426E4" w:rsidRDefault="00C431EB" w:rsidP="00C431EB">
            <w:pPr>
              <w:rPr>
                <w:rFonts w:ascii="Century Gothic" w:hAnsi="Century Gothic"/>
                <w:b/>
                <w:bCs/>
                <w:color w:val="2A4392"/>
                <w:sz w:val="28"/>
                <w:szCs w:val="28"/>
              </w:rPr>
            </w:pPr>
          </w:p>
        </w:tc>
      </w:tr>
      <w:tr w:rsidR="00C431EB" w14:paraId="6D9017B2" w14:textId="77777777" w:rsidTr="002F5AF4">
        <w:trPr>
          <w:gridAfter w:val="1"/>
          <w:wAfter w:w="190" w:type="dxa"/>
          <w:trHeight w:val="431"/>
        </w:trPr>
        <w:tc>
          <w:tcPr>
            <w:tcW w:w="10070" w:type="dxa"/>
            <w:gridSpan w:val="3"/>
            <w:tcBorders>
              <w:top w:val="nil"/>
              <w:left w:val="nil"/>
              <w:bottom w:val="nil"/>
              <w:right w:val="nil"/>
            </w:tcBorders>
            <w:shd w:val="clear" w:color="auto" w:fill="auto"/>
            <w:vAlign w:val="bottom"/>
          </w:tcPr>
          <w:p w14:paraId="00202DF7" w14:textId="40C0966C" w:rsidR="00C431EB" w:rsidRPr="00B60CD0" w:rsidRDefault="00C431EB" w:rsidP="00D80DC3">
            <w:pPr>
              <w:rPr>
                <w:rFonts w:ascii="Century Gothic" w:hAnsi="Century Gothic"/>
                <w:b/>
                <w:bCs/>
                <w:color w:val="2A4392"/>
                <w:sz w:val="28"/>
                <w:szCs w:val="28"/>
              </w:rPr>
            </w:pPr>
            <w:r w:rsidRPr="00C426E4">
              <w:rPr>
                <w:rFonts w:ascii="Century Gothic" w:hAnsi="Century Gothic"/>
                <w:b/>
                <w:bCs/>
                <w:color w:val="2A4392"/>
                <w:sz w:val="28"/>
                <w:szCs w:val="28"/>
              </w:rPr>
              <w:lastRenderedPageBreak/>
              <w:t>Partners and Other Support</w:t>
            </w:r>
          </w:p>
        </w:tc>
      </w:tr>
      <w:tr w:rsidR="00C431EB" w14:paraId="593563A2" w14:textId="77777777" w:rsidTr="002F5AF4">
        <w:trPr>
          <w:gridAfter w:val="1"/>
          <w:wAfter w:w="190" w:type="dxa"/>
          <w:trHeight w:val="405"/>
        </w:trPr>
        <w:tc>
          <w:tcPr>
            <w:tcW w:w="10070" w:type="dxa"/>
            <w:gridSpan w:val="3"/>
            <w:tcBorders>
              <w:top w:val="nil"/>
              <w:left w:val="nil"/>
              <w:bottom w:val="nil"/>
              <w:right w:val="nil"/>
            </w:tcBorders>
            <w:shd w:val="clear" w:color="auto" w:fill="auto"/>
          </w:tcPr>
          <w:p w14:paraId="18E30B4E" w14:textId="1382725F" w:rsidR="00C431EB" w:rsidRPr="007A63E1" w:rsidRDefault="00C431EB" w:rsidP="00C431EB">
            <w:pPr>
              <w:rPr>
                <w:rFonts w:ascii="Century Gothic" w:hAnsi="Century Gothic"/>
                <w:b/>
                <w:bCs/>
                <w:color w:val="2A4392"/>
                <w:sz w:val="28"/>
                <w:szCs w:val="28"/>
              </w:rPr>
            </w:pPr>
            <w:r>
              <w:rPr>
                <w:rFonts w:ascii="Century Gothic" w:hAnsi="Century Gothic"/>
              </w:rPr>
              <w:t>List</w:t>
            </w:r>
            <w:r w:rsidRPr="004E5D8C">
              <w:rPr>
                <w:rFonts w:ascii="Century Gothic" w:hAnsi="Century Gothic"/>
              </w:rPr>
              <w:t xml:space="preserve"> all project partners and describe their role in supporting/assisting in the project.   </w:t>
            </w:r>
          </w:p>
        </w:tc>
      </w:tr>
      <w:tr w:rsidR="00C431EB" w14:paraId="51D62BA5" w14:textId="77777777" w:rsidTr="002F5AF4">
        <w:trPr>
          <w:gridAfter w:val="1"/>
          <w:wAfter w:w="190" w:type="dxa"/>
          <w:trHeight w:val="422"/>
        </w:trPr>
        <w:tc>
          <w:tcPr>
            <w:tcW w:w="10070" w:type="dxa"/>
            <w:gridSpan w:val="3"/>
            <w:tcBorders>
              <w:top w:val="nil"/>
              <w:left w:val="nil"/>
              <w:bottom w:val="nil"/>
              <w:right w:val="nil"/>
            </w:tcBorders>
            <w:shd w:val="clear" w:color="auto" w:fill="auto"/>
          </w:tcPr>
          <w:sdt>
            <w:sdtPr>
              <w:rPr>
                <w:rFonts w:ascii="Century Gothic" w:hAnsi="Century Gothic"/>
              </w:rPr>
              <w:id w:val="1541468893"/>
              <w:placeholder>
                <w:docPart w:val="40F3BF44585D4FA28887955B7B385C78"/>
              </w:placeholder>
              <w:text/>
            </w:sdtPr>
            <w:sdtEndPr/>
            <w:sdtContent>
              <w:p w14:paraId="33C46886" w14:textId="01A18E0A" w:rsidR="003E5830" w:rsidRDefault="001D7AAD" w:rsidP="003E5830">
                <w:pPr>
                  <w:pStyle w:val="ListParagraph"/>
                  <w:tabs>
                    <w:tab w:val="left" w:pos="4035"/>
                  </w:tabs>
                  <w:ind w:left="450"/>
                  <w:rPr>
                    <w:rFonts w:ascii="Century Gothic" w:hAnsi="Century Gothic"/>
                  </w:rPr>
                </w:pPr>
                <w:r>
                  <w:rPr>
                    <w:rFonts w:ascii="Century Gothic" w:hAnsi="Century Gothic"/>
                  </w:rPr>
                  <w:t xml:space="preserve">The Hilltown Community Development Commission handled the ongoing paperwork expected by the </w:t>
                </w:r>
                <w:r w:rsidR="00196CB6">
                  <w:rPr>
                    <w:rFonts w:ascii="Century Gothic" w:hAnsi="Century Gothic"/>
                  </w:rPr>
                  <w:t>Commonwealth</w:t>
                </w:r>
                <w:r>
                  <w:rPr>
                    <w:rFonts w:ascii="Century Gothic" w:hAnsi="Century Gothic"/>
                  </w:rPr>
                  <w:t>.  Tigh</w:t>
                </w:r>
                <w:r w:rsidR="00D0334A">
                  <w:rPr>
                    <w:rFonts w:ascii="Century Gothic" w:hAnsi="Century Gothic"/>
                  </w:rPr>
                  <w:t>e</w:t>
                </w:r>
                <w:r>
                  <w:rPr>
                    <w:rFonts w:ascii="Century Gothic" w:hAnsi="Century Gothic"/>
                  </w:rPr>
                  <w:t xml:space="preserve"> &amp; Bond </w:t>
                </w:r>
                <w:r w:rsidR="00D0334A">
                  <w:rPr>
                    <w:rFonts w:ascii="Century Gothic" w:hAnsi="Century Gothic"/>
                  </w:rPr>
                  <w:t xml:space="preserve">Designer Services, Inc. was chosen to evaluate existing municipal buildings and two empty lots.  </w:t>
                </w:r>
                <w:r w:rsidR="00196CB6">
                  <w:rPr>
                    <w:rFonts w:ascii="Century Gothic" w:hAnsi="Century Gothic"/>
                  </w:rPr>
                  <w:t>Although completed quite late, t</w:t>
                </w:r>
                <w:r w:rsidR="00D0334A">
                  <w:rPr>
                    <w:rFonts w:ascii="Century Gothic" w:hAnsi="Century Gothic"/>
                  </w:rPr>
                  <w:t xml:space="preserve">hey did so and issued a report about each that will be shared with the town’s residents to allow them to make an informed decision about </w:t>
                </w:r>
                <w:r w:rsidR="007E136D">
                  <w:rPr>
                    <w:rFonts w:ascii="Century Gothic" w:hAnsi="Century Gothic"/>
                  </w:rPr>
                  <w:t xml:space="preserve">affordable options for dealing </w:t>
                </w:r>
                <w:r w:rsidR="00D0334A">
                  <w:rPr>
                    <w:rFonts w:ascii="Century Gothic" w:hAnsi="Century Gothic"/>
                  </w:rPr>
                  <w:t>with existing, aged</w:t>
                </w:r>
                <w:r w:rsidR="00196CB6">
                  <w:rPr>
                    <w:rFonts w:ascii="Century Gothic" w:hAnsi="Century Gothic"/>
                  </w:rPr>
                  <w:t xml:space="preserve"> municipal</w:t>
                </w:r>
                <w:r w:rsidR="00D0334A">
                  <w:rPr>
                    <w:rFonts w:ascii="Century Gothic" w:hAnsi="Century Gothic"/>
                  </w:rPr>
                  <w:t xml:space="preserve"> buildings. </w:t>
                </w:r>
                <w:r>
                  <w:rPr>
                    <w:rFonts w:ascii="Century Gothic" w:hAnsi="Century Gothic"/>
                  </w:rPr>
                  <w:t xml:space="preserve"> </w:t>
                </w:r>
                <w:r w:rsidR="00A01B51">
                  <w:rPr>
                    <w:rFonts w:ascii="Century Gothic" w:hAnsi="Century Gothic"/>
                  </w:rPr>
                  <w:t>An unused Town grant was discovered and, at the request of the Action Grant Executive Committee, was re-directed to creating two videos regarding the existing conditions of the Chesterfield Town Offices and Fire Department building.  For education of the Town’s people, they are likely to be shown in coordination with the presentation by Tighe &amp; Bond Designer Services regarding the potential of climate adaptation of the two buildings.</w:t>
                </w:r>
              </w:p>
            </w:sdtContent>
          </w:sdt>
          <w:p w14:paraId="6E3A68DF" w14:textId="2369D3D5" w:rsidR="00C431EB" w:rsidRPr="00196536" w:rsidRDefault="00C431EB" w:rsidP="00C431EB">
            <w:pPr>
              <w:rPr>
                <w:rFonts w:ascii="Century Gothic" w:hAnsi="Century Gothic"/>
                <w:b/>
                <w:bCs/>
                <w:color w:val="2A4392"/>
                <w:sz w:val="28"/>
                <w:szCs w:val="28"/>
              </w:rPr>
            </w:pPr>
          </w:p>
        </w:tc>
      </w:tr>
      <w:tr w:rsidR="00C431EB" w14:paraId="790DBA2F" w14:textId="77777777" w:rsidTr="002F5AF4">
        <w:trPr>
          <w:gridAfter w:val="1"/>
          <w:wAfter w:w="190" w:type="dxa"/>
          <w:trHeight w:val="404"/>
        </w:trPr>
        <w:tc>
          <w:tcPr>
            <w:tcW w:w="10070" w:type="dxa"/>
            <w:gridSpan w:val="3"/>
            <w:tcBorders>
              <w:top w:val="nil"/>
              <w:left w:val="nil"/>
              <w:bottom w:val="nil"/>
              <w:right w:val="nil"/>
            </w:tcBorders>
            <w:shd w:val="clear" w:color="auto" w:fill="auto"/>
            <w:vAlign w:val="bottom"/>
          </w:tcPr>
          <w:p w14:paraId="552B4BF4" w14:textId="1074FCBA" w:rsidR="00C431EB" w:rsidRPr="009803E2" w:rsidRDefault="00C431EB" w:rsidP="00D80DC3">
            <w:pPr>
              <w:rPr>
                <w:b/>
                <w:bCs/>
              </w:rPr>
            </w:pPr>
            <w:r w:rsidRPr="00C426E4">
              <w:rPr>
                <w:rFonts w:ascii="Century Gothic" w:hAnsi="Century Gothic"/>
                <w:b/>
                <w:bCs/>
                <w:color w:val="2A4392"/>
                <w:sz w:val="28"/>
                <w:szCs w:val="28"/>
              </w:rPr>
              <w:t>Lessons Learned</w:t>
            </w:r>
          </w:p>
        </w:tc>
      </w:tr>
      <w:tr w:rsidR="00C431EB" w14:paraId="00417595" w14:textId="77777777" w:rsidTr="002F5AF4">
        <w:trPr>
          <w:gridAfter w:val="1"/>
          <w:wAfter w:w="190" w:type="dxa"/>
          <w:trHeight w:val="908"/>
        </w:trPr>
        <w:tc>
          <w:tcPr>
            <w:tcW w:w="10070" w:type="dxa"/>
            <w:gridSpan w:val="3"/>
            <w:tcBorders>
              <w:top w:val="nil"/>
              <w:left w:val="nil"/>
              <w:bottom w:val="nil"/>
              <w:right w:val="nil"/>
            </w:tcBorders>
            <w:shd w:val="clear" w:color="auto" w:fill="auto"/>
          </w:tcPr>
          <w:p w14:paraId="326C6F3F" w14:textId="77777777" w:rsidR="00C431EB" w:rsidRDefault="00C431EB" w:rsidP="00C431EB">
            <w:pPr>
              <w:pStyle w:val="ListParagraph"/>
              <w:numPr>
                <w:ilvl w:val="0"/>
                <w:numId w:val="14"/>
              </w:numPr>
              <w:rPr>
                <w:rFonts w:ascii="Century Gothic" w:hAnsi="Century Gothic"/>
              </w:rPr>
            </w:pPr>
            <w:r w:rsidRPr="0042195C">
              <w:rPr>
                <w:rFonts w:ascii="Century Gothic" w:hAnsi="Century Gothic"/>
              </w:rPr>
              <w:t xml:space="preserve">What lessons were learned as a result of the project?  Focus on both the technical matter of the project and process-oriented lessons learned.   </w:t>
            </w:r>
          </w:p>
          <w:p w14:paraId="05AE06A4" w14:textId="02B9F158" w:rsidR="00C431EB" w:rsidRPr="007A63E1" w:rsidRDefault="00C431EB" w:rsidP="00C431EB">
            <w:pPr>
              <w:pStyle w:val="ListParagraph"/>
              <w:numPr>
                <w:ilvl w:val="0"/>
                <w:numId w:val="14"/>
              </w:numPr>
              <w:rPr>
                <w:rFonts w:ascii="Century Gothic" w:hAnsi="Century Gothic"/>
              </w:rPr>
            </w:pPr>
            <w:r w:rsidRPr="007A63E1">
              <w:rPr>
                <w:rFonts w:ascii="Century Gothic" w:hAnsi="Century Gothic"/>
              </w:rPr>
              <w:t>What is the best way for other communities to learn from your project/process?</w:t>
            </w:r>
          </w:p>
        </w:tc>
      </w:tr>
      <w:tr w:rsidR="00C431EB" w14:paraId="022DBE99" w14:textId="77777777" w:rsidTr="002F5AF4">
        <w:trPr>
          <w:gridAfter w:val="1"/>
          <w:wAfter w:w="190" w:type="dxa"/>
          <w:trHeight w:val="350"/>
        </w:trPr>
        <w:tc>
          <w:tcPr>
            <w:tcW w:w="10070" w:type="dxa"/>
            <w:gridSpan w:val="3"/>
            <w:tcBorders>
              <w:top w:val="nil"/>
              <w:left w:val="nil"/>
              <w:bottom w:val="nil"/>
              <w:right w:val="nil"/>
            </w:tcBorders>
            <w:shd w:val="clear" w:color="auto" w:fill="auto"/>
          </w:tcPr>
          <w:p w14:paraId="245425F3" w14:textId="4C9F7403" w:rsidR="003E5830" w:rsidRDefault="000D1609" w:rsidP="003E5830">
            <w:pPr>
              <w:pStyle w:val="ListParagraph"/>
              <w:tabs>
                <w:tab w:val="left" w:pos="4035"/>
              </w:tabs>
              <w:ind w:left="450"/>
              <w:rPr>
                <w:rFonts w:ascii="Century Gothic" w:hAnsi="Century Gothic"/>
              </w:rPr>
            </w:pPr>
            <w:sdt>
              <w:sdtPr>
                <w:rPr>
                  <w:rFonts w:ascii="Century Gothic" w:hAnsi="Century Gothic"/>
                </w:rPr>
                <w:id w:val="-476388292"/>
                <w:placeholder>
                  <w:docPart w:val="FC5C2583B4F9499B8229258F9DAC20B9"/>
                </w:placeholder>
                <w:text/>
              </w:sdtPr>
              <w:sdtEndPr/>
              <w:sdtContent>
                <w:r w:rsidR="00B87373">
                  <w:rPr>
                    <w:rFonts w:ascii="Century Gothic" w:hAnsi="Century Gothic"/>
                  </w:rPr>
                  <w:t xml:space="preserve">Task 1. </w:t>
                </w:r>
                <w:r w:rsidR="00A01B51">
                  <w:rPr>
                    <w:rFonts w:ascii="Century Gothic" w:hAnsi="Century Gothic"/>
                  </w:rPr>
                  <w:t xml:space="preserve">  </w:t>
                </w:r>
                <w:r w:rsidR="006C7C89">
                  <w:rPr>
                    <w:rFonts w:ascii="Century Gothic" w:hAnsi="Century Gothic"/>
                  </w:rPr>
                  <w:t xml:space="preserve">  </w:t>
                </w:r>
                <w:r w:rsidR="00B87373">
                  <w:rPr>
                    <w:rFonts w:ascii="Century Gothic" w:hAnsi="Century Gothic"/>
                  </w:rPr>
                  <w:t xml:space="preserve">It takes time for a </w:t>
                </w:r>
                <w:r w:rsidR="006C7C89">
                  <w:rPr>
                    <w:rFonts w:ascii="Century Gothic" w:hAnsi="Century Gothic"/>
                  </w:rPr>
                  <w:t>novel</w:t>
                </w:r>
                <w:r w:rsidR="00B87373">
                  <w:rPr>
                    <w:rFonts w:ascii="Century Gothic" w:hAnsi="Century Gothic"/>
                  </w:rPr>
                  <w:t xml:space="preserve"> coordinating group of four to learn how to work efficiently together</w:t>
                </w:r>
                <w:r w:rsidR="00DA0B57">
                  <w:rPr>
                    <w:rFonts w:ascii="Century Gothic" w:hAnsi="Century Gothic"/>
                  </w:rPr>
                  <w:t xml:space="preserve"> to </w:t>
                </w:r>
                <w:r w:rsidR="00A01B51">
                  <w:rPr>
                    <w:rFonts w:ascii="Century Gothic" w:hAnsi="Century Gothic"/>
                  </w:rPr>
                  <w:t>launch</w:t>
                </w:r>
                <w:r w:rsidR="00DA0B57">
                  <w:rPr>
                    <w:rFonts w:ascii="Century Gothic" w:hAnsi="Century Gothic"/>
                  </w:rPr>
                  <w:t xml:space="preserve"> a start-up effort related to climate change</w:t>
                </w:r>
                <w:r w:rsidR="00B87373">
                  <w:rPr>
                    <w:rFonts w:ascii="Century Gothic" w:hAnsi="Century Gothic"/>
                  </w:rPr>
                  <w:t xml:space="preserve">. </w:t>
                </w:r>
                <w:r w:rsidR="00A01B51">
                  <w:rPr>
                    <w:rFonts w:ascii="Century Gothic" w:hAnsi="Century Gothic"/>
                  </w:rPr>
                  <w:t xml:space="preserve">Familiarity with climate-related content and </w:t>
                </w:r>
                <w:r w:rsidR="006C7C89">
                  <w:rPr>
                    <w:rFonts w:ascii="Century Gothic" w:hAnsi="Century Gothic"/>
                  </w:rPr>
                  <w:t xml:space="preserve">development of </w:t>
                </w:r>
                <w:r w:rsidR="00A01B51">
                  <w:rPr>
                    <w:rFonts w:ascii="Century Gothic" w:hAnsi="Century Gothic"/>
                  </w:rPr>
                  <w:t>operational procedures t</w:t>
                </w:r>
                <w:r w:rsidR="006C7C89">
                  <w:rPr>
                    <w:rFonts w:ascii="Century Gothic" w:hAnsi="Century Gothic"/>
                  </w:rPr>
                  <w:t xml:space="preserve">akes time.  </w:t>
                </w:r>
                <w:r w:rsidR="00DA0B57">
                  <w:rPr>
                    <w:rFonts w:ascii="Century Gothic" w:hAnsi="Century Gothic"/>
                  </w:rPr>
                  <w:t>Choosing to make</w:t>
                </w:r>
                <w:r w:rsidR="00B87373">
                  <w:rPr>
                    <w:rFonts w:ascii="Century Gothic" w:hAnsi="Century Gothic"/>
                  </w:rPr>
                  <w:t xml:space="preserve"> the Executive Committee abide by MA. Open Meeting Laws dramatically slowed the entire project.  </w:t>
                </w:r>
                <w:r w:rsidR="00831BF3">
                  <w:rPr>
                    <w:rFonts w:ascii="Century Gothic" w:hAnsi="Century Gothic"/>
                  </w:rPr>
                  <w:t xml:space="preserve">The scope of the project was reasonable but the </w:t>
                </w:r>
                <w:r w:rsidR="004F317C">
                  <w:rPr>
                    <w:rFonts w:ascii="Century Gothic" w:hAnsi="Century Gothic"/>
                  </w:rPr>
                  <w:t>months-long</w:t>
                </w:r>
                <w:r w:rsidR="00831BF3">
                  <w:rPr>
                    <w:rFonts w:ascii="Century Gothic" w:hAnsi="Century Gothic"/>
                  </w:rPr>
                  <w:t xml:space="preserve"> delay</w:t>
                </w:r>
                <w:r w:rsidR="006C7C89">
                  <w:rPr>
                    <w:rFonts w:ascii="Century Gothic" w:hAnsi="Century Gothic"/>
                  </w:rPr>
                  <w:t xml:space="preserve"> by the Commonwealth</w:t>
                </w:r>
                <w:r w:rsidR="00831BF3">
                  <w:rPr>
                    <w:rFonts w:ascii="Century Gothic" w:hAnsi="Century Gothic"/>
                  </w:rPr>
                  <w:t xml:space="preserve"> in implementing it after being</w:t>
                </w:r>
                <w:r w:rsidR="004F317C">
                  <w:rPr>
                    <w:rFonts w:ascii="Century Gothic" w:hAnsi="Century Gothic"/>
                  </w:rPr>
                  <w:t xml:space="preserve"> funded</w:t>
                </w:r>
                <w:r w:rsidR="00831BF3">
                  <w:rPr>
                    <w:rFonts w:ascii="Century Gothic" w:hAnsi="Century Gothic"/>
                  </w:rPr>
                  <w:t xml:space="preserve"> significantly influenced the timeline for its achievement.  </w:t>
                </w:r>
                <w:r w:rsidR="00C24E2B">
                  <w:rPr>
                    <w:rFonts w:ascii="Century Gothic" w:hAnsi="Century Gothic"/>
                  </w:rPr>
                  <w:t xml:space="preserve">Dependency on an </w:t>
                </w:r>
                <w:r w:rsidR="000552C1">
                  <w:rPr>
                    <w:rFonts w:ascii="Century Gothic" w:hAnsi="Century Gothic"/>
                  </w:rPr>
                  <w:t xml:space="preserve">expert, </w:t>
                </w:r>
                <w:r w:rsidR="00C24E2B">
                  <w:rPr>
                    <w:rFonts w:ascii="Century Gothic" w:hAnsi="Century Gothic"/>
                  </w:rPr>
                  <w:t xml:space="preserve">outside organization for the primary project </w:t>
                </w:r>
                <w:r w:rsidR="000552C1">
                  <w:rPr>
                    <w:rFonts w:ascii="Century Gothic" w:hAnsi="Century Gothic"/>
                  </w:rPr>
                  <w:t>function</w:t>
                </w:r>
                <w:r w:rsidR="00C24E2B">
                  <w:rPr>
                    <w:rFonts w:ascii="Century Gothic" w:hAnsi="Century Gothic"/>
                  </w:rPr>
                  <w:t xml:space="preserve"> of </w:t>
                </w:r>
                <w:r w:rsidR="000552C1">
                  <w:rPr>
                    <w:rFonts w:ascii="Century Gothic" w:hAnsi="Century Gothic"/>
                  </w:rPr>
                  <w:t xml:space="preserve">municipal </w:t>
                </w:r>
                <w:r w:rsidR="00C24E2B">
                  <w:rPr>
                    <w:rFonts w:ascii="Century Gothic" w:hAnsi="Century Gothic"/>
                  </w:rPr>
                  <w:t xml:space="preserve">building assessment </w:t>
                </w:r>
                <w:r w:rsidR="006C7C89">
                  <w:rPr>
                    <w:rFonts w:ascii="Century Gothic" w:hAnsi="Century Gothic"/>
                  </w:rPr>
                  <w:t xml:space="preserve">also </w:t>
                </w:r>
                <w:r w:rsidR="00C24E2B">
                  <w:rPr>
                    <w:rFonts w:ascii="Century Gothic" w:hAnsi="Century Gothic"/>
                  </w:rPr>
                  <w:t xml:space="preserve">significantly prolonged the entire process. </w:t>
                </w:r>
                <w:r w:rsidR="000552C1">
                  <w:rPr>
                    <w:rFonts w:ascii="Century Gothic" w:hAnsi="Century Gothic"/>
                  </w:rPr>
                  <w:t>Some i</w:t>
                </w:r>
                <w:r w:rsidR="00C24E2B">
                  <w:rPr>
                    <w:rFonts w:ascii="Century Gothic" w:hAnsi="Century Gothic"/>
                  </w:rPr>
                  <w:t xml:space="preserve">nnovative activities such as </w:t>
                </w:r>
                <w:r w:rsidR="000552C1">
                  <w:rPr>
                    <w:rFonts w:ascii="Century Gothic" w:hAnsi="Century Gothic"/>
                  </w:rPr>
                  <w:t>establishing a Communication Coordinator</w:t>
                </w:r>
                <w:r w:rsidR="00C24E2B">
                  <w:rPr>
                    <w:rFonts w:ascii="Century Gothic" w:hAnsi="Century Gothic"/>
                  </w:rPr>
                  <w:t xml:space="preserve"> </w:t>
                </w:r>
                <w:r w:rsidR="00DA0B57">
                  <w:rPr>
                    <w:rFonts w:ascii="Century Gothic" w:hAnsi="Century Gothic"/>
                  </w:rPr>
                  <w:t xml:space="preserve">to facilitate climate-related information dissemination </w:t>
                </w:r>
                <w:r w:rsidR="00C24E2B">
                  <w:rPr>
                    <w:rFonts w:ascii="Century Gothic" w:hAnsi="Century Gothic"/>
                  </w:rPr>
                  <w:t xml:space="preserve">took significant interface with the town’s </w:t>
                </w:r>
                <w:r w:rsidR="000552C1">
                  <w:rPr>
                    <w:rFonts w:ascii="Century Gothic" w:hAnsi="Century Gothic"/>
                  </w:rPr>
                  <w:t xml:space="preserve">leadership and </w:t>
                </w:r>
                <w:r w:rsidR="006C7C89">
                  <w:rPr>
                    <w:rFonts w:ascii="Century Gothic" w:hAnsi="Century Gothic"/>
                  </w:rPr>
                  <w:lastRenderedPageBreak/>
                  <w:t xml:space="preserve">overcoming </w:t>
                </w:r>
                <w:r w:rsidR="000552C1">
                  <w:rPr>
                    <w:rFonts w:ascii="Century Gothic" w:hAnsi="Century Gothic"/>
                  </w:rPr>
                  <w:t xml:space="preserve">resistance </w:t>
                </w:r>
                <w:r w:rsidR="006C7C89">
                  <w:rPr>
                    <w:rFonts w:ascii="Century Gothic" w:hAnsi="Century Gothic"/>
                  </w:rPr>
                  <w:t>took time.  C</w:t>
                </w:r>
                <w:r w:rsidR="00B87373">
                  <w:rPr>
                    <w:rFonts w:ascii="Century Gothic" w:hAnsi="Century Gothic"/>
                  </w:rPr>
                  <w:t>ommunication</w:t>
                </w:r>
                <w:r w:rsidR="006C7C89">
                  <w:rPr>
                    <w:rFonts w:ascii="Century Gothic" w:hAnsi="Century Gothic"/>
                  </w:rPr>
                  <w:t xml:space="preserve"> of climate-related content was instead done</w:t>
                </w:r>
                <w:r w:rsidR="00B87373">
                  <w:rPr>
                    <w:rFonts w:ascii="Century Gothic" w:hAnsi="Century Gothic"/>
                  </w:rPr>
                  <w:t xml:space="preserve"> via two town forums and posting of </w:t>
                </w:r>
                <w:r w:rsidR="004F317C">
                  <w:rPr>
                    <w:rFonts w:ascii="Century Gothic" w:hAnsi="Century Gothic"/>
                  </w:rPr>
                  <w:t xml:space="preserve">its presentation videos on the Town website made </w:t>
                </w:r>
                <w:r w:rsidR="006C7C89">
                  <w:rPr>
                    <w:rFonts w:ascii="Century Gothic" w:hAnsi="Century Gothic"/>
                  </w:rPr>
                  <w:t>diverse</w:t>
                </w:r>
                <w:r w:rsidR="004F317C">
                  <w:rPr>
                    <w:rFonts w:ascii="Century Gothic" w:hAnsi="Century Gothic"/>
                  </w:rPr>
                  <w:t>, climate-change</w:t>
                </w:r>
                <w:r w:rsidR="00B87373">
                  <w:rPr>
                    <w:rFonts w:ascii="Century Gothic" w:hAnsi="Century Gothic"/>
                  </w:rPr>
                  <w:t xml:space="preserve"> information widely</w:t>
                </w:r>
                <w:r w:rsidR="004F317C">
                  <w:rPr>
                    <w:rFonts w:ascii="Century Gothic" w:hAnsi="Century Gothic"/>
                  </w:rPr>
                  <w:t xml:space="preserve"> available</w:t>
                </w:r>
                <w:r w:rsidR="00B87373">
                  <w:rPr>
                    <w:rFonts w:ascii="Century Gothic" w:hAnsi="Century Gothic"/>
                  </w:rPr>
                  <w:t>.</w:t>
                </w:r>
                <w:r w:rsidR="00C24E2B">
                  <w:rPr>
                    <w:rFonts w:ascii="Century Gothic" w:hAnsi="Century Gothic"/>
                  </w:rPr>
                  <w:t xml:space="preserve">  </w:t>
                </w:r>
                <w:r w:rsidR="00831BF3">
                  <w:rPr>
                    <w:rFonts w:ascii="Century Gothic" w:hAnsi="Century Gothic"/>
                  </w:rPr>
                  <w:t xml:space="preserve">Flexible administrative support from the MVP Berkshires and Hilltowns Regional Coordinator helped overcome </w:t>
                </w:r>
                <w:r w:rsidR="00B87373">
                  <w:rPr>
                    <w:rFonts w:ascii="Century Gothic" w:hAnsi="Century Gothic"/>
                  </w:rPr>
                  <w:t>changes in planned activities</w:t>
                </w:r>
                <w:r w:rsidR="00A12C36">
                  <w:rPr>
                    <w:rFonts w:ascii="Century Gothic" w:hAnsi="Century Gothic"/>
                  </w:rPr>
                  <w:t>.</w:t>
                </w:r>
                <w:r w:rsidR="00B87373">
                  <w:rPr>
                    <w:rFonts w:ascii="Century Gothic" w:hAnsi="Century Gothic"/>
                  </w:rPr>
                  <w:t xml:space="preserve">  Task 2</w:t>
                </w:r>
                <w:r w:rsidR="00831BF3">
                  <w:rPr>
                    <w:rFonts w:ascii="Century Gothic" w:hAnsi="Century Gothic"/>
                  </w:rPr>
                  <w:t>.</w:t>
                </w:r>
                <w:r w:rsidR="00B87373">
                  <w:rPr>
                    <w:rFonts w:ascii="Century Gothic" w:hAnsi="Century Gothic"/>
                  </w:rPr>
                  <w:t xml:space="preserve"> </w:t>
                </w:r>
                <w:r w:rsidR="004F317C">
                  <w:rPr>
                    <w:rFonts w:ascii="Century Gothic" w:hAnsi="Century Gothic"/>
                  </w:rPr>
                  <w:t xml:space="preserve">   </w:t>
                </w:r>
                <w:r w:rsidR="00A12C36">
                  <w:rPr>
                    <w:rFonts w:ascii="Century Gothic" w:hAnsi="Century Gothic"/>
                  </w:rPr>
                  <w:t>Technical e</w:t>
                </w:r>
                <w:r w:rsidR="00B87373">
                  <w:rPr>
                    <w:rFonts w:ascii="Century Gothic" w:hAnsi="Century Gothic"/>
                  </w:rPr>
                  <w:t xml:space="preserve">ngineering </w:t>
                </w:r>
                <w:r w:rsidR="00A12C36">
                  <w:rPr>
                    <w:rFonts w:ascii="Century Gothic" w:hAnsi="Century Gothic"/>
                  </w:rPr>
                  <w:t>assessments</w:t>
                </w:r>
                <w:r w:rsidR="00B87373">
                  <w:rPr>
                    <w:rFonts w:ascii="Century Gothic" w:hAnsi="Century Gothic"/>
                  </w:rPr>
                  <w:t xml:space="preserve">, the heart of this task, is </w:t>
                </w:r>
                <w:r w:rsidR="00A12C36">
                  <w:rPr>
                    <w:rFonts w:ascii="Century Gothic" w:hAnsi="Century Gothic"/>
                  </w:rPr>
                  <w:t>specialized language</w:t>
                </w:r>
                <w:r w:rsidR="00B87373">
                  <w:rPr>
                    <w:rFonts w:ascii="Century Gothic" w:hAnsi="Century Gothic"/>
                  </w:rPr>
                  <w:t xml:space="preserve"> and translating</w:t>
                </w:r>
                <w:r w:rsidR="00A12C36">
                  <w:rPr>
                    <w:rFonts w:ascii="Century Gothic" w:hAnsi="Century Gothic"/>
                  </w:rPr>
                  <w:t xml:space="preserve"> it into information easily understood by the town’s people is crucial for </w:t>
                </w:r>
                <w:r w:rsidR="004F317C">
                  <w:rPr>
                    <w:rFonts w:ascii="Century Gothic" w:hAnsi="Century Gothic"/>
                  </w:rPr>
                  <w:t xml:space="preserve">their </w:t>
                </w:r>
                <w:r w:rsidR="00A12C36">
                  <w:rPr>
                    <w:rFonts w:ascii="Century Gothic" w:hAnsi="Century Gothic"/>
                  </w:rPr>
                  <w:t xml:space="preserve">informed decision-making. This will ultimately be managed outside this project due to external factors. </w:t>
                </w:r>
                <w:r w:rsidR="00B87373">
                  <w:rPr>
                    <w:rFonts w:ascii="Century Gothic" w:hAnsi="Century Gothic"/>
                  </w:rPr>
                  <w:t xml:space="preserve"> </w:t>
                </w:r>
                <w:r w:rsidR="00831BF3">
                  <w:rPr>
                    <w:rFonts w:ascii="Century Gothic" w:hAnsi="Century Gothic"/>
                  </w:rPr>
                  <w:t xml:space="preserve">  </w:t>
                </w:r>
              </w:sdtContent>
            </w:sdt>
          </w:p>
          <w:p w14:paraId="725A02E3" w14:textId="5001D822" w:rsidR="00C431EB" w:rsidRPr="009803E2" w:rsidRDefault="00C431EB" w:rsidP="00C431EB">
            <w:pPr>
              <w:rPr>
                <w:b/>
                <w:bCs/>
              </w:rPr>
            </w:pPr>
          </w:p>
        </w:tc>
      </w:tr>
      <w:tr w:rsidR="00C431EB" w14:paraId="09FE392F" w14:textId="77777777" w:rsidTr="002F5AF4">
        <w:trPr>
          <w:gridAfter w:val="1"/>
          <w:wAfter w:w="190" w:type="dxa"/>
          <w:trHeight w:val="413"/>
        </w:trPr>
        <w:tc>
          <w:tcPr>
            <w:tcW w:w="10070" w:type="dxa"/>
            <w:gridSpan w:val="3"/>
            <w:tcBorders>
              <w:top w:val="nil"/>
              <w:left w:val="nil"/>
              <w:bottom w:val="nil"/>
              <w:right w:val="nil"/>
            </w:tcBorders>
            <w:shd w:val="clear" w:color="auto" w:fill="auto"/>
          </w:tcPr>
          <w:p w14:paraId="0B244881" w14:textId="3768AC7C" w:rsidR="00C431EB" w:rsidRPr="00B60CD0" w:rsidRDefault="00C431EB" w:rsidP="001F62D3">
            <w:pPr>
              <w:rPr>
                <w:rFonts w:ascii="Century Gothic" w:hAnsi="Century Gothic"/>
                <w:b/>
                <w:bCs/>
                <w:color w:val="2A4392"/>
                <w:sz w:val="28"/>
                <w:szCs w:val="28"/>
              </w:rPr>
            </w:pPr>
            <w:r w:rsidRPr="002D20E9">
              <w:rPr>
                <w:rFonts w:ascii="Century Gothic" w:hAnsi="Century Gothic"/>
                <w:b/>
                <w:bCs/>
                <w:color w:val="2A4392"/>
                <w:sz w:val="28"/>
                <w:szCs w:val="28"/>
              </w:rPr>
              <w:lastRenderedPageBreak/>
              <w:t>Website and additional links</w:t>
            </w:r>
          </w:p>
        </w:tc>
      </w:tr>
      <w:tr w:rsidR="00C431EB" w14:paraId="2B93EFFB" w14:textId="77777777" w:rsidTr="002F5AF4">
        <w:trPr>
          <w:gridAfter w:val="1"/>
          <w:wAfter w:w="190" w:type="dxa"/>
          <w:trHeight w:val="467"/>
        </w:trPr>
        <w:tc>
          <w:tcPr>
            <w:tcW w:w="10070" w:type="dxa"/>
            <w:gridSpan w:val="3"/>
            <w:tcBorders>
              <w:top w:val="nil"/>
              <w:left w:val="nil"/>
              <w:bottom w:val="nil"/>
              <w:right w:val="nil"/>
            </w:tcBorders>
            <w:shd w:val="clear" w:color="auto" w:fill="auto"/>
          </w:tcPr>
          <w:sdt>
            <w:sdtPr>
              <w:rPr>
                <w:rFonts w:ascii="Barlow" w:hAnsi="Barlow"/>
                <w:color w:val="000000"/>
                <w:shd w:val="clear" w:color="auto" w:fill="FFFFFF"/>
              </w:rPr>
              <w:id w:val="1663119392"/>
              <w:placeholder>
                <w:docPart w:val="0EC7B242CE0D497AAB8557EF7FDD759F"/>
              </w:placeholder>
              <w:text/>
            </w:sdtPr>
            <w:sdtContent>
              <w:p w14:paraId="426166E5" w14:textId="21BA01E6" w:rsidR="003E5830" w:rsidRDefault="00A34A89" w:rsidP="003E5830">
                <w:pPr>
                  <w:pStyle w:val="ListParagraph"/>
                  <w:tabs>
                    <w:tab w:val="left" w:pos="4035"/>
                  </w:tabs>
                  <w:ind w:left="450"/>
                  <w:rPr>
                    <w:rFonts w:ascii="Century Gothic" w:hAnsi="Century Gothic"/>
                  </w:rPr>
                </w:pPr>
                <w:r w:rsidRPr="00A34A89">
                  <w:rPr>
                    <w:rFonts w:ascii="Barlow" w:hAnsi="Barlow"/>
                    <w:color w:val="000000"/>
                    <w:shd w:val="clear" w:color="auto" w:fill="FFFFFF"/>
                  </w:rPr>
                  <w:t xml:space="preserve">The Chesterfield Town website lists the following links to printed and video resources: https://www.townofchesterfieldma.com/boards.   Click on Boards and Committees tab.  Click on MVP Steering Committee.   Choose graphics from the Winter Fest or videos from the two town climate forums.    Forum videos are available at: https://vimeo.com/1073343263?share=copy </w:t>
                </w:r>
                <w:r>
                  <w:rPr>
                    <w:rFonts w:ascii="Barlow" w:hAnsi="Barlow"/>
                    <w:color w:val="000000"/>
                    <w:shd w:val="clear" w:color="auto" w:fill="FFFFFF"/>
                  </w:rPr>
                  <w:t xml:space="preserve">(forum 1) </w:t>
                </w:r>
                <w:r w:rsidRPr="00A34A89">
                  <w:rPr>
                    <w:rFonts w:ascii="Barlow" w:hAnsi="Barlow"/>
                    <w:color w:val="000000"/>
                    <w:shd w:val="clear" w:color="auto" w:fill="FFFFFF"/>
                  </w:rPr>
                  <w:t>and https://vimeo.com/1080900933</w:t>
                </w:r>
                <w:r>
                  <w:rPr>
                    <w:rFonts w:ascii="Barlow" w:hAnsi="Barlow"/>
                    <w:color w:val="000000"/>
                    <w:shd w:val="clear" w:color="auto" w:fill="FFFFFF"/>
                  </w:rPr>
                  <w:t xml:space="preserve"> (forum 2).</w:t>
                </w:r>
              </w:p>
            </w:sdtContent>
          </w:sdt>
          <w:p w14:paraId="3B8655BC" w14:textId="38ABCAD2" w:rsidR="00C431EB" w:rsidRPr="002D20E9" w:rsidRDefault="00C431EB" w:rsidP="00C431EB">
            <w:pPr>
              <w:rPr>
                <w:rFonts w:ascii="Century Gothic" w:hAnsi="Century Gothic"/>
                <w:b/>
                <w:bCs/>
                <w:color w:val="2A4392"/>
                <w:sz w:val="28"/>
                <w:szCs w:val="28"/>
              </w:rPr>
            </w:pPr>
          </w:p>
        </w:tc>
      </w:tr>
    </w:tbl>
    <w:p w14:paraId="7D8930AE" w14:textId="77777777" w:rsidR="00B3769E" w:rsidRPr="00B3769E" w:rsidRDefault="00B3769E" w:rsidP="00B3769E">
      <w:pPr>
        <w:tabs>
          <w:tab w:val="left" w:pos="4035"/>
        </w:tabs>
        <w:rPr>
          <w:rFonts w:ascii="Century Gothic" w:hAnsi="Century Gothic"/>
        </w:rPr>
      </w:pPr>
    </w:p>
    <w:sectPr w:rsidR="00B3769E" w:rsidRPr="00B3769E" w:rsidSect="005C335A">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0C80D7" w14:textId="77777777" w:rsidR="008D32FC" w:rsidRDefault="008D32FC" w:rsidP="00A71DE4">
      <w:pPr>
        <w:spacing w:after="0" w:line="240" w:lineRule="auto"/>
      </w:pPr>
      <w:r>
        <w:separator/>
      </w:r>
    </w:p>
  </w:endnote>
  <w:endnote w:type="continuationSeparator" w:id="0">
    <w:p w14:paraId="0B7EB21C" w14:textId="77777777" w:rsidR="008D32FC" w:rsidRDefault="008D32FC" w:rsidP="00A71DE4">
      <w:pPr>
        <w:spacing w:after="0" w:line="240" w:lineRule="auto"/>
      </w:pPr>
      <w:r>
        <w:continuationSeparator/>
      </w:r>
    </w:p>
  </w:endnote>
  <w:endnote w:type="continuationNotice" w:id="1">
    <w:p w14:paraId="4E6A3927" w14:textId="77777777" w:rsidR="008D32FC" w:rsidRDefault="008D32F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Barlow">
    <w:charset w:val="00"/>
    <w:family w:val="auto"/>
    <w:pitch w:val="variable"/>
    <w:sig w:usb0="20000007" w:usb1="00000000" w:usb2="00000000" w:usb3="00000000" w:csb0="000001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C23B26" w14:textId="77777777" w:rsidR="008D32FC" w:rsidRDefault="008D32FC" w:rsidP="00A71DE4">
      <w:pPr>
        <w:spacing w:after="0" w:line="240" w:lineRule="auto"/>
      </w:pPr>
      <w:r>
        <w:separator/>
      </w:r>
    </w:p>
  </w:footnote>
  <w:footnote w:type="continuationSeparator" w:id="0">
    <w:p w14:paraId="532F1929" w14:textId="77777777" w:rsidR="008D32FC" w:rsidRDefault="008D32FC" w:rsidP="00A71DE4">
      <w:pPr>
        <w:spacing w:after="0" w:line="240" w:lineRule="auto"/>
      </w:pPr>
      <w:r>
        <w:continuationSeparator/>
      </w:r>
    </w:p>
  </w:footnote>
  <w:footnote w:type="continuationNotice" w:id="1">
    <w:p w14:paraId="7E724DA1" w14:textId="77777777" w:rsidR="008D32FC" w:rsidRDefault="008D32F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E11695"/>
    <w:multiLevelType w:val="hybridMultilevel"/>
    <w:tmpl w:val="0E02BE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C6C0932"/>
    <w:multiLevelType w:val="hybridMultilevel"/>
    <w:tmpl w:val="E6B2F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CC0011"/>
    <w:multiLevelType w:val="hybridMultilevel"/>
    <w:tmpl w:val="5FC8E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2465F5"/>
    <w:multiLevelType w:val="hybridMultilevel"/>
    <w:tmpl w:val="6F50CA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16D7F76"/>
    <w:multiLevelType w:val="hybridMultilevel"/>
    <w:tmpl w:val="9DDEBE38"/>
    <w:lvl w:ilvl="0" w:tplc="E0800D52">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77D0D66"/>
    <w:multiLevelType w:val="hybridMultilevel"/>
    <w:tmpl w:val="4838F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E280D7B"/>
    <w:multiLevelType w:val="hybridMultilevel"/>
    <w:tmpl w:val="EAF089E6"/>
    <w:lvl w:ilvl="0" w:tplc="B734E3B8">
      <w:start w:val="1"/>
      <w:numFmt w:val="decimal"/>
      <w:lvlText w:val="%1."/>
      <w:lvlJc w:val="left"/>
      <w:pPr>
        <w:ind w:left="360" w:hanging="360"/>
      </w:pPr>
      <w:rPr>
        <w:rFonts w:asciiTheme="minorHAnsi" w:eastAsiaTheme="minorHAnsi" w:hAnsiTheme="minorHAnsi" w:cstheme="minorBidi"/>
        <w:b w:val="0"/>
        <w:bCs w:val="0"/>
      </w:rPr>
    </w:lvl>
    <w:lvl w:ilvl="1" w:tplc="26DADE7C">
      <w:numFmt w:val="bullet"/>
      <w:lvlText w:val="•"/>
      <w:lvlJc w:val="left"/>
      <w:pPr>
        <w:ind w:left="1440" w:hanging="720"/>
      </w:pPr>
      <w:rPr>
        <w:rFonts w:ascii="Century Gothic" w:eastAsiaTheme="minorHAnsi" w:hAnsi="Century Gothic" w:cstheme="minorBidi"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510158D2"/>
    <w:multiLevelType w:val="hybridMultilevel"/>
    <w:tmpl w:val="978ED0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8A61236"/>
    <w:multiLevelType w:val="hybridMultilevel"/>
    <w:tmpl w:val="C2805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B3416A7"/>
    <w:multiLevelType w:val="hybridMultilevel"/>
    <w:tmpl w:val="274CD1BA"/>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0" w15:restartNumberingAfterBreak="0">
    <w:nsid w:val="5EE9641A"/>
    <w:multiLevelType w:val="hybridMultilevel"/>
    <w:tmpl w:val="0F6E4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0CE00B9"/>
    <w:multiLevelType w:val="hybridMultilevel"/>
    <w:tmpl w:val="B1663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E1A278F"/>
    <w:multiLevelType w:val="hybridMultilevel"/>
    <w:tmpl w:val="84042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F5B48FF"/>
    <w:multiLevelType w:val="hybridMultilevel"/>
    <w:tmpl w:val="24BEE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428627A"/>
    <w:multiLevelType w:val="hybridMultilevel"/>
    <w:tmpl w:val="465C94C4"/>
    <w:lvl w:ilvl="0" w:tplc="E0800D52">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89F44DF"/>
    <w:multiLevelType w:val="hybridMultilevel"/>
    <w:tmpl w:val="B49C6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46764903">
    <w:abstractNumId w:val="0"/>
  </w:num>
  <w:num w:numId="2" w16cid:durableId="2105346716">
    <w:abstractNumId w:val="10"/>
  </w:num>
  <w:num w:numId="3" w16cid:durableId="1270743440">
    <w:abstractNumId w:val="11"/>
  </w:num>
  <w:num w:numId="4" w16cid:durableId="916012924">
    <w:abstractNumId w:val="1"/>
  </w:num>
  <w:num w:numId="5" w16cid:durableId="909197061">
    <w:abstractNumId w:val="12"/>
  </w:num>
  <w:num w:numId="6" w16cid:durableId="778450769">
    <w:abstractNumId w:val="13"/>
  </w:num>
  <w:num w:numId="7" w16cid:durableId="1263875602">
    <w:abstractNumId w:val="2"/>
  </w:num>
  <w:num w:numId="8" w16cid:durableId="1618755927">
    <w:abstractNumId w:val="15"/>
  </w:num>
  <w:num w:numId="9" w16cid:durableId="1334840694">
    <w:abstractNumId w:val="5"/>
  </w:num>
  <w:num w:numId="10" w16cid:durableId="1913347697">
    <w:abstractNumId w:val="9"/>
  </w:num>
  <w:num w:numId="11" w16cid:durableId="1792937561">
    <w:abstractNumId w:val="6"/>
  </w:num>
  <w:num w:numId="12" w16cid:durableId="1268387876">
    <w:abstractNumId w:val="8"/>
  </w:num>
  <w:num w:numId="13" w16cid:durableId="1723022074">
    <w:abstractNumId w:val="7"/>
  </w:num>
  <w:num w:numId="14" w16cid:durableId="1872298351">
    <w:abstractNumId w:val="4"/>
  </w:num>
  <w:num w:numId="15" w16cid:durableId="2060592309">
    <w:abstractNumId w:val="14"/>
  </w:num>
  <w:num w:numId="16" w16cid:durableId="162727109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forms" w:enforcement="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1DE4"/>
    <w:rsid w:val="00010936"/>
    <w:rsid w:val="000211F1"/>
    <w:rsid w:val="00022ECB"/>
    <w:rsid w:val="00024C22"/>
    <w:rsid w:val="00034BF7"/>
    <w:rsid w:val="0005496E"/>
    <w:rsid w:val="000552C1"/>
    <w:rsid w:val="000577C5"/>
    <w:rsid w:val="00066059"/>
    <w:rsid w:val="0006754E"/>
    <w:rsid w:val="0008152B"/>
    <w:rsid w:val="00082887"/>
    <w:rsid w:val="00083B24"/>
    <w:rsid w:val="000955D2"/>
    <w:rsid w:val="000C510F"/>
    <w:rsid w:val="000D60CE"/>
    <w:rsid w:val="000D705F"/>
    <w:rsid w:val="000F3248"/>
    <w:rsid w:val="000F7154"/>
    <w:rsid w:val="00101CCB"/>
    <w:rsid w:val="00112666"/>
    <w:rsid w:val="00112EE3"/>
    <w:rsid w:val="00125B1B"/>
    <w:rsid w:val="00136050"/>
    <w:rsid w:val="001369AB"/>
    <w:rsid w:val="001411AA"/>
    <w:rsid w:val="00143086"/>
    <w:rsid w:val="001442A8"/>
    <w:rsid w:val="0016129B"/>
    <w:rsid w:val="0016289C"/>
    <w:rsid w:val="001637AB"/>
    <w:rsid w:val="001739C3"/>
    <w:rsid w:val="00184E24"/>
    <w:rsid w:val="00191057"/>
    <w:rsid w:val="001944A4"/>
    <w:rsid w:val="00196536"/>
    <w:rsid w:val="00196CB6"/>
    <w:rsid w:val="001A0381"/>
    <w:rsid w:val="001A4B80"/>
    <w:rsid w:val="001B78B9"/>
    <w:rsid w:val="001C2037"/>
    <w:rsid w:val="001C474D"/>
    <w:rsid w:val="001C6DB4"/>
    <w:rsid w:val="001D7AAD"/>
    <w:rsid w:val="001F50B7"/>
    <w:rsid w:val="001F62D3"/>
    <w:rsid w:val="0021081A"/>
    <w:rsid w:val="00210A2B"/>
    <w:rsid w:val="00211360"/>
    <w:rsid w:val="002120B5"/>
    <w:rsid w:val="002134EC"/>
    <w:rsid w:val="00213DA7"/>
    <w:rsid w:val="0022479D"/>
    <w:rsid w:val="0022553E"/>
    <w:rsid w:val="00232A0D"/>
    <w:rsid w:val="00234611"/>
    <w:rsid w:val="002539B2"/>
    <w:rsid w:val="002601F0"/>
    <w:rsid w:val="002813B3"/>
    <w:rsid w:val="00293896"/>
    <w:rsid w:val="002A2D6F"/>
    <w:rsid w:val="002D0BFD"/>
    <w:rsid w:val="002D20E9"/>
    <w:rsid w:val="002D3641"/>
    <w:rsid w:val="002D49A1"/>
    <w:rsid w:val="002D5C01"/>
    <w:rsid w:val="002F20FF"/>
    <w:rsid w:val="002F5AF4"/>
    <w:rsid w:val="00305B6B"/>
    <w:rsid w:val="00316D89"/>
    <w:rsid w:val="00325780"/>
    <w:rsid w:val="003277A2"/>
    <w:rsid w:val="00331E06"/>
    <w:rsid w:val="00334271"/>
    <w:rsid w:val="00341857"/>
    <w:rsid w:val="003478DA"/>
    <w:rsid w:val="00356393"/>
    <w:rsid w:val="0036009A"/>
    <w:rsid w:val="00363204"/>
    <w:rsid w:val="00363569"/>
    <w:rsid w:val="00365C04"/>
    <w:rsid w:val="00371ED3"/>
    <w:rsid w:val="00380C04"/>
    <w:rsid w:val="003A4ED9"/>
    <w:rsid w:val="003A749B"/>
    <w:rsid w:val="003B6A29"/>
    <w:rsid w:val="003C00F4"/>
    <w:rsid w:val="003C5DFE"/>
    <w:rsid w:val="003C66CD"/>
    <w:rsid w:val="003C6BDE"/>
    <w:rsid w:val="003E5830"/>
    <w:rsid w:val="0040098B"/>
    <w:rsid w:val="004036A9"/>
    <w:rsid w:val="0042195C"/>
    <w:rsid w:val="00424ABB"/>
    <w:rsid w:val="004435DE"/>
    <w:rsid w:val="00455CF5"/>
    <w:rsid w:val="0046406A"/>
    <w:rsid w:val="00466809"/>
    <w:rsid w:val="004849E8"/>
    <w:rsid w:val="00486C9A"/>
    <w:rsid w:val="004903C5"/>
    <w:rsid w:val="00491E06"/>
    <w:rsid w:val="00492B7B"/>
    <w:rsid w:val="00494BDE"/>
    <w:rsid w:val="004B6679"/>
    <w:rsid w:val="004D1B4E"/>
    <w:rsid w:val="004D2F32"/>
    <w:rsid w:val="004D4EED"/>
    <w:rsid w:val="004D5F0C"/>
    <w:rsid w:val="004D7219"/>
    <w:rsid w:val="004E5D8C"/>
    <w:rsid w:val="004F317C"/>
    <w:rsid w:val="004F405B"/>
    <w:rsid w:val="00503044"/>
    <w:rsid w:val="00521CCA"/>
    <w:rsid w:val="005220C4"/>
    <w:rsid w:val="00524A3C"/>
    <w:rsid w:val="00530B7D"/>
    <w:rsid w:val="00534A83"/>
    <w:rsid w:val="00536195"/>
    <w:rsid w:val="00546171"/>
    <w:rsid w:val="005509EC"/>
    <w:rsid w:val="00565C15"/>
    <w:rsid w:val="0058710A"/>
    <w:rsid w:val="005A177F"/>
    <w:rsid w:val="005A300B"/>
    <w:rsid w:val="005B2658"/>
    <w:rsid w:val="005C335A"/>
    <w:rsid w:val="005C7E6F"/>
    <w:rsid w:val="005D2234"/>
    <w:rsid w:val="00606C4E"/>
    <w:rsid w:val="00610E2D"/>
    <w:rsid w:val="00612DA2"/>
    <w:rsid w:val="0062447C"/>
    <w:rsid w:val="00630DEB"/>
    <w:rsid w:val="006425D9"/>
    <w:rsid w:val="00645F2B"/>
    <w:rsid w:val="00660FEE"/>
    <w:rsid w:val="00663B4F"/>
    <w:rsid w:val="0066773B"/>
    <w:rsid w:val="006752D8"/>
    <w:rsid w:val="00686591"/>
    <w:rsid w:val="00692845"/>
    <w:rsid w:val="00696C1F"/>
    <w:rsid w:val="006A183B"/>
    <w:rsid w:val="006C079A"/>
    <w:rsid w:val="006C310E"/>
    <w:rsid w:val="006C60D8"/>
    <w:rsid w:val="006C7C89"/>
    <w:rsid w:val="006D1B45"/>
    <w:rsid w:val="006E545D"/>
    <w:rsid w:val="006F380C"/>
    <w:rsid w:val="00716E6D"/>
    <w:rsid w:val="007216F2"/>
    <w:rsid w:val="007233FE"/>
    <w:rsid w:val="0073119F"/>
    <w:rsid w:val="00732547"/>
    <w:rsid w:val="00733470"/>
    <w:rsid w:val="007440C9"/>
    <w:rsid w:val="007470F7"/>
    <w:rsid w:val="00747A8B"/>
    <w:rsid w:val="0075079C"/>
    <w:rsid w:val="007531A7"/>
    <w:rsid w:val="00754F13"/>
    <w:rsid w:val="00755953"/>
    <w:rsid w:val="00763B3C"/>
    <w:rsid w:val="00775012"/>
    <w:rsid w:val="00775F5C"/>
    <w:rsid w:val="007834D4"/>
    <w:rsid w:val="00786AF0"/>
    <w:rsid w:val="007A1D96"/>
    <w:rsid w:val="007A4255"/>
    <w:rsid w:val="007A59D1"/>
    <w:rsid w:val="007A63E1"/>
    <w:rsid w:val="007B2A97"/>
    <w:rsid w:val="007C1F84"/>
    <w:rsid w:val="007C39B4"/>
    <w:rsid w:val="007C66AE"/>
    <w:rsid w:val="007C6A98"/>
    <w:rsid w:val="007C752B"/>
    <w:rsid w:val="007E136D"/>
    <w:rsid w:val="007E3618"/>
    <w:rsid w:val="007F3A45"/>
    <w:rsid w:val="007F630C"/>
    <w:rsid w:val="008008FA"/>
    <w:rsid w:val="0080487F"/>
    <w:rsid w:val="00812394"/>
    <w:rsid w:val="00822A66"/>
    <w:rsid w:val="00831BF3"/>
    <w:rsid w:val="0084245F"/>
    <w:rsid w:val="00845F5A"/>
    <w:rsid w:val="0085497F"/>
    <w:rsid w:val="00874ABB"/>
    <w:rsid w:val="008920C2"/>
    <w:rsid w:val="008A6486"/>
    <w:rsid w:val="008D32FC"/>
    <w:rsid w:val="0090232C"/>
    <w:rsid w:val="009033B3"/>
    <w:rsid w:val="00904937"/>
    <w:rsid w:val="00915F2A"/>
    <w:rsid w:val="00916B4A"/>
    <w:rsid w:val="00930C6D"/>
    <w:rsid w:val="0093615F"/>
    <w:rsid w:val="009433CD"/>
    <w:rsid w:val="00953D84"/>
    <w:rsid w:val="009670D0"/>
    <w:rsid w:val="00972B19"/>
    <w:rsid w:val="009739E5"/>
    <w:rsid w:val="009803E2"/>
    <w:rsid w:val="009814E1"/>
    <w:rsid w:val="00982122"/>
    <w:rsid w:val="009B5629"/>
    <w:rsid w:val="009B623F"/>
    <w:rsid w:val="009B664E"/>
    <w:rsid w:val="009C3C22"/>
    <w:rsid w:val="009E2226"/>
    <w:rsid w:val="009E4487"/>
    <w:rsid w:val="009F1E89"/>
    <w:rsid w:val="009F25FF"/>
    <w:rsid w:val="00A01B51"/>
    <w:rsid w:val="00A0483D"/>
    <w:rsid w:val="00A051DF"/>
    <w:rsid w:val="00A07FAB"/>
    <w:rsid w:val="00A12C36"/>
    <w:rsid w:val="00A13916"/>
    <w:rsid w:val="00A14211"/>
    <w:rsid w:val="00A1662D"/>
    <w:rsid w:val="00A16924"/>
    <w:rsid w:val="00A34A89"/>
    <w:rsid w:val="00A5509C"/>
    <w:rsid w:val="00A553AC"/>
    <w:rsid w:val="00A65DF2"/>
    <w:rsid w:val="00A71DE4"/>
    <w:rsid w:val="00A93C4C"/>
    <w:rsid w:val="00A94AE3"/>
    <w:rsid w:val="00AA46C1"/>
    <w:rsid w:val="00AB3EAE"/>
    <w:rsid w:val="00AC05F1"/>
    <w:rsid w:val="00AC54AB"/>
    <w:rsid w:val="00AD112E"/>
    <w:rsid w:val="00AD3CDA"/>
    <w:rsid w:val="00AD3E87"/>
    <w:rsid w:val="00AD6270"/>
    <w:rsid w:val="00AE4DD8"/>
    <w:rsid w:val="00AF05CE"/>
    <w:rsid w:val="00AF0FB9"/>
    <w:rsid w:val="00B03B28"/>
    <w:rsid w:val="00B1177A"/>
    <w:rsid w:val="00B33E99"/>
    <w:rsid w:val="00B3769E"/>
    <w:rsid w:val="00B4506C"/>
    <w:rsid w:val="00B574ED"/>
    <w:rsid w:val="00B60941"/>
    <w:rsid w:val="00B60CD0"/>
    <w:rsid w:val="00B667D6"/>
    <w:rsid w:val="00B748B6"/>
    <w:rsid w:val="00B87373"/>
    <w:rsid w:val="00B93758"/>
    <w:rsid w:val="00BA568E"/>
    <w:rsid w:val="00BB621F"/>
    <w:rsid w:val="00BD2061"/>
    <w:rsid w:val="00BD5A1E"/>
    <w:rsid w:val="00BD7214"/>
    <w:rsid w:val="00BE2520"/>
    <w:rsid w:val="00BE375A"/>
    <w:rsid w:val="00BF53AC"/>
    <w:rsid w:val="00C02030"/>
    <w:rsid w:val="00C138C1"/>
    <w:rsid w:val="00C24E2B"/>
    <w:rsid w:val="00C426E4"/>
    <w:rsid w:val="00C431EB"/>
    <w:rsid w:val="00C623A8"/>
    <w:rsid w:val="00C701FE"/>
    <w:rsid w:val="00C765B4"/>
    <w:rsid w:val="00C77866"/>
    <w:rsid w:val="00CA1F5E"/>
    <w:rsid w:val="00CB4940"/>
    <w:rsid w:val="00CC2A82"/>
    <w:rsid w:val="00CC2DC0"/>
    <w:rsid w:val="00CC7948"/>
    <w:rsid w:val="00CD3B45"/>
    <w:rsid w:val="00CD3B52"/>
    <w:rsid w:val="00CE76FC"/>
    <w:rsid w:val="00CF7EFD"/>
    <w:rsid w:val="00D022BF"/>
    <w:rsid w:val="00D0334A"/>
    <w:rsid w:val="00D17AE5"/>
    <w:rsid w:val="00D25A99"/>
    <w:rsid w:val="00D32B2E"/>
    <w:rsid w:val="00D35B96"/>
    <w:rsid w:val="00D42F73"/>
    <w:rsid w:val="00D478ED"/>
    <w:rsid w:val="00D63328"/>
    <w:rsid w:val="00D634F8"/>
    <w:rsid w:val="00D67E78"/>
    <w:rsid w:val="00D73532"/>
    <w:rsid w:val="00D80DC3"/>
    <w:rsid w:val="00D97EB9"/>
    <w:rsid w:val="00DA05C1"/>
    <w:rsid w:val="00DA0B57"/>
    <w:rsid w:val="00DB2C85"/>
    <w:rsid w:val="00DB3CA7"/>
    <w:rsid w:val="00DB3CBC"/>
    <w:rsid w:val="00DE6EF3"/>
    <w:rsid w:val="00DE705C"/>
    <w:rsid w:val="00DF04FB"/>
    <w:rsid w:val="00DF2971"/>
    <w:rsid w:val="00E07F72"/>
    <w:rsid w:val="00E14281"/>
    <w:rsid w:val="00E14E59"/>
    <w:rsid w:val="00E25008"/>
    <w:rsid w:val="00E36786"/>
    <w:rsid w:val="00E413AD"/>
    <w:rsid w:val="00E53A0B"/>
    <w:rsid w:val="00E5518A"/>
    <w:rsid w:val="00E80FA5"/>
    <w:rsid w:val="00E854B6"/>
    <w:rsid w:val="00EA5FC5"/>
    <w:rsid w:val="00EB118C"/>
    <w:rsid w:val="00EB1D70"/>
    <w:rsid w:val="00EC0AAD"/>
    <w:rsid w:val="00EC251D"/>
    <w:rsid w:val="00EC675B"/>
    <w:rsid w:val="00EE0951"/>
    <w:rsid w:val="00EE1B0E"/>
    <w:rsid w:val="00F028CD"/>
    <w:rsid w:val="00F05024"/>
    <w:rsid w:val="00F068DA"/>
    <w:rsid w:val="00F13EDD"/>
    <w:rsid w:val="00F14AD8"/>
    <w:rsid w:val="00F37FB3"/>
    <w:rsid w:val="00F404B0"/>
    <w:rsid w:val="00F743EF"/>
    <w:rsid w:val="00F83FD3"/>
    <w:rsid w:val="00FC43E6"/>
    <w:rsid w:val="00FC7D54"/>
    <w:rsid w:val="00FE75E3"/>
    <w:rsid w:val="00FF0414"/>
    <w:rsid w:val="00FF3458"/>
    <w:rsid w:val="00FF78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90DB66"/>
  <w15:chartTrackingRefBased/>
  <w15:docId w15:val="{44CBCA38-7490-4895-AF44-774A5660B9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71DE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71DE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71DE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71DE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71DE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71DE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71DE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71DE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71DE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71DE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71DE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71DE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71DE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71DE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71DE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71DE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71DE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71DE4"/>
    <w:rPr>
      <w:rFonts w:eastAsiaTheme="majorEastAsia" w:cstheme="majorBidi"/>
      <w:color w:val="272727" w:themeColor="text1" w:themeTint="D8"/>
    </w:rPr>
  </w:style>
  <w:style w:type="paragraph" w:styleId="Title">
    <w:name w:val="Title"/>
    <w:basedOn w:val="Normal"/>
    <w:next w:val="Normal"/>
    <w:link w:val="TitleChar"/>
    <w:uiPriority w:val="10"/>
    <w:qFormat/>
    <w:rsid w:val="00A71DE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71DE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71DE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71DE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71DE4"/>
    <w:pPr>
      <w:spacing w:before="160"/>
      <w:jc w:val="center"/>
    </w:pPr>
    <w:rPr>
      <w:i/>
      <w:iCs/>
      <w:color w:val="404040" w:themeColor="text1" w:themeTint="BF"/>
    </w:rPr>
  </w:style>
  <w:style w:type="character" w:customStyle="1" w:styleId="QuoteChar">
    <w:name w:val="Quote Char"/>
    <w:basedOn w:val="DefaultParagraphFont"/>
    <w:link w:val="Quote"/>
    <w:uiPriority w:val="29"/>
    <w:rsid w:val="00A71DE4"/>
    <w:rPr>
      <w:i/>
      <w:iCs/>
      <w:color w:val="404040" w:themeColor="text1" w:themeTint="BF"/>
    </w:rPr>
  </w:style>
  <w:style w:type="paragraph" w:styleId="ListParagraph">
    <w:name w:val="List Paragraph"/>
    <w:basedOn w:val="Normal"/>
    <w:uiPriority w:val="34"/>
    <w:qFormat/>
    <w:rsid w:val="00A71DE4"/>
    <w:pPr>
      <w:ind w:left="720"/>
      <w:contextualSpacing/>
    </w:pPr>
  </w:style>
  <w:style w:type="character" w:styleId="IntenseEmphasis">
    <w:name w:val="Intense Emphasis"/>
    <w:basedOn w:val="DefaultParagraphFont"/>
    <w:uiPriority w:val="21"/>
    <w:qFormat/>
    <w:rsid w:val="00A71DE4"/>
    <w:rPr>
      <w:i/>
      <w:iCs/>
      <w:color w:val="0F4761" w:themeColor="accent1" w:themeShade="BF"/>
    </w:rPr>
  </w:style>
  <w:style w:type="paragraph" w:styleId="IntenseQuote">
    <w:name w:val="Intense Quote"/>
    <w:basedOn w:val="Normal"/>
    <w:next w:val="Normal"/>
    <w:link w:val="IntenseQuoteChar"/>
    <w:uiPriority w:val="30"/>
    <w:qFormat/>
    <w:rsid w:val="00A71DE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71DE4"/>
    <w:rPr>
      <w:i/>
      <w:iCs/>
      <w:color w:val="0F4761" w:themeColor="accent1" w:themeShade="BF"/>
    </w:rPr>
  </w:style>
  <w:style w:type="character" w:styleId="IntenseReference">
    <w:name w:val="Intense Reference"/>
    <w:basedOn w:val="DefaultParagraphFont"/>
    <w:uiPriority w:val="32"/>
    <w:qFormat/>
    <w:rsid w:val="00A71DE4"/>
    <w:rPr>
      <w:b/>
      <w:bCs/>
      <w:smallCaps/>
      <w:color w:val="0F4761" w:themeColor="accent1" w:themeShade="BF"/>
      <w:spacing w:val="5"/>
    </w:rPr>
  </w:style>
  <w:style w:type="character" w:styleId="PlaceholderText">
    <w:name w:val="Placeholder Text"/>
    <w:basedOn w:val="DefaultParagraphFont"/>
    <w:uiPriority w:val="99"/>
    <w:semiHidden/>
    <w:rsid w:val="00A71DE4"/>
    <w:rPr>
      <w:color w:val="666666"/>
    </w:rPr>
  </w:style>
  <w:style w:type="paragraph" w:styleId="Header">
    <w:name w:val="header"/>
    <w:basedOn w:val="Normal"/>
    <w:link w:val="HeaderChar"/>
    <w:uiPriority w:val="99"/>
    <w:unhideWhenUsed/>
    <w:rsid w:val="00A71DE4"/>
    <w:pPr>
      <w:tabs>
        <w:tab w:val="center" w:pos="4680"/>
        <w:tab w:val="right" w:pos="9360"/>
      </w:tabs>
      <w:spacing w:after="0" w:line="240" w:lineRule="auto"/>
    </w:pPr>
  </w:style>
  <w:style w:type="character" w:customStyle="1" w:styleId="HeaderChar">
    <w:name w:val="Header Char"/>
    <w:basedOn w:val="DefaultParagraphFont"/>
    <w:link w:val="Header"/>
    <w:uiPriority w:val="99"/>
    <w:rsid w:val="00A71DE4"/>
  </w:style>
  <w:style w:type="paragraph" w:styleId="Footer">
    <w:name w:val="footer"/>
    <w:basedOn w:val="Normal"/>
    <w:link w:val="FooterChar"/>
    <w:uiPriority w:val="99"/>
    <w:unhideWhenUsed/>
    <w:rsid w:val="00A71DE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1DE4"/>
  </w:style>
  <w:style w:type="character" w:customStyle="1" w:styleId="Style1">
    <w:name w:val="Style1"/>
    <w:basedOn w:val="DefaultParagraphFont"/>
    <w:uiPriority w:val="1"/>
    <w:rsid w:val="00A71DE4"/>
    <w:rPr>
      <w:rFonts w:asciiTheme="minorHAnsi" w:hAnsiTheme="minorHAnsi"/>
      <w:color w:val="156082" w:themeColor="accent1"/>
      <w:sz w:val="24"/>
    </w:rPr>
  </w:style>
  <w:style w:type="table" w:styleId="TableGrid">
    <w:name w:val="Table Grid"/>
    <w:basedOn w:val="TableNormal"/>
    <w:uiPriority w:val="39"/>
    <w:rsid w:val="00E367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7A4255"/>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normaltextrun">
    <w:name w:val="normaltextrun"/>
    <w:basedOn w:val="DefaultParagraphFont"/>
    <w:rsid w:val="007A4255"/>
  </w:style>
  <w:style w:type="character" w:customStyle="1" w:styleId="eop">
    <w:name w:val="eop"/>
    <w:basedOn w:val="DefaultParagraphFont"/>
    <w:rsid w:val="007A4255"/>
  </w:style>
  <w:style w:type="character" w:styleId="Hyperlink">
    <w:name w:val="Hyperlink"/>
    <w:basedOn w:val="DefaultParagraphFont"/>
    <w:uiPriority w:val="99"/>
    <w:unhideWhenUsed/>
    <w:rsid w:val="007C6A98"/>
    <w:rPr>
      <w:color w:val="467886" w:themeColor="hyperlink"/>
      <w:u w:val="single"/>
    </w:rPr>
  </w:style>
  <w:style w:type="character" w:styleId="UnresolvedMention">
    <w:name w:val="Unresolved Mention"/>
    <w:basedOn w:val="DefaultParagraphFont"/>
    <w:uiPriority w:val="99"/>
    <w:semiHidden/>
    <w:unhideWhenUsed/>
    <w:rsid w:val="007C6A98"/>
    <w:rPr>
      <w:color w:val="605E5C"/>
      <w:shd w:val="clear" w:color="auto" w:fill="E1DFDD"/>
    </w:rPr>
  </w:style>
  <w:style w:type="character" w:styleId="FollowedHyperlink">
    <w:name w:val="FollowedHyperlink"/>
    <w:basedOn w:val="DefaultParagraphFont"/>
    <w:uiPriority w:val="99"/>
    <w:semiHidden/>
    <w:unhideWhenUsed/>
    <w:rsid w:val="003A4ED9"/>
    <w:rPr>
      <w:color w:val="96607D" w:themeColor="followedHyperlink"/>
      <w:u w:val="single"/>
    </w:rPr>
  </w:style>
  <w:style w:type="character" w:customStyle="1" w:styleId="Style2">
    <w:name w:val="Style2"/>
    <w:basedOn w:val="DefaultParagraphFont"/>
    <w:uiPriority w:val="1"/>
    <w:rsid w:val="00AA46C1"/>
    <w:rPr>
      <w:color w:val="FF0000"/>
    </w:rPr>
  </w:style>
  <w:style w:type="character" w:styleId="CommentReference">
    <w:name w:val="annotation reference"/>
    <w:basedOn w:val="DefaultParagraphFont"/>
    <w:uiPriority w:val="99"/>
    <w:semiHidden/>
    <w:unhideWhenUsed/>
    <w:rsid w:val="00066059"/>
    <w:rPr>
      <w:sz w:val="16"/>
      <w:szCs w:val="16"/>
    </w:rPr>
  </w:style>
  <w:style w:type="paragraph" w:styleId="CommentText">
    <w:name w:val="annotation text"/>
    <w:basedOn w:val="Normal"/>
    <w:link w:val="CommentTextChar"/>
    <w:uiPriority w:val="99"/>
    <w:unhideWhenUsed/>
    <w:rsid w:val="00066059"/>
    <w:pPr>
      <w:spacing w:line="240" w:lineRule="auto"/>
    </w:pPr>
    <w:rPr>
      <w:sz w:val="20"/>
      <w:szCs w:val="20"/>
    </w:rPr>
  </w:style>
  <w:style w:type="character" w:customStyle="1" w:styleId="CommentTextChar">
    <w:name w:val="Comment Text Char"/>
    <w:basedOn w:val="DefaultParagraphFont"/>
    <w:link w:val="CommentText"/>
    <w:uiPriority w:val="99"/>
    <w:rsid w:val="00066059"/>
    <w:rPr>
      <w:sz w:val="20"/>
      <w:szCs w:val="20"/>
    </w:rPr>
  </w:style>
  <w:style w:type="paragraph" w:styleId="CommentSubject">
    <w:name w:val="annotation subject"/>
    <w:basedOn w:val="CommentText"/>
    <w:next w:val="CommentText"/>
    <w:link w:val="CommentSubjectChar"/>
    <w:uiPriority w:val="99"/>
    <w:semiHidden/>
    <w:unhideWhenUsed/>
    <w:rsid w:val="00066059"/>
    <w:rPr>
      <w:b/>
      <w:bCs/>
    </w:rPr>
  </w:style>
  <w:style w:type="character" w:customStyle="1" w:styleId="CommentSubjectChar">
    <w:name w:val="Comment Subject Char"/>
    <w:basedOn w:val="CommentTextChar"/>
    <w:link w:val="CommentSubject"/>
    <w:uiPriority w:val="99"/>
    <w:semiHidden/>
    <w:rsid w:val="00066059"/>
    <w:rPr>
      <w:b/>
      <w:bCs/>
      <w:sz w:val="20"/>
      <w:szCs w:val="20"/>
    </w:rPr>
  </w:style>
  <w:style w:type="character" w:styleId="Mention">
    <w:name w:val="Mention"/>
    <w:basedOn w:val="DefaultParagraphFont"/>
    <w:uiPriority w:val="99"/>
    <w:unhideWhenUsed/>
    <w:rsid w:val="00066059"/>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2525205">
      <w:bodyDiv w:val="1"/>
      <w:marLeft w:val="0"/>
      <w:marRight w:val="0"/>
      <w:marTop w:val="0"/>
      <w:marBottom w:val="0"/>
      <w:divBdr>
        <w:top w:val="none" w:sz="0" w:space="0" w:color="auto"/>
        <w:left w:val="none" w:sz="0" w:space="0" w:color="auto"/>
        <w:bottom w:val="none" w:sz="0" w:space="0" w:color="auto"/>
        <w:right w:val="none" w:sz="0" w:space="0" w:color="auto"/>
      </w:divBdr>
      <w:divsChild>
        <w:div w:id="52988101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yperlink" Target="https://mass-eoeea.maps.arcgis.com/apps/webappviewer/index.html?id=1d6f63e7762a48e5930de84ed4849212" TargetMode="Externa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mass.gov/doc/mvp-core-principles/download"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A7403E1A96A347C889358CD6B754B01D"/>
        <w:category>
          <w:name w:val="General"/>
          <w:gallery w:val="placeholder"/>
        </w:category>
        <w:types>
          <w:type w:val="bbPlcHdr"/>
        </w:types>
        <w:behaviors>
          <w:behavior w:val="content"/>
        </w:behaviors>
        <w:guid w:val="{FF080725-5F64-41A7-9A06-A5C8760E1E2B}"/>
      </w:docPartPr>
      <w:docPartBody>
        <w:p w:rsidR="00041627" w:rsidRDefault="00A3010B" w:rsidP="00A3010B">
          <w:pPr>
            <w:pStyle w:val="A7403E1A96A347C889358CD6B754B01D"/>
          </w:pPr>
          <w:r>
            <w:rPr>
              <w:rFonts w:ascii="Century Gothic" w:hAnsi="Century Gothic"/>
              <w:b/>
              <w:bCs/>
              <w:color w:val="FFFFFF" w:themeColor="background1"/>
            </w:rPr>
            <w:t xml:space="preserve">ENTER </w:t>
          </w:r>
          <w:r w:rsidRPr="007C39B4">
            <w:rPr>
              <w:rFonts w:ascii="Century Gothic" w:hAnsi="Century Gothic"/>
              <w:b/>
              <w:bCs/>
              <w:color w:val="FFFFFF" w:themeColor="background1"/>
            </w:rPr>
            <w:t>MUNICIPALITY</w:t>
          </w:r>
          <w:r>
            <w:rPr>
              <w:rFonts w:ascii="Century Gothic" w:hAnsi="Century Gothic"/>
              <w:b/>
              <w:bCs/>
              <w:color w:val="FFFFFF" w:themeColor="background1"/>
            </w:rPr>
            <w:t xml:space="preserve"> HERE</w:t>
          </w:r>
        </w:p>
      </w:docPartBody>
    </w:docPart>
    <w:docPart>
      <w:docPartPr>
        <w:name w:val="E1E11854E77042C49C8AA23BA296BCB1"/>
        <w:category>
          <w:name w:val="General"/>
          <w:gallery w:val="placeholder"/>
        </w:category>
        <w:types>
          <w:type w:val="bbPlcHdr"/>
        </w:types>
        <w:behaviors>
          <w:behavior w:val="content"/>
        </w:behaviors>
        <w:guid w:val="{18E42973-77F8-4C2B-8AA4-2428A8FBF3A6}"/>
      </w:docPartPr>
      <w:docPartBody>
        <w:p w:rsidR="00286B99" w:rsidRDefault="00041627" w:rsidP="00041627">
          <w:pPr>
            <w:pStyle w:val="E1E11854E77042C49C8AA23BA296BCB1"/>
          </w:pPr>
          <w:r>
            <w:rPr>
              <w:rFonts w:ascii="Century Gothic" w:hAnsi="Century Gothic"/>
              <w:color w:val="808080" w:themeColor="background1" w:themeShade="80"/>
            </w:rPr>
            <w:t xml:space="preserve"> Click here to type</w:t>
          </w:r>
          <w:r>
            <w:rPr>
              <w:rFonts w:ascii="Century Gothic" w:hAnsi="Century Gothic"/>
              <w:b/>
              <w:bCs/>
              <w:color w:val="808080" w:themeColor="background1" w:themeShade="80"/>
            </w:rPr>
            <w:t xml:space="preserve"> </w:t>
          </w:r>
        </w:p>
      </w:docPartBody>
    </w:docPart>
    <w:docPart>
      <w:docPartPr>
        <w:name w:val="AEB0823EBE2549FE8E1959B955F738FD"/>
        <w:category>
          <w:name w:val="General"/>
          <w:gallery w:val="placeholder"/>
        </w:category>
        <w:types>
          <w:type w:val="bbPlcHdr"/>
        </w:types>
        <w:behaviors>
          <w:behavior w:val="content"/>
        </w:behaviors>
        <w:guid w:val="{EAC13552-B902-4391-BEA2-C1EA44C1ACD4}"/>
      </w:docPartPr>
      <w:docPartBody>
        <w:p w:rsidR="00286B99" w:rsidRDefault="00A3010B" w:rsidP="00A3010B">
          <w:pPr>
            <w:pStyle w:val="AEB0823EBE2549FE8E1959B955F738FD"/>
          </w:pPr>
          <w:r w:rsidRPr="00972B19">
            <w:rPr>
              <w:rFonts w:ascii="Century Gothic" w:hAnsi="Century Gothic"/>
              <w:highlight w:val="yellow"/>
            </w:rPr>
            <w:t>Click here to select region</w:t>
          </w:r>
        </w:p>
      </w:docPartBody>
    </w:docPart>
    <w:docPart>
      <w:docPartPr>
        <w:name w:val="AE72B7814B7143D18DC1D6DF5F62E2AA"/>
        <w:category>
          <w:name w:val="General"/>
          <w:gallery w:val="placeholder"/>
        </w:category>
        <w:types>
          <w:type w:val="bbPlcHdr"/>
        </w:types>
        <w:behaviors>
          <w:behavior w:val="content"/>
        </w:behaviors>
        <w:guid w:val="{E2BA6512-E891-4FCB-9D14-47B2E26BAD40}"/>
      </w:docPartPr>
      <w:docPartBody>
        <w:p w:rsidR="00286B99" w:rsidRDefault="00A3010B" w:rsidP="00A3010B">
          <w:pPr>
            <w:pStyle w:val="AE72B7814B7143D18DC1D6DF5F62E2AA"/>
          </w:pPr>
          <w:r w:rsidRPr="00982122">
            <w:rPr>
              <w:rStyle w:val="PlaceholderText"/>
              <w:rFonts w:ascii="Century Gothic" w:hAnsi="Century Gothic"/>
              <w:b/>
              <w:bCs/>
              <w:color w:val="FFFFFF" w:themeColor="background1"/>
              <w:highlight w:val="yellow"/>
            </w:rPr>
            <w:t>Click here to select project type</w:t>
          </w:r>
        </w:p>
      </w:docPartBody>
    </w:docPart>
    <w:docPart>
      <w:docPartPr>
        <w:name w:val="D6F4B0EC47324EB59674C3F81C540A3F"/>
        <w:category>
          <w:name w:val="General"/>
          <w:gallery w:val="placeholder"/>
        </w:category>
        <w:types>
          <w:type w:val="bbPlcHdr"/>
        </w:types>
        <w:behaviors>
          <w:behavior w:val="content"/>
        </w:behaviors>
        <w:guid w:val="{798A64BB-4028-4E44-A9EA-0A6C00EAF7AD}"/>
      </w:docPartPr>
      <w:docPartBody>
        <w:p w:rsidR="00970BC3" w:rsidRDefault="00A3010B" w:rsidP="00A3010B">
          <w:pPr>
            <w:pStyle w:val="D6F4B0EC47324EB59674C3F81C540A3F"/>
          </w:pPr>
          <w:r>
            <w:rPr>
              <w:rFonts w:ascii="Century Gothic" w:hAnsi="Century Gothic"/>
              <w:b/>
              <w:bCs/>
              <w:color w:val="FFFFFF" w:themeColor="background1"/>
              <w:sz w:val="72"/>
              <w:szCs w:val="72"/>
            </w:rPr>
            <w:t xml:space="preserve">ENTER </w:t>
          </w:r>
          <w:r w:rsidRPr="007C39B4">
            <w:rPr>
              <w:rFonts w:ascii="Century Gothic" w:hAnsi="Century Gothic"/>
              <w:b/>
              <w:bCs/>
              <w:color w:val="FFFFFF" w:themeColor="background1"/>
              <w:sz w:val="72"/>
              <w:szCs w:val="72"/>
            </w:rPr>
            <w:t>PROJECT TITLE</w:t>
          </w:r>
          <w:r>
            <w:rPr>
              <w:rFonts w:ascii="Century Gothic" w:hAnsi="Century Gothic"/>
              <w:b/>
              <w:bCs/>
              <w:color w:val="FFFFFF" w:themeColor="background1"/>
              <w:sz w:val="72"/>
              <w:szCs w:val="72"/>
            </w:rPr>
            <w:t xml:space="preserve"> HERE</w:t>
          </w:r>
          <w:r w:rsidRPr="007C39B4">
            <w:rPr>
              <w:rStyle w:val="PlaceholderText"/>
              <w:rFonts w:ascii="Century Gothic" w:hAnsi="Century Gothic"/>
              <w:b/>
              <w:bCs/>
              <w:color w:val="FFFFFF" w:themeColor="background1"/>
              <w:sz w:val="72"/>
              <w:szCs w:val="72"/>
            </w:rPr>
            <w:t xml:space="preserve"> </w:t>
          </w:r>
        </w:p>
      </w:docPartBody>
    </w:docPart>
    <w:docPart>
      <w:docPartPr>
        <w:name w:val="CD0220FE639D49C3A01007ACF87879BF"/>
        <w:category>
          <w:name w:val="General"/>
          <w:gallery w:val="placeholder"/>
        </w:category>
        <w:types>
          <w:type w:val="bbPlcHdr"/>
        </w:types>
        <w:behaviors>
          <w:behavior w:val="content"/>
        </w:behaviors>
        <w:guid w:val="{EF91BB92-76D9-4A02-9F08-AF47C114174B}"/>
      </w:docPartPr>
      <w:docPartBody>
        <w:p w:rsidR="00970BC3" w:rsidRDefault="00A3010B" w:rsidP="00A3010B">
          <w:pPr>
            <w:pStyle w:val="CD0220FE639D49C3A01007ACF87879BF"/>
          </w:pPr>
          <w:r w:rsidRPr="00F404B0">
            <w:rPr>
              <w:rStyle w:val="PlaceholderText"/>
              <w:rFonts w:ascii="Century Gothic" w:hAnsi="Century Gothic" w:cs="Calibri"/>
            </w:rPr>
            <w:t xml:space="preserve">Click here to choose a </w:t>
          </w:r>
          <w:r>
            <w:rPr>
              <w:rStyle w:val="PlaceholderText"/>
              <w:rFonts w:ascii="Century Gothic" w:hAnsi="Century Gothic" w:cs="Calibri"/>
            </w:rPr>
            <w:t>core principle</w:t>
          </w:r>
        </w:p>
      </w:docPartBody>
    </w:docPart>
    <w:docPart>
      <w:docPartPr>
        <w:name w:val="1408EC46A4B14E2291A10995C048CAC8"/>
        <w:category>
          <w:name w:val="General"/>
          <w:gallery w:val="placeholder"/>
        </w:category>
        <w:types>
          <w:type w:val="bbPlcHdr"/>
        </w:types>
        <w:behaviors>
          <w:behavior w:val="content"/>
        </w:behaviors>
        <w:guid w:val="{19832D4F-A4BE-4253-9F24-C213F8140B27}"/>
      </w:docPartPr>
      <w:docPartBody>
        <w:p w:rsidR="00970BC3" w:rsidRDefault="00A3010B" w:rsidP="00A3010B">
          <w:pPr>
            <w:pStyle w:val="1408EC46A4B14E2291A10995C048CAC8"/>
          </w:pPr>
          <w:r w:rsidRPr="00F404B0">
            <w:rPr>
              <w:rStyle w:val="PlaceholderText"/>
              <w:rFonts w:ascii="Century Gothic" w:hAnsi="Century Gothic" w:cs="Calibri"/>
            </w:rPr>
            <w:t xml:space="preserve">Click here to choose a </w:t>
          </w:r>
          <w:r>
            <w:rPr>
              <w:rStyle w:val="PlaceholderText"/>
              <w:rFonts w:ascii="Century Gothic" w:hAnsi="Century Gothic" w:cs="Calibri"/>
            </w:rPr>
            <w:t>core principle</w:t>
          </w:r>
        </w:p>
      </w:docPartBody>
    </w:docPart>
    <w:docPart>
      <w:docPartPr>
        <w:name w:val="4E540B0E2B3E4D1DA9C6DCCC7BBC2F50"/>
        <w:category>
          <w:name w:val="General"/>
          <w:gallery w:val="placeholder"/>
        </w:category>
        <w:types>
          <w:type w:val="bbPlcHdr"/>
        </w:types>
        <w:behaviors>
          <w:behavior w:val="content"/>
        </w:behaviors>
        <w:guid w:val="{14325736-10CB-49B0-8844-CE1C8CD0E0E1}"/>
      </w:docPartPr>
      <w:docPartBody>
        <w:p w:rsidR="00970BC3" w:rsidRDefault="00A3010B" w:rsidP="00A3010B">
          <w:pPr>
            <w:pStyle w:val="4E540B0E2B3E4D1DA9C6DCCC7BBC2F50"/>
          </w:pPr>
          <w:r w:rsidRPr="00F404B0">
            <w:rPr>
              <w:rStyle w:val="PlaceholderText"/>
              <w:rFonts w:ascii="Century Gothic" w:hAnsi="Century Gothic" w:cs="Calibri"/>
            </w:rPr>
            <w:t xml:space="preserve">Click here to choose a </w:t>
          </w:r>
          <w:r>
            <w:rPr>
              <w:rStyle w:val="PlaceholderText"/>
              <w:rFonts w:ascii="Century Gothic" w:hAnsi="Century Gothic" w:cs="Calibri"/>
            </w:rPr>
            <w:t>core principle</w:t>
          </w:r>
        </w:p>
      </w:docPartBody>
    </w:docPart>
    <w:docPart>
      <w:docPartPr>
        <w:name w:val="3511657E009442F9AED32BE5CA4F547C"/>
        <w:category>
          <w:name w:val="General"/>
          <w:gallery w:val="placeholder"/>
        </w:category>
        <w:types>
          <w:type w:val="bbPlcHdr"/>
        </w:types>
        <w:behaviors>
          <w:behavior w:val="content"/>
        </w:behaviors>
        <w:guid w:val="{B12C9A56-9908-4E1F-8BFA-1C09CB0B0CC4}"/>
      </w:docPartPr>
      <w:docPartBody>
        <w:p w:rsidR="00970BC3" w:rsidRDefault="00A3010B" w:rsidP="00A3010B">
          <w:pPr>
            <w:pStyle w:val="3511657E009442F9AED32BE5CA4F547C"/>
          </w:pPr>
          <w:r w:rsidRPr="00C765B4">
            <w:rPr>
              <w:rStyle w:val="PlaceholderText"/>
              <w:highlight w:val="yellow"/>
            </w:rPr>
            <w:t>Click or tap here to enter text.</w:t>
          </w:r>
        </w:p>
      </w:docPartBody>
    </w:docPart>
    <w:docPart>
      <w:docPartPr>
        <w:name w:val="F1E693C07C584071934241D6B05A565A"/>
        <w:category>
          <w:name w:val="General"/>
          <w:gallery w:val="placeholder"/>
        </w:category>
        <w:types>
          <w:type w:val="bbPlcHdr"/>
        </w:types>
        <w:behaviors>
          <w:behavior w:val="content"/>
        </w:behaviors>
        <w:guid w:val="{9B82F839-3492-40B2-9D2A-C55D797DBA73}"/>
      </w:docPartPr>
      <w:docPartBody>
        <w:p w:rsidR="00970BC3" w:rsidRDefault="00A3010B" w:rsidP="00A3010B">
          <w:pPr>
            <w:pStyle w:val="F1E693C07C584071934241D6B05A565A"/>
          </w:pPr>
          <w:r w:rsidRPr="00C765B4">
            <w:rPr>
              <w:rStyle w:val="PlaceholderText"/>
              <w:highlight w:val="yellow"/>
            </w:rPr>
            <w:t>Click or tap here to enter text.</w:t>
          </w:r>
        </w:p>
      </w:docPartBody>
    </w:docPart>
    <w:docPart>
      <w:docPartPr>
        <w:name w:val="C9976D8DC4F445BBBF402DAE4CDAFE16"/>
        <w:category>
          <w:name w:val="General"/>
          <w:gallery w:val="placeholder"/>
        </w:category>
        <w:types>
          <w:type w:val="bbPlcHdr"/>
        </w:types>
        <w:behaviors>
          <w:behavior w:val="content"/>
        </w:behaviors>
        <w:guid w:val="{9F637DF5-902B-4EC3-98E2-F1FF9CCBB2DC}"/>
      </w:docPartPr>
      <w:docPartBody>
        <w:p w:rsidR="00970BC3" w:rsidRDefault="00A3010B" w:rsidP="00A3010B">
          <w:pPr>
            <w:pStyle w:val="C9976D8DC4F445BBBF402DAE4CDAFE16"/>
          </w:pPr>
          <w:r w:rsidRPr="00C765B4">
            <w:rPr>
              <w:rStyle w:val="PlaceholderText"/>
              <w:highlight w:val="yellow"/>
            </w:rPr>
            <w:t>Click or tap here to enter text.</w:t>
          </w:r>
        </w:p>
      </w:docPartBody>
    </w:docPart>
    <w:docPart>
      <w:docPartPr>
        <w:name w:val="29480C6C37B64E488507BEE4E3CE3367"/>
        <w:category>
          <w:name w:val="General"/>
          <w:gallery w:val="placeholder"/>
        </w:category>
        <w:types>
          <w:type w:val="bbPlcHdr"/>
        </w:types>
        <w:behaviors>
          <w:behavior w:val="content"/>
        </w:behaviors>
        <w:guid w:val="{B723BEB1-50CC-4263-82B1-5B79FD195383}"/>
      </w:docPartPr>
      <w:docPartBody>
        <w:p w:rsidR="00970BC3" w:rsidRDefault="00A3010B" w:rsidP="00A3010B">
          <w:pPr>
            <w:pStyle w:val="29480C6C37B64E488507BEE4E3CE3367"/>
          </w:pPr>
          <w:r w:rsidRPr="00C765B4">
            <w:rPr>
              <w:rStyle w:val="PlaceholderText"/>
              <w:highlight w:val="yellow"/>
            </w:rPr>
            <w:t>Click or tap here to enter text.</w:t>
          </w:r>
        </w:p>
      </w:docPartBody>
    </w:docPart>
    <w:docPart>
      <w:docPartPr>
        <w:name w:val="40F3BF44585D4FA28887955B7B385C78"/>
        <w:category>
          <w:name w:val="General"/>
          <w:gallery w:val="placeholder"/>
        </w:category>
        <w:types>
          <w:type w:val="bbPlcHdr"/>
        </w:types>
        <w:behaviors>
          <w:behavior w:val="content"/>
        </w:behaviors>
        <w:guid w:val="{6BB771D9-6FE3-48ED-9921-810E77844829}"/>
      </w:docPartPr>
      <w:docPartBody>
        <w:p w:rsidR="00970BC3" w:rsidRDefault="00A3010B" w:rsidP="00A3010B">
          <w:pPr>
            <w:pStyle w:val="40F3BF44585D4FA28887955B7B385C78"/>
          </w:pPr>
          <w:r w:rsidRPr="00C765B4">
            <w:rPr>
              <w:rStyle w:val="PlaceholderText"/>
              <w:highlight w:val="yellow"/>
            </w:rPr>
            <w:t>Click or tap here to enter text.</w:t>
          </w:r>
        </w:p>
      </w:docPartBody>
    </w:docPart>
    <w:docPart>
      <w:docPartPr>
        <w:name w:val="FC5C2583B4F9499B8229258F9DAC20B9"/>
        <w:category>
          <w:name w:val="General"/>
          <w:gallery w:val="placeholder"/>
        </w:category>
        <w:types>
          <w:type w:val="bbPlcHdr"/>
        </w:types>
        <w:behaviors>
          <w:behavior w:val="content"/>
        </w:behaviors>
        <w:guid w:val="{DA0C50F7-5500-441C-B4CC-C02E8D36B15C}"/>
      </w:docPartPr>
      <w:docPartBody>
        <w:p w:rsidR="00970BC3" w:rsidRDefault="00A3010B" w:rsidP="00A3010B">
          <w:pPr>
            <w:pStyle w:val="FC5C2583B4F9499B8229258F9DAC20B9"/>
          </w:pPr>
          <w:r w:rsidRPr="00C765B4">
            <w:rPr>
              <w:rStyle w:val="PlaceholderText"/>
              <w:highlight w:val="yellow"/>
            </w:rPr>
            <w:t>Click or tap here to enter text.</w:t>
          </w:r>
        </w:p>
      </w:docPartBody>
    </w:docPart>
    <w:docPart>
      <w:docPartPr>
        <w:name w:val="0EC7B242CE0D497AAB8557EF7FDD759F"/>
        <w:category>
          <w:name w:val="General"/>
          <w:gallery w:val="placeholder"/>
        </w:category>
        <w:types>
          <w:type w:val="bbPlcHdr"/>
        </w:types>
        <w:behaviors>
          <w:behavior w:val="content"/>
        </w:behaviors>
        <w:guid w:val="{7A28B39E-6939-4F7D-9186-0666319B8809}"/>
      </w:docPartPr>
      <w:docPartBody>
        <w:p w:rsidR="00970BC3" w:rsidRDefault="00A3010B" w:rsidP="00A3010B">
          <w:pPr>
            <w:pStyle w:val="0EC7B242CE0D497AAB8557EF7FDD759F"/>
          </w:pPr>
          <w:r w:rsidRPr="00C765B4">
            <w:rPr>
              <w:rStyle w:val="PlaceholderText"/>
              <w:highlight w:val="yellow"/>
            </w:rPr>
            <w:t>Click or tap here to enter text.</w:t>
          </w:r>
        </w:p>
      </w:docPartBody>
    </w:docPart>
    <w:docPart>
      <w:docPartPr>
        <w:name w:val="1195B3CF25B44581AFD9A290B072ED0C"/>
        <w:category>
          <w:name w:val="General"/>
          <w:gallery w:val="placeholder"/>
        </w:category>
        <w:types>
          <w:type w:val="bbPlcHdr"/>
        </w:types>
        <w:behaviors>
          <w:behavior w:val="content"/>
        </w:behaviors>
        <w:guid w:val="{31165048-A1A2-4542-AB36-B020B8E43371}"/>
      </w:docPartPr>
      <w:docPartBody>
        <w:p w:rsidR="00970BC3" w:rsidRDefault="00A3010B" w:rsidP="00A3010B">
          <w:pPr>
            <w:pStyle w:val="1195B3CF25B44581AFD9A290B072ED0C"/>
          </w:pPr>
          <w:r w:rsidRPr="004D4EED">
            <w:rPr>
              <w:rStyle w:val="PlaceholderText"/>
              <w:highlight w:val="yellow"/>
            </w:rPr>
            <w:t>Click or tap here to enter text.</w:t>
          </w:r>
        </w:p>
      </w:docPartBody>
    </w:docPart>
    <w:docPart>
      <w:docPartPr>
        <w:name w:val="66DB9FB53F664887A367EC89997021DC"/>
        <w:category>
          <w:name w:val="General"/>
          <w:gallery w:val="placeholder"/>
        </w:category>
        <w:types>
          <w:type w:val="bbPlcHdr"/>
        </w:types>
        <w:behaviors>
          <w:behavior w:val="content"/>
        </w:behaviors>
        <w:guid w:val="{25AE6356-0911-4294-B1C3-9D3C7AFE1C41}"/>
      </w:docPartPr>
      <w:docPartBody>
        <w:p w:rsidR="00970BC3" w:rsidRDefault="00A3010B" w:rsidP="00A3010B">
          <w:pPr>
            <w:pStyle w:val="66DB9FB53F664887A367EC89997021DC"/>
          </w:pPr>
          <w:r w:rsidRPr="004D4EED">
            <w:rPr>
              <w:rStyle w:val="PlaceholderText"/>
              <w:highlight w:val="yellow"/>
            </w:rPr>
            <w:t>Click or tap here to enter text.</w:t>
          </w:r>
        </w:p>
      </w:docPartBody>
    </w:docPart>
    <w:docPart>
      <w:docPartPr>
        <w:name w:val="B21280F7629C43EDB0FFB2916110B53A"/>
        <w:category>
          <w:name w:val="General"/>
          <w:gallery w:val="placeholder"/>
        </w:category>
        <w:types>
          <w:type w:val="bbPlcHdr"/>
        </w:types>
        <w:behaviors>
          <w:behavior w:val="content"/>
        </w:behaviors>
        <w:guid w:val="{1D9F0F01-87F7-424F-8565-F8D49DC955D4}"/>
      </w:docPartPr>
      <w:docPartBody>
        <w:p w:rsidR="00970BC3" w:rsidRDefault="00A3010B" w:rsidP="00A3010B">
          <w:pPr>
            <w:pStyle w:val="B21280F7629C43EDB0FFB2916110B53A"/>
          </w:pPr>
          <w:r w:rsidRPr="004D4EED">
            <w:rPr>
              <w:rStyle w:val="PlaceholderText"/>
              <w:highlight w:val="yellow"/>
            </w:rPr>
            <w:t>Click or tap here to enter text.</w:t>
          </w:r>
        </w:p>
      </w:docPartBody>
    </w:docPart>
    <w:docPart>
      <w:docPartPr>
        <w:name w:val="E8B54CEC3FA54E2FAAD126D9236BA595"/>
        <w:category>
          <w:name w:val="General"/>
          <w:gallery w:val="placeholder"/>
        </w:category>
        <w:types>
          <w:type w:val="bbPlcHdr"/>
        </w:types>
        <w:behaviors>
          <w:behavior w:val="content"/>
        </w:behaviors>
        <w:guid w:val="{A6D189B5-D89F-4853-A43C-6CB1F6FD971D}"/>
      </w:docPartPr>
      <w:docPartBody>
        <w:p w:rsidR="00970BC3" w:rsidRDefault="00A3010B" w:rsidP="00A3010B">
          <w:pPr>
            <w:pStyle w:val="E8B54CEC3FA54E2FAAD126D9236BA595"/>
          </w:pPr>
          <w:r w:rsidRPr="004D4EED">
            <w:rPr>
              <w:rStyle w:val="PlaceholderText"/>
              <w:highlight w:val="yellow"/>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Barlow">
    <w:charset w:val="00"/>
    <w:family w:val="auto"/>
    <w:pitch w:val="variable"/>
    <w:sig w:usb0="20000007" w:usb1="00000000" w:usb2="00000000" w:usb3="00000000" w:csb0="00000193"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E1A278F"/>
    <w:multiLevelType w:val="hybridMultilevel"/>
    <w:tmpl w:val="84042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0919706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745A"/>
    <w:rsid w:val="00041627"/>
    <w:rsid w:val="0011745A"/>
    <w:rsid w:val="001369AB"/>
    <w:rsid w:val="00143086"/>
    <w:rsid w:val="00196A62"/>
    <w:rsid w:val="00211360"/>
    <w:rsid w:val="00286B99"/>
    <w:rsid w:val="00325780"/>
    <w:rsid w:val="003A3575"/>
    <w:rsid w:val="004D5F0C"/>
    <w:rsid w:val="004E1F71"/>
    <w:rsid w:val="00514C4F"/>
    <w:rsid w:val="00733470"/>
    <w:rsid w:val="007440C9"/>
    <w:rsid w:val="00747A8B"/>
    <w:rsid w:val="0075370A"/>
    <w:rsid w:val="00970BC3"/>
    <w:rsid w:val="009814E1"/>
    <w:rsid w:val="00A3010B"/>
    <w:rsid w:val="00AC54AB"/>
    <w:rsid w:val="00BB621F"/>
    <w:rsid w:val="00BC28E1"/>
    <w:rsid w:val="00BE5D87"/>
    <w:rsid w:val="00CE76FC"/>
    <w:rsid w:val="00D9109B"/>
    <w:rsid w:val="00DF04FB"/>
    <w:rsid w:val="00FB77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3010B"/>
    <w:rPr>
      <w:color w:val="666666"/>
    </w:rPr>
  </w:style>
  <w:style w:type="paragraph" w:customStyle="1" w:styleId="E1E11854E77042C49C8AA23BA296BCB1">
    <w:name w:val="E1E11854E77042C49C8AA23BA296BCB1"/>
    <w:rsid w:val="00041627"/>
  </w:style>
  <w:style w:type="paragraph" w:styleId="ListParagraph">
    <w:name w:val="List Paragraph"/>
    <w:basedOn w:val="Normal"/>
    <w:uiPriority w:val="34"/>
    <w:qFormat/>
    <w:rsid w:val="00041627"/>
    <w:pPr>
      <w:ind w:left="720"/>
      <w:contextualSpacing/>
    </w:pPr>
    <w:rPr>
      <w:rFonts w:eastAsiaTheme="minorHAnsi"/>
    </w:rPr>
  </w:style>
  <w:style w:type="paragraph" w:customStyle="1" w:styleId="A7403E1A96A347C889358CD6B754B01D">
    <w:name w:val="A7403E1A96A347C889358CD6B754B01D"/>
    <w:rsid w:val="00A3010B"/>
    <w:rPr>
      <w:rFonts w:eastAsiaTheme="minorHAnsi"/>
    </w:rPr>
  </w:style>
  <w:style w:type="paragraph" w:customStyle="1" w:styleId="AE72B7814B7143D18DC1D6DF5F62E2AA">
    <w:name w:val="AE72B7814B7143D18DC1D6DF5F62E2AA"/>
    <w:rsid w:val="00A3010B"/>
    <w:rPr>
      <w:rFonts w:eastAsiaTheme="minorHAnsi"/>
    </w:rPr>
  </w:style>
  <w:style w:type="paragraph" w:customStyle="1" w:styleId="AEB0823EBE2549FE8E1959B955F738FD">
    <w:name w:val="AEB0823EBE2549FE8E1959B955F738FD"/>
    <w:rsid w:val="00A3010B"/>
    <w:rPr>
      <w:rFonts w:eastAsiaTheme="minorHAnsi"/>
    </w:rPr>
  </w:style>
  <w:style w:type="paragraph" w:customStyle="1" w:styleId="1195B3CF25B44581AFD9A290B072ED0C">
    <w:name w:val="1195B3CF25B44581AFD9A290B072ED0C"/>
    <w:rsid w:val="00A3010B"/>
    <w:rPr>
      <w:rFonts w:eastAsiaTheme="minorHAnsi"/>
    </w:rPr>
  </w:style>
  <w:style w:type="paragraph" w:customStyle="1" w:styleId="66DB9FB53F664887A367EC89997021DC">
    <w:name w:val="66DB9FB53F664887A367EC89997021DC"/>
    <w:rsid w:val="00A3010B"/>
    <w:rPr>
      <w:rFonts w:eastAsiaTheme="minorHAnsi"/>
    </w:rPr>
  </w:style>
  <w:style w:type="paragraph" w:customStyle="1" w:styleId="B21280F7629C43EDB0FFB2916110B53A">
    <w:name w:val="B21280F7629C43EDB0FFB2916110B53A"/>
    <w:rsid w:val="00A3010B"/>
    <w:rPr>
      <w:rFonts w:eastAsiaTheme="minorHAnsi"/>
    </w:rPr>
  </w:style>
  <w:style w:type="paragraph" w:customStyle="1" w:styleId="E8B54CEC3FA54E2FAAD126D9236BA595">
    <w:name w:val="E8B54CEC3FA54E2FAAD126D9236BA595"/>
    <w:rsid w:val="00A3010B"/>
    <w:rPr>
      <w:rFonts w:eastAsiaTheme="minorHAnsi"/>
    </w:rPr>
  </w:style>
  <w:style w:type="paragraph" w:customStyle="1" w:styleId="3511657E009442F9AED32BE5CA4F547C">
    <w:name w:val="3511657E009442F9AED32BE5CA4F547C"/>
    <w:rsid w:val="00A3010B"/>
    <w:pPr>
      <w:ind w:left="720"/>
      <w:contextualSpacing/>
    </w:pPr>
    <w:rPr>
      <w:rFonts w:eastAsiaTheme="minorHAnsi"/>
    </w:rPr>
  </w:style>
  <w:style w:type="paragraph" w:customStyle="1" w:styleId="4E540B0E2B3E4D1DA9C6DCCC7BBC2F50">
    <w:name w:val="4E540B0E2B3E4D1DA9C6DCCC7BBC2F50"/>
    <w:rsid w:val="00A3010B"/>
    <w:pPr>
      <w:ind w:left="720"/>
      <w:contextualSpacing/>
    </w:pPr>
    <w:rPr>
      <w:rFonts w:eastAsiaTheme="minorHAnsi"/>
    </w:rPr>
  </w:style>
  <w:style w:type="paragraph" w:customStyle="1" w:styleId="CD0220FE639D49C3A01007ACF87879BF">
    <w:name w:val="CD0220FE639D49C3A01007ACF87879BF"/>
    <w:rsid w:val="00A3010B"/>
    <w:pPr>
      <w:ind w:left="720"/>
      <w:contextualSpacing/>
    </w:pPr>
    <w:rPr>
      <w:rFonts w:eastAsiaTheme="minorHAnsi"/>
    </w:rPr>
  </w:style>
  <w:style w:type="paragraph" w:customStyle="1" w:styleId="1408EC46A4B14E2291A10995C048CAC8">
    <w:name w:val="1408EC46A4B14E2291A10995C048CAC8"/>
    <w:rsid w:val="00A3010B"/>
    <w:pPr>
      <w:ind w:left="720"/>
      <w:contextualSpacing/>
    </w:pPr>
    <w:rPr>
      <w:rFonts w:eastAsiaTheme="minorHAnsi"/>
    </w:rPr>
  </w:style>
  <w:style w:type="paragraph" w:customStyle="1" w:styleId="F1E693C07C584071934241D6B05A565A">
    <w:name w:val="F1E693C07C584071934241D6B05A565A"/>
    <w:rsid w:val="00A3010B"/>
    <w:pPr>
      <w:ind w:left="720"/>
      <w:contextualSpacing/>
    </w:pPr>
    <w:rPr>
      <w:rFonts w:eastAsiaTheme="minorHAnsi"/>
    </w:rPr>
  </w:style>
  <w:style w:type="paragraph" w:customStyle="1" w:styleId="C9976D8DC4F445BBBF402DAE4CDAFE16">
    <w:name w:val="C9976D8DC4F445BBBF402DAE4CDAFE16"/>
    <w:rsid w:val="00A3010B"/>
    <w:pPr>
      <w:ind w:left="720"/>
      <w:contextualSpacing/>
    </w:pPr>
    <w:rPr>
      <w:rFonts w:eastAsiaTheme="minorHAnsi"/>
    </w:rPr>
  </w:style>
  <w:style w:type="paragraph" w:customStyle="1" w:styleId="29480C6C37B64E488507BEE4E3CE3367">
    <w:name w:val="29480C6C37B64E488507BEE4E3CE3367"/>
    <w:rsid w:val="00A3010B"/>
    <w:pPr>
      <w:ind w:left="720"/>
      <w:contextualSpacing/>
    </w:pPr>
    <w:rPr>
      <w:rFonts w:eastAsiaTheme="minorHAnsi"/>
    </w:rPr>
  </w:style>
  <w:style w:type="paragraph" w:customStyle="1" w:styleId="40F3BF44585D4FA28887955B7B385C78">
    <w:name w:val="40F3BF44585D4FA28887955B7B385C78"/>
    <w:rsid w:val="00A3010B"/>
    <w:pPr>
      <w:ind w:left="720"/>
      <w:contextualSpacing/>
    </w:pPr>
    <w:rPr>
      <w:rFonts w:eastAsiaTheme="minorHAnsi"/>
    </w:rPr>
  </w:style>
  <w:style w:type="paragraph" w:customStyle="1" w:styleId="FC5C2583B4F9499B8229258F9DAC20B9">
    <w:name w:val="FC5C2583B4F9499B8229258F9DAC20B9"/>
    <w:rsid w:val="00A3010B"/>
    <w:pPr>
      <w:ind w:left="720"/>
      <w:contextualSpacing/>
    </w:pPr>
    <w:rPr>
      <w:rFonts w:eastAsiaTheme="minorHAnsi"/>
    </w:rPr>
  </w:style>
  <w:style w:type="paragraph" w:customStyle="1" w:styleId="0EC7B242CE0D497AAB8557EF7FDD759F">
    <w:name w:val="0EC7B242CE0D497AAB8557EF7FDD759F"/>
    <w:rsid w:val="00A3010B"/>
    <w:pPr>
      <w:ind w:left="720"/>
      <w:contextualSpacing/>
    </w:pPr>
    <w:rPr>
      <w:rFonts w:eastAsiaTheme="minorHAnsi"/>
    </w:rPr>
  </w:style>
  <w:style w:type="paragraph" w:customStyle="1" w:styleId="D6F4B0EC47324EB59674C3F81C540A3F">
    <w:name w:val="D6F4B0EC47324EB59674C3F81C540A3F"/>
    <w:rsid w:val="00A3010B"/>
    <w:rPr>
      <w:rFonts w:eastAsiaTheme="minorHAnsi"/>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2D4B72A2883A54B8CE9B4608E4F3D4C" ma:contentTypeVersion="29" ma:contentTypeDescription="Create a new document." ma:contentTypeScope="" ma:versionID="15ed9411a3fc2e9fb48c310967562764">
  <xsd:schema xmlns:xsd="http://www.w3.org/2001/XMLSchema" xmlns:xs="http://www.w3.org/2001/XMLSchema" xmlns:p="http://schemas.microsoft.com/office/2006/metadata/properties" xmlns:ns1="http://schemas.microsoft.com/sharepoint/v3" xmlns:ns2="f4888985-777b-4b68-9fc3-6a4384cc4f29" xmlns:ns3="89b213bb-812a-4895-99d0-a44ca20ff357" xmlns:ns4="1da56e6b-ac0e-4ffc-8b40-9e4a1d231754" targetNamespace="http://schemas.microsoft.com/office/2006/metadata/properties" ma:root="true" ma:fieldsID="69a9db941c2e1035c6fc18cf82e1a369" ns1:_="" ns2:_="" ns3:_="" ns4:_="">
    <xsd:import namespace="http://schemas.microsoft.com/sharepoint/v3"/>
    <xsd:import namespace="f4888985-777b-4b68-9fc3-6a4384cc4f29"/>
    <xsd:import namespace="89b213bb-812a-4895-99d0-a44ca20ff357"/>
    <xsd:import namespace="1da56e6b-ac0e-4ffc-8b40-9e4a1d23175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Location" minOccurs="0"/>
                <xsd:element ref="ns2:MVPRegion" minOccurs="0"/>
                <xsd:element ref="ns2:On_x002d_Track_x003f_" minOccurs="0"/>
                <xsd:element ref="ns2:MediaServiceAutoKeyPoints" minOccurs="0"/>
                <xsd:element ref="ns2:MediaServiceKeyPoints" minOccurs="0"/>
                <xsd:element ref="ns1:_ip_UnifiedCompliancePolicyProperties" minOccurs="0"/>
                <xsd:element ref="ns1:_ip_UnifiedCompliancePolicyUIAction" minOccurs="0"/>
                <xsd:element ref="ns2:MediaLengthInSeconds" minOccurs="0"/>
                <xsd:element ref="ns2:lcf76f155ced4ddcb4097134ff3c332f" minOccurs="0"/>
                <xsd:element ref="ns4:TaxCatchAll" minOccurs="0"/>
                <xsd:element ref="ns2:MediaServiceObjectDetectorVersions" minOccurs="0"/>
                <xsd:element ref="ns2:FY" minOccurs="0"/>
                <xsd:element ref="ns2:MediaServiceSearchProperties" minOccurs="0"/>
                <xsd:element ref="ns2:MediaServiceBillingMetadata" minOccurs="0"/>
                <xsd:element ref="ns2:Goodexample_x003f_" minOccurs="0"/>
                <xsd:element ref="ns2:Grant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4888985-777b-4b68-9fc3-6a4384cc4f2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VPRegion" ma:index="18" nillable="true" ma:displayName="MVP Region" ma:format="Dropdown" ma:internalName="MVPRegion">
      <xsd:simpleType>
        <xsd:union memberTypes="dms:Text">
          <xsd:simpleType>
            <xsd:restriction base="dms:Choice">
              <xsd:enumeration value="Berkshires &amp; Hilltowns"/>
              <xsd:enumeration value="Central"/>
              <xsd:enumeration value="Greater Boston"/>
              <xsd:enumeration value="Greater CT River Valley"/>
              <xsd:enumeration value="Northeast"/>
              <xsd:enumeration value="Southeast"/>
            </xsd:restriction>
          </xsd:simpleType>
        </xsd:union>
      </xsd:simpleType>
    </xsd:element>
    <xsd:element name="On_x002d_Track_x003f_" ma:index="19" nillable="true" ma:displayName="On-Track?" ma:default="1" ma:description="Eyeball assessment of whether or not they are on-track." ma:format="Dropdown" ma:internalName="On_x002d_Track_x003f_">
      <xsd:simpleType>
        <xsd:restriction base="dms:Boolean"/>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4" nillable="true" ma:displayName="Length (seconds)" ma:internalName="MediaLengthInSeconds" ma:readOnly="true">
      <xsd:simpleType>
        <xsd:restriction base="dms:Unknow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9f123c60-6d59-4beb-a46f-4c7d903a1f2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FY" ma:index="29" nillable="true" ma:displayName="FY" ma:format="Dropdown" ma:internalName="FY">
      <xsd:simpleType>
        <xsd:restriction base="dms:Choice">
          <xsd:enumeration value="FY24"/>
          <xsd:enumeration value="FY24/25"/>
          <xsd:enumeration value="FY26"/>
          <xsd:enumeration value="FY25"/>
          <xsd:enumeration value="Choice 5"/>
        </xsd:restriction>
      </xsd:simpleType>
    </xsd:element>
    <xsd:element name="MediaServiceSearchProperties" ma:index="30" nillable="true" ma:displayName="MediaServiceSearchProperties" ma:hidden="true" ma:internalName="MediaServiceSearchProperties" ma:readOnly="true">
      <xsd:simpleType>
        <xsd:restriction base="dms:Note"/>
      </xsd:simpleType>
    </xsd:element>
    <xsd:element name="MediaServiceBillingMetadata" ma:index="31" nillable="true" ma:displayName="MediaServiceBillingMetadata" ma:hidden="true" ma:internalName="MediaServiceBillingMetadata" ma:readOnly="true">
      <xsd:simpleType>
        <xsd:restriction base="dms:Note"/>
      </xsd:simpleType>
    </xsd:element>
    <xsd:element name="Goodexample_x003f_" ma:index="32" nillable="true" ma:displayName="Good example?" ma:default="1" ma:format="Dropdown" ma:indexed="true" ma:internalName="Goodexample_x003f_">
      <xsd:simpleType>
        <xsd:restriction base="dms:Boolean"/>
      </xsd:simpleType>
    </xsd:element>
    <xsd:element name="GrantType" ma:index="33" nillable="true" ma:displayName="Grant Type" ma:format="Dropdown" ma:internalName="GrantType">
      <xsd:simpleType>
        <xsd:restriction base="dms:Choice">
          <xsd:enumeration value="Action"/>
          <xsd:enumeration value="Planning"/>
          <xsd:enumeration value="2.0"/>
        </xsd:restriction>
      </xsd:simpleType>
    </xsd:element>
  </xsd:schema>
  <xsd:schema xmlns:xsd="http://www.w3.org/2001/XMLSchema" xmlns:xs="http://www.w3.org/2001/XMLSchema" xmlns:dms="http://schemas.microsoft.com/office/2006/documentManagement/types" xmlns:pc="http://schemas.microsoft.com/office/infopath/2007/PartnerControls" targetNamespace="89b213bb-812a-4895-99d0-a44ca20ff357"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da56e6b-ac0e-4ffc-8b40-9e4a1d231754"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da82a8a7-7260-45ae-beb4-7fa6dbd9e9ea}" ma:internalName="TaxCatchAll" ma:showField="CatchAllData" ma:web="1da56e6b-ac0e-4ffc-8b40-9e4a1d23175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On_x002d_Track_x003f_ xmlns="f4888985-777b-4b68-9fc3-6a4384cc4f29">true</On_x002d_Track_x003f_>
    <_ip_UnifiedCompliancePolicyUIAction xmlns="http://schemas.microsoft.com/sharepoint/v3" xsi:nil="true"/>
    <FY xmlns="f4888985-777b-4b68-9fc3-6a4384cc4f29" xsi:nil="true"/>
    <MVPRegion xmlns="f4888985-777b-4b68-9fc3-6a4384cc4f29" xsi:nil="true"/>
    <TaxCatchAll xmlns="1da56e6b-ac0e-4ffc-8b40-9e4a1d231754" xsi:nil="true"/>
    <_ip_UnifiedCompliancePolicyProperties xmlns="http://schemas.microsoft.com/sharepoint/v3" xsi:nil="true"/>
    <lcf76f155ced4ddcb4097134ff3c332f xmlns="f4888985-777b-4b68-9fc3-6a4384cc4f29">
      <Terms xmlns="http://schemas.microsoft.com/office/infopath/2007/PartnerControls"/>
    </lcf76f155ced4ddcb4097134ff3c332f>
    <Goodexample_x003f_ xmlns="f4888985-777b-4b68-9fc3-6a4384cc4f29">true</Goodexample_x003f_>
    <GrantType xmlns="f4888985-777b-4b68-9fc3-6a4384cc4f29"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91FF38-E98E-4D97-82EC-1F3293BFA08D}">
  <ds:schemaRefs>
    <ds:schemaRef ds:uri="http://schemas.microsoft.com/sharepoint/v3/contenttype/forms"/>
  </ds:schemaRefs>
</ds:datastoreItem>
</file>

<file path=customXml/itemProps2.xml><?xml version="1.0" encoding="utf-8"?>
<ds:datastoreItem xmlns:ds="http://schemas.openxmlformats.org/officeDocument/2006/customXml" ds:itemID="{420D185A-885A-41A4-9FC1-21D477FDBD0A}"/>
</file>

<file path=customXml/itemProps3.xml><?xml version="1.0" encoding="utf-8"?>
<ds:datastoreItem xmlns:ds="http://schemas.openxmlformats.org/officeDocument/2006/customXml" ds:itemID="{D8F60FF5-E478-4F0E-A571-3C15D56AF363}">
  <ds:schemaRefs>
    <ds:schemaRef ds:uri="http://schemas.microsoft.com/office/2006/metadata/properties"/>
    <ds:schemaRef ds:uri="http://schemas.microsoft.com/office/infopath/2007/PartnerControls"/>
    <ds:schemaRef ds:uri="f4888985-777b-4b68-9fc3-6a4384cc4f29"/>
    <ds:schemaRef ds:uri="http://schemas.microsoft.com/sharepoint/v3"/>
    <ds:schemaRef ds:uri="1da56e6b-ac0e-4ffc-8b40-9e4a1d231754"/>
  </ds:schemaRefs>
</ds:datastoreItem>
</file>

<file path=customXml/itemProps4.xml><?xml version="1.0" encoding="utf-8"?>
<ds:datastoreItem xmlns:ds="http://schemas.openxmlformats.org/officeDocument/2006/customXml" ds:itemID="{BCF1B891-0A80-4819-A608-0DC3CBB5E5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1390</Words>
  <Characters>7928</Characters>
  <Application>Microsoft Office Word</Application>
  <DocSecurity>4</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Murad, Emily (EEA)</dc:creator>
  <cp:keywords/>
  <dc:description/>
  <cp:lastModifiedBy>Sass, Emma M (EEA)</cp:lastModifiedBy>
  <cp:revision>2</cp:revision>
  <cp:lastPrinted>2025-06-24T20:38:00Z</cp:lastPrinted>
  <dcterms:created xsi:type="dcterms:W3CDTF">2025-06-25T13:08:00Z</dcterms:created>
  <dcterms:modified xsi:type="dcterms:W3CDTF">2025-06-25T13:08:00Z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0x01010082D4B72A2883A54B8CE9B4608E4F3D4C</vt:lpwstr>
  </property>
  <property fmtid="{D5CDD505-2E9C-101B-9397-08002B2CF9AE}" pid="3" name="MediaServiceImageTags">
    <vt:lpwstr/>
  </property>
</Properties>
</file>