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57AA4" w14:textId="77777777" w:rsidR="00147D30" w:rsidRDefault="00147D30" w:rsidP="00B72620">
      <w:pPr>
        <w:pBdr>
          <w:top w:val="single" w:sz="6" w:space="1" w:color="auto"/>
          <w:left w:val="single" w:sz="6" w:space="1" w:color="auto"/>
          <w:bottom w:val="single" w:sz="6" w:space="31" w:color="auto"/>
          <w:right w:val="single" w:sz="6" w:space="1" w:color="auto"/>
        </w:pBdr>
        <w:jc w:val="center"/>
        <w:rPr>
          <w:sz w:val="32"/>
        </w:rPr>
      </w:pPr>
    </w:p>
    <w:p w14:paraId="46BEB35B" w14:textId="77777777" w:rsidR="00147D30" w:rsidRDefault="00147D30" w:rsidP="00B72620">
      <w:pPr>
        <w:pBdr>
          <w:top w:val="single" w:sz="6" w:space="1" w:color="auto"/>
          <w:left w:val="single" w:sz="6" w:space="1" w:color="auto"/>
          <w:bottom w:val="single" w:sz="6" w:space="31" w:color="auto"/>
          <w:right w:val="single" w:sz="6" w:space="1" w:color="auto"/>
        </w:pBdr>
        <w:jc w:val="center"/>
        <w:rPr>
          <w:sz w:val="36"/>
        </w:rPr>
      </w:pPr>
    </w:p>
    <w:p w14:paraId="42773E7D" w14:textId="77777777" w:rsidR="00147D30" w:rsidRDefault="00147D30" w:rsidP="004F5AD0">
      <w:pPr>
        <w:pBdr>
          <w:top w:val="single" w:sz="6" w:space="1" w:color="auto"/>
          <w:left w:val="single" w:sz="6" w:space="1" w:color="auto"/>
          <w:bottom w:val="single" w:sz="6" w:space="31" w:color="auto"/>
          <w:right w:val="single" w:sz="6" w:space="1" w:color="auto"/>
        </w:pBdr>
        <w:jc w:val="center"/>
        <w:rPr>
          <w:b/>
          <w:sz w:val="40"/>
          <w:szCs w:val="40"/>
        </w:rPr>
      </w:pPr>
      <w:r w:rsidRPr="00084E61">
        <w:rPr>
          <w:b/>
          <w:sz w:val="40"/>
          <w:szCs w:val="40"/>
        </w:rPr>
        <w:t>INDOOR AIR QUALITY A</w:t>
      </w:r>
      <w:r w:rsidR="007C2CCB" w:rsidRPr="00084E61">
        <w:rPr>
          <w:b/>
          <w:sz w:val="40"/>
          <w:szCs w:val="40"/>
        </w:rPr>
        <w:t>S</w:t>
      </w:r>
      <w:r w:rsidRPr="00084E61">
        <w:rPr>
          <w:b/>
          <w:sz w:val="40"/>
          <w:szCs w:val="40"/>
        </w:rPr>
        <w:t>S</w:t>
      </w:r>
      <w:r w:rsidR="007C2CCB" w:rsidRPr="00084E61">
        <w:rPr>
          <w:b/>
          <w:sz w:val="40"/>
          <w:szCs w:val="40"/>
        </w:rPr>
        <w:t>ESS</w:t>
      </w:r>
      <w:r w:rsidRPr="00084E61">
        <w:rPr>
          <w:b/>
          <w:sz w:val="40"/>
          <w:szCs w:val="40"/>
        </w:rPr>
        <w:t>MENT</w:t>
      </w:r>
    </w:p>
    <w:p w14:paraId="7EB84E59" w14:textId="77777777" w:rsidR="00A96C45" w:rsidRDefault="00A96C45" w:rsidP="004F5AD0">
      <w:pPr>
        <w:pBdr>
          <w:top w:val="single" w:sz="6" w:space="1" w:color="auto"/>
          <w:left w:val="single" w:sz="6" w:space="1" w:color="auto"/>
          <w:bottom w:val="single" w:sz="6" w:space="31" w:color="auto"/>
          <w:right w:val="single" w:sz="6" w:space="1" w:color="auto"/>
        </w:pBdr>
        <w:jc w:val="center"/>
        <w:rPr>
          <w:b/>
          <w:sz w:val="40"/>
          <w:szCs w:val="40"/>
        </w:rPr>
      </w:pPr>
    </w:p>
    <w:p w14:paraId="71430B92" w14:textId="6370CD83" w:rsidR="00A96C45" w:rsidRDefault="00A96C45" w:rsidP="00A96C45">
      <w:pPr>
        <w:pBdr>
          <w:top w:val="single" w:sz="6" w:space="1" w:color="auto"/>
          <w:left w:val="single" w:sz="6" w:space="1" w:color="auto"/>
          <w:bottom w:val="single" w:sz="6" w:space="31" w:color="auto"/>
          <w:right w:val="single" w:sz="6" w:space="1" w:color="auto"/>
        </w:pBdr>
        <w:jc w:val="center"/>
        <w:rPr>
          <w:b/>
          <w:sz w:val="28"/>
        </w:rPr>
      </w:pPr>
      <w:r>
        <w:rPr>
          <w:b/>
          <w:sz w:val="28"/>
        </w:rPr>
        <w:t>Chicopee Electric Light</w:t>
      </w:r>
    </w:p>
    <w:p w14:paraId="341FE03E" w14:textId="77777777" w:rsidR="00A96C45" w:rsidRDefault="00A96C45" w:rsidP="00A96C45">
      <w:pPr>
        <w:pBdr>
          <w:top w:val="single" w:sz="6" w:space="1" w:color="auto"/>
          <w:left w:val="single" w:sz="6" w:space="1" w:color="auto"/>
          <w:bottom w:val="single" w:sz="6" w:space="31" w:color="auto"/>
          <w:right w:val="single" w:sz="6" w:space="1" w:color="auto"/>
        </w:pBdr>
        <w:jc w:val="center"/>
        <w:rPr>
          <w:b/>
          <w:sz w:val="28"/>
        </w:rPr>
      </w:pPr>
      <w:r>
        <w:rPr>
          <w:b/>
          <w:sz w:val="28"/>
        </w:rPr>
        <w:t>Main Office Building</w:t>
      </w:r>
    </w:p>
    <w:p w14:paraId="45EA7C45" w14:textId="77777777" w:rsidR="00A96C45" w:rsidRDefault="00A96C45" w:rsidP="00A96C45">
      <w:pPr>
        <w:pBdr>
          <w:top w:val="single" w:sz="6" w:space="1" w:color="auto"/>
          <w:left w:val="single" w:sz="6" w:space="1" w:color="auto"/>
          <w:bottom w:val="single" w:sz="6" w:space="31" w:color="auto"/>
          <w:right w:val="single" w:sz="6" w:space="1" w:color="auto"/>
        </w:pBdr>
        <w:jc w:val="center"/>
        <w:rPr>
          <w:b/>
          <w:sz w:val="28"/>
        </w:rPr>
      </w:pPr>
      <w:r>
        <w:rPr>
          <w:b/>
          <w:sz w:val="28"/>
        </w:rPr>
        <w:t>725 Front Street</w:t>
      </w:r>
    </w:p>
    <w:p w14:paraId="4FAE436C" w14:textId="77777777" w:rsidR="00A96C45" w:rsidRDefault="00A96C45" w:rsidP="00A96C45">
      <w:pPr>
        <w:pBdr>
          <w:top w:val="single" w:sz="6" w:space="1" w:color="auto"/>
          <w:left w:val="single" w:sz="6" w:space="1" w:color="auto"/>
          <w:bottom w:val="single" w:sz="6" w:space="31" w:color="auto"/>
          <w:right w:val="single" w:sz="6" w:space="1" w:color="auto"/>
        </w:pBdr>
        <w:jc w:val="center"/>
        <w:rPr>
          <w:b/>
          <w:sz w:val="28"/>
        </w:rPr>
      </w:pPr>
      <w:r>
        <w:rPr>
          <w:b/>
          <w:sz w:val="28"/>
        </w:rPr>
        <w:t>Chicopee, Massachusetts</w:t>
      </w:r>
    </w:p>
    <w:p w14:paraId="1BF055E8" w14:textId="77777777" w:rsidR="00A96C45" w:rsidRPr="00084E61" w:rsidRDefault="00A96C45" w:rsidP="004F5AD0">
      <w:pPr>
        <w:pBdr>
          <w:top w:val="single" w:sz="6" w:space="1" w:color="auto"/>
          <w:left w:val="single" w:sz="6" w:space="1" w:color="auto"/>
          <w:bottom w:val="single" w:sz="6" w:space="31" w:color="auto"/>
          <w:right w:val="single" w:sz="6" w:space="1" w:color="auto"/>
        </w:pBdr>
        <w:jc w:val="center"/>
        <w:rPr>
          <w:b/>
          <w:sz w:val="40"/>
          <w:szCs w:val="40"/>
        </w:rPr>
      </w:pPr>
    </w:p>
    <w:p w14:paraId="73A5200B" w14:textId="77777777" w:rsidR="00147D30" w:rsidRDefault="00147D30" w:rsidP="00B72620">
      <w:pPr>
        <w:pBdr>
          <w:top w:val="single" w:sz="6" w:space="1" w:color="auto"/>
          <w:left w:val="single" w:sz="6" w:space="1" w:color="auto"/>
          <w:bottom w:val="single" w:sz="6" w:space="31" w:color="auto"/>
          <w:right w:val="single" w:sz="6" w:space="1" w:color="auto"/>
        </w:pBdr>
        <w:jc w:val="center"/>
        <w:rPr>
          <w:b/>
          <w:sz w:val="24"/>
        </w:rPr>
      </w:pPr>
    </w:p>
    <w:p w14:paraId="20CB2FA6" w14:textId="10E95384" w:rsidR="00147D30" w:rsidRDefault="006F400B" w:rsidP="00B72620">
      <w:pPr>
        <w:pBdr>
          <w:top w:val="single" w:sz="6" w:space="1" w:color="auto"/>
          <w:left w:val="single" w:sz="6" w:space="1" w:color="auto"/>
          <w:bottom w:val="single" w:sz="6" w:space="31" w:color="auto"/>
          <w:right w:val="single" w:sz="6" w:space="1" w:color="auto"/>
        </w:pBdr>
        <w:jc w:val="center"/>
        <w:rPr>
          <w:b/>
          <w:sz w:val="24"/>
        </w:rPr>
      </w:pPr>
      <w:r>
        <w:rPr>
          <w:b/>
          <w:noProof/>
          <w:sz w:val="28"/>
        </w:rPr>
        <w:drawing>
          <wp:inline distT="0" distB="0" distL="0" distR="0" wp14:anchorId="62359D68" wp14:editId="7F16FF8D">
            <wp:extent cx="2999232" cy="3337560"/>
            <wp:effectExtent l="0" t="0" r="0" b="0"/>
            <wp:docPr id="2034957248" name="Picture 4" descr="Front entrance to Chicopee Electric Light build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957248" name="Picture 4" descr="Front entrance to Chicopee Electric Light building.&#10;"/>
                    <pic:cNvPicPr/>
                  </pic:nvPicPr>
                  <pic:blipFill>
                    <a:blip r:embed="rId8" cstate="email">
                      <a:extLst>
                        <a:ext uri="{28A0092B-C50C-407E-A947-70E740481C1C}">
                          <a14:useLocalDpi xmlns:a14="http://schemas.microsoft.com/office/drawing/2010/main"/>
                        </a:ext>
                      </a:extLst>
                    </a:blip>
                    <a:stretch>
                      <a:fillRect/>
                    </a:stretch>
                  </pic:blipFill>
                  <pic:spPr>
                    <a:xfrm>
                      <a:off x="0" y="0"/>
                      <a:ext cx="2999232" cy="3337560"/>
                    </a:xfrm>
                    <a:prstGeom prst="rect">
                      <a:avLst/>
                    </a:prstGeom>
                  </pic:spPr>
                </pic:pic>
              </a:graphicData>
            </a:graphic>
          </wp:inline>
        </w:drawing>
      </w:r>
    </w:p>
    <w:p w14:paraId="2DEFAB47" w14:textId="77777777" w:rsidR="00147D30" w:rsidRDefault="00147D30" w:rsidP="00B72620">
      <w:pPr>
        <w:pBdr>
          <w:top w:val="single" w:sz="6" w:space="1" w:color="auto"/>
          <w:left w:val="single" w:sz="6" w:space="1" w:color="auto"/>
          <w:bottom w:val="single" w:sz="6" w:space="31" w:color="auto"/>
          <w:right w:val="single" w:sz="6" w:space="1" w:color="auto"/>
        </w:pBdr>
        <w:jc w:val="center"/>
        <w:rPr>
          <w:b/>
          <w:sz w:val="24"/>
        </w:rPr>
      </w:pPr>
    </w:p>
    <w:p w14:paraId="3926CC4B" w14:textId="14B77F87" w:rsidR="004F5AD0" w:rsidRDefault="004F5AD0" w:rsidP="00B72620">
      <w:pPr>
        <w:pBdr>
          <w:top w:val="single" w:sz="6" w:space="1" w:color="auto"/>
          <w:left w:val="single" w:sz="6" w:space="1" w:color="auto"/>
          <w:bottom w:val="single" w:sz="6" w:space="31" w:color="auto"/>
          <w:right w:val="single" w:sz="6" w:space="1" w:color="auto"/>
        </w:pBdr>
        <w:jc w:val="center"/>
        <w:rPr>
          <w:b/>
          <w:sz w:val="28"/>
        </w:rPr>
      </w:pPr>
    </w:p>
    <w:p w14:paraId="3ABA8DCA" w14:textId="77777777" w:rsidR="004F5AD0" w:rsidRDefault="004F5AD0" w:rsidP="00B72620">
      <w:pPr>
        <w:pBdr>
          <w:top w:val="single" w:sz="6" w:space="1" w:color="auto"/>
          <w:left w:val="single" w:sz="6" w:space="1" w:color="auto"/>
          <w:bottom w:val="single" w:sz="6" w:space="31" w:color="auto"/>
          <w:right w:val="single" w:sz="6" w:space="1" w:color="auto"/>
        </w:pBdr>
        <w:jc w:val="center"/>
        <w:rPr>
          <w:b/>
          <w:sz w:val="28"/>
        </w:rPr>
      </w:pPr>
    </w:p>
    <w:p w14:paraId="6AC5CA8C" w14:textId="77777777" w:rsidR="004F5AD0" w:rsidRDefault="004F5AD0" w:rsidP="00B72620">
      <w:pPr>
        <w:pBdr>
          <w:top w:val="single" w:sz="6" w:space="1" w:color="auto"/>
          <w:left w:val="single" w:sz="6" w:space="1" w:color="auto"/>
          <w:bottom w:val="single" w:sz="6" w:space="31" w:color="auto"/>
          <w:right w:val="single" w:sz="6" w:space="1" w:color="auto"/>
        </w:pBdr>
        <w:jc w:val="center"/>
        <w:rPr>
          <w:b/>
          <w:sz w:val="28"/>
        </w:rPr>
      </w:pPr>
    </w:p>
    <w:p w14:paraId="12144C34" w14:textId="77777777" w:rsidR="004F5AD0" w:rsidRDefault="004F5AD0" w:rsidP="00B72620">
      <w:pPr>
        <w:pBdr>
          <w:top w:val="single" w:sz="6" w:space="1" w:color="auto"/>
          <w:left w:val="single" w:sz="6" w:space="1" w:color="auto"/>
          <w:bottom w:val="single" w:sz="6" w:space="31" w:color="auto"/>
          <w:right w:val="single" w:sz="6" w:space="1" w:color="auto"/>
        </w:pBdr>
        <w:jc w:val="center"/>
        <w:rPr>
          <w:b/>
          <w:sz w:val="28"/>
        </w:rPr>
      </w:pPr>
    </w:p>
    <w:p w14:paraId="058BDAC0" w14:textId="77777777" w:rsidR="00147D30" w:rsidRDefault="00147D30" w:rsidP="006F400B">
      <w:pPr>
        <w:pBdr>
          <w:top w:val="single" w:sz="6" w:space="1" w:color="auto"/>
          <w:left w:val="single" w:sz="6" w:space="1" w:color="auto"/>
          <w:bottom w:val="single" w:sz="6" w:space="31" w:color="auto"/>
          <w:right w:val="single" w:sz="6" w:space="1" w:color="auto"/>
        </w:pBdr>
        <w:jc w:val="center"/>
        <w:rPr>
          <w:sz w:val="24"/>
        </w:rPr>
      </w:pPr>
      <w:r>
        <w:rPr>
          <w:sz w:val="24"/>
        </w:rPr>
        <w:t>Prepared by:</w:t>
      </w:r>
    </w:p>
    <w:p w14:paraId="6153B783" w14:textId="77777777" w:rsidR="00147D30" w:rsidRDefault="00147D30" w:rsidP="00B72620">
      <w:pPr>
        <w:pBdr>
          <w:top w:val="single" w:sz="6" w:space="1" w:color="auto"/>
          <w:left w:val="single" w:sz="6" w:space="1" w:color="auto"/>
          <w:bottom w:val="single" w:sz="6" w:space="31" w:color="auto"/>
          <w:right w:val="single" w:sz="6" w:space="1" w:color="auto"/>
        </w:pBdr>
        <w:jc w:val="center"/>
        <w:rPr>
          <w:sz w:val="24"/>
        </w:rPr>
      </w:pPr>
      <w:r>
        <w:rPr>
          <w:sz w:val="24"/>
        </w:rPr>
        <w:t xml:space="preserve">Massachusetts Department of Public </w:t>
      </w:r>
      <w:r w:rsidR="00A84FE1">
        <w:rPr>
          <w:sz w:val="24"/>
        </w:rPr>
        <w:t>Health</w:t>
      </w:r>
    </w:p>
    <w:p w14:paraId="63B40C88" w14:textId="69F5616C" w:rsidR="00147D30" w:rsidRDefault="00147D30" w:rsidP="00B72620">
      <w:pPr>
        <w:pBdr>
          <w:top w:val="single" w:sz="6" w:space="1" w:color="auto"/>
          <w:left w:val="single" w:sz="6" w:space="1" w:color="auto"/>
          <w:bottom w:val="single" w:sz="6" w:space="31" w:color="auto"/>
          <w:right w:val="single" w:sz="6" w:space="1" w:color="auto"/>
        </w:pBdr>
        <w:jc w:val="center"/>
        <w:rPr>
          <w:sz w:val="24"/>
        </w:rPr>
      </w:pPr>
      <w:r>
        <w:rPr>
          <w:sz w:val="24"/>
        </w:rPr>
        <w:t xml:space="preserve">Bureau of </w:t>
      </w:r>
      <w:r w:rsidR="004F5AD0">
        <w:rPr>
          <w:sz w:val="24"/>
        </w:rPr>
        <w:t xml:space="preserve">Climate and </w:t>
      </w:r>
      <w:r>
        <w:rPr>
          <w:sz w:val="24"/>
        </w:rPr>
        <w:t xml:space="preserve">Environmental </w:t>
      </w:r>
      <w:r w:rsidR="00A84FE1">
        <w:rPr>
          <w:sz w:val="24"/>
        </w:rPr>
        <w:t>Health</w:t>
      </w:r>
    </w:p>
    <w:p w14:paraId="0D51A57C" w14:textId="77777777" w:rsidR="00B72620" w:rsidRDefault="00B72620" w:rsidP="00B72620">
      <w:pPr>
        <w:pBdr>
          <w:top w:val="single" w:sz="6" w:space="1" w:color="auto"/>
          <w:left w:val="single" w:sz="6" w:space="1" w:color="auto"/>
          <w:bottom w:val="single" w:sz="6" w:space="31" w:color="auto"/>
          <w:right w:val="single" w:sz="6" w:space="1" w:color="auto"/>
        </w:pBdr>
        <w:jc w:val="center"/>
        <w:rPr>
          <w:sz w:val="24"/>
        </w:rPr>
      </w:pPr>
      <w:r>
        <w:rPr>
          <w:sz w:val="24"/>
        </w:rPr>
        <w:t>Indoor Air Quality Program</w:t>
      </w:r>
    </w:p>
    <w:p w14:paraId="4ECD774D" w14:textId="0BF78F2E" w:rsidR="00595C85" w:rsidRPr="00595C85" w:rsidRDefault="002F27DE" w:rsidP="00595C85">
      <w:pPr>
        <w:pBdr>
          <w:top w:val="single" w:sz="6" w:space="1" w:color="auto"/>
          <w:left w:val="single" w:sz="6" w:space="1" w:color="auto"/>
          <w:bottom w:val="single" w:sz="6" w:space="31" w:color="auto"/>
          <w:right w:val="single" w:sz="6" w:space="1" w:color="auto"/>
        </w:pBdr>
        <w:jc w:val="center"/>
        <w:rPr>
          <w:sz w:val="24"/>
        </w:rPr>
      </w:pPr>
      <w:r>
        <w:rPr>
          <w:sz w:val="24"/>
        </w:rPr>
        <w:t>October</w:t>
      </w:r>
      <w:r w:rsidR="004F5AD0">
        <w:rPr>
          <w:sz w:val="24"/>
        </w:rPr>
        <w:t xml:space="preserve"> 2024</w:t>
      </w:r>
    </w:p>
    <w:p w14:paraId="667EEE5B" w14:textId="5443F9A8" w:rsidR="00147D30" w:rsidRDefault="00147D30">
      <w:pPr>
        <w:pStyle w:val="Heading1"/>
        <w:tabs>
          <w:tab w:val="clear" w:pos="-144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960"/>
          <w:tab w:val="clear" w:pos="14400"/>
          <w:tab w:val="clear" w:pos="15840"/>
          <w:tab w:val="clear" w:pos="17280"/>
          <w:tab w:val="clear" w:pos="18720"/>
        </w:tabs>
        <w:suppressAutoHyphens w:val="0"/>
      </w:pPr>
      <w:r w:rsidRPr="00595C85">
        <w:br w:type="page"/>
      </w:r>
      <w:r>
        <w:lastRenderedPageBreak/>
        <w:t>B</w:t>
      </w:r>
      <w:r w:rsidR="00B72620">
        <w:t>ACKGROUND</w:t>
      </w:r>
    </w:p>
    <w:tbl>
      <w:tblPr>
        <w:tblW w:w="9097" w:type="dxa"/>
        <w:tblCellMar>
          <w:top w:w="58" w:type="dxa"/>
          <w:left w:w="115" w:type="dxa"/>
          <w:bottom w:w="58" w:type="dxa"/>
          <w:right w:w="115" w:type="dxa"/>
        </w:tblCellMar>
        <w:tblLook w:val="04A0" w:firstRow="1" w:lastRow="0" w:firstColumn="1" w:lastColumn="0" w:noHBand="0" w:noVBand="1"/>
      </w:tblPr>
      <w:tblGrid>
        <w:gridCol w:w="5089"/>
        <w:gridCol w:w="4008"/>
      </w:tblGrid>
      <w:tr w:rsidR="00B72620" w:rsidRPr="00277FF9" w14:paraId="1208FE5F" w14:textId="77777777" w:rsidTr="00147D30">
        <w:tc>
          <w:tcPr>
            <w:tcW w:w="5089" w:type="dxa"/>
            <w:shd w:val="clear" w:color="auto" w:fill="auto"/>
          </w:tcPr>
          <w:p w14:paraId="2E8AFA64" w14:textId="77777777" w:rsidR="00B72620" w:rsidRPr="00277FF9" w:rsidRDefault="00B72620" w:rsidP="00147D30">
            <w:pPr>
              <w:tabs>
                <w:tab w:val="left" w:pos="1485"/>
              </w:tabs>
              <w:rPr>
                <w:rStyle w:val="BackgroundBoldedDescriptors"/>
                <w:sz w:val="24"/>
                <w:szCs w:val="24"/>
              </w:rPr>
            </w:pPr>
            <w:r w:rsidRPr="00277FF9">
              <w:rPr>
                <w:rStyle w:val="BackgroundBoldedDescriptors"/>
                <w:sz w:val="24"/>
                <w:szCs w:val="24"/>
              </w:rPr>
              <w:t>Building:</w:t>
            </w:r>
          </w:p>
        </w:tc>
        <w:tc>
          <w:tcPr>
            <w:tcW w:w="4008" w:type="dxa"/>
            <w:shd w:val="clear" w:color="auto" w:fill="auto"/>
          </w:tcPr>
          <w:p w14:paraId="415C6E87" w14:textId="333C80EC" w:rsidR="00B72620" w:rsidRPr="00277FF9" w:rsidRDefault="007A3521" w:rsidP="007A3521">
            <w:pPr>
              <w:tabs>
                <w:tab w:val="left" w:pos="1485"/>
              </w:tabs>
              <w:rPr>
                <w:bCs/>
                <w:sz w:val="24"/>
                <w:szCs w:val="24"/>
              </w:rPr>
            </w:pPr>
            <w:r w:rsidRPr="007A3521">
              <w:rPr>
                <w:bCs/>
                <w:sz w:val="24"/>
                <w:szCs w:val="24"/>
              </w:rPr>
              <w:t>Chicopee Electric Light</w:t>
            </w:r>
            <w:r>
              <w:rPr>
                <w:bCs/>
                <w:sz w:val="24"/>
                <w:szCs w:val="24"/>
              </w:rPr>
              <w:t xml:space="preserve"> (CEL)</w:t>
            </w:r>
          </w:p>
        </w:tc>
      </w:tr>
      <w:tr w:rsidR="00B72620" w:rsidRPr="00277FF9" w14:paraId="2A58B04E" w14:textId="77777777" w:rsidTr="00147D30">
        <w:tc>
          <w:tcPr>
            <w:tcW w:w="5089" w:type="dxa"/>
            <w:shd w:val="clear" w:color="auto" w:fill="auto"/>
          </w:tcPr>
          <w:p w14:paraId="7E13475E" w14:textId="77777777" w:rsidR="00B72620" w:rsidRPr="00277FF9" w:rsidRDefault="00B72620" w:rsidP="00147D30">
            <w:pPr>
              <w:tabs>
                <w:tab w:val="left" w:pos="1485"/>
              </w:tabs>
              <w:rPr>
                <w:rStyle w:val="BackgroundBoldedDescriptors"/>
                <w:sz w:val="24"/>
                <w:szCs w:val="24"/>
              </w:rPr>
            </w:pPr>
            <w:r w:rsidRPr="00277FF9">
              <w:rPr>
                <w:rStyle w:val="BackgroundBoldedDescriptors"/>
                <w:sz w:val="24"/>
                <w:szCs w:val="24"/>
              </w:rPr>
              <w:t>Address:</w:t>
            </w:r>
          </w:p>
        </w:tc>
        <w:tc>
          <w:tcPr>
            <w:tcW w:w="4008" w:type="dxa"/>
            <w:shd w:val="clear" w:color="auto" w:fill="auto"/>
          </w:tcPr>
          <w:p w14:paraId="44A5DE94" w14:textId="05B5FBF7" w:rsidR="00B72620" w:rsidRPr="00277FF9" w:rsidRDefault="007A3521" w:rsidP="007A3521">
            <w:pPr>
              <w:tabs>
                <w:tab w:val="left" w:pos="1485"/>
              </w:tabs>
              <w:rPr>
                <w:bCs/>
                <w:sz w:val="24"/>
                <w:szCs w:val="24"/>
              </w:rPr>
            </w:pPr>
            <w:r w:rsidRPr="007A3521">
              <w:rPr>
                <w:sz w:val="24"/>
                <w:szCs w:val="24"/>
              </w:rPr>
              <w:t>725 Front St, Chicopee, MA</w:t>
            </w:r>
          </w:p>
        </w:tc>
      </w:tr>
      <w:tr w:rsidR="00B72620" w:rsidRPr="00277FF9" w14:paraId="4305FEED" w14:textId="77777777" w:rsidTr="00147D30">
        <w:tc>
          <w:tcPr>
            <w:tcW w:w="5089" w:type="dxa"/>
            <w:shd w:val="clear" w:color="auto" w:fill="auto"/>
          </w:tcPr>
          <w:p w14:paraId="27706054" w14:textId="77777777" w:rsidR="00B72620" w:rsidRPr="00277FF9" w:rsidRDefault="00B72620" w:rsidP="00147D30">
            <w:pPr>
              <w:tabs>
                <w:tab w:val="left" w:pos="1485"/>
              </w:tabs>
              <w:rPr>
                <w:rStyle w:val="BackgroundBoldedDescriptors"/>
                <w:sz w:val="24"/>
                <w:szCs w:val="24"/>
              </w:rPr>
            </w:pPr>
            <w:r w:rsidRPr="00277FF9">
              <w:rPr>
                <w:rStyle w:val="BackgroundBoldedDescriptors"/>
                <w:sz w:val="24"/>
                <w:szCs w:val="24"/>
              </w:rPr>
              <w:t>Assessment Requested by:</w:t>
            </w:r>
          </w:p>
        </w:tc>
        <w:tc>
          <w:tcPr>
            <w:tcW w:w="4008" w:type="dxa"/>
            <w:shd w:val="clear" w:color="auto" w:fill="auto"/>
          </w:tcPr>
          <w:p w14:paraId="1D2C2EA4" w14:textId="308DDC74" w:rsidR="00B72620" w:rsidRPr="00C71102" w:rsidRDefault="00ED6D46" w:rsidP="00147D30">
            <w:pPr>
              <w:tabs>
                <w:tab w:val="left" w:pos="1485"/>
              </w:tabs>
              <w:rPr>
                <w:bCs/>
                <w:sz w:val="24"/>
                <w:szCs w:val="24"/>
              </w:rPr>
            </w:pPr>
            <w:r w:rsidRPr="00C71102">
              <w:rPr>
                <w:bCs/>
                <w:sz w:val="24"/>
                <w:szCs w:val="24"/>
              </w:rPr>
              <w:t>Natalie Colberg</w:t>
            </w:r>
            <w:r w:rsidR="00BA1EF0">
              <w:rPr>
                <w:bCs/>
                <w:sz w:val="24"/>
                <w:szCs w:val="24"/>
              </w:rPr>
              <w:t>, Human Resources/Administration Manager</w:t>
            </w:r>
          </w:p>
        </w:tc>
      </w:tr>
      <w:tr w:rsidR="00B72620" w:rsidRPr="00277FF9" w14:paraId="5FFBF1F1" w14:textId="77777777" w:rsidTr="00147D30">
        <w:tc>
          <w:tcPr>
            <w:tcW w:w="5089" w:type="dxa"/>
            <w:shd w:val="clear" w:color="auto" w:fill="auto"/>
          </w:tcPr>
          <w:p w14:paraId="5811B086" w14:textId="77777777" w:rsidR="00B72620" w:rsidRPr="00277FF9" w:rsidRDefault="00B72620" w:rsidP="00147D30">
            <w:pPr>
              <w:tabs>
                <w:tab w:val="left" w:pos="1485"/>
              </w:tabs>
              <w:rPr>
                <w:rStyle w:val="BackgroundBoldedDescriptors"/>
                <w:sz w:val="24"/>
                <w:szCs w:val="24"/>
              </w:rPr>
            </w:pPr>
            <w:r w:rsidRPr="00277FF9">
              <w:rPr>
                <w:rStyle w:val="BackgroundBoldedDescriptors"/>
                <w:sz w:val="24"/>
                <w:szCs w:val="24"/>
              </w:rPr>
              <w:t>Reason for Request:</w:t>
            </w:r>
          </w:p>
        </w:tc>
        <w:tc>
          <w:tcPr>
            <w:tcW w:w="4008" w:type="dxa"/>
            <w:shd w:val="clear" w:color="auto" w:fill="auto"/>
          </w:tcPr>
          <w:p w14:paraId="39ADEA22" w14:textId="7FE9FE04" w:rsidR="00B72620" w:rsidRPr="00277FF9" w:rsidRDefault="007A3521" w:rsidP="00147D30">
            <w:pPr>
              <w:tabs>
                <w:tab w:val="left" w:pos="1485"/>
              </w:tabs>
              <w:rPr>
                <w:bCs/>
                <w:sz w:val="24"/>
                <w:szCs w:val="24"/>
              </w:rPr>
            </w:pPr>
            <w:r>
              <w:rPr>
                <w:sz w:val="24"/>
                <w:szCs w:val="24"/>
              </w:rPr>
              <w:t xml:space="preserve">General indoor air </w:t>
            </w:r>
            <w:r w:rsidR="004F5AD0">
              <w:rPr>
                <w:sz w:val="24"/>
                <w:szCs w:val="24"/>
              </w:rPr>
              <w:t>q</w:t>
            </w:r>
            <w:r>
              <w:rPr>
                <w:sz w:val="24"/>
                <w:szCs w:val="24"/>
              </w:rPr>
              <w:t xml:space="preserve">uality, mold, and </w:t>
            </w:r>
            <w:r w:rsidR="00104197">
              <w:rPr>
                <w:sz w:val="24"/>
                <w:szCs w:val="24"/>
              </w:rPr>
              <w:t>vehicle</w:t>
            </w:r>
            <w:r>
              <w:rPr>
                <w:sz w:val="24"/>
                <w:szCs w:val="24"/>
              </w:rPr>
              <w:t xml:space="preserve"> </w:t>
            </w:r>
            <w:r w:rsidR="00104197">
              <w:rPr>
                <w:sz w:val="24"/>
                <w:szCs w:val="24"/>
              </w:rPr>
              <w:t>exhaust</w:t>
            </w:r>
            <w:r>
              <w:rPr>
                <w:sz w:val="24"/>
                <w:szCs w:val="24"/>
              </w:rPr>
              <w:t xml:space="preserve"> from idling cars/trucks</w:t>
            </w:r>
          </w:p>
        </w:tc>
      </w:tr>
      <w:tr w:rsidR="00B72620" w:rsidRPr="00277FF9" w14:paraId="3A50E27A" w14:textId="77777777" w:rsidTr="00147D30">
        <w:tc>
          <w:tcPr>
            <w:tcW w:w="5089" w:type="dxa"/>
            <w:shd w:val="clear" w:color="auto" w:fill="auto"/>
          </w:tcPr>
          <w:p w14:paraId="5F7D915A" w14:textId="77777777" w:rsidR="00B72620" w:rsidRPr="00277FF9" w:rsidRDefault="00B72620" w:rsidP="00147D30">
            <w:pPr>
              <w:tabs>
                <w:tab w:val="left" w:pos="1485"/>
              </w:tabs>
              <w:rPr>
                <w:rStyle w:val="BackgroundBoldedDescriptors"/>
                <w:sz w:val="24"/>
                <w:szCs w:val="24"/>
              </w:rPr>
            </w:pPr>
            <w:r w:rsidRPr="00277FF9">
              <w:rPr>
                <w:rStyle w:val="BackgroundBoldedDescriptors"/>
                <w:sz w:val="24"/>
                <w:szCs w:val="24"/>
              </w:rPr>
              <w:t>Date of Assessment:</w:t>
            </w:r>
          </w:p>
        </w:tc>
        <w:tc>
          <w:tcPr>
            <w:tcW w:w="4008" w:type="dxa"/>
            <w:shd w:val="clear" w:color="auto" w:fill="auto"/>
          </w:tcPr>
          <w:p w14:paraId="6F3E0BA0" w14:textId="237A21BF" w:rsidR="00B72620" w:rsidRPr="00277FF9" w:rsidRDefault="001D711F" w:rsidP="00147D30">
            <w:pPr>
              <w:tabs>
                <w:tab w:val="left" w:pos="1485"/>
              </w:tabs>
              <w:rPr>
                <w:bCs/>
                <w:sz w:val="24"/>
                <w:szCs w:val="24"/>
              </w:rPr>
            </w:pPr>
            <w:r>
              <w:rPr>
                <w:bCs/>
                <w:sz w:val="24"/>
                <w:szCs w:val="24"/>
              </w:rPr>
              <w:t xml:space="preserve">April </w:t>
            </w:r>
            <w:r w:rsidR="004F5AD0">
              <w:rPr>
                <w:bCs/>
                <w:sz w:val="24"/>
                <w:szCs w:val="24"/>
              </w:rPr>
              <w:t>26</w:t>
            </w:r>
            <w:r>
              <w:rPr>
                <w:bCs/>
                <w:sz w:val="24"/>
                <w:szCs w:val="24"/>
              </w:rPr>
              <w:t>, 2024</w:t>
            </w:r>
          </w:p>
        </w:tc>
      </w:tr>
      <w:tr w:rsidR="00B72620" w:rsidRPr="00277FF9" w14:paraId="67F0700B" w14:textId="77777777" w:rsidTr="00147D30">
        <w:tc>
          <w:tcPr>
            <w:tcW w:w="5089" w:type="dxa"/>
            <w:shd w:val="clear" w:color="auto" w:fill="auto"/>
          </w:tcPr>
          <w:p w14:paraId="4C0D24C8" w14:textId="1B29965B" w:rsidR="00B72620" w:rsidRPr="00277FF9" w:rsidRDefault="00B72620" w:rsidP="00147D30">
            <w:pPr>
              <w:tabs>
                <w:tab w:val="left" w:pos="1485"/>
              </w:tabs>
              <w:rPr>
                <w:rStyle w:val="BackgroundBoldedDescriptors"/>
                <w:sz w:val="24"/>
                <w:szCs w:val="24"/>
              </w:rPr>
            </w:pPr>
            <w:r w:rsidRPr="00277FF9">
              <w:rPr>
                <w:rStyle w:val="BackgroundBoldedDescriptors"/>
                <w:sz w:val="24"/>
                <w:szCs w:val="24"/>
              </w:rPr>
              <w:t xml:space="preserve">Massachusetts Department of Public </w:t>
            </w:r>
            <w:r w:rsidR="00A84FE1" w:rsidRPr="00277FF9">
              <w:rPr>
                <w:rStyle w:val="BackgroundBoldedDescriptors"/>
                <w:sz w:val="24"/>
                <w:szCs w:val="24"/>
              </w:rPr>
              <w:t>Health</w:t>
            </w:r>
            <w:r w:rsidRPr="00277FF9">
              <w:rPr>
                <w:rStyle w:val="BackgroundBoldedDescriptors"/>
                <w:sz w:val="24"/>
                <w:szCs w:val="24"/>
              </w:rPr>
              <w:t xml:space="preserve">/Bureau of </w:t>
            </w:r>
            <w:r w:rsidR="004F5AD0">
              <w:rPr>
                <w:rStyle w:val="BackgroundBoldedDescriptors"/>
                <w:sz w:val="24"/>
                <w:szCs w:val="24"/>
              </w:rPr>
              <w:t>C</w:t>
            </w:r>
            <w:r w:rsidR="004F5AD0">
              <w:rPr>
                <w:rStyle w:val="BackgroundBoldedDescriptors"/>
                <w:sz w:val="24"/>
              </w:rPr>
              <w:t xml:space="preserve">limate and </w:t>
            </w:r>
            <w:r w:rsidRPr="00277FF9">
              <w:rPr>
                <w:rStyle w:val="BackgroundBoldedDescriptors"/>
                <w:sz w:val="24"/>
                <w:szCs w:val="24"/>
              </w:rPr>
              <w:t xml:space="preserve">Environmental </w:t>
            </w:r>
            <w:r w:rsidR="00A84FE1" w:rsidRPr="00277FF9">
              <w:rPr>
                <w:rStyle w:val="BackgroundBoldedDescriptors"/>
                <w:sz w:val="24"/>
                <w:szCs w:val="24"/>
              </w:rPr>
              <w:t>Health</w:t>
            </w:r>
            <w:r w:rsidRPr="00277FF9">
              <w:rPr>
                <w:rStyle w:val="BackgroundBoldedDescriptors"/>
                <w:sz w:val="24"/>
                <w:szCs w:val="24"/>
              </w:rPr>
              <w:t xml:space="preserve"> (MDPH/B</w:t>
            </w:r>
            <w:r w:rsidR="004F5AD0">
              <w:rPr>
                <w:rStyle w:val="BackgroundBoldedDescriptors"/>
                <w:sz w:val="24"/>
                <w:szCs w:val="24"/>
              </w:rPr>
              <w:t>C</w:t>
            </w:r>
            <w:r w:rsidRPr="00277FF9">
              <w:rPr>
                <w:rStyle w:val="BackgroundBoldedDescriptors"/>
                <w:sz w:val="24"/>
                <w:szCs w:val="24"/>
              </w:rPr>
              <w:t>EH) Staff Conducting Assessment:</w:t>
            </w:r>
          </w:p>
        </w:tc>
        <w:tc>
          <w:tcPr>
            <w:tcW w:w="4008" w:type="dxa"/>
            <w:shd w:val="clear" w:color="auto" w:fill="auto"/>
          </w:tcPr>
          <w:p w14:paraId="5489FE4D" w14:textId="77777777" w:rsidR="0055349C" w:rsidRDefault="00B72620" w:rsidP="00147D30">
            <w:pPr>
              <w:pStyle w:val="StaffTitleHangingIndent"/>
              <w:rPr>
                <w:szCs w:val="24"/>
              </w:rPr>
            </w:pPr>
            <w:r w:rsidRPr="00277FF9">
              <w:rPr>
                <w:szCs w:val="24"/>
              </w:rPr>
              <w:t>Michael Feeney, Director</w:t>
            </w:r>
            <w:r w:rsidR="009E1000">
              <w:rPr>
                <w:szCs w:val="24"/>
              </w:rPr>
              <w:t>,</w:t>
            </w:r>
            <w:r w:rsidR="0055349C">
              <w:rPr>
                <w:szCs w:val="24"/>
              </w:rPr>
              <w:t xml:space="preserve"> and </w:t>
            </w:r>
          </w:p>
          <w:p w14:paraId="27629B43" w14:textId="42E0092B" w:rsidR="0055349C" w:rsidRDefault="007A3521" w:rsidP="0055349C">
            <w:pPr>
              <w:pStyle w:val="StaffTitleHangingIndent"/>
              <w:rPr>
                <w:szCs w:val="24"/>
              </w:rPr>
            </w:pPr>
            <w:r>
              <w:rPr>
                <w:szCs w:val="24"/>
              </w:rPr>
              <w:t>T</w:t>
            </w:r>
            <w:r w:rsidR="004F5AD0">
              <w:rPr>
                <w:szCs w:val="24"/>
              </w:rPr>
              <w:t>homas</w:t>
            </w:r>
            <w:r>
              <w:rPr>
                <w:szCs w:val="24"/>
              </w:rPr>
              <w:t xml:space="preserve"> Murphy</w:t>
            </w:r>
            <w:r w:rsidR="00B72620" w:rsidRPr="00277FF9">
              <w:rPr>
                <w:szCs w:val="24"/>
              </w:rPr>
              <w:t>,</w:t>
            </w:r>
            <w:r w:rsidR="0055349C">
              <w:rPr>
                <w:szCs w:val="24"/>
              </w:rPr>
              <w:t xml:space="preserve"> </w:t>
            </w:r>
            <w:r w:rsidR="00B72620" w:rsidRPr="00277FF9">
              <w:rPr>
                <w:szCs w:val="24"/>
              </w:rPr>
              <w:t>Environmental</w:t>
            </w:r>
          </w:p>
          <w:p w14:paraId="2638B124" w14:textId="750908C4" w:rsidR="00B72620" w:rsidRPr="00277FF9" w:rsidRDefault="00B72620" w:rsidP="004F5AD0">
            <w:pPr>
              <w:pStyle w:val="StaffTitleHangingIndent"/>
              <w:ind w:left="0" w:firstLine="0"/>
              <w:rPr>
                <w:szCs w:val="24"/>
              </w:rPr>
            </w:pPr>
            <w:r w:rsidRPr="00277FF9">
              <w:rPr>
                <w:szCs w:val="24"/>
              </w:rPr>
              <w:t>Analyst, I</w:t>
            </w:r>
            <w:r w:rsidR="004F5AD0">
              <w:rPr>
                <w:szCs w:val="24"/>
              </w:rPr>
              <w:t xml:space="preserve">ndoor Air Quality (IAQ) </w:t>
            </w:r>
            <w:r w:rsidRPr="00277FF9">
              <w:rPr>
                <w:szCs w:val="24"/>
              </w:rPr>
              <w:t>Program</w:t>
            </w:r>
          </w:p>
        </w:tc>
      </w:tr>
      <w:tr w:rsidR="00B72620" w:rsidRPr="00277FF9" w14:paraId="1D29214A" w14:textId="77777777" w:rsidTr="00147D30">
        <w:tc>
          <w:tcPr>
            <w:tcW w:w="5089" w:type="dxa"/>
            <w:shd w:val="clear" w:color="auto" w:fill="auto"/>
          </w:tcPr>
          <w:p w14:paraId="0E073828" w14:textId="77777777" w:rsidR="00B72620" w:rsidRPr="00277FF9" w:rsidRDefault="00B72620" w:rsidP="00147D30">
            <w:pPr>
              <w:tabs>
                <w:tab w:val="left" w:pos="1485"/>
              </w:tabs>
              <w:rPr>
                <w:rStyle w:val="BackgroundBoldedDescriptors"/>
                <w:sz w:val="24"/>
                <w:szCs w:val="24"/>
              </w:rPr>
            </w:pPr>
            <w:r w:rsidRPr="00277FF9">
              <w:rPr>
                <w:rStyle w:val="BackgroundBoldedDescriptors"/>
                <w:sz w:val="24"/>
                <w:szCs w:val="24"/>
              </w:rPr>
              <w:t>Building Description:</w:t>
            </w:r>
          </w:p>
        </w:tc>
        <w:tc>
          <w:tcPr>
            <w:tcW w:w="4008" w:type="dxa"/>
            <w:shd w:val="clear" w:color="auto" w:fill="auto"/>
          </w:tcPr>
          <w:p w14:paraId="56FC03C3" w14:textId="5E502577" w:rsidR="00E02AF8" w:rsidRPr="00277FF9" w:rsidRDefault="007A3521" w:rsidP="00805FBD">
            <w:pPr>
              <w:pStyle w:val="StaffTitleHangingIndent"/>
              <w:ind w:left="0" w:firstLine="0"/>
              <w:rPr>
                <w:szCs w:val="24"/>
              </w:rPr>
            </w:pPr>
            <w:r>
              <w:rPr>
                <w:szCs w:val="24"/>
              </w:rPr>
              <w:t>CEL</w:t>
            </w:r>
            <w:r w:rsidR="00104197">
              <w:rPr>
                <w:szCs w:val="24"/>
              </w:rPr>
              <w:t xml:space="preserve"> </w:t>
            </w:r>
            <w:r>
              <w:rPr>
                <w:szCs w:val="24"/>
              </w:rPr>
              <w:t xml:space="preserve">office building has a front </w:t>
            </w:r>
            <w:r w:rsidR="00104197">
              <w:rPr>
                <w:szCs w:val="24"/>
              </w:rPr>
              <w:t>two-story</w:t>
            </w:r>
            <w:r>
              <w:rPr>
                <w:szCs w:val="24"/>
              </w:rPr>
              <w:t xml:space="preserve"> wing </w:t>
            </w:r>
            <w:r w:rsidR="00104197">
              <w:rPr>
                <w:szCs w:val="24"/>
              </w:rPr>
              <w:t>attached</w:t>
            </w:r>
            <w:r>
              <w:rPr>
                <w:szCs w:val="24"/>
              </w:rPr>
              <w:t xml:space="preserve"> to a </w:t>
            </w:r>
            <w:r w:rsidR="00104197">
              <w:rPr>
                <w:szCs w:val="24"/>
              </w:rPr>
              <w:t>three-story</w:t>
            </w:r>
            <w:r>
              <w:rPr>
                <w:szCs w:val="24"/>
              </w:rPr>
              <w:t xml:space="preserve"> wing with </w:t>
            </w:r>
            <w:r w:rsidR="00104197">
              <w:rPr>
                <w:szCs w:val="24"/>
              </w:rPr>
              <w:t>an</w:t>
            </w:r>
            <w:r>
              <w:rPr>
                <w:szCs w:val="24"/>
              </w:rPr>
              <w:t xml:space="preserve"> </w:t>
            </w:r>
            <w:r w:rsidR="00104197">
              <w:rPr>
                <w:szCs w:val="24"/>
              </w:rPr>
              <w:t>indoor</w:t>
            </w:r>
            <w:r>
              <w:rPr>
                <w:szCs w:val="24"/>
              </w:rPr>
              <w:t xml:space="preserve"> </w:t>
            </w:r>
            <w:r w:rsidR="00104197">
              <w:rPr>
                <w:szCs w:val="24"/>
              </w:rPr>
              <w:t>parking</w:t>
            </w:r>
            <w:r>
              <w:rPr>
                <w:szCs w:val="24"/>
              </w:rPr>
              <w:t xml:space="preserve"> garage.</w:t>
            </w:r>
            <w:r w:rsidR="004F5AD0">
              <w:rPr>
                <w:szCs w:val="24"/>
              </w:rPr>
              <w:t xml:space="preserve"> </w:t>
            </w:r>
            <w:r w:rsidR="005102CF" w:rsidRPr="00277FF9">
              <w:rPr>
                <w:szCs w:val="24"/>
              </w:rPr>
              <w:t xml:space="preserve">The building was renovated in </w:t>
            </w:r>
            <w:r w:rsidR="00042329">
              <w:rPr>
                <w:szCs w:val="24"/>
              </w:rPr>
              <w:t>1990</w:t>
            </w:r>
            <w:r>
              <w:rPr>
                <w:szCs w:val="24"/>
              </w:rPr>
              <w:t xml:space="preserve"> which replaced the heating, </w:t>
            </w:r>
            <w:r w:rsidR="00104197">
              <w:rPr>
                <w:szCs w:val="24"/>
              </w:rPr>
              <w:t>ventilating,</w:t>
            </w:r>
            <w:r>
              <w:rPr>
                <w:szCs w:val="24"/>
              </w:rPr>
              <w:t xml:space="preserve"> and air-conditioning (HVAC) system as well as reconfigur</w:t>
            </w:r>
            <w:r w:rsidR="00042329">
              <w:rPr>
                <w:szCs w:val="24"/>
              </w:rPr>
              <w:t>ed</w:t>
            </w:r>
            <w:r>
              <w:rPr>
                <w:szCs w:val="24"/>
              </w:rPr>
              <w:t xml:space="preserve"> various floors in the office space, including installing a computer mainframe room.</w:t>
            </w:r>
          </w:p>
        </w:tc>
      </w:tr>
      <w:tr w:rsidR="00B72620" w:rsidRPr="00277FF9" w14:paraId="2191E54A" w14:textId="77777777" w:rsidTr="00147D30">
        <w:tc>
          <w:tcPr>
            <w:tcW w:w="5089" w:type="dxa"/>
            <w:shd w:val="clear" w:color="auto" w:fill="auto"/>
          </w:tcPr>
          <w:p w14:paraId="4DEED85E" w14:textId="77777777" w:rsidR="00B72620" w:rsidRPr="00277FF9" w:rsidRDefault="00B72620" w:rsidP="00147D30">
            <w:pPr>
              <w:tabs>
                <w:tab w:val="left" w:pos="1485"/>
              </w:tabs>
              <w:rPr>
                <w:rStyle w:val="BackgroundBoldedDescriptors"/>
                <w:sz w:val="24"/>
                <w:szCs w:val="24"/>
              </w:rPr>
            </w:pPr>
            <w:r w:rsidRPr="00277FF9">
              <w:rPr>
                <w:rStyle w:val="BackgroundBoldedDescriptors"/>
                <w:sz w:val="24"/>
                <w:szCs w:val="24"/>
              </w:rPr>
              <w:t>Windows:</w:t>
            </w:r>
          </w:p>
        </w:tc>
        <w:tc>
          <w:tcPr>
            <w:tcW w:w="4008" w:type="dxa"/>
            <w:shd w:val="clear" w:color="auto" w:fill="auto"/>
          </w:tcPr>
          <w:p w14:paraId="5EEF68BC" w14:textId="77777777" w:rsidR="00B72620" w:rsidRPr="00277FF9" w:rsidRDefault="00B72620" w:rsidP="00147D30">
            <w:pPr>
              <w:pStyle w:val="StaffTitleHangingIndent"/>
              <w:rPr>
                <w:szCs w:val="24"/>
              </w:rPr>
            </w:pPr>
            <w:r w:rsidRPr="00277FF9">
              <w:rPr>
                <w:szCs w:val="24"/>
              </w:rPr>
              <w:t>Windows are openable.</w:t>
            </w:r>
          </w:p>
        </w:tc>
      </w:tr>
    </w:tbl>
    <w:p w14:paraId="4D61034A" w14:textId="2C1A1D6F" w:rsidR="00042329" w:rsidRPr="004F5AD0" w:rsidRDefault="00042329" w:rsidP="00335DB5">
      <w:pPr>
        <w:pStyle w:val="Heading1"/>
      </w:pPr>
      <w:r w:rsidRPr="004F5AD0">
        <w:t>EXECUTIVE SUMMARY</w:t>
      </w:r>
    </w:p>
    <w:p w14:paraId="52A2BEAF" w14:textId="575A509B" w:rsidR="00E91DF9" w:rsidRDefault="00042329" w:rsidP="00335DB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ind w:firstLine="720"/>
        <w:rPr>
          <w:sz w:val="24"/>
          <w:szCs w:val="24"/>
        </w:rPr>
      </w:pPr>
      <w:r>
        <w:rPr>
          <w:sz w:val="24"/>
          <w:szCs w:val="24"/>
        </w:rPr>
        <w:t xml:space="preserve">The CEL was renovated in a manner to place HVAC system fresh air intakes away from </w:t>
      </w:r>
      <w:r w:rsidR="00E91DF9">
        <w:rPr>
          <w:sz w:val="24"/>
          <w:szCs w:val="24"/>
        </w:rPr>
        <w:t>sources of products of combustion, such as idling vehicle</w:t>
      </w:r>
      <w:r w:rsidR="004F5AD0">
        <w:rPr>
          <w:sz w:val="24"/>
          <w:szCs w:val="24"/>
        </w:rPr>
        <w:t>s</w:t>
      </w:r>
      <w:r w:rsidR="00E91DF9">
        <w:rPr>
          <w:sz w:val="24"/>
          <w:szCs w:val="24"/>
        </w:rPr>
        <w:t xml:space="preserve"> in the parking lot, </w:t>
      </w:r>
      <w:r w:rsidR="00104197">
        <w:rPr>
          <w:sz w:val="24"/>
          <w:szCs w:val="24"/>
        </w:rPr>
        <w:t>exhaust</w:t>
      </w:r>
      <w:r w:rsidR="00E91DF9">
        <w:rPr>
          <w:sz w:val="24"/>
          <w:szCs w:val="24"/>
        </w:rPr>
        <w:t xml:space="preserve"> vents from the warehouse/</w:t>
      </w:r>
      <w:r w:rsidR="00104197">
        <w:rPr>
          <w:sz w:val="24"/>
          <w:szCs w:val="24"/>
        </w:rPr>
        <w:t>garage</w:t>
      </w:r>
      <w:r w:rsidR="00E91DF9">
        <w:rPr>
          <w:sz w:val="24"/>
          <w:szCs w:val="24"/>
        </w:rPr>
        <w:t xml:space="preserve"> and the diesel-fueled emergency </w:t>
      </w:r>
      <w:r w:rsidR="00104197">
        <w:rPr>
          <w:sz w:val="24"/>
          <w:szCs w:val="24"/>
        </w:rPr>
        <w:t>generators</w:t>
      </w:r>
      <w:r w:rsidR="00E91DF9">
        <w:rPr>
          <w:sz w:val="24"/>
          <w:szCs w:val="24"/>
        </w:rPr>
        <w:t>.</w:t>
      </w:r>
      <w:r w:rsidR="004F5AD0">
        <w:rPr>
          <w:sz w:val="24"/>
          <w:szCs w:val="24"/>
        </w:rPr>
        <w:t xml:space="preserve"> </w:t>
      </w:r>
      <w:r w:rsidR="00E91DF9">
        <w:rPr>
          <w:sz w:val="24"/>
          <w:szCs w:val="24"/>
        </w:rPr>
        <w:t>As reported by CEL staff, windows are open</w:t>
      </w:r>
      <w:r w:rsidR="004F5AD0">
        <w:rPr>
          <w:sz w:val="24"/>
          <w:szCs w:val="24"/>
        </w:rPr>
        <w:t>able</w:t>
      </w:r>
      <w:r w:rsidR="00E91DF9">
        <w:rPr>
          <w:sz w:val="24"/>
          <w:szCs w:val="24"/>
        </w:rPr>
        <w:t xml:space="preserve">, which will then allow for such </w:t>
      </w:r>
      <w:r w:rsidR="00104197">
        <w:rPr>
          <w:sz w:val="24"/>
          <w:szCs w:val="24"/>
        </w:rPr>
        <w:t>pollutants</w:t>
      </w:r>
      <w:r w:rsidR="00E91DF9">
        <w:rPr>
          <w:sz w:val="24"/>
          <w:szCs w:val="24"/>
        </w:rPr>
        <w:t xml:space="preserve"> to enter </w:t>
      </w:r>
      <w:r w:rsidR="00BC736D">
        <w:rPr>
          <w:sz w:val="24"/>
          <w:szCs w:val="24"/>
        </w:rPr>
        <w:t>t</w:t>
      </w:r>
      <w:r w:rsidR="00E91DF9">
        <w:rPr>
          <w:sz w:val="24"/>
          <w:szCs w:val="24"/>
        </w:rPr>
        <w:t>he CEL offices when any of these identified</w:t>
      </w:r>
      <w:r w:rsidR="00864112">
        <w:rPr>
          <w:sz w:val="24"/>
          <w:szCs w:val="24"/>
        </w:rPr>
        <w:t xml:space="preserve"> sources</w:t>
      </w:r>
      <w:r w:rsidR="00E91DF9">
        <w:rPr>
          <w:sz w:val="24"/>
          <w:szCs w:val="24"/>
        </w:rPr>
        <w:t xml:space="preserve"> are present during westerly wind weather.</w:t>
      </w:r>
    </w:p>
    <w:p w14:paraId="4759EDBD" w14:textId="08419A8B" w:rsidR="001D711F" w:rsidRDefault="001D711F" w:rsidP="00335DB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ind w:firstLine="720"/>
        <w:rPr>
          <w:sz w:val="24"/>
          <w:szCs w:val="24"/>
        </w:rPr>
      </w:pPr>
      <w:r>
        <w:rPr>
          <w:sz w:val="24"/>
          <w:szCs w:val="24"/>
        </w:rPr>
        <w:t xml:space="preserve">IAQ staff identified </w:t>
      </w:r>
      <w:r w:rsidR="002F27DE">
        <w:rPr>
          <w:sz w:val="24"/>
          <w:szCs w:val="24"/>
        </w:rPr>
        <w:t>several</w:t>
      </w:r>
      <w:r>
        <w:rPr>
          <w:sz w:val="24"/>
          <w:szCs w:val="24"/>
        </w:rPr>
        <w:t xml:space="preserve"> openings in the garage ceiling and walls that may allow for vehicle </w:t>
      </w:r>
      <w:r w:rsidR="00701EF1">
        <w:rPr>
          <w:sz w:val="24"/>
          <w:szCs w:val="24"/>
        </w:rPr>
        <w:t>exhaust</w:t>
      </w:r>
      <w:r>
        <w:rPr>
          <w:sz w:val="24"/>
          <w:szCs w:val="24"/>
        </w:rPr>
        <w:t xml:space="preserve"> from idling parked cars to enter occupied space.</w:t>
      </w:r>
      <w:r w:rsidR="004F5AD0">
        <w:rPr>
          <w:sz w:val="24"/>
          <w:szCs w:val="24"/>
        </w:rPr>
        <w:t xml:space="preserve"> </w:t>
      </w:r>
      <w:r>
        <w:rPr>
          <w:sz w:val="24"/>
          <w:szCs w:val="24"/>
        </w:rPr>
        <w:t xml:space="preserve">Sealing of such openings with a </w:t>
      </w:r>
      <w:r w:rsidR="00701EF1">
        <w:rPr>
          <w:sz w:val="24"/>
          <w:szCs w:val="24"/>
        </w:rPr>
        <w:t>fire</w:t>
      </w:r>
      <w:r>
        <w:rPr>
          <w:sz w:val="24"/>
          <w:szCs w:val="24"/>
        </w:rPr>
        <w:t xml:space="preserve"> rated foam sealant is recommended as well as installation of weather stripping and door sweeps on all </w:t>
      </w:r>
      <w:r w:rsidR="00864112">
        <w:rPr>
          <w:sz w:val="24"/>
          <w:szCs w:val="24"/>
        </w:rPr>
        <w:t>interior garage</w:t>
      </w:r>
      <w:r>
        <w:rPr>
          <w:sz w:val="24"/>
          <w:szCs w:val="24"/>
        </w:rPr>
        <w:t xml:space="preserve"> doors t</w:t>
      </w:r>
      <w:r w:rsidR="00864112">
        <w:rPr>
          <w:sz w:val="24"/>
          <w:szCs w:val="24"/>
        </w:rPr>
        <w:t>o</w:t>
      </w:r>
      <w:r>
        <w:rPr>
          <w:sz w:val="24"/>
          <w:szCs w:val="24"/>
        </w:rPr>
        <w:t xml:space="preserve"> make </w:t>
      </w:r>
      <w:r w:rsidR="00701EF1">
        <w:rPr>
          <w:sz w:val="24"/>
          <w:szCs w:val="24"/>
        </w:rPr>
        <w:t>each</w:t>
      </w:r>
      <w:r>
        <w:rPr>
          <w:sz w:val="24"/>
          <w:szCs w:val="24"/>
        </w:rPr>
        <w:t xml:space="preserve"> as airtight as feasible.</w:t>
      </w:r>
      <w:r w:rsidR="004F5AD0">
        <w:rPr>
          <w:sz w:val="24"/>
          <w:szCs w:val="24"/>
        </w:rPr>
        <w:t xml:space="preserve"> </w:t>
      </w:r>
      <w:r>
        <w:rPr>
          <w:sz w:val="24"/>
          <w:szCs w:val="24"/>
        </w:rPr>
        <w:t xml:space="preserve">All doors connecting the </w:t>
      </w:r>
      <w:r>
        <w:rPr>
          <w:sz w:val="24"/>
          <w:szCs w:val="24"/>
        </w:rPr>
        <w:lastRenderedPageBreak/>
        <w:t>CEL main office to the 1990</w:t>
      </w:r>
      <w:r w:rsidR="00864112">
        <w:rPr>
          <w:sz w:val="24"/>
          <w:szCs w:val="24"/>
        </w:rPr>
        <w:t xml:space="preserve"> </w:t>
      </w:r>
      <w:r>
        <w:rPr>
          <w:sz w:val="24"/>
          <w:szCs w:val="24"/>
        </w:rPr>
        <w:t>constructed garage and warehouse should remain closed during business hours and equipped with weather</w:t>
      </w:r>
      <w:r w:rsidR="00F31FAC">
        <w:rPr>
          <w:sz w:val="24"/>
          <w:szCs w:val="24"/>
        </w:rPr>
        <w:t xml:space="preserve"> </w:t>
      </w:r>
      <w:r>
        <w:rPr>
          <w:sz w:val="24"/>
          <w:szCs w:val="24"/>
        </w:rPr>
        <w:t>stripping and a door sweep(s), if not already done.</w:t>
      </w:r>
    </w:p>
    <w:p w14:paraId="52F94F10" w14:textId="585F3CAF" w:rsidR="00042329" w:rsidRPr="00277FF9" w:rsidRDefault="001D711F" w:rsidP="00335DB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ind w:firstLine="720"/>
        <w:rPr>
          <w:sz w:val="24"/>
          <w:szCs w:val="24"/>
        </w:rPr>
      </w:pPr>
      <w:r>
        <w:rPr>
          <w:sz w:val="24"/>
          <w:szCs w:val="24"/>
        </w:rPr>
        <w:t xml:space="preserve">Please note, this report identified conditions in the CEL main office area, and </w:t>
      </w:r>
      <w:r w:rsidR="00FC3CBD">
        <w:rPr>
          <w:sz w:val="24"/>
          <w:szCs w:val="24"/>
        </w:rPr>
        <w:t>no</w:t>
      </w:r>
      <w:r>
        <w:rPr>
          <w:sz w:val="24"/>
          <w:szCs w:val="24"/>
        </w:rPr>
        <w:t xml:space="preserve"> other location</w:t>
      </w:r>
      <w:r w:rsidR="00BC736D">
        <w:rPr>
          <w:sz w:val="24"/>
          <w:szCs w:val="24"/>
        </w:rPr>
        <w:t>s</w:t>
      </w:r>
      <w:r>
        <w:rPr>
          <w:sz w:val="24"/>
          <w:szCs w:val="24"/>
        </w:rPr>
        <w:t xml:space="preserve"> of the CEL campus of buildings, including the adjacent </w:t>
      </w:r>
      <w:r w:rsidR="00BC736D">
        <w:rPr>
          <w:sz w:val="24"/>
          <w:szCs w:val="24"/>
        </w:rPr>
        <w:t>o</w:t>
      </w:r>
      <w:r>
        <w:rPr>
          <w:sz w:val="24"/>
          <w:szCs w:val="24"/>
        </w:rPr>
        <w:t>ne-story garage and warehouse that were added during the 1990</w:t>
      </w:r>
      <w:r w:rsidR="004F5AD0">
        <w:rPr>
          <w:sz w:val="24"/>
          <w:szCs w:val="24"/>
        </w:rPr>
        <w:t xml:space="preserve"> </w:t>
      </w:r>
      <w:r>
        <w:rPr>
          <w:sz w:val="24"/>
          <w:szCs w:val="24"/>
        </w:rPr>
        <w:t>renovation.</w:t>
      </w:r>
    </w:p>
    <w:p w14:paraId="6C9A0D91" w14:textId="77777777" w:rsidR="00147D30" w:rsidRPr="0037566A" w:rsidRDefault="00147D30">
      <w:pPr>
        <w:pStyle w:val="Heading1"/>
        <w:tabs>
          <w:tab w:val="clear" w:pos="-144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960"/>
          <w:tab w:val="clear" w:pos="14400"/>
          <w:tab w:val="clear" w:pos="15840"/>
          <w:tab w:val="clear" w:pos="17280"/>
          <w:tab w:val="clear" w:pos="18720"/>
        </w:tabs>
        <w:suppressAutoHyphens w:val="0"/>
        <w:rPr>
          <w:szCs w:val="28"/>
        </w:rPr>
      </w:pPr>
      <w:r w:rsidRPr="0037566A">
        <w:rPr>
          <w:szCs w:val="28"/>
        </w:rPr>
        <w:t>M</w:t>
      </w:r>
      <w:r w:rsidR="00766F56" w:rsidRPr="0037566A">
        <w:rPr>
          <w:szCs w:val="28"/>
        </w:rPr>
        <w:t>ETHODS</w:t>
      </w:r>
    </w:p>
    <w:p w14:paraId="5057631B" w14:textId="28D31161" w:rsidR="00147D30" w:rsidRPr="00277FF9" w:rsidRDefault="001761E9" w:rsidP="001D0D7A">
      <w:pPr>
        <w:pStyle w:val="BodyText1"/>
        <w:rPr>
          <w:szCs w:val="24"/>
        </w:rPr>
      </w:pPr>
      <w:r w:rsidRPr="00277FF9">
        <w:rPr>
          <w:szCs w:val="24"/>
        </w:rPr>
        <w:t>Please refer to the IAQ Manual for methods, sampling procedures, and interpretation of results (MDPH, 2015).</w:t>
      </w:r>
    </w:p>
    <w:p w14:paraId="4381F539" w14:textId="77777777" w:rsidR="00147D30" w:rsidRPr="0037566A" w:rsidRDefault="00035406" w:rsidP="003662DC">
      <w:pPr>
        <w:pStyle w:val="Heading1"/>
        <w:tabs>
          <w:tab w:val="clear" w:pos="-144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960"/>
          <w:tab w:val="clear" w:pos="14400"/>
          <w:tab w:val="clear" w:pos="15840"/>
          <w:tab w:val="clear" w:pos="17280"/>
          <w:tab w:val="clear" w:pos="18720"/>
        </w:tabs>
        <w:suppressAutoHyphens w:val="0"/>
        <w:rPr>
          <w:szCs w:val="28"/>
        </w:rPr>
      </w:pPr>
      <w:r w:rsidRPr="0037566A">
        <w:rPr>
          <w:szCs w:val="28"/>
        </w:rPr>
        <w:t>RESULTS AND DISCUSSION</w:t>
      </w:r>
    </w:p>
    <w:p w14:paraId="6BA9738E" w14:textId="77777777" w:rsidR="00035406" w:rsidRPr="00277FF9" w:rsidRDefault="00035406" w:rsidP="00035406">
      <w:pPr>
        <w:pStyle w:val="BodyText"/>
        <w:ind w:firstLine="720"/>
        <w:rPr>
          <w:szCs w:val="24"/>
        </w:rPr>
      </w:pPr>
      <w:r w:rsidRPr="00277FF9">
        <w:rPr>
          <w:szCs w:val="24"/>
        </w:rPr>
        <w:t>The following is a summary of indoor air testing results (Table 1).</w:t>
      </w:r>
    </w:p>
    <w:p w14:paraId="57FA65EB" w14:textId="64E63FAC" w:rsidR="001B3AD6" w:rsidRDefault="001B3AD6" w:rsidP="001B3AD6">
      <w:pPr>
        <w:pStyle w:val="BodyTextBulleted"/>
      </w:pPr>
      <w:r w:rsidRPr="00481D10">
        <w:rPr>
          <w:b/>
          <w:i/>
        </w:rPr>
        <w:t>Carbon dioxide</w:t>
      </w:r>
      <w:r w:rsidRPr="00986263">
        <w:t xml:space="preserve"> </w:t>
      </w:r>
      <w:r>
        <w:t>measurements</w:t>
      </w:r>
      <w:r w:rsidRPr="00986263">
        <w:t xml:space="preserve"> were </w:t>
      </w:r>
      <w:r>
        <w:t xml:space="preserve">slightly above </w:t>
      </w:r>
      <w:r w:rsidRPr="0005123A">
        <w:t xml:space="preserve">the MDPH recommended </w:t>
      </w:r>
      <w:r w:rsidR="00172A09">
        <w:t>guideline</w:t>
      </w:r>
      <w:r w:rsidRPr="0005123A">
        <w:t xml:space="preserve"> of 800 parts per million (ppm) in </w:t>
      </w:r>
      <w:r>
        <w:t xml:space="preserve">roughly half the </w:t>
      </w:r>
      <w:r w:rsidRPr="0005123A">
        <w:t>area</w:t>
      </w:r>
      <w:r>
        <w:t>s</w:t>
      </w:r>
      <w:r w:rsidRPr="0005123A">
        <w:t xml:space="preserve"> surveyed</w:t>
      </w:r>
      <w:r>
        <w:t>.</w:t>
      </w:r>
      <w:r w:rsidR="004F5AD0">
        <w:t xml:space="preserve"> </w:t>
      </w:r>
      <w:r w:rsidR="00104197">
        <w:t>Increase</w:t>
      </w:r>
      <w:r>
        <w:t xml:space="preserve"> in fresh air supply by the HVAC system </w:t>
      </w:r>
      <w:r w:rsidR="00104197">
        <w:t>is recommended</w:t>
      </w:r>
      <w:r>
        <w:t>.</w:t>
      </w:r>
    </w:p>
    <w:p w14:paraId="3C24DE16" w14:textId="7577ED32" w:rsidR="001B3AD6" w:rsidRPr="00986263" w:rsidRDefault="001B3AD6" w:rsidP="001B3AD6">
      <w:pPr>
        <w:pStyle w:val="BodyTextBulleted"/>
      </w:pPr>
      <w:r w:rsidRPr="00481D10">
        <w:rPr>
          <w:b/>
          <w:i/>
        </w:rPr>
        <w:t>Temperature</w:t>
      </w:r>
      <w:r w:rsidRPr="00986263">
        <w:t xml:space="preserve"> was </w:t>
      </w:r>
      <w:r w:rsidRPr="00536C8C">
        <w:t>within</w:t>
      </w:r>
      <w:r>
        <w:t xml:space="preserve"> </w:t>
      </w:r>
      <w:r w:rsidRPr="00986263">
        <w:t xml:space="preserve">the MDPH recommended range of </w:t>
      </w:r>
      <w:r>
        <w:t>70</w:t>
      </w:r>
      <w:r w:rsidRPr="0005123A">
        <w:t>°F to 78°F</w:t>
      </w:r>
      <w:r w:rsidRPr="00986263">
        <w:t xml:space="preserve"> </w:t>
      </w:r>
      <w:r>
        <w:t>in areas tested at the time of assessment</w:t>
      </w:r>
      <w:r w:rsidRPr="00986263">
        <w:t>.</w:t>
      </w:r>
    </w:p>
    <w:p w14:paraId="6D68B32D" w14:textId="1C1F178E" w:rsidR="001B3AD6" w:rsidRDefault="001B3AD6" w:rsidP="001B3AD6">
      <w:pPr>
        <w:pStyle w:val="BodyTextBulleted"/>
      </w:pPr>
      <w:r w:rsidRPr="00926CEF">
        <w:rPr>
          <w:b/>
          <w:i/>
        </w:rPr>
        <w:t>Relative humidity</w:t>
      </w:r>
      <w:r w:rsidRPr="00986263">
        <w:t xml:space="preserve"> was </w:t>
      </w:r>
      <w:r>
        <w:t xml:space="preserve">below </w:t>
      </w:r>
      <w:r w:rsidRPr="00986263">
        <w:t xml:space="preserve">the MDPH recommended range of 40 to 60% in </w:t>
      </w:r>
      <w:r>
        <w:t xml:space="preserve">all </w:t>
      </w:r>
      <w:r w:rsidRPr="00986263">
        <w:t>areas tested</w:t>
      </w:r>
      <w:r>
        <w:t xml:space="preserve">, </w:t>
      </w:r>
      <w:r w:rsidRPr="00926CEF">
        <w:t xml:space="preserve">which is typical </w:t>
      </w:r>
      <w:r>
        <w:t xml:space="preserve">in building during the </w:t>
      </w:r>
      <w:r w:rsidR="00104197">
        <w:t>heating</w:t>
      </w:r>
      <w:r>
        <w:t xml:space="preserve"> season and certain </w:t>
      </w:r>
      <w:r w:rsidRPr="00926CEF">
        <w:t>weather conditions.</w:t>
      </w:r>
    </w:p>
    <w:p w14:paraId="2005C229" w14:textId="77777777" w:rsidR="001B3AD6" w:rsidRDefault="001B3AD6" w:rsidP="001B3AD6">
      <w:pPr>
        <w:pStyle w:val="BodyTextBulleted"/>
      </w:pPr>
      <w:r w:rsidRPr="009D5BEF">
        <w:rPr>
          <w:b/>
          <w:i/>
        </w:rPr>
        <w:t>Particulate matter (PM2.5)</w:t>
      </w:r>
      <w:r w:rsidRPr="00986263">
        <w:t xml:space="preserve"> concentrations measured </w:t>
      </w:r>
      <w:r w:rsidRPr="00406006">
        <w:t xml:space="preserve">were </w:t>
      </w:r>
      <w:r w:rsidRPr="00FF31E1">
        <w:t>below</w:t>
      </w:r>
      <w:r w:rsidRPr="00986263">
        <w:t xml:space="preserve"> the National Ambient Air Quality (NAAQS) l</w:t>
      </w:r>
      <w:r>
        <w:t>evel</w:t>
      </w:r>
      <w:r w:rsidRPr="00986263">
        <w:t xml:space="preserve"> of 35 μg/m</w:t>
      </w:r>
      <w:r w:rsidRPr="009C7489">
        <w:rPr>
          <w:vertAlign w:val="superscript"/>
        </w:rPr>
        <w:t>3</w:t>
      </w:r>
      <w:r w:rsidRPr="00986263">
        <w:t xml:space="preserve"> in all areas tested.</w:t>
      </w:r>
    </w:p>
    <w:p w14:paraId="676E1EF6" w14:textId="7AAF1313" w:rsidR="002F27DE" w:rsidRPr="002F27DE" w:rsidRDefault="002F27DE" w:rsidP="001B3AD6">
      <w:pPr>
        <w:pStyle w:val="BodyTextBulleted"/>
        <w:rPr>
          <w:bCs/>
        </w:rPr>
      </w:pPr>
      <w:r w:rsidRPr="002F27DE">
        <w:rPr>
          <w:bCs/>
          <w:i/>
        </w:rPr>
        <w:t xml:space="preserve">Note that while </w:t>
      </w:r>
      <w:r w:rsidRPr="007959B0">
        <w:rPr>
          <w:b/>
          <w:i/>
        </w:rPr>
        <w:t>carbon monoxide (CO)</w:t>
      </w:r>
      <w:r w:rsidRPr="002F27DE">
        <w:rPr>
          <w:bCs/>
          <w:i/>
        </w:rPr>
        <w:t xml:space="preserve"> is typically measured during an assessment, equipment issues did not allow for this measurement during the assessment.</w:t>
      </w:r>
    </w:p>
    <w:p w14:paraId="0962EB3C" w14:textId="243D883C" w:rsidR="00147D30" w:rsidRPr="00335DB5" w:rsidRDefault="00147D30" w:rsidP="00335DB5">
      <w:pPr>
        <w:pStyle w:val="Heading2"/>
      </w:pPr>
      <w:r w:rsidRPr="00335DB5">
        <w:t>Ventilation</w:t>
      </w:r>
    </w:p>
    <w:p w14:paraId="2B8E53E2" w14:textId="3B9B0ABC" w:rsidR="006D0377" w:rsidRDefault="006D0377" w:rsidP="006D0377">
      <w:pPr>
        <w:spacing w:line="360" w:lineRule="auto"/>
        <w:ind w:firstLine="720"/>
        <w:rPr>
          <w:sz w:val="24"/>
        </w:rPr>
      </w:pPr>
      <w:r w:rsidRPr="00E02AF8">
        <w:rPr>
          <w:sz w:val="24"/>
        </w:rPr>
        <w:t xml:space="preserve">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removing stale air to the outdoors via </w:t>
      </w:r>
      <w:r w:rsidRPr="00E02AF8">
        <w:rPr>
          <w:sz w:val="24"/>
        </w:rPr>
        <w:lastRenderedPageBreak/>
        <w:t>exhaust ventilation. Even if an HVAC system is operating as designed, point sources of respiratory irritants may be present and produce symptoms in sensitive individuals.</w:t>
      </w:r>
    </w:p>
    <w:p w14:paraId="0B4072E2" w14:textId="1F0F937C" w:rsidR="006D0377" w:rsidRDefault="00147D30" w:rsidP="006D0377">
      <w:pPr>
        <w:spacing w:line="360" w:lineRule="auto"/>
        <w:ind w:firstLine="720"/>
        <w:rPr>
          <w:sz w:val="24"/>
        </w:rPr>
      </w:pPr>
      <w:r>
        <w:rPr>
          <w:sz w:val="24"/>
        </w:rPr>
        <w:t xml:space="preserve">It can be seen from the tables that carbon dioxide levels were </w:t>
      </w:r>
      <w:r w:rsidR="001B3AD6">
        <w:rPr>
          <w:sz w:val="24"/>
        </w:rPr>
        <w:t>slightly above 8</w:t>
      </w:r>
      <w:r>
        <w:rPr>
          <w:sz w:val="24"/>
        </w:rPr>
        <w:t xml:space="preserve">00 parts per million of air (ppm) in </w:t>
      </w:r>
      <w:r w:rsidR="005E00DC">
        <w:rPr>
          <w:sz w:val="24"/>
        </w:rPr>
        <w:t xml:space="preserve">roughly half of </w:t>
      </w:r>
      <w:r>
        <w:rPr>
          <w:sz w:val="24"/>
        </w:rPr>
        <w:t xml:space="preserve">all areas sampled, </w:t>
      </w:r>
      <w:r w:rsidRPr="00172A09">
        <w:rPr>
          <w:sz w:val="24"/>
        </w:rPr>
        <w:t xml:space="preserve">indicating </w:t>
      </w:r>
      <w:r w:rsidR="001B3AD6" w:rsidRPr="00172A09">
        <w:rPr>
          <w:sz w:val="24"/>
        </w:rPr>
        <w:t xml:space="preserve">mostly </w:t>
      </w:r>
      <w:r w:rsidRPr="00172A09">
        <w:rPr>
          <w:sz w:val="24"/>
        </w:rPr>
        <w:t>adequate air exchange</w:t>
      </w:r>
      <w:r w:rsidR="00766F56" w:rsidRPr="00172A09">
        <w:rPr>
          <w:sz w:val="24"/>
        </w:rPr>
        <w:t xml:space="preserve">. </w:t>
      </w:r>
      <w:r w:rsidR="001B3AD6" w:rsidRPr="00172A09">
        <w:rPr>
          <w:sz w:val="24"/>
        </w:rPr>
        <w:t xml:space="preserve">The </w:t>
      </w:r>
      <w:r w:rsidR="006D0377" w:rsidRPr="00172A09">
        <w:rPr>
          <w:sz w:val="24"/>
        </w:rPr>
        <w:t xml:space="preserve">original </w:t>
      </w:r>
      <w:r w:rsidR="001B3AD6" w:rsidRPr="00172A09">
        <w:rPr>
          <w:sz w:val="24"/>
        </w:rPr>
        <w:t>CEL building</w:t>
      </w:r>
      <w:r w:rsidR="006D0377" w:rsidRPr="00172A09">
        <w:rPr>
          <w:sz w:val="24"/>
        </w:rPr>
        <w:t xml:space="preserve"> </w:t>
      </w:r>
      <w:r w:rsidR="001B3AD6" w:rsidRPr="00172A09">
        <w:rPr>
          <w:sz w:val="24"/>
        </w:rPr>
        <w:t>had fresh air intake vents on exterior</w:t>
      </w:r>
      <w:r w:rsidR="001B3AD6">
        <w:rPr>
          <w:sz w:val="24"/>
        </w:rPr>
        <w:t xml:space="preserve"> walls, </w:t>
      </w:r>
      <w:r w:rsidR="003A177F">
        <w:rPr>
          <w:sz w:val="24"/>
        </w:rPr>
        <w:t>presumably</w:t>
      </w:r>
      <w:r w:rsidR="001B3AD6">
        <w:rPr>
          <w:sz w:val="24"/>
        </w:rPr>
        <w:t xml:space="preserve"> connected to unit ventilators</w:t>
      </w:r>
      <w:r w:rsidR="00042329">
        <w:rPr>
          <w:sz w:val="24"/>
        </w:rPr>
        <w:t xml:space="preserve"> (univents)</w:t>
      </w:r>
      <w:r w:rsidR="001B3AD6">
        <w:rPr>
          <w:sz w:val="24"/>
        </w:rPr>
        <w:t>.</w:t>
      </w:r>
      <w:r w:rsidR="004F5AD0">
        <w:rPr>
          <w:sz w:val="24"/>
        </w:rPr>
        <w:t xml:space="preserve"> </w:t>
      </w:r>
      <w:r w:rsidR="001B3AD6">
        <w:rPr>
          <w:sz w:val="24"/>
        </w:rPr>
        <w:t>Prior to the renovation, it is possible the exhaust products from idling vehicle</w:t>
      </w:r>
      <w:r w:rsidR="006D0377">
        <w:rPr>
          <w:sz w:val="24"/>
        </w:rPr>
        <w:t>s</w:t>
      </w:r>
      <w:r w:rsidR="001B3AD6">
        <w:rPr>
          <w:sz w:val="24"/>
        </w:rPr>
        <w:t xml:space="preserve"> outside the garage doors w</w:t>
      </w:r>
      <w:r w:rsidR="006D0377">
        <w:rPr>
          <w:sz w:val="24"/>
        </w:rPr>
        <w:t>ere</w:t>
      </w:r>
      <w:r w:rsidR="001B3AD6">
        <w:rPr>
          <w:sz w:val="24"/>
        </w:rPr>
        <w:t xml:space="preserve"> drawn into the office space when univents were operating</w:t>
      </w:r>
      <w:r w:rsidR="00042329">
        <w:rPr>
          <w:sz w:val="24"/>
        </w:rPr>
        <w:t>.</w:t>
      </w:r>
      <w:r w:rsidR="004F5AD0">
        <w:rPr>
          <w:sz w:val="24"/>
        </w:rPr>
        <w:t xml:space="preserve"> </w:t>
      </w:r>
      <w:r w:rsidR="00042329">
        <w:rPr>
          <w:sz w:val="24"/>
        </w:rPr>
        <w:t>Renovation plans indicate that univents were removed and replace</w:t>
      </w:r>
      <w:r w:rsidR="006D0377">
        <w:rPr>
          <w:sz w:val="24"/>
        </w:rPr>
        <w:t>d</w:t>
      </w:r>
      <w:r w:rsidR="00042329">
        <w:rPr>
          <w:sz w:val="24"/>
        </w:rPr>
        <w:t xml:space="preserve"> with a ducted central HVAC system.</w:t>
      </w:r>
      <w:r w:rsidR="004F5AD0">
        <w:rPr>
          <w:sz w:val="24"/>
        </w:rPr>
        <w:t xml:space="preserve"> </w:t>
      </w:r>
      <w:r w:rsidR="00042329">
        <w:rPr>
          <w:sz w:val="24"/>
        </w:rPr>
        <w:t>Univent fresh air intakes were then permanently sealed (Picture</w:t>
      </w:r>
      <w:r w:rsidR="00E91DF9">
        <w:rPr>
          <w:sz w:val="24"/>
        </w:rPr>
        <w:t xml:space="preserve"> 1</w:t>
      </w:r>
      <w:r w:rsidR="00042329">
        <w:rPr>
          <w:sz w:val="24"/>
        </w:rPr>
        <w:t>).</w:t>
      </w:r>
      <w:r w:rsidR="004F5AD0">
        <w:rPr>
          <w:sz w:val="24"/>
        </w:rPr>
        <w:t xml:space="preserve"> </w:t>
      </w:r>
      <w:r w:rsidR="00042329">
        <w:rPr>
          <w:sz w:val="24"/>
        </w:rPr>
        <w:t xml:space="preserve">The fresh air intake for the retrofitted HVAC system </w:t>
      </w:r>
      <w:r w:rsidR="002F27DE">
        <w:rPr>
          <w:sz w:val="24"/>
        </w:rPr>
        <w:t>is</w:t>
      </w:r>
      <w:r w:rsidR="00042329">
        <w:rPr>
          <w:sz w:val="24"/>
        </w:rPr>
        <w:t xml:space="preserve"> </w:t>
      </w:r>
      <w:r w:rsidR="002F27DE">
        <w:rPr>
          <w:sz w:val="24"/>
        </w:rPr>
        <w:t>on</w:t>
      </w:r>
      <w:r w:rsidR="00042329">
        <w:rPr>
          <w:sz w:val="24"/>
        </w:rPr>
        <w:t xml:space="preserve"> the roof of the CEL building</w:t>
      </w:r>
      <w:r w:rsidR="005E00DC">
        <w:rPr>
          <w:sz w:val="24"/>
        </w:rPr>
        <w:t>,</w:t>
      </w:r>
      <w:r w:rsidR="00042329">
        <w:rPr>
          <w:sz w:val="24"/>
        </w:rPr>
        <w:t xml:space="preserve"> near the east roof edge away from the CEL parking lot and </w:t>
      </w:r>
      <w:r w:rsidR="00104197">
        <w:rPr>
          <w:sz w:val="24"/>
        </w:rPr>
        <w:t>diesel-powered</w:t>
      </w:r>
      <w:r w:rsidR="00042329">
        <w:rPr>
          <w:sz w:val="24"/>
        </w:rPr>
        <w:t xml:space="preserve"> emergency generators (</w:t>
      </w:r>
      <w:r w:rsidR="003A177F">
        <w:rPr>
          <w:sz w:val="24"/>
        </w:rPr>
        <w:t>Picture</w:t>
      </w:r>
      <w:r w:rsidR="00042329">
        <w:rPr>
          <w:sz w:val="24"/>
        </w:rPr>
        <w:t xml:space="preserve"> </w:t>
      </w:r>
      <w:r w:rsidR="00E91DF9">
        <w:rPr>
          <w:sz w:val="24"/>
        </w:rPr>
        <w:t>2</w:t>
      </w:r>
      <w:r w:rsidR="00042329">
        <w:rPr>
          <w:sz w:val="24"/>
        </w:rPr>
        <w:t>).</w:t>
      </w:r>
      <w:r w:rsidR="005E00DC">
        <w:rPr>
          <w:sz w:val="24"/>
        </w:rPr>
        <w:t xml:space="preserve"> </w:t>
      </w:r>
      <w:r w:rsidR="003A177F">
        <w:rPr>
          <w:sz w:val="24"/>
        </w:rPr>
        <w:t xml:space="preserve">The HVAC air handling unit (AHU) was installed inside an attic space, which is connected by ducts to suspended ceiling-mounted fresh air supply (Picture 3) and </w:t>
      </w:r>
      <w:r w:rsidR="005E00DC">
        <w:rPr>
          <w:sz w:val="24"/>
        </w:rPr>
        <w:t>ceiling</w:t>
      </w:r>
      <w:r w:rsidR="003A177F">
        <w:rPr>
          <w:sz w:val="24"/>
        </w:rPr>
        <w:t>-mounted return vents (Picture</w:t>
      </w:r>
      <w:r w:rsidR="001A785C">
        <w:rPr>
          <w:sz w:val="24"/>
        </w:rPr>
        <w:t>s 3 and</w:t>
      </w:r>
      <w:r w:rsidR="003A177F">
        <w:rPr>
          <w:sz w:val="24"/>
        </w:rPr>
        <w:t xml:space="preserve"> 4).</w:t>
      </w:r>
      <w:r w:rsidR="004F5AD0">
        <w:rPr>
          <w:sz w:val="24"/>
        </w:rPr>
        <w:t xml:space="preserve"> </w:t>
      </w:r>
      <w:r w:rsidR="003A177F">
        <w:rPr>
          <w:sz w:val="24"/>
        </w:rPr>
        <w:t xml:space="preserve">IAQ staff could not identify </w:t>
      </w:r>
      <w:r w:rsidR="006D0377">
        <w:rPr>
          <w:sz w:val="24"/>
        </w:rPr>
        <w:t>t</w:t>
      </w:r>
      <w:r w:rsidR="003A177F">
        <w:rPr>
          <w:sz w:val="24"/>
        </w:rPr>
        <w:t xml:space="preserve">he presence of exhaust ventilation systems </w:t>
      </w:r>
      <w:r w:rsidR="00104197">
        <w:rPr>
          <w:sz w:val="24"/>
        </w:rPr>
        <w:t>connected</w:t>
      </w:r>
      <w:r w:rsidR="003A177F">
        <w:rPr>
          <w:sz w:val="24"/>
        </w:rPr>
        <w:t xml:space="preserve"> to the general HVAC system.</w:t>
      </w:r>
      <w:r w:rsidR="004F5AD0">
        <w:rPr>
          <w:sz w:val="24"/>
        </w:rPr>
        <w:t xml:space="preserve"> </w:t>
      </w:r>
      <w:r w:rsidR="00481896">
        <w:rPr>
          <w:sz w:val="24"/>
        </w:rPr>
        <w:t>In the experience of the IAQ Program staff, exhaust air ventilation is provided by the operation of restroom exhaust vents, which have transfer air vents that draw air from hallways (Picture 5).</w:t>
      </w:r>
      <w:r w:rsidR="004F5AD0">
        <w:rPr>
          <w:sz w:val="24"/>
        </w:rPr>
        <w:t xml:space="preserve"> </w:t>
      </w:r>
      <w:r w:rsidR="00481896">
        <w:rPr>
          <w:sz w:val="24"/>
        </w:rPr>
        <w:t>Restroom exhaust vents must operate when the building is occupied to both provide exhaust ventilation for offices as well as vent water vapor and odors from restrooms.</w:t>
      </w:r>
      <w:r w:rsidR="004F5AD0">
        <w:rPr>
          <w:sz w:val="24"/>
        </w:rPr>
        <w:t xml:space="preserve"> </w:t>
      </w:r>
      <w:r w:rsidR="00481896">
        <w:rPr>
          <w:sz w:val="24"/>
        </w:rPr>
        <w:t xml:space="preserve">Exhaust vents </w:t>
      </w:r>
      <w:r w:rsidR="002F27DE">
        <w:rPr>
          <w:sz w:val="24"/>
        </w:rPr>
        <w:t>had</w:t>
      </w:r>
      <w:r w:rsidR="00481896">
        <w:rPr>
          <w:sz w:val="24"/>
        </w:rPr>
        <w:t xml:space="preserve"> been repaired prior to this vis</w:t>
      </w:r>
      <w:r w:rsidR="00104197">
        <w:rPr>
          <w:sz w:val="24"/>
        </w:rPr>
        <w:t>i</w:t>
      </w:r>
      <w:r w:rsidR="00481896">
        <w:rPr>
          <w:sz w:val="24"/>
        </w:rPr>
        <w:t>t, as indicated by the presence of broken fan belts on the lower roof of the CEL (Picture 6).</w:t>
      </w:r>
    </w:p>
    <w:p w14:paraId="6AAADB57" w14:textId="77777777" w:rsidR="002F27DE" w:rsidRDefault="00481896" w:rsidP="002F27DE">
      <w:pPr>
        <w:spacing w:line="360" w:lineRule="auto"/>
        <w:ind w:firstLine="720"/>
        <w:rPr>
          <w:sz w:val="24"/>
        </w:rPr>
      </w:pPr>
      <w:r>
        <w:rPr>
          <w:sz w:val="24"/>
        </w:rPr>
        <w:t>Due to its age,</w:t>
      </w:r>
      <w:r w:rsidR="004F5AD0">
        <w:rPr>
          <w:sz w:val="24"/>
        </w:rPr>
        <w:t xml:space="preserve"> </w:t>
      </w:r>
      <w:r w:rsidR="00970891">
        <w:rPr>
          <w:sz w:val="24"/>
        </w:rPr>
        <w:t xml:space="preserve">the </w:t>
      </w:r>
      <w:r>
        <w:rPr>
          <w:sz w:val="24"/>
        </w:rPr>
        <w:t>CEL</w:t>
      </w:r>
      <w:r w:rsidR="00042234" w:rsidRPr="003662DC">
        <w:rPr>
          <w:sz w:val="24"/>
        </w:rPr>
        <w:t xml:space="preserve"> was not </w:t>
      </w:r>
      <w:r w:rsidR="00AC3BD6" w:rsidRPr="003662DC">
        <w:rPr>
          <w:sz w:val="24"/>
        </w:rPr>
        <w:t>originally</w:t>
      </w:r>
      <w:r w:rsidR="00042234" w:rsidRPr="003662DC">
        <w:rPr>
          <w:sz w:val="24"/>
        </w:rPr>
        <w:t xml:space="preserve"> constructed t</w:t>
      </w:r>
      <w:r w:rsidR="003C51B1" w:rsidRPr="003662DC">
        <w:rPr>
          <w:sz w:val="24"/>
        </w:rPr>
        <w:t xml:space="preserve">o </w:t>
      </w:r>
      <w:r w:rsidR="00042234" w:rsidRPr="003662DC">
        <w:rPr>
          <w:sz w:val="24"/>
        </w:rPr>
        <w:t>be occupied during hot, humid weather.</w:t>
      </w:r>
      <w:r w:rsidR="006D0377">
        <w:rPr>
          <w:sz w:val="24"/>
        </w:rPr>
        <w:t xml:space="preserve"> </w:t>
      </w:r>
      <w:r w:rsidR="004E4E04" w:rsidRPr="004E4E04">
        <w:rPr>
          <w:sz w:val="24"/>
        </w:rPr>
        <w:t xml:space="preserve">HVAC systems are designed to heat and cool </w:t>
      </w:r>
      <w:r w:rsidR="004E4E04" w:rsidRPr="000F7FAE">
        <w:rPr>
          <w:sz w:val="24"/>
        </w:rPr>
        <w:t xml:space="preserve">a predetermined </w:t>
      </w:r>
      <w:r w:rsidR="00963F0B" w:rsidRPr="000F7FAE">
        <w:rPr>
          <w:sz w:val="24"/>
        </w:rPr>
        <w:t xml:space="preserve">maximum volume </w:t>
      </w:r>
      <w:r w:rsidR="004E4E04" w:rsidRPr="000F7FAE">
        <w:rPr>
          <w:sz w:val="24"/>
        </w:rPr>
        <w:t>of air</w:t>
      </w:r>
      <w:r w:rsidR="004E4E04" w:rsidRPr="004E4E04">
        <w:rPr>
          <w:sz w:val="24"/>
        </w:rPr>
        <w:t xml:space="preserve"> </w:t>
      </w:r>
      <w:r w:rsidR="00963F0B">
        <w:rPr>
          <w:sz w:val="24"/>
        </w:rPr>
        <w:t xml:space="preserve">by </w:t>
      </w:r>
      <w:r w:rsidR="004E4E04" w:rsidRPr="004E4E04">
        <w:rPr>
          <w:sz w:val="24"/>
        </w:rPr>
        <w:t>AHUs</w:t>
      </w:r>
      <w:r w:rsidR="00963F0B">
        <w:rPr>
          <w:sz w:val="24"/>
        </w:rPr>
        <w:t>.</w:t>
      </w:r>
      <w:r w:rsidR="003662DC">
        <w:rPr>
          <w:sz w:val="24"/>
        </w:rPr>
        <w:t xml:space="preserve"> </w:t>
      </w:r>
      <w:r w:rsidR="004E4E04" w:rsidRPr="004E4E04">
        <w:rPr>
          <w:sz w:val="24"/>
        </w:rPr>
        <w:t xml:space="preserve">If the volume of air is </w:t>
      </w:r>
      <w:r w:rsidR="00963F0B">
        <w:rPr>
          <w:sz w:val="24"/>
        </w:rPr>
        <w:t xml:space="preserve">exceeded </w:t>
      </w:r>
      <w:r w:rsidR="00B60498">
        <w:rPr>
          <w:sz w:val="24"/>
        </w:rPr>
        <w:t xml:space="preserve">by the introduction of </w:t>
      </w:r>
      <w:r w:rsidR="004E4E04" w:rsidRPr="004E4E04">
        <w:rPr>
          <w:sz w:val="24"/>
        </w:rPr>
        <w:t>unconditioned ai</w:t>
      </w:r>
      <w:r w:rsidR="00B60498">
        <w:rPr>
          <w:sz w:val="24"/>
        </w:rPr>
        <w:t>r</w:t>
      </w:r>
      <w:r w:rsidR="00970891">
        <w:rPr>
          <w:sz w:val="24"/>
        </w:rPr>
        <w:t>,</w:t>
      </w:r>
      <w:r w:rsidR="004E4E04" w:rsidRPr="004E4E04">
        <w:rPr>
          <w:sz w:val="24"/>
        </w:rPr>
        <w:t xml:space="preserve"> the ability of the HVAC system </w:t>
      </w:r>
      <w:r w:rsidR="004E4E04">
        <w:rPr>
          <w:sz w:val="24"/>
        </w:rPr>
        <w:t xml:space="preserve">equipment </w:t>
      </w:r>
      <w:r w:rsidR="004E4E04" w:rsidRPr="004E4E04">
        <w:rPr>
          <w:sz w:val="24"/>
        </w:rPr>
        <w:t>to maintain heating and cooling consistently will be impaired</w:t>
      </w:r>
      <w:r w:rsidR="00B60498">
        <w:rPr>
          <w:sz w:val="24"/>
        </w:rPr>
        <w:t xml:space="preserve">, resulting in </w:t>
      </w:r>
      <w:r w:rsidR="00281616">
        <w:rPr>
          <w:sz w:val="24"/>
        </w:rPr>
        <w:t>increased</w:t>
      </w:r>
      <w:r w:rsidR="00B60498">
        <w:rPr>
          <w:sz w:val="24"/>
        </w:rPr>
        <w:t xml:space="preserve"> indoor relative humidity</w:t>
      </w:r>
      <w:r w:rsidR="00970891">
        <w:rPr>
          <w:sz w:val="24"/>
        </w:rPr>
        <w:t xml:space="preserve"> as well as temperature complaints</w:t>
      </w:r>
      <w:r w:rsidR="00B60498">
        <w:rPr>
          <w:sz w:val="24"/>
        </w:rPr>
        <w:t>.</w:t>
      </w:r>
      <w:r w:rsidR="003662DC">
        <w:rPr>
          <w:sz w:val="24"/>
        </w:rPr>
        <w:t xml:space="preserve"> </w:t>
      </w:r>
      <w:r w:rsidR="004E4E04" w:rsidRPr="004E4E04">
        <w:rPr>
          <w:sz w:val="24"/>
        </w:rPr>
        <w:t xml:space="preserve">Such </w:t>
      </w:r>
      <w:r w:rsidR="00B60498">
        <w:rPr>
          <w:sz w:val="24"/>
        </w:rPr>
        <w:t>c</w:t>
      </w:r>
      <w:r w:rsidR="004E4E04" w:rsidRPr="004E4E04">
        <w:rPr>
          <w:sz w:val="24"/>
        </w:rPr>
        <w:t>ondition</w:t>
      </w:r>
      <w:r w:rsidR="00B60498">
        <w:rPr>
          <w:sz w:val="24"/>
        </w:rPr>
        <w:t>s</w:t>
      </w:r>
      <w:r w:rsidR="004E4E04" w:rsidRPr="004E4E04">
        <w:rPr>
          <w:sz w:val="24"/>
        </w:rPr>
        <w:t xml:space="preserve"> exist at the </w:t>
      </w:r>
      <w:r>
        <w:rPr>
          <w:sz w:val="24"/>
        </w:rPr>
        <w:t>CEL</w:t>
      </w:r>
      <w:r w:rsidR="004E4E04" w:rsidRPr="004E4E04">
        <w:rPr>
          <w:sz w:val="24"/>
        </w:rPr>
        <w:t>.</w:t>
      </w:r>
    </w:p>
    <w:p w14:paraId="1104E93E" w14:textId="6DAE581A" w:rsidR="00147D30" w:rsidRDefault="004E4E04" w:rsidP="002F27DE">
      <w:pPr>
        <w:spacing w:line="360" w:lineRule="auto"/>
        <w:ind w:firstLine="720"/>
        <w:rPr>
          <w:sz w:val="24"/>
        </w:rPr>
      </w:pPr>
      <w:r w:rsidRPr="004E4E04">
        <w:rPr>
          <w:sz w:val="24"/>
        </w:rPr>
        <w:t xml:space="preserve">Of note </w:t>
      </w:r>
      <w:r w:rsidR="00B60498">
        <w:rPr>
          <w:sz w:val="24"/>
        </w:rPr>
        <w:t xml:space="preserve">are </w:t>
      </w:r>
      <w:r w:rsidR="00AC3BD6">
        <w:rPr>
          <w:sz w:val="24"/>
        </w:rPr>
        <w:t xml:space="preserve">areas where unconditioned air </w:t>
      </w:r>
      <w:r w:rsidR="002F27DE">
        <w:rPr>
          <w:sz w:val="24"/>
        </w:rPr>
        <w:t>can enter</w:t>
      </w:r>
      <w:r w:rsidR="00AC3BD6">
        <w:rPr>
          <w:sz w:val="24"/>
        </w:rPr>
        <w:t xml:space="preserve"> that can both increase the v</w:t>
      </w:r>
      <w:r w:rsidRPr="004E4E04">
        <w:rPr>
          <w:sz w:val="24"/>
        </w:rPr>
        <w:t xml:space="preserve">olume of air </w:t>
      </w:r>
      <w:r w:rsidR="00AC3BD6">
        <w:rPr>
          <w:sz w:val="24"/>
        </w:rPr>
        <w:t>beyond the design capacity of equipment and/or be a source of unconditioned moist air.</w:t>
      </w:r>
      <w:r w:rsidR="003662DC">
        <w:rPr>
          <w:sz w:val="24"/>
        </w:rPr>
        <w:t xml:space="preserve"> </w:t>
      </w:r>
      <w:r w:rsidR="00AC3BD6">
        <w:rPr>
          <w:sz w:val="24"/>
        </w:rPr>
        <w:t xml:space="preserve">As an example, </w:t>
      </w:r>
      <w:r w:rsidR="009B71D1">
        <w:rPr>
          <w:sz w:val="24"/>
        </w:rPr>
        <w:t xml:space="preserve">frequent opening </w:t>
      </w:r>
      <w:r w:rsidR="00970891">
        <w:rPr>
          <w:sz w:val="24"/>
        </w:rPr>
        <w:t>of</w:t>
      </w:r>
      <w:r w:rsidR="009B71D1">
        <w:rPr>
          <w:sz w:val="24"/>
        </w:rPr>
        <w:t xml:space="preserve"> </w:t>
      </w:r>
      <w:r w:rsidR="00481896">
        <w:rPr>
          <w:sz w:val="24"/>
        </w:rPr>
        <w:t xml:space="preserve">windows during summer months </w:t>
      </w:r>
      <w:r w:rsidR="009B71D1">
        <w:rPr>
          <w:sz w:val="24"/>
        </w:rPr>
        <w:t xml:space="preserve">can allow significant amounts of unconditioned hot, moist air </w:t>
      </w:r>
      <w:r w:rsidR="00970891">
        <w:rPr>
          <w:sz w:val="24"/>
        </w:rPr>
        <w:t xml:space="preserve">to </w:t>
      </w:r>
      <w:r w:rsidR="009B71D1">
        <w:rPr>
          <w:sz w:val="24"/>
        </w:rPr>
        <w:t>enter the building during</w:t>
      </w:r>
      <w:r w:rsidR="008F6280">
        <w:rPr>
          <w:sz w:val="24"/>
        </w:rPr>
        <w:t xml:space="preserve"> extended </w:t>
      </w:r>
      <w:r w:rsidR="009B71D1">
        <w:rPr>
          <w:sz w:val="24"/>
        </w:rPr>
        <w:t>periods</w:t>
      </w:r>
      <w:r w:rsidR="008F6280">
        <w:rPr>
          <w:sz w:val="24"/>
        </w:rPr>
        <w:t xml:space="preserve"> </w:t>
      </w:r>
      <w:r w:rsidR="005E00DC">
        <w:rPr>
          <w:sz w:val="24"/>
        </w:rPr>
        <w:t xml:space="preserve">of </w:t>
      </w:r>
      <w:r w:rsidR="009B71D1">
        <w:rPr>
          <w:sz w:val="24"/>
        </w:rPr>
        <w:t xml:space="preserve">hot, humid </w:t>
      </w:r>
      <w:r w:rsidR="008F6280">
        <w:rPr>
          <w:sz w:val="24"/>
        </w:rPr>
        <w:t>weather</w:t>
      </w:r>
      <w:r w:rsidR="00970891">
        <w:rPr>
          <w:sz w:val="24"/>
        </w:rPr>
        <w:t>.</w:t>
      </w:r>
      <w:r w:rsidR="003662DC">
        <w:rPr>
          <w:sz w:val="24"/>
        </w:rPr>
        <w:t xml:space="preserve"> </w:t>
      </w:r>
    </w:p>
    <w:p w14:paraId="0474B523" w14:textId="755D2F9B" w:rsidR="0025203F" w:rsidRPr="0025203F" w:rsidRDefault="00335DB5" w:rsidP="003662DC">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ind w:firstLine="720"/>
        <w:rPr>
          <w:sz w:val="24"/>
          <w:szCs w:val="24"/>
        </w:rPr>
      </w:pPr>
      <w:r>
        <w:rPr>
          <w:sz w:val="24"/>
        </w:rPr>
        <w:lastRenderedPageBreak/>
        <w:t>Also of</w:t>
      </w:r>
      <w:r w:rsidR="002562AC">
        <w:rPr>
          <w:sz w:val="24"/>
        </w:rPr>
        <w:t xml:space="preserve"> note was th</w:t>
      </w:r>
      <w:r w:rsidR="00970891">
        <w:rPr>
          <w:sz w:val="24"/>
        </w:rPr>
        <w:t>at</w:t>
      </w:r>
      <w:r w:rsidR="002562AC">
        <w:rPr>
          <w:sz w:val="24"/>
        </w:rPr>
        <w:t xml:space="preserve"> relative humidity measurements</w:t>
      </w:r>
      <w:r w:rsidR="00970891">
        <w:rPr>
          <w:sz w:val="24"/>
        </w:rPr>
        <w:t xml:space="preserve"> indoors were higher than outdoors on the day of the assessment</w:t>
      </w:r>
      <w:r w:rsidR="002562AC">
        <w:rPr>
          <w:sz w:val="24"/>
        </w:rPr>
        <w:t>.</w:t>
      </w:r>
      <w:r w:rsidR="003662DC">
        <w:rPr>
          <w:sz w:val="24"/>
        </w:rPr>
        <w:t xml:space="preserve"> </w:t>
      </w:r>
      <w:r w:rsidR="002562AC">
        <w:rPr>
          <w:sz w:val="24"/>
        </w:rPr>
        <w:t>Outdoor relative humidity was measure</w:t>
      </w:r>
      <w:r w:rsidR="006D0377">
        <w:rPr>
          <w:sz w:val="24"/>
        </w:rPr>
        <w:t>d</w:t>
      </w:r>
      <w:r w:rsidR="002562AC">
        <w:rPr>
          <w:sz w:val="24"/>
        </w:rPr>
        <w:t xml:space="preserve"> at 2</w:t>
      </w:r>
      <w:r w:rsidR="00FA04BA">
        <w:rPr>
          <w:sz w:val="24"/>
        </w:rPr>
        <w:t>4</w:t>
      </w:r>
      <w:r w:rsidR="002562AC">
        <w:rPr>
          <w:sz w:val="24"/>
        </w:rPr>
        <w:t xml:space="preserve">% with a temperature of </w:t>
      </w:r>
      <w:r w:rsidR="00FA04BA">
        <w:rPr>
          <w:sz w:val="24"/>
        </w:rPr>
        <w:t>57</w:t>
      </w:r>
      <w:r w:rsidR="002562AC" w:rsidRPr="00277FF9">
        <w:rPr>
          <w:sz w:val="24"/>
          <w:szCs w:val="24"/>
        </w:rPr>
        <w:t>°F</w:t>
      </w:r>
      <w:r w:rsidR="0080031D">
        <w:rPr>
          <w:sz w:val="24"/>
          <w:szCs w:val="24"/>
        </w:rPr>
        <w:t xml:space="preserve"> (Weather Underground, 2024)</w:t>
      </w:r>
      <w:r w:rsidR="002562AC">
        <w:rPr>
          <w:sz w:val="24"/>
          <w:szCs w:val="24"/>
        </w:rPr>
        <w:t>.</w:t>
      </w:r>
      <w:r w:rsidR="003662DC">
        <w:rPr>
          <w:sz w:val="24"/>
          <w:szCs w:val="24"/>
        </w:rPr>
        <w:t xml:space="preserve"> </w:t>
      </w:r>
      <w:r w:rsidR="00867725">
        <w:rPr>
          <w:sz w:val="24"/>
          <w:szCs w:val="24"/>
        </w:rPr>
        <w:t xml:space="preserve">Indoor </w:t>
      </w:r>
      <w:r w:rsidR="005565FA">
        <w:rPr>
          <w:sz w:val="24"/>
          <w:szCs w:val="24"/>
        </w:rPr>
        <w:t>relative humidity</w:t>
      </w:r>
      <w:r w:rsidR="00867725">
        <w:rPr>
          <w:sz w:val="24"/>
          <w:szCs w:val="24"/>
        </w:rPr>
        <w:t xml:space="preserve"> </w:t>
      </w:r>
      <w:r w:rsidR="005565FA">
        <w:rPr>
          <w:sz w:val="24"/>
          <w:szCs w:val="24"/>
        </w:rPr>
        <w:t>was in</w:t>
      </w:r>
      <w:r w:rsidR="00867725">
        <w:rPr>
          <w:sz w:val="24"/>
          <w:szCs w:val="24"/>
        </w:rPr>
        <w:t xml:space="preserve"> a range of 30-3</w:t>
      </w:r>
      <w:r w:rsidR="00FA04BA">
        <w:rPr>
          <w:sz w:val="24"/>
          <w:szCs w:val="24"/>
        </w:rPr>
        <w:t>4</w:t>
      </w:r>
      <w:r w:rsidR="00867725">
        <w:rPr>
          <w:sz w:val="24"/>
          <w:szCs w:val="24"/>
        </w:rPr>
        <w:t xml:space="preserve">% at </w:t>
      </w:r>
      <w:r w:rsidR="00FA04BA">
        <w:rPr>
          <w:sz w:val="24"/>
          <w:szCs w:val="24"/>
        </w:rPr>
        <w:t>71</w:t>
      </w:r>
      <w:r w:rsidR="00867725" w:rsidRPr="00277FF9">
        <w:rPr>
          <w:sz w:val="24"/>
          <w:szCs w:val="24"/>
        </w:rPr>
        <w:t>°F to 7</w:t>
      </w:r>
      <w:r w:rsidR="00FA04BA">
        <w:rPr>
          <w:sz w:val="24"/>
          <w:szCs w:val="24"/>
        </w:rPr>
        <w:t>5</w:t>
      </w:r>
      <w:r w:rsidR="00867725" w:rsidRPr="00277FF9">
        <w:rPr>
          <w:sz w:val="24"/>
          <w:szCs w:val="24"/>
        </w:rPr>
        <w:t>°F</w:t>
      </w:r>
      <w:r w:rsidR="00867725">
        <w:rPr>
          <w:sz w:val="24"/>
          <w:szCs w:val="24"/>
        </w:rPr>
        <w:t xml:space="preserve"> in various locations.</w:t>
      </w:r>
      <w:r w:rsidR="003662DC">
        <w:rPr>
          <w:sz w:val="24"/>
          <w:szCs w:val="24"/>
        </w:rPr>
        <w:t xml:space="preserve"> </w:t>
      </w:r>
      <w:r w:rsidR="002562AC">
        <w:rPr>
          <w:sz w:val="24"/>
          <w:szCs w:val="24"/>
        </w:rPr>
        <w:t xml:space="preserve">When air is heated, relative </w:t>
      </w:r>
      <w:r w:rsidR="00927F73">
        <w:rPr>
          <w:sz w:val="24"/>
          <w:szCs w:val="24"/>
        </w:rPr>
        <w:t xml:space="preserve">humidity percentage should </w:t>
      </w:r>
      <w:r w:rsidR="00927F73" w:rsidRPr="00970891">
        <w:rPr>
          <w:i/>
          <w:iCs/>
          <w:sz w:val="24"/>
          <w:szCs w:val="24"/>
        </w:rPr>
        <w:t>decrease</w:t>
      </w:r>
      <w:r w:rsidR="00970891" w:rsidRPr="00970891">
        <w:rPr>
          <w:sz w:val="24"/>
          <w:szCs w:val="24"/>
        </w:rPr>
        <w:t xml:space="preserve"> rather than increase</w:t>
      </w:r>
      <w:r w:rsidR="0025203F" w:rsidRPr="00970891">
        <w:rPr>
          <w:sz w:val="24"/>
          <w:szCs w:val="24"/>
        </w:rPr>
        <w:t>.</w:t>
      </w:r>
      <w:r w:rsidR="003662DC" w:rsidRPr="00970891">
        <w:rPr>
          <w:sz w:val="24"/>
          <w:szCs w:val="24"/>
        </w:rPr>
        <w:t xml:space="preserve"> </w:t>
      </w:r>
      <w:r w:rsidR="0025203F" w:rsidRPr="00970891">
        <w:rPr>
          <w:sz w:val="24"/>
          <w:szCs w:val="24"/>
        </w:rPr>
        <w:t>These</w:t>
      </w:r>
      <w:r w:rsidR="0025203F" w:rsidRPr="0025203F">
        <w:rPr>
          <w:sz w:val="24"/>
          <w:szCs w:val="24"/>
        </w:rPr>
        <w:t xml:space="preserve"> results can indicate:</w:t>
      </w:r>
    </w:p>
    <w:p w14:paraId="0C55A961" w14:textId="45B741A2" w:rsidR="002562AC" w:rsidRPr="0025203F" w:rsidRDefault="0025203F" w:rsidP="0025203F">
      <w:pPr>
        <w:numPr>
          <w:ilvl w:val="0"/>
          <w:numId w:val="24"/>
        </w:numPr>
        <w:spacing w:line="360" w:lineRule="auto"/>
        <w:rPr>
          <w:sz w:val="24"/>
          <w:szCs w:val="24"/>
        </w:rPr>
      </w:pPr>
      <w:r w:rsidRPr="0025203F">
        <w:rPr>
          <w:sz w:val="24"/>
          <w:szCs w:val="24"/>
        </w:rPr>
        <w:t>a lack of exhaust ventilation to eject moisture from the building</w:t>
      </w:r>
      <w:r w:rsidR="002F27DE">
        <w:rPr>
          <w:sz w:val="24"/>
          <w:szCs w:val="24"/>
        </w:rPr>
        <w:t xml:space="preserve"> and/or</w:t>
      </w:r>
    </w:p>
    <w:p w14:paraId="4D4FA16A" w14:textId="0BAE078D" w:rsidR="0025203F" w:rsidRPr="0025203F" w:rsidRDefault="0025203F" w:rsidP="0025203F">
      <w:pPr>
        <w:numPr>
          <w:ilvl w:val="0"/>
          <w:numId w:val="24"/>
        </w:numPr>
        <w:spacing w:line="360" w:lineRule="auto"/>
        <w:rPr>
          <w:sz w:val="24"/>
          <w:szCs w:val="24"/>
        </w:rPr>
      </w:pPr>
      <w:r w:rsidRPr="0025203F">
        <w:rPr>
          <w:sz w:val="24"/>
          <w:szCs w:val="24"/>
        </w:rPr>
        <w:t xml:space="preserve">a </w:t>
      </w:r>
      <w:r w:rsidR="00970891">
        <w:rPr>
          <w:sz w:val="24"/>
          <w:szCs w:val="24"/>
        </w:rPr>
        <w:t>source</w:t>
      </w:r>
      <w:r w:rsidRPr="0025203F">
        <w:rPr>
          <w:sz w:val="24"/>
          <w:szCs w:val="24"/>
        </w:rPr>
        <w:t xml:space="preserve"> of moisture inside the building</w:t>
      </w:r>
      <w:r w:rsidR="002F27DE">
        <w:rPr>
          <w:sz w:val="24"/>
          <w:szCs w:val="24"/>
        </w:rPr>
        <w:t>.</w:t>
      </w:r>
    </w:p>
    <w:p w14:paraId="6844AFA0" w14:textId="5223AEAE" w:rsidR="00147D30" w:rsidRPr="00970891" w:rsidRDefault="0025203F" w:rsidP="00970891">
      <w:pPr>
        <w:spacing w:line="360" w:lineRule="auto"/>
        <w:ind w:firstLine="720"/>
        <w:rPr>
          <w:sz w:val="24"/>
          <w:szCs w:val="24"/>
        </w:rPr>
      </w:pPr>
      <w:r w:rsidRPr="0025203F">
        <w:rPr>
          <w:sz w:val="24"/>
          <w:szCs w:val="24"/>
        </w:rPr>
        <w:t>Without adequate exchange of conditioned air and</w:t>
      </w:r>
      <w:r w:rsidR="005565FA">
        <w:rPr>
          <w:sz w:val="24"/>
          <w:szCs w:val="24"/>
        </w:rPr>
        <w:t>/</w:t>
      </w:r>
      <w:r w:rsidRPr="0025203F">
        <w:rPr>
          <w:sz w:val="24"/>
          <w:szCs w:val="24"/>
        </w:rPr>
        <w:t xml:space="preserve">or lack of adequate exhaust ventilation, water vapor entering the </w:t>
      </w:r>
      <w:r w:rsidR="00481896">
        <w:rPr>
          <w:sz w:val="24"/>
          <w:szCs w:val="24"/>
        </w:rPr>
        <w:t>CEL</w:t>
      </w:r>
      <w:r w:rsidRPr="0025203F">
        <w:rPr>
          <w:sz w:val="24"/>
          <w:szCs w:val="24"/>
        </w:rPr>
        <w:t xml:space="preserve"> can build</w:t>
      </w:r>
      <w:r w:rsidR="005565FA">
        <w:rPr>
          <w:sz w:val="24"/>
          <w:szCs w:val="24"/>
        </w:rPr>
        <w:t xml:space="preserve"> </w:t>
      </w:r>
      <w:r w:rsidRPr="0025203F">
        <w:rPr>
          <w:sz w:val="24"/>
          <w:szCs w:val="24"/>
        </w:rPr>
        <w:t xml:space="preserve">up, which may cause occupant discomfort and moisten building components </w:t>
      </w:r>
      <w:r w:rsidR="006D0377">
        <w:rPr>
          <w:sz w:val="24"/>
          <w:szCs w:val="24"/>
        </w:rPr>
        <w:t xml:space="preserve">and </w:t>
      </w:r>
      <w:r w:rsidRPr="0025203F">
        <w:rPr>
          <w:sz w:val="24"/>
          <w:szCs w:val="24"/>
        </w:rPr>
        <w:t xml:space="preserve">stored materials. </w:t>
      </w:r>
    </w:p>
    <w:p w14:paraId="2E127C18" w14:textId="12F83457" w:rsidR="0067167B" w:rsidRPr="00335DB5" w:rsidRDefault="0067167B" w:rsidP="00335DB5">
      <w:pPr>
        <w:pStyle w:val="Heading2"/>
      </w:pPr>
      <w:r w:rsidRPr="00335DB5">
        <w:t>Microbial/Moisture Concerns</w:t>
      </w:r>
    </w:p>
    <w:p w14:paraId="343B88EB" w14:textId="77777777" w:rsidR="00335DB5" w:rsidRPr="00335DB5" w:rsidRDefault="00335DB5" w:rsidP="00335DB5">
      <w:pPr>
        <w:spacing w:line="360" w:lineRule="auto"/>
        <w:ind w:firstLine="720"/>
        <w:rPr>
          <w:sz w:val="24"/>
          <w:szCs w:val="24"/>
        </w:rPr>
      </w:pPr>
      <w:r w:rsidRPr="00335DB5">
        <w:rPr>
          <w:sz w:val="24"/>
          <w:szCs w:val="24"/>
        </w:rPr>
        <w:t>Hot humid summers are becoming more frequent due to climate change. Massachusetts has experienced hot, humid, and rainy summers in 2018, 2021, and 2023. July of 2021 was the wettest ever recorded in Massachusetts, and the three-month period from June through August, known as the meteorological summer, was the fourth wettest on record, according to the National Oceanic and Atmospheric Administration’s (NOAA) Centers for Environmental Information (NOAA, 2021). The summer of 2023 was also hot, and wet, being measured as the second rainiest on record (WBUR, 2023). The summer of 2024 has also had significant stretches of hot, humid weather. These conditions are challenging for buildings, particularly those without central air conditioning.</w:t>
      </w:r>
    </w:p>
    <w:p w14:paraId="372564FA" w14:textId="40EC892F" w:rsidR="00C40618" w:rsidRDefault="00C40618" w:rsidP="00C40618">
      <w:pPr>
        <w:spacing w:line="360" w:lineRule="auto"/>
        <w:ind w:firstLine="720"/>
        <w:rPr>
          <w:sz w:val="24"/>
        </w:rPr>
      </w:pPr>
      <w:r w:rsidRPr="00970891">
        <w:rPr>
          <w:sz w:val="24"/>
          <w:szCs w:val="24"/>
        </w:rPr>
        <w:t xml:space="preserve">If a </w:t>
      </w:r>
      <w:r w:rsidR="005565FA" w:rsidRPr="00970891">
        <w:rPr>
          <w:sz w:val="24"/>
          <w:szCs w:val="24"/>
        </w:rPr>
        <w:t>building material/component or stored material has</w:t>
      </w:r>
      <w:r w:rsidRPr="00970891">
        <w:rPr>
          <w:sz w:val="24"/>
          <w:szCs w:val="24"/>
        </w:rPr>
        <w:t xml:space="preserve"> a temperature below the dew point, condensation will accumulate on that material. Over time, condensation can collect and form water droplets.</w:t>
      </w:r>
      <w:r w:rsidR="003662DC" w:rsidRPr="00970891">
        <w:rPr>
          <w:sz w:val="24"/>
          <w:szCs w:val="24"/>
        </w:rPr>
        <w:t xml:space="preserve"> </w:t>
      </w:r>
      <w:r w:rsidR="008B4909" w:rsidRPr="00970891">
        <w:rPr>
          <w:sz w:val="24"/>
          <w:szCs w:val="24"/>
        </w:rPr>
        <w:t>If such materials stay moist for greate</w:t>
      </w:r>
      <w:r w:rsidR="005565FA" w:rsidRPr="00970891">
        <w:rPr>
          <w:sz w:val="24"/>
          <w:szCs w:val="24"/>
        </w:rPr>
        <w:t xml:space="preserve">r </w:t>
      </w:r>
      <w:r w:rsidR="008B4909" w:rsidRPr="00970891">
        <w:rPr>
          <w:sz w:val="24"/>
          <w:szCs w:val="24"/>
        </w:rPr>
        <w:t xml:space="preserve">than 24 hours, mold </w:t>
      </w:r>
      <w:r w:rsidR="00A82E03">
        <w:rPr>
          <w:sz w:val="24"/>
          <w:szCs w:val="24"/>
        </w:rPr>
        <w:t>g</w:t>
      </w:r>
      <w:r w:rsidR="00104197">
        <w:rPr>
          <w:sz w:val="24"/>
          <w:szCs w:val="24"/>
        </w:rPr>
        <w:t>rowth</w:t>
      </w:r>
      <w:r w:rsidR="008B4909" w:rsidRPr="00970891">
        <w:rPr>
          <w:sz w:val="24"/>
          <w:szCs w:val="24"/>
        </w:rPr>
        <w:t xml:space="preserve"> may occur.</w:t>
      </w:r>
      <w:r w:rsidR="003662DC" w:rsidRPr="00970891">
        <w:rPr>
          <w:sz w:val="24"/>
          <w:szCs w:val="24"/>
        </w:rPr>
        <w:t xml:space="preserve"> </w:t>
      </w:r>
      <w:r>
        <w:rPr>
          <w:sz w:val="24"/>
        </w:rPr>
        <w:t>If unconditioned hot, moist air enters the building, it can have the following effects:</w:t>
      </w:r>
    </w:p>
    <w:p w14:paraId="309F8F9B" w14:textId="73F806EC" w:rsidR="00C40618" w:rsidRDefault="00C40618" w:rsidP="00970891">
      <w:pPr>
        <w:numPr>
          <w:ilvl w:val="0"/>
          <w:numId w:val="22"/>
        </w:numPr>
        <w:spacing w:line="360" w:lineRule="auto"/>
        <w:rPr>
          <w:sz w:val="24"/>
        </w:rPr>
      </w:pPr>
      <w:r>
        <w:rPr>
          <w:sz w:val="24"/>
        </w:rPr>
        <w:t>Increased humidity indoors can cause condensation on cold surfaces</w:t>
      </w:r>
      <w:r w:rsidR="00776FC0">
        <w:rPr>
          <w:sz w:val="24"/>
        </w:rPr>
        <w:t>, particularly in below-grade space</w:t>
      </w:r>
      <w:r>
        <w:rPr>
          <w:sz w:val="24"/>
        </w:rPr>
        <w:t>.</w:t>
      </w:r>
      <w:r w:rsidR="003662DC">
        <w:rPr>
          <w:sz w:val="24"/>
        </w:rPr>
        <w:t xml:space="preserve"> </w:t>
      </w:r>
      <w:r>
        <w:rPr>
          <w:sz w:val="24"/>
        </w:rPr>
        <w:t xml:space="preserve">Such conditions may </w:t>
      </w:r>
      <w:r w:rsidR="00776FC0">
        <w:rPr>
          <w:sz w:val="24"/>
        </w:rPr>
        <w:t>moisten</w:t>
      </w:r>
      <w:r>
        <w:rPr>
          <w:sz w:val="24"/>
        </w:rPr>
        <w:t xml:space="preserve"> </w:t>
      </w:r>
      <w:r w:rsidR="00776FC0">
        <w:rPr>
          <w:sz w:val="24"/>
        </w:rPr>
        <w:t xml:space="preserve">porous </w:t>
      </w:r>
      <w:r>
        <w:rPr>
          <w:sz w:val="24"/>
        </w:rPr>
        <w:t xml:space="preserve">materials that </w:t>
      </w:r>
      <w:r w:rsidR="00776FC0">
        <w:rPr>
          <w:sz w:val="24"/>
        </w:rPr>
        <w:t>can then become mold colonized</w:t>
      </w:r>
      <w:r w:rsidR="00A82E03">
        <w:rPr>
          <w:sz w:val="24"/>
        </w:rPr>
        <w:t>.</w:t>
      </w:r>
      <w:r w:rsidR="003662DC">
        <w:rPr>
          <w:sz w:val="24"/>
        </w:rPr>
        <w:t xml:space="preserve"> </w:t>
      </w:r>
      <w:r>
        <w:rPr>
          <w:sz w:val="24"/>
        </w:rPr>
        <w:t xml:space="preserve">Such materials may include paper, cardboard, latex carpet, </w:t>
      </w:r>
      <w:r w:rsidR="00FF55D4">
        <w:rPr>
          <w:sz w:val="24"/>
        </w:rPr>
        <w:t>books,</w:t>
      </w:r>
      <w:r>
        <w:rPr>
          <w:sz w:val="24"/>
        </w:rPr>
        <w:t xml:space="preserve"> and other porous materials</w:t>
      </w:r>
      <w:r w:rsidR="001A1830">
        <w:rPr>
          <w:sz w:val="24"/>
        </w:rPr>
        <w:t xml:space="preserve"> (Picture 7)</w:t>
      </w:r>
      <w:r>
        <w:rPr>
          <w:sz w:val="24"/>
        </w:rPr>
        <w:t>.</w:t>
      </w:r>
    </w:p>
    <w:p w14:paraId="7B8A5F49" w14:textId="33EA264B" w:rsidR="008B4909" w:rsidRDefault="008B4909" w:rsidP="00970891">
      <w:pPr>
        <w:numPr>
          <w:ilvl w:val="0"/>
          <w:numId w:val="22"/>
        </w:numPr>
        <w:spacing w:line="360" w:lineRule="auto"/>
        <w:rPr>
          <w:sz w:val="24"/>
        </w:rPr>
      </w:pPr>
      <w:r>
        <w:rPr>
          <w:sz w:val="24"/>
        </w:rPr>
        <w:lastRenderedPageBreak/>
        <w:t xml:space="preserve">If the </w:t>
      </w:r>
      <w:r w:rsidR="00776FC0">
        <w:rPr>
          <w:sz w:val="24"/>
        </w:rPr>
        <w:t xml:space="preserve">chilled water pipes serving the </w:t>
      </w:r>
      <w:r>
        <w:rPr>
          <w:sz w:val="24"/>
        </w:rPr>
        <w:t xml:space="preserve">HVAC system </w:t>
      </w:r>
      <w:r w:rsidR="00776FC0">
        <w:rPr>
          <w:sz w:val="24"/>
        </w:rPr>
        <w:t>are not sufficiently insulated (adequate R value of insulation)</w:t>
      </w:r>
      <w:r>
        <w:rPr>
          <w:sz w:val="24"/>
        </w:rPr>
        <w:t>, the outside surface can become moistened and</w:t>
      </w:r>
      <w:r w:rsidR="00776FC0">
        <w:rPr>
          <w:sz w:val="24"/>
        </w:rPr>
        <w:t>,</w:t>
      </w:r>
      <w:r>
        <w:rPr>
          <w:sz w:val="24"/>
        </w:rPr>
        <w:t xml:space="preserve"> if made of </w:t>
      </w:r>
      <w:r w:rsidR="00776FC0">
        <w:rPr>
          <w:sz w:val="24"/>
        </w:rPr>
        <w:t xml:space="preserve">a porous material like </w:t>
      </w:r>
      <w:r w:rsidR="00296BDA">
        <w:rPr>
          <w:sz w:val="24"/>
        </w:rPr>
        <w:t>paper</w:t>
      </w:r>
      <w:r>
        <w:rPr>
          <w:sz w:val="24"/>
        </w:rPr>
        <w:t xml:space="preserve">, become mold colonized. </w:t>
      </w:r>
    </w:p>
    <w:p w14:paraId="067671ED" w14:textId="5096F448" w:rsidR="00C40618" w:rsidRDefault="008B4909" w:rsidP="00970891">
      <w:pPr>
        <w:numPr>
          <w:ilvl w:val="0"/>
          <w:numId w:val="22"/>
        </w:numPr>
        <w:spacing w:line="360" w:lineRule="auto"/>
        <w:rPr>
          <w:sz w:val="24"/>
        </w:rPr>
      </w:pPr>
      <w:r>
        <w:rPr>
          <w:sz w:val="24"/>
        </w:rPr>
        <w:t xml:space="preserve">Condensation dripping from chilled water pipes can </w:t>
      </w:r>
      <w:r w:rsidR="00776FC0">
        <w:rPr>
          <w:sz w:val="24"/>
        </w:rPr>
        <w:t>also</w:t>
      </w:r>
      <w:r>
        <w:rPr>
          <w:sz w:val="24"/>
        </w:rPr>
        <w:t xml:space="preserve"> result in wetting of ceiling tiles, walls and/or floors.</w:t>
      </w:r>
    </w:p>
    <w:p w14:paraId="4A2640CD" w14:textId="0716655B" w:rsidR="001A1830" w:rsidRDefault="001A1830" w:rsidP="00970891">
      <w:pPr>
        <w:numPr>
          <w:ilvl w:val="0"/>
          <w:numId w:val="22"/>
        </w:numPr>
        <w:spacing w:line="360" w:lineRule="auto"/>
        <w:rPr>
          <w:sz w:val="24"/>
        </w:rPr>
      </w:pPr>
      <w:r>
        <w:rPr>
          <w:sz w:val="24"/>
        </w:rPr>
        <w:t xml:space="preserve">Condensation </w:t>
      </w:r>
      <w:r w:rsidR="00B84929">
        <w:rPr>
          <w:sz w:val="24"/>
        </w:rPr>
        <w:t>on</w:t>
      </w:r>
      <w:r>
        <w:rPr>
          <w:sz w:val="24"/>
        </w:rPr>
        <w:t xml:space="preserve"> dust and debris on fresh air supply diffuser fins (Picture 8)</w:t>
      </w:r>
      <w:r w:rsidR="00B84929">
        <w:rPr>
          <w:sz w:val="24"/>
        </w:rPr>
        <w:t xml:space="preserve"> </w:t>
      </w:r>
      <w:r>
        <w:rPr>
          <w:sz w:val="24"/>
        </w:rPr>
        <w:t xml:space="preserve">may result in mold </w:t>
      </w:r>
      <w:r w:rsidR="002B5386">
        <w:rPr>
          <w:sz w:val="24"/>
        </w:rPr>
        <w:t>growth</w:t>
      </w:r>
      <w:r>
        <w:rPr>
          <w:sz w:val="24"/>
        </w:rPr>
        <w:t>.</w:t>
      </w:r>
    </w:p>
    <w:p w14:paraId="08FD5510" w14:textId="7F2A457A" w:rsidR="00B819A2" w:rsidRDefault="00B819A2" w:rsidP="00970891">
      <w:pPr>
        <w:numPr>
          <w:ilvl w:val="0"/>
          <w:numId w:val="22"/>
        </w:numPr>
        <w:spacing w:line="360" w:lineRule="auto"/>
        <w:rPr>
          <w:sz w:val="24"/>
        </w:rPr>
      </w:pPr>
      <w:r>
        <w:rPr>
          <w:sz w:val="24"/>
        </w:rPr>
        <w:t>Condensation can occur on</w:t>
      </w:r>
      <w:r w:rsidR="00776FC0">
        <w:rPr>
          <w:sz w:val="24"/>
        </w:rPr>
        <w:t xml:space="preserve"> other</w:t>
      </w:r>
      <w:r>
        <w:rPr>
          <w:sz w:val="24"/>
        </w:rPr>
        <w:t xml:space="preserve"> uninsulated water pipes, suc</w:t>
      </w:r>
      <w:r w:rsidR="002562AC">
        <w:rPr>
          <w:sz w:val="24"/>
        </w:rPr>
        <w:t>h a</w:t>
      </w:r>
      <w:r w:rsidR="00776FC0">
        <w:rPr>
          <w:sz w:val="24"/>
        </w:rPr>
        <w:t>s those serving</w:t>
      </w:r>
      <w:r w:rsidR="002562AC">
        <w:rPr>
          <w:sz w:val="24"/>
        </w:rPr>
        <w:t xml:space="preserve"> fire sprinklers</w:t>
      </w:r>
      <w:r w:rsidR="00335DB5">
        <w:rPr>
          <w:sz w:val="24"/>
        </w:rPr>
        <w:t>.</w:t>
      </w:r>
    </w:p>
    <w:p w14:paraId="2D7FEB3D" w14:textId="7FB412BA" w:rsidR="00C40618" w:rsidRPr="00776FC0" w:rsidRDefault="00776FC0" w:rsidP="00776FC0">
      <w:pPr>
        <w:numPr>
          <w:ilvl w:val="0"/>
          <w:numId w:val="22"/>
        </w:numPr>
        <w:spacing w:line="360" w:lineRule="auto"/>
        <w:rPr>
          <w:sz w:val="24"/>
        </w:rPr>
      </w:pPr>
      <w:r>
        <w:rPr>
          <w:sz w:val="24"/>
        </w:rPr>
        <w:t>High humidity weakens the material in c</w:t>
      </w:r>
      <w:r w:rsidR="00B819A2">
        <w:rPr>
          <w:sz w:val="24"/>
        </w:rPr>
        <w:t>eiling tiles</w:t>
      </w:r>
      <w:r>
        <w:rPr>
          <w:sz w:val="24"/>
        </w:rPr>
        <w:t xml:space="preserve">, which then sag or bow. This condition was </w:t>
      </w:r>
      <w:r w:rsidR="002562AC">
        <w:rPr>
          <w:sz w:val="24"/>
        </w:rPr>
        <w:t xml:space="preserve">observed in </w:t>
      </w:r>
      <w:r w:rsidR="00B84929">
        <w:rPr>
          <w:sz w:val="24"/>
        </w:rPr>
        <w:t>several</w:t>
      </w:r>
      <w:r w:rsidR="002562AC">
        <w:rPr>
          <w:sz w:val="24"/>
        </w:rPr>
        <w:t xml:space="preserve"> areas (Table </w:t>
      </w:r>
      <w:r>
        <w:rPr>
          <w:sz w:val="24"/>
        </w:rPr>
        <w:t>1</w:t>
      </w:r>
      <w:r w:rsidR="002562AC">
        <w:rPr>
          <w:sz w:val="24"/>
        </w:rPr>
        <w:t>).</w:t>
      </w:r>
    </w:p>
    <w:p w14:paraId="43424E67" w14:textId="2BED4627" w:rsidR="00C40618" w:rsidRPr="003A1198" w:rsidRDefault="00296BDA" w:rsidP="003A1198">
      <w:pPr>
        <w:spacing w:line="360" w:lineRule="auto"/>
        <w:ind w:firstLine="720"/>
        <w:rPr>
          <w:sz w:val="24"/>
        </w:rPr>
      </w:pPr>
      <w:r>
        <w:rPr>
          <w:sz w:val="24"/>
        </w:rPr>
        <w:t>O</w:t>
      </w:r>
      <w:r w:rsidR="008B4909">
        <w:rPr>
          <w:sz w:val="24"/>
        </w:rPr>
        <w:t xml:space="preserve">f note is that </w:t>
      </w:r>
      <w:r>
        <w:rPr>
          <w:sz w:val="24"/>
        </w:rPr>
        <w:t>interior hallway fire doors appear to be propped open during business hours.</w:t>
      </w:r>
      <w:r w:rsidR="003662DC">
        <w:rPr>
          <w:sz w:val="24"/>
        </w:rPr>
        <w:t xml:space="preserve"> </w:t>
      </w:r>
      <w:r w:rsidR="003A1198">
        <w:rPr>
          <w:sz w:val="24"/>
        </w:rPr>
        <w:t>When this occurs</w:t>
      </w:r>
      <w:r w:rsidR="00C40618" w:rsidRPr="004E4E04">
        <w:rPr>
          <w:sz w:val="24"/>
        </w:rPr>
        <w:t xml:space="preserve">, </w:t>
      </w:r>
      <w:r w:rsidR="006A1475">
        <w:rPr>
          <w:sz w:val="24"/>
        </w:rPr>
        <w:t xml:space="preserve">a </w:t>
      </w:r>
      <w:r w:rsidR="00C40618" w:rsidRPr="004E4E04">
        <w:rPr>
          <w:sz w:val="24"/>
        </w:rPr>
        <w:t xml:space="preserve">significant amount of unconditioned air is likely </w:t>
      </w:r>
      <w:r w:rsidR="005565FA">
        <w:rPr>
          <w:sz w:val="24"/>
        </w:rPr>
        <w:t>entering</w:t>
      </w:r>
      <w:r w:rsidR="00C40618">
        <w:rPr>
          <w:sz w:val="24"/>
        </w:rPr>
        <w:t xml:space="preserve"> the </w:t>
      </w:r>
      <w:r w:rsidR="00481896">
        <w:rPr>
          <w:sz w:val="24"/>
        </w:rPr>
        <w:t>CEL</w:t>
      </w:r>
      <w:r w:rsidR="00C40618">
        <w:rPr>
          <w:sz w:val="24"/>
        </w:rPr>
        <w:t xml:space="preserve"> hallways and is then </w:t>
      </w:r>
      <w:r w:rsidR="00C40618" w:rsidRPr="004E4E04">
        <w:rPr>
          <w:sz w:val="24"/>
        </w:rPr>
        <w:t xml:space="preserve">captured by the HVAC system and then redistributed throughout the building, resulting </w:t>
      </w:r>
      <w:r w:rsidR="003A1198">
        <w:rPr>
          <w:sz w:val="24"/>
        </w:rPr>
        <w:t>in poor</w:t>
      </w:r>
      <w:r w:rsidR="00C40618" w:rsidRPr="004E4E04">
        <w:rPr>
          <w:sz w:val="24"/>
        </w:rPr>
        <w:t xml:space="preserve"> air chilling control during hot, humid weather.</w:t>
      </w:r>
      <w:r w:rsidR="003662DC">
        <w:rPr>
          <w:sz w:val="24"/>
        </w:rPr>
        <w:t xml:space="preserve"> </w:t>
      </w:r>
      <w:r w:rsidR="00C40618" w:rsidRPr="004E4E04">
        <w:rPr>
          <w:sz w:val="24"/>
        </w:rPr>
        <w:t xml:space="preserve">If </w:t>
      </w:r>
      <w:r w:rsidR="003B119B">
        <w:rPr>
          <w:sz w:val="24"/>
        </w:rPr>
        <w:t>fire doors are also propped open</w:t>
      </w:r>
      <w:r w:rsidR="00C40618" w:rsidRPr="004E4E04">
        <w:rPr>
          <w:sz w:val="24"/>
        </w:rPr>
        <w:t xml:space="preserve"> during cold weather months, heat control would also become difficult due to the introduction of large volume</w:t>
      </w:r>
      <w:r w:rsidR="006D0377">
        <w:rPr>
          <w:sz w:val="24"/>
        </w:rPr>
        <w:t>s</w:t>
      </w:r>
      <w:r w:rsidR="00C40618" w:rsidRPr="004E4E04">
        <w:rPr>
          <w:sz w:val="24"/>
        </w:rPr>
        <w:t xml:space="preserve"> of cold, unconditioned air.</w:t>
      </w:r>
    </w:p>
    <w:p w14:paraId="3C141E68" w14:textId="63A55465" w:rsidR="00B819A2" w:rsidRDefault="00A82E03" w:rsidP="00B37731">
      <w:pPr>
        <w:spacing w:line="360" w:lineRule="auto"/>
        <w:ind w:firstLine="720"/>
        <w:rPr>
          <w:sz w:val="24"/>
        </w:rPr>
      </w:pPr>
      <w:r>
        <w:rPr>
          <w:sz w:val="24"/>
        </w:rPr>
        <w:t>IAQ</w:t>
      </w:r>
      <w:r w:rsidR="00836936" w:rsidRPr="00836936">
        <w:rPr>
          <w:sz w:val="24"/>
        </w:rPr>
        <w:t xml:space="preserve"> staff examined the building to identify possible water sources</w:t>
      </w:r>
      <w:r w:rsidR="003B119B">
        <w:rPr>
          <w:sz w:val="24"/>
        </w:rPr>
        <w:t>, including</w:t>
      </w:r>
      <w:r w:rsidR="00836936" w:rsidRPr="00836936">
        <w:rPr>
          <w:sz w:val="24"/>
        </w:rPr>
        <w:t xml:space="preserve"> breaches in the building envelope and/or other conditions that could provide a source of moisture that can adversely affect indoor air quality.</w:t>
      </w:r>
      <w:r w:rsidR="00B37731">
        <w:rPr>
          <w:sz w:val="24"/>
        </w:rPr>
        <w:t xml:space="preserve"> </w:t>
      </w:r>
      <w:r w:rsidR="00296BDA" w:rsidRPr="003A1198">
        <w:rPr>
          <w:sz w:val="24"/>
        </w:rPr>
        <w:t>Water</w:t>
      </w:r>
      <w:r w:rsidR="003A1198">
        <w:rPr>
          <w:sz w:val="24"/>
        </w:rPr>
        <w:t>-</w:t>
      </w:r>
      <w:r w:rsidR="00296BDA" w:rsidRPr="003A1198">
        <w:rPr>
          <w:sz w:val="24"/>
        </w:rPr>
        <w:t>damage</w:t>
      </w:r>
      <w:r w:rsidR="003A1198">
        <w:rPr>
          <w:sz w:val="24"/>
        </w:rPr>
        <w:t>d</w:t>
      </w:r>
      <w:r w:rsidR="00296BDA" w:rsidRPr="003A1198">
        <w:rPr>
          <w:sz w:val="24"/>
        </w:rPr>
        <w:t xml:space="preserve"> ceiling tiles were noted around windows, </w:t>
      </w:r>
      <w:r w:rsidR="003A1198">
        <w:rPr>
          <w:sz w:val="24"/>
        </w:rPr>
        <w:t>indicating infiltration through the window system</w:t>
      </w:r>
      <w:r w:rsidR="00296BDA" w:rsidRPr="003A1198">
        <w:rPr>
          <w:sz w:val="24"/>
        </w:rPr>
        <w:t xml:space="preserve"> during wind-</w:t>
      </w:r>
      <w:r w:rsidR="0040464C" w:rsidRPr="003A1198">
        <w:rPr>
          <w:sz w:val="24"/>
        </w:rPr>
        <w:t>driven</w:t>
      </w:r>
      <w:r w:rsidR="00296BDA" w:rsidRPr="003A1198">
        <w:rPr>
          <w:sz w:val="24"/>
        </w:rPr>
        <w:t xml:space="preserve"> rains.</w:t>
      </w:r>
    </w:p>
    <w:p w14:paraId="0C53A8C1" w14:textId="796CB965" w:rsidR="00675E7D" w:rsidRDefault="0067167B" w:rsidP="00B37731">
      <w:pPr>
        <w:spacing w:line="360" w:lineRule="auto"/>
        <w:ind w:firstLine="720"/>
        <w:rPr>
          <w:sz w:val="24"/>
        </w:rPr>
      </w:pPr>
      <w:r w:rsidRPr="0067167B">
        <w:rPr>
          <w:sz w:val="24"/>
        </w:rPr>
        <w:t>As</w:t>
      </w:r>
      <w:r w:rsidR="00154C87">
        <w:rPr>
          <w:sz w:val="24"/>
        </w:rPr>
        <w:t xml:space="preserve"> </w:t>
      </w:r>
      <w:r w:rsidRPr="0067167B">
        <w:rPr>
          <w:sz w:val="24"/>
        </w:rPr>
        <w:t>previously</w:t>
      </w:r>
      <w:r w:rsidR="00154C87">
        <w:rPr>
          <w:sz w:val="24"/>
        </w:rPr>
        <w:t xml:space="preserve"> noted</w:t>
      </w:r>
      <w:r w:rsidRPr="0067167B">
        <w:rPr>
          <w:sz w:val="24"/>
        </w:rPr>
        <w:t xml:space="preserve">, the building is configured </w:t>
      </w:r>
      <w:r w:rsidR="003B119B">
        <w:rPr>
          <w:sz w:val="24"/>
        </w:rPr>
        <w:t>so</w:t>
      </w:r>
      <w:r w:rsidRPr="0067167B">
        <w:rPr>
          <w:sz w:val="24"/>
        </w:rPr>
        <w:t xml:space="preserve"> significant hot, moist air can readily pass into</w:t>
      </w:r>
      <w:r w:rsidR="00154C87">
        <w:rPr>
          <w:sz w:val="24"/>
        </w:rPr>
        <w:t xml:space="preserve"> the</w:t>
      </w:r>
      <w:r w:rsidRPr="0067167B">
        <w:rPr>
          <w:sz w:val="24"/>
        </w:rPr>
        <w:t xml:space="preserve"> interior of the building. Other sources of hot, humid air impacting the main offices include</w:t>
      </w:r>
      <w:r w:rsidR="003B119B">
        <w:rPr>
          <w:sz w:val="24"/>
        </w:rPr>
        <w:t>:</w:t>
      </w:r>
      <w:r w:rsidRPr="0067167B">
        <w:rPr>
          <w:sz w:val="24"/>
        </w:rPr>
        <w:t xml:space="preserve"> spaces around the </w:t>
      </w:r>
      <w:r w:rsidR="00DD0FE4">
        <w:rPr>
          <w:sz w:val="24"/>
        </w:rPr>
        <w:t xml:space="preserve">exterior </w:t>
      </w:r>
      <w:r w:rsidRPr="0067167B">
        <w:rPr>
          <w:sz w:val="24"/>
        </w:rPr>
        <w:t>basement door</w:t>
      </w:r>
      <w:r w:rsidR="00500536">
        <w:rPr>
          <w:sz w:val="24"/>
        </w:rPr>
        <w:t>s</w:t>
      </w:r>
      <w:r w:rsidRPr="0067167B">
        <w:rPr>
          <w:sz w:val="24"/>
        </w:rPr>
        <w:t xml:space="preserve">, </w:t>
      </w:r>
      <w:r w:rsidR="00DD0FE4">
        <w:rPr>
          <w:sz w:val="24"/>
        </w:rPr>
        <w:t>spaces in the exterior walls</w:t>
      </w:r>
      <w:r w:rsidR="006A1475">
        <w:rPr>
          <w:sz w:val="24"/>
        </w:rPr>
        <w:t>,</w:t>
      </w:r>
      <w:r w:rsidR="00DD0FE4">
        <w:rPr>
          <w:sz w:val="24"/>
        </w:rPr>
        <w:t xml:space="preserve"> and other parts of the building envelop</w:t>
      </w:r>
      <w:r w:rsidR="00154C87">
        <w:rPr>
          <w:sz w:val="24"/>
        </w:rPr>
        <w:t>e</w:t>
      </w:r>
      <w:r w:rsidR="00DD0FE4">
        <w:rPr>
          <w:sz w:val="24"/>
        </w:rPr>
        <w:t xml:space="preserve"> around windows</w:t>
      </w:r>
      <w:r w:rsidR="00B37731">
        <w:rPr>
          <w:sz w:val="24"/>
        </w:rPr>
        <w:t xml:space="preserve"> and other</w:t>
      </w:r>
      <w:r w:rsidRPr="0067167B">
        <w:rPr>
          <w:sz w:val="24"/>
        </w:rPr>
        <w:t xml:space="preserve"> exterior doors.</w:t>
      </w:r>
    </w:p>
    <w:p w14:paraId="6ADF3D31" w14:textId="6769B3C2" w:rsidR="0067167B" w:rsidRPr="0067167B" w:rsidRDefault="0067167B" w:rsidP="00675E7D">
      <w:pPr>
        <w:spacing w:line="360" w:lineRule="auto"/>
        <w:ind w:firstLine="720"/>
        <w:rPr>
          <w:sz w:val="24"/>
        </w:rPr>
      </w:pPr>
      <w:r w:rsidRPr="0067167B">
        <w:rPr>
          <w:sz w:val="24"/>
        </w:rPr>
        <w:t xml:space="preserve">Note that both liquid water and water vapor can create conditions conducive to </w:t>
      </w:r>
      <w:r w:rsidR="00675E7D">
        <w:rPr>
          <w:sz w:val="24"/>
        </w:rPr>
        <w:t>mold gro</w:t>
      </w:r>
      <w:r w:rsidR="00FA04BA">
        <w:rPr>
          <w:sz w:val="24"/>
        </w:rPr>
        <w:t>wth</w:t>
      </w:r>
      <w:r w:rsidR="00675E7D">
        <w:rPr>
          <w:sz w:val="24"/>
        </w:rPr>
        <w:t xml:space="preserve"> on porous</w:t>
      </w:r>
      <w:r w:rsidRPr="0067167B">
        <w:rPr>
          <w:sz w:val="24"/>
        </w:rPr>
        <w:t xml:space="preserve"> </w:t>
      </w:r>
      <w:r w:rsidRPr="00695EC5">
        <w:rPr>
          <w:sz w:val="24"/>
        </w:rPr>
        <w:t xml:space="preserve">materials. </w:t>
      </w:r>
      <w:r w:rsidR="00675E7D" w:rsidRPr="00695EC5">
        <w:rPr>
          <w:sz w:val="24"/>
        </w:rPr>
        <w:t>While l</w:t>
      </w:r>
      <w:r w:rsidRPr="00695EC5">
        <w:rPr>
          <w:sz w:val="24"/>
        </w:rPr>
        <w:t>eaks or plumbing issues are obvious water sources</w:t>
      </w:r>
      <w:r w:rsidR="00675E7D" w:rsidRPr="00695EC5">
        <w:rPr>
          <w:sz w:val="24"/>
        </w:rPr>
        <w:t>, h</w:t>
      </w:r>
      <w:r w:rsidRPr="00695EC5">
        <w:rPr>
          <w:sz w:val="24"/>
        </w:rPr>
        <w:t>igh relative humidity</w:t>
      </w:r>
      <w:r w:rsidR="00675E7D" w:rsidRPr="00695EC5">
        <w:rPr>
          <w:sz w:val="24"/>
        </w:rPr>
        <w:t xml:space="preserve"> alone (&gt;70% for an extended period of time) </w:t>
      </w:r>
      <w:r w:rsidRPr="00695EC5">
        <w:rPr>
          <w:sz w:val="24"/>
        </w:rPr>
        <w:t xml:space="preserve">can also </w:t>
      </w:r>
      <w:r w:rsidR="00675E7D" w:rsidRPr="00695EC5">
        <w:rPr>
          <w:sz w:val="24"/>
        </w:rPr>
        <w:t>lead to mold gro</w:t>
      </w:r>
      <w:r w:rsidR="00FA04BA" w:rsidRPr="00695EC5">
        <w:rPr>
          <w:sz w:val="24"/>
        </w:rPr>
        <w:t>wth</w:t>
      </w:r>
      <w:r w:rsidR="00675E7D" w:rsidRPr="00695EC5">
        <w:rPr>
          <w:sz w:val="24"/>
        </w:rPr>
        <w:t xml:space="preserve"> on susceptible materials even in the absence of liquid water</w:t>
      </w:r>
      <w:r w:rsidRPr="00695EC5">
        <w:rPr>
          <w:sz w:val="24"/>
        </w:rPr>
        <w:t>.</w:t>
      </w:r>
    </w:p>
    <w:p w14:paraId="3A4CFD9B" w14:textId="7FEB3733" w:rsidR="003E5022" w:rsidRDefault="0067167B" w:rsidP="00675E7D">
      <w:pPr>
        <w:spacing w:line="360" w:lineRule="auto"/>
        <w:ind w:firstLine="720"/>
        <w:rPr>
          <w:sz w:val="24"/>
        </w:rPr>
      </w:pPr>
      <w:r w:rsidRPr="0067167B">
        <w:rPr>
          <w:sz w:val="24"/>
        </w:rPr>
        <w:t>It is recommended that porous material be dried with fans and heat</w:t>
      </w:r>
      <w:r w:rsidR="006A1475">
        <w:rPr>
          <w:sz w:val="24"/>
        </w:rPr>
        <w:t>ed</w:t>
      </w:r>
      <w:r w:rsidRPr="0067167B">
        <w:rPr>
          <w:sz w:val="24"/>
        </w:rPr>
        <w:t xml:space="preserve"> </w:t>
      </w:r>
      <w:r w:rsidRPr="00675E7D">
        <w:rPr>
          <w:sz w:val="24"/>
        </w:rPr>
        <w:t xml:space="preserve">within </w:t>
      </w:r>
      <w:r w:rsidRPr="00675E7D">
        <w:rPr>
          <w:bCs/>
          <w:sz w:val="24"/>
        </w:rPr>
        <w:t>24 to 48 hours of becoming wet</w:t>
      </w:r>
      <w:r w:rsidRPr="00675E7D">
        <w:rPr>
          <w:sz w:val="24"/>
        </w:rPr>
        <w:t xml:space="preserve"> (US</w:t>
      </w:r>
      <w:r w:rsidRPr="0067167B">
        <w:rPr>
          <w:sz w:val="24"/>
        </w:rPr>
        <w:t xml:space="preserve"> </w:t>
      </w:r>
      <w:r w:rsidRPr="008353AA">
        <w:rPr>
          <w:sz w:val="24"/>
        </w:rPr>
        <w:t>EPA, 2008). If</w:t>
      </w:r>
      <w:r w:rsidRPr="0067167B">
        <w:rPr>
          <w:sz w:val="24"/>
        </w:rPr>
        <w:t xml:space="preserve"> porous materials are not dried within this time frame, </w:t>
      </w:r>
      <w:r w:rsidRPr="0067167B">
        <w:rPr>
          <w:sz w:val="24"/>
        </w:rPr>
        <w:lastRenderedPageBreak/>
        <w:t xml:space="preserve">mold </w:t>
      </w:r>
      <w:r w:rsidR="00154C87">
        <w:rPr>
          <w:sz w:val="24"/>
        </w:rPr>
        <w:t>g</w:t>
      </w:r>
      <w:r w:rsidR="00104197">
        <w:rPr>
          <w:sz w:val="24"/>
        </w:rPr>
        <w:t>rowth</w:t>
      </w:r>
      <w:r w:rsidRPr="0067167B">
        <w:rPr>
          <w:sz w:val="24"/>
        </w:rPr>
        <w:t xml:space="preserve"> may occur. Water-damaged porous materials cannot be adequately cleaned to remove mold </w:t>
      </w:r>
      <w:r w:rsidR="00154C87">
        <w:rPr>
          <w:sz w:val="24"/>
        </w:rPr>
        <w:t>g</w:t>
      </w:r>
      <w:r w:rsidR="00104197">
        <w:rPr>
          <w:sz w:val="24"/>
        </w:rPr>
        <w:t>rowth</w:t>
      </w:r>
      <w:r w:rsidRPr="0067167B">
        <w:rPr>
          <w:sz w:val="24"/>
        </w:rPr>
        <w:t>.</w:t>
      </w:r>
    </w:p>
    <w:p w14:paraId="2FD7C9B5" w14:textId="148B74DB" w:rsidR="003E5022" w:rsidRPr="00335DB5" w:rsidRDefault="003E5022" w:rsidP="00335DB5">
      <w:pPr>
        <w:pStyle w:val="Heading2"/>
      </w:pPr>
      <w:r w:rsidRPr="00335DB5">
        <w:t>Other</w:t>
      </w:r>
      <w:r w:rsidR="00147D30" w:rsidRPr="00335DB5">
        <w:t xml:space="preserve"> </w:t>
      </w:r>
      <w:r w:rsidRPr="00335DB5">
        <w:t>Conditions</w:t>
      </w:r>
    </w:p>
    <w:p w14:paraId="4426822D" w14:textId="0F7FA5F0" w:rsidR="000E6913" w:rsidRDefault="000E6913" w:rsidP="00675E7D">
      <w:pPr>
        <w:spacing w:line="360" w:lineRule="auto"/>
        <w:ind w:firstLine="720"/>
        <w:rPr>
          <w:sz w:val="24"/>
        </w:rPr>
      </w:pPr>
      <w:r>
        <w:rPr>
          <w:sz w:val="24"/>
        </w:rPr>
        <w:t>The CEL has a</w:t>
      </w:r>
      <w:r w:rsidR="00154C87">
        <w:rPr>
          <w:sz w:val="24"/>
        </w:rPr>
        <w:t xml:space="preserve">n </w:t>
      </w:r>
      <w:r>
        <w:rPr>
          <w:sz w:val="24"/>
        </w:rPr>
        <w:t xml:space="preserve">indoor </w:t>
      </w:r>
      <w:r w:rsidR="001D711F">
        <w:rPr>
          <w:sz w:val="24"/>
        </w:rPr>
        <w:t>parking</w:t>
      </w:r>
      <w:r>
        <w:rPr>
          <w:sz w:val="24"/>
        </w:rPr>
        <w:t xml:space="preserve"> garage below office space that has a dedicated </w:t>
      </w:r>
      <w:r w:rsidR="00701EF1">
        <w:rPr>
          <w:sz w:val="24"/>
        </w:rPr>
        <w:t>exhaust</w:t>
      </w:r>
      <w:r>
        <w:rPr>
          <w:sz w:val="24"/>
        </w:rPr>
        <w:t xml:space="preserve"> system to vent vehicle </w:t>
      </w:r>
      <w:r w:rsidR="00701EF1">
        <w:rPr>
          <w:sz w:val="24"/>
        </w:rPr>
        <w:t>exhaust</w:t>
      </w:r>
      <w:r>
        <w:rPr>
          <w:sz w:val="24"/>
        </w:rPr>
        <w:t xml:space="preserve"> from idling </w:t>
      </w:r>
      <w:r w:rsidR="001D711F">
        <w:rPr>
          <w:sz w:val="24"/>
        </w:rPr>
        <w:t>vehicles</w:t>
      </w:r>
      <w:r>
        <w:rPr>
          <w:sz w:val="24"/>
        </w:rPr>
        <w:t>.</w:t>
      </w:r>
      <w:r w:rsidR="004F5AD0">
        <w:rPr>
          <w:sz w:val="24"/>
        </w:rPr>
        <w:t xml:space="preserve"> </w:t>
      </w:r>
      <w:r>
        <w:rPr>
          <w:sz w:val="24"/>
        </w:rPr>
        <w:t>While an exhaust system does exi</w:t>
      </w:r>
      <w:r w:rsidR="00E94983">
        <w:rPr>
          <w:sz w:val="24"/>
        </w:rPr>
        <w:t>s</w:t>
      </w:r>
      <w:r>
        <w:rPr>
          <w:sz w:val="24"/>
        </w:rPr>
        <w:t xml:space="preserve">t, </w:t>
      </w:r>
      <w:r w:rsidR="003B119B">
        <w:rPr>
          <w:sz w:val="24"/>
        </w:rPr>
        <w:t>the IAQ Program identified several</w:t>
      </w:r>
      <w:r>
        <w:rPr>
          <w:sz w:val="24"/>
        </w:rPr>
        <w:t xml:space="preserve"> </w:t>
      </w:r>
      <w:r w:rsidR="001D711F">
        <w:rPr>
          <w:sz w:val="24"/>
        </w:rPr>
        <w:t>p</w:t>
      </w:r>
      <w:r w:rsidR="001D711F" w:rsidRPr="000E6913">
        <w:rPr>
          <w:sz w:val="24"/>
        </w:rPr>
        <w:t>athways</w:t>
      </w:r>
      <w:r w:rsidRPr="000E6913">
        <w:rPr>
          <w:sz w:val="24"/>
        </w:rPr>
        <w:t xml:space="preserve"> for vehicle exhaust and other pollutants to move from the </w:t>
      </w:r>
      <w:r>
        <w:rPr>
          <w:sz w:val="24"/>
        </w:rPr>
        <w:t xml:space="preserve">parking garage </w:t>
      </w:r>
      <w:r w:rsidRPr="000E6913">
        <w:rPr>
          <w:sz w:val="24"/>
        </w:rPr>
        <w:t>into adjacent/occupied areas. The door</w:t>
      </w:r>
      <w:r>
        <w:rPr>
          <w:sz w:val="24"/>
        </w:rPr>
        <w:t>s</w:t>
      </w:r>
      <w:r w:rsidRPr="000E6913">
        <w:rPr>
          <w:sz w:val="24"/>
        </w:rPr>
        <w:t xml:space="preserve"> </w:t>
      </w:r>
      <w:r>
        <w:rPr>
          <w:sz w:val="24"/>
        </w:rPr>
        <w:t>leading from the parking garage have spaces</w:t>
      </w:r>
      <w:r w:rsidR="00E94983">
        <w:rPr>
          <w:sz w:val="24"/>
        </w:rPr>
        <w:t xml:space="preserve"> around them</w:t>
      </w:r>
      <w:r w:rsidRPr="000E6913">
        <w:rPr>
          <w:sz w:val="24"/>
        </w:rPr>
        <w:t xml:space="preserve">. </w:t>
      </w:r>
      <w:r w:rsidR="002B5386">
        <w:rPr>
          <w:sz w:val="24"/>
        </w:rPr>
        <w:t xml:space="preserve">In </w:t>
      </w:r>
      <w:r w:rsidR="003B119B">
        <w:rPr>
          <w:sz w:val="24"/>
        </w:rPr>
        <w:t>several</w:t>
      </w:r>
      <w:r w:rsidR="002B5386">
        <w:rPr>
          <w:sz w:val="24"/>
        </w:rPr>
        <w:t xml:space="preserve"> areas, holes were made in the garage ceiling and walls to install utilities such as computer cable conduit and plumbing.</w:t>
      </w:r>
      <w:r w:rsidR="004F5AD0">
        <w:rPr>
          <w:sz w:val="24"/>
        </w:rPr>
        <w:t xml:space="preserve"> </w:t>
      </w:r>
      <w:r w:rsidRPr="000E6913">
        <w:rPr>
          <w:sz w:val="24"/>
        </w:rPr>
        <w:t xml:space="preserve">Gaps around pipes and other spaces (Picture </w:t>
      </w:r>
      <w:r w:rsidR="002B5386">
        <w:rPr>
          <w:sz w:val="24"/>
        </w:rPr>
        <w:t>9</w:t>
      </w:r>
      <w:r w:rsidRPr="000E6913">
        <w:rPr>
          <w:sz w:val="24"/>
        </w:rPr>
        <w:t>) were noted which could be pathways for pollutants to enter occupied space</w:t>
      </w:r>
      <w:r>
        <w:rPr>
          <w:sz w:val="24"/>
        </w:rPr>
        <w:t xml:space="preserve"> above the garage</w:t>
      </w:r>
      <w:r w:rsidRPr="000E6913">
        <w:rPr>
          <w:sz w:val="24"/>
        </w:rPr>
        <w:t xml:space="preserve">. The </w:t>
      </w:r>
      <w:r>
        <w:rPr>
          <w:sz w:val="24"/>
        </w:rPr>
        <w:t xml:space="preserve">garage ceiling and walls </w:t>
      </w:r>
      <w:r w:rsidRPr="000E6913">
        <w:rPr>
          <w:sz w:val="24"/>
        </w:rPr>
        <w:t>should be properly sealed to avoid the intrusion of particulate matter, odors, and water vapor into occupied areas.</w:t>
      </w:r>
    </w:p>
    <w:p w14:paraId="3A380F85" w14:textId="44846186" w:rsidR="003E5022" w:rsidRDefault="003E5022" w:rsidP="00675E7D">
      <w:pPr>
        <w:spacing w:line="360" w:lineRule="auto"/>
        <w:ind w:firstLine="720"/>
        <w:rPr>
          <w:sz w:val="24"/>
        </w:rPr>
      </w:pPr>
      <w:r w:rsidRPr="003E5022">
        <w:rPr>
          <w:sz w:val="24"/>
        </w:rPr>
        <w:t xml:space="preserve">Carpets </w:t>
      </w:r>
      <w:r w:rsidR="00F27C02">
        <w:rPr>
          <w:sz w:val="24"/>
        </w:rPr>
        <w:t xml:space="preserve">in the CEL </w:t>
      </w:r>
      <w:r w:rsidRPr="003E5022">
        <w:rPr>
          <w:sz w:val="24"/>
        </w:rPr>
        <w:t xml:space="preserve">should be cleaned annually (or semi-annually in soiled/high traffic areas) in accordance with Institute of Inspection, Cleaning and Restoration Certification (IICRC) recommendations, (IICRC, 2012). The service life of carpeting is approximately 10-11 years (IICRC, 2002). </w:t>
      </w:r>
      <w:r w:rsidR="00675E7D">
        <w:rPr>
          <w:sz w:val="24"/>
        </w:rPr>
        <w:t>Old</w:t>
      </w:r>
      <w:r w:rsidR="000733F9">
        <w:rPr>
          <w:sz w:val="24"/>
        </w:rPr>
        <w:t xml:space="preserve"> and </w:t>
      </w:r>
      <w:r w:rsidR="00675E7D">
        <w:rPr>
          <w:sz w:val="24"/>
        </w:rPr>
        <w:t>worn c</w:t>
      </w:r>
      <w:r w:rsidRPr="003E5022">
        <w:rPr>
          <w:sz w:val="24"/>
        </w:rPr>
        <w:t>arpeting becomes increasingly difficult to clean and maintain and may be a source of particulate matter to the indoor environment. Regular cleaning with a high efficiency particulate air (HEPA) filtered vacuum in combination with an annual cleaning will help to reduce accumulation and potential aerosolization of materials from carpeting.</w:t>
      </w:r>
    </w:p>
    <w:p w14:paraId="7061AF88" w14:textId="6F925823" w:rsidR="00FA04BA" w:rsidRDefault="00FA04BA" w:rsidP="00675E7D">
      <w:pPr>
        <w:spacing w:line="360" w:lineRule="auto"/>
        <w:ind w:firstLine="720"/>
        <w:rPr>
          <w:sz w:val="24"/>
        </w:rPr>
      </w:pPr>
      <w:r>
        <w:rPr>
          <w:sz w:val="24"/>
        </w:rPr>
        <w:t>CEL staff raised concerns regarding the computer mainframe and the existence of electromagnetic fields (EMF)</w:t>
      </w:r>
      <w:r w:rsidR="00104197">
        <w:rPr>
          <w:sz w:val="24"/>
        </w:rPr>
        <w:t>.</w:t>
      </w:r>
      <w:r w:rsidR="004F5AD0">
        <w:rPr>
          <w:sz w:val="24"/>
        </w:rPr>
        <w:t xml:space="preserve"> </w:t>
      </w:r>
      <w:r w:rsidR="00104197">
        <w:rPr>
          <w:sz w:val="24"/>
        </w:rPr>
        <w:t>The following information is available from the MA DPH Radiation Control Program</w:t>
      </w:r>
      <w:r w:rsidR="00FC3CBD">
        <w:rPr>
          <w:sz w:val="24"/>
        </w:rPr>
        <w:t xml:space="preserve"> at</w:t>
      </w:r>
      <w:r w:rsidR="007959B0">
        <w:rPr>
          <w:sz w:val="24"/>
        </w:rPr>
        <w:t xml:space="preserve">: </w:t>
      </w:r>
      <w:hyperlink r:id="rId9" w:history="1">
        <w:r w:rsidR="007959B0" w:rsidRPr="001D18F2">
          <w:rPr>
            <w:rStyle w:val="Hyperlink"/>
            <w:sz w:val="24"/>
          </w:rPr>
          <w:t>https://www.mass.gov/info-details/electromagnetic-fields-or-emf</w:t>
        </w:r>
      </w:hyperlink>
      <w:r w:rsidR="007959B0">
        <w:rPr>
          <w:sz w:val="24"/>
        </w:rPr>
        <w:t xml:space="preserve"> </w:t>
      </w:r>
    </w:p>
    <w:p w14:paraId="1008AB72" w14:textId="77777777" w:rsidR="00104197" w:rsidRPr="00104197" w:rsidRDefault="00104197" w:rsidP="003B119B">
      <w:pPr>
        <w:spacing w:line="360" w:lineRule="auto"/>
        <w:ind w:firstLine="720"/>
        <w:rPr>
          <w:sz w:val="24"/>
        </w:rPr>
      </w:pPr>
      <w:r w:rsidRPr="00104197">
        <w:rPr>
          <w:sz w:val="24"/>
        </w:rPr>
        <w:t>What is EMF?</w:t>
      </w:r>
    </w:p>
    <w:p w14:paraId="4A7F8CA9" w14:textId="56FFBD9D" w:rsidR="00104197" w:rsidRPr="00542EE6" w:rsidRDefault="00104197" w:rsidP="003B119B">
      <w:pPr>
        <w:pStyle w:val="ListParagraph"/>
        <w:numPr>
          <w:ilvl w:val="0"/>
          <w:numId w:val="22"/>
        </w:numPr>
        <w:spacing w:line="360" w:lineRule="auto"/>
      </w:pPr>
      <w:r w:rsidRPr="00542EE6">
        <w:t>Electromagnetic fields (EMF) are a combination of electric and magnetic fields.</w:t>
      </w:r>
      <w:r w:rsidR="004F5AD0" w:rsidRPr="00542EE6">
        <w:t xml:space="preserve"> </w:t>
      </w:r>
      <w:r w:rsidRPr="00542EE6">
        <w:t>Electric fields come from electricity, such as when a kitchen appliance is plugged in. Trees, walls, and most objects can block or weaken electric fields.</w:t>
      </w:r>
      <w:r w:rsidR="004F5AD0" w:rsidRPr="00542EE6">
        <w:t xml:space="preserve"> </w:t>
      </w:r>
      <w:r w:rsidRPr="00542EE6">
        <w:t xml:space="preserve">Magnetic fields come from flowing electricity, such as when the appliance is turned on. Power lines produce magnetic fields continuously because current is always flowing through them. Magnetic fields can travel through most objects. The electric and magnetic </w:t>
      </w:r>
      <w:r w:rsidRPr="00542EE6">
        <w:lastRenderedPageBreak/>
        <w:t>forces in EMFs are caused by electromagnetic radiation. There are two main categories of EMFs:</w:t>
      </w:r>
    </w:p>
    <w:p w14:paraId="34F73652" w14:textId="77777777" w:rsidR="00104197" w:rsidRDefault="00104197" w:rsidP="003B119B">
      <w:pPr>
        <w:pStyle w:val="ListParagraph"/>
        <w:numPr>
          <w:ilvl w:val="1"/>
          <w:numId w:val="22"/>
        </w:numPr>
        <w:spacing w:line="360" w:lineRule="auto"/>
      </w:pPr>
      <w:r w:rsidRPr="00104197">
        <w:t>Higher-frequency EMFs are in the ionizing radiation part of the electromagnetic spectrum and can damage DNA or cells directly. Sources include sunlight and X-rays.</w:t>
      </w:r>
    </w:p>
    <w:p w14:paraId="1727C3BA" w14:textId="2A395031" w:rsidR="00104197" w:rsidRDefault="00104197" w:rsidP="003B119B">
      <w:pPr>
        <w:pStyle w:val="ListParagraph"/>
        <w:numPr>
          <w:ilvl w:val="1"/>
          <w:numId w:val="22"/>
        </w:numPr>
        <w:spacing w:line="360" w:lineRule="auto"/>
      </w:pPr>
      <w:r w:rsidRPr="00104197">
        <w:t>Low</w:t>
      </w:r>
      <w:r w:rsidR="00542EE6">
        <w:t>-</w:t>
      </w:r>
      <w:r w:rsidRPr="00104197">
        <w:t>to</w:t>
      </w:r>
      <w:r w:rsidR="00542EE6">
        <w:t>-</w:t>
      </w:r>
      <w:r w:rsidRPr="00104197">
        <w:t>mid-frequency</w:t>
      </w:r>
      <w:r w:rsidR="00542EE6">
        <w:t xml:space="preserve"> </w:t>
      </w:r>
      <w:r w:rsidRPr="00104197">
        <w:t>EMFs are in the non-ionizing radiation</w:t>
      </w:r>
      <w:r w:rsidR="00542EE6">
        <w:t xml:space="preserve"> </w:t>
      </w:r>
      <w:r w:rsidRPr="00104197">
        <w:t>part of the electromagnetic spectrum and are not known to damage DNA or cells directly. Sources include electric power lines and appliances, radio waves, microwaves, cell phones, and wireless internet (Wi-Fi).</w:t>
      </w:r>
      <w:r w:rsidR="004F5AD0">
        <w:t xml:space="preserve"> </w:t>
      </w:r>
      <w:r w:rsidRPr="00104197">
        <w:t>Federal regulations are in place to help limit radiofrequency output from cell phones, and regulators may take action if emission levels are at levels that are hazardous to the user.</w:t>
      </w:r>
      <w:r w:rsidRPr="003B119B">
        <w:t xml:space="preserve"> </w:t>
      </w:r>
      <w:r w:rsidR="003B119B">
        <w:rPr>
          <w:rStyle w:val="Hyperlink"/>
        </w:rPr>
        <w:t>(</w:t>
      </w:r>
      <w:r w:rsidR="003B119B" w:rsidRPr="003B119B">
        <w:rPr>
          <w:rStyle w:val="Hyperlink"/>
        </w:rPr>
        <w:t>https://www.mass.gov/info-details/electromagnetic-fields-or-emf#what-is-emf?-</w:t>
      </w:r>
      <w:r w:rsidR="003B119B">
        <w:rPr>
          <w:rStyle w:val="Hyperlink"/>
        </w:rPr>
        <w:t>).</w:t>
      </w:r>
    </w:p>
    <w:p w14:paraId="13B82355" w14:textId="11629237" w:rsidR="00C06FE1" w:rsidRPr="00335DB5" w:rsidRDefault="0037566A" w:rsidP="00335DB5">
      <w:pPr>
        <w:pStyle w:val="Heading1"/>
      </w:pPr>
      <w:r w:rsidRPr="00335DB5">
        <w:t>CONCLUSIONS/</w:t>
      </w:r>
      <w:r w:rsidR="00675E7D" w:rsidRPr="00335DB5">
        <w:t>RECOMMENDATIONS</w:t>
      </w:r>
    </w:p>
    <w:p w14:paraId="4487FE0D" w14:textId="74E2AEA1" w:rsidR="00C06FE1" w:rsidRPr="00C06FE1" w:rsidRDefault="00C06FE1" w:rsidP="00335DB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ind w:firstLine="720"/>
        <w:rPr>
          <w:sz w:val="24"/>
        </w:rPr>
      </w:pPr>
      <w:r w:rsidRPr="00E94983">
        <w:rPr>
          <w:sz w:val="24"/>
        </w:rPr>
        <w:t xml:space="preserve">The </w:t>
      </w:r>
      <w:r w:rsidR="00481896" w:rsidRPr="00E94983">
        <w:rPr>
          <w:sz w:val="24"/>
        </w:rPr>
        <w:t>CEL</w:t>
      </w:r>
      <w:r w:rsidRPr="00E94983">
        <w:rPr>
          <w:sz w:val="24"/>
        </w:rPr>
        <w:t xml:space="preserve"> has a number of issues related to moisture in the buil</w:t>
      </w:r>
      <w:r w:rsidRPr="003B119B">
        <w:rPr>
          <w:sz w:val="24"/>
        </w:rPr>
        <w:t>ding.</w:t>
      </w:r>
      <w:r w:rsidR="003662DC" w:rsidRPr="003B119B">
        <w:rPr>
          <w:sz w:val="24"/>
        </w:rPr>
        <w:t xml:space="preserve"> </w:t>
      </w:r>
      <w:r w:rsidR="001C2CE7" w:rsidRPr="003B119B">
        <w:rPr>
          <w:sz w:val="24"/>
        </w:rPr>
        <w:t xml:space="preserve">Although </w:t>
      </w:r>
      <w:r w:rsidR="003B119B" w:rsidRPr="003B119B">
        <w:rPr>
          <w:sz w:val="24"/>
        </w:rPr>
        <w:t xml:space="preserve">this is </w:t>
      </w:r>
      <w:r w:rsidR="001C2CE7" w:rsidRPr="003B119B">
        <w:rPr>
          <w:sz w:val="24"/>
        </w:rPr>
        <w:t>not a school building, t</w:t>
      </w:r>
      <w:r w:rsidRPr="003B119B">
        <w:rPr>
          <w:sz w:val="24"/>
        </w:rPr>
        <w:t xml:space="preserve">he following documents can provide guidance </w:t>
      </w:r>
      <w:r w:rsidRPr="00E94983">
        <w:rPr>
          <w:sz w:val="24"/>
        </w:rPr>
        <w:t>that can be used to reduce the impact of hot, humid weather in building</w:t>
      </w:r>
      <w:r w:rsidR="00E94983" w:rsidRPr="00E94983">
        <w:rPr>
          <w:sz w:val="24"/>
        </w:rPr>
        <w:t>s</w:t>
      </w:r>
      <w:r w:rsidR="00DA3551" w:rsidRPr="00E94983">
        <w:rPr>
          <w:sz w:val="24"/>
        </w:rPr>
        <w:t xml:space="preserve">, even those equipped with an HVAC system with chilling </w:t>
      </w:r>
      <w:r w:rsidR="005565FA" w:rsidRPr="00E94983">
        <w:rPr>
          <w:sz w:val="24"/>
        </w:rPr>
        <w:t>capacity</w:t>
      </w:r>
      <w:r w:rsidR="003B119B">
        <w:rPr>
          <w:sz w:val="24"/>
        </w:rPr>
        <w:t>:</w:t>
      </w:r>
    </w:p>
    <w:p w14:paraId="302A02E7" w14:textId="075B055A" w:rsidR="00C06FE1" w:rsidRPr="00675E7D" w:rsidRDefault="00C06FE1" w:rsidP="001D0D7A">
      <w:pPr>
        <w:pStyle w:val="ListParagraph"/>
        <w:numPr>
          <w:ilvl w:val="0"/>
          <w:numId w:val="27"/>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pPr>
      <w:r w:rsidRPr="00675E7D">
        <w:t xml:space="preserve">Mold </w:t>
      </w:r>
      <w:r w:rsidR="00104197">
        <w:t>Growth</w:t>
      </w:r>
      <w:r w:rsidR="004F5AD0">
        <w:t xml:space="preserve"> </w:t>
      </w:r>
      <w:r w:rsidRPr="00675E7D">
        <w:t xml:space="preserve">Prevention during Hot, Humid Weather </w:t>
      </w:r>
      <w:hyperlink r:id="rId10" w:history="1">
        <w:r w:rsidRPr="00675E7D">
          <w:rPr>
            <w:rStyle w:val="Hyperlink"/>
          </w:rPr>
          <w:t>https://www.mass.gov/service-details/preventing-mold-</w:t>
        </w:r>
        <w:r w:rsidR="00104197">
          <w:rPr>
            <w:rStyle w:val="Hyperlink"/>
          </w:rPr>
          <w:t>Growth</w:t>
        </w:r>
        <w:r w:rsidRPr="00675E7D">
          <w:rPr>
            <w:rStyle w:val="Hyperlink"/>
          </w:rPr>
          <w:t>-in-massachusetts-schools-during-hot-humid-weather</w:t>
        </w:r>
      </w:hyperlink>
    </w:p>
    <w:p w14:paraId="56BE2B03" w14:textId="49E8FD20" w:rsidR="00C06FE1" w:rsidRPr="00675E7D" w:rsidRDefault="00C06FE1" w:rsidP="001D0D7A">
      <w:pPr>
        <w:pStyle w:val="ListParagraph"/>
        <w:numPr>
          <w:ilvl w:val="0"/>
          <w:numId w:val="27"/>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pPr>
      <w:r w:rsidRPr="00675E7D">
        <w:t xml:space="preserve">Remediation and Prevention of Mold </w:t>
      </w:r>
      <w:r w:rsidR="00104197">
        <w:t>Growth</w:t>
      </w:r>
      <w:r w:rsidRPr="00675E7D">
        <w:t xml:space="preserve"> and Water Damage in Public Schools </w:t>
      </w:r>
      <w:hyperlink r:id="rId11" w:history="1">
        <w:r w:rsidR="00DA3551" w:rsidRPr="00675E7D">
          <w:rPr>
            <w:rStyle w:val="Hyperlink"/>
          </w:rPr>
          <w:t>https://www.mass.gov/service-details/remediation-and-prevention-of-mold-</w:t>
        </w:r>
        <w:r w:rsidR="00104197">
          <w:rPr>
            <w:rStyle w:val="Hyperlink"/>
          </w:rPr>
          <w:t>Growth</w:t>
        </w:r>
        <w:r w:rsidR="00DA3551" w:rsidRPr="00675E7D">
          <w:rPr>
            <w:rStyle w:val="Hyperlink"/>
          </w:rPr>
          <w:t>-and-water-damage-in-public-schools-and</w:t>
        </w:r>
      </w:hyperlink>
    </w:p>
    <w:p w14:paraId="5884FCC9" w14:textId="0A438DA5" w:rsidR="00C06FE1" w:rsidRDefault="00C06FE1" w:rsidP="001D0D7A">
      <w:pPr>
        <w:pStyle w:val="ListParagraph"/>
        <w:numPr>
          <w:ilvl w:val="0"/>
          <w:numId w:val="27"/>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pPr>
      <w:r w:rsidRPr="00675E7D">
        <w:t xml:space="preserve">Methods for Increasing Comfort in Non-air-conditioned Schools </w:t>
      </w:r>
      <w:hyperlink r:id="rId12" w:history="1">
        <w:r w:rsidR="00DA3551" w:rsidRPr="00675E7D">
          <w:rPr>
            <w:rStyle w:val="Hyperlink"/>
          </w:rPr>
          <w:t>https://www.mass.gov/doc/methods-for-increasing-comfort-in-non-air-conditioned-schools/download</w:t>
        </w:r>
      </w:hyperlink>
    </w:p>
    <w:p w14:paraId="10D59225" w14:textId="315AE0E9" w:rsidR="00C06FE1" w:rsidRDefault="00C06FE1" w:rsidP="001A1830">
      <w:pPr>
        <w:spacing w:line="360" w:lineRule="auto"/>
        <w:rPr>
          <w:sz w:val="24"/>
        </w:rPr>
      </w:pPr>
      <w:r w:rsidRPr="00C06FE1">
        <w:rPr>
          <w:sz w:val="24"/>
        </w:rPr>
        <w:t>To remedy building problems, two sets of recommendations are made: short-term measures that may be implemented as soon as practicable and long-term measures that will require planning and resources to address overall IAQ concerns:</w:t>
      </w:r>
    </w:p>
    <w:p w14:paraId="3732B01F" w14:textId="76CAE9A5" w:rsidR="00925F1B" w:rsidRPr="00925F1B" w:rsidRDefault="00277FF9" w:rsidP="00925F1B">
      <w:pPr>
        <w:pStyle w:val="Heading2"/>
      </w:pPr>
      <w:r w:rsidRPr="00277FF9">
        <w:lastRenderedPageBreak/>
        <w:t>Short Term Recommendations</w:t>
      </w:r>
    </w:p>
    <w:p w14:paraId="7ED2737F" w14:textId="03A6B18D" w:rsidR="00695EC5" w:rsidRDefault="00695EC5" w:rsidP="0025203F">
      <w:pPr>
        <w:pStyle w:val="BodyTextNumberedConclusion"/>
        <w:numPr>
          <w:ilvl w:val="0"/>
          <w:numId w:val="21"/>
        </w:numPr>
      </w:pPr>
      <w:r>
        <w:t>Have the building tested for carbon monoxide (CO) during an occupied period when the heating systems are on.</w:t>
      </w:r>
    </w:p>
    <w:p w14:paraId="77E30386" w14:textId="6499E426" w:rsidR="00C06FE1" w:rsidRDefault="00C06FE1" w:rsidP="0025203F">
      <w:pPr>
        <w:pStyle w:val="BodyTextNumberedConclusion"/>
        <w:numPr>
          <w:ilvl w:val="0"/>
          <w:numId w:val="21"/>
        </w:numPr>
      </w:pPr>
      <w:r>
        <w:t xml:space="preserve">Keep </w:t>
      </w:r>
      <w:r w:rsidR="00BB787C">
        <w:t xml:space="preserve">all exterior doors closed </w:t>
      </w:r>
      <w:r>
        <w:t>during hot, humid weather.</w:t>
      </w:r>
    </w:p>
    <w:p w14:paraId="5B0B3279" w14:textId="78471BBF" w:rsidR="00BB787C" w:rsidRDefault="00BB787C" w:rsidP="0025203F">
      <w:pPr>
        <w:pStyle w:val="BodyTextNumberedConclusion"/>
        <w:numPr>
          <w:ilvl w:val="0"/>
          <w:numId w:val="21"/>
        </w:numPr>
      </w:pPr>
      <w:r>
        <w:t xml:space="preserve">Keep all doors closed in each </w:t>
      </w:r>
      <w:r w:rsidR="00675E7D">
        <w:t xml:space="preserve">air </w:t>
      </w:r>
      <w:r w:rsidR="00925F1B">
        <w:t>conditioning</w:t>
      </w:r>
      <w:r>
        <w:t xml:space="preserve"> zone to maintain air temperature and prevent condensation in adjoining areas.</w:t>
      </w:r>
    </w:p>
    <w:p w14:paraId="2B75A2C0" w14:textId="29C35932" w:rsidR="00277FF9" w:rsidRDefault="00BB787C" w:rsidP="006B4D8E">
      <w:pPr>
        <w:pStyle w:val="BodyTextNumberedConclusion"/>
        <w:numPr>
          <w:ilvl w:val="0"/>
          <w:numId w:val="21"/>
        </w:numPr>
      </w:pPr>
      <w:r>
        <w:t xml:space="preserve">Do not </w:t>
      </w:r>
      <w:r w:rsidR="00281616">
        <w:t>store</w:t>
      </w:r>
      <w:r>
        <w:t xml:space="preserve"> any </w:t>
      </w:r>
      <w:r w:rsidR="00675E7D">
        <w:t>porous materials</w:t>
      </w:r>
      <w:r>
        <w:t xml:space="preserve"> </w:t>
      </w:r>
      <w:r w:rsidR="00277FF9">
        <w:t xml:space="preserve">on the </w:t>
      </w:r>
      <w:r>
        <w:t>basement floor.</w:t>
      </w:r>
    </w:p>
    <w:p w14:paraId="06CFCA1A" w14:textId="5C9D9E53" w:rsidR="00675E7D" w:rsidRDefault="00675E7D" w:rsidP="0025203F">
      <w:pPr>
        <w:pStyle w:val="BodyTextNumberedConclusion"/>
        <w:numPr>
          <w:ilvl w:val="0"/>
          <w:numId w:val="21"/>
        </w:numPr>
      </w:pPr>
      <w:r>
        <w:t>Any</w:t>
      </w:r>
      <w:r w:rsidR="00BB787C">
        <w:t xml:space="preserve"> </w:t>
      </w:r>
      <w:r w:rsidR="00C06FE1">
        <w:t xml:space="preserve">water-damaged material should be removed in a manner consistent with recommendations listed in the </w:t>
      </w:r>
      <w:r w:rsidR="00C06FE1" w:rsidRPr="00C21B97">
        <w:t>US EPA</w:t>
      </w:r>
      <w:r w:rsidR="00C06FE1">
        <w:t>’s</w:t>
      </w:r>
      <w:r w:rsidR="00C06FE1" w:rsidRPr="00C21B97">
        <w:t xml:space="preserve"> “Mold Remediation in Schools and Commercial Buildings” (US EPA, 2008).</w:t>
      </w:r>
    </w:p>
    <w:p w14:paraId="6F0C3608" w14:textId="2C9989B2" w:rsidR="00675E7D" w:rsidRDefault="00C06FE1" w:rsidP="00675E7D">
      <w:pPr>
        <w:pStyle w:val="BodyTextNumberedConclusion"/>
        <w:numPr>
          <w:ilvl w:val="1"/>
          <w:numId w:val="21"/>
        </w:numPr>
      </w:pPr>
      <w:r w:rsidRPr="00C21B97">
        <w:t>This work should be performed when the building is unoccupied.</w:t>
      </w:r>
    </w:p>
    <w:p w14:paraId="2987A860" w14:textId="7A3DF8C6" w:rsidR="00925F1B" w:rsidRDefault="00C06FE1" w:rsidP="00675E7D">
      <w:pPr>
        <w:pStyle w:val="BodyTextNumberedConclusion"/>
        <w:numPr>
          <w:ilvl w:val="1"/>
          <w:numId w:val="21"/>
        </w:numPr>
      </w:pPr>
      <w:r>
        <w:t xml:space="preserve">In addition, due to the age of the building and the presence of asbestos-containing floor tiles, all work should be done in accordance with state and </w:t>
      </w:r>
      <w:r w:rsidR="00695EC5">
        <w:t>F</w:t>
      </w:r>
      <w:r>
        <w:t xml:space="preserve">ederal </w:t>
      </w:r>
      <w:r w:rsidR="00281616">
        <w:t>regulations.</w:t>
      </w:r>
    </w:p>
    <w:p w14:paraId="5AF168E1" w14:textId="22268EF5" w:rsidR="00C06FE1" w:rsidRDefault="00281616" w:rsidP="00675E7D">
      <w:pPr>
        <w:pStyle w:val="BodyTextNumberedConclusion"/>
        <w:numPr>
          <w:ilvl w:val="1"/>
          <w:numId w:val="21"/>
        </w:numPr>
      </w:pPr>
      <w:r>
        <w:t>Monitoring</w:t>
      </w:r>
      <w:r w:rsidR="00C06FE1">
        <w:t xml:space="preserve"> weather for predicted </w:t>
      </w:r>
      <w:r w:rsidR="00925F1B">
        <w:t xml:space="preserve">high </w:t>
      </w:r>
      <w:r w:rsidR="00C06FE1">
        <w:t>outdoor relative humidity is recommended to implement the guidelines is highly recommended. This is mostly likely to occur during summer heatwave conditions in New England.</w:t>
      </w:r>
    </w:p>
    <w:p w14:paraId="2BEE806F" w14:textId="3CF4E2AE" w:rsidR="000E6913" w:rsidRDefault="000E6913" w:rsidP="000E6913">
      <w:pPr>
        <w:pStyle w:val="BodyTextNumberedConclusion"/>
        <w:numPr>
          <w:ilvl w:val="0"/>
          <w:numId w:val="21"/>
        </w:numPr>
      </w:pPr>
      <w:r w:rsidRPr="00AC5176">
        <w:t xml:space="preserve">Pathways (gaps around utilities, holes, crevices, etc.) in </w:t>
      </w:r>
      <w:r>
        <w:t xml:space="preserve">the ceiling to the parking </w:t>
      </w:r>
      <w:r w:rsidR="00701EF1">
        <w:t>garage</w:t>
      </w:r>
      <w:r>
        <w:t xml:space="preserve"> </w:t>
      </w:r>
      <w:r w:rsidRPr="00AC5176">
        <w:t>should be sealed completely to prevent moisture, particulate matter, and odors from entering occupied areas.</w:t>
      </w:r>
      <w:r>
        <w:t xml:space="preserve"> </w:t>
      </w:r>
      <w:r w:rsidRPr="00AC5176">
        <w:t>Tight-fitting door sweeps or weather stripping should be installed on doors which communicate with</w:t>
      </w:r>
      <w:r>
        <w:t xml:space="preserve"> e</w:t>
      </w:r>
      <w:r w:rsidRPr="00AC5176">
        <w:t>ngine bays, the attic, or outdoors.</w:t>
      </w:r>
    </w:p>
    <w:p w14:paraId="2C210958" w14:textId="3CF8342D" w:rsidR="000E6913" w:rsidRDefault="000E6913" w:rsidP="000E6913">
      <w:pPr>
        <w:pStyle w:val="BodyTextNumberedConclusion"/>
        <w:numPr>
          <w:ilvl w:val="0"/>
          <w:numId w:val="21"/>
        </w:numPr>
      </w:pPr>
      <w:r>
        <w:t>Ensure that the parking garage exhaust ventilation system is operating when idling vehicles are present.</w:t>
      </w:r>
    </w:p>
    <w:p w14:paraId="66F279CE" w14:textId="28733DA2" w:rsidR="006B4D8E" w:rsidRDefault="006B4D8E" w:rsidP="000E6913">
      <w:pPr>
        <w:pStyle w:val="BodyTextNumberedConclusion"/>
        <w:numPr>
          <w:ilvl w:val="0"/>
          <w:numId w:val="21"/>
        </w:numPr>
      </w:pPr>
      <w:r>
        <w:t xml:space="preserve">Install a “No Idling” sign where vehicles are parked inside the garage. </w:t>
      </w:r>
    </w:p>
    <w:p w14:paraId="60D60E30" w14:textId="19443DCB" w:rsidR="006B4D8E" w:rsidRDefault="006B4D8E" w:rsidP="000E6913">
      <w:pPr>
        <w:pStyle w:val="BodyTextNumberedConclusion"/>
        <w:numPr>
          <w:ilvl w:val="0"/>
          <w:numId w:val="21"/>
        </w:numPr>
      </w:pPr>
      <w:r>
        <w:t>Clean carpets in a manner consistent with IICRC recommendations</w:t>
      </w:r>
      <w:r w:rsidR="00335DB5">
        <w:t>.</w:t>
      </w:r>
    </w:p>
    <w:p w14:paraId="0F6A5A3E" w14:textId="584E2AB0" w:rsidR="00695EC5" w:rsidRPr="00AC5176" w:rsidRDefault="00695EC5" w:rsidP="000E6913">
      <w:pPr>
        <w:pStyle w:val="BodyTextNumberedConclusion"/>
        <w:numPr>
          <w:ilvl w:val="0"/>
          <w:numId w:val="21"/>
        </w:numPr>
      </w:pPr>
      <w:r>
        <w:t>Request the IAQ Program return during the heating season to assess the warehouse building.</w:t>
      </w:r>
    </w:p>
    <w:p w14:paraId="7A51645D" w14:textId="261E209D" w:rsidR="00C06FE1" w:rsidRPr="004061EE" w:rsidRDefault="00C06FE1" w:rsidP="006B4D8E">
      <w:pPr>
        <w:pStyle w:val="BodyTextNumberedConclusion"/>
        <w:numPr>
          <w:ilvl w:val="0"/>
          <w:numId w:val="21"/>
        </w:numPr>
      </w:pPr>
      <w:r w:rsidRPr="004061EE">
        <w:t xml:space="preserve">Refer to </w:t>
      </w:r>
      <w:r>
        <w:t xml:space="preserve">the </w:t>
      </w:r>
      <w:r w:rsidRPr="004061EE">
        <w:t xml:space="preserve">resource manual and other related indoor air quality documents located on the MDPH’s website for further building-wide evaluations and advice on maintaining public buildings. These documents are available at </w:t>
      </w:r>
      <w:hyperlink r:id="rId13" w:history="1">
        <w:r w:rsidRPr="004061EE">
          <w:rPr>
            <w:rStyle w:val="Hyperlink"/>
          </w:rPr>
          <w:t>http://mass.gov/dph/iaq</w:t>
        </w:r>
      </w:hyperlink>
      <w:r w:rsidRPr="004061EE">
        <w:t>.</w:t>
      </w:r>
    </w:p>
    <w:p w14:paraId="2FDDB67C" w14:textId="07779FAB" w:rsidR="00277FF9" w:rsidRDefault="00277FF9" w:rsidP="00277FF9">
      <w:pPr>
        <w:pStyle w:val="Heading2"/>
        <w:tabs>
          <w:tab w:val="right" w:pos="9360"/>
        </w:tabs>
      </w:pPr>
      <w:r>
        <w:lastRenderedPageBreak/>
        <w:t>Long-term recommendations:</w:t>
      </w:r>
    </w:p>
    <w:p w14:paraId="0F2AD5F5" w14:textId="133515A0" w:rsidR="00277FF9" w:rsidRDefault="00277FF9" w:rsidP="003F2471">
      <w:pPr>
        <w:pStyle w:val="BodyText"/>
        <w:numPr>
          <w:ilvl w:val="0"/>
          <w:numId w:val="23"/>
        </w:numPr>
        <w:spacing w:line="360" w:lineRule="auto"/>
        <w:ind w:left="1152" w:hanging="720"/>
      </w:pPr>
      <w:r>
        <w:t xml:space="preserve">Consult a ventilation engineer regarding the function of the </w:t>
      </w:r>
      <w:r w:rsidR="001D7321">
        <w:t>AH</w:t>
      </w:r>
      <w:r>
        <w:t xml:space="preserve">Us. Due to the configuration, age, and condition of the </w:t>
      </w:r>
      <w:r w:rsidR="001D7321">
        <w:t>AH</w:t>
      </w:r>
      <w:r>
        <w:t xml:space="preserve">U system, consideration should be given to replacing </w:t>
      </w:r>
      <w:r w:rsidR="001D7321">
        <w:t>AH</w:t>
      </w:r>
      <w:r>
        <w:t>Us.</w:t>
      </w:r>
    </w:p>
    <w:p w14:paraId="795ECCAD" w14:textId="30349211" w:rsidR="00277FF9" w:rsidRDefault="00277FF9" w:rsidP="003F2471">
      <w:pPr>
        <w:pStyle w:val="BodyText"/>
        <w:numPr>
          <w:ilvl w:val="0"/>
          <w:numId w:val="23"/>
        </w:numPr>
        <w:spacing w:line="360" w:lineRule="auto"/>
        <w:ind w:left="1152" w:hanging="720"/>
      </w:pPr>
      <w:r>
        <w:t>Consult with a building and HV</w:t>
      </w:r>
      <w:r w:rsidRPr="00C67209">
        <w:t xml:space="preserve">AC engineer to determine the </w:t>
      </w:r>
      <w:r w:rsidR="00C67209" w:rsidRPr="00C67209">
        <w:t xml:space="preserve">adequacy </w:t>
      </w:r>
      <w:r w:rsidR="0025203F" w:rsidRPr="00C67209">
        <w:t xml:space="preserve">of </w:t>
      </w:r>
      <w:r w:rsidRPr="00C67209">
        <w:t>supply and exhaust ventilation in</w:t>
      </w:r>
      <w:r>
        <w:t xml:space="preserve"> the</w:t>
      </w:r>
      <w:r w:rsidR="001D7321">
        <w:t xml:space="preserve"> building</w:t>
      </w:r>
      <w:r>
        <w:t>.</w:t>
      </w:r>
    </w:p>
    <w:p w14:paraId="44DEFD49" w14:textId="77777777" w:rsidR="00277FF9" w:rsidRDefault="00277FF9" w:rsidP="003F2471">
      <w:pPr>
        <w:pStyle w:val="BodyText"/>
        <w:numPr>
          <w:ilvl w:val="0"/>
          <w:numId w:val="23"/>
        </w:numPr>
        <w:spacing w:line="360" w:lineRule="auto"/>
        <w:ind w:left="1152" w:hanging="720"/>
      </w:pPr>
      <w:r>
        <w:t>Consult a building engineer to examine the feasibility of repairing or replacing the window system.</w:t>
      </w:r>
    </w:p>
    <w:p w14:paraId="3834200E" w14:textId="77777777" w:rsidR="00925F1B" w:rsidRDefault="00DA3551" w:rsidP="003F2471">
      <w:pPr>
        <w:pStyle w:val="BodyText"/>
        <w:numPr>
          <w:ilvl w:val="0"/>
          <w:numId w:val="23"/>
        </w:numPr>
        <w:spacing w:line="360" w:lineRule="auto"/>
        <w:ind w:left="1152" w:hanging="720"/>
      </w:pPr>
      <w:r>
        <w:t>Improve water drainage of ground around foundation wall.</w:t>
      </w:r>
    </w:p>
    <w:p w14:paraId="300F91F8" w14:textId="24AFDB9C" w:rsidR="00277FF9" w:rsidRPr="00925F1B" w:rsidRDefault="00277FF9" w:rsidP="003F2471">
      <w:pPr>
        <w:pStyle w:val="BodyText"/>
        <w:numPr>
          <w:ilvl w:val="0"/>
          <w:numId w:val="23"/>
        </w:numPr>
        <w:spacing w:line="360" w:lineRule="auto"/>
        <w:ind w:left="1152" w:hanging="720"/>
      </w:pPr>
      <w:r>
        <w:t xml:space="preserve">Consider replacing carpets with a flooring resistant to water damage/mold </w:t>
      </w:r>
      <w:r w:rsidR="001D7321">
        <w:t>g</w:t>
      </w:r>
      <w:r w:rsidR="00104197">
        <w:t>rowth</w:t>
      </w:r>
      <w:r>
        <w:t>.</w:t>
      </w:r>
    </w:p>
    <w:p w14:paraId="605FB20E" w14:textId="77777777" w:rsidR="00147D30" w:rsidRDefault="00147D30">
      <w:pPr>
        <w:tabs>
          <w:tab w:val="left" w:pos="-14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rPr>
          <w:sz w:val="24"/>
        </w:rPr>
      </w:pPr>
    </w:p>
    <w:p w14:paraId="523EB08E" w14:textId="77777777" w:rsidR="00147D30" w:rsidRDefault="00D72AD0">
      <w:pPr>
        <w:tabs>
          <w:tab w:val="left" w:pos="1440"/>
        </w:tabs>
        <w:spacing w:line="480" w:lineRule="auto"/>
        <w:rPr>
          <w:spacing w:val="-3"/>
          <w:sz w:val="24"/>
        </w:rPr>
      </w:pPr>
      <w:r>
        <w:rPr>
          <w:spacing w:val="-3"/>
          <w:sz w:val="24"/>
        </w:rPr>
        <w:br w:type="page"/>
      </w:r>
    </w:p>
    <w:p w14:paraId="4A081FE3" w14:textId="77777777" w:rsidR="00147D30" w:rsidRDefault="00147D30" w:rsidP="00766F56">
      <w:pPr>
        <w:tabs>
          <w:tab w:val="left" w:pos="-144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ind w:left="720" w:hanging="720"/>
        <w:rPr>
          <w:b/>
          <w:sz w:val="28"/>
        </w:rPr>
      </w:pPr>
      <w:r>
        <w:rPr>
          <w:b/>
          <w:sz w:val="28"/>
        </w:rPr>
        <w:lastRenderedPageBreak/>
        <w:t>R</w:t>
      </w:r>
      <w:r w:rsidR="00766F56">
        <w:rPr>
          <w:b/>
          <w:sz w:val="28"/>
        </w:rPr>
        <w:t>EFERENCES</w:t>
      </w:r>
    </w:p>
    <w:p w14:paraId="0B5231DE" w14:textId="2868C450" w:rsidR="003E5022" w:rsidRPr="008353AA" w:rsidRDefault="003E5022" w:rsidP="003E5022">
      <w:pPr>
        <w:spacing w:after="240"/>
        <w:rPr>
          <w:sz w:val="24"/>
        </w:rPr>
      </w:pPr>
      <w:r w:rsidRPr="008353AA">
        <w:rPr>
          <w:sz w:val="24"/>
        </w:rPr>
        <w:t>IICRC. 2002. Institute of Inspection, Cleaning and Restoration Certification. A Life-Cycle Cost Analysis for Floor Coverings in School Facilities.</w:t>
      </w:r>
    </w:p>
    <w:p w14:paraId="6B4FC1E6" w14:textId="664923FD" w:rsidR="003E5022" w:rsidRPr="008353AA" w:rsidRDefault="003E5022" w:rsidP="003E5022">
      <w:pPr>
        <w:spacing w:after="240"/>
        <w:rPr>
          <w:sz w:val="24"/>
        </w:rPr>
      </w:pPr>
      <w:r w:rsidRPr="008353AA">
        <w:rPr>
          <w:sz w:val="24"/>
        </w:rPr>
        <w:t>IICRC. 2012. Institute of Inspection, Cleaning and Restoration Certification. Carpet Cleaning: FAQ.</w:t>
      </w:r>
    </w:p>
    <w:p w14:paraId="3E402C5B" w14:textId="77777777" w:rsidR="007D6665" w:rsidRPr="007D6665" w:rsidRDefault="007D6665" w:rsidP="007D6665">
      <w:pPr>
        <w:spacing w:after="240"/>
        <w:rPr>
          <w:sz w:val="24"/>
        </w:rPr>
      </w:pPr>
      <w:r w:rsidRPr="007D6665">
        <w:rPr>
          <w:sz w:val="24"/>
        </w:rPr>
        <w:t xml:space="preserve">MDPH. 2015. Massachusetts Department of Public Health. Indoor Air Quality Manual: Chapters I-III. Available at: </w:t>
      </w:r>
      <w:hyperlink r:id="rId14" w:anchor="indoor-air-quality-manual-" w:history="1">
        <w:r w:rsidRPr="007D6665">
          <w:rPr>
            <w:rStyle w:val="Hyperlink"/>
            <w:sz w:val="24"/>
          </w:rPr>
          <w:t>https://www.mass.gov/lists/indoor-air-quality-manual-and-appendices#indoor-air-quality-manual-</w:t>
        </w:r>
      </w:hyperlink>
      <w:r w:rsidRPr="007D6665">
        <w:rPr>
          <w:sz w:val="24"/>
        </w:rPr>
        <w:t>.</w:t>
      </w:r>
    </w:p>
    <w:p w14:paraId="0CCB687D" w14:textId="768B5EEF" w:rsidR="008353AA" w:rsidRPr="008353AA" w:rsidRDefault="008353AA" w:rsidP="003E5022">
      <w:pPr>
        <w:spacing w:after="240"/>
        <w:rPr>
          <w:sz w:val="24"/>
        </w:rPr>
      </w:pPr>
      <w:r w:rsidRPr="008353AA">
        <w:rPr>
          <w:sz w:val="24"/>
        </w:rPr>
        <w:t xml:space="preserve">NOAA. 2021. Summer 2021 neck and neck with Dust Bowl summer for hottest on record. National Oceanic and Atmospheric Administration, 1401 Constitution Avenue NW, Room 5128, Washington, DC 20230 </w:t>
      </w:r>
      <w:hyperlink r:id="rId15" w:history="1">
        <w:r w:rsidRPr="008353AA">
          <w:rPr>
            <w:rStyle w:val="Hyperlink"/>
            <w:sz w:val="24"/>
          </w:rPr>
          <w:t>https://www.noaa.gov/news/summer-2021-neck-and-neck-with-dust-bowl-summer-for-hottest-on-record</w:t>
        </w:r>
      </w:hyperlink>
    </w:p>
    <w:p w14:paraId="6DCE93DB" w14:textId="4836466E" w:rsidR="003E5022" w:rsidRDefault="003E5022" w:rsidP="003E5022">
      <w:pPr>
        <w:spacing w:after="240"/>
        <w:rPr>
          <w:sz w:val="24"/>
        </w:rPr>
      </w:pPr>
      <w:r w:rsidRPr="008353AA">
        <w:rPr>
          <w:sz w:val="24"/>
        </w:rPr>
        <w:t xml:space="preserve">US EPA. 2008. Mold Remediation in Schools and Commercial Buildings. US Environmental Protection Agency, Office of Air and Radiation, Indoor Environments Division, Washington, D.C. EPA 402-K-01-001. </w:t>
      </w:r>
      <w:hyperlink r:id="rId16" w:history="1">
        <w:r w:rsidR="00A52C4C" w:rsidRPr="00154B5F">
          <w:rPr>
            <w:rStyle w:val="Hyperlink"/>
            <w:sz w:val="24"/>
          </w:rPr>
          <w:t>http://www.epa.gov/mold/mold-remediation-schools-and-commercial-buildings-guide</w:t>
        </w:r>
      </w:hyperlink>
      <w:r w:rsidRPr="008353AA">
        <w:rPr>
          <w:sz w:val="24"/>
        </w:rPr>
        <w:t>.</w:t>
      </w:r>
    </w:p>
    <w:p w14:paraId="799273EF" w14:textId="77777777" w:rsidR="007D6665" w:rsidRPr="007D6665" w:rsidRDefault="007D6665" w:rsidP="007D6665">
      <w:pPr>
        <w:spacing w:after="240"/>
        <w:rPr>
          <w:sz w:val="24"/>
          <w:u w:val="single"/>
        </w:rPr>
      </w:pPr>
      <w:r w:rsidRPr="007D6665">
        <w:rPr>
          <w:sz w:val="24"/>
        </w:rPr>
        <w:t xml:space="preserve">WBUR. 2023. “It's been a summer of rain and flooding misery in Mass.” WBUR local news. September 12, 2023. </w:t>
      </w:r>
      <w:hyperlink r:id="rId17" w:history="1">
        <w:r w:rsidRPr="007D6665">
          <w:rPr>
            <w:rStyle w:val="Hyperlink"/>
            <w:sz w:val="24"/>
          </w:rPr>
          <w:t>https://www.wbur.org/news/2023/09/12/summer-flooding-rain-massachusetts</w:t>
        </w:r>
      </w:hyperlink>
      <w:r w:rsidRPr="007D6665">
        <w:rPr>
          <w:sz w:val="24"/>
          <w:u w:val="single"/>
        </w:rPr>
        <w:t>.</w:t>
      </w:r>
    </w:p>
    <w:p w14:paraId="67C2E4DB" w14:textId="511921F4" w:rsidR="00A96C45" w:rsidRPr="00335DB5" w:rsidRDefault="00701EF1" w:rsidP="00335DB5">
      <w:pPr>
        <w:spacing w:after="240"/>
        <w:rPr>
          <w:color w:val="0563C1"/>
          <w:sz w:val="24"/>
          <w:u w:val="single"/>
        </w:rPr>
      </w:pPr>
      <w:r>
        <w:rPr>
          <w:sz w:val="24"/>
        </w:rPr>
        <w:t>Weather Underground, 2024.</w:t>
      </w:r>
      <w:r w:rsidR="004F5AD0">
        <w:rPr>
          <w:sz w:val="24"/>
        </w:rPr>
        <w:t xml:space="preserve"> </w:t>
      </w:r>
      <w:r>
        <w:rPr>
          <w:sz w:val="24"/>
        </w:rPr>
        <w:t>W</w:t>
      </w:r>
      <w:r w:rsidRPr="00701EF1">
        <w:rPr>
          <w:sz w:val="24"/>
        </w:rPr>
        <w:t>indsor Locks, CT Weather History</w:t>
      </w:r>
      <w:r>
        <w:rPr>
          <w:sz w:val="24"/>
        </w:rPr>
        <w:t>.</w:t>
      </w:r>
      <w:r w:rsidR="004F5AD0">
        <w:rPr>
          <w:sz w:val="24"/>
        </w:rPr>
        <w:t xml:space="preserve"> </w:t>
      </w:r>
      <w:hyperlink r:id="rId18" w:history="1">
        <w:r w:rsidRPr="00154B5F">
          <w:rPr>
            <w:rStyle w:val="Hyperlink"/>
            <w:sz w:val="24"/>
          </w:rPr>
          <w:t>https://www.wunderground.com/history/daily/us/ct/windsor-locks/KBDL/date/2024-4-26</w:t>
        </w:r>
      </w:hyperlink>
    </w:p>
    <w:p w14:paraId="65227D0E" w14:textId="77777777" w:rsidR="00A96C45" w:rsidRPr="00A96C45" w:rsidRDefault="00A96C45" w:rsidP="00A96C45">
      <w:pPr>
        <w:rPr>
          <w:sz w:val="24"/>
        </w:rPr>
      </w:pPr>
    </w:p>
    <w:p w14:paraId="65133B0C" w14:textId="77777777" w:rsidR="00595C85" w:rsidRDefault="00595C85" w:rsidP="00A96C45">
      <w:pPr>
        <w:rPr>
          <w:rStyle w:val="Hyperlink"/>
          <w:sz w:val="24"/>
        </w:rPr>
        <w:sectPr w:rsidR="00595C85" w:rsidSect="00AE1CF6">
          <w:footerReference w:type="default" r:id="rId19"/>
          <w:pgSz w:w="12240" w:h="15840" w:code="1"/>
          <w:pgMar w:top="1440" w:right="1440" w:bottom="1440" w:left="1440" w:header="720" w:footer="720" w:gutter="0"/>
          <w:pgNumType w:start="1"/>
          <w:cols w:space="720"/>
          <w:titlePg/>
          <w:docGrid w:linePitch="272"/>
        </w:sectPr>
      </w:pPr>
    </w:p>
    <w:p w14:paraId="3425F5C0" w14:textId="3059CFB3" w:rsidR="00A96C45" w:rsidRPr="00595C85" w:rsidRDefault="00A96C45" w:rsidP="001D52C2">
      <w:pPr>
        <w:tabs>
          <w:tab w:val="left" w:pos="1560"/>
        </w:tabs>
        <w:rPr>
          <w:sz w:val="24"/>
        </w:rPr>
      </w:pPr>
      <w:r w:rsidRPr="00A96C45">
        <w:rPr>
          <w:b/>
          <w:bCs/>
          <w:sz w:val="22"/>
          <w:szCs w:val="22"/>
        </w:rPr>
        <w:lastRenderedPageBreak/>
        <w:t>Picture 1</w:t>
      </w:r>
    </w:p>
    <w:p w14:paraId="2C878472" w14:textId="77777777" w:rsidR="001D52C2" w:rsidRPr="001D52C2" w:rsidRDefault="001D52C2" w:rsidP="001D52C2">
      <w:pPr>
        <w:tabs>
          <w:tab w:val="left" w:pos="1560"/>
        </w:tabs>
        <w:rPr>
          <w:sz w:val="24"/>
        </w:rPr>
      </w:pPr>
    </w:p>
    <w:p w14:paraId="2F51846B" w14:textId="0891770E" w:rsidR="00A96C45" w:rsidRPr="00560CC4" w:rsidRDefault="008A32BC" w:rsidP="00560CC4">
      <w:pPr>
        <w:rPr>
          <w:b/>
          <w:bCs/>
        </w:rPr>
      </w:pPr>
      <w:r>
        <w:rPr>
          <w:b/>
          <w:bCs/>
          <w:noProof/>
        </w:rPr>
        <mc:AlternateContent>
          <mc:Choice Requires="wps">
            <w:drawing>
              <wp:anchor distT="0" distB="0" distL="114300" distR="114300" simplePos="0" relativeHeight="251660288" behindDoc="0" locked="0" layoutInCell="1" allowOverlap="1" wp14:anchorId="4F9116EC" wp14:editId="525382D7">
                <wp:simplePos x="0" y="0"/>
                <wp:positionH relativeFrom="column">
                  <wp:posOffset>2330450</wp:posOffset>
                </wp:positionH>
                <wp:positionV relativeFrom="paragraph">
                  <wp:posOffset>1962786</wp:posOffset>
                </wp:positionV>
                <wp:extent cx="285750" cy="190500"/>
                <wp:effectExtent l="9525" t="28575" r="47625" b="28575"/>
                <wp:wrapNone/>
                <wp:docPr id="304308274" name="Arrow: Right 3"/>
                <wp:cNvGraphicFramePr/>
                <a:graphic xmlns:a="http://schemas.openxmlformats.org/drawingml/2006/main">
                  <a:graphicData uri="http://schemas.microsoft.com/office/word/2010/wordprocessingShape">
                    <wps:wsp>
                      <wps:cNvSpPr/>
                      <wps:spPr>
                        <a:xfrm rot="16200000">
                          <a:off x="0" y="0"/>
                          <a:ext cx="285750" cy="1905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C2F7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183.5pt;margin-top:154.55pt;width:22.5pt;height:1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" adj="14400" fillcolor="#4472c4 [3204]" strokecolor="#09101d [484]" strokeweight="1pt"/>
            </w:pict>
          </mc:Fallback>
        </mc:AlternateContent>
      </w:r>
      <w:r w:rsidR="00A96C45" w:rsidRPr="00A25285">
        <w:rPr>
          <w:b/>
          <w:bCs/>
          <w:noProof/>
        </w:rPr>
        <w:drawing>
          <wp:inline distT="0" distB="0" distL="0" distR="0" wp14:anchorId="2CC60D17" wp14:editId="3056C4CD">
            <wp:extent cx="5937951" cy="3337560"/>
            <wp:effectExtent l="0" t="0" r="5715" b="0"/>
            <wp:docPr id="1" name="Picture 1" descr="Blue arrow pointing to sealed univent fresh air intake above garage 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arrow pointing to sealed univent fresh air intake above garage door"/>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5937951" cy="3337560"/>
                    </a:xfrm>
                    <a:prstGeom prst="rect">
                      <a:avLst/>
                    </a:prstGeom>
                    <a:noFill/>
                    <a:ln>
                      <a:noFill/>
                    </a:ln>
                  </pic:spPr>
                </pic:pic>
              </a:graphicData>
            </a:graphic>
          </wp:inline>
        </w:drawing>
      </w:r>
    </w:p>
    <w:p w14:paraId="6551C327" w14:textId="53801524" w:rsidR="00A96C45" w:rsidRDefault="008A32BC" w:rsidP="00560CC4">
      <w:pPr>
        <w:jc w:val="center"/>
        <w:rPr>
          <w:b/>
          <w:bCs/>
          <w:sz w:val="22"/>
          <w:szCs w:val="22"/>
        </w:rPr>
      </w:pPr>
      <w:r>
        <w:rPr>
          <w:b/>
          <w:bCs/>
          <w:sz w:val="22"/>
          <w:szCs w:val="22"/>
        </w:rPr>
        <w:t>S</w:t>
      </w:r>
      <w:r w:rsidR="00A96C45" w:rsidRPr="00A96C45">
        <w:rPr>
          <w:b/>
          <w:bCs/>
          <w:sz w:val="22"/>
          <w:szCs w:val="22"/>
        </w:rPr>
        <w:t>ealed univent fresh air intake above garage door</w:t>
      </w:r>
      <w:r>
        <w:rPr>
          <w:b/>
          <w:bCs/>
          <w:sz w:val="22"/>
          <w:szCs w:val="22"/>
        </w:rPr>
        <w:t xml:space="preserve"> (arrow)</w:t>
      </w:r>
    </w:p>
    <w:p w14:paraId="63AA3909" w14:textId="77777777" w:rsidR="001D52C2" w:rsidRPr="00A96C45" w:rsidRDefault="001D52C2" w:rsidP="00560CC4">
      <w:pPr>
        <w:jc w:val="center"/>
        <w:rPr>
          <w:b/>
          <w:bCs/>
          <w:sz w:val="22"/>
          <w:szCs w:val="22"/>
        </w:rPr>
      </w:pPr>
    </w:p>
    <w:p w14:paraId="0CB8978C" w14:textId="77777777" w:rsidR="00A96C45" w:rsidRPr="00A96C45" w:rsidRDefault="00A96C45" w:rsidP="009D68B2">
      <w:pPr>
        <w:rPr>
          <w:b/>
          <w:bCs/>
          <w:sz w:val="22"/>
          <w:szCs w:val="22"/>
        </w:rPr>
      </w:pPr>
      <w:r w:rsidRPr="00A96C45">
        <w:rPr>
          <w:b/>
          <w:bCs/>
          <w:sz w:val="22"/>
          <w:szCs w:val="22"/>
        </w:rPr>
        <w:t>Picture 2</w:t>
      </w:r>
    </w:p>
    <w:p w14:paraId="209A8A50" w14:textId="77777777" w:rsidR="00A96C45" w:rsidRPr="00A25285" w:rsidRDefault="00A96C45" w:rsidP="00560CC4">
      <w:pPr>
        <w:jc w:val="center"/>
        <w:rPr>
          <w:b/>
          <w:bCs/>
        </w:rPr>
      </w:pPr>
      <w:r w:rsidRPr="00A25285">
        <w:rPr>
          <w:b/>
          <w:bCs/>
          <w:noProof/>
        </w:rPr>
        <mc:AlternateContent>
          <mc:Choice Requires="wps">
            <w:drawing>
              <wp:anchor distT="0" distB="0" distL="114300" distR="114300" simplePos="0" relativeHeight="251659264" behindDoc="0" locked="0" layoutInCell="1" allowOverlap="1" wp14:anchorId="6B953587" wp14:editId="56335CA0">
                <wp:simplePos x="0" y="0"/>
                <wp:positionH relativeFrom="column">
                  <wp:posOffset>3211975</wp:posOffset>
                </wp:positionH>
                <wp:positionV relativeFrom="paragraph">
                  <wp:posOffset>2550867</wp:posOffset>
                </wp:positionV>
                <wp:extent cx="399326" cy="428264"/>
                <wp:effectExtent l="19050" t="38100" r="58420" b="29210"/>
                <wp:wrapNone/>
                <wp:docPr id="3" name="Straight Arrow Connector 3"/>
                <wp:cNvGraphicFramePr/>
                <a:graphic xmlns:a="http://schemas.openxmlformats.org/drawingml/2006/main">
                  <a:graphicData uri="http://schemas.microsoft.com/office/word/2010/wordprocessingShape">
                    <wps:wsp>
                      <wps:cNvCnPr/>
                      <wps:spPr>
                        <a:xfrm flipV="1">
                          <a:off x="0" y="0"/>
                          <a:ext cx="399326" cy="428264"/>
                        </a:xfrm>
                        <a:prstGeom prst="straightConnector1">
                          <a:avLst/>
                        </a:prstGeom>
                        <a:ln w="5715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43A972D" id="_x0000_t32" coordsize="21600,21600" o:spt="32" o:oned="t" path="m,l21600,21600e" filled="f">
                <v:path arrowok="t" fillok="f" o:connecttype="none"/>
                <o:lock v:ext="edit" shapetype="t"/>
              </v:shapetype>
              <v:shape id="Straight Arrow Connector 3" o:spid="_x0000_s1026" type="#_x0000_t32" style="position:absolute;margin-left:252.9pt;margin-top:200.85pt;width:31.45pt;height:33.7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" strokecolor="white [3212]" strokeweight="4.5pt">
                <v:stroke endarrow="block" joinstyle="miter"/>
              </v:shape>
            </w:pict>
          </mc:Fallback>
        </mc:AlternateContent>
      </w:r>
      <w:r w:rsidRPr="00A25285">
        <w:rPr>
          <w:b/>
          <w:bCs/>
          <w:noProof/>
        </w:rPr>
        <w:drawing>
          <wp:inline distT="0" distB="0" distL="0" distR="0" wp14:anchorId="0B754536" wp14:editId="208D3F82">
            <wp:extent cx="3694176" cy="3465576"/>
            <wp:effectExtent l="0" t="0" r="1905" b="1905"/>
            <wp:docPr id="2" name="Picture 2" descr="White arrow pointing to rooftop HVAC fresh air int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ite arrow pointing to rooftop HVAC fresh air intake"/>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3694176" cy="3465576"/>
                    </a:xfrm>
                    <a:prstGeom prst="rect">
                      <a:avLst/>
                    </a:prstGeom>
                    <a:ln>
                      <a:noFill/>
                    </a:ln>
                    <a:extLst>
                      <a:ext uri="{53640926-AAD7-44D8-BBD7-CCE9431645EC}">
                        <a14:shadowObscured xmlns:a14="http://schemas.microsoft.com/office/drawing/2010/main"/>
                      </a:ext>
                    </a:extLst>
                  </pic:spPr>
                </pic:pic>
              </a:graphicData>
            </a:graphic>
          </wp:inline>
        </w:drawing>
      </w:r>
    </w:p>
    <w:p w14:paraId="01C60679" w14:textId="77777777" w:rsidR="001D52C2" w:rsidRDefault="001D52C2" w:rsidP="00560CC4">
      <w:pPr>
        <w:jc w:val="center"/>
        <w:rPr>
          <w:b/>
          <w:bCs/>
          <w:sz w:val="22"/>
          <w:szCs w:val="22"/>
        </w:rPr>
      </w:pPr>
    </w:p>
    <w:p w14:paraId="63B8D83B" w14:textId="145AFDC4" w:rsidR="00A96C45" w:rsidRPr="00A96C45" w:rsidRDefault="00A96C45" w:rsidP="00560CC4">
      <w:pPr>
        <w:jc w:val="center"/>
        <w:rPr>
          <w:b/>
          <w:bCs/>
          <w:sz w:val="22"/>
          <w:szCs w:val="22"/>
        </w:rPr>
      </w:pPr>
      <w:r w:rsidRPr="00A96C45">
        <w:rPr>
          <w:b/>
          <w:bCs/>
          <w:sz w:val="22"/>
          <w:szCs w:val="22"/>
        </w:rPr>
        <w:t>Rooftop HVAC fresh air intake (Arrow)</w:t>
      </w:r>
    </w:p>
    <w:p w14:paraId="19842EC0" w14:textId="77777777" w:rsidR="001D52C2" w:rsidRDefault="001D52C2" w:rsidP="009D68B2">
      <w:pPr>
        <w:rPr>
          <w:b/>
          <w:bCs/>
          <w:sz w:val="22"/>
          <w:szCs w:val="22"/>
        </w:rPr>
      </w:pPr>
    </w:p>
    <w:p w14:paraId="454C3FFA" w14:textId="24F30143" w:rsidR="00A96C45" w:rsidRDefault="00A96C45" w:rsidP="009D68B2">
      <w:pPr>
        <w:rPr>
          <w:b/>
          <w:bCs/>
          <w:sz w:val="22"/>
          <w:szCs w:val="22"/>
        </w:rPr>
      </w:pPr>
      <w:r w:rsidRPr="00A96C45">
        <w:rPr>
          <w:b/>
          <w:bCs/>
          <w:sz w:val="22"/>
          <w:szCs w:val="22"/>
        </w:rPr>
        <w:lastRenderedPageBreak/>
        <w:t>Picture 3</w:t>
      </w:r>
    </w:p>
    <w:p w14:paraId="7795B979" w14:textId="77777777" w:rsidR="001D52C2" w:rsidRPr="00A96C45" w:rsidRDefault="001D52C2" w:rsidP="009D68B2">
      <w:pPr>
        <w:rPr>
          <w:b/>
          <w:bCs/>
          <w:sz w:val="22"/>
          <w:szCs w:val="22"/>
        </w:rPr>
      </w:pPr>
    </w:p>
    <w:p w14:paraId="193F2CEB" w14:textId="77777777" w:rsidR="00A96C45" w:rsidRPr="009D68B2" w:rsidRDefault="00A96C45" w:rsidP="009D68B2">
      <w:pPr>
        <w:jc w:val="center"/>
        <w:rPr>
          <w:b/>
          <w:bCs/>
        </w:rPr>
      </w:pPr>
      <w:r w:rsidRPr="00A25285">
        <w:rPr>
          <w:b/>
          <w:bCs/>
          <w:noProof/>
        </w:rPr>
        <w:drawing>
          <wp:inline distT="0" distB="0" distL="0" distR="0" wp14:anchorId="18A71528" wp14:editId="65CA33A5">
            <wp:extent cx="5943600" cy="3337560"/>
            <wp:effectExtent l="0" t="0" r="0" b="0"/>
            <wp:docPr id="9" name="Picture 9" descr="Fresh air supply vent with return vent next to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Fresh air supply vent with return vent next to it.  "/>
                    <pic:cNvPicPr preferRelativeResize="0">
                      <a:picLocks noChangeAspect="1" noChangeArrowheads="1"/>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5943600" cy="3337560"/>
                    </a:xfrm>
                    <a:prstGeom prst="rect">
                      <a:avLst/>
                    </a:prstGeom>
                    <a:noFill/>
                    <a:ln>
                      <a:noFill/>
                    </a:ln>
                    <a:extLst>
                      <a:ext uri="{53640926-AAD7-44D8-BBD7-CCE9431645EC}">
                        <a14:shadowObscured xmlns:a14="http://schemas.microsoft.com/office/drawing/2010/main"/>
                      </a:ext>
                    </a:extLst>
                  </pic:spPr>
                </pic:pic>
              </a:graphicData>
            </a:graphic>
          </wp:inline>
        </w:drawing>
      </w:r>
    </w:p>
    <w:p w14:paraId="6D8E5263" w14:textId="77777777" w:rsidR="008711A1" w:rsidRDefault="008711A1" w:rsidP="00560CC4">
      <w:pPr>
        <w:jc w:val="center"/>
        <w:rPr>
          <w:b/>
          <w:bCs/>
          <w:sz w:val="22"/>
          <w:szCs w:val="22"/>
        </w:rPr>
      </w:pPr>
    </w:p>
    <w:p w14:paraId="27AAF7B5" w14:textId="10891B18" w:rsidR="00A96C45" w:rsidRDefault="00A96C45" w:rsidP="00560CC4">
      <w:pPr>
        <w:jc w:val="center"/>
        <w:rPr>
          <w:b/>
          <w:bCs/>
          <w:sz w:val="22"/>
          <w:szCs w:val="22"/>
        </w:rPr>
      </w:pPr>
      <w:r w:rsidRPr="00A96C45">
        <w:rPr>
          <w:b/>
          <w:bCs/>
          <w:sz w:val="22"/>
          <w:szCs w:val="22"/>
        </w:rPr>
        <w:t>Fresh air supply</w:t>
      </w:r>
      <w:r w:rsidR="008A32BC">
        <w:rPr>
          <w:b/>
          <w:bCs/>
          <w:sz w:val="22"/>
          <w:szCs w:val="22"/>
        </w:rPr>
        <w:t xml:space="preserve"> vent</w:t>
      </w:r>
      <w:r w:rsidRPr="00A96C45">
        <w:rPr>
          <w:b/>
          <w:bCs/>
          <w:sz w:val="22"/>
          <w:szCs w:val="22"/>
        </w:rPr>
        <w:t xml:space="preserve"> with return vent</w:t>
      </w:r>
      <w:r w:rsidR="008711A1">
        <w:rPr>
          <w:b/>
          <w:bCs/>
          <w:sz w:val="22"/>
          <w:szCs w:val="22"/>
        </w:rPr>
        <w:t xml:space="preserve"> next to it</w:t>
      </w:r>
    </w:p>
    <w:p w14:paraId="081BE275" w14:textId="77777777" w:rsidR="001D52C2" w:rsidRPr="00A96C45" w:rsidRDefault="001D52C2" w:rsidP="00560CC4">
      <w:pPr>
        <w:jc w:val="center"/>
        <w:rPr>
          <w:b/>
          <w:bCs/>
          <w:sz w:val="22"/>
          <w:szCs w:val="22"/>
        </w:rPr>
      </w:pPr>
    </w:p>
    <w:p w14:paraId="64EDA767" w14:textId="77777777" w:rsidR="00A96C45" w:rsidRDefault="00A96C45" w:rsidP="009D68B2">
      <w:pPr>
        <w:rPr>
          <w:b/>
          <w:bCs/>
          <w:sz w:val="22"/>
          <w:szCs w:val="22"/>
        </w:rPr>
      </w:pPr>
      <w:r w:rsidRPr="00A96C45">
        <w:rPr>
          <w:b/>
          <w:bCs/>
          <w:sz w:val="22"/>
          <w:szCs w:val="22"/>
        </w:rPr>
        <w:t>Picture 4</w:t>
      </w:r>
    </w:p>
    <w:p w14:paraId="0474A6F0" w14:textId="77777777" w:rsidR="001D52C2" w:rsidRPr="00A96C45" w:rsidRDefault="001D52C2" w:rsidP="009D68B2">
      <w:pPr>
        <w:rPr>
          <w:b/>
          <w:bCs/>
          <w:sz w:val="22"/>
          <w:szCs w:val="22"/>
        </w:rPr>
      </w:pPr>
    </w:p>
    <w:p w14:paraId="0C3C13A8" w14:textId="77777777" w:rsidR="00A96C45" w:rsidRPr="00A25285" w:rsidRDefault="00A96C45" w:rsidP="00560CC4">
      <w:pPr>
        <w:jc w:val="center"/>
        <w:rPr>
          <w:b/>
          <w:bCs/>
        </w:rPr>
      </w:pPr>
      <w:r w:rsidRPr="00A25285">
        <w:rPr>
          <w:b/>
          <w:bCs/>
          <w:noProof/>
        </w:rPr>
        <w:drawing>
          <wp:inline distT="0" distB="0" distL="0" distR="0" wp14:anchorId="1A24CC2F" wp14:editId="192C1D7B">
            <wp:extent cx="5943600" cy="3337560"/>
            <wp:effectExtent l="0" t="0" r="0" b="0"/>
            <wp:docPr id="10" name="Picture 10" descr="Return ventilation with installed filt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Return ventilation with installed filter. "/>
                    <pic:cNvPicPr preferRelativeResize="0">
                      <a:picLocks noChangeAspect="1" noChangeArrowheads="1"/>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5943600" cy="3337560"/>
                    </a:xfrm>
                    <a:prstGeom prst="rect">
                      <a:avLst/>
                    </a:prstGeom>
                    <a:noFill/>
                    <a:ln>
                      <a:noFill/>
                    </a:ln>
                    <a:extLst>
                      <a:ext uri="{53640926-AAD7-44D8-BBD7-CCE9431645EC}">
                        <a14:shadowObscured xmlns:a14="http://schemas.microsoft.com/office/drawing/2010/main"/>
                      </a:ext>
                    </a:extLst>
                  </pic:spPr>
                </pic:pic>
              </a:graphicData>
            </a:graphic>
          </wp:inline>
        </w:drawing>
      </w:r>
    </w:p>
    <w:p w14:paraId="6DE3F8DD" w14:textId="77777777" w:rsidR="000F7FAE" w:rsidRDefault="000F7FAE" w:rsidP="00560CC4">
      <w:pPr>
        <w:jc w:val="center"/>
        <w:rPr>
          <w:b/>
          <w:bCs/>
          <w:sz w:val="22"/>
          <w:szCs w:val="22"/>
        </w:rPr>
      </w:pPr>
    </w:p>
    <w:p w14:paraId="77CAC375" w14:textId="1D3DFB72" w:rsidR="00A96C45" w:rsidRPr="00A96C45" w:rsidRDefault="00A96C45" w:rsidP="00560CC4">
      <w:pPr>
        <w:jc w:val="center"/>
        <w:rPr>
          <w:b/>
          <w:bCs/>
          <w:sz w:val="22"/>
          <w:szCs w:val="22"/>
        </w:rPr>
      </w:pPr>
      <w:r w:rsidRPr="00A96C45">
        <w:rPr>
          <w:b/>
          <w:bCs/>
          <w:sz w:val="22"/>
          <w:szCs w:val="22"/>
        </w:rPr>
        <w:t>Return ventilation with installed filter</w:t>
      </w:r>
    </w:p>
    <w:p w14:paraId="3A79D5D9" w14:textId="0A34E868" w:rsidR="00A96C45" w:rsidRDefault="00A96C45" w:rsidP="009D68B2">
      <w:pPr>
        <w:rPr>
          <w:b/>
          <w:bCs/>
          <w:sz w:val="22"/>
          <w:szCs w:val="22"/>
        </w:rPr>
      </w:pPr>
      <w:r w:rsidRPr="00A96C45">
        <w:rPr>
          <w:b/>
          <w:bCs/>
          <w:sz w:val="22"/>
          <w:szCs w:val="22"/>
        </w:rPr>
        <w:lastRenderedPageBreak/>
        <w:t>Picture 5</w:t>
      </w:r>
    </w:p>
    <w:p w14:paraId="0BE8EAEC" w14:textId="77777777" w:rsidR="001D52C2" w:rsidRPr="00A96C45" w:rsidRDefault="001D52C2" w:rsidP="009D68B2">
      <w:pPr>
        <w:rPr>
          <w:b/>
          <w:bCs/>
          <w:sz w:val="22"/>
          <w:szCs w:val="22"/>
        </w:rPr>
      </w:pPr>
    </w:p>
    <w:p w14:paraId="6F0DC630" w14:textId="77777777" w:rsidR="00A96C45" w:rsidRPr="004B3B1C" w:rsidRDefault="00A96C45" w:rsidP="004B3B1C">
      <w:pPr>
        <w:jc w:val="center"/>
        <w:rPr>
          <w:b/>
          <w:bCs/>
        </w:rPr>
      </w:pPr>
      <w:r w:rsidRPr="00A25285">
        <w:rPr>
          <w:b/>
          <w:bCs/>
          <w:noProof/>
        </w:rPr>
        <w:drawing>
          <wp:inline distT="0" distB="0" distL="0" distR="0" wp14:anchorId="453E822E" wp14:editId="4C73B7AC">
            <wp:extent cx="5943600" cy="3340735"/>
            <wp:effectExtent l="0" t="0" r="0" b="0"/>
            <wp:docPr id="4" name="Picture 4" descr="Transfer air vent for restroom in bottom portion of do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ansfer air vent for restroom in bottom portion of door. "/>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5943600" cy="3340735"/>
                    </a:xfrm>
                    <a:prstGeom prst="rect">
                      <a:avLst/>
                    </a:prstGeom>
                    <a:noFill/>
                    <a:ln>
                      <a:noFill/>
                    </a:ln>
                  </pic:spPr>
                </pic:pic>
              </a:graphicData>
            </a:graphic>
          </wp:inline>
        </w:drawing>
      </w:r>
    </w:p>
    <w:p w14:paraId="120AAAA7" w14:textId="77777777" w:rsidR="00C423D5" w:rsidRDefault="00C423D5" w:rsidP="00560CC4">
      <w:pPr>
        <w:jc w:val="center"/>
        <w:rPr>
          <w:b/>
          <w:bCs/>
          <w:sz w:val="22"/>
          <w:szCs w:val="22"/>
        </w:rPr>
      </w:pPr>
    </w:p>
    <w:p w14:paraId="7E790FE7" w14:textId="2C389721" w:rsidR="00A96C45" w:rsidRDefault="00A96C45" w:rsidP="00560CC4">
      <w:pPr>
        <w:jc w:val="center"/>
        <w:rPr>
          <w:b/>
          <w:bCs/>
          <w:sz w:val="22"/>
          <w:szCs w:val="22"/>
        </w:rPr>
      </w:pPr>
      <w:r w:rsidRPr="00A96C45">
        <w:rPr>
          <w:b/>
          <w:bCs/>
          <w:sz w:val="22"/>
          <w:szCs w:val="22"/>
        </w:rPr>
        <w:t>Transfer air vent for restroom in door</w:t>
      </w:r>
    </w:p>
    <w:p w14:paraId="05E04BB2" w14:textId="77777777" w:rsidR="001D52C2" w:rsidRPr="00A96C45" w:rsidRDefault="001D52C2" w:rsidP="00560CC4">
      <w:pPr>
        <w:jc w:val="center"/>
        <w:rPr>
          <w:b/>
          <w:bCs/>
          <w:sz w:val="22"/>
          <w:szCs w:val="22"/>
        </w:rPr>
      </w:pPr>
    </w:p>
    <w:p w14:paraId="0564037D" w14:textId="77777777" w:rsidR="00A96C45" w:rsidRPr="00A96C45" w:rsidRDefault="00A96C45" w:rsidP="009D68B2">
      <w:pPr>
        <w:rPr>
          <w:b/>
          <w:bCs/>
          <w:sz w:val="22"/>
          <w:szCs w:val="22"/>
        </w:rPr>
      </w:pPr>
      <w:r w:rsidRPr="00A96C45">
        <w:rPr>
          <w:b/>
          <w:bCs/>
          <w:sz w:val="22"/>
          <w:szCs w:val="22"/>
        </w:rPr>
        <w:t>Picture 6</w:t>
      </w:r>
    </w:p>
    <w:p w14:paraId="68E67B8B" w14:textId="77777777" w:rsidR="00A96C45" w:rsidRPr="00A25285" w:rsidRDefault="00A96C45" w:rsidP="00560CC4">
      <w:pPr>
        <w:jc w:val="center"/>
        <w:rPr>
          <w:b/>
          <w:bCs/>
        </w:rPr>
      </w:pPr>
    </w:p>
    <w:p w14:paraId="6D1E78FB" w14:textId="77777777" w:rsidR="00A96C45" w:rsidRPr="004B3B1C" w:rsidRDefault="00A96C45" w:rsidP="004B3B1C">
      <w:pPr>
        <w:jc w:val="center"/>
        <w:rPr>
          <w:b/>
          <w:bCs/>
        </w:rPr>
      </w:pPr>
      <w:r w:rsidRPr="00A25285">
        <w:rPr>
          <w:b/>
          <w:bCs/>
          <w:noProof/>
        </w:rPr>
        <w:drawing>
          <wp:inline distT="0" distB="0" distL="0" distR="0" wp14:anchorId="60063C9C" wp14:editId="0E5A1FF9">
            <wp:extent cx="5943600" cy="3340735"/>
            <wp:effectExtent l="0" t="0" r="0" b="0"/>
            <wp:docPr id="5" name="Picture 5" descr="Exhaust vents, note broken fan belts on roof next to exhaust v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xhaust vents, note broken fan belts on roof next to exhaust vent. "/>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5943600" cy="3340735"/>
                    </a:xfrm>
                    <a:prstGeom prst="rect">
                      <a:avLst/>
                    </a:prstGeom>
                    <a:noFill/>
                    <a:ln>
                      <a:noFill/>
                    </a:ln>
                  </pic:spPr>
                </pic:pic>
              </a:graphicData>
            </a:graphic>
          </wp:inline>
        </w:drawing>
      </w:r>
    </w:p>
    <w:p w14:paraId="77BB8088" w14:textId="77777777" w:rsidR="001D52C2" w:rsidRDefault="001D52C2" w:rsidP="00560CC4">
      <w:pPr>
        <w:jc w:val="center"/>
        <w:rPr>
          <w:b/>
          <w:bCs/>
          <w:sz w:val="22"/>
          <w:szCs w:val="22"/>
        </w:rPr>
      </w:pPr>
    </w:p>
    <w:p w14:paraId="2381678E" w14:textId="77777777" w:rsidR="000F7FAE" w:rsidRDefault="00A96C45" w:rsidP="000F7FAE">
      <w:pPr>
        <w:jc w:val="center"/>
        <w:rPr>
          <w:b/>
          <w:bCs/>
          <w:sz w:val="22"/>
          <w:szCs w:val="22"/>
        </w:rPr>
      </w:pPr>
      <w:r w:rsidRPr="00A96C45">
        <w:rPr>
          <w:b/>
          <w:bCs/>
          <w:sz w:val="22"/>
          <w:szCs w:val="22"/>
        </w:rPr>
        <w:t>Exhaust vents, note broken fan belts on roof next to exhaust vent</w:t>
      </w:r>
    </w:p>
    <w:p w14:paraId="323CF521" w14:textId="37D28D3E" w:rsidR="00A96C45" w:rsidRDefault="00A96C45" w:rsidP="000F7FAE">
      <w:pPr>
        <w:rPr>
          <w:b/>
          <w:bCs/>
          <w:sz w:val="22"/>
          <w:szCs w:val="22"/>
        </w:rPr>
      </w:pPr>
      <w:r w:rsidRPr="00A96C45">
        <w:rPr>
          <w:b/>
          <w:bCs/>
          <w:sz w:val="22"/>
          <w:szCs w:val="22"/>
        </w:rPr>
        <w:lastRenderedPageBreak/>
        <w:t>Picture 7</w:t>
      </w:r>
    </w:p>
    <w:p w14:paraId="6ADF3DF8" w14:textId="77777777" w:rsidR="001D52C2" w:rsidRPr="00A96C45" w:rsidRDefault="001D52C2" w:rsidP="00C0750F">
      <w:pPr>
        <w:rPr>
          <w:b/>
          <w:bCs/>
          <w:sz w:val="22"/>
          <w:szCs w:val="22"/>
        </w:rPr>
      </w:pPr>
    </w:p>
    <w:p w14:paraId="6794B8F8" w14:textId="77777777" w:rsidR="00A96C45" w:rsidRPr="00C0750F" w:rsidRDefault="00A96C45" w:rsidP="00C0750F">
      <w:pPr>
        <w:jc w:val="center"/>
        <w:rPr>
          <w:b/>
          <w:bCs/>
        </w:rPr>
      </w:pPr>
      <w:r w:rsidRPr="00A25285">
        <w:rPr>
          <w:b/>
          <w:bCs/>
          <w:noProof/>
        </w:rPr>
        <w:drawing>
          <wp:inline distT="0" distB="0" distL="0" distR="0" wp14:anchorId="1F245294" wp14:editId="328948CF">
            <wp:extent cx="5943600" cy="3340735"/>
            <wp:effectExtent l="0" t="0" r="0" b="0"/>
            <wp:docPr id="6" name="Picture 6" descr="Cardboard on tile flo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ardboard on tile floor. "/>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5943600" cy="3340735"/>
                    </a:xfrm>
                    <a:prstGeom prst="rect">
                      <a:avLst/>
                    </a:prstGeom>
                    <a:noFill/>
                    <a:ln>
                      <a:noFill/>
                    </a:ln>
                  </pic:spPr>
                </pic:pic>
              </a:graphicData>
            </a:graphic>
          </wp:inline>
        </w:drawing>
      </w:r>
    </w:p>
    <w:p w14:paraId="26C9EB3A" w14:textId="77777777" w:rsidR="001D52C2" w:rsidRDefault="001D52C2" w:rsidP="00560CC4">
      <w:pPr>
        <w:jc w:val="center"/>
        <w:rPr>
          <w:b/>
          <w:bCs/>
          <w:sz w:val="22"/>
          <w:szCs w:val="22"/>
        </w:rPr>
      </w:pPr>
    </w:p>
    <w:p w14:paraId="4F88F4F5" w14:textId="1159381A" w:rsidR="00A96C45" w:rsidRPr="00A96C45" w:rsidRDefault="00A96C45" w:rsidP="00560CC4">
      <w:pPr>
        <w:jc w:val="center"/>
        <w:rPr>
          <w:b/>
          <w:bCs/>
          <w:sz w:val="22"/>
          <w:szCs w:val="22"/>
        </w:rPr>
      </w:pPr>
      <w:r w:rsidRPr="00A96C45">
        <w:rPr>
          <w:b/>
          <w:bCs/>
          <w:sz w:val="22"/>
          <w:szCs w:val="22"/>
        </w:rPr>
        <w:t>Cardboard on tile floor</w:t>
      </w:r>
    </w:p>
    <w:p w14:paraId="50BA74D7" w14:textId="77777777" w:rsidR="001D52C2" w:rsidRDefault="001D52C2" w:rsidP="00A25285">
      <w:pPr>
        <w:rPr>
          <w:b/>
          <w:bCs/>
          <w:sz w:val="22"/>
          <w:szCs w:val="22"/>
        </w:rPr>
      </w:pPr>
    </w:p>
    <w:p w14:paraId="41145CCF" w14:textId="45393B61" w:rsidR="000F7FAE" w:rsidRPr="00A96C45" w:rsidRDefault="00A96C45" w:rsidP="00A25285">
      <w:pPr>
        <w:rPr>
          <w:b/>
          <w:bCs/>
          <w:sz w:val="22"/>
          <w:szCs w:val="22"/>
        </w:rPr>
      </w:pPr>
      <w:r w:rsidRPr="00A96C45">
        <w:rPr>
          <w:b/>
          <w:bCs/>
          <w:sz w:val="22"/>
          <w:szCs w:val="22"/>
        </w:rPr>
        <w:t>Picture 8</w:t>
      </w:r>
    </w:p>
    <w:p w14:paraId="74D7D601" w14:textId="77777777" w:rsidR="00A96C45" w:rsidRPr="00C0750F" w:rsidRDefault="00A96C45" w:rsidP="00C0750F">
      <w:pPr>
        <w:jc w:val="center"/>
        <w:rPr>
          <w:b/>
          <w:bCs/>
        </w:rPr>
      </w:pPr>
      <w:r w:rsidRPr="00A25285">
        <w:rPr>
          <w:b/>
          <w:bCs/>
          <w:noProof/>
        </w:rPr>
        <w:drawing>
          <wp:inline distT="0" distB="0" distL="0" distR="0" wp14:anchorId="1769CD5C" wp14:editId="57BAED43">
            <wp:extent cx="5943600" cy="3340735"/>
            <wp:effectExtent l="0" t="0" r="0" b="0"/>
            <wp:docPr id="7" name="Picture 7" descr="Debris on fresh air supply vent near openable window. Note the corrosion that is a sign of open window when HVAC is in chilling mo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bris on fresh air supply vent near openable window. Note the corrosion that is a sign of open window when HVAC is in chilling mode. "/>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5943600" cy="3340735"/>
                    </a:xfrm>
                    <a:prstGeom prst="rect">
                      <a:avLst/>
                    </a:prstGeom>
                    <a:noFill/>
                    <a:ln>
                      <a:noFill/>
                    </a:ln>
                  </pic:spPr>
                </pic:pic>
              </a:graphicData>
            </a:graphic>
          </wp:inline>
        </w:drawing>
      </w:r>
    </w:p>
    <w:p w14:paraId="23306694" w14:textId="77777777" w:rsidR="000F7FAE" w:rsidRDefault="000F7FAE" w:rsidP="00D473D0">
      <w:pPr>
        <w:jc w:val="center"/>
        <w:rPr>
          <w:b/>
          <w:bCs/>
          <w:sz w:val="22"/>
          <w:szCs w:val="22"/>
        </w:rPr>
      </w:pPr>
    </w:p>
    <w:p w14:paraId="75D125D0" w14:textId="77777777" w:rsidR="000F7FAE" w:rsidRDefault="00A96C45" w:rsidP="000F7FAE">
      <w:pPr>
        <w:jc w:val="center"/>
        <w:rPr>
          <w:b/>
          <w:bCs/>
          <w:sz w:val="22"/>
          <w:szCs w:val="22"/>
        </w:rPr>
      </w:pPr>
      <w:r w:rsidRPr="00A96C45">
        <w:rPr>
          <w:b/>
          <w:bCs/>
          <w:sz w:val="22"/>
          <w:szCs w:val="22"/>
        </w:rPr>
        <w:t>Debris o</w:t>
      </w:r>
      <w:r w:rsidR="008A32BC">
        <w:rPr>
          <w:b/>
          <w:bCs/>
          <w:sz w:val="22"/>
          <w:szCs w:val="22"/>
        </w:rPr>
        <w:t>n</w:t>
      </w:r>
      <w:r w:rsidRPr="00A96C45">
        <w:rPr>
          <w:b/>
          <w:bCs/>
          <w:sz w:val="22"/>
          <w:szCs w:val="22"/>
        </w:rPr>
        <w:t xml:space="preserve"> fresh air supply vent near openable window</w:t>
      </w:r>
      <w:r w:rsidR="001D52C2">
        <w:rPr>
          <w:b/>
          <w:bCs/>
          <w:sz w:val="22"/>
          <w:szCs w:val="22"/>
        </w:rPr>
        <w:t xml:space="preserve">. </w:t>
      </w:r>
      <w:r w:rsidRPr="00A96C45">
        <w:rPr>
          <w:b/>
          <w:bCs/>
          <w:sz w:val="22"/>
          <w:szCs w:val="22"/>
        </w:rPr>
        <w:t>Note corrosion</w:t>
      </w:r>
      <w:r w:rsidR="006B4D8E">
        <w:rPr>
          <w:b/>
          <w:bCs/>
          <w:sz w:val="22"/>
          <w:szCs w:val="22"/>
        </w:rPr>
        <w:t xml:space="preserve"> </w:t>
      </w:r>
      <w:r w:rsidRPr="00A96C45">
        <w:rPr>
          <w:b/>
          <w:bCs/>
          <w:sz w:val="22"/>
          <w:szCs w:val="22"/>
        </w:rPr>
        <w:t>is a sign of open window when HVAC is operating in chilling mode</w:t>
      </w:r>
    </w:p>
    <w:p w14:paraId="4BAD39F4" w14:textId="1E3BC3BF" w:rsidR="00A96C45" w:rsidRDefault="00A96C45" w:rsidP="000F7FAE">
      <w:pPr>
        <w:rPr>
          <w:b/>
          <w:bCs/>
          <w:sz w:val="22"/>
          <w:szCs w:val="22"/>
        </w:rPr>
      </w:pPr>
      <w:r w:rsidRPr="00A96C45">
        <w:rPr>
          <w:b/>
          <w:bCs/>
          <w:sz w:val="22"/>
          <w:szCs w:val="22"/>
        </w:rPr>
        <w:lastRenderedPageBreak/>
        <w:t>Picture 9</w:t>
      </w:r>
    </w:p>
    <w:p w14:paraId="4E420078" w14:textId="77777777" w:rsidR="001D52C2" w:rsidRPr="00A96C45" w:rsidRDefault="001D52C2" w:rsidP="001D52C2">
      <w:pPr>
        <w:rPr>
          <w:b/>
          <w:bCs/>
          <w:sz w:val="22"/>
          <w:szCs w:val="22"/>
        </w:rPr>
      </w:pPr>
    </w:p>
    <w:p w14:paraId="4F9535BC" w14:textId="77777777" w:rsidR="00A96C45" w:rsidRPr="009D68B2" w:rsidRDefault="00A96C45" w:rsidP="009D68B2">
      <w:pPr>
        <w:jc w:val="center"/>
        <w:rPr>
          <w:b/>
          <w:bCs/>
        </w:rPr>
      </w:pPr>
      <w:r w:rsidRPr="00A25285">
        <w:rPr>
          <w:b/>
          <w:bCs/>
          <w:noProof/>
        </w:rPr>
        <w:drawing>
          <wp:inline distT="0" distB="0" distL="0" distR="0" wp14:anchorId="56788982" wp14:editId="392D08CB">
            <wp:extent cx="5943600" cy="3340735"/>
            <wp:effectExtent l="0" t="0" r="0" b="0"/>
            <wp:docPr id="8" name="Picture 8" descr="Example of space between pipe and ceil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xample of space between pipe and ceiling&#10;"/>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5943600" cy="3340735"/>
                    </a:xfrm>
                    <a:prstGeom prst="rect">
                      <a:avLst/>
                    </a:prstGeom>
                    <a:noFill/>
                    <a:ln>
                      <a:noFill/>
                    </a:ln>
                  </pic:spPr>
                </pic:pic>
              </a:graphicData>
            </a:graphic>
          </wp:inline>
        </w:drawing>
      </w:r>
    </w:p>
    <w:p w14:paraId="15E56730" w14:textId="77777777" w:rsidR="001D52C2" w:rsidRDefault="001D52C2" w:rsidP="00560CC4">
      <w:pPr>
        <w:jc w:val="center"/>
        <w:rPr>
          <w:b/>
          <w:bCs/>
          <w:sz w:val="22"/>
          <w:szCs w:val="22"/>
        </w:rPr>
      </w:pPr>
    </w:p>
    <w:p w14:paraId="2A3B3CF3" w14:textId="7F024A32" w:rsidR="00A96C45" w:rsidRPr="00A96C45" w:rsidRDefault="00A96C45" w:rsidP="00560CC4">
      <w:pPr>
        <w:jc w:val="center"/>
        <w:rPr>
          <w:b/>
          <w:bCs/>
          <w:sz w:val="22"/>
          <w:szCs w:val="22"/>
        </w:rPr>
      </w:pPr>
      <w:r w:rsidRPr="00A96C45">
        <w:rPr>
          <w:b/>
          <w:bCs/>
          <w:sz w:val="22"/>
          <w:szCs w:val="22"/>
        </w:rPr>
        <w:t>Example of space between pipe and ceiling</w:t>
      </w:r>
    </w:p>
    <w:p w14:paraId="3D9DECFA" w14:textId="77777777" w:rsidR="00A96C45" w:rsidRPr="00A25285" w:rsidRDefault="00A96C45" w:rsidP="00560CC4">
      <w:pPr>
        <w:jc w:val="center"/>
        <w:rPr>
          <w:b/>
          <w:bCs/>
        </w:rPr>
      </w:pPr>
    </w:p>
    <w:p w14:paraId="6E98FD39" w14:textId="77777777" w:rsidR="00A96C45" w:rsidRPr="00A25285" w:rsidRDefault="00A96C45" w:rsidP="00560CC4">
      <w:pPr>
        <w:jc w:val="center"/>
        <w:rPr>
          <w:b/>
          <w:bCs/>
        </w:rPr>
      </w:pPr>
    </w:p>
    <w:p w14:paraId="7E375BB4" w14:textId="77777777" w:rsidR="00A96C45" w:rsidRPr="00A25285" w:rsidRDefault="00A96C45" w:rsidP="00560CC4">
      <w:pPr>
        <w:jc w:val="center"/>
        <w:rPr>
          <w:b/>
          <w:bCs/>
        </w:rPr>
      </w:pPr>
    </w:p>
    <w:p w14:paraId="11B14FF2" w14:textId="68BF3122" w:rsidR="00A96C45" w:rsidRDefault="00A96C45" w:rsidP="00A96C45">
      <w:pPr>
        <w:tabs>
          <w:tab w:val="left" w:pos="1560"/>
        </w:tabs>
        <w:rPr>
          <w:sz w:val="24"/>
        </w:rPr>
      </w:pPr>
    </w:p>
    <w:p w14:paraId="6594E490" w14:textId="77777777" w:rsidR="007C30B8" w:rsidRDefault="007C30B8" w:rsidP="00A96C45">
      <w:pPr>
        <w:tabs>
          <w:tab w:val="left" w:pos="1560"/>
        </w:tabs>
        <w:rPr>
          <w:sz w:val="24"/>
        </w:rPr>
      </w:pPr>
    </w:p>
    <w:p w14:paraId="62D50245" w14:textId="77777777" w:rsidR="007C30B8" w:rsidRDefault="007C30B8" w:rsidP="00A96C45">
      <w:pPr>
        <w:tabs>
          <w:tab w:val="left" w:pos="1560"/>
        </w:tabs>
        <w:rPr>
          <w:sz w:val="24"/>
        </w:rPr>
      </w:pPr>
    </w:p>
    <w:p w14:paraId="4079D52A" w14:textId="77777777" w:rsidR="007C30B8" w:rsidRDefault="007C30B8" w:rsidP="00A96C45">
      <w:pPr>
        <w:tabs>
          <w:tab w:val="left" w:pos="1560"/>
        </w:tabs>
        <w:rPr>
          <w:sz w:val="24"/>
        </w:rPr>
      </w:pPr>
    </w:p>
    <w:p w14:paraId="45F358AD" w14:textId="77777777" w:rsidR="007C30B8" w:rsidRDefault="007C30B8" w:rsidP="00A96C45">
      <w:pPr>
        <w:tabs>
          <w:tab w:val="left" w:pos="1560"/>
        </w:tabs>
        <w:rPr>
          <w:sz w:val="24"/>
        </w:rPr>
      </w:pPr>
    </w:p>
    <w:p w14:paraId="75501B9E" w14:textId="77777777" w:rsidR="007C30B8" w:rsidRDefault="007C30B8" w:rsidP="00A96C45">
      <w:pPr>
        <w:tabs>
          <w:tab w:val="left" w:pos="1560"/>
        </w:tabs>
        <w:rPr>
          <w:sz w:val="24"/>
        </w:rPr>
      </w:pPr>
    </w:p>
    <w:p w14:paraId="4A0DBEE7" w14:textId="77777777" w:rsidR="007C30B8" w:rsidRDefault="007C30B8" w:rsidP="00A96C45">
      <w:pPr>
        <w:tabs>
          <w:tab w:val="left" w:pos="1560"/>
        </w:tabs>
        <w:rPr>
          <w:sz w:val="24"/>
        </w:rPr>
      </w:pPr>
    </w:p>
    <w:p w14:paraId="123977A0" w14:textId="77777777" w:rsidR="007C30B8" w:rsidRDefault="007C30B8" w:rsidP="00A96C45">
      <w:pPr>
        <w:tabs>
          <w:tab w:val="left" w:pos="1560"/>
        </w:tabs>
        <w:rPr>
          <w:sz w:val="24"/>
        </w:rPr>
      </w:pPr>
    </w:p>
    <w:p w14:paraId="7214DFF6" w14:textId="77777777" w:rsidR="007C30B8" w:rsidRDefault="007C30B8" w:rsidP="00A96C45">
      <w:pPr>
        <w:tabs>
          <w:tab w:val="left" w:pos="1560"/>
        </w:tabs>
        <w:rPr>
          <w:sz w:val="24"/>
        </w:rPr>
      </w:pPr>
    </w:p>
    <w:p w14:paraId="3F78AE56" w14:textId="77777777" w:rsidR="007C30B8" w:rsidRDefault="007C30B8" w:rsidP="00A96C45">
      <w:pPr>
        <w:tabs>
          <w:tab w:val="left" w:pos="1560"/>
        </w:tabs>
        <w:rPr>
          <w:sz w:val="24"/>
        </w:rPr>
      </w:pPr>
    </w:p>
    <w:p w14:paraId="03557955" w14:textId="77777777" w:rsidR="007C30B8" w:rsidRDefault="007C30B8" w:rsidP="00A96C45">
      <w:pPr>
        <w:tabs>
          <w:tab w:val="left" w:pos="1560"/>
        </w:tabs>
        <w:rPr>
          <w:sz w:val="24"/>
        </w:rPr>
      </w:pPr>
    </w:p>
    <w:p w14:paraId="3BEFE8A2" w14:textId="77777777" w:rsidR="007C30B8" w:rsidRDefault="007C30B8" w:rsidP="00A96C45">
      <w:pPr>
        <w:tabs>
          <w:tab w:val="left" w:pos="1560"/>
        </w:tabs>
        <w:rPr>
          <w:sz w:val="24"/>
        </w:rPr>
      </w:pPr>
    </w:p>
    <w:p w14:paraId="3EFDD777" w14:textId="77777777" w:rsidR="007C30B8" w:rsidRDefault="007C30B8" w:rsidP="00A96C45">
      <w:pPr>
        <w:tabs>
          <w:tab w:val="left" w:pos="1560"/>
        </w:tabs>
        <w:rPr>
          <w:sz w:val="24"/>
        </w:rPr>
      </w:pPr>
    </w:p>
    <w:p w14:paraId="47EA7536" w14:textId="77777777" w:rsidR="007C30B8" w:rsidRDefault="007C30B8" w:rsidP="00A96C45">
      <w:pPr>
        <w:tabs>
          <w:tab w:val="left" w:pos="1560"/>
        </w:tabs>
        <w:rPr>
          <w:sz w:val="24"/>
        </w:rPr>
      </w:pPr>
    </w:p>
    <w:p w14:paraId="6A8BE66E" w14:textId="77777777" w:rsidR="007C30B8" w:rsidRDefault="007C30B8" w:rsidP="00A96C45">
      <w:pPr>
        <w:tabs>
          <w:tab w:val="left" w:pos="1560"/>
        </w:tabs>
        <w:rPr>
          <w:sz w:val="24"/>
        </w:rPr>
      </w:pPr>
    </w:p>
    <w:p w14:paraId="5BB4EE85" w14:textId="77777777" w:rsidR="007C30B8" w:rsidRDefault="007C30B8" w:rsidP="00A96C45">
      <w:pPr>
        <w:tabs>
          <w:tab w:val="left" w:pos="1560"/>
        </w:tabs>
        <w:rPr>
          <w:sz w:val="24"/>
        </w:rPr>
      </w:pPr>
    </w:p>
    <w:p w14:paraId="7D6CF3CD" w14:textId="77777777" w:rsidR="007C30B8" w:rsidRDefault="007C30B8" w:rsidP="00A96C45">
      <w:pPr>
        <w:tabs>
          <w:tab w:val="left" w:pos="1560"/>
        </w:tabs>
        <w:rPr>
          <w:sz w:val="24"/>
        </w:rPr>
      </w:pPr>
    </w:p>
    <w:p w14:paraId="2AEC0865" w14:textId="77777777" w:rsidR="007C30B8" w:rsidRDefault="007C30B8" w:rsidP="00A96C45">
      <w:pPr>
        <w:tabs>
          <w:tab w:val="left" w:pos="1560"/>
        </w:tabs>
        <w:rPr>
          <w:sz w:val="24"/>
        </w:rPr>
      </w:pPr>
    </w:p>
    <w:p w14:paraId="0575CF0B" w14:textId="77777777" w:rsidR="007C30B8" w:rsidRDefault="007C30B8" w:rsidP="00A96C45">
      <w:pPr>
        <w:tabs>
          <w:tab w:val="left" w:pos="1560"/>
        </w:tabs>
        <w:rPr>
          <w:sz w:val="24"/>
        </w:rPr>
      </w:pPr>
    </w:p>
    <w:p w14:paraId="45E9239A" w14:textId="77777777" w:rsidR="007C30B8" w:rsidRDefault="007C30B8" w:rsidP="00A96C45">
      <w:pPr>
        <w:tabs>
          <w:tab w:val="left" w:pos="1560"/>
        </w:tabs>
        <w:rPr>
          <w:sz w:val="24"/>
        </w:rPr>
      </w:pPr>
    </w:p>
    <w:p w14:paraId="6C46A4D1" w14:textId="77777777" w:rsidR="007C30B8" w:rsidRDefault="007C30B8" w:rsidP="00A96C45">
      <w:pPr>
        <w:tabs>
          <w:tab w:val="left" w:pos="1560"/>
        </w:tabs>
        <w:rPr>
          <w:sz w:val="24"/>
        </w:rPr>
      </w:pPr>
    </w:p>
    <w:p w14:paraId="6467D73B" w14:textId="77777777" w:rsidR="007C30B8" w:rsidRDefault="007C30B8">
      <w:pPr>
        <w:rPr>
          <w:sz w:val="24"/>
        </w:rPr>
        <w:sectPr w:rsidR="007C30B8" w:rsidSect="00D473D0">
          <w:footerReference w:type="default" r:id="rId29"/>
          <w:pgSz w:w="12240" w:h="15840" w:code="1"/>
          <w:pgMar w:top="1440" w:right="1440" w:bottom="1440" w:left="1440" w:header="720" w:footer="720" w:gutter="0"/>
          <w:pgNumType w:start="1"/>
          <w:cols w:space="720"/>
          <w:docGrid w:linePitch="272"/>
        </w:sectPr>
      </w:pPr>
    </w:p>
    <w:tbl>
      <w:tblPr>
        <w:tblW w:w="1380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810"/>
        <w:gridCol w:w="1350"/>
        <w:gridCol w:w="1004"/>
        <w:gridCol w:w="1170"/>
        <w:gridCol w:w="1080"/>
        <w:gridCol w:w="1201"/>
        <w:gridCol w:w="1170"/>
        <w:gridCol w:w="1125"/>
        <w:gridCol w:w="1125"/>
        <w:gridCol w:w="2768"/>
      </w:tblGrid>
      <w:tr w:rsidR="002F27DE" w:rsidRPr="00983A43" w14:paraId="2C688C79" w14:textId="77777777" w:rsidTr="002F27DE">
        <w:trPr>
          <w:cantSplit/>
          <w:trHeight w:val="127"/>
          <w:tblHeader/>
          <w:jc w:val="center"/>
        </w:trPr>
        <w:tc>
          <w:tcPr>
            <w:tcW w:w="1810" w:type="dxa"/>
            <w:vMerge w:val="restart"/>
            <w:tcBorders>
              <w:top w:val="single" w:sz="12" w:space="0" w:color="000000"/>
            </w:tcBorders>
            <w:vAlign w:val="bottom"/>
          </w:tcPr>
          <w:p w14:paraId="50E24E87" w14:textId="77777777" w:rsidR="002F27DE" w:rsidRPr="00765C68" w:rsidRDefault="002F27DE" w:rsidP="00F91027">
            <w:pPr>
              <w:jc w:val="center"/>
              <w:rPr>
                <w:sz w:val="21"/>
                <w:szCs w:val="21"/>
              </w:rPr>
            </w:pPr>
            <w:r w:rsidRPr="00765C68">
              <w:rPr>
                <w:b/>
                <w:bCs/>
                <w:sz w:val="21"/>
                <w:szCs w:val="21"/>
              </w:rPr>
              <w:lastRenderedPageBreak/>
              <w:t>Location/ Room</w:t>
            </w:r>
          </w:p>
        </w:tc>
        <w:tc>
          <w:tcPr>
            <w:tcW w:w="1350" w:type="dxa"/>
            <w:vMerge w:val="restart"/>
            <w:tcBorders>
              <w:top w:val="single" w:sz="12" w:space="0" w:color="000000"/>
            </w:tcBorders>
            <w:vAlign w:val="bottom"/>
          </w:tcPr>
          <w:p w14:paraId="14EB75E6" w14:textId="77777777" w:rsidR="002F27DE" w:rsidRPr="00765C68" w:rsidRDefault="002F27DE" w:rsidP="00DE7A65">
            <w:pPr>
              <w:jc w:val="center"/>
              <w:rPr>
                <w:b/>
                <w:sz w:val="21"/>
                <w:szCs w:val="21"/>
              </w:rPr>
            </w:pPr>
            <w:r w:rsidRPr="00765C68">
              <w:rPr>
                <w:b/>
                <w:sz w:val="21"/>
                <w:szCs w:val="21"/>
              </w:rPr>
              <w:t>Carbon</w:t>
            </w:r>
          </w:p>
          <w:p w14:paraId="2816BEC4" w14:textId="77777777" w:rsidR="002F27DE" w:rsidRPr="00765C68" w:rsidRDefault="002F27DE" w:rsidP="00DE7A65">
            <w:pPr>
              <w:jc w:val="center"/>
              <w:rPr>
                <w:b/>
                <w:sz w:val="21"/>
                <w:szCs w:val="21"/>
              </w:rPr>
            </w:pPr>
            <w:r w:rsidRPr="00765C68">
              <w:rPr>
                <w:b/>
                <w:sz w:val="21"/>
                <w:szCs w:val="21"/>
              </w:rPr>
              <w:t>Dioxide</w:t>
            </w:r>
          </w:p>
          <w:p w14:paraId="0BA12040" w14:textId="77777777" w:rsidR="002F27DE" w:rsidRPr="00765C68" w:rsidRDefault="002F27DE" w:rsidP="00DE7A65">
            <w:pPr>
              <w:jc w:val="center"/>
              <w:rPr>
                <w:b/>
                <w:sz w:val="21"/>
                <w:szCs w:val="21"/>
              </w:rPr>
            </w:pPr>
            <w:r w:rsidRPr="00765C68">
              <w:rPr>
                <w:b/>
                <w:sz w:val="21"/>
                <w:szCs w:val="21"/>
              </w:rPr>
              <w:t>(ppm)</w:t>
            </w:r>
          </w:p>
        </w:tc>
        <w:tc>
          <w:tcPr>
            <w:tcW w:w="1004" w:type="dxa"/>
            <w:vMerge w:val="restart"/>
            <w:tcBorders>
              <w:top w:val="single" w:sz="12" w:space="0" w:color="000000"/>
            </w:tcBorders>
            <w:vAlign w:val="bottom"/>
          </w:tcPr>
          <w:p w14:paraId="38204B7B" w14:textId="77777777" w:rsidR="002F27DE" w:rsidRPr="00765C68" w:rsidRDefault="002F27DE" w:rsidP="00DE7A65">
            <w:pPr>
              <w:jc w:val="center"/>
              <w:rPr>
                <w:b/>
                <w:sz w:val="21"/>
                <w:szCs w:val="21"/>
              </w:rPr>
            </w:pPr>
            <w:r w:rsidRPr="00765C68">
              <w:rPr>
                <w:b/>
                <w:sz w:val="21"/>
                <w:szCs w:val="21"/>
              </w:rPr>
              <w:t>Temp</w:t>
            </w:r>
          </w:p>
          <w:p w14:paraId="49FC6F05" w14:textId="77777777" w:rsidR="002F27DE" w:rsidRPr="00765C68" w:rsidRDefault="002F27DE" w:rsidP="00DE7A65">
            <w:pPr>
              <w:jc w:val="center"/>
              <w:rPr>
                <w:b/>
                <w:sz w:val="21"/>
                <w:szCs w:val="21"/>
              </w:rPr>
            </w:pPr>
            <w:r w:rsidRPr="00765C68">
              <w:rPr>
                <w:b/>
                <w:sz w:val="21"/>
                <w:szCs w:val="21"/>
              </w:rPr>
              <w:t>(°F)</w:t>
            </w:r>
          </w:p>
        </w:tc>
        <w:tc>
          <w:tcPr>
            <w:tcW w:w="1170" w:type="dxa"/>
            <w:vMerge w:val="restart"/>
            <w:tcBorders>
              <w:top w:val="single" w:sz="12" w:space="0" w:color="000000"/>
            </w:tcBorders>
            <w:vAlign w:val="bottom"/>
          </w:tcPr>
          <w:p w14:paraId="743BFBA3" w14:textId="77777777" w:rsidR="002F27DE" w:rsidRPr="00765C68" w:rsidRDefault="002F27DE" w:rsidP="00DE7A65">
            <w:pPr>
              <w:jc w:val="center"/>
              <w:rPr>
                <w:b/>
                <w:sz w:val="21"/>
                <w:szCs w:val="21"/>
              </w:rPr>
            </w:pPr>
            <w:r w:rsidRPr="00765C68">
              <w:rPr>
                <w:b/>
                <w:sz w:val="21"/>
                <w:szCs w:val="21"/>
              </w:rPr>
              <w:t>Relative</w:t>
            </w:r>
          </w:p>
          <w:p w14:paraId="3C31A0D7" w14:textId="77777777" w:rsidR="002F27DE" w:rsidRPr="00765C68" w:rsidRDefault="002F27DE" w:rsidP="00DE7A65">
            <w:pPr>
              <w:jc w:val="center"/>
              <w:rPr>
                <w:b/>
                <w:sz w:val="21"/>
                <w:szCs w:val="21"/>
              </w:rPr>
            </w:pPr>
            <w:r w:rsidRPr="00765C68">
              <w:rPr>
                <w:b/>
                <w:sz w:val="21"/>
                <w:szCs w:val="21"/>
              </w:rPr>
              <w:t>Humidity</w:t>
            </w:r>
          </w:p>
          <w:p w14:paraId="56F41F10" w14:textId="77777777" w:rsidR="002F27DE" w:rsidRPr="00765C68" w:rsidRDefault="002F27DE" w:rsidP="00DE7A65">
            <w:pPr>
              <w:jc w:val="center"/>
              <w:rPr>
                <w:b/>
                <w:sz w:val="21"/>
                <w:szCs w:val="21"/>
              </w:rPr>
            </w:pPr>
            <w:r w:rsidRPr="00765C68">
              <w:rPr>
                <w:b/>
                <w:sz w:val="21"/>
                <w:szCs w:val="21"/>
              </w:rPr>
              <w:t>(%)</w:t>
            </w:r>
          </w:p>
        </w:tc>
        <w:tc>
          <w:tcPr>
            <w:tcW w:w="1080" w:type="dxa"/>
            <w:vMerge w:val="restart"/>
            <w:tcBorders>
              <w:top w:val="single" w:sz="12" w:space="0" w:color="000000"/>
            </w:tcBorders>
            <w:vAlign w:val="bottom"/>
          </w:tcPr>
          <w:p w14:paraId="6E58832C" w14:textId="77777777" w:rsidR="002F27DE" w:rsidRPr="00765C68" w:rsidRDefault="002F27DE" w:rsidP="00F2790E">
            <w:pPr>
              <w:jc w:val="center"/>
              <w:rPr>
                <w:b/>
                <w:sz w:val="21"/>
                <w:szCs w:val="21"/>
              </w:rPr>
            </w:pPr>
            <w:r w:rsidRPr="00765C68">
              <w:rPr>
                <w:b/>
                <w:sz w:val="21"/>
                <w:szCs w:val="21"/>
              </w:rPr>
              <w:t>PM2.5</w:t>
            </w:r>
          </w:p>
          <w:p w14:paraId="54AD316F" w14:textId="77777777" w:rsidR="002F27DE" w:rsidRPr="00CB6798" w:rsidRDefault="002F27DE" w:rsidP="00F2790E">
            <w:pPr>
              <w:jc w:val="center"/>
              <w:rPr>
                <w:b/>
                <w:sz w:val="21"/>
                <w:szCs w:val="21"/>
              </w:rPr>
            </w:pPr>
            <w:r w:rsidRPr="00CB6798">
              <w:rPr>
                <w:b/>
                <w:sz w:val="21"/>
                <w:szCs w:val="21"/>
              </w:rPr>
              <w:t>(</w:t>
            </w:r>
            <w:r w:rsidRPr="00CB6798">
              <w:rPr>
                <w:rFonts w:ascii="Times" w:hAnsi="Times" w:cs="Times"/>
                <w:b/>
                <w:sz w:val="21"/>
                <w:szCs w:val="21"/>
              </w:rPr>
              <w:t>µg/m</w:t>
            </w:r>
            <w:r w:rsidRPr="00CB6798">
              <w:rPr>
                <w:rFonts w:ascii="Times" w:hAnsi="Times" w:cs="Times"/>
                <w:b/>
                <w:sz w:val="21"/>
                <w:szCs w:val="21"/>
                <w:vertAlign w:val="superscript"/>
              </w:rPr>
              <w:t>3</w:t>
            </w:r>
            <w:r w:rsidRPr="00CB6798">
              <w:rPr>
                <w:b/>
                <w:sz w:val="21"/>
                <w:szCs w:val="21"/>
              </w:rPr>
              <w:t>)</w:t>
            </w:r>
          </w:p>
        </w:tc>
        <w:tc>
          <w:tcPr>
            <w:tcW w:w="1201" w:type="dxa"/>
            <w:vMerge w:val="restart"/>
            <w:tcBorders>
              <w:top w:val="single" w:sz="12" w:space="0" w:color="000000"/>
            </w:tcBorders>
            <w:vAlign w:val="bottom"/>
          </w:tcPr>
          <w:p w14:paraId="134E524F" w14:textId="77777777" w:rsidR="002F27DE" w:rsidRPr="00765C68" w:rsidRDefault="002F27DE" w:rsidP="00F2790E">
            <w:pPr>
              <w:jc w:val="center"/>
              <w:rPr>
                <w:b/>
                <w:sz w:val="21"/>
                <w:szCs w:val="21"/>
              </w:rPr>
            </w:pPr>
            <w:r w:rsidRPr="00765C68">
              <w:rPr>
                <w:b/>
                <w:sz w:val="21"/>
                <w:szCs w:val="21"/>
              </w:rPr>
              <w:t>Occupants</w:t>
            </w:r>
          </w:p>
          <w:p w14:paraId="3EB85227" w14:textId="77777777" w:rsidR="002F27DE" w:rsidRPr="00765C68" w:rsidRDefault="002F27DE" w:rsidP="00F2790E">
            <w:pPr>
              <w:jc w:val="center"/>
              <w:rPr>
                <w:b/>
                <w:sz w:val="21"/>
                <w:szCs w:val="21"/>
              </w:rPr>
            </w:pPr>
            <w:r w:rsidRPr="00765C68">
              <w:rPr>
                <w:b/>
                <w:sz w:val="21"/>
                <w:szCs w:val="21"/>
              </w:rPr>
              <w:t>in Room</w:t>
            </w:r>
          </w:p>
        </w:tc>
        <w:tc>
          <w:tcPr>
            <w:tcW w:w="1170" w:type="dxa"/>
            <w:vMerge w:val="restart"/>
            <w:tcBorders>
              <w:top w:val="single" w:sz="12" w:space="0" w:color="000000"/>
            </w:tcBorders>
            <w:vAlign w:val="bottom"/>
          </w:tcPr>
          <w:p w14:paraId="40347783" w14:textId="77777777" w:rsidR="002F27DE" w:rsidRPr="00765C68" w:rsidRDefault="002F27DE" w:rsidP="00677AC6">
            <w:pPr>
              <w:jc w:val="center"/>
              <w:rPr>
                <w:b/>
                <w:sz w:val="21"/>
                <w:szCs w:val="21"/>
              </w:rPr>
            </w:pPr>
          </w:p>
          <w:p w14:paraId="37D9B229" w14:textId="77777777" w:rsidR="002F27DE" w:rsidRPr="00765C68" w:rsidRDefault="002F27DE" w:rsidP="00677AC6">
            <w:pPr>
              <w:jc w:val="center"/>
              <w:rPr>
                <w:b/>
                <w:sz w:val="21"/>
                <w:szCs w:val="21"/>
              </w:rPr>
            </w:pPr>
            <w:r w:rsidRPr="00765C68">
              <w:rPr>
                <w:b/>
                <w:sz w:val="21"/>
                <w:szCs w:val="21"/>
              </w:rPr>
              <w:t>Windows</w:t>
            </w:r>
          </w:p>
          <w:p w14:paraId="35949301" w14:textId="77777777" w:rsidR="002F27DE" w:rsidRPr="00765C68" w:rsidRDefault="002F27DE" w:rsidP="00677AC6">
            <w:pPr>
              <w:jc w:val="center"/>
              <w:rPr>
                <w:b/>
                <w:sz w:val="21"/>
                <w:szCs w:val="21"/>
              </w:rPr>
            </w:pPr>
            <w:r w:rsidRPr="00765C68">
              <w:rPr>
                <w:b/>
                <w:sz w:val="21"/>
                <w:szCs w:val="21"/>
              </w:rPr>
              <w:t>Openable</w:t>
            </w:r>
          </w:p>
        </w:tc>
        <w:tc>
          <w:tcPr>
            <w:tcW w:w="2250" w:type="dxa"/>
            <w:gridSpan w:val="2"/>
            <w:tcBorders>
              <w:top w:val="single" w:sz="12" w:space="0" w:color="000000"/>
              <w:left w:val="nil"/>
              <w:bottom w:val="nil"/>
            </w:tcBorders>
            <w:vAlign w:val="bottom"/>
          </w:tcPr>
          <w:p w14:paraId="1FD86B7A" w14:textId="77777777" w:rsidR="002F27DE" w:rsidRPr="00765C68" w:rsidRDefault="002F27DE" w:rsidP="00677AC6">
            <w:pPr>
              <w:ind w:left="-105"/>
              <w:jc w:val="center"/>
              <w:rPr>
                <w:b/>
                <w:sz w:val="21"/>
                <w:szCs w:val="21"/>
              </w:rPr>
            </w:pPr>
            <w:r w:rsidRPr="00765C68">
              <w:rPr>
                <w:b/>
                <w:sz w:val="21"/>
                <w:szCs w:val="21"/>
              </w:rPr>
              <w:t>Ventilation</w:t>
            </w:r>
          </w:p>
        </w:tc>
        <w:tc>
          <w:tcPr>
            <w:tcW w:w="2768" w:type="dxa"/>
            <w:vMerge w:val="restart"/>
            <w:tcBorders>
              <w:top w:val="single" w:sz="12" w:space="0" w:color="000000"/>
            </w:tcBorders>
            <w:vAlign w:val="bottom"/>
          </w:tcPr>
          <w:p w14:paraId="4C9FE031" w14:textId="77777777" w:rsidR="002F27DE" w:rsidRPr="00765C68" w:rsidRDefault="002F27DE" w:rsidP="00F91027">
            <w:pPr>
              <w:jc w:val="center"/>
              <w:rPr>
                <w:b/>
                <w:sz w:val="21"/>
                <w:szCs w:val="21"/>
              </w:rPr>
            </w:pPr>
            <w:r w:rsidRPr="00765C68">
              <w:rPr>
                <w:b/>
                <w:sz w:val="21"/>
                <w:szCs w:val="21"/>
              </w:rPr>
              <w:t>Remarks</w:t>
            </w:r>
          </w:p>
        </w:tc>
      </w:tr>
      <w:tr w:rsidR="002F27DE" w:rsidRPr="00983A43" w14:paraId="6BDF90B6" w14:textId="77777777" w:rsidTr="002F27DE">
        <w:trPr>
          <w:cantSplit/>
          <w:trHeight w:val="244"/>
          <w:tblHeader/>
          <w:jc w:val="center"/>
        </w:trPr>
        <w:tc>
          <w:tcPr>
            <w:tcW w:w="1810" w:type="dxa"/>
            <w:vMerge/>
            <w:tcBorders>
              <w:bottom w:val="single" w:sz="6" w:space="0" w:color="000000"/>
            </w:tcBorders>
            <w:vAlign w:val="bottom"/>
          </w:tcPr>
          <w:p w14:paraId="41E1BB2C" w14:textId="77777777" w:rsidR="002F27DE" w:rsidRPr="00765C68" w:rsidRDefault="002F27DE" w:rsidP="00F91027">
            <w:pPr>
              <w:jc w:val="center"/>
              <w:rPr>
                <w:b/>
                <w:bCs/>
                <w:sz w:val="21"/>
                <w:szCs w:val="21"/>
              </w:rPr>
            </w:pPr>
          </w:p>
        </w:tc>
        <w:tc>
          <w:tcPr>
            <w:tcW w:w="1350" w:type="dxa"/>
            <w:vMerge/>
            <w:vAlign w:val="bottom"/>
          </w:tcPr>
          <w:p w14:paraId="0BD67030" w14:textId="77777777" w:rsidR="002F27DE" w:rsidRPr="00765C68" w:rsidRDefault="002F27DE" w:rsidP="00677AC6">
            <w:pPr>
              <w:jc w:val="center"/>
              <w:rPr>
                <w:b/>
                <w:sz w:val="21"/>
                <w:szCs w:val="21"/>
              </w:rPr>
            </w:pPr>
          </w:p>
        </w:tc>
        <w:tc>
          <w:tcPr>
            <w:tcW w:w="1004" w:type="dxa"/>
            <w:vMerge/>
            <w:vAlign w:val="bottom"/>
          </w:tcPr>
          <w:p w14:paraId="11722522" w14:textId="77777777" w:rsidR="002F27DE" w:rsidRPr="00765C68" w:rsidRDefault="002F27DE" w:rsidP="00677AC6">
            <w:pPr>
              <w:jc w:val="center"/>
              <w:rPr>
                <w:b/>
                <w:sz w:val="21"/>
                <w:szCs w:val="21"/>
              </w:rPr>
            </w:pPr>
          </w:p>
        </w:tc>
        <w:tc>
          <w:tcPr>
            <w:tcW w:w="1170" w:type="dxa"/>
            <w:vMerge/>
            <w:vAlign w:val="bottom"/>
          </w:tcPr>
          <w:p w14:paraId="63073149" w14:textId="77777777" w:rsidR="002F27DE" w:rsidRPr="00765C68" w:rsidRDefault="002F27DE" w:rsidP="00677AC6">
            <w:pPr>
              <w:jc w:val="center"/>
              <w:rPr>
                <w:sz w:val="21"/>
                <w:szCs w:val="21"/>
              </w:rPr>
            </w:pPr>
          </w:p>
        </w:tc>
        <w:tc>
          <w:tcPr>
            <w:tcW w:w="1080" w:type="dxa"/>
            <w:vMerge/>
            <w:vAlign w:val="bottom"/>
          </w:tcPr>
          <w:p w14:paraId="25FAB69B" w14:textId="77777777" w:rsidR="002F27DE" w:rsidRPr="00765C68" w:rsidRDefault="002F27DE" w:rsidP="00677AC6">
            <w:pPr>
              <w:jc w:val="center"/>
              <w:rPr>
                <w:b/>
                <w:sz w:val="21"/>
                <w:szCs w:val="21"/>
              </w:rPr>
            </w:pPr>
          </w:p>
        </w:tc>
        <w:tc>
          <w:tcPr>
            <w:tcW w:w="1201" w:type="dxa"/>
            <w:vMerge/>
          </w:tcPr>
          <w:p w14:paraId="1E3C202B" w14:textId="77777777" w:rsidR="002F27DE" w:rsidRPr="00765C68" w:rsidRDefault="002F27DE" w:rsidP="00677AC6">
            <w:pPr>
              <w:jc w:val="center"/>
              <w:rPr>
                <w:b/>
                <w:sz w:val="21"/>
                <w:szCs w:val="21"/>
              </w:rPr>
            </w:pPr>
          </w:p>
        </w:tc>
        <w:tc>
          <w:tcPr>
            <w:tcW w:w="1170" w:type="dxa"/>
            <w:vMerge/>
            <w:vAlign w:val="bottom"/>
          </w:tcPr>
          <w:p w14:paraId="03AACC85" w14:textId="77777777" w:rsidR="002F27DE" w:rsidRPr="00765C68" w:rsidRDefault="002F27DE" w:rsidP="00677AC6">
            <w:pPr>
              <w:jc w:val="center"/>
              <w:rPr>
                <w:b/>
                <w:sz w:val="21"/>
                <w:szCs w:val="21"/>
              </w:rPr>
            </w:pPr>
          </w:p>
        </w:tc>
        <w:tc>
          <w:tcPr>
            <w:tcW w:w="1125" w:type="dxa"/>
            <w:tcBorders>
              <w:bottom w:val="nil"/>
            </w:tcBorders>
            <w:vAlign w:val="bottom"/>
          </w:tcPr>
          <w:p w14:paraId="4A74B4F3" w14:textId="77777777" w:rsidR="002F27DE" w:rsidRPr="00765C68" w:rsidRDefault="002F27DE" w:rsidP="00677AC6">
            <w:pPr>
              <w:jc w:val="center"/>
              <w:rPr>
                <w:sz w:val="21"/>
                <w:szCs w:val="21"/>
              </w:rPr>
            </w:pPr>
            <w:r w:rsidRPr="00765C68">
              <w:rPr>
                <w:b/>
                <w:sz w:val="21"/>
                <w:szCs w:val="21"/>
              </w:rPr>
              <w:t>Supply</w:t>
            </w:r>
          </w:p>
        </w:tc>
        <w:tc>
          <w:tcPr>
            <w:tcW w:w="1125" w:type="dxa"/>
            <w:tcBorders>
              <w:bottom w:val="nil"/>
            </w:tcBorders>
            <w:vAlign w:val="bottom"/>
          </w:tcPr>
          <w:p w14:paraId="7A4EB5AD" w14:textId="77777777" w:rsidR="002F27DE" w:rsidRPr="00765C68" w:rsidRDefault="002F27DE" w:rsidP="00677AC6">
            <w:pPr>
              <w:jc w:val="center"/>
              <w:rPr>
                <w:sz w:val="21"/>
                <w:szCs w:val="21"/>
              </w:rPr>
            </w:pPr>
            <w:r w:rsidRPr="00765C68">
              <w:rPr>
                <w:b/>
                <w:sz w:val="21"/>
                <w:szCs w:val="21"/>
              </w:rPr>
              <w:t>Exhaust</w:t>
            </w:r>
          </w:p>
        </w:tc>
        <w:tc>
          <w:tcPr>
            <w:tcW w:w="2768" w:type="dxa"/>
            <w:vMerge/>
            <w:vAlign w:val="bottom"/>
          </w:tcPr>
          <w:p w14:paraId="389CA12A" w14:textId="77777777" w:rsidR="002F27DE" w:rsidRPr="00765C68" w:rsidRDefault="002F27DE" w:rsidP="00F91027">
            <w:pPr>
              <w:spacing w:beforeLines="60" w:before="144" w:afterLines="60" w:after="144"/>
              <w:jc w:val="center"/>
              <w:rPr>
                <w:sz w:val="21"/>
                <w:szCs w:val="21"/>
              </w:rPr>
            </w:pPr>
          </w:p>
        </w:tc>
      </w:tr>
      <w:tr w:rsidR="002F27DE" w:rsidRPr="00983A43" w14:paraId="0CAC9D1D" w14:textId="77777777" w:rsidTr="002F27DE">
        <w:trPr>
          <w:cantSplit/>
          <w:trHeight w:val="648"/>
          <w:jc w:val="center"/>
        </w:trPr>
        <w:tc>
          <w:tcPr>
            <w:tcW w:w="1810" w:type="dxa"/>
            <w:tcBorders>
              <w:top w:val="single" w:sz="6" w:space="0" w:color="000000"/>
              <w:left w:val="single" w:sz="12" w:space="0" w:color="000000"/>
              <w:bottom w:val="single" w:sz="6" w:space="0" w:color="000000"/>
              <w:right w:val="single" w:sz="6" w:space="0" w:color="000000"/>
            </w:tcBorders>
            <w:vAlign w:val="center"/>
          </w:tcPr>
          <w:p w14:paraId="7ABF88C1" w14:textId="77777777" w:rsidR="002F27DE" w:rsidRDefault="002F27DE" w:rsidP="00C34340">
            <w:pPr>
              <w:jc w:val="center"/>
            </w:pPr>
            <w:r>
              <w:t>Background (outdoors)</w:t>
            </w:r>
          </w:p>
        </w:tc>
        <w:tc>
          <w:tcPr>
            <w:tcW w:w="1350" w:type="dxa"/>
            <w:tcBorders>
              <w:top w:val="single" w:sz="6" w:space="0" w:color="000000"/>
              <w:left w:val="single" w:sz="6" w:space="0" w:color="000000"/>
              <w:bottom w:val="single" w:sz="6" w:space="0" w:color="000000"/>
              <w:right w:val="single" w:sz="6" w:space="0" w:color="000000"/>
            </w:tcBorders>
            <w:vAlign w:val="center"/>
          </w:tcPr>
          <w:p w14:paraId="20EE5105" w14:textId="77777777" w:rsidR="002F27DE" w:rsidRDefault="002F27DE" w:rsidP="00C34340">
            <w:pPr>
              <w:jc w:val="center"/>
            </w:pPr>
          </w:p>
        </w:tc>
        <w:tc>
          <w:tcPr>
            <w:tcW w:w="1004" w:type="dxa"/>
            <w:tcBorders>
              <w:top w:val="single" w:sz="6" w:space="0" w:color="000000"/>
              <w:left w:val="single" w:sz="6" w:space="0" w:color="000000"/>
              <w:bottom w:val="single" w:sz="6" w:space="0" w:color="000000"/>
              <w:right w:val="single" w:sz="6" w:space="0" w:color="000000"/>
            </w:tcBorders>
            <w:vAlign w:val="center"/>
          </w:tcPr>
          <w:p w14:paraId="2E8C3A28" w14:textId="77777777" w:rsidR="002F27DE" w:rsidRDefault="002F27DE" w:rsidP="00C34340">
            <w:pPr>
              <w:jc w:val="center"/>
            </w:pPr>
            <w:r>
              <w:t>57</w:t>
            </w:r>
          </w:p>
        </w:tc>
        <w:tc>
          <w:tcPr>
            <w:tcW w:w="1170" w:type="dxa"/>
            <w:tcBorders>
              <w:top w:val="single" w:sz="6" w:space="0" w:color="000000"/>
              <w:left w:val="single" w:sz="6" w:space="0" w:color="000000"/>
              <w:bottom w:val="single" w:sz="6" w:space="0" w:color="000000"/>
              <w:right w:val="single" w:sz="6" w:space="0" w:color="000000"/>
            </w:tcBorders>
            <w:vAlign w:val="center"/>
          </w:tcPr>
          <w:p w14:paraId="549FCA4D" w14:textId="77777777" w:rsidR="002F27DE" w:rsidRDefault="002F27DE" w:rsidP="00C34340">
            <w:pPr>
              <w:jc w:val="center"/>
            </w:pPr>
            <w:r>
              <w:t>24</w:t>
            </w:r>
          </w:p>
        </w:tc>
        <w:tc>
          <w:tcPr>
            <w:tcW w:w="1080" w:type="dxa"/>
            <w:vAlign w:val="center"/>
          </w:tcPr>
          <w:p w14:paraId="1120C78A" w14:textId="77777777" w:rsidR="002F27DE" w:rsidRDefault="002F27DE" w:rsidP="00C34340">
            <w:pPr>
              <w:jc w:val="center"/>
            </w:pPr>
          </w:p>
        </w:tc>
        <w:tc>
          <w:tcPr>
            <w:tcW w:w="1201" w:type="dxa"/>
            <w:vAlign w:val="center"/>
          </w:tcPr>
          <w:p w14:paraId="3193AB43" w14:textId="77777777" w:rsidR="002F27DE" w:rsidRDefault="002F27DE" w:rsidP="00C34340">
            <w:pPr>
              <w:jc w:val="center"/>
            </w:pPr>
          </w:p>
        </w:tc>
        <w:tc>
          <w:tcPr>
            <w:tcW w:w="1170" w:type="dxa"/>
            <w:vAlign w:val="center"/>
          </w:tcPr>
          <w:p w14:paraId="091DF0AD" w14:textId="77777777" w:rsidR="002F27DE" w:rsidRDefault="002F27DE" w:rsidP="00C34340">
            <w:pPr>
              <w:jc w:val="center"/>
            </w:pPr>
          </w:p>
        </w:tc>
        <w:tc>
          <w:tcPr>
            <w:tcW w:w="1125" w:type="dxa"/>
            <w:vAlign w:val="center"/>
          </w:tcPr>
          <w:p w14:paraId="5CA6CD53" w14:textId="77777777" w:rsidR="002F27DE" w:rsidRDefault="002F27DE" w:rsidP="00C34340">
            <w:pPr>
              <w:spacing w:after="240"/>
              <w:jc w:val="center"/>
            </w:pPr>
          </w:p>
        </w:tc>
        <w:tc>
          <w:tcPr>
            <w:tcW w:w="1125" w:type="dxa"/>
            <w:vAlign w:val="center"/>
          </w:tcPr>
          <w:p w14:paraId="061FD700" w14:textId="77777777" w:rsidR="002F27DE" w:rsidRDefault="002F27DE" w:rsidP="00C34340">
            <w:pPr>
              <w:spacing w:after="240"/>
              <w:jc w:val="center"/>
            </w:pPr>
          </w:p>
        </w:tc>
        <w:tc>
          <w:tcPr>
            <w:tcW w:w="2768" w:type="dxa"/>
            <w:tcBorders>
              <w:left w:val="nil"/>
            </w:tcBorders>
            <w:vAlign w:val="center"/>
          </w:tcPr>
          <w:p w14:paraId="0E87D96B" w14:textId="77777777" w:rsidR="002F27DE" w:rsidRDefault="002F27DE" w:rsidP="00C34340"/>
        </w:tc>
      </w:tr>
      <w:tr w:rsidR="002F27DE" w:rsidRPr="00983A43" w14:paraId="387D2484" w14:textId="77777777" w:rsidTr="002F27DE">
        <w:trPr>
          <w:cantSplit/>
          <w:trHeight w:val="648"/>
          <w:jc w:val="center"/>
        </w:trPr>
        <w:tc>
          <w:tcPr>
            <w:tcW w:w="1810" w:type="dxa"/>
            <w:vAlign w:val="center"/>
          </w:tcPr>
          <w:p w14:paraId="551420B3" w14:textId="77777777" w:rsidR="002F27DE" w:rsidRPr="00677AC6" w:rsidRDefault="002F27DE" w:rsidP="0090250F">
            <w:pPr>
              <w:jc w:val="center"/>
            </w:pPr>
            <w:r>
              <w:t>1</w:t>
            </w:r>
          </w:p>
        </w:tc>
        <w:tc>
          <w:tcPr>
            <w:tcW w:w="1350" w:type="dxa"/>
            <w:vAlign w:val="center"/>
          </w:tcPr>
          <w:p w14:paraId="00375197" w14:textId="77777777" w:rsidR="002F27DE" w:rsidRPr="00677AC6" w:rsidRDefault="002F27DE" w:rsidP="00677AC6">
            <w:pPr>
              <w:jc w:val="center"/>
            </w:pPr>
            <w:r>
              <w:t>845</w:t>
            </w:r>
          </w:p>
        </w:tc>
        <w:tc>
          <w:tcPr>
            <w:tcW w:w="1004" w:type="dxa"/>
            <w:vAlign w:val="center"/>
          </w:tcPr>
          <w:p w14:paraId="27F5DC4B" w14:textId="77777777" w:rsidR="002F27DE" w:rsidRPr="00677AC6" w:rsidRDefault="002F27DE" w:rsidP="00677AC6">
            <w:pPr>
              <w:jc w:val="center"/>
            </w:pPr>
            <w:r>
              <w:t>73</w:t>
            </w:r>
          </w:p>
        </w:tc>
        <w:tc>
          <w:tcPr>
            <w:tcW w:w="1170" w:type="dxa"/>
            <w:vAlign w:val="center"/>
          </w:tcPr>
          <w:p w14:paraId="1E10F719" w14:textId="77777777" w:rsidR="002F27DE" w:rsidRPr="00677AC6" w:rsidRDefault="002F27DE" w:rsidP="00677AC6">
            <w:pPr>
              <w:jc w:val="center"/>
            </w:pPr>
            <w:r>
              <w:t>32</w:t>
            </w:r>
          </w:p>
        </w:tc>
        <w:tc>
          <w:tcPr>
            <w:tcW w:w="1080" w:type="dxa"/>
            <w:vAlign w:val="center"/>
          </w:tcPr>
          <w:p w14:paraId="0BE4495C" w14:textId="77777777" w:rsidR="002F27DE" w:rsidRPr="00677AC6" w:rsidRDefault="002F27DE" w:rsidP="00677AC6">
            <w:pPr>
              <w:jc w:val="center"/>
            </w:pPr>
            <w:r>
              <w:t>ND</w:t>
            </w:r>
          </w:p>
        </w:tc>
        <w:tc>
          <w:tcPr>
            <w:tcW w:w="1201" w:type="dxa"/>
            <w:vAlign w:val="center"/>
          </w:tcPr>
          <w:p w14:paraId="4FDF08A4" w14:textId="77777777" w:rsidR="002F27DE" w:rsidRPr="00677AC6" w:rsidRDefault="002F27DE" w:rsidP="00677AC6">
            <w:pPr>
              <w:jc w:val="center"/>
            </w:pPr>
            <w:r>
              <w:t>0</w:t>
            </w:r>
          </w:p>
        </w:tc>
        <w:tc>
          <w:tcPr>
            <w:tcW w:w="1170" w:type="dxa"/>
            <w:vAlign w:val="center"/>
          </w:tcPr>
          <w:p w14:paraId="3A5B5A96" w14:textId="77777777" w:rsidR="002F27DE" w:rsidRPr="00677AC6" w:rsidRDefault="002F27DE" w:rsidP="00677AC6">
            <w:pPr>
              <w:jc w:val="center"/>
            </w:pPr>
            <w:r>
              <w:t>Y</w:t>
            </w:r>
          </w:p>
        </w:tc>
        <w:tc>
          <w:tcPr>
            <w:tcW w:w="1125" w:type="dxa"/>
            <w:vAlign w:val="center"/>
          </w:tcPr>
          <w:p w14:paraId="5DAF129E" w14:textId="77777777" w:rsidR="002F27DE" w:rsidRPr="00677AC6" w:rsidRDefault="002F27DE" w:rsidP="00677AC6">
            <w:pPr>
              <w:spacing w:after="240"/>
              <w:jc w:val="center"/>
            </w:pPr>
            <w:r>
              <w:t>Y</w:t>
            </w:r>
          </w:p>
        </w:tc>
        <w:tc>
          <w:tcPr>
            <w:tcW w:w="1125" w:type="dxa"/>
            <w:vAlign w:val="center"/>
          </w:tcPr>
          <w:p w14:paraId="206A2758" w14:textId="77777777" w:rsidR="002F27DE" w:rsidRPr="00677AC6" w:rsidRDefault="002F27DE" w:rsidP="00677AC6">
            <w:pPr>
              <w:spacing w:after="240"/>
              <w:jc w:val="center"/>
            </w:pPr>
            <w:r>
              <w:t>Y</w:t>
            </w:r>
          </w:p>
        </w:tc>
        <w:tc>
          <w:tcPr>
            <w:tcW w:w="2768" w:type="dxa"/>
            <w:tcBorders>
              <w:left w:val="nil"/>
            </w:tcBorders>
            <w:vAlign w:val="center"/>
          </w:tcPr>
          <w:p w14:paraId="23741CAF" w14:textId="77777777" w:rsidR="002F27DE" w:rsidRPr="00677AC6" w:rsidRDefault="002F27DE">
            <w:r>
              <w:t>Plants</w:t>
            </w:r>
          </w:p>
        </w:tc>
      </w:tr>
      <w:tr w:rsidR="002F27DE" w14:paraId="3B4FDE29" w14:textId="77777777" w:rsidTr="002F27DE">
        <w:trPr>
          <w:cantSplit/>
          <w:trHeight w:val="648"/>
          <w:jc w:val="center"/>
        </w:trPr>
        <w:tc>
          <w:tcPr>
            <w:tcW w:w="1810" w:type="dxa"/>
            <w:tcBorders>
              <w:top w:val="single" w:sz="6" w:space="0" w:color="000000"/>
              <w:left w:val="single" w:sz="12" w:space="0" w:color="000000"/>
              <w:bottom w:val="single" w:sz="6" w:space="0" w:color="000000"/>
              <w:right w:val="single" w:sz="6" w:space="0" w:color="000000"/>
            </w:tcBorders>
            <w:vAlign w:val="center"/>
          </w:tcPr>
          <w:p w14:paraId="33EEA59C" w14:textId="77777777" w:rsidR="002F27DE" w:rsidRPr="00677AC6" w:rsidRDefault="002F27DE" w:rsidP="0090250F">
            <w:pPr>
              <w:jc w:val="center"/>
            </w:pPr>
            <w:r>
              <w:t>2</w:t>
            </w:r>
          </w:p>
        </w:tc>
        <w:tc>
          <w:tcPr>
            <w:tcW w:w="1350" w:type="dxa"/>
            <w:tcBorders>
              <w:top w:val="single" w:sz="6" w:space="0" w:color="000000"/>
              <w:left w:val="single" w:sz="6" w:space="0" w:color="000000"/>
              <w:bottom w:val="single" w:sz="6" w:space="0" w:color="000000"/>
              <w:right w:val="single" w:sz="6" w:space="0" w:color="000000"/>
            </w:tcBorders>
            <w:vAlign w:val="center"/>
          </w:tcPr>
          <w:p w14:paraId="65541A5A" w14:textId="77777777" w:rsidR="002F27DE" w:rsidRPr="00677AC6" w:rsidRDefault="002F27DE" w:rsidP="00677AC6">
            <w:pPr>
              <w:jc w:val="center"/>
            </w:pPr>
            <w:r>
              <w:t>865</w:t>
            </w:r>
          </w:p>
        </w:tc>
        <w:tc>
          <w:tcPr>
            <w:tcW w:w="1004" w:type="dxa"/>
            <w:tcBorders>
              <w:top w:val="single" w:sz="6" w:space="0" w:color="000000"/>
              <w:left w:val="single" w:sz="6" w:space="0" w:color="000000"/>
              <w:bottom w:val="single" w:sz="6" w:space="0" w:color="000000"/>
              <w:right w:val="single" w:sz="6" w:space="0" w:color="000000"/>
            </w:tcBorders>
            <w:vAlign w:val="center"/>
          </w:tcPr>
          <w:p w14:paraId="69CAB4C4" w14:textId="77777777" w:rsidR="002F27DE" w:rsidRPr="00677AC6" w:rsidRDefault="002F27DE" w:rsidP="00677AC6">
            <w:pPr>
              <w:jc w:val="center"/>
            </w:pPr>
            <w:r>
              <w:t>72</w:t>
            </w:r>
          </w:p>
        </w:tc>
        <w:tc>
          <w:tcPr>
            <w:tcW w:w="1170" w:type="dxa"/>
            <w:tcBorders>
              <w:top w:val="single" w:sz="6" w:space="0" w:color="000000"/>
              <w:left w:val="single" w:sz="6" w:space="0" w:color="000000"/>
              <w:bottom w:val="single" w:sz="6" w:space="0" w:color="000000"/>
              <w:right w:val="single" w:sz="6" w:space="0" w:color="000000"/>
            </w:tcBorders>
            <w:vAlign w:val="center"/>
          </w:tcPr>
          <w:p w14:paraId="2085AEBA" w14:textId="77777777" w:rsidR="002F27DE" w:rsidRPr="00677AC6" w:rsidRDefault="002F27DE" w:rsidP="00677AC6">
            <w:pPr>
              <w:jc w:val="center"/>
            </w:pPr>
            <w:r>
              <w:t>32</w:t>
            </w:r>
          </w:p>
        </w:tc>
        <w:tc>
          <w:tcPr>
            <w:tcW w:w="1080" w:type="dxa"/>
            <w:tcBorders>
              <w:top w:val="single" w:sz="6" w:space="0" w:color="000000"/>
              <w:left w:val="single" w:sz="6" w:space="0" w:color="000000"/>
              <w:bottom w:val="single" w:sz="6" w:space="0" w:color="000000"/>
              <w:right w:val="single" w:sz="6" w:space="0" w:color="000000"/>
            </w:tcBorders>
            <w:vAlign w:val="center"/>
          </w:tcPr>
          <w:p w14:paraId="438CE226" w14:textId="77777777" w:rsidR="002F27DE" w:rsidRPr="00677AC6" w:rsidRDefault="002F27DE" w:rsidP="00677AC6">
            <w:pPr>
              <w:jc w:val="center"/>
            </w:pPr>
            <w:r>
              <w:t>ND</w:t>
            </w:r>
          </w:p>
        </w:tc>
        <w:tc>
          <w:tcPr>
            <w:tcW w:w="1201" w:type="dxa"/>
            <w:tcBorders>
              <w:top w:val="single" w:sz="6" w:space="0" w:color="000000"/>
              <w:left w:val="single" w:sz="6" w:space="0" w:color="000000"/>
              <w:bottom w:val="single" w:sz="6" w:space="0" w:color="000000"/>
              <w:right w:val="single" w:sz="6" w:space="0" w:color="000000"/>
            </w:tcBorders>
            <w:vAlign w:val="center"/>
          </w:tcPr>
          <w:p w14:paraId="0ECC97B6" w14:textId="77777777" w:rsidR="002F27DE" w:rsidRPr="00677AC6" w:rsidRDefault="002F27DE" w:rsidP="00677AC6">
            <w:pPr>
              <w:jc w:val="center"/>
            </w:pPr>
            <w:r>
              <w:t>1</w:t>
            </w:r>
          </w:p>
        </w:tc>
        <w:tc>
          <w:tcPr>
            <w:tcW w:w="1170" w:type="dxa"/>
            <w:tcBorders>
              <w:top w:val="single" w:sz="6" w:space="0" w:color="000000"/>
              <w:left w:val="single" w:sz="6" w:space="0" w:color="000000"/>
              <w:bottom w:val="single" w:sz="6" w:space="0" w:color="000000"/>
              <w:right w:val="single" w:sz="6" w:space="0" w:color="000000"/>
            </w:tcBorders>
            <w:vAlign w:val="center"/>
          </w:tcPr>
          <w:p w14:paraId="59E4D4AB" w14:textId="77777777" w:rsidR="002F27DE" w:rsidRPr="00677AC6" w:rsidRDefault="002F27DE" w:rsidP="00677AC6">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3ABF7CC3" w14:textId="77777777" w:rsidR="002F27DE" w:rsidRPr="00677AC6" w:rsidRDefault="002F27DE" w:rsidP="00677AC6">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5F221A1B" w14:textId="77777777" w:rsidR="002F27DE" w:rsidRPr="00677AC6" w:rsidRDefault="002F27DE" w:rsidP="00677AC6">
            <w:pPr>
              <w:jc w:val="center"/>
            </w:pPr>
            <w:r>
              <w:t>Y</w:t>
            </w:r>
          </w:p>
        </w:tc>
        <w:tc>
          <w:tcPr>
            <w:tcW w:w="2768" w:type="dxa"/>
            <w:tcBorders>
              <w:top w:val="single" w:sz="6" w:space="0" w:color="000000"/>
              <w:left w:val="nil"/>
              <w:bottom w:val="single" w:sz="6" w:space="0" w:color="000000"/>
              <w:right w:val="single" w:sz="12" w:space="0" w:color="000000"/>
            </w:tcBorders>
            <w:vAlign w:val="center"/>
          </w:tcPr>
          <w:p w14:paraId="3A5072C6" w14:textId="77777777" w:rsidR="002F27DE" w:rsidRPr="00677AC6" w:rsidRDefault="002F27DE">
            <w:r>
              <w:t>Water-damaged ceiling tiles</w:t>
            </w:r>
          </w:p>
        </w:tc>
      </w:tr>
      <w:tr w:rsidR="002F27DE" w14:paraId="683D6F69" w14:textId="77777777" w:rsidTr="002F27DE">
        <w:trPr>
          <w:cantSplit/>
          <w:trHeight w:val="648"/>
          <w:jc w:val="center"/>
        </w:trPr>
        <w:tc>
          <w:tcPr>
            <w:tcW w:w="1810" w:type="dxa"/>
            <w:tcBorders>
              <w:top w:val="single" w:sz="6" w:space="0" w:color="000000"/>
              <w:left w:val="single" w:sz="12" w:space="0" w:color="000000"/>
              <w:bottom w:val="single" w:sz="6" w:space="0" w:color="000000"/>
              <w:right w:val="single" w:sz="6" w:space="0" w:color="000000"/>
            </w:tcBorders>
            <w:vAlign w:val="center"/>
          </w:tcPr>
          <w:p w14:paraId="020AA8A2" w14:textId="77777777" w:rsidR="002F27DE" w:rsidRPr="00677AC6" w:rsidRDefault="002F27DE" w:rsidP="0090250F">
            <w:pPr>
              <w:jc w:val="center"/>
            </w:pPr>
            <w:r>
              <w:t xml:space="preserve">Vault room </w:t>
            </w:r>
          </w:p>
        </w:tc>
        <w:tc>
          <w:tcPr>
            <w:tcW w:w="1350" w:type="dxa"/>
            <w:tcBorders>
              <w:top w:val="single" w:sz="6" w:space="0" w:color="000000"/>
              <w:left w:val="single" w:sz="6" w:space="0" w:color="000000"/>
              <w:bottom w:val="single" w:sz="6" w:space="0" w:color="000000"/>
              <w:right w:val="single" w:sz="6" w:space="0" w:color="000000"/>
            </w:tcBorders>
            <w:vAlign w:val="center"/>
          </w:tcPr>
          <w:p w14:paraId="6DF40B3E" w14:textId="77777777" w:rsidR="002F27DE" w:rsidRPr="00677AC6" w:rsidRDefault="002F27DE" w:rsidP="00677AC6">
            <w:pPr>
              <w:jc w:val="center"/>
            </w:pPr>
            <w:r>
              <w:t>849</w:t>
            </w:r>
          </w:p>
        </w:tc>
        <w:tc>
          <w:tcPr>
            <w:tcW w:w="1004" w:type="dxa"/>
            <w:tcBorders>
              <w:top w:val="single" w:sz="6" w:space="0" w:color="000000"/>
              <w:left w:val="single" w:sz="6" w:space="0" w:color="000000"/>
              <w:bottom w:val="single" w:sz="6" w:space="0" w:color="000000"/>
              <w:right w:val="single" w:sz="6" w:space="0" w:color="000000"/>
            </w:tcBorders>
            <w:vAlign w:val="center"/>
          </w:tcPr>
          <w:p w14:paraId="7389B4D1" w14:textId="77777777" w:rsidR="002F27DE" w:rsidRPr="00677AC6" w:rsidRDefault="002F27DE" w:rsidP="00677AC6">
            <w:pPr>
              <w:jc w:val="center"/>
            </w:pPr>
            <w:r>
              <w:t>72</w:t>
            </w:r>
          </w:p>
        </w:tc>
        <w:tc>
          <w:tcPr>
            <w:tcW w:w="1170" w:type="dxa"/>
            <w:tcBorders>
              <w:top w:val="single" w:sz="6" w:space="0" w:color="000000"/>
              <w:left w:val="single" w:sz="6" w:space="0" w:color="000000"/>
              <w:bottom w:val="single" w:sz="6" w:space="0" w:color="000000"/>
              <w:right w:val="single" w:sz="6" w:space="0" w:color="000000"/>
            </w:tcBorders>
            <w:vAlign w:val="center"/>
          </w:tcPr>
          <w:p w14:paraId="04EAA7AC" w14:textId="77777777" w:rsidR="002F27DE" w:rsidRPr="00677AC6" w:rsidRDefault="002F27DE" w:rsidP="00677AC6">
            <w:pPr>
              <w:jc w:val="center"/>
            </w:pPr>
            <w:r>
              <w:t>33</w:t>
            </w:r>
          </w:p>
        </w:tc>
        <w:tc>
          <w:tcPr>
            <w:tcW w:w="1080" w:type="dxa"/>
            <w:tcBorders>
              <w:top w:val="single" w:sz="6" w:space="0" w:color="000000"/>
              <w:left w:val="single" w:sz="6" w:space="0" w:color="000000"/>
              <w:bottom w:val="single" w:sz="6" w:space="0" w:color="000000"/>
              <w:right w:val="single" w:sz="6" w:space="0" w:color="000000"/>
            </w:tcBorders>
            <w:vAlign w:val="center"/>
          </w:tcPr>
          <w:p w14:paraId="392F1AC5" w14:textId="77777777" w:rsidR="002F27DE" w:rsidRPr="00677AC6" w:rsidRDefault="002F27DE" w:rsidP="00677AC6">
            <w:pPr>
              <w:jc w:val="center"/>
            </w:pPr>
            <w:r>
              <w:t>ND</w:t>
            </w:r>
          </w:p>
        </w:tc>
        <w:tc>
          <w:tcPr>
            <w:tcW w:w="1201" w:type="dxa"/>
            <w:tcBorders>
              <w:top w:val="single" w:sz="6" w:space="0" w:color="000000"/>
              <w:left w:val="single" w:sz="6" w:space="0" w:color="000000"/>
              <w:bottom w:val="single" w:sz="6" w:space="0" w:color="000000"/>
              <w:right w:val="single" w:sz="6" w:space="0" w:color="000000"/>
            </w:tcBorders>
            <w:vAlign w:val="center"/>
          </w:tcPr>
          <w:p w14:paraId="5F22D4A0" w14:textId="77777777" w:rsidR="002F27DE" w:rsidRPr="00677AC6" w:rsidRDefault="002F27DE" w:rsidP="00677AC6">
            <w:pPr>
              <w:jc w:val="center"/>
            </w:pPr>
            <w:r>
              <w:t>0</w:t>
            </w:r>
          </w:p>
        </w:tc>
        <w:tc>
          <w:tcPr>
            <w:tcW w:w="1170" w:type="dxa"/>
            <w:tcBorders>
              <w:top w:val="single" w:sz="6" w:space="0" w:color="000000"/>
              <w:left w:val="single" w:sz="6" w:space="0" w:color="000000"/>
              <w:bottom w:val="single" w:sz="6" w:space="0" w:color="000000"/>
              <w:right w:val="single" w:sz="6" w:space="0" w:color="000000"/>
            </w:tcBorders>
            <w:vAlign w:val="center"/>
          </w:tcPr>
          <w:p w14:paraId="5643EEE4" w14:textId="77777777" w:rsidR="002F27DE" w:rsidRPr="00677AC6" w:rsidRDefault="002F27DE" w:rsidP="00677AC6">
            <w:pPr>
              <w:jc w:val="center"/>
            </w:pPr>
            <w:r>
              <w:t>N</w:t>
            </w:r>
          </w:p>
        </w:tc>
        <w:tc>
          <w:tcPr>
            <w:tcW w:w="1125" w:type="dxa"/>
            <w:tcBorders>
              <w:top w:val="single" w:sz="6" w:space="0" w:color="000000"/>
              <w:left w:val="single" w:sz="6" w:space="0" w:color="000000"/>
              <w:bottom w:val="single" w:sz="6" w:space="0" w:color="000000"/>
              <w:right w:val="single" w:sz="6" w:space="0" w:color="000000"/>
            </w:tcBorders>
            <w:vAlign w:val="center"/>
          </w:tcPr>
          <w:p w14:paraId="073088D5" w14:textId="77777777" w:rsidR="002F27DE" w:rsidRPr="00677AC6" w:rsidRDefault="002F27DE" w:rsidP="00F44305">
            <w:pPr>
              <w:jc w:val="center"/>
            </w:pPr>
            <w:r>
              <w:t>N</w:t>
            </w:r>
          </w:p>
        </w:tc>
        <w:tc>
          <w:tcPr>
            <w:tcW w:w="1125" w:type="dxa"/>
            <w:tcBorders>
              <w:top w:val="single" w:sz="6" w:space="0" w:color="000000"/>
              <w:left w:val="single" w:sz="6" w:space="0" w:color="000000"/>
              <w:bottom w:val="single" w:sz="6" w:space="0" w:color="000000"/>
              <w:right w:val="single" w:sz="6" w:space="0" w:color="000000"/>
            </w:tcBorders>
            <w:vAlign w:val="center"/>
          </w:tcPr>
          <w:p w14:paraId="6BFE0B59" w14:textId="77777777" w:rsidR="002F27DE" w:rsidRPr="00677AC6" w:rsidRDefault="002F27DE" w:rsidP="00F44305">
            <w:pPr>
              <w:jc w:val="center"/>
            </w:pPr>
            <w:r>
              <w:t>N</w:t>
            </w:r>
          </w:p>
        </w:tc>
        <w:tc>
          <w:tcPr>
            <w:tcW w:w="2768" w:type="dxa"/>
            <w:tcBorders>
              <w:top w:val="single" w:sz="6" w:space="0" w:color="000000"/>
              <w:left w:val="nil"/>
              <w:bottom w:val="single" w:sz="6" w:space="0" w:color="000000"/>
              <w:right w:val="single" w:sz="12" w:space="0" w:color="000000"/>
            </w:tcBorders>
            <w:vAlign w:val="center"/>
          </w:tcPr>
          <w:p w14:paraId="0C064979" w14:textId="77777777" w:rsidR="002F27DE" w:rsidRPr="00677AC6" w:rsidRDefault="002F27DE"/>
        </w:tc>
      </w:tr>
      <w:tr w:rsidR="002F27DE" w14:paraId="756E8AEB" w14:textId="77777777" w:rsidTr="002F27DE">
        <w:trPr>
          <w:cantSplit/>
          <w:trHeight w:val="648"/>
          <w:jc w:val="center"/>
        </w:trPr>
        <w:tc>
          <w:tcPr>
            <w:tcW w:w="1810" w:type="dxa"/>
            <w:tcBorders>
              <w:top w:val="single" w:sz="6" w:space="0" w:color="000000"/>
              <w:left w:val="single" w:sz="12" w:space="0" w:color="000000"/>
              <w:bottom w:val="single" w:sz="6" w:space="0" w:color="000000"/>
              <w:right w:val="single" w:sz="6" w:space="0" w:color="000000"/>
            </w:tcBorders>
            <w:vAlign w:val="center"/>
          </w:tcPr>
          <w:p w14:paraId="17E801CA" w14:textId="77777777" w:rsidR="002F27DE" w:rsidRPr="00677AC6" w:rsidRDefault="002F27DE" w:rsidP="0087436F">
            <w:pPr>
              <w:jc w:val="center"/>
            </w:pPr>
            <w:r>
              <w:t>Photocopier area</w:t>
            </w:r>
          </w:p>
        </w:tc>
        <w:tc>
          <w:tcPr>
            <w:tcW w:w="1350" w:type="dxa"/>
            <w:tcBorders>
              <w:top w:val="single" w:sz="6" w:space="0" w:color="000000"/>
              <w:left w:val="single" w:sz="6" w:space="0" w:color="000000"/>
              <w:bottom w:val="single" w:sz="6" w:space="0" w:color="000000"/>
              <w:right w:val="single" w:sz="6" w:space="0" w:color="000000"/>
            </w:tcBorders>
            <w:vAlign w:val="center"/>
          </w:tcPr>
          <w:p w14:paraId="3A99526A" w14:textId="77777777" w:rsidR="002F27DE" w:rsidRPr="00677AC6" w:rsidRDefault="002F27DE" w:rsidP="00677AC6">
            <w:pPr>
              <w:jc w:val="center"/>
            </w:pPr>
            <w:r>
              <w:t>870</w:t>
            </w:r>
          </w:p>
        </w:tc>
        <w:tc>
          <w:tcPr>
            <w:tcW w:w="1004" w:type="dxa"/>
            <w:tcBorders>
              <w:top w:val="single" w:sz="6" w:space="0" w:color="000000"/>
              <w:left w:val="single" w:sz="6" w:space="0" w:color="000000"/>
              <w:bottom w:val="single" w:sz="6" w:space="0" w:color="000000"/>
              <w:right w:val="single" w:sz="6" w:space="0" w:color="000000"/>
            </w:tcBorders>
            <w:vAlign w:val="center"/>
          </w:tcPr>
          <w:p w14:paraId="17195BA4" w14:textId="77777777" w:rsidR="002F27DE" w:rsidRPr="00677AC6" w:rsidRDefault="002F27DE" w:rsidP="00677AC6">
            <w:pPr>
              <w:jc w:val="center"/>
            </w:pPr>
            <w:r>
              <w:t>72</w:t>
            </w:r>
          </w:p>
        </w:tc>
        <w:tc>
          <w:tcPr>
            <w:tcW w:w="1170" w:type="dxa"/>
            <w:tcBorders>
              <w:top w:val="single" w:sz="6" w:space="0" w:color="000000"/>
              <w:left w:val="single" w:sz="6" w:space="0" w:color="000000"/>
              <w:bottom w:val="single" w:sz="6" w:space="0" w:color="000000"/>
              <w:right w:val="single" w:sz="6" w:space="0" w:color="000000"/>
            </w:tcBorders>
            <w:vAlign w:val="center"/>
          </w:tcPr>
          <w:p w14:paraId="42DD5F92" w14:textId="77777777" w:rsidR="002F27DE" w:rsidRPr="00677AC6" w:rsidRDefault="002F27DE" w:rsidP="00677AC6">
            <w:pPr>
              <w:jc w:val="center"/>
            </w:pPr>
            <w:r>
              <w:t>32</w:t>
            </w:r>
          </w:p>
        </w:tc>
        <w:tc>
          <w:tcPr>
            <w:tcW w:w="1080" w:type="dxa"/>
            <w:tcBorders>
              <w:top w:val="single" w:sz="6" w:space="0" w:color="000000"/>
              <w:left w:val="single" w:sz="6" w:space="0" w:color="000000"/>
              <w:bottom w:val="single" w:sz="6" w:space="0" w:color="000000"/>
              <w:right w:val="single" w:sz="6" w:space="0" w:color="000000"/>
            </w:tcBorders>
            <w:vAlign w:val="center"/>
          </w:tcPr>
          <w:p w14:paraId="41A83855" w14:textId="77777777" w:rsidR="002F27DE" w:rsidRPr="00677AC6" w:rsidRDefault="002F27DE" w:rsidP="00677AC6">
            <w:pPr>
              <w:jc w:val="center"/>
            </w:pPr>
            <w:r>
              <w:t>ND</w:t>
            </w:r>
          </w:p>
        </w:tc>
        <w:tc>
          <w:tcPr>
            <w:tcW w:w="1201" w:type="dxa"/>
            <w:tcBorders>
              <w:top w:val="single" w:sz="6" w:space="0" w:color="000000"/>
              <w:left w:val="single" w:sz="6" w:space="0" w:color="000000"/>
              <w:bottom w:val="single" w:sz="6" w:space="0" w:color="000000"/>
              <w:right w:val="single" w:sz="6" w:space="0" w:color="000000"/>
            </w:tcBorders>
            <w:vAlign w:val="center"/>
          </w:tcPr>
          <w:p w14:paraId="6D85FBFA" w14:textId="77777777" w:rsidR="002F27DE" w:rsidRPr="00677AC6" w:rsidRDefault="002F27DE" w:rsidP="00677AC6">
            <w:pPr>
              <w:jc w:val="center"/>
            </w:pPr>
            <w:r>
              <w:t>0</w:t>
            </w:r>
          </w:p>
        </w:tc>
        <w:tc>
          <w:tcPr>
            <w:tcW w:w="1170" w:type="dxa"/>
            <w:tcBorders>
              <w:top w:val="single" w:sz="6" w:space="0" w:color="000000"/>
              <w:left w:val="single" w:sz="6" w:space="0" w:color="000000"/>
              <w:bottom w:val="single" w:sz="6" w:space="0" w:color="000000"/>
              <w:right w:val="single" w:sz="6" w:space="0" w:color="000000"/>
            </w:tcBorders>
            <w:vAlign w:val="center"/>
          </w:tcPr>
          <w:p w14:paraId="4820A3A0" w14:textId="77777777" w:rsidR="002F27DE" w:rsidRPr="00677AC6" w:rsidRDefault="002F27DE" w:rsidP="00F44305">
            <w:pPr>
              <w:jc w:val="center"/>
            </w:pPr>
            <w:r>
              <w:t>N</w:t>
            </w:r>
          </w:p>
        </w:tc>
        <w:tc>
          <w:tcPr>
            <w:tcW w:w="1125" w:type="dxa"/>
            <w:tcBorders>
              <w:top w:val="single" w:sz="6" w:space="0" w:color="000000"/>
              <w:left w:val="single" w:sz="6" w:space="0" w:color="000000"/>
              <w:bottom w:val="single" w:sz="6" w:space="0" w:color="000000"/>
              <w:right w:val="single" w:sz="6" w:space="0" w:color="000000"/>
            </w:tcBorders>
            <w:vAlign w:val="center"/>
          </w:tcPr>
          <w:p w14:paraId="27320A11" w14:textId="77777777" w:rsidR="002F27DE" w:rsidRPr="00677AC6" w:rsidRDefault="002F27DE" w:rsidP="000800E3">
            <w:pPr>
              <w:jc w:val="center"/>
            </w:pPr>
            <w:r>
              <w:t>N</w:t>
            </w:r>
          </w:p>
        </w:tc>
        <w:tc>
          <w:tcPr>
            <w:tcW w:w="1125" w:type="dxa"/>
            <w:tcBorders>
              <w:top w:val="single" w:sz="6" w:space="0" w:color="000000"/>
              <w:left w:val="single" w:sz="6" w:space="0" w:color="000000"/>
              <w:bottom w:val="single" w:sz="6" w:space="0" w:color="000000"/>
              <w:right w:val="single" w:sz="6" w:space="0" w:color="000000"/>
            </w:tcBorders>
            <w:vAlign w:val="center"/>
          </w:tcPr>
          <w:p w14:paraId="45B8F8F4" w14:textId="77777777" w:rsidR="002F27DE" w:rsidRPr="00677AC6" w:rsidRDefault="002F27DE" w:rsidP="00F44305">
            <w:pPr>
              <w:jc w:val="center"/>
            </w:pPr>
            <w:r>
              <w:t>N</w:t>
            </w:r>
          </w:p>
        </w:tc>
        <w:tc>
          <w:tcPr>
            <w:tcW w:w="2768" w:type="dxa"/>
            <w:tcBorders>
              <w:top w:val="single" w:sz="6" w:space="0" w:color="000000"/>
              <w:left w:val="nil"/>
              <w:bottom w:val="single" w:sz="6" w:space="0" w:color="000000"/>
              <w:right w:val="single" w:sz="12" w:space="0" w:color="000000"/>
            </w:tcBorders>
            <w:vAlign w:val="center"/>
          </w:tcPr>
          <w:p w14:paraId="64338D1E" w14:textId="77777777" w:rsidR="002F27DE" w:rsidRDefault="002F27DE">
            <w:r>
              <w:t>Photocopier</w:t>
            </w:r>
          </w:p>
          <w:p w14:paraId="28B9A7FE" w14:textId="77777777" w:rsidR="002F27DE" w:rsidRPr="00677AC6" w:rsidRDefault="002F27DE">
            <w:r>
              <w:t>Fax Machine</w:t>
            </w:r>
          </w:p>
        </w:tc>
      </w:tr>
      <w:tr w:rsidR="002F27DE" w14:paraId="2A9F5359" w14:textId="77777777" w:rsidTr="002F27DE">
        <w:trPr>
          <w:cantSplit/>
          <w:trHeight w:val="648"/>
          <w:jc w:val="center"/>
        </w:trPr>
        <w:tc>
          <w:tcPr>
            <w:tcW w:w="1810" w:type="dxa"/>
            <w:vAlign w:val="center"/>
          </w:tcPr>
          <w:p w14:paraId="2CD45CCC" w14:textId="77777777" w:rsidR="002F27DE" w:rsidRPr="00677AC6" w:rsidRDefault="002F27DE" w:rsidP="0090250F">
            <w:pPr>
              <w:jc w:val="center"/>
            </w:pPr>
            <w:r>
              <w:t>6</w:t>
            </w:r>
          </w:p>
        </w:tc>
        <w:tc>
          <w:tcPr>
            <w:tcW w:w="1350" w:type="dxa"/>
            <w:vAlign w:val="center"/>
          </w:tcPr>
          <w:p w14:paraId="69F8C8A9" w14:textId="77777777" w:rsidR="002F27DE" w:rsidRPr="00677AC6" w:rsidRDefault="002F27DE" w:rsidP="0090250F">
            <w:pPr>
              <w:jc w:val="center"/>
            </w:pPr>
            <w:r>
              <w:t>787</w:t>
            </w:r>
          </w:p>
        </w:tc>
        <w:tc>
          <w:tcPr>
            <w:tcW w:w="1004" w:type="dxa"/>
            <w:vAlign w:val="center"/>
          </w:tcPr>
          <w:p w14:paraId="3ED51FF9" w14:textId="77777777" w:rsidR="002F27DE" w:rsidRPr="00677AC6" w:rsidRDefault="002F27DE" w:rsidP="0090250F">
            <w:pPr>
              <w:jc w:val="center"/>
            </w:pPr>
            <w:r>
              <w:t>73</w:t>
            </w:r>
          </w:p>
        </w:tc>
        <w:tc>
          <w:tcPr>
            <w:tcW w:w="1170" w:type="dxa"/>
            <w:vAlign w:val="center"/>
          </w:tcPr>
          <w:p w14:paraId="113861FC" w14:textId="77777777" w:rsidR="002F27DE" w:rsidRPr="00677AC6" w:rsidRDefault="002F27DE" w:rsidP="0090250F">
            <w:pPr>
              <w:jc w:val="center"/>
            </w:pPr>
            <w:r>
              <w:t>34</w:t>
            </w:r>
          </w:p>
        </w:tc>
        <w:tc>
          <w:tcPr>
            <w:tcW w:w="1080" w:type="dxa"/>
            <w:vAlign w:val="center"/>
          </w:tcPr>
          <w:p w14:paraId="3B13C1CF" w14:textId="77777777" w:rsidR="002F27DE" w:rsidRPr="00677AC6" w:rsidRDefault="002F27DE" w:rsidP="0090250F">
            <w:pPr>
              <w:jc w:val="center"/>
            </w:pPr>
            <w:r>
              <w:t>ND</w:t>
            </w:r>
          </w:p>
        </w:tc>
        <w:tc>
          <w:tcPr>
            <w:tcW w:w="1201" w:type="dxa"/>
            <w:vAlign w:val="center"/>
          </w:tcPr>
          <w:p w14:paraId="7FFF040D" w14:textId="77777777" w:rsidR="002F27DE" w:rsidRPr="00677AC6" w:rsidRDefault="002F27DE" w:rsidP="0090250F">
            <w:pPr>
              <w:jc w:val="center"/>
            </w:pPr>
            <w:r>
              <w:t>0</w:t>
            </w:r>
          </w:p>
        </w:tc>
        <w:tc>
          <w:tcPr>
            <w:tcW w:w="1170" w:type="dxa"/>
            <w:vAlign w:val="center"/>
          </w:tcPr>
          <w:p w14:paraId="754B6F77" w14:textId="77777777" w:rsidR="002F27DE" w:rsidRPr="00677AC6" w:rsidRDefault="002F27DE" w:rsidP="0090250F">
            <w:pPr>
              <w:jc w:val="center"/>
            </w:pPr>
            <w:r>
              <w:t>Y</w:t>
            </w:r>
          </w:p>
        </w:tc>
        <w:tc>
          <w:tcPr>
            <w:tcW w:w="1125" w:type="dxa"/>
            <w:vAlign w:val="center"/>
          </w:tcPr>
          <w:p w14:paraId="6A001519" w14:textId="77777777" w:rsidR="002F27DE" w:rsidRPr="00677AC6" w:rsidRDefault="002F27DE" w:rsidP="0090250F">
            <w:pPr>
              <w:jc w:val="center"/>
            </w:pPr>
            <w:r>
              <w:t>Y</w:t>
            </w:r>
          </w:p>
        </w:tc>
        <w:tc>
          <w:tcPr>
            <w:tcW w:w="1125" w:type="dxa"/>
            <w:vAlign w:val="center"/>
          </w:tcPr>
          <w:p w14:paraId="20365D70" w14:textId="77777777" w:rsidR="002F27DE" w:rsidRPr="00677AC6" w:rsidRDefault="002F27DE" w:rsidP="0090250F">
            <w:pPr>
              <w:jc w:val="center"/>
            </w:pPr>
            <w:r>
              <w:t>Y</w:t>
            </w:r>
          </w:p>
        </w:tc>
        <w:tc>
          <w:tcPr>
            <w:tcW w:w="2768" w:type="dxa"/>
            <w:tcBorders>
              <w:left w:val="nil"/>
            </w:tcBorders>
            <w:vAlign w:val="center"/>
          </w:tcPr>
          <w:p w14:paraId="60AB671B" w14:textId="77777777" w:rsidR="002F27DE" w:rsidRPr="00677AC6" w:rsidRDefault="002F27DE" w:rsidP="0090250F">
            <w:r>
              <w:t>Storage room office</w:t>
            </w:r>
          </w:p>
        </w:tc>
      </w:tr>
      <w:tr w:rsidR="002F27DE" w14:paraId="20E7CFFF" w14:textId="77777777" w:rsidTr="002F27DE">
        <w:trPr>
          <w:cantSplit/>
          <w:trHeight w:val="648"/>
          <w:jc w:val="center"/>
        </w:trPr>
        <w:tc>
          <w:tcPr>
            <w:tcW w:w="1810" w:type="dxa"/>
            <w:tcBorders>
              <w:top w:val="single" w:sz="6" w:space="0" w:color="000000"/>
              <w:left w:val="single" w:sz="12" w:space="0" w:color="000000"/>
              <w:bottom w:val="single" w:sz="6" w:space="0" w:color="000000"/>
              <w:right w:val="single" w:sz="6" w:space="0" w:color="000000"/>
            </w:tcBorders>
            <w:vAlign w:val="center"/>
          </w:tcPr>
          <w:p w14:paraId="3D4D3D52" w14:textId="77777777" w:rsidR="002F27DE" w:rsidRPr="00677AC6" w:rsidRDefault="002F27DE" w:rsidP="0090250F">
            <w:pPr>
              <w:jc w:val="center"/>
            </w:pPr>
            <w:r>
              <w:t>Break room/kitchen</w:t>
            </w:r>
          </w:p>
        </w:tc>
        <w:tc>
          <w:tcPr>
            <w:tcW w:w="1350" w:type="dxa"/>
            <w:tcBorders>
              <w:top w:val="single" w:sz="6" w:space="0" w:color="000000"/>
              <w:left w:val="single" w:sz="6" w:space="0" w:color="000000"/>
              <w:bottom w:val="single" w:sz="6" w:space="0" w:color="000000"/>
              <w:right w:val="single" w:sz="6" w:space="0" w:color="000000"/>
            </w:tcBorders>
            <w:vAlign w:val="center"/>
          </w:tcPr>
          <w:p w14:paraId="57365146" w14:textId="77777777" w:rsidR="002F27DE" w:rsidRPr="00677AC6" w:rsidRDefault="002F27DE" w:rsidP="0090250F">
            <w:pPr>
              <w:jc w:val="center"/>
            </w:pPr>
            <w:r>
              <w:t>762</w:t>
            </w:r>
          </w:p>
        </w:tc>
        <w:tc>
          <w:tcPr>
            <w:tcW w:w="1004" w:type="dxa"/>
            <w:tcBorders>
              <w:top w:val="single" w:sz="6" w:space="0" w:color="000000"/>
              <w:left w:val="single" w:sz="6" w:space="0" w:color="000000"/>
              <w:bottom w:val="single" w:sz="6" w:space="0" w:color="000000"/>
              <w:right w:val="single" w:sz="6" w:space="0" w:color="000000"/>
            </w:tcBorders>
            <w:vAlign w:val="center"/>
          </w:tcPr>
          <w:p w14:paraId="6C363981" w14:textId="77777777" w:rsidR="002F27DE" w:rsidRPr="00677AC6" w:rsidRDefault="002F27DE" w:rsidP="0090250F">
            <w:pPr>
              <w:jc w:val="center"/>
            </w:pPr>
            <w:r>
              <w:t>74</w:t>
            </w:r>
          </w:p>
        </w:tc>
        <w:tc>
          <w:tcPr>
            <w:tcW w:w="1170" w:type="dxa"/>
            <w:tcBorders>
              <w:top w:val="single" w:sz="6" w:space="0" w:color="000000"/>
              <w:left w:val="single" w:sz="6" w:space="0" w:color="000000"/>
              <w:bottom w:val="single" w:sz="6" w:space="0" w:color="000000"/>
              <w:right w:val="single" w:sz="6" w:space="0" w:color="000000"/>
            </w:tcBorders>
            <w:vAlign w:val="center"/>
          </w:tcPr>
          <w:p w14:paraId="7748EF50" w14:textId="77777777" w:rsidR="002F27DE" w:rsidRPr="00677AC6" w:rsidRDefault="002F27DE" w:rsidP="0090250F">
            <w:pPr>
              <w:jc w:val="center"/>
            </w:pPr>
            <w:r>
              <w:t>34</w:t>
            </w:r>
          </w:p>
        </w:tc>
        <w:tc>
          <w:tcPr>
            <w:tcW w:w="1080" w:type="dxa"/>
            <w:tcBorders>
              <w:top w:val="single" w:sz="6" w:space="0" w:color="000000"/>
              <w:left w:val="single" w:sz="6" w:space="0" w:color="000000"/>
              <w:bottom w:val="single" w:sz="6" w:space="0" w:color="000000"/>
              <w:right w:val="single" w:sz="6" w:space="0" w:color="000000"/>
            </w:tcBorders>
            <w:vAlign w:val="center"/>
          </w:tcPr>
          <w:p w14:paraId="4411CE2B" w14:textId="77777777" w:rsidR="002F27DE" w:rsidRPr="00677AC6" w:rsidRDefault="002F27DE" w:rsidP="0090250F">
            <w:pPr>
              <w:jc w:val="center"/>
            </w:pPr>
            <w:r>
              <w:t>1</w:t>
            </w:r>
          </w:p>
        </w:tc>
        <w:tc>
          <w:tcPr>
            <w:tcW w:w="1201" w:type="dxa"/>
            <w:tcBorders>
              <w:top w:val="single" w:sz="6" w:space="0" w:color="000000"/>
              <w:left w:val="single" w:sz="6" w:space="0" w:color="000000"/>
              <w:bottom w:val="single" w:sz="6" w:space="0" w:color="000000"/>
              <w:right w:val="single" w:sz="6" w:space="0" w:color="000000"/>
            </w:tcBorders>
            <w:vAlign w:val="center"/>
          </w:tcPr>
          <w:p w14:paraId="7A1F1611" w14:textId="77777777" w:rsidR="002F27DE" w:rsidRPr="00677AC6" w:rsidRDefault="002F27DE" w:rsidP="0090250F">
            <w:pPr>
              <w:jc w:val="center"/>
            </w:pPr>
            <w:r>
              <w:t>0</w:t>
            </w:r>
          </w:p>
        </w:tc>
        <w:tc>
          <w:tcPr>
            <w:tcW w:w="1170" w:type="dxa"/>
            <w:tcBorders>
              <w:top w:val="single" w:sz="6" w:space="0" w:color="000000"/>
              <w:left w:val="single" w:sz="6" w:space="0" w:color="000000"/>
              <w:bottom w:val="single" w:sz="6" w:space="0" w:color="000000"/>
              <w:right w:val="single" w:sz="6" w:space="0" w:color="000000"/>
            </w:tcBorders>
            <w:vAlign w:val="center"/>
          </w:tcPr>
          <w:p w14:paraId="159E9133" w14:textId="77777777" w:rsidR="002F27DE" w:rsidRPr="00677AC6" w:rsidRDefault="002F27DE" w:rsidP="0090250F">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7F35114A" w14:textId="77777777" w:rsidR="002F27DE" w:rsidRPr="00677AC6" w:rsidRDefault="002F27DE" w:rsidP="0090250F">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31E533D4" w14:textId="77777777" w:rsidR="002F27DE" w:rsidRPr="00677AC6" w:rsidRDefault="002F27DE" w:rsidP="0090250F">
            <w:pPr>
              <w:jc w:val="center"/>
            </w:pPr>
            <w:r>
              <w:t>Y</w:t>
            </w:r>
          </w:p>
        </w:tc>
        <w:tc>
          <w:tcPr>
            <w:tcW w:w="2768" w:type="dxa"/>
            <w:tcBorders>
              <w:top w:val="single" w:sz="6" w:space="0" w:color="000000"/>
              <w:left w:val="nil"/>
              <w:bottom w:val="single" w:sz="6" w:space="0" w:color="000000"/>
              <w:right w:val="single" w:sz="12" w:space="0" w:color="000000"/>
            </w:tcBorders>
            <w:vAlign w:val="center"/>
          </w:tcPr>
          <w:p w14:paraId="41020DE1" w14:textId="77777777" w:rsidR="002F27DE" w:rsidRDefault="002F27DE" w:rsidP="0090250F">
            <w:r>
              <w:t>Water-damaged ceiling tiles</w:t>
            </w:r>
          </w:p>
          <w:p w14:paraId="23D797D0" w14:textId="6C84E38A" w:rsidR="002F27DE" w:rsidRPr="00677AC6" w:rsidRDefault="002F27DE" w:rsidP="0090250F">
            <w:r>
              <w:t>Condensation on supply vent</w:t>
            </w:r>
          </w:p>
        </w:tc>
      </w:tr>
      <w:tr w:rsidR="002F27DE" w14:paraId="690C9BDB" w14:textId="77777777" w:rsidTr="002F27DE">
        <w:trPr>
          <w:cantSplit/>
          <w:trHeight w:val="648"/>
          <w:jc w:val="center"/>
        </w:trPr>
        <w:tc>
          <w:tcPr>
            <w:tcW w:w="1810" w:type="dxa"/>
            <w:tcBorders>
              <w:top w:val="single" w:sz="6" w:space="0" w:color="000000"/>
              <w:left w:val="single" w:sz="12" w:space="0" w:color="000000"/>
              <w:bottom w:val="single" w:sz="6" w:space="0" w:color="000000"/>
              <w:right w:val="single" w:sz="6" w:space="0" w:color="000000"/>
            </w:tcBorders>
            <w:vAlign w:val="center"/>
          </w:tcPr>
          <w:p w14:paraId="78231D69" w14:textId="77777777" w:rsidR="002F27DE" w:rsidRPr="00677AC6" w:rsidRDefault="002F27DE" w:rsidP="0090250F">
            <w:pPr>
              <w:jc w:val="center"/>
            </w:pPr>
            <w:r>
              <w:t>7</w:t>
            </w:r>
          </w:p>
        </w:tc>
        <w:tc>
          <w:tcPr>
            <w:tcW w:w="1350" w:type="dxa"/>
            <w:tcBorders>
              <w:top w:val="single" w:sz="6" w:space="0" w:color="000000"/>
              <w:left w:val="single" w:sz="6" w:space="0" w:color="000000"/>
              <w:bottom w:val="single" w:sz="6" w:space="0" w:color="000000"/>
              <w:right w:val="single" w:sz="6" w:space="0" w:color="000000"/>
            </w:tcBorders>
            <w:vAlign w:val="center"/>
          </w:tcPr>
          <w:p w14:paraId="762C32B0" w14:textId="77777777" w:rsidR="002F27DE" w:rsidRPr="00677AC6" w:rsidRDefault="002F27DE" w:rsidP="0090250F">
            <w:pPr>
              <w:jc w:val="center"/>
            </w:pPr>
            <w:r>
              <w:t>777</w:t>
            </w:r>
          </w:p>
        </w:tc>
        <w:tc>
          <w:tcPr>
            <w:tcW w:w="1004" w:type="dxa"/>
            <w:tcBorders>
              <w:top w:val="single" w:sz="6" w:space="0" w:color="000000"/>
              <w:left w:val="single" w:sz="6" w:space="0" w:color="000000"/>
              <w:bottom w:val="single" w:sz="6" w:space="0" w:color="000000"/>
              <w:right w:val="single" w:sz="6" w:space="0" w:color="000000"/>
            </w:tcBorders>
            <w:vAlign w:val="center"/>
          </w:tcPr>
          <w:p w14:paraId="05B975CC" w14:textId="77777777" w:rsidR="002F27DE" w:rsidRPr="00677AC6" w:rsidRDefault="002F27DE" w:rsidP="0090250F">
            <w:pPr>
              <w:jc w:val="center"/>
            </w:pPr>
            <w:r>
              <w:t>73</w:t>
            </w:r>
          </w:p>
        </w:tc>
        <w:tc>
          <w:tcPr>
            <w:tcW w:w="1170" w:type="dxa"/>
            <w:tcBorders>
              <w:top w:val="single" w:sz="6" w:space="0" w:color="000000"/>
              <w:left w:val="single" w:sz="6" w:space="0" w:color="000000"/>
              <w:bottom w:val="single" w:sz="6" w:space="0" w:color="000000"/>
              <w:right w:val="single" w:sz="6" w:space="0" w:color="000000"/>
            </w:tcBorders>
            <w:vAlign w:val="center"/>
          </w:tcPr>
          <w:p w14:paraId="36E8CF81" w14:textId="77777777" w:rsidR="002F27DE" w:rsidRPr="00677AC6" w:rsidRDefault="002F27DE" w:rsidP="0090250F">
            <w:pPr>
              <w:jc w:val="center"/>
            </w:pPr>
            <w:r>
              <w:t>32</w:t>
            </w:r>
          </w:p>
        </w:tc>
        <w:tc>
          <w:tcPr>
            <w:tcW w:w="1080" w:type="dxa"/>
            <w:tcBorders>
              <w:top w:val="single" w:sz="6" w:space="0" w:color="000000"/>
              <w:left w:val="single" w:sz="6" w:space="0" w:color="000000"/>
              <w:bottom w:val="single" w:sz="6" w:space="0" w:color="000000"/>
              <w:right w:val="single" w:sz="6" w:space="0" w:color="000000"/>
            </w:tcBorders>
            <w:vAlign w:val="center"/>
          </w:tcPr>
          <w:p w14:paraId="1C6D4AC7" w14:textId="77777777" w:rsidR="002F27DE" w:rsidRPr="00677AC6" w:rsidRDefault="002F27DE" w:rsidP="0090250F">
            <w:pPr>
              <w:jc w:val="center"/>
            </w:pPr>
            <w:r>
              <w:t>ND</w:t>
            </w:r>
          </w:p>
        </w:tc>
        <w:tc>
          <w:tcPr>
            <w:tcW w:w="1201" w:type="dxa"/>
            <w:tcBorders>
              <w:top w:val="single" w:sz="6" w:space="0" w:color="000000"/>
              <w:left w:val="single" w:sz="6" w:space="0" w:color="000000"/>
              <w:bottom w:val="single" w:sz="6" w:space="0" w:color="000000"/>
              <w:right w:val="single" w:sz="6" w:space="0" w:color="000000"/>
            </w:tcBorders>
            <w:vAlign w:val="center"/>
          </w:tcPr>
          <w:p w14:paraId="27DA6FA3" w14:textId="77777777" w:rsidR="002F27DE" w:rsidRPr="00677AC6" w:rsidRDefault="002F27DE" w:rsidP="0090250F">
            <w:pPr>
              <w:jc w:val="center"/>
            </w:pPr>
            <w:r>
              <w:t>0</w:t>
            </w:r>
          </w:p>
        </w:tc>
        <w:tc>
          <w:tcPr>
            <w:tcW w:w="1170" w:type="dxa"/>
            <w:tcBorders>
              <w:top w:val="single" w:sz="6" w:space="0" w:color="000000"/>
              <w:left w:val="single" w:sz="6" w:space="0" w:color="000000"/>
              <w:bottom w:val="single" w:sz="6" w:space="0" w:color="000000"/>
              <w:right w:val="single" w:sz="6" w:space="0" w:color="000000"/>
            </w:tcBorders>
            <w:vAlign w:val="center"/>
          </w:tcPr>
          <w:p w14:paraId="01F994AA" w14:textId="77777777" w:rsidR="002F27DE" w:rsidRPr="00677AC6" w:rsidRDefault="002F27DE" w:rsidP="0090250F">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5EC8E611" w14:textId="77777777" w:rsidR="002F27DE" w:rsidRPr="00677AC6" w:rsidRDefault="002F27DE" w:rsidP="0090250F">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5C2F0FBD" w14:textId="77777777" w:rsidR="002F27DE" w:rsidRPr="00677AC6" w:rsidRDefault="002F27DE" w:rsidP="0090250F">
            <w:pPr>
              <w:jc w:val="center"/>
            </w:pPr>
            <w:r>
              <w:t>Y</w:t>
            </w:r>
          </w:p>
        </w:tc>
        <w:tc>
          <w:tcPr>
            <w:tcW w:w="2768" w:type="dxa"/>
            <w:tcBorders>
              <w:top w:val="single" w:sz="6" w:space="0" w:color="000000"/>
              <w:left w:val="nil"/>
              <w:bottom w:val="single" w:sz="6" w:space="0" w:color="000000"/>
              <w:right w:val="single" w:sz="12" w:space="0" w:color="000000"/>
            </w:tcBorders>
            <w:vAlign w:val="center"/>
          </w:tcPr>
          <w:p w14:paraId="147BB648" w14:textId="77777777" w:rsidR="002F27DE" w:rsidRPr="00677AC6" w:rsidRDefault="002F27DE" w:rsidP="0090250F">
            <w:r>
              <w:t>Large number of crates on desk however staff states they are usually stored on the floor</w:t>
            </w:r>
          </w:p>
        </w:tc>
      </w:tr>
      <w:tr w:rsidR="002F27DE" w14:paraId="751EFEAF" w14:textId="77777777" w:rsidTr="002F27DE">
        <w:trPr>
          <w:cantSplit/>
          <w:trHeight w:val="648"/>
          <w:jc w:val="center"/>
        </w:trPr>
        <w:tc>
          <w:tcPr>
            <w:tcW w:w="1810" w:type="dxa"/>
            <w:tcBorders>
              <w:top w:val="single" w:sz="6" w:space="0" w:color="000000"/>
              <w:left w:val="single" w:sz="12" w:space="0" w:color="000000"/>
              <w:bottom w:val="single" w:sz="6" w:space="0" w:color="000000"/>
              <w:right w:val="single" w:sz="6" w:space="0" w:color="000000"/>
            </w:tcBorders>
            <w:vAlign w:val="center"/>
          </w:tcPr>
          <w:p w14:paraId="23C40723" w14:textId="77777777" w:rsidR="002F27DE" w:rsidRPr="00677AC6" w:rsidRDefault="002F27DE" w:rsidP="0090250F">
            <w:pPr>
              <w:jc w:val="center"/>
            </w:pPr>
            <w:r>
              <w:t>8</w:t>
            </w:r>
          </w:p>
        </w:tc>
        <w:tc>
          <w:tcPr>
            <w:tcW w:w="1350" w:type="dxa"/>
            <w:tcBorders>
              <w:top w:val="single" w:sz="6" w:space="0" w:color="000000"/>
              <w:left w:val="single" w:sz="6" w:space="0" w:color="000000"/>
              <w:bottom w:val="single" w:sz="6" w:space="0" w:color="000000"/>
              <w:right w:val="single" w:sz="6" w:space="0" w:color="000000"/>
            </w:tcBorders>
            <w:vAlign w:val="center"/>
          </w:tcPr>
          <w:p w14:paraId="325296BE" w14:textId="77777777" w:rsidR="002F27DE" w:rsidRPr="00677AC6" w:rsidRDefault="002F27DE" w:rsidP="0090250F">
            <w:pPr>
              <w:jc w:val="center"/>
            </w:pPr>
            <w:r>
              <w:t>777</w:t>
            </w:r>
          </w:p>
        </w:tc>
        <w:tc>
          <w:tcPr>
            <w:tcW w:w="1004" w:type="dxa"/>
            <w:tcBorders>
              <w:top w:val="single" w:sz="6" w:space="0" w:color="000000"/>
              <w:left w:val="single" w:sz="6" w:space="0" w:color="000000"/>
              <w:bottom w:val="single" w:sz="6" w:space="0" w:color="000000"/>
              <w:right w:val="single" w:sz="6" w:space="0" w:color="000000"/>
            </w:tcBorders>
            <w:vAlign w:val="center"/>
          </w:tcPr>
          <w:p w14:paraId="7F60120F" w14:textId="77777777" w:rsidR="002F27DE" w:rsidRPr="00677AC6" w:rsidRDefault="002F27DE" w:rsidP="0090250F">
            <w:pPr>
              <w:jc w:val="center"/>
            </w:pPr>
            <w:r>
              <w:t>73</w:t>
            </w:r>
          </w:p>
        </w:tc>
        <w:tc>
          <w:tcPr>
            <w:tcW w:w="1170" w:type="dxa"/>
            <w:tcBorders>
              <w:top w:val="single" w:sz="6" w:space="0" w:color="000000"/>
              <w:left w:val="single" w:sz="6" w:space="0" w:color="000000"/>
              <w:bottom w:val="single" w:sz="6" w:space="0" w:color="000000"/>
              <w:right w:val="single" w:sz="6" w:space="0" w:color="000000"/>
            </w:tcBorders>
            <w:vAlign w:val="center"/>
          </w:tcPr>
          <w:p w14:paraId="23A1CAB4" w14:textId="77777777" w:rsidR="002F27DE" w:rsidRPr="00677AC6" w:rsidRDefault="002F27DE" w:rsidP="0090250F">
            <w:pPr>
              <w:jc w:val="center"/>
            </w:pPr>
            <w:r>
              <w:t>32</w:t>
            </w:r>
          </w:p>
        </w:tc>
        <w:tc>
          <w:tcPr>
            <w:tcW w:w="1080" w:type="dxa"/>
            <w:tcBorders>
              <w:top w:val="single" w:sz="6" w:space="0" w:color="000000"/>
              <w:left w:val="single" w:sz="6" w:space="0" w:color="000000"/>
              <w:bottom w:val="single" w:sz="6" w:space="0" w:color="000000"/>
              <w:right w:val="single" w:sz="6" w:space="0" w:color="000000"/>
            </w:tcBorders>
            <w:vAlign w:val="center"/>
          </w:tcPr>
          <w:p w14:paraId="10EA1B9B" w14:textId="77777777" w:rsidR="002F27DE" w:rsidRPr="00677AC6" w:rsidRDefault="002F27DE" w:rsidP="0090250F">
            <w:pPr>
              <w:jc w:val="center"/>
            </w:pPr>
            <w:r>
              <w:t>ND</w:t>
            </w:r>
          </w:p>
        </w:tc>
        <w:tc>
          <w:tcPr>
            <w:tcW w:w="1201" w:type="dxa"/>
            <w:tcBorders>
              <w:top w:val="single" w:sz="6" w:space="0" w:color="000000"/>
              <w:left w:val="single" w:sz="6" w:space="0" w:color="000000"/>
              <w:bottom w:val="single" w:sz="6" w:space="0" w:color="000000"/>
              <w:right w:val="single" w:sz="6" w:space="0" w:color="000000"/>
            </w:tcBorders>
            <w:vAlign w:val="center"/>
          </w:tcPr>
          <w:p w14:paraId="0031D657" w14:textId="77777777" w:rsidR="002F27DE" w:rsidRPr="00677AC6" w:rsidRDefault="002F27DE" w:rsidP="0090250F">
            <w:pPr>
              <w:jc w:val="center"/>
            </w:pPr>
            <w:r>
              <w:t>0</w:t>
            </w:r>
          </w:p>
        </w:tc>
        <w:tc>
          <w:tcPr>
            <w:tcW w:w="1170" w:type="dxa"/>
            <w:tcBorders>
              <w:top w:val="single" w:sz="6" w:space="0" w:color="000000"/>
              <w:left w:val="single" w:sz="6" w:space="0" w:color="000000"/>
              <w:bottom w:val="single" w:sz="6" w:space="0" w:color="000000"/>
              <w:right w:val="single" w:sz="6" w:space="0" w:color="000000"/>
            </w:tcBorders>
            <w:vAlign w:val="center"/>
          </w:tcPr>
          <w:p w14:paraId="12F87098" w14:textId="77777777" w:rsidR="002F27DE" w:rsidRPr="00677AC6" w:rsidRDefault="002F27DE" w:rsidP="0090250F">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60043868" w14:textId="77777777" w:rsidR="002F27DE" w:rsidRPr="00677AC6" w:rsidRDefault="002F27DE" w:rsidP="0090250F">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1CF4D70A" w14:textId="77777777" w:rsidR="002F27DE" w:rsidRPr="00677AC6" w:rsidRDefault="002F27DE" w:rsidP="0090250F">
            <w:pPr>
              <w:jc w:val="center"/>
            </w:pPr>
            <w:r>
              <w:t>Y</w:t>
            </w:r>
          </w:p>
        </w:tc>
        <w:tc>
          <w:tcPr>
            <w:tcW w:w="2768" w:type="dxa"/>
            <w:tcBorders>
              <w:top w:val="single" w:sz="6" w:space="0" w:color="000000"/>
              <w:left w:val="nil"/>
              <w:bottom w:val="single" w:sz="6" w:space="0" w:color="000000"/>
              <w:right w:val="single" w:sz="12" w:space="0" w:color="000000"/>
            </w:tcBorders>
            <w:vAlign w:val="center"/>
          </w:tcPr>
          <w:p w14:paraId="77EA5DD7" w14:textId="77777777" w:rsidR="002F27DE" w:rsidRPr="00677AC6" w:rsidRDefault="002F27DE" w:rsidP="0090250F">
            <w:r>
              <w:t>Humidifier on desk</w:t>
            </w:r>
          </w:p>
        </w:tc>
      </w:tr>
      <w:tr w:rsidR="002F27DE" w14:paraId="4138A3A4" w14:textId="77777777" w:rsidTr="002F27DE">
        <w:trPr>
          <w:cantSplit/>
          <w:trHeight w:val="648"/>
          <w:jc w:val="center"/>
        </w:trPr>
        <w:tc>
          <w:tcPr>
            <w:tcW w:w="1810" w:type="dxa"/>
            <w:tcBorders>
              <w:top w:val="single" w:sz="6" w:space="0" w:color="000000"/>
              <w:left w:val="single" w:sz="12" w:space="0" w:color="000000"/>
              <w:bottom w:val="single" w:sz="6" w:space="0" w:color="000000"/>
              <w:right w:val="single" w:sz="6" w:space="0" w:color="000000"/>
            </w:tcBorders>
            <w:vAlign w:val="center"/>
          </w:tcPr>
          <w:p w14:paraId="411D69E6" w14:textId="77777777" w:rsidR="002F27DE" w:rsidRPr="00677AC6" w:rsidRDefault="002F27DE" w:rsidP="0090250F">
            <w:pPr>
              <w:jc w:val="center"/>
            </w:pPr>
            <w:r>
              <w:t>9</w:t>
            </w:r>
          </w:p>
        </w:tc>
        <w:tc>
          <w:tcPr>
            <w:tcW w:w="1350" w:type="dxa"/>
            <w:tcBorders>
              <w:top w:val="single" w:sz="6" w:space="0" w:color="000000"/>
              <w:left w:val="single" w:sz="6" w:space="0" w:color="000000"/>
              <w:bottom w:val="single" w:sz="6" w:space="0" w:color="000000"/>
              <w:right w:val="single" w:sz="6" w:space="0" w:color="000000"/>
            </w:tcBorders>
            <w:vAlign w:val="center"/>
          </w:tcPr>
          <w:p w14:paraId="20746CCE" w14:textId="77777777" w:rsidR="002F27DE" w:rsidRPr="00677AC6" w:rsidRDefault="002F27DE" w:rsidP="0090250F">
            <w:pPr>
              <w:jc w:val="center"/>
            </w:pPr>
            <w:r>
              <w:t>788</w:t>
            </w:r>
          </w:p>
        </w:tc>
        <w:tc>
          <w:tcPr>
            <w:tcW w:w="1004" w:type="dxa"/>
            <w:tcBorders>
              <w:top w:val="single" w:sz="6" w:space="0" w:color="000000"/>
              <w:left w:val="single" w:sz="6" w:space="0" w:color="000000"/>
              <w:bottom w:val="single" w:sz="6" w:space="0" w:color="000000"/>
              <w:right w:val="single" w:sz="6" w:space="0" w:color="000000"/>
            </w:tcBorders>
            <w:vAlign w:val="center"/>
          </w:tcPr>
          <w:p w14:paraId="77D4212B" w14:textId="77777777" w:rsidR="002F27DE" w:rsidRPr="00677AC6" w:rsidRDefault="002F27DE" w:rsidP="0090250F">
            <w:pPr>
              <w:jc w:val="center"/>
            </w:pPr>
            <w:r>
              <w:t>73</w:t>
            </w:r>
          </w:p>
        </w:tc>
        <w:tc>
          <w:tcPr>
            <w:tcW w:w="1170" w:type="dxa"/>
            <w:tcBorders>
              <w:top w:val="single" w:sz="6" w:space="0" w:color="000000"/>
              <w:left w:val="single" w:sz="6" w:space="0" w:color="000000"/>
              <w:bottom w:val="single" w:sz="6" w:space="0" w:color="000000"/>
              <w:right w:val="single" w:sz="6" w:space="0" w:color="000000"/>
            </w:tcBorders>
            <w:vAlign w:val="center"/>
          </w:tcPr>
          <w:p w14:paraId="2009599F" w14:textId="77777777" w:rsidR="002F27DE" w:rsidRPr="00677AC6" w:rsidRDefault="002F27DE" w:rsidP="0090250F">
            <w:pPr>
              <w:jc w:val="center"/>
            </w:pPr>
            <w:r>
              <w:t>31</w:t>
            </w:r>
          </w:p>
        </w:tc>
        <w:tc>
          <w:tcPr>
            <w:tcW w:w="1080" w:type="dxa"/>
            <w:tcBorders>
              <w:top w:val="single" w:sz="6" w:space="0" w:color="000000"/>
              <w:left w:val="single" w:sz="6" w:space="0" w:color="000000"/>
              <w:bottom w:val="single" w:sz="6" w:space="0" w:color="000000"/>
              <w:right w:val="single" w:sz="6" w:space="0" w:color="000000"/>
            </w:tcBorders>
            <w:vAlign w:val="center"/>
          </w:tcPr>
          <w:p w14:paraId="21BFEAED" w14:textId="77777777" w:rsidR="002F27DE" w:rsidRPr="00677AC6" w:rsidRDefault="002F27DE" w:rsidP="0090250F">
            <w:pPr>
              <w:jc w:val="center"/>
            </w:pPr>
            <w:r>
              <w:t>ND</w:t>
            </w:r>
          </w:p>
        </w:tc>
        <w:tc>
          <w:tcPr>
            <w:tcW w:w="1201" w:type="dxa"/>
            <w:tcBorders>
              <w:top w:val="single" w:sz="6" w:space="0" w:color="000000"/>
              <w:left w:val="single" w:sz="6" w:space="0" w:color="000000"/>
              <w:bottom w:val="single" w:sz="6" w:space="0" w:color="000000"/>
              <w:right w:val="single" w:sz="6" w:space="0" w:color="000000"/>
            </w:tcBorders>
            <w:vAlign w:val="center"/>
          </w:tcPr>
          <w:p w14:paraId="5AA4487C" w14:textId="77777777" w:rsidR="002F27DE" w:rsidRPr="00677AC6" w:rsidRDefault="002F27DE" w:rsidP="0090250F">
            <w:pPr>
              <w:jc w:val="center"/>
            </w:pPr>
            <w:r>
              <w:t>0</w:t>
            </w:r>
          </w:p>
        </w:tc>
        <w:tc>
          <w:tcPr>
            <w:tcW w:w="1170" w:type="dxa"/>
            <w:tcBorders>
              <w:top w:val="single" w:sz="6" w:space="0" w:color="000000"/>
              <w:left w:val="single" w:sz="6" w:space="0" w:color="000000"/>
              <w:bottom w:val="single" w:sz="6" w:space="0" w:color="000000"/>
              <w:right w:val="single" w:sz="6" w:space="0" w:color="000000"/>
            </w:tcBorders>
            <w:vAlign w:val="center"/>
          </w:tcPr>
          <w:p w14:paraId="6B7D9456" w14:textId="77777777" w:rsidR="002F27DE" w:rsidRPr="00677AC6" w:rsidRDefault="002F27DE" w:rsidP="0090250F">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4BB09889" w14:textId="77777777" w:rsidR="002F27DE" w:rsidRPr="00677AC6" w:rsidRDefault="002F27DE" w:rsidP="0090250F">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50D88BD2" w14:textId="77777777" w:rsidR="002F27DE" w:rsidRPr="00677AC6" w:rsidRDefault="002F27DE" w:rsidP="0090250F">
            <w:pPr>
              <w:jc w:val="center"/>
            </w:pPr>
            <w:r>
              <w:t>Y</w:t>
            </w:r>
          </w:p>
        </w:tc>
        <w:tc>
          <w:tcPr>
            <w:tcW w:w="2768" w:type="dxa"/>
            <w:tcBorders>
              <w:top w:val="single" w:sz="6" w:space="0" w:color="000000"/>
              <w:left w:val="nil"/>
              <w:bottom w:val="single" w:sz="6" w:space="0" w:color="000000"/>
              <w:right w:val="single" w:sz="12" w:space="0" w:color="000000"/>
            </w:tcBorders>
            <w:vAlign w:val="center"/>
          </w:tcPr>
          <w:p w14:paraId="1E78DF24" w14:textId="77777777" w:rsidR="002F27DE" w:rsidRDefault="002F27DE" w:rsidP="0090250F">
            <w:r>
              <w:t>Cardboard boxes on floor</w:t>
            </w:r>
          </w:p>
          <w:p w14:paraId="1E15387B" w14:textId="77777777" w:rsidR="002F27DE" w:rsidRDefault="002F27DE" w:rsidP="0090250F">
            <w:r>
              <w:t xml:space="preserve">Liquid stain on carpet under coffee maker </w:t>
            </w:r>
          </w:p>
          <w:p w14:paraId="24DCAF2A" w14:textId="411A258F" w:rsidR="002F27DE" w:rsidRPr="00677AC6" w:rsidRDefault="002F27DE" w:rsidP="0090250F">
            <w:r>
              <w:t>Water-damaged ceiling tiles</w:t>
            </w:r>
          </w:p>
        </w:tc>
      </w:tr>
      <w:tr w:rsidR="002F27DE" w14:paraId="118CD663" w14:textId="77777777" w:rsidTr="002F27DE">
        <w:trPr>
          <w:cantSplit/>
          <w:trHeight w:val="648"/>
          <w:jc w:val="center"/>
        </w:trPr>
        <w:tc>
          <w:tcPr>
            <w:tcW w:w="1810" w:type="dxa"/>
            <w:tcBorders>
              <w:top w:val="single" w:sz="6" w:space="0" w:color="000000"/>
              <w:left w:val="single" w:sz="12" w:space="0" w:color="000000"/>
              <w:bottom w:val="single" w:sz="6" w:space="0" w:color="000000"/>
              <w:right w:val="single" w:sz="6" w:space="0" w:color="000000"/>
            </w:tcBorders>
            <w:vAlign w:val="center"/>
          </w:tcPr>
          <w:p w14:paraId="34EAAC10" w14:textId="77777777" w:rsidR="002F27DE" w:rsidRPr="00677AC6" w:rsidRDefault="002F27DE" w:rsidP="00E42B4A">
            <w:pPr>
              <w:jc w:val="center"/>
            </w:pPr>
            <w:r>
              <w:lastRenderedPageBreak/>
              <w:t>Billing office</w:t>
            </w:r>
          </w:p>
        </w:tc>
        <w:tc>
          <w:tcPr>
            <w:tcW w:w="1350" w:type="dxa"/>
            <w:tcBorders>
              <w:top w:val="single" w:sz="6" w:space="0" w:color="000000"/>
              <w:left w:val="single" w:sz="6" w:space="0" w:color="000000"/>
              <w:bottom w:val="single" w:sz="6" w:space="0" w:color="000000"/>
              <w:right w:val="single" w:sz="6" w:space="0" w:color="000000"/>
            </w:tcBorders>
            <w:vAlign w:val="center"/>
          </w:tcPr>
          <w:p w14:paraId="29D7A15A" w14:textId="77777777" w:rsidR="002F27DE" w:rsidRPr="00677AC6" w:rsidRDefault="002F27DE" w:rsidP="0090250F">
            <w:pPr>
              <w:jc w:val="center"/>
            </w:pPr>
            <w:r>
              <w:t>743</w:t>
            </w:r>
          </w:p>
        </w:tc>
        <w:tc>
          <w:tcPr>
            <w:tcW w:w="1004" w:type="dxa"/>
            <w:tcBorders>
              <w:top w:val="single" w:sz="6" w:space="0" w:color="000000"/>
              <w:left w:val="single" w:sz="6" w:space="0" w:color="000000"/>
              <w:bottom w:val="single" w:sz="6" w:space="0" w:color="000000"/>
              <w:right w:val="single" w:sz="6" w:space="0" w:color="000000"/>
            </w:tcBorders>
            <w:vAlign w:val="center"/>
          </w:tcPr>
          <w:p w14:paraId="07CEFE60" w14:textId="77777777" w:rsidR="002F27DE" w:rsidRPr="00677AC6" w:rsidRDefault="002F27DE" w:rsidP="0090250F">
            <w:pPr>
              <w:jc w:val="center"/>
            </w:pPr>
            <w:r>
              <w:t>72</w:t>
            </w:r>
          </w:p>
        </w:tc>
        <w:tc>
          <w:tcPr>
            <w:tcW w:w="1170" w:type="dxa"/>
            <w:tcBorders>
              <w:top w:val="single" w:sz="6" w:space="0" w:color="000000"/>
              <w:left w:val="single" w:sz="6" w:space="0" w:color="000000"/>
              <w:bottom w:val="single" w:sz="6" w:space="0" w:color="000000"/>
              <w:right w:val="single" w:sz="6" w:space="0" w:color="000000"/>
            </w:tcBorders>
            <w:vAlign w:val="center"/>
          </w:tcPr>
          <w:p w14:paraId="2B0166B1" w14:textId="77777777" w:rsidR="002F27DE" w:rsidRPr="00677AC6" w:rsidRDefault="002F27DE" w:rsidP="0090250F">
            <w:pPr>
              <w:jc w:val="center"/>
            </w:pPr>
            <w:r>
              <w:t>33</w:t>
            </w:r>
          </w:p>
        </w:tc>
        <w:tc>
          <w:tcPr>
            <w:tcW w:w="1080" w:type="dxa"/>
            <w:tcBorders>
              <w:top w:val="single" w:sz="6" w:space="0" w:color="000000"/>
              <w:left w:val="single" w:sz="6" w:space="0" w:color="000000"/>
              <w:bottom w:val="single" w:sz="6" w:space="0" w:color="000000"/>
              <w:right w:val="single" w:sz="6" w:space="0" w:color="000000"/>
            </w:tcBorders>
            <w:vAlign w:val="center"/>
          </w:tcPr>
          <w:p w14:paraId="6FCD6885" w14:textId="77777777" w:rsidR="002F27DE" w:rsidRPr="00677AC6" w:rsidRDefault="002F27DE" w:rsidP="0090250F">
            <w:pPr>
              <w:jc w:val="center"/>
            </w:pPr>
            <w:r>
              <w:t>ND</w:t>
            </w:r>
          </w:p>
        </w:tc>
        <w:tc>
          <w:tcPr>
            <w:tcW w:w="1201" w:type="dxa"/>
            <w:tcBorders>
              <w:top w:val="single" w:sz="6" w:space="0" w:color="000000"/>
              <w:left w:val="single" w:sz="6" w:space="0" w:color="000000"/>
              <w:bottom w:val="single" w:sz="6" w:space="0" w:color="000000"/>
              <w:right w:val="single" w:sz="6" w:space="0" w:color="000000"/>
            </w:tcBorders>
            <w:vAlign w:val="center"/>
          </w:tcPr>
          <w:p w14:paraId="362F9673" w14:textId="77777777" w:rsidR="002F27DE" w:rsidRPr="00677AC6" w:rsidRDefault="002F27DE" w:rsidP="0090250F">
            <w:pPr>
              <w:jc w:val="center"/>
            </w:pPr>
            <w:r>
              <w:t>0</w:t>
            </w:r>
          </w:p>
        </w:tc>
        <w:tc>
          <w:tcPr>
            <w:tcW w:w="1170" w:type="dxa"/>
            <w:tcBorders>
              <w:top w:val="single" w:sz="6" w:space="0" w:color="000000"/>
              <w:left w:val="single" w:sz="6" w:space="0" w:color="000000"/>
              <w:bottom w:val="single" w:sz="6" w:space="0" w:color="000000"/>
              <w:right w:val="single" w:sz="6" w:space="0" w:color="000000"/>
            </w:tcBorders>
            <w:vAlign w:val="center"/>
          </w:tcPr>
          <w:p w14:paraId="5AAB956A" w14:textId="77777777" w:rsidR="002F27DE" w:rsidRPr="00677AC6" w:rsidRDefault="002F27DE" w:rsidP="0090250F">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038FE2F8" w14:textId="77777777" w:rsidR="002F27DE" w:rsidRPr="00677AC6" w:rsidRDefault="002F27DE" w:rsidP="0090250F">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4203074E" w14:textId="77777777" w:rsidR="002F27DE" w:rsidRPr="00677AC6" w:rsidRDefault="002F27DE" w:rsidP="0090250F">
            <w:pPr>
              <w:jc w:val="center"/>
            </w:pPr>
            <w:r>
              <w:t>Y</w:t>
            </w:r>
          </w:p>
        </w:tc>
        <w:tc>
          <w:tcPr>
            <w:tcW w:w="2768" w:type="dxa"/>
            <w:tcBorders>
              <w:top w:val="single" w:sz="6" w:space="0" w:color="000000"/>
              <w:left w:val="nil"/>
              <w:bottom w:val="single" w:sz="6" w:space="0" w:color="000000"/>
              <w:right w:val="single" w:sz="12" w:space="0" w:color="000000"/>
            </w:tcBorders>
            <w:vAlign w:val="center"/>
          </w:tcPr>
          <w:p w14:paraId="093C128E" w14:textId="77777777" w:rsidR="002F27DE" w:rsidRDefault="002F27DE" w:rsidP="0090250F">
            <w:r>
              <w:t>Condensation on supply vent</w:t>
            </w:r>
          </w:p>
          <w:p w14:paraId="60A0958B" w14:textId="77777777" w:rsidR="002F27DE" w:rsidRDefault="002F27DE" w:rsidP="0090250F">
            <w:r>
              <w:t>Humidifier in cubicle space</w:t>
            </w:r>
          </w:p>
          <w:p w14:paraId="0B95EC09" w14:textId="77777777" w:rsidR="002F27DE" w:rsidRPr="00677AC6" w:rsidRDefault="002F27DE" w:rsidP="0090250F">
            <w:r>
              <w:t>Plants on desks</w:t>
            </w:r>
          </w:p>
        </w:tc>
      </w:tr>
      <w:tr w:rsidR="002F27DE" w14:paraId="71A41A22" w14:textId="77777777" w:rsidTr="002F27DE">
        <w:trPr>
          <w:cantSplit/>
          <w:trHeight w:val="648"/>
          <w:jc w:val="center"/>
        </w:trPr>
        <w:tc>
          <w:tcPr>
            <w:tcW w:w="1810" w:type="dxa"/>
            <w:tcBorders>
              <w:top w:val="single" w:sz="6" w:space="0" w:color="000000"/>
              <w:left w:val="single" w:sz="12" w:space="0" w:color="000000"/>
              <w:bottom w:val="single" w:sz="6" w:space="0" w:color="000000"/>
              <w:right w:val="single" w:sz="6" w:space="0" w:color="000000"/>
            </w:tcBorders>
            <w:vAlign w:val="center"/>
          </w:tcPr>
          <w:p w14:paraId="63094185" w14:textId="77777777" w:rsidR="002F27DE" w:rsidRPr="00677AC6" w:rsidRDefault="002F27DE" w:rsidP="0090250F">
            <w:pPr>
              <w:jc w:val="center"/>
            </w:pPr>
            <w:r>
              <w:t>2</w:t>
            </w:r>
            <w:r w:rsidRPr="00691209">
              <w:rPr>
                <w:vertAlign w:val="superscript"/>
              </w:rPr>
              <w:t>nd</w:t>
            </w:r>
            <w:r>
              <w:t xml:space="preserve"> floor southwest corner cubicles </w:t>
            </w:r>
          </w:p>
        </w:tc>
        <w:tc>
          <w:tcPr>
            <w:tcW w:w="1350" w:type="dxa"/>
            <w:tcBorders>
              <w:top w:val="single" w:sz="6" w:space="0" w:color="000000"/>
              <w:left w:val="single" w:sz="6" w:space="0" w:color="000000"/>
              <w:bottom w:val="single" w:sz="6" w:space="0" w:color="000000"/>
              <w:right w:val="single" w:sz="6" w:space="0" w:color="000000"/>
            </w:tcBorders>
            <w:vAlign w:val="center"/>
          </w:tcPr>
          <w:p w14:paraId="752375F0" w14:textId="77777777" w:rsidR="002F27DE" w:rsidRPr="00677AC6" w:rsidRDefault="002F27DE" w:rsidP="0090250F">
            <w:pPr>
              <w:jc w:val="center"/>
            </w:pPr>
            <w:r>
              <w:t>803</w:t>
            </w:r>
          </w:p>
        </w:tc>
        <w:tc>
          <w:tcPr>
            <w:tcW w:w="1004" w:type="dxa"/>
            <w:tcBorders>
              <w:top w:val="single" w:sz="6" w:space="0" w:color="000000"/>
              <w:left w:val="single" w:sz="6" w:space="0" w:color="000000"/>
              <w:bottom w:val="single" w:sz="6" w:space="0" w:color="000000"/>
              <w:right w:val="single" w:sz="6" w:space="0" w:color="000000"/>
            </w:tcBorders>
            <w:vAlign w:val="center"/>
          </w:tcPr>
          <w:p w14:paraId="2EC228F1" w14:textId="77777777" w:rsidR="002F27DE" w:rsidRPr="00677AC6" w:rsidRDefault="002F27DE" w:rsidP="0090250F">
            <w:pPr>
              <w:jc w:val="center"/>
            </w:pPr>
            <w:r>
              <w:t>72</w:t>
            </w:r>
          </w:p>
        </w:tc>
        <w:tc>
          <w:tcPr>
            <w:tcW w:w="1170" w:type="dxa"/>
            <w:tcBorders>
              <w:top w:val="single" w:sz="6" w:space="0" w:color="000000"/>
              <w:left w:val="single" w:sz="6" w:space="0" w:color="000000"/>
              <w:bottom w:val="single" w:sz="6" w:space="0" w:color="000000"/>
              <w:right w:val="single" w:sz="6" w:space="0" w:color="000000"/>
            </w:tcBorders>
            <w:vAlign w:val="center"/>
          </w:tcPr>
          <w:p w14:paraId="69A9629D" w14:textId="77777777" w:rsidR="002F27DE" w:rsidRPr="00677AC6" w:rsidRDefault="002F27DE" w:rsidP="0090250F">
            <w:pPr>
              <w:jc w:val="center"/>
            </w:pPr>
            <w:r>
              <w:t>31</w:t>
            </w:r>
          </w:p>
        </w:tc>
        <w:tc>
          <w:tcPr>
            <w:tcW w:w="1080" w:type="dxa"/>
            <w:tcBorders>
              <w:top w:val="single" w:sz="6" w:space="0" w:color="000000"/>
              <w:left w:val="single" w:sz="6" w:space="0" w:color="000000"/>
              <w:bottom w:val="single" w:sz="6" w:space="0" w:color="000000"/>
              <w:right w:val="single" w:sz="6" w:space="0" w:color="000000"/>
            </w:tcBorders>
            <w:vAlign w:val="center"/>
          </w:tcPr>
          <w:p w14:paraId="223922AA" w14:textId="77777777" w:rsidR="002F27DE" w:rsidRPr="00677AC6" w:rsidRDefault="002F27DE" w:rsidP="0090250F">
            <w:pPr>
              <w:jc w:val="center"/>
            </w:pPr>
            <w:r>
              <w:t>ND</w:t>
            </w:r>
          </w:p>
        </w:tc>
        <w:tc>
          <w:tcPr>
            <w:tcW w:w="1201" w:type="dxa"/>
            <w:tcBorders>
              <w:top w:val="single" w:sz="6" w:space="0" w:color="000000"/>
              <w:left w:val="single" w:sz="6" w:space="0" w:color="000000"/>
              <w:bottom w:val="single" w:sz="6" w:space="0" w:color="000000"/>
              <w:right w:val="single" w:sz="6" w:space="0" w:color="000000"/>
            </w:tcBorders>
            <w:vAlign w:val="center"/>
          </w:tcPr>
          <w:p w14:paraId="04F39061" w14:textId="77777777" w:rsidR="002F27DE" w:rsidRPr="00677AC6" w:rsidRDefault="002F27DE" w:rsidP="0090250F">
            <w:pPr>
              <w:jc w:val="center"/>
            </w:pPr>
            <w:r>
              <w:t>4</w:t>
            </w:r>
          </w:p>
        </w:tc>
        <w:tc>
          <w:tcPr>
            <w:tcW w:w="1170" w:type="dxa"/>
            <w:tcBorders>
              <w:top w:val="single" w:sz="6" w:space="0" w:color="000000"/>
              <w:left w:val="single" w:sz="6" w:space="0" w:color="000000"/>
              <w:bottom w:val="single" w:sz="6" w:space="0" w:color="000000"/>
              <w:right w:val="single" w:sz="6" w:space="0" w:color="000000"/>
            </w:tcBorders>
            <w:vAlign w:val="center"/>
          </w:tcPr>
          <w:p w14:paraId="0EF68AB2" w14:textId="77777777" w:rsidR="002F27DE" w:rsidRPr="00677AC6" w:rsidRDefault="002F27DE" w:rsidP="0090250F">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23337DA5" w14:textId="77777777" w:rsidR="002F27DE" w:rsidRPr="00677AC6" w:rsidRDefault="002F27DE" w:rsidP="0090250F">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0967F883" w14:textId="77777777" w:rsidR="002F27DE" w:rsidRPr="00677AC6" w:rsidRDefault="002F27DE" w:rsidP="0090250F">
            <w:pPr>
              <w:jc w:val="center"/>
            </w:pPr>
            <w:r>
              <w:t>Y</w:t>
            </w:r>
          </w:p>
        </w:tc>
        <w:tc>
          <w:tcPr>
            <w:tcW w:w="2768" w:type="dxa"/>
            <w:tcBorders>
              <w:top w:val="single" w:sz="6" w:space="0" w:color="000000"/>
              <w:left w:val="nil"/>
              <w:bottom w:val="single" w:sz="6" w:space="0" w:color="000000"/>
              <w:right w:val="single" w:sz="12" w:space="0" w:color="000000"/>
            </w:tcBorders>
            <w:vAlign w:val="center"/>
          </w:tcPr>
          <w:p w14:paraId="74B57DB2" w14:textId="77777777" w:rsidR="002F27DE" w:rsidRPr="00677AC6" w:rsidRDefault="002F27DE" w:rsidP="0090250F"/>
        </w:tc>
      </w:tr>
      <w:tr w:rsidR="002F27DE" w14:paraId="49EBFEA1" w14:textId="77777777" w:rsidTr="002F27DE">
        <w:trPr>
          <w:cantSplit/>
          <w:trHeight w:val="648"/>
          <w:jc w:val="center"/>
        </w:trPr>
        <w:tc>
          <w:tcPr>
            <w:tcW w:w="1810" w:type="dxa"/>
            <w:tcBorders>
              <w:top w:val="single" w:sz="6" w:space="0" w:color="000000"/>
              <w:left w:val="single" w:sz="12" w:space="0" w:color="000000"/>
              <w:bottom w:val="single" w:sz="6" w:space="0" w:color="000000"/>
              <w:right w:val="single" w:sz="6" w:space="0" w:color="000000"/>
            </w:tcBorders>
            <w:vAlign w:val="center"/>
          </w:tcPr>
          <w:p w14:paraId="3F8B8FF3" w14:textId="77777777" w:rsidR="002F27DE" w:rsidRPr="00677AC6" w:rsidRDefault="002F27DE" w:rsidP="0090250F">
            <w:pPr>
              <w:jc w:val="center"/>
            </w:pPr>
            <w:r>
              <w:t>18</w:t>
            </w:r>
          </w:p>
        </w:tc>
        <w:tc>
          <w:tcPr>
            <w:tcW w:w="1350" w:type="dxa"/>
            <w:tcBorders>
              <w:top w:val="single" w:sz="6" w:space="0" w:color="000000"/>
              <w:left w:val="single" w:sz="6" w:space="0" w:color="000000"/>
              <w:bottom w:val="single" w:sz="6" w:space="0" w:color="000000"/>
              <w:right w:val="single" w:sz="6" w:space="0" w:color="000000"/>
            </w:tcBorders>
            <w:vAlign w:val="center"/>
          </w:tcPr>
          <w:p w14:paraId="681E3205" w14:textId="77777777" w:rsidR="002F27DE" w:rsidRPr="00677AC6" w:rsidRDefault="002F27DE" w:rsidP="0090250F">
            <w:pPr>
              <w:jc w:val="center"/>
            </w:pPr>
            <w:r>
              <w:t>845</w:t>
            </w:r>
          </w:p>
        </w:tc>
        <w:tc>
          <w:tcPr>
            <w:tcW w:w="1004" w:type="dxa"/>
            <w:tcBorders>
              <w:top w:val="single" w:sz="6" w:space="0" w:color="000000"/>
              <w:left w:val="single" w:sz="6" w:space="0" w:color="000000"/>
              <w:bottom w:val="single" w:sz="6" w:space="0" w:color="000000"/>
              <w:right w:val="single" w:sz="6" w:space="0" w:color="000000"/>
            </w:tcBorders>
            <w:vAlign w:val="center"/>
          </w:tcPr>
          <w:p w14:paraId="4EECD8DD" w14:textId="77777777" w:rsidR="002F27DE" w:rsidRPr="00677AC6" w:rsidRDefault="002F27DE" w:rsidP="0090250F">
            <w:pPr>
              <w:jc w:val="center"/>
            </w:pPr>
            <w:r>
              <w:t>72</w:t>
            </w:r>
          </w:p>
        </w:tc>
        <w:tc>
          <w:tcPr>
            <w:tcW w:w="1170" w:type="dxa"/>
            <w:tcBorders>
              <w:top w:val="single" w:sz="6" w:space="0" w:color="000000"/>
              <w:left w:val="single" w:sz="6" w:space="0" w:color="000000"/>
              <w:bottom w:val="single" w:sz="6" w:space="0" w:color="000000"/>
              <w:right w:val="single" w:sz="6" w:space="0" w:color="000000"/>
            </w:tcBorders>
            <w:vAlign w:val="center"/>
          </w:tcPr>
          <w:p w14:paraId="6F487165" w14:textId="77777777" w:rsidR="002F27DE" w:rsidRPr="00677AC6" w:rsidRDefault="002F27DE" w:rsidP="0090250F">
            <w:pPr>
              <w:jc w:val="center"/>
            </w:pPr>
            <w:r>
              <w:t>30</w:t>
            </w:r>
          </w:p>
        </w:tc>
        <w:tc>
          <w:tcPr>
            <w:tcW w:w="1080" w:type="dxa"/>
            <w:tcBorders>
              <w:top w:val="single" w:sz="6" w:space="0" w:color="000000"/>
              <w:left w:val="single" w:sz="6" w:space="0" w:color="000000"/>
              <w:bottom w:val="single" w:sz="6" w:space="0" w:color="000000"/>
              <w:right w:val="single" w:sz="6" w:space="0" w:color="000000"/>
            </w:tcBorders>
            <w:vAlign w:val="center"/>
          </w:tcPr>
          <w:p w14:paraId="49332B19" w14:textId="77777777" w:rsidR="002F27DE" w:rsidRPr="00677AC6" w:rsidRDefault="002F27DE" w:rsidP="0090250F">
            <w:pPr>
              <w:jc w:val="center"/>
            </w:pPr>
            <w:r>
              <w:t>ND</w:t>
            </w:r>
          </w:p>
        </w:tc>
        <w:tc>
          <w:tcPr>
            <w:tcW w:w="1201" w:type="dxa"/>
            <w:tcBorders>
              <w:top w:val="single" w:sz="6" w:space="0" w:color="000000"/>
              <w:left w:val="single" w:sz="6" w:space="0" w:color="000000"/>
              <w:bottom w:val="single" w:sz="6" w:space="0" w:color="000000"/>
              <w:right w:val="single" w:sz="6" w:space="0" w:color="000000"/>
            </w:tcBorders>
            <w:vAlign w:val="center"/>
          </w:tcPr>
          <w:p w14:paraId="4B093E37" w14:textId="77777777" w:rsidR="002F27DE" w:rsidRPr="00677AC6" w:rsidRDefault="002F27DE" w:rsidP="0090250F">
            <w:pPr>
              <w:jc w:val="center"/>
            </w:pPr>
            <w:r>
              <w:t>1</w:t>
            </w:r>
          </w:p>
        </w:tc>
        <w:tc>
          <w:tcPr>
            <w:tcW w:w="1170" w:type="dxa"/>
            <w:tcBorders>
              <w:top w:val="single" w:sz="6" w:space="0" w:color="000000"/>
              <w:left w:val="single" w:sz="6" w:space="0" w:color="000000"/>
              <w:bottom w:val="single" w:sz="6" w:space="0" w:color="000000"/>
              <w:right w:val="single" w:sz="6" w:space="0" w:color="000000"/>
            </w:tcBorders>
            <w:vAlign w:val="center"/>
          </w:tcPr>
          <w:p w14:paraId="3CA49F8B" w14:textId="77777777" w:rsidR="002F27DE" w:rsidRPr="00677AC6" w:rsidRDefault="002F27DE" w:rsidP="0090250F">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12896FFD" w14:textId="77777777" w:rsidR="002F27DE" w:rsidRPr="00677AC6" w:rsidRDefault="002F27DE" w:rsidP="0090250F">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3D9A043E" w14:textId="77777777" w:rsidR="002F27DE" w:rsidRPr="00677AC6" w:rsidRDefault="002F27DE" w:rsidP="0090250F">
            <w:pPr>
              <w:jc w:val="center"/>
            </w:pPr>
            <w:r>
              <w:t>Y</w:t>
            </w:r>
          </w:p>
        </w:tc>
        <w:tc>
          <w:tcPr>
            <w:tcW w:w="2768" w:type="dxa"/>
            <w:tcBorders>
              <w:top w:val="single" w:sz="6" w:space="0" w:color="000000"/>
              <w:left w:val="nil"/>
              <w:bottom w:val="single" w:sz="6" w:space="0" w:color="000000"/>
              <w:right w:val="single" w:sz="12" w:space="0" w:color="000000"/>
            </w:tcBorders>
            <w:vAlign w:val="center"/>
          </w:tcPr>
          <w:p w14:paraId="58A1955D" w14:textId="77777777" w:rsidR="002F27DE" w:rsidRPr="00677AC6" w:rsidRDefault="002F27DE" w:rsidP="0090250F">
            <w:r>
              <w:t>Water-damaged ceiling tile</w:t>
            </w:r>
          </w:p>
        </w:tc>
      </w:tr>
      <w:tr w:rsidR="002F27DE" w14:paraId="09D4CBEA" w14:textId="77777777" w:rsidTr="002F27DE">
        <w:trPr>
          <w:cantSplit/>
          <w:trHeight w:val="648"/>
          <w:jc w:val="center"/>
        </w:trPr>
        <w:tc>
          <w:tcPr>
            <w:tcW w:w="1810" w:type="dxa"/>
            <w:tcBorders>
              <w:top w:val="single" w:sz="6" w:space="0" w:color="000000"/>
              <w:left w:val="single" w:sz="12" w:space="0" w:color="000000"/>
              <w:bottom w:val="single" w:sz="6" w:space="0" w:color="000000"/>
              <w:right w:val="single" w:sz="6" w:space="0" w:color="000000"/>
            </w:tcBorders>
            <w:vAlign w:val="center"/>
          </w:tcPr>
          <w:p w14:paraId="7D944B43" w14:textId="77777777" w:rsidR="002F27DE" w:rsidRPr="00677AC6" w:rsidRDefault="002F27DE" w:rsidP="0090250F">
            <w:pPr>
              <w:jc w:val="center"/>
            </w:pPr>
            <w:r>
              <w:t>2</w:t>
            </w:r>
            <w:r w:rsidRPr="0090250F">
              <w:rPr>
                <w:vertAlign w:val="superscript"/>
              </w:rPr>
              <w:t>nd</w:t>
            </w:r>
            <w:r>
              <w:t xml:space="preserve"> floor photocopier area </w:t>
            </w:r>
          </w:p>
        </w:tc>
        <w:tc>
          <w:tcPr>
            <w:tcW w:w="1350" w:type="dxa"/>
            <w:tcBorders>
              <w:top w:val="single" w:sz="6" w:space="0" w:color="000000"/>
              <w:left w:val="single" w:sz="6" w:space="0" w:color="000000"/>
              <w:bottom w:val="single" w:sz="6" w:space="0" w:color="000000"/>
              <w:right w:val="single" w:sz="6" w:space="0" w:color="000000"/>
            </w:tcBorders>
            <w:vAlign w:val="center"/>
          </w:tcPr>
          <w:p w14:paraId="3D18554E" w14:textId="77777777" w:rsidR="002F27DE" w:rsidRPr="00677AC6" w:rsidRDefault="002F27DE" w:rsidP="0090250F">
            <w:pPr>
              <w:jc w:val="center"/>
            </w:pPr>
            <w:r>
              <w:t>868</w:t>
            </w:r>
          </w:p>
        </w:tc>
        <w:tc>
          <w:tcPr>
            <w:tcW w:w="1004" w:type="dxa"/>
            <w:tcBorders>
              <w:top w:val="single" w:sz="6" w:space="0" w:color="000000"/>
              <w:left w:val="single" w:sz="6" w:space="0" w:color="000000"/>
              <w:bottom w:val="single" w:sz="6" w:space="0" w:color="000000"/>
              <w:right w:val="single" w:sz="6" w:space="0" w:color="000000"/>
            </w:tcBorders>
            <w:vAlign w:val="center"/>
          </w:tcPr>
          <w:p w14:paraId="7315DAD8" w14:textId="77777777" w:rsidR="002F27DE" w:rsidRPr="00677AC6" w:rsidRDefault="002F27DE" w:rsidP="0090250F">
            <w:pPr>
              <w:jc w:val="center"/>
            </w:pPr>
            <w:r>
              <w:t>71</w:t>
            </w:r>
          </w:p>
        </w:tc>
        <w:tc>
          <w:tcPr>
            <w:tcW w:w="1170" w:type="dxa"/>
            <w:tcBorders>
              <w:top w:val="single" w:sz="6" w:space="0" w:color="000000"/>
              <w:left w:val="single" w:sz="6" w:space="0" w:color="000000"/>
              <w:bottom w:val="single" w:sz="6" w:space="0" w:color="000000"/>
              <w:right w:val="single" w:sz="6" w:space="0" w:color="000000"/>
            </w:tcBorders>
            <w:vAlign w:val="center"/>
          </w:tcPr>
          <w:p w14:paraId="28797327" w14:textId="77777777" w:rsidR="002F27DE" w:rsidRPr="00677AC6" w:rsidRDefault="002F27DE" w:rsidP="0090250F">
            <w:pPr>
              <w:jc w:val="center"/>
            </w:pPr>
            <w:r>
              <w:t>32</w:t>
            </w:r>
          </w:p>
        </w:tc>
        <w:tc>
          <w:tcPr>
            <w:tcW w:w="1080" w:type="dxa"/>
            <w:tcBorders>
              <w:top w:val="single" w:sz="6" w:space="0" w:color="000000"/>
              <w:left w:val="single" w:sz="6" w:space="0" w:color="000000"/>
              <w:bottom w:val="single" w:sz="6" w:space="0" w:color="000000"/>
              <w:right w:val="single" w:sz="6" w:space="0" w:color="000000"/>
            </w:tcBorders>
            <w:vAlign w:val="center"/>
          </w:tcPr>
          <w:p w14:paraId="56435B2F" w14:textId="77777777" w:rsidR="002F27DE" w:rsidRPr="00677AC6" w:rsidRDefault="002F27DE" w:rsidP="0090250F">
            <w:pPr>
              <w:jc w:val="center"/>
            </w:pPr>
            <w:r>
              <w:t>ND</w:t>
            </w:r>
          </w:p>
        </w:tc>
        <w:tc>
          <w:tcPr>
            <w:tcW w:w="1201" w:type="dxa"/>
            <w:tcBorders>
              <w:top w:val="single" w:sz="6" w:space="0" w:color="000000"/>
              <w:left w:val="single" w:sz="6" w:space="0" w:color="000000"/>
              <w:bottom w:val="single" w:sz="6" w:space="0" w:color="000000"/>
              <w:right w:val="single" w:sz="6" w:space="0" w:color="000000"/>
            </w:tcBorders>
            <w:vAlign w:val="center"/>
          </w:tcPr>
          <w:p w14:paraId="710E06DE" w14:textId="77777777" w:rsidR="002F27DE" w:rsidRPr="00677AC6" w:rsidRDefault="002F27DE" w:rsidP="0090250F">
            <w:pPr>
              <w:jc w:val="center"/>
            </w:pPr>
            <w:r>
              <w:t>0</w:t>
            </w:r>
          </w:p>
        </w:tc>
        <w:tc>
          <w:tcPr>
            <w:tcW w:w="1170" w:type="dxa"/>
            <w:tcBorders>
              <w:top w:val="single" w:sz="6" w:space="0" w:color="000000"/>
              <w:left w:val="single" w:sz="6" w:space="0" w:color="000000"/>
              <w:bottom w:val="single" w:sz="6" w:space="0" w:color="000000"/>
              <w:right w:val="single" w:sz="6" w:space="0" w:color="000000"/>
            </w:tcBorders>
            <w:vAlign w:val="center"/>
          </w:tcPr>
          <w:p w14:paraId="422A68F6" w14:textId="77777777" w:rsidR="002F27DE" w:rsidRPr="00677AC6" w:rsidRDefault="002F27DE" w:rsidP="0090250F">
            <w:pPr>
              <w:jc w:val="center"/>
            </w:pPr>
            <w:r>
              <w:t>N</w:t>
            </w:r>
          </w:p>
        </w:tc>
        <w:tc>
          <w:tcPr>
            <w:tcW w:w="1125" w:type="dxa"/>
            <w:tcBorders>
              <w:top w:val="single" w:sz="6" w:space="0" w:color="000000"/>
              <w:left w:val="single" w:sz="6" w:space="0" w:color="000000"/>
              <w:bottom w:val="single" w:sz="6" w:space="0" w:color="000000"/>
              <w:right w:val="single" w:sz="6" w:space="0" w:color="000000"/>
            </w:tcBorders>
            <w:vAlign w:val="center"/>
          </w:tcPr>
          <w:p w14:paraId="70097803" w14:textId="77777777" w:rsidR="002F27DE" w:rsidRPr="00677AC6" w:rsidRDefault="002F27DE" w:rsidP="0090250F">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364DF258" w14:textId="77777777" w:rsidR="002F27DE" w:rsidRPr="00677AC6" w:rsidRDefault="002F27DE" w:rsidP="0090250F">
            <w:pPr>
              <w:jc w:val="center"/>
            </w:pPr>
            <w:r>
              <w:t>Y</w:t>
            </w:r>
          </w:p>
        </w:tc>
        <w:tc>
          <w:tcPr>
            <w:tcW w:w="2768" w:type="dxa"/>
            <w:tcBorders>
              <w:top w:val="single" w:sz="6" w:space="0" w:color="000000"/>
              <w:left w:val="nil"/>
              <w:bottom w:val="single" w:sz="6" w:space="0" w:color="000000"/>
              <w:right w:val="single" w:sz="12" w:space="0" w:color="000000"/>
            </w:tcBorders>
            <w:vAlign w:val="center"/>
          </w:tcPr>
          <w:p w14:paraId="6756D922" w14:textId="77777777" w:rsidR="002F27DE" w:rsidRPr="00677AC6" w:rsidRDefault="002F27DE" w:rsidP="0090250F"/>
        </w:tc>
      </w:tr>
      <w:tr w:rsidR="002F27DE" w14:paraId="418103DD" w14:textId="77777777" w:rsidTr="002F27DE">
        <w:trPr>
          <w:cantSplit/>
          <w:trHeight w:val="648"/>
          <w:jc w:val="center"/>
        </w:trPr>
        <w:tc>
          <w:tcPr>
            <w:tcW w:w="1810" w:type="dxa"/>
            <w:tcBorders>
              <w:top w:val="single" w:sz="6" w:space="0" w:color="000000"/>
              <w:left w:val="single" w:sz="12" w:space="0" w:color="000000"/>
              <w:bottom w:val="single" w:sz="6" w:space="0" w:color="000000"/>
              <w:right w:val="single" w:sz="6" w:space="0" w:color="000000"/>
            </w:tcBorders>
            <w:vAlign w:val="center"/>
          </w:tcPr>
          <w:p w14:paraId="439F8C53" w14:textId="77777777" w:rsidR="002F27DE" w:rsidRPr="00677AC6" w:rsidRDefault="002F27DE" w:rsidP="0090250F">
            <w:pPr>
              <w:jc w:val="center"/>
            </w:pPr>
            <w:r>
              <w:t>19</w:t>
            </w:r>
          </w:p>
        </w:tc>
        <w:tc>
          <w:tcPr>
            <w:tcW w:w="1350" w:type="dxa"/>
            <w:tcBorders>
              <w:top w:val="single" w:sz="6" w:space="0" w:color="000000"/>
              <w:left w:val="single" w:sz="6" w:space="0" w:color="000000"/>
              <w:bottom w:val="single" w:sz="6" w:space="0" w:color="000000"/>
              <w:right w:val="single" w:sz="6" w:space="0" w:color="000000"/>
            </w:tcBorders>
            <w:vAlign w:val="center"/>
          </w:tcPr>
          <w:p w14:paraId="5AD72E75" w14:textId="77777777" w:rsidR="002F27DE" w:rsidRPr="00677AC6" w:rsidRDefault="002F27DE" w:rsidP="0090250F">
            <w:pPr>
              <w:jc w:val="center"/>
            </w:pPr>
            <w:r>
              <w:t>704</w:t>
            </w:r>
          </w:p>
        </w:tc>
        <w:tc>
          <w:tcPr>
            <w:tcW w:w="1004" w:type="dxa"/>
            <w:tcBorders>
              <w:top w:val="single" w:sz="6" w:space="0" w:color="000000"/>
              <w:left w:val="single" w:sz="6" w:space="0" w:color="000000"/>
              <w:bottom w:val="single" w:sz="6" w:space="0" w:color="000000"/>
              <w:right w:val="single" w:sz="6" w:space="0" w:color="000000"/>
            </w:tcBorders>
            <w:vAlign w:val="center"/>
          </w:tcPr>
          <w:p w14:paraId="7B64A4F2" w14:textId="77777777" w:rsidR="002F27DE" w:rsidRPr="00677AC6" w:rsidRDefault="002F27DE" w:rsidP="0090250F">
            <w:pPr>
              <w:jc w:val="center"/>
            </w:pPr>
            <w:r>
              <w:t>73</w:t>
            </w:r>
          </w:p>
        </w:tc>
        <w:tc>
          <w:tcPr>
            <w:tcW w:w="1170" w:type="dxa"/>
            <w:tcBorders>
              <w:top w:val="single" w:sz="6" w:space="0" w:color="000000"/>
              <w:left w:val="single" w:sz="6" w:space="0" w:color="000000"/>
              <w:bottom w:val="single" w:sz="6" w:space="0" w:color="000000"/>
              <w:right w:val="single" w:sz="6" w:space="0" w:color="000000"/>
            </w:tcBorders>
            <w:vAlign w:val="center"/>
          </w:tcPr>
          <w:p w14:paraId="5F18D079" w14:textId="77777777" w:rsidR="002F27DE" w:rsidRPr="00677AC6" w:rsidRDefault="002F27DE" w:rsidP="0090250F">
            <w:pPr>
              <w:jc w:val="center"/>
            </w:pPr>
            <w:r>
              <w:t>31</w:t>
            </w:r>
          </w:p>
        </w:tc>
        <w:tc>
          <w:tcPr>
            <w:tcW w:w="1080" w:type="dxa"/>
            <w:tcBorders>
              <w:top w:val="single" w:sz="6" w:space="0" w:color="000000"/>
              <w:left w:val="single" w:sz="6" w:space="0" w:color="000000"/>
              <w:bottom w:val="single" w:sz="6" w:space="0" w:color="000000"/>
              <w:right w:val="single" w:sz="6" w:space="0" w:color="000000"/>
            </w:tcBorders>
            <w:vAlign w:val="center"/>
          </w:tcPr>
          <w:p w14:paraId="560295D6" w14:textId="77777777" w:rsidR="002F27DE" w:rsidRPr="00677AC6" w:rsidRDefault="002F27DE" w:rsidP="0090250F">
            <w:pPr>
              <w:jc w:val="center"/>
            </w:pPr>
            <w:r>
              <w:t>ND</w:t>
            </w:r>
          </w:p>
        </w:tc>
        <w:tc>
          <w:tcPr>
            <w:tcW w:w="1201" w:type="dxa"/>
            <w:tcBorders>
              <w:top w:val="single" w:sz="6" w:space="0" w:color="000000"/>
              <w:left w:val="single" w:sz="6" w:space="0" w:color="000000"/>
              <w:bottom w:val="single" w:sz="6" w:space="0" w:color="000000"/>
              <w:right w:val="single" w:sz="6" w:space="0" w:color="000000"/>
            </w:tcBorders>
            <w:vAlign w:val="center"/>
          </w:tcPr>
          <w:p w14:paraId="3C3B1174" w14:textId="77777777" w:rsidR="002F27DE" w:rsidRPr="00677AC6" w:rsidRDefault="002F27DE" w:rsidP="0090250F">
            <w:pPr>
              <w:jc w:val="center"/>
            </w:pPr>
            <w:r>
              <w:t>0</w:t>
            </w:r>
          </w:p>
        </w:tc>
        <w:tc>
          <w:tcPr>
            <w:tcW w:w="1170" w:type="dxa"/>
            <w:tcBorders>
              <w:top w:val="single" w:sz="6" w:space="0" w:color="000000"/>
              <w:left w:val="single" w:sz="6" w:space="0" w:color="000000"/>
              <w:bottom w:val="single" w:sz="6" w:space="0" w:color="000000"/>
              <w:right w:val="single" w:sz="6" w:space="0" w:color="000000"/>
            </w:tcBorders>
            <w:vAlign w:val="center"/>
          </w:tcPr>
          <w:p w14:paraId="41195965" w14:textId="77777777" w:rsidR="002F27DE" w:rsidRPr="00677AC6" w:rsidRDefault="002F27DE" w:rsidP="0090250F">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048751C2" w14:textId="77777777" w:rsidR="002F27DE" w:rsidRPr="00677AC6" w:rsidRDefault="002F27DE" w:rsidP="0090250F">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56583FB0" w14:textId="77777777" w:rsidR="002F27DE" w:rsidRPr="00677AC6" w:rsidRDefault="002F27DE" w:rsidP="0090250F">
            <w:pPr>
              <w:jc w:val="center"/>
            </w:pPr>
            <w:r>
              <w:t>Y</w:t>
            </w:r>
          </w:p>
        </w:tc>
        <w:tc>
          <w:tcPr>
            <w:tcW w:w="2768" w:type="dxa"/>
            <w:tcBorders>
              <w:top w:val="single" w:sz="6" w:space="0" w:color="000000"/>
              <w:left w:val="nil"/>
              <w:bottom w:val="single" w:sz="6" w:space="0" w:color="000000"/>
              <w:right w:val="single" w:sz="12" w:space="0" w:color="000000"/>
            </w:tcBorders>
            <w:vAlign w:val="center"/>
          </w:tcPr>
          <w:p w14:paraId="12903655" w14:textId="77777777" w:rsidR="002F27DE" w:rsidRPr="00677AC6" w:rsidRDefault="002F27DE" w:rsidP="0090250F">
            <w:r>
              <w:t>Water-damaged ceiling tiles</w:t>
            </w:r>
          </w:p>
        </w:tc>
      </w:tr>
      <w:tr w:rsidR="002F27DE" w14:paraId="1383440A" w14:textId="77777777" w:rsidTr="002F27DE">
        <w:trPr>
          <w:cantSplit/>
          <w:trHeight w:val="648"/>
          <w:jc w:val="center"/>
        </w:trPr>
        <w:tc>
          <w:tcPr>
            <w:tcW w:w="1810" w:type="dxa"/>
            <w:tcBorders>
              <w:top w:val="single" w:sz="6" w:space="0" w:color="000000"/>
              <w:left w:val="single" w:sz="12" w:space="0" w:color="000000"/>
              <w:bottom w:val="single" w:sz="6" w:space="0" w:color="000000"/>
              <w:right w:val="single" w:sz="6" w:space="0" w:color="000000"/>
            </w:tcBorders>
            <w:vAlign w:val="center"/>
          </w:tcPr>
          <w:p w14:paraId="0D7E1CD7" w14:textId="77777777" w:rsidR="002F27DE" w:rsidRPr="00677AC6" w:rsidRDefault="002F27DE" w:rsidP="0090250F">
            <w:pPr>
              <w:jc w:val="center"/>
            </w:pPr>
            <w:r>
              <w:t>20</w:t>
            </w:r>
          </w:p>
        </w:tc>
        <w:tc>
          <w:tcPr>
            <w:tcW w:w="1350" w:type="dxa"/>
            <w:tcBorders>
              <w:top w:val="single" w:sz="6" w:space="0" w:color="000000"/>
              <w:left w:val="single" w:sz="6" w:space="0" w:color="000000"/>
              <w:bottom w:val="single" w:sz="6" w:space="0" w:color="000000"/>
              <w:right w:val="single" w:sz="6" w:space="0" w:color="000000"/>
            </w:tcBorders>
            <w:vAlign w:val="center"/>
          </w:tcPr>
          <w:p w14:paraId="3A2518A2" w14:textId="77777777" w:rsidR="002F27DE" w:rsidRPr="00677AC6" w:rsidRDefault="002F27DE" w:rsidP="0090250F">
            <w:pPr>
              <w:jc w:val="center"/>
            </w:pPr>
            <w:r>
              <w:t>814</w:t>
            </w:r>
          </w:p>
        </w:tc>
        <w:tc>
          <w:tcPr>
            <w:tcW w:w="1004" w:type="dxa"/>
            <w:tcBorders>
              <w:top w:val="single" w:sz="6" w:space="0" w:color="000000"/>
              <w:left w:val="single" w:sz="6" w:space="0" w:color="000000"/>
              <w:bottom w:val="single" w:sz="6" w:space="0" w:color="000000"/>
              <w:right w:val="single" w:sz="6" w:space="0" w:color="000000"/>
            </w:tcBorders>
            <w:vAlign w:val="center"/>
          </w:tcPr>
          <w:p w14:paraId="6861DC54" w14:textId="77777777" w:rsidR="002F27DE" w:rsidRPr="00677AC6" w:rsidRDefault="002F27DE" w:rsidP="0090250F">
            <w:pPr>
              <w:jc w:val="center"/>
            </w:pPr>
            <w:r>
              <w:t>74</w:t>
            </w:r>
          </w:p>
        </w:tc>
        <w:tc>
          <w:tcPr>
            <w:tcW w:w="1170" w:type="dxa"/>
            <w:tcBorders>
              <w:top w:val="single" w:sz="6" w:space="0" w:color="000000"/>
              <w:left w:val="single" w:sz="6" w:space="0" w:color="000000"/>
              <w:bottom w:val="single" w:sz="6" w:space="0" w:color="000000"/>
              <w:right w:val="single" w:sz="6" w:space="0" w:color="000000"/>
            </w:tcBorders>
            <w:vAlign w:val="center"/>
          </w:tcPr>
          <w:p w14:paraId="0D4E7C5A" w14:textId="77777777" w:rsidR="002F27DE" w:rsidRPr="00677AC6" w:rsidRDefault="002F27DE" w:rsidP="0090250F">
            <w:pPr>
              <w:jc w:val="center"/>
            </w:pPr>
            <w:r>
              <w:t>32</w:t>
            </w:r>
          </w:p>
        </w:tc>
        <w:tc>
          <w:tcPr>
            <w:tcW w:w="1080" w:type="dxa"/>
            <w:tcBorders>
              <w:top w:val="single" w:sz="6" w:space="0" w:color="000000"/>
              <w:left w:val="single" w:sz="6" w:space="0" w:color="000000"/>
              <w:bottom w:val="single" w:sz="6" w:space="0" w:color="000000"/>
              <w:right w:val="single" w:sz="6" w:space="0" w:color="000000"/>
            </w:tcBorders>
            <w:vAlign w:val="center"/>
          </w:tcPr>
          <w:p w14:paraId="17054983" w14:textId="77777777" w:rsidR="002F27DE" w:rsidRPr="00677AC6" w:rsidRDefault="002F27DE" w:rsidP="0090250F">
            <w:pPr>
              <w:jc w:val="center"/>
            </w:pPr>
            <w:r>
              <w:t>ND</w:t>
            </w:r>
          </w:p>
        </w:tc>
        <w:tc>
          <w:tcPr>
            <w:tcW w:w="1201" w:type="dxa"/>
            <w:tcBorders>
              <w:top w:val="single" w:sz="6" w:space="0" w:color="000000"/>
              <w:left w:val="single" w:sz="6" w:space="0" w:color="000000"/>
              <w:bottom w:val="single" w:sz="6" w:space="0" w:color="000000"/>
              <w:right w:val="single" w:sz="6" w:space="0" w:color="000000"/>
            </w:tcBorders>
            <w:vAlign w:val="center"/>
          </w:tcPr>
          <w:p w14:paraId="40E1DEA3" w14:textId="77777777" w:rsidR="002F27DE" w:rsidRPr="00677AC6" w:rsidRDefault="002F27DE" w:rsidP="0090250F">
            <w:pPr>
              <w:jc w:val="center"/>
            </w:pPr>
            <w:r>
              <w:t>0</w:t>
            </w:r>
          </w:p>
        </w:tc>
        <w:tc>
          <w:tcPr>
            <w:tcW w:w="1170" w:type="dxa"/>
            <w:tcBorders>
              <w:top w:val="single" w:sz="6" w:space="0" w:color="000000"/>
              <w:left w:val="single" w:sz="6" w:space="0" w:color="000000"/>
              <w:bottom w:val="single" w:sz="6" w:space="0" w:color="000000"/>
              <w:right w:val="single" w:sz="6" w:space="0" w:color="000000"/>
            </w:tcBorders>
            <w:vAlign w:val="center"/>
          </w:tcPr>
          <w:p w14:paraId="3426E7F6" w14:textId="77777777" w:rsidR="002F27DE" w:rsidRPr="00677AC6" w:rsidRDefault="002F27DE" w:rsidP="0090250F">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539D8C8D" w14:textId="77777777" w:rsidR="002F27DE" w:rsidRPr="00677AC6" w:rsidRDefault="002F27DE" w:rsidP="0090250F">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5E25E24D" w14:textId="77777777" w:rsidR="002F27DE" w:rsidRPr="00677AC6" w:rsidRDefault="002F27DE" w:rsidP="0090250F">
            <w:pPr>
              <w:jc w:val="center"/>
            </w:pPr>
            <w:r>
              <w:t>Y</w:t>
            </w:r>
          </w:p>
        </w:tc>
        <w:tc>
          <w:tcPr>
            <w:tcW w:w="2768" w:type="dxa"/>
            <w:tcBorders>
              <w:top w:val="single" w:sz="6" w:space="0" w:color="000000"/>
              <w:left w:val="nil"/>
              <w:bottom w:val="single" w:sz="6" w:space="0" w:color="000000"/>
              <w:right w:val="single" w:sz="12" w:space="0" w:color="000000"/>
            </w:tcBorders>
            <w:vAlign w:val="center"/>
          </w:tcPr>
          <w:p w14:paraId="6E677F15" w14:textId="77777777" w:rsidR="002F27DE" w:rsidRPr="00677AC6" w:rsidRDefault="002F27DE" w:rsidP="0090250F"/>
        </w:tc>
      </w:tr>
      <w:tr w:rsidR="002F27DE" w14:paraId="7A5EECA4" w14:textId="77777777" w:rsidTr="002F27DE">
        <w:trPr>
          <w:cantSplit/>
          <w:trHeight w:val="648"/>
          <w:jc w:val="center"/>
        </w:trPr>
        <w:tc>
          <w:tcPr>
            <w:tcW w:w="1810" w:type="dxa"/>
            <w:tcBorders>
              <w:top w:val="single" w:sz="6" w:space="0" w:color="000000"/>
              <w:left w:val="single" w:sz="12" w:space="0" w:color="000000"/>
              <w:bottom w:val="single" w:sz="6" w:space="0" w:color="000000"/>
              <w:right w:val="single" w:sz="6" w:space="0" w:color="000000"/>
            </w:tcBorders>
            <w:vAlign w:val="center"/>
          </w:tcPr>
          <w:p w14:paraId="2DD5ED67" w14:textId="77777777" w:rsidR="002F27DE" w:rsidRPr="00677AC6" w:rsidRDefault="002F27DE" w:rsidP="0090250F">
            <w:pPr>
              <w:jc w:val="center"/>
            </w:pPr>
            <w:r>
              <w:t>21</w:t>
            </w:r>
          </w:p>
        </w:tc>
        <w:tc>
          <w:tcPr>
            <w:tcW w:w="1350" w:type="dxa"/>
            <w:tcBorders>
              <w:top w:val="single" w:sz="6" w:space="0" w:color="000000"/>
              <w:left w:val="single" w:sz="6" w:space="0" w:color="000000"/>
              <w:bottom w:val="single" w:sz="6" w:space="0" w:color="000000"/>
              <w:right w:val="single" w:sz="6" w:space="0" w:color="000000"/>
            </w:tcBorders>
            <w:vAlign w:val="center"/>
          </w:tcPr>
          <w:p w14:paraId="030163FC" w14:textId="77777777" w:rsidR="002F27DE" w:rsidRPr="00677AC6" w:rsidRDefault="002F27DE" w:rsidP="0090250F">
            <w:pPr>
              <w:jc w:val="center"/>
            </w:pPr>
            <w:r>
              <w:t>732</w:t>
            </w:r>
          </w:p>
        </w:tc>
        <w:tc>
          <w:tcPr>
            <w:tcW w:w="1004" w:type="dxa"/>
            <w:tcBorders>
              <w:top w:val="single" w:sz="6" w:space="0" w:color="000000"/>
              <w:left w:val="single" w:sz="6" w:space="0" w:color="000000"/>
              <w:bottom w:val="single" w:sz="6" w:space="0" w:color="000000"/>
              <w:right w:val="single" w:sz="6" w:space="0" w:color="000000"/>
            </w:tcBorders>
            <w:vAlign w:val="center"/>
          </w:tcPr>
          <w:p w14:paraId="3906F02F" w14:textId="77777777" w:rsidR="002F27DE" w:rsidRPr="00677AC6" w:rsidRDefault="002F27DE" w:rsidP="0090250F">
            <w:pPr>
              <w:jc w:val="center"/>
            </w:pPr>
            <w:r>
              <w:t>75</w:t>
            </w:r>
          </w:p>
        </w:tc>
        <w:tc>
          <w:tcPr>
            <w:tcW w:w="1170" w:type="dxa"/>
            <w:tcBorders>
              <w:top w:val="single" w:sz="6" w:space="0" w:color="000000"/>
              <w:left w:val="single" w:sz="6" w:space="0" w:color="000000"/>
              <w:bottom w:val="single" w:sz="6" w:space="0" w:color="000000"/>
              <w:right w:val="single" w:sz="6" w:space="0" w:color="000000"/>
            </w:tcBorders>
            <w:vAlign w:val="center"/>
          </w:tcPr>
          <w:p w14:paraId="5A39028E" w14:textId="77777777" w:rsidR="002F27DE" w:rsidRPr="00677AC6" w:rsidRDefault="002F27DE" w:rsidP="0090250F">
            <w:pPr>
              <w:jc w:val="center"/>
            </w:pPr>
            <w:r>
              <w:t>30</w:t>
            </w:r>
          </w:p>
        </w:tc>
        <w:tc>
          <w:tcPr>
            <w:tcW w:w="1080" w:type="dxa"/>
            <w:tcBorders>
              <w:top w:val="single" w:sz="6" w:space="0" w:color="000000"/>
              <w:left w:val="single" w:sz="6" w:space="0" w:color="000000"/>
              <w:bottom w:val="single" w:sz="6" w:space="0" w:color="000000"/>
              <w:right w:val="single" w:sz="6" w:space="0" w:color="000000"/>
            </w:tcBorders>
            <w:vAlign w:val="center"/>
          </w:tcPr>
          <w:p w14:paraId="5823E65D" w14:textId="77777777" w:rsidR="002F27DE" w:rsidRPr="00677AC6" w:rsidRDefault="002F27DE" w:rsidP="0090250F">
            <w:pPr>
              <w:jc w:val="center"/>
            </w:pPr>
            <w:r>
              <w:t>ND</w:t>
            </w:r>
          </w:p>
        </w:tc>
        <w:tc>
          <w:tcPr>
            <w:tcW w:w="1201" w:type="dxa"/>
            <w:tcBorders>
              <w:top w:val="single" w:sz="6" w:space="0" w:color="000000"/>
              <w:left w:val="single" w:sz="6" w:space="0" w:color="000000"/>
              <w:bottom w:val="single" w:sz="6" w:space="0" w:color="000000"/>
              <w:right w:val="single" w:sz="6" w:space="0" w:color="000000"/>
            </w:tcBorders>
            <w:vAlign w:val="center"/>
          </w:tcPr>
          <w:p w14:paraId="74496363" w14:textId="77777777" w:rsidR="002F27DE" w:rsidRPr="00677AC6" w:rsidRDefault="002F27DE" w:rsidP="0090250F">
            <w:pPr>
              <w:jc w:val="center"/>
            </w:pPr>
            <w:r>
              <w:t>0</w:t>
            </w:r>
          </w:p>
        </w:tc>
        <w:tc>
          <w:tcPr>
            <w:tcW w:w="1170" w:type="dxa"/>
            <w:tcBorders>
              <w:top w:val="single" w:sz="6" w:space="0" w:color="000000"/>
              <w:left w:val="single" w:sz="6" w:space="0" w:color="000000"/>
              <w:bottom w:val="single" w:sz="6" w:space="0" w:color="000000"/>
              <w:right w:val="single" w:sz="6" w:space="0" w:color="000000"/>
            </w:tcBorders>
            <w:vAlign w:val="center"/>
          </w:tcPr>
          <w:p w14:paraId="3E76B27E" w14:textId="77777777" w:rsidR="002F27DE" w:rsidRPr="00677AC6" w:rsidRDefault="002F27DE" w:rsidP="0090250F">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6AAA6A68" w14:textId="77777777" w:rsidR="002F27DE" w:rsidRPr="00677AC6" w:rsidRDefault="002F27DE" w:rsidP="0090250F">
            <w:pPr>
              <w:jc w:val="center"/>
            </w:pPr>
            <w:r>
              <w:t>Y</w:t>
            </w:r>
          </w:p>
        </w:tc>
        <w:tc>
          <w:tcPr>
            <w:tcW w:w="1125" w:type="dxa"/>
            <w:tcBorders>
              <w:top w:val="single" w:sz="6" w:space="0" w:color="000000"/>
              <w:left w:val="single" w:sz="6" w:space="0" w:color="000000"/>
              <w:bottom w:val="single" w:sz="6" w:space="0" w:color="000000"/>
              <w:right w:val="single" w:sz="6" w:space="0" w:color="000000"/>
            </w:tcBorders>
            <w:vAlign w:val="center"/>
          </w:tcPr>
          <w:p w14:paraId="26C1016F" w14:textId="77777777" w:rsidR="002F27DE" w:rsidRPr="00677AC6" w:rsidRDefault="002F27DE" w:rsidP="0090250F">
            <w:pPr>
              <w:jc w:val="center"/>
            </w:pPr>
            <w:r>
              <w:t>Y</w:t>
            </w:r>
          </w:p>
        </w:tc>
        <w:tc>
          <w:tcPr>
            <w:tcW w:w="2768" w:type="dxa"/>
            <w:tcBorders>
              <w:top w:val="single" w:sz="6" w:space="0" w:color="000000"/>
              <w:left w:val="nil"/>
              <w:bottom w:val="single" w:sz="6" w:space="0" w:color="000000"/>
              <w:right w:val="single" w:sz="12" w:space="0" w:color="000000"/>
            </w:tcBorders>
            <w:vAlign w:val="center"/>
          </w:tcPr>
          <w:p w14:paraId="5560B725" w14:textId="77777777" w:rsidR="002F27DE" w:rsidRPr="00677AC6" w:rsidRDefault="002F27DE" w:rsidP="0090250F">
            <w:r>
              <w:t>Plants</w:t>
            </w:r>
          </w:p>
        </w:tc>
      </w:tr>
    </w:tbl>
    <w:p w14:paraId="26A9467E" w14:textId="77777777" w:rsidR="001560E3" w:rsidRPr="00E75D3D" w:rsidRDefault="001560E3" w:rsidP="00B025F5">
      <w:pPr>
        <w:tabs>
          <w:tab w:val="left" w:pos="12860"/>
        </w:tabs>
      </w:pPr>
    </w:p>
    <w:p w14:paraId="789E9940" w14:textId="0C74CEF2" w:rsidR="007C30B8" w:rsidRPr="00A96C45" w:rsidRDefault="007C30B8" w:rsidP="001560E3">
      <w:pPr>
        <w:rPr>
          <w:sz w:val="24"/>
        </w:rPr>
      </w:pPr>
    </w:p>
    <w:sectPr w:rsidR="007C30B8" w:rsidRPr="00A96C45" w:rsidSect="007C30B8">
      <w:headerReference w:type="default" r:id="rId30"/>
      <w:footerReference w:type="default" r:id="rId31"/>
      <w:headerReference w:type="first" r:id="rId32"/>
      <w:footerReference w:type="first" r:id="rId33"/>
      <w:pgSz w:w="15840" w:h="12240" w:orient="landscape" w:code="1"/>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AB076" w14:textId="77777777" w:rsidR="00734398" w:rsidRDefault="00734398">
      <w:r>
        <w:separator/>
      </w:r>
    </w:p>
  </w:endnote>
  <w:endnote w:type="continuationSeparator" w:id="0">
    <w:p w14:paraId="3DFD7491" w14:textId="77777777" w:rsidR="00734398" w:rsidRDefault="0073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0215132"/>
      <w:docPartObj>
        <w:docPartGallery w:val="Page Numbers (Bottom of Page)"/>
        <w:docPartUnique/>
      </w:docPartObj>
    </w:sdtPr>
    <w:sdtEndPr>
      <w:rPr>
        <w:noProof/>
        <w:sz w:val="24"/>
        <w:szCs w:val="24"/>
      </w:rPr>
    </w:sdtEndPr>
    <w:sdtContent>
      <w:p w14:paraId="0CA136BF" w14:textId="37200F64" w:rsidR="009A5A69" w:rsidRPr="00C423D5" w:rsidRDefault="009A5A69">
        <w:pPr>
          <w:pStyle w:val="Footer"/>
          <w:jc w:val="center"/>
          <w:rPr>
            <w:sz w:val="24"/>
            <w:szCs w:val="24"/>
          </w:rPr>
        </w:pPr>
        <w:r w:rsidRPr="00C423D5">
          <w:rPr>
            <w:sz w:val="24"/>
            <w:szCs w:val="24"/>
          </w:rPr>
          <w:fldChar w:fldCharType="begin"/>
        </w:r>
        <w:r w:rsidRPr="00C423D5">
          <w:rPr>
            <w:sz w:val="24"/>
            <w:szCs w:val="24"/>
          </w:rPr>
          <w:instrText xml:space="preserve"> PAGE   \* MERGEFORMAT </w:instrText>
        </w:r>
        <w:r w:rsidRPr="00C423D5">
          <w:rPr>
            <w:sz w:val="24"/>
            <w:szCs w:val="24"/>
          </w:rPr>
          <w:fldChar w:fldCharType="separate"/>
        </w:r>
        <w:r w:rsidRPr="00C423D5">
          <w:rPr>
            <w:noProof/>
            <w:sz w:val="24"/>
            <w:szCs w:val="24"/>
          </w:rPr>
          <w:t>2</w:t>
        </w:r>
        <w:r w:rsidRPr="00C423D5">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269FE" w14:textId="29C70CD4" w:rsidR="00595C85" w:rsidRPr="00C423D5" w:rsidRDefault="00595C85" w:rsidP="00595C85">
    <w:pPr>
      <w:pStyle w:val="Footer"/>
      <w:rPr>
        <w:sz w:val="24"/>
        <w:szCs w:val="24"/>
      </w:rPr>
    </w:pPr>
  </w:p>
  <w:p w14:paraId="6F292AAF" w14:textId="77777777" w:rsidR="00595C85" w:rsidRDefault="00595C85" w:rsidP="007C30B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DDB7" w14:textId="3F622CF5" w:rsidR="001560E3" w:rsidRDefault="001560E3" w:rsidP="001560E3">
    <w:pPr>
      <w:tabs>
        <w:tab w:val="left" w:pos="9180"/>
      </w:tabs>
      <w:jc w:val="center"/>
      <w:rPr>
        <w:rFonts w:ascii="Times" w:hAnsi="Times" w:cs="Times"/>
        <w:b/>
        <w:sz w:val="18"/>
        <w:szCs w:val="18"/>
      </w:rPr>
    </w:pPr>
    <w:bookmarkStart w:id="0" w:name="_Hlk17651570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4317"/>
      <w:gridCol w:w="4317"/>
    </w:tblGrid>
    <w:tr w:rsidR="00695EC5" w14:paraId="74E1054D" w14:textId="77777777" w:rsidTr="00695EC5">
      <w:tc>
        <w:tcPr>
          <w:tcW w:w="4316" w:type="dxa"/>
        </w:tcPr>
        <w:p w14:paraId="6617F347" w14:textId="43260AC1" w:rsidR="00695EC5" w:rsidRDefault="00695EC5" w:rsidP="001560E3">
          <w:pPr>
            <w:tabs>
              <w:tab w:val="left" w:pos="9180"/>
            </w:tabs>
            <w:jc w:val="center"/>
            <w:rPr>
              <w:rFonts w:ascii="Times" w:hAnsi="Times" w:cs="Times"/>
              <w:b/>
              <w:sz w:val="21"/>
              <w:szCs w:val="21"/>
            </w:rPr>
          </w:pPr>
          <w:bookmarkStart w:id="1" w:name="_Hlk180142255"/>
          <w:r w:rsidRPr="00371457">
            <w:rPr>
              <w:b/>
              <w:sz w:val="18"/>
              <w:szCs w:val="18"/>
            </w:rPr>
            <w:t>ppm = parts per million</w:t>
          </w:r>
        </w:p>
      </w:tc>
      <w:tc>
        <w:tcPr>
          <w:tcW w:w="4317" w:type="dxa"/>
        </w:tcPr>
        <w:p w14:paraId="3FDCE60D" w14:textId="18C7ECB5" w:rsidR="00695EC5" w:rsidRDefault="00695EC5" w:rsidP="001560E3">
          <w:pPr>
            <w:tabs>
              <w:tab w:val="left" w:pos="9180"/>
            </w:tabs>
            <w:jc w:val="center"/>
            <w:rPr>
              <w:rFonts w:ascii="Times" w:hAnsi="Times" w:cs="Times"/>
              <w:b/>
              <w:sz w:val="21"/>
              <w:szCs w:val="21"/>
            </w:rPr>
          </w:pPr>
          <w:r w:rsidRPr="00371457">
            <w:rPr>
              <w:b/>
              <w:sz w:val="18"/>
              <w:szCs w:val="18"/>
            </w:rPr>
            <w:t>ND = non detect</w:t>
          </w:r>
        </w:p>
      </w:tc>
      <w:tc>
        <w:tcPr>
          <w:tcW w:w="4317" w:type="dxa"/>
        </w:tcPr>
        <w:p w14:paraId="187252D9" w14:textId="3463770A" w:rsidR="00695EC5" w:rsidRDefault="00695EC5" w:rsidP="001560E3">
          <w:pPr>
            <w:tabs>
              <w:tab w:val="left" w:pos="9180"/>
            </w:tabs>
            <w:jc w:val="center"/>
            <w:rPr>
              <w:rFonts w:ascii="Times" w:hAnsi="Times" w:cs="Times"/>
              <w:b/>
              <w:sz w:val="21"/>
              <w:szCs w:val="21"/>
            </w:rPr>
          </w:pPr>
          <w:r w:rsidRPr="00371457">
            <w:rPr>
              <w:rFonts w:ascii="Times" w:hAnsi="Times" w:cs="Times"/>
              <w:b/>
              <w:sz w:val="18"/>
              <w:szCs w:val="18"/>
            </w:rPr>
            <w:t>µg/m</w:t>
          </w:r>
          <w:r w:rsidRPr="00371457">
            <w:rPr>
              <w:rFonts w:ascii="Times" w:hAnsi="Times" w:cs="Times"/>
              <w:b/>
              <w:sz w:val="18"/>
              <w:szCs w:val="18"/>
              <w:vertAlign w:val="superscript"/>
            </w:rPr>
            <w:t>3</w:t>
          </w:r>
          <w:r w:rsidRPr="00371457">
            <w:rPr>
              <w:rFonts w:ascii="Times" w:hAnsi="Times" w:cs="Times"/>
              <w:b/>
              <w:sz w:val="18"/>
              <w:szCs w:val="18"/>
            </w:rPr>
            <w:t xml:space="preserve"> = micrograms per cubic meter</w:t>
          </w:r>
        </w:p>
      </w:tc>
    </w:tr>
  </w:tbl>
  <w:p w14:paraId="760CA5AC" w14:textId="77777777" w:rsidR="00695EC5" w:rsidRPr="00371457" w:rsidRDefault="00695EC5" w:rsidP="001560E3">
    <w:pPr>
      <w:tabs>
        <w:tab w:val="left" w:pos="9180"/>
      </w:tabs>
      <w:jc w:val="center"/>
      <w:rPr>
        <w:rFonts w:ascii="Times" w:hAnsi="Times" w:cs="Times"/>
        <w:b/>
        <w:sz w:val="21"/>
        <w:szCs w:val="21"/>
      </w:rPr>
    </w:pPr>
  </w:p>
  <w:p w14:paraId="66B0668E" w14:textId="77777777" w:rsidR="001560E3" w:rsidRDefault="001560E3" w:rsidP="001560E3">
    <w:pPr>
      <w:tabs>
        <w:tab w:val="left" w:pos="9180"/>
      </w:tabs>
    </w:pPr>
    <w:r>
      <w:rPr>
        <w:b/>
      </w:rPr>
      <w:t>Comfort Guidelines</w:t>
    </w:r>
  </w:p>
  <w:tbl>
    <w:tblPr>
      <w:tblW w:w="0" w:type="auto"/>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1560E3" w14:paraId="7A7EC5D1" w14:textId="77777777" w:rsidTr="001560E3">
      <w:trPr>
        <w:jc w:val="center"/>
      </w:trPr>
      <w:tc>
        <w:tcPr>
          <w:tcW w:w="2718" w:type="dxa"/>
        </w:tcPr>
        <w:p w14:paraId="185B54D1" w14:textId="77777777" w:rsidR="001560E3" w:rsidRPr="002B1731" w:rsidRDefault="001560E3" w:rsidP="001560E3">
          <w:pPr>
            <w:rPr>
              <w:sz w:val="18"/>
              <w:szCs w:val="18"/>
            </w:rPr>
          </w:pPr>
          <w:r w:rsidRPr="002B1731">
            <w:rPr>
              <w:sz w:val="18"/>
              <w:szCs w:val="18"/>
            </w:rPr>
            <w:t>Carbon Dioxide:</w:t>
          </w:r>
        </w:p>
      </w:tc>
      <w:tc>
        <w:tcPr>
          <w:tcW w:w="4860" w:type="dxa"/>
        </w:tcPr>
        <w:p w14:paraId="02D199BD" w14:textId="77777777" w:rsidR="001560E3" w:rsidRPr="002B1731" w:rsidRDefault="001560E3" w:rsidP="001560E3">
          <w:pPr>
            <w:rPr>
              <w:sz w:val="18"/>
              <w:szCs w:val="18"/>
            </w:rPr>
          </w:pPr>
          <w:r w:rsidRPr="002B1731">
            <w:rPr>
              <w:sz w:val="18"/>
              <w:szCs w:val="18"/>
            </w:rPr>
            <w:t>&lt; 800 ppm = preferred</w:t>
          </w:r>
        </w:p>
      </w:tc>
      <w:tc>
        <w:tcPr>
          <w:tcW w:w="3600" w:type="dxa"/>
        </w:tcPr>
        <w:p w14:paraId="3E03A9E6" w14:textId="77777777" w:rsidR="001560E3" w:rsidRPr="002B1731" w:rsidRDefault="001560E3" w:rsidP="001560E3">
          <w:pPr>
            <w:rPr>
              <w:sz w:val="18"/>
              <w:szCs w:val="18"/>
            </w:rPr>
          </w:pPr>
          <w:r w:rsidRPr="002B1731">
            <w:rPr>
              <w:sz w:val="18"/>
              <w:szCs w:val="18"/>
            </w:rPr>
            <w:t>Temperature:</w:t>
          </w:r>
        </w:p>
      </w:tc>
      <w:tc>
        <w:tcPr>
          <w:tcW w:w="3420" w:type="dxa"/>
        </w:tcPr>
        <w:p w14:paraId="2D99A5EA" w14:textId="77777777" w:rsidR="001560E3" w:rsidRPr="002B1731" w:rsidRDefault="001560E3" w:rsidP="001560E3">
          <w:pPr>
            <w:rPr>
              <w:sz w:val="18"/>
              <w:szCs w:val="18"/>
            </w:rPr>
          </w:pPr>
          <w:r w:rsidRPr="002B1731">
            <w:rPr>
              <w:sz w:val="18"/>
              <w:szCs w:val="18"/>
            </w:rPr>
            <w:t>70 - 78 °F</w:t>
          </w:r>
        </w:p>
      </w:tc>
    </w:tr>
    <w:tr w:rsidR="001560E3" w14:paraId="3D946C72" w14:textId="77777777" w:rsidTr="001560E3">
      <w:trPr>
        <w:jc w:val="center"/>
      </w:trPr>
      <w:tc>
        <w:tcPr>
          <w:tcW w:w="2718" w:type="dxa"/>
        </w:tcPr>
        <w:p w14:paraId="6C77CB86" w14:textId="77777777" w:rsidR="001560E3" w:rsidRPr="002B1731" w:rsidRDefault="001560E3" w:rsidP="001560E3">
          <w:pPr>
            <w:rPr>
              <w:sz w:val="18"/>
              <w:szCs w:val="18"/>
            </w:rPr>
          </w:pPr>
        </w:p>
      </w:tc>
      <w:tc>
        <w:tcPr>
          <w:tcW w:w="4860" w:type="dxa"/>
        </w:tcPr>
        <w:p w14:paraId="4AC7C366" w14:textId="77777777" w:rsidR="001560E3" w:rsidRPr="002B1731" w:rsidRDefault="001560E3" w:rsidP="001560E3">
          <w:pPr>
            <w:rPr>
              <w:sz w:val="18"/>
              <w:szCs w:val="18"/>
            </w:rPr>
          </w:pPr>
          <w:r w:rsidRPr="002B1731">
            <w:rPr>
              <w:sz w:val="18"/>
              <w:szCs w:val="18"/>
            </w:rPr>
            <w:t>&gt; 800 ppm = indicative of ventilation problems</w:t>
          </w:r>
        </w:p>
      </w:tc>
      <w:tc>
        <w:tcPr>
          <w:tcW w:w="3600" w:type="dxa"/>
        </w:tcPr>
        <w:p w14:paraId="6C9FF34C" w14:textId="77777777" w:rsidR="001560E3" w:rsidRPr="002B1731" w:rsidRDefault="001560E3" w:rsidP="001560E3">
          <w:pPr>
            <w:rPr>
              <w:sz w:val="18"/>
              <w:szCs w:val="18"/>
            </w:rPr>
          </w:pPr>
          <w:r w:rsidRPr="002B1731">
            <w:rPr>
              <w:sz w:val="18"/>
              <w:szCs w:val="18"/>
            </w:rPr>
            <w:t>Relative Humidity:</w:t>
          </w:r>
        </w:p>
      </w:tc>
      <w:tc>
        <w:tcPr>
          <w:tcW w:w="3420" w:type="dxa"/>
        </w:tcPr>
        <w:p w14:paraId="4F45A33E" w14:textId="77777777" w:rsidR="001560E3" w:rsidRPr="002B1731" w:rsidRDefault="001560E3" w:rsidP="001560E3">
          <w:pPr>
            <w:rPr>
              <w:sz w:val="18"/>
              <w:szCs w:val="18"/>
            </w:rPr>
          </w:pPr>
          <w:r w:rsidRPr="002B1731">
            <w:rPr>
              <w:sz w:val="18"/>
              <w:szCs w:val="18"/>
            </w:rPr>
            <w:t>40 - 60%</w:t>
          </w:r>
        </w:p>
      </w:tc>
    </w:tr>
  </w:tbl>
  <w:bookmarkEnd w:id="0"/>
  <w:p w14:paraId="021132FA" w14:textId="5DF4C7E8" w:rsidR="001560E3" w:rsidRPr="001560E3" w:rsidRDefault="001560E3" w:rsidP="001560E3">
    <w:pPr>
      <w:pStyle w:val="Footer"/>
      <w:jc w:val="center"/>
      <w:rPr>
        <w:sz w:val="24"/>
        <w:szCs w:val="24"/>
      </w:rPr>
    </w:pPr>
    <w:r w:rsidRPr="001560E3">
      <w:rPr>
        <w:sz w:val="24"/>
        <w:szCs w:val="24"/>
      </w:rPr>
      <w:t>Table 1, Page</w:t>
    </w:r>
    <w:r w:rsidR="00695EC5">
      <w:rPr>
        <w:sz w:val="24"/>
        <w:szCs w:val="24"/>
      </w:rPr>
      <w:t xml:space="preserve"> </w:t>
    </w:r>
    <w:r w:rsidR="00695EC5" w:rsidRPr="00695EC5">
      <w:rPr>
        <w:sz w:val="24"/>
        <w:szCs w:val="24"/>
      </w:rPr>
      <w:fldChar w:fldCharType="begin"/>
    </w:r>
    <w:r w:rsidR="00695EC5" w:rsidRPr="00695EC5">
      <w:rPr>
        <w:sz w:val="24"/>
        <w:szCs w:val="24"/>
      </w:rPr>
      <w:instrText xml:space="preserve"> PAGE   \* MERGEFORMAT </w:instrText>
    </w:r>
    <w:r w:rsidR="00695EC5" w:rsidRPr="00695EC5">
      <w:rPr>
        <w:sz w:val="24"/>
        <w:szCs w:val="24"/>
      </w:rPr>
      <w:fldChar w:fldCharType="separate"/>
    </w:r>
    <w:r w:rsidR="00695EC5" w:rsidRPr="00695EC5">
      <w:rPr>
        <w:noProof/>
        <w:sz w:val="24"/>
        <w:szCs w:val="24"/>
      </w:rPr>
      <w:t>1</w:t>
    </w:r>
    <w:r w:rsidR="00695EC5" w:rsidRPr="00695EC5">
      <w:rPr>
        <w:noProof/>
        <w:sz w:val="24"/>
        <w:szCs w:val="24"/>
      </w:rPr>
      <w:fldChar w:fldCharType="end"/>
    </w:r>
  </w:p>
  <w:bookmarkEnd w:id="1"/>
  <w:p w14:paraId="62F90350" w14:textId="77777777" w:rsidR="001560E3" w:rsidRDefault="001560E3" w:rsidP="007C30B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4317"/>
      <w:gridCol w:w="4317"/>
    </w:tblGrid>
    <w:tr w:rsidR="00695EC5" w14:paraId="144B792A" w14:textId="77777777" w:rsidTr="00433527">
      <w:tc>
        <w:tcPr>
          <w:tcW w:w="4316" w:type="dxa"/>
        </w:tcPr>
        <w:p w14:paraId="0B374F21" w14:textId="77777777" w:rsidR="00695EC5" w:rsidRDefault="00695EC5" w:rsidP="00695EC5">
          <w:pPr>
            <w:tabs>
              <w:tab w:val="left" w:pos="9180"/>
            </w:tabs>
            <w:jc w:val="center"/>
            <w:rPr>
              <w:rFonts w:ascii="Times" w:hAnsi="Times" w:cs="Times"/>
              <w:b/>
              <w:sz w:val="21"/>
              <w:szCs w:val="21"/>
            </w:rPr>
          </w:pPr>
          <w:r w:rsidRPr="00371457">
            <w:rPr>
              <w:b/>
              <w:sz w:val="18"/>
              <w:szCs w:val="18"/>
            </w:rPr>
            <w:t>ppm = parts per million</w:t>
          </w:r>
        </w:p>
      </w:tc>
      <w:tc>
        <w:tcPr>
          <w:tcW w:w="4317" w:type="dxa"/>
        </w:tcPr>
        <w:p w14:paraId="63E36E7E" w14:textId="77777777" w:rsidR="00695EC5" w:rsidRDefault="00695EC5" w:rsidP="00695EC5">
          <w:pPr>
            <w:tabs>
              <w:tab w:val="left" w:pos="9180"/>
            </w:tabs>
            <w:jc w:val="center"/>
            <w:rPr>
              <w:rFonts w:ascii="Times" w:hAnsi="Times" w:cs="Times"/>
              <w:b/>
              <w:sz w:val="21"/>
              <w:szCs w:val="21"/>
            </w:rPr>
          </w:pPr>
          <w:r w:rsidRPr="00371457">
            <w:rPr>
              <w:b/>
              <w:sz w:val="18"/>
              <w:szCs w:val="18"/>
            </w:rPr>
            <w:t>ND = non detect</w:t>
          </w:r>
        </w:p>
      </w:tc>
      <w:tc>
        <w:tcPr>
          <w:tcW w:w="4317" w:type="dxa"/>
        </w:tcPr>
        <w:p w14:paraId="2712B8E2" w14:textId="77777777" w:rsidR="00695EC5" w:rsidRDefault="00695EC5" w:rsidP="00695EC5">
          <w:pPr>
            <w:tabs>
              <w:tab w:val="left" w:pos="9180"/>
            </w:tabs>
            <w:jc w:val="center"/>
            <w:rPr>
              <w:rFonts w:ascii="Times" w:hAnsi="Times" w:cs="Times"/>
              <w:b/>
              <w:sz w:val="21"/>
              <w:szCs w:val="21"/>
            </w:rPr>
          </w:pPr>
          <w:r w:rsidRPr="00371457">
            <w:rPr>
              <w:rFonts w:ascii="Times" w:hAnsi="Times" w:cs="Times"/>
              <w:b/>
              <w:sz w:val="18"/>
              <w:szCs w:val="18"/>
            </w:rPr>
            <w:t>µg/m</w:t>
          </w:r>
          <w:r w:rsidRPr="00371457">
            <w:rPr>
              <w:rFonts w:ascii="Times" w:hAnsi="Times" w:cs="Times"/>
              <w:b/>
              <w:sz w:val="18"/>
              <w:szCs w:val="18"/>
              <w:vertAlign w:val="superscript"/>
            </w:rPr>
            <w:t>3</w:t>
          </w:r>
          <w:r w:rsidRPr="00371457">
            <w:rPr>
              <w:rFonts w:ascii="Times" w:hAnsi="Times" w:cs="Times"/>
              <w:b/>
              <w:sz w:val="18"/>
              <w:szCs w:val="18"/>
            </w:rPr>
            <w:t xml:space="preserve"> = micrograms per cubic meter</w:t>
          </w:r>
        </w:p>
      </w:tc>
    </w:tr>
  </w:tbl>
  <w:p w14:paraId="2E74098A" w14:textId="77777777" w:rsidR="00695EC5" w:rsidRPr="00371457" w:rsidRDefault="00695EC5" w:rsidP="00695EC5">
    <w:pPr>
      <w:tabs>
        <w:tab w:val="left" w:pos="9180"/>
      </w:tabs>
      <w:jc w:val="center"/>
      <w:rPr>
        <w:rFonts w:ascii="Times" w:hAnsi="Times" w:cs="Times"/>
        <w:b/>
        <w:sz w:val="21"/>
        <w:szCs w:val="21"/>
      </w:rPr>
    </w:pPr>
  </w:p>
  <w:p w14:paraId="349EBF56" w14:textId="77777777" w:rsidR="00695EC5" w:rsidRDefault="00695EC5" w:rsidP="00695EC5">
    <w:pPr>
      <w:tabs>
        <w:tab w:val="left" w:pos="9180"/>
      </w:tabs>
    </w:pPr>
    <w:r>
      <w:rPr>
        <w:b/>
      </w:rPr>
      <w:t>Comfort Guidelines</w:t>
    </w:r>
  </w:p>
  <w:tbl>
    <w:tblPr>
      <w:tblW w:w="0" w:type="auto"/>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95EC5" w14:paraId="4471028D" w14:textId="77777777" w:rsidTr="00433527">
      <w:trPr>
        <w:jc w:val="center"/>
      </w:trPr>
      <w:tc>
        <w:tcPr>
          <w:tcW w:w="2718" w:type="dxa"/>
        </w:tcPr>
        <w:p w14:paraId="491F15AA" w14:textId="77777777" w:rsidR="00695EC5" w:rsidRPr="002B1731" w:rsidRDefault="00695EC5" w:rsidP="00695EC5">
          <w:pPr>
            <w:rPr>
              <w:sz w:val="18"/>
              <w:szCs w:val="18"/>
            </w:rPr>
          </w:pPr>
          <w:r w:rsidRPr="002B1731">
            <w:rPr>
              <w:sz w:val="18"/>
              <w:szCs w:val="18"/>
            </w:rPr>
            <w:t>Carbon Dioxide:</w:t>
          </w:r>
        </w:p>
      </w:tc>
      <w:tc>
        <w:tcPr>
          <w:tcW w:w="4860" w:type="dxa"/>
        </w:tcPr>
        <w:p w14:paraId="488F0947" w14:textId="77777777" w:rsidR="00695EC5" w:rsidRPr="002B1731" w:rsidRDefault="00695EC5" w:rsidP="00695EC5">
          <w:pPr>
            <w:rPr>
              <w:sz w:val="18"/>
              <w:szCs w:val="18"/>
            </w:rPr>
          </w:pPr>
          <w:r w:rsidRPr="002B1731">
            <w:rPr>
              <w:sz w:val="18"/>
              <w:szCs w:val="18"/>
            </w:rPr>
            <w:t>&lt; 800 ppm = preferred</w:t>
          </w:r>
        </w:p>
      </w:tc>
      <w:tc>
        <w:tcPr>
          <w:tcW w:w="3600" w:type="dxa"/>
        </w:tcPr>
        <w:p w14:paraId="3263BF90" w14:textId="77777777" w:rsidR="00695EC5" w:rsidRPr="002B1731" w:rsidRDefault="00695EC5" w:rsidP="00695EC5">
          <w:pPr>
            <w:rPr>
              <w:sz w:val="18"/>
              <w:szCs w:val="18"/>
            </w:rPr>
          </w:pPr>
          <w:r w:rsidRPr="002B1731">
            <w:rPr>
              <w:sz w:val="18"/>
              <w:szCs w:val="18"/>
            </w:rPr>
            <w:t>Temperature:</w:t>
          </w:r>
        </w:p>
      </w:tc>
      <w:tc>
        <w:tcPr>
          <w:tcW w:w="3420" w:type="dxa"/>
        </w:tcPr>
        <w:p w14:paraId="37B8B7D4" w14:textId="77777777" w:rsidR="00695EC5" w:rsidRPr="002B1731" w:rsidRDefault="00695EC5" w:rsidP="00695EC5">
          <w:pPr>
            <w:rPr>
              <w:sz w:val="18"/>
              <w:szCs w:val="18"/>
            </w:rPr>
          </w:pPr>
          <w:r w:rsidRPr="002B1731">
            <w:rPr>
              <w:sz w:val="18"/>
              <w:szCs w:val="18"/>
            </w:rPr>
            <w:t>70 - 78 °F</w:t>
          </w:r>
        </w:p>
      </w:tc>
    </w:tr>
    <w:tr w:rsidR="00695EC5" w14:paraId="02AC70DA" w14:textId="77777777" w:rsidTr="00433527">
      <w:trPr>
        <w:jc w:val="center"/>
      </w:trPr>
      <w:tc>
        <w:tcPr>
          <w:tcW w:w="2718" w:type="dxa"/>
        </w:tcPr>
        <w:p w14:paraId="3E7BC074" w14:textId="77777777" w:rsidR="00695EC5" w:rsidRPr="002B1731" w:rsidRDefault="00695EC5" w:rsidP="00695EC5">
          <w:pPr>
            <w:rPr>
              <w:sz w:val="18"/>
              <w:szCs w:val="18"/>
            </w:rPr>
          </w:pPr>
        </w:p>
      </w:tc>
      <w:tc>
        <w:tcPr>
          <w:tcW w:w="4860" w:type="dxa"/>
        </w:tcPr>
        <w:p w14:paraId="2C92E4D4" w14:textId="77777777" w:rsidR="00695EC5" w:rsidRPr="002B1731" w:rsidRDefault="00695EC5" w:rsidP="00695EC5">
          <w:pPr>
            <w:rPr>
              <w:sz w:val="18"/>
              <w:szCs w:val="18"/>
            </w:rPr>
          </w:pPr>
          <w:r w:rsidRPr="002B1731">
            <w:rPr>
              <w:sz w:val="18"/>
              <w:szCs w:val="18"/>
            </w:rPr>
            <w:t>&gt; 800 ppm = indicative of ventilation problems</w:t>
          </w:r>
        </w:p>
      </w:tc>
      <w:tc>
        <w:tcPr>
          <w:tcW w:w="3600" w:type="dxa"/>
        </w:tcPr>
        <w:p w14:paraId="1A6165D2" w14:textId="77777777" w:rsidR="00695EC5" w:rsidRPr="002B1731" w:rsidRDefault="00695EC5" w:rsidP="00695EC5">
          <w:pPr>
            <w:rPr>
              <w:sz w:val="18"/>
              <w:szCs w:val="18"/>
            </w:rPr>
          </w:pPr>
          <w:r w:rsidRPr="002B1731">
            <w:rPr>
              <w:sz w:val="18"/>
              <w:szCs w:val="18"/>
            </w:rPr>
            <w:t>Relative Humidity:</w:t>
          </w:r>
        </w:p>
      </w:tc>
      <w:tc>
        <w:tcPr>
          <w:tcW w:w="3420" w:type="dxa"/>
        </w:tcPr>
        <w:p w14:paraId="258BE3BC" w14:textId="77777777" w:rsidR="00695EC5" w:rsidRPr="002B1731" w:rsidRDefault="00695EC5" w:rsidP="00695EC5">
          <w:pPr>
            <w:rPr>
              <w:sz w:val="18"/>
              <w:szCs w:val="18"/>
            </w:rPr>
          </w:pPr>
          <w:r w:rsidRPr="002B1731">
            <w:rPr>
              <w:sz w:val="18"/>
              <w:szCs w:val="18"/>
            </w:rPr>
            <w:t>40 - 60%</w:t>
          </w:r>
        </w:p>
      </w:tc>
    </w:tr>
  </w:tbl>
  <w:p w14:paraId="0C690154" w14:textId="389374E2" w:rsidR="00695EC5" w:rsidRPr="00695EC5" w:rsidRDefault="00695EC5" w:rsidP="00695EC5">
    <w:pPr>
      <w:pStyle w:val="Footer"/>
      <w:jc w:val="center"/>
      <w:rPr>
        <w:sz w:val="24"/>
        <w:szCs w:val="24"/>
      </w:rPr>
    </w:pPr>
    <w:r w:rsidRPr="001560E3">
      <w:rPr>
        <w:sz w:val="24"/>
        <w:szCs w:val="24"/>
      </w:rPr>
      <w:t xml:space="preserve">Table 1, Page </w:t>
    </w:r>
    <w:r w:rsidRPr="00695EC5">
      <w:rPr>
        <w:sz w:val="24"/>
        <w:szCs w:val="24"/>
      </w:rPr>
      <w:fldChar w:fldCharType="begin"/>
    </w:r>
    <w:r w:rsidRPr="00695EC5">
      <w:rPr>
        <w:sz w:val="24"/>
        <w:szCs w:val="24"/>
      </w:rPr>
      <w:instrText xml:space="preserve"> PAGE   \* MERGEFORMAT </w:instrText>
    </w:r>
    <w:r w:rsidRPr="00695EC5">
      <w:rPr>
        <w:sz w:val="24"/>
        <w:szCs w:val="24"/>
      </w:rPr>
      <w:fldChar w:fldCharType="separate"/>
    </w:r>
    <w:r w:rsidRPr="00695EC5">
      <w:rPr>
        <w:noProof/>
        <w:sz w:val="24"/>
        <w:szCs w:val="24"/>
      </w:rPr>
      <w:t>1</w:t>
    </w:r>
    <w:r w:rsidRPr="00695EC5">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7D887" w14:textId="77777777" w:rsidR="00734398" w:rsidRDefault="00734398">
      <w:r>
        <w:separator/>
      </w:r>
    </w:p>
  </w:footnote>
  <w:footnote w:type="continuationSeparator" w:id="0">
    <w:p w14:paraId="4CB7B325" w14:textId="77777777" w:rsidR="00734398" w:rsidRDefault="00734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802" w:type="dxa"/>
      <w:jc w:val="center"/>
      <w:tblLook w:val="0000" w:firstRow="0" w:lastRow="0" w:firstColumn="0" w:lastColumn="0" w:noHBand="0" w:noVBand="0"/>
    </w:tblPr>
    <w:tblGrid>
      <w:gridCol w:w="5058"/>
      <w:gridCol w:w="4872"/>
      <w:gridCol w:w="2514"/>
      <w:gridCol w:w="2358"/>
    </w:tblGrid>
    <w:tr w:rsidR="00D473D0" w:rsidRPr="001560E3" w14:paraId="0824724F" w14:textId="77777777" w:rsidTr="004A727C">
      <w:trPr>
        <w:cantSplit/>
        <w:jc w:val="center"/>
      </w:trPr>
      <w:tc>
        <w:tcPr>
          <w:tcW w:w="12444" w:type="dxa"/>
          <w:gridSpan w:val="3"/>
        </w:tcPr>
        <w:p w14:paraId="6370AFEE" w14:textId="77777777" w:rsidR="00D473D0" w:rsidRPr="001560E3" w:rsidRDefault="00D473D0" w:rsidP="00D473D0">
          <w:pPr>
            <w:tabs>
              <w:tab w:val="center" w:pos="4320"/>
              <w:tab w:val="right" w:pos="8640"/>
            </w:tabs>
            <w:spacing w:before="60" w:after="60"/>
            <w:rPr>
              <w:b/>
              <w:sz w:val="24"/>
            </w:rPr>
          </w:pPr>
          <w:r w:rsidRPr="001560E3">
            <w:rPr>
              <w:b/>
              <w:sz w:val="24"/>
            </w:rPr>
            <w:t>Location: Chicopee Electric Light</w:t>
          </w:r>
        </w:p>
      </w:tc>
      <w:tc>
        <w:tcPr>
          <w:tcW w:w="2358" w:type="dxa"/>
        </w:tcPr>
        <w:p w14:paraId="751A2C5A" w14:textId="77777777" w:rsidR="00D473D0" w:rsidRPr="001560E3" w:rsidRDefault="00D473D0" w:rsidP="00D473D0">
          <w:pPr>
            <w:spacing w:before="60" w:after="60"/>
            <w:rPr>
              <w:b/>
              <w:sz w:val="24"/>
            </w:rPr>
          </w:pPr>
          <w:r w:rsidRPr="001560E3">
            <w:rPr>
              <w:b/>
              <w:sz w:val="24"/>
            </w:rPr>
            <w:t>Indoor Air Results</w:t>
          </w:r>
        </w:p>
      </w:tc>
    </w:tr>
    <w:tr w:rsidR="00D473D0" w:rsidRPr="001560E3" w14:paraId="42465530" w14:textId="77777777" w:rsidTr="004A727C">
      <w:trPr>
        <w:cantSplit/>
        <w:jc w:val="center"/>
      </w:trPr>
      <w:tc>
        <w:tcPr>
          <w:tcW w:w="5058" w:type="dxa"/>
        </w:tcPr>
        <w:p w14:paraId="7941ECAE" w14:textId="75873131" w:rsidR="00D473D0" w:rsidRPr="001560E3" w:rsidRDefault="00D473D0" w:rsidP="00D473D0">
          <w:pPr>
            <w:rPr>
              <w:b/>
              <w:sz w:val="24"/>
            </w:rPr>
          </w:pPr>
          <w:r w:rsidRPr="001560E3">
            <w:rPr>
              <w:b/>
              <w:sz w:val="24"/>
            </w:rPr>
            <w:t>Address: 725 Front Street</w:t>
          </w:r>
          <w:r w:rsidR="00CD2478">
            <w:rPr>
              <w:b/>
              <w:sz w:val="24"/>
            </w:rPr>
            <w:t>, Chicopee</w:t>
          </w:r>
          <w:r w:rsidRPr="001560E3">
            <w:rPr>
              <w:b/>
              <w:sz w:val="24"/>
            </w:rPr>
            <w:t xml:space="preserve"> </w:t>
          </w:r>
        </w:p>
      </w:tc>
      <w:tc>
        <w:tcPr>
          <w:tcW w:w="4872" w:type="dxa"/>
        </w:tcPr>
        <w:p w14:paraId="7121C0F3" w14:textId="77777777" w:rsidR="00D473D0" w:rsidRPr="001560E3" w:rsidRDefault="00D473D0" w:rsidP="00D473D0">
          <w:pPr>
            <w:spacing w:before="60" w:after="60"/>
            <w:jc w:val="center"/>
            <w:rPr>
              <w:b/>
              <w:sz w:val="24"/>
              <w:szCs w:val="24"/>
            </w:rPr>
          </w:pPr>
          <w:r w:rsidRPr="001560E3">
            <w:rPr>
              <w:b/>
              <w:sz w:val="24"/>
              <w:szCs w:val="24"/>
            </w:rPr>
            <w:t>Table 1</w:t>
          </w:r>
        </w:p>
      </w:tc>
      <w:tc>
        <w:tcPr>
          <w:tcW w:w="2514" w:type="dxa"/>
        </w:tcPr>
        <w:p w14:paraId="36F4204A" w14:textId="77777777" w:rsidR="00D473D0" w:rsidRPr="001560E3" w:rsidRDefault="00D473D0" w:rsidP="00D473D0">
          <w:pPr>
            <w:spacing w:before="60" w:after="60"/>
            <w:rPr>
              <w:b/>
              <w:sz w:val="24"/>
            </w:rPr>
          </w:pPr>
        </w:p>
      </w:tc>
      <w:tc>
        <w:tcPr>
          <w:tcW w:w="2358" w:type="dxa"/>
        </w:tcPr>
        <w:p w14:paraId="4E879405" w14:textId="3D89D508" w:rsidR="00D473D0" w:rsidRPr="001560E3" w:rsidRDefault="00D473D0" w:rsidP="00D473D0">
          <w:pPr>
            <w:spacing w:before="60" w:after="60"/>
            <w:rPr>
              <w:b/>
              <w:sz w:val="24"/>
            </w:rPr>
          </w:pPr>
          <w:r w:rsidRPr="001560E3">
            <w:rPr>
              <w:b/>
              <w:sz w:val="24"/>
            </w:rPr>
            <w:t>Date:</w:t>
          </w:r>
          <w:r w:rsidR="002F27DE">
            <w:rPr>
              <w:b/>
              <w:sz w:val="24"/>
            </w:rPr>
            <w:t xml:space="preserve"> </w:t>
          </w:r>
          <w:r w:rsidRPr="001560E3">
            <w:rPr>
              <w:b/>
              <w:sz w:val="24"/>
            </w:rPr>
            <w:t>4/26/24</w:t>
          </w:r>
        </w:p>
      </w:tc>
    </w:tr>
  </w:tbl>
  <w:p w14:paraId="1817B5DE" w14:textId="77777777" w:rsidR="00D473D0" w:rsidRDefault="00D47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802" w:type="dxa"/>
      <w:jc w:val="center"/>
      <w:tblLook w:val="0000" w:firstRow="0" w:lastRow="0" w:firstColumn="0" w:lastColumn="0" w:noHBand="0" w:noVBand="0"/>
    </w:tblPr>
    <w:tblGrid>
      <w:gridCol w:w="5058"/>
      <w:gridCol w:w="4872"/>
      <w:gridCol w:w="2514"/>
      <w:gridCol w:w="2358"/>
    </w:tblGrid>
    <w:tr w:rsidR="001560E3" w:rsidRPr="001560E3" w14:paraId="79D99894" w14:textId="77777777" w:rsidTr="001560E3">
      <w:trPr>
        <w:cantSplit/>
        <w:jc w:val="center"/>
      </w:trPr>
      <w:tc>
        <w:tcPr>
          <w:tcW w:w="12444" w:type="dxa"/>
          <w:gridSpan w:val="3"/>
        </w:tcPr>
        <w:p w14:paraId="289DBC9E" w14:textId="77777777" w:rsidR="001560E3" w:rsidRPr="001560E3" w:rsidRDefault="001560E3" w:rsidP="001560E3">
          <w:pPr>
            <w:tabs>
              <w:tab w:val="center" w:pos="4320"/>
              <w:tab w:val="right" w:pos="8640"/>
            </w:tabs>
            <w:spacing w:before="60" w:after="60"/>
            <w:rPr>
              <w:b/>
              <w:sz w:val="24"/>
            </w:rPr>
          </w:pPr>
          <w:r w:rsidRPr="001560E3">
            <w:rPr>
              <w:b/>
              <w:sz w:val="24"/>
            </w:rPr>
            <w:t>Location: Chicopee Electric Light</w:t>
          </w:r>
        </w:p>
      </w:tc>
      <w:tc>
        <w:tcPr>
          <w:tcW w:w="2358" w:type="dxa"/>
        </w:tcPr>
        <w:p w14:paraId="4659B09F" w14:textId="77777777" w:rsidR="001560E3" w:rsidRPr="001560E3" w:rsidRDefault="001560E3" w:rsidP="001560E3">
          <w:pPr>
            <w:spacing w:before="60" w:after="60"/>
            <w:rPr>
              <w:b/>
              <w:sz w:val="24"/>
            </w:rPr>
          </w:pPr>
          <w:r w:rsidRPr="001560E3">
            <w:rPr>
              <w:b/>
              <w:sz w:val="24"/>
            </w:rPr>
            <w:t>Indoor Air Results</w:t>
          </w:r>
        </w:p>
      </w:tc>
    </w:tr>
    <w:tr w:rsidR="001560E3" w:rsidRPr="001560E3" w14:paraId="44C4C21F" w14:textId="77777777" w:rsidTr="001560E3">
      <w:trPr>
        <w:cantSplit/>
        <w:jc w:val="center"/>
      </w:trPr>
      <w:tc>
        <w:tcPr>
          <w:tcW w:w="5058" w:type="dxa"/>
        </w:tcPr>
        <w:p w14:paraId="2BBF5749" w14:textId="36A3C88F" w:rsidR="001560E3" w:rsidRPr="001560E3" w:rsidRDefault="001560E3" w:rsidP="001560E3">
          <w:pPr>
            <w:rPr>
              <w:b/>
              <w:sz w:val="24"/>
            </w:rPr>
          </w:pPr>
          <w:r w:rsidRPr="001560E3">
            <w:rPr>
              <w:b/>
              <w:sz w:val="24"/>
            </w:rPr>
            <w:t>Address: 725 Front Street</w:t>
          </w:r>
          <w:r w:rsidR="00CD2478">
            <w:rPr>
              <w:b/>
              <w:sz w:val="24"/>
            </w:rPr>
            <w:t>, Chicopee</w:t>
          </w:r>
          <w:r w:rsidRPr="001560E3">
            <w:rPr>
              <w:b/>
              <w:sz w:val="24"/>
            </w:rPr>
            <w:t xml:space="preserve"> </w:t>
          </w:r>
        </w:p>
      </w:tc>
      <w:tc>
        <w:tcPr>
          <w:tcW w:w="4872" w:type="dxa"/>
        </w:tcPr>
        <w:p w14:paraId="66844630" w14:textId="77777777" w:rsidR="001560E3" w:rsidRPr="001560E3" w:rsidRDefault="001560E3" w:rsidP="001560E3">
          <w:pPr>
            <w:spacing w:before="60" w:after="60"/>
            <w:jc w:val="center"/>
            <w:rPr>
              <w:b/>
              <w:sz w:val="24"/>
              <w:szCs w:val="24"/>
            </w:rPr>
          </w:pPr>
          <w:r w:rsidRPr="001560E3">
            <w:rPr>
              <w:b/>
              <w:sz w:val="24"/>
              <w:szCs w:val="24"/>
            </w:rPr>
            <w:t>Table 1</w:t>
          </w:r>
        </w:p>
      </w:tc>
      <w:tc>
        <w:tcPr>
          <w:tcW w:w="2514" w:type="dxa"/>
        </w:tcPr>
        <w:p w14:paraId="7B8581E4" w14:textId="77777777" w:rsidR="001560E3" w:rsidRPr="001560E3" w:rsidRDefault="001560E3" w:rsidP="001560E3">
          <w:pPr>
            <w:spacing w:before="60" w:after="60"/>
            <w:rPr>
              <w:b/>
              <w:sz w:val="24"/>
            </w:rPr>
          </w:pPr>
        </w:p>
      </w:tc>
      <w:tc>
        <w:tcPr>
          <w:tcW w:w="2358" w:type="dxa"/>
        </w:tcPr>
        <w:p w14:paraId="4BD4FB98" w14:textId="52372171" w:rsidR="001560E3" w:rsidRPr="001560E3" w:rsidRDefault="001560E3" w:rsidP="001560E3">
          <w:pPr>
            <w:spacing w:before="60" w:after="60"/>
            <w:rPr>
              <w:b/>
              <w:sz w:val="24"/>
            </w:rPr>
          </w:pPr>
          <w:r w:rsidRPr="001560E3">
            <w:rPr>
              <w:b/>
              <w:sz w:val="24"/>
            </w:rPr>
            <w:t>Date: 4/26/24</w:t>
          </w:r>
        </w:p>
      </w:tc>
    </w:tr>
  </w:tbl>
  <w:p w14:paraId="4B57F92D" w14:textId="77777777" w:rsidR="001560E3" w:rsidRDefault="00156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3732C"/>
    <w:multiLevelType w:val="hybridMultilevel"/>
    <w:tmpl w:val="52585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1451DC"/>
    <w:multiLevelType w:val="singleLevel"/>
    <w:tmpl w:val="F97A47A2"/>
    <w:lvl w:ilvl="0">
      <w:start w:val="1"/>
      <w:numFmt w:val="decimal"/>
      <w:lvlText w:val="%1."/>
      <w:legacy w:legacy="1" w:legacySpace="0" w:legacyIndent="360"/>
      <w:lvlJc w:val="left"/>
      <w:pPr>
        <w:ind w:left="360" w:hanging="360"/>
      </w:pPr>
    </w:lvl>
  </w:abstractNum>
  <w:abstractNum w:abstractNumId="2" w15:restartNumberingAfterBreak="0">
    <w:nsid w:val="13AC67B8"/>
    <w:multiLevelType w:val="hybridMultilevel"/>
    <w:tmpl w:val="0A1643F4"/>
    <w:lvl w:ilvl="0" w:tplc="714876B6">
      <w:start w:val="1"/>
      <w:numFmt w:val="decimal"/>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C1600B"/>
    <w:multiLevelType w:val="multilevel"/>
    <w:tmpl w:val="1762915E"/>
    <w:numStyleLink w:val="StyleBulletedSymbolsymbolBoldLeft0Hanging0251"/>
  </w:abstractNum>
  <w:abstractNum w:abstractNumId="4" w15:restartNumberingAfterBreak="0">
    <w:nsid w:val="1DF329A2"/>
    <w:multiLevelType w:val="multilevel"/>
    <w:tmpl w:val="1762915E"/>
    <w:numStyleLink w:val="StyleBulletedSymbolsymbolBoldLeft0Hanging0251"/>
  </w:abstractNum>
  <w:abstractNum w:abstractNumId="5" w15:restartNumberingAfterBreak="0">
    <w:nsid w:val="1E932348"/>
    <w:multiLevelType w:val="singleLevel"/>
    <w:tmpl w:val="078C08F0"/>
    <w:lvl w:ilvl="0">
      <w:start w:val="1"/>
      <w:numFmt w:val="decimal"/>
      <w:lvlText w:val="%1."/>
      <w:legacy w:legacy="1" w:legacySpace="0" w:legacyIndent="360"/>
      <w:lvlJc w:val="left"/>
      <w:pPr>
        <w:ind w:left="360" w:hanging="360"/>
      </w:pPr>
    </w:lvl>
  </w:abstractNum>
  <w:abstractNum w:abstractNumId="6" w15:restartNumberingAfterBreak="0">
    <w:nsid w:val="285738C7"/>
    <w:multiLevelType w:val="hybridMultilevel"/>
    <w:tmpl w:val="AD3C6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B70715"/>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AD30EED"/>
    <w:multiLevelType w:val="multilevel"/>
    <w:tmpl w:val="1762915E"/>
    <w:numStyleLink w:val="StyleBulletedSymbolsymbolBoldLeft0Hanging0251"/>
  </w:abstractNum>
  <w:abstractNum w:abstractNumId="9" w15:restartNumberingAfterBreak="0">
    <w:nsid w:val="30B24EFB"/>
    <w:multiLevelType w:val="multilevel"/>
    <w:tmpl w:val="28FCADD2"/>
    <w:numStyleLink w:val="StyleBulletedSymbolsymbolLeft025Hanging025"/>
  </w:abstractNum>
  <w:abstractNum w:abstractNumId="10" w15:restartNumberingAfterBreak="0">
    <w:nsid w:val="35A82286"/>
    <w:multiLevelType w:val="hybridMultilevel"/>
    <w:tmpl w:val="2D9C1F1E"/>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9D3596"/>
    <w:multiLevelType w:val="hybridMultilevel"/>
    <w:tmpl w:val="13FC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D6ACE"/>
    <w:multiLevelType w:val="multilevel"/>
    <w:tmpl w:val="9D902168"/>
    <w:numStyleLink w:val="StyleBulleted"/>
  </w:abstractNum>
  <w:abstractNum w:abstractNumId="13" w15:restartNumberingAfterBreak="0">
    <w:nsid w:val="3A465C40"/>
    <w:multiLevelType w:val="hybridMultilevel"/>
    <w:tmpl w:val="9F202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934895"/>
    <w:multiLevelType w:val="hybridMultilevel"/>
    <w:tmpl w:val="0F942022"/>
    <w:lvl w:ilvl="0" w:tplc="66E6F72C">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492A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EDD64C6"/>
    <w:multiLevelType w:val="multilevel"/>
    <w:tmpl w:val="1762915E"/>
    <w:numStyleLink w:val="StyleBulletedSymbolsymbolBoldLeft0Hanging0251"/>
  </w:abstractNum>
  <w:abstractNum w:abstractNumId="17"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D0300A"/>
    <w:multiLevelType w:val="hybridMultilevel"/>
    <w:tmpl w:val="5D867A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A6529"/>
    <w:multiLevelType w:val="hybridMultilevel"/>
    <w:tmpl w:val="5678CF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F5766"/>
    <w:multiLevelType w:val="multilevel"/>
    <w:tmpl w:val="9D902168"/>
    <w:styleLink w:val="StyleBulleted"/>
    <w:lvl w:ilvl="0">
      <w:start w:val="1"/>
      <w:numFmt w:val="bullet"/>
      <w:lvlText w:val=""/>
      <w:lvlJc w:val="left"/>
      <w:pPr>
        <w:tabs>
          <w:tab w:val="num" w:pos="720"/>
        </w:tabs>
        <w:ind w:left="720" w:hanging="720"/>
      </w:pPr>
      <w:rPr>
        <w:rFonts w:ascii="Wingdings" w:hAnsi="Wingding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2" w15:restartNumberingAfterBreak="0">
    <w:nsid w:val="63BD1EB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419543E"/>
    <w:multiLevelType w:val="hybridMultilevel"/>
    <w:tmpl w:val="CF90726E"/>
    <w:lvl w:ilvl="0" w:tplc="6370464A">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195551"/>
    <w:multiLevelType w:val="hybridMultilevel"/>
    <w:tmpl w:val="C4E8B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220B80"/>
    <w:multiLevelType w:val="hybridMultilevel"/>
    <w:tmpl w:val="B1A23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294CBA"/>
    <w:multiLevelType w:val="hybridMultilevel"/>
    <w:tmpl w:val="335A8EC6"/>
    <w:lvl w:ilvl="0" w:tplc="E02C7A58">
      <w:start w:val="1"/>
      <w:numFmt w:val="decimal"/>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F44AD7"/>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E0F4F41"/>
    <w:multiLevelType w:val="hybridMultilevel"/>
    <w:tmpl w:val="4DAC2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EF309DE"/>
    <w:multiLevelType w:val="hybridMultilevel"/>
    <w:tmpl w:val="7A7AFECA"/>
    <w:lvl w:ilvl="0" w:tplc="2D269034">
      <w:start w:val="1"/>
      <w:numFmt w:val="decimal"/>
      <w:pStyle w:val="BodyTextNumberedConclusion"/>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2166231">
    <w:abstractNumId w:val="15"/>
  </w:num>
  <w:num w:numId="2" w16cid:durableId="1627079956">
    <w:abstractNumId w:val="1"/>
    <w:lvlOverride w:ilvl="0">
      <w:lvl w:ilvl="0">
        <w:start w:val="1"/>
        <w:numFmt w:val="decimal"/>
        <w:lvlText w:val="%1."/>
        <w:lvlJc w:val="left"/>
        <w:pPr>
          <w:tabs>
            <w:tab w:val="num" w:pos="360"/>
          </w:tabs>
          <w:ind w:left="360" w:hanging="360"/>
        </w:pPr>
        <w:rPr>
          <w:b w:val="0"/>
          <w:i w:val="0"/>
          <w:sz w:val="24"/>
        </w:rPr>
      </w:lvl>
    </w:lvlOverride>
  </w:num>
  <w:num w:numId="3" w16cid:durableId="1795362149">
    <w:abstractNumId w:val="5"/>
    <w:lvlOverride w:ilvl="0">
      <w:lvl w:ilvl="0">
        <w:start w:val="1"/>
        <w:numFmt w:val="decimal"/>
        <w:lvlText w:val="%1."/>
        <w:legacy w:legacy="1" w:legacySpace="0" w:legacyIndent="360"/>
        <w:lvlJc w:val="left"/>
        <w:pPr>
          <w:ind w:left="360" w:hanging="360"/>
        </w:pPr>
      </w:lvl>
    </w:lvlOverride>
  </w:num>
  <w:num w:numId="4" w16cid:durableId="1058242288">
    <w:abstractNumId w:val="22"/>
  </w:num>
  <w:num w:numId="5" w16cid:durableId="662853599">
    <w:abstractNumId w:val="27"/>
  </w:num>
  <w:num w:numId="6" w16cid:durableId="1717118422">
    <w:abstractNumId w:val="7"/>
  </w:num>
  <w:num w:numId="7" w16cid:durableId="1418163284">
    <w:abstractNumId w:val="17"/>
  </w:num>
  <w:num w:numId="8" w16cid:durableId="474686172">
    <w:abstractNumId w:val="4"/>
  </w:num>
  <w:num w:numId="9" w16cid:durableId="970937164">
    <w:abstractNumId w:val="16"/>
  </w:num>
  <w:num w:numId="10" w16cid:durableId="59639990">
    <w:abstractNumId w:val="3"/>
  </w:num>
  <w:num w:numId="11" w16cid:durableId="937367582">
    <w:abstractNumId w:val="8"/>
  </w:num>
  <w:num w:numId="12" w16cid:durableId="1834637986">
    <w:abstractNumId w:val="0"/>
  </w:num>
  <w:num w:numId="13" w16cid:durableId="500896252">
    <w:abstractNumId w:val="11"/>
  </w:num>
  <w:num w:numId="14" w16cid:durableId="1211842492">
    <w:abstractNumId w:val="28"/>
  </w:num>
  <w:num w:numId="15" w16cid:durableId="805198883">
    <w:abstractNumId w:val="12"/>
  </w:num>
  <w:num w:numId="16" w16cid:durableId="256905965">
    <w:abstractNumId w:val="21"/>
  </w:num>
  <w:num w:numId="17" w16cid:durableId="414476773">
    <w:abstractNumId w:val="23"/>
  </w:num>
  <w:num w:numId="18" w16cid:durableId="964429213">
    <w:abstractNumId w:val="20"/>
  </w:num>
  <w:num w:numId="19" w16cid:durableId="1255474694">
    <w:abstractNumId w:val="26"/>
  </w:num>
  <w:num w:numId="20" w16cid:durableId="1305504920">
    <w:abstractNumId w:val="13"/>
  </w:num>
  <w:num w:numId="21" w16cid:durableId="72776338">
    <w:abstractNumId w:val="19"/>
  </w:num>
  <w:num w:numId="22" w16cid:durableId="978070518">
    <w:abstractNumId w:val="24"/>
  </w:num>
  <w:num w:numId="23" w16cid:durableId="605846863">
    <w:abstractNumId w:val="29"/>
  </w:num>
  <w:num w:numId="24" w16cid:durableId="1028919383">
    <w:abstractNumId w:val="25"/>
  </w:num>
  <w:num w:numId="25" w16cid:durableId="1360086187">
    <w:abstractNumId w:val="6"/>
  </w:num>
  <w:num w:numId="26" w16cid:durableId="1042553609">
    <w:abstractNumId w:val="14"/>
  </w:num>
  <w:num w:numId="27" w16cid:durableId="1628929897">
    <w:abstractNumId w:val="10"/>
  </w:num>
  <w:num w:numId="28" w16cid:durableId="737048942">
    <w:abstractNumId w:val="18"/>
  </w:num>
  <w:num w:numId="29" w16cid:durableId="1654681334">
    <w:abstractNumId w:val="9"/>
  </w:num>
  <w:num w:numId="30" w16cid:durableId="1854686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7B"/>
    <w:rsid w:val="0000202B"/>
    <w:rsid w:val="00004BB3"/>
    <w:rsid w:val="00005BD8"/>
    <w:rsid w:val="00013666"/>
    <w:rsid w:val="0001741C"/>
    <w:rsid w:val="0003047A"/>
    <w:rsid w:val="00035406"/>
    <w:rsid w:val="00042234"/>
    <w:rsid w:val="00042329"/>
    <w:rsid w:val="000733F9"/>
    <w:rsid w:val="00084E61"/>
    <w:rsid w:val="00095925"/>
    <w:rsid w:val="000A774B"/>
    <w:rsid w:val="000C2599"/>
    <w:rsid w:val="000C397B"/>
    <w:rsid w:val="000D0A8E"/>
    <w:rsid w:val="000D79F2"/>
    <w:rsid w:val="000E2BE7"/>
    <w:rsid w:val="000E5A93"/>
    <w:rsid w:val="000E6913"/>
    <w:rsid w:val="000F03AC"/>
    <w:rsid w:val="000F7FAE"/>
    <w:rsid w:val="00104197"/>
    <w:rsid w:val="00130838"/>
    <w:rsid w:val="00147D30"/>
    <w:rsid w:val="00154C87"/>
    <w:rsid w:val="001560E3"/>
    <w:rsid w:val="001571EA"/>
    <w:rsid w:val="00172A09"/>
    <w:rsid w:val="001761E9"/>
    <w:rsid w:val="001A1830"/>
    <w:rsid w:val="001A785C"/>
    <w:rsid w:val="001B3AD6"/>
    <w:rsid w:val="001C2CE7"/>
    <w:rsid w:val="001D0D7A"/>
    <w:rsid w:val="001D52C2"/>
    <w:rsid w:val="001D711F"/>
    <w:rsid w:val="001D7321"/>
    <w:rsid w:val="001F2A81"/>
    <w:rsid w:val="00204A59"/>
    <w:rsid w:val="00235F0B"/>
    <w:rsid w:val="0025203F"/>
    <w:rsid w:val="002562AC"/>
    <w:rsid w:val="002654BB"/>
    <w:rsid w:val="00277FF9"/>
    <w:rsid w:val="00281616"/>
    <w:rsid w:val="00295790"/>
    <w:rsid w:val="00296BDA"/>
    <w:rsid w:val="002A62E2"/>
    <w:rsid w:val="002B5386"/>
    <w:rsid w:val="002D006F"/>
    <w:rsid w:val="002F27DE"/>
    <w:rsid w:val="00332FDA"/>
    <w:rsid w:val="00335DB5"/>
    <w:rsid w:val="003662DC"/>
    <w:rsid w:val="0037189A"/>
    <w:rsid w:val="00372335"/>
    <w:rsid w:val="0037566A"/>
    <w:rsid w:val="00390A00"/>
    <w:rsid w:val="0039366D"/>
    <w:rsid w:val="003A1198"/>
    <w:rsid w:val="003A177F"/>
    <w:rsid w:val="003B119B"/>
    <w:rsid w:val="003C51B1"/>
    <w:rsid w:val="003E5022"/>
    <w:rsid w:val="003E7F59"/>
    <w:rsid w:val="003F2471"/>
    <w:rsid w:val="0040464C"/>
    <w:rsid w:val="00442ED7"/>
    <w:rsid w:val="0046084C"/>
    <w:rsid w:val="0046284B"/>
    <w:rsid w:val="00481896"/>
    <w:rsid w:val="004B7AFD"/>
    <w:rsid w:val="004C4DBC"/>
    <w:rsid w:val="004C7AD9"/>
    <w:rsid w:val="004D51AB"/>
    <w:rsid w:val="004E4E04"/>
    <w:rsid w:val="004E4EE3"/>
    <w:rsid w:val="004F5AD0"/>
    <w:rsid w:val="00500536"/>
    <w:rsid w:val="00507C9B"/>
    <w:rsid w:val="005102CF"/>
    <w:rsid w:val="0053716E"/>
    <w:rsid w:val="005371B6"/>
    <w:rsid w:val="00542EE6"/>
    <w:rsid w:val="0055349C"/>
    <w:rsid w:val="005565FA"/>
    <w:rsid w:val="005712D2"/>
    <w:rsid w:val="00595C85"/>
    <w:rsid w:val="00596532"/>
    <w:rsid w:val="005E00DC"/>
    <w:rsid w:val="005F1AB8"/>
    <w:rsid w:val="00625219"/>
    <w:rsid w:val="00641BA5"/>
    <w:rsid w:val="006528AA"/>
    <w:rsid w:val="0067167B"/>
    <w:rsid w:val="00675B62"/>
    <w:rsid w:val="00675E7D"/>
    <w:rsid w:val="0068562E"/>
    <w:rsid w:val="00695EC5"/>
    <w:rsid w:val="006A1475"/>
    <w:rsid w:val="006B4D8E"/>
    <w:rsid w:val="006D0377"/>
    <w:rsid w:val="006F400B"/>
    <w:rsid w:val="00701EF1"/>
    <w:rsid w:val="00717827"/>
    <w:rsid w:val="00734398"/>
    <w:rsid w:val="007403F7"/>
    <w:rsid w:val="00761714"/>
    <w:rsid w:val="00766F56"/>
    <w:rsid w:val="00776FC0"/>
    <w:rsid w:val="00781D20"/>
    <w:rsid w:val="00784EE9"/>
    <w:rsid w:val="00793704"/>
    <w:rsid w:val="007959B0"/>
    <w:rsid w:val="007A3521"/>
    <w:rsid w:val="007C2CCB"/>
    <w:rsid w:val="007C30B8"/>
    <w:rsid w:val="007C3FE8"/>
    <w:rsid w:val="007D57EE"/>
    <w:rsid w:val="007D6665"/>
    <w:rsid w:val="007E3256"/>
    <w:rsid w:val="007F4CAD"/>
    <w:rsid w:val="0080031D"/>
    <w:rsid w:val="00805158"/>
    <w:rsid w:val="00805FBD"/>
    <w:rsid w:val="00821798"/>
    <w:rsid w:val="008353AA"/>
    <w:rsid w:val="00836936"/>
    <w:rsid w:val="00843998"/>
    <w:rsid w:val="00847CA0"/>
    <w:rsid w:val="00864112"/>
    <w:rsid w:val="00867725"/>
    <w:rsid w:val="008711A1"/>
    <w:rsid w:val="00882339"/>
    <w:rsid w:val="008A32BC"/>
    <w:rsid w:val="008B4909"/>
    <w:rsid w:val="008D3FB7"/>
    <w:rsid w:val="008F1804"/>
    <w:rsid w:val="008F6280"/>
    <w:rsid w:val="008F66EF"/>
    <w:rsid w:val="00903363"/>
    <w:rsid w:val="0091146D"/>
    <w:rsid w:val="00916B73"/>
    <w:rsid w:val="00925F1B"/>
    <w:rsid w:val="00927F73"/>
    <w:rsid w:val="009568A4"/>
    <w:rsid w:val="00963F0B"/>
    <w:rsid w:val="00970891"/>
    <w:rsid w:val="009A09C0"/>
    <w:rsid w:val="009A5A10"/>
    <w:rsid w:val="009A5A69"/>
    <w:rsid w:val="009B71D1"/>
    <w:rsid w:val="009E1000"/>
    <w:rsid w:val="00A06CC2"/>
    <w:rsid w:val="00A513EA"/>
    <w:rsid w:val="00A52519"/>
    <w:rsid w:val="00A52C4C"/>
    <w:rsid w:val="00A82E03"/>
    <w:rsid w:val="00A84FE1"/>
    <w:rsid w:val="00A87367"/>
    <w:rsid w:val="00A91A63"/>
    <w:rsid w:val="00A96C45"/>
    <w:rsid w:val="00AB7348"/>
    <w:rsid w:val="00AC3BD6"/>
    <w:rsid w:val="00AE1CF6"/>
    <w:rsid w:val="00AF5E1F"/>
    <w:rsid w:val="00B162BF"/>
    <w:rsid w:val="00B37731"/>
    <w:rsid w:val="00B5150D"/>
    <w:rsid w:val="00B566AD"/>
    <w:rsid w:val="00B60498"/>
    <w:rsid w:val="00B70498"/>
    <w:rsid w:val="00B72620"/>
    <w:rsid w:val="00B819A2"/>
    <w:rsid w:val="00B83CB4"/>
    <w:rsid w:val="00B84929"/>
    <w:rsid w:val="00BA1EF0"/>
    <w:rsid w:val="00BB787C"/>
    <w:rsid w:val="00BC736D"/>
    <w:rsid w:val="00BD2D0E"/>
    <w:rsid w:val="00C06FE1"/>
    <w:rsid w:val="00C17B8C"/>
    <w:rsid w:val="00C24621"/>
    <w:rsid w:val="00C36D5F"/>
    <w:rsid w:val="00C40618"/>
    <w:rsid w:val="00C423D5"/>
    <w:rsid w:val="00C67209"/>
    <w:rsid w:val="00C71102"/>
    <w:rsid w:val="00C81837"/>
    <w:rsid w:val="00C836E6"/>
    <w:rsid w:val="00C84E06"/>
    <w:rsid w:val="00C87660"/>
    <w:rsid w:val="00CA1272"/>
    <w:rsid w:val="00CC6321"/>
    <w:rsid w:val="00CD2478"/>
    <w:rsid w:val="00D33917"/>
    <w:rsid w:val="00D473D0"/>
    <w:rsid w:val="00D72AD0"/>
    <w:rsid w:val="00D905BF"/>
    <w:rsid w:val="00DA3551"/>
    <w:rsid w:val="00DA7541"/>
    <w:rsid w:val="00DB1552"/>
    <w:rsid w:val="00DC7A3D"/>
    <w:rsid w:val="00DD0FE4"/>
    <w:rsid w:val="00DD2722"/>
    <w:rsid w:val="00DF1A82"/>
    <w:rsid w:val="00E02AF8"/>
    <w:rsid w:val="00E05A66"/>
    <w:rsid w:val="00E1527B"/>
    <w:rsid w:val="00E24301"/>
    <w:rsid w:val="00E5183F"/>
    <w:rsid w:val="00E52223"/>
    <w:rsid w:val="00E713FA"/>
    <w:rsid w:val="00E91DF9"/>
    <w:rsid w:val="00E94983"/>
    <w:rsid w:val="00EC6565"/>
    <w:rsid w:val="00ED6D46"/>
    <w:rsid w:val="00EF38C9"/>
    <w:rsid w:val="00F27C02"/>
    <w:rsid w:val="00F30963"/>
    <w:rsid w:val="00F31FAC"/>
    <w:rsid w:val="00F81F30"/>
    <w:rsid w:val="00F83050"/>
    <w:rsid w:val="00F84F48"/>
    <w:rsid w:val="00F8729D"/>
    <w:rsid w:val="00FA04BA"/>
    <w:rsid w:val="00FB4B60"/>
    <w:rsid w:val="00FB5BFD"/>
    <w:rsid w:val="00FC3CBD"/>
    <w:rsid w:val="00FD61BA"/>
    <w:rsid w:val="00FF5320"/>
    <w:rsid w:val="00FF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66053E"/>
  <w15:chartTrackingRefBased/>
  <w15:docId w15:val="{34515B38-6B13-4D73-BE55-F5E8DA68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618"/>
  </w:style>
  <w:style w:type="paragraph" w:styleId="Heading1">
    <w:name w:val="heading 1"/>
    <w:basedOn w:val="Normal"/>
    <w:next w:val="Normal"/>
    <w:qFormat/>
    <w:rsid w:val="00675E7D"/>
    <w:pPr>
      <w:keepNext/>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before="240" w:after="240" w:line="360" w:lineRule="auto"/>
      <w:outlineLvl w:val="0"/>
    </w:pPr>
    <w:rPr>
      <w:b/>
      <w:sz w:val="28"/>
    </w:rPr>
  </w:style>
  <w:style w:type="paragraph" w:styleId="Heading2">
    <w:name w:val="heading 2"/>
    <w:basedOn w:val="Normal"/>
    <w:next w:val="Normal"/>
    <w:qFormat/>
    <w:rsid w:val="00970891"/>
    <w:pPr>
      <w:keepNext/>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before="240" w:after="240" w:line="360" w:lineRule="auto"/>
      <w:ind w:right="720"/>
      <w:outlineLvl w:val="1"/>
    </w:pPr>
    <w:rPr>
      <w:b/>
      <w:sz w:val="24"/>
    </w:rPr>
  </w:style>
  <w:style w:type="paragraph" w:styleId="Heading3">
    <w:name w:val="heading 3"/>
    <w:basedOn w:val="Normal"/>
    <w:next w:val="Normal"/>
    <w:link w:val="Heading3Char"/>
    <w:uiPriority w:val="9"/>
    <w:unhideWhenUsed/>
    <w:qFormat/>
    <w:rsid w:val="003662DC"/>
    <w:pPr>
      <w:keepNext/>
      <w:spacing w:before="240" w:after="240" w:line="360" w:lineRule="auto"/>
      <w:ind w:left="720"/>
      <w:outlineLvl w:val="2"/>
    </w:pPr>
    <w:rPr>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spacing w:line="480" w:lineRule="auto"/>
      <w:ind w:firstLine="720"/>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semiHidden/>
    <w:pPr>
      <w:spacing w:line="480" w:lineRule="auto"/>
    </w:pPr>
    <w:rPr>
      <w:sz w:val="24"/>
    </w:rPr>
  </w:style>
  <w:style w:type="paragraph" w:styleId="BodyText3">
    <w:name w:val="Body Text 3"/>
    <w:basedOn w:val="Normal"/>
    <w:semiHidden/>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rPr>
      <w:sz w:val="24"/>
    </w:rPr>
  </w:style>
  <w:style w:type="paragraph" w:styleId="BodyTextIndent">
    <w:name w:val="Body Text Indent"/>
    <w:basedOn w:val="Normal"/>
    <w:semiHidden/>
    <w:pPr>
      <w:spacing w:line="480" w:lineRule="auto"/>
      <w:ind w:firstLine="720"/>
    </w:pPr>
    <w:rPr>
      <w:sz w:val="24"/>
    </w:rPr>
  </w:style>
  <w:style w:type="paragraph" w:styleId="PlainText">
    <w:name w:val="Plain Text"/>
    <w:basedOn w:val="Normal"/>
    <w:semiHidden/>
    <w:rPr>
      <w:rFonts w:ascii="Courier New" w:hAnsi="Courier New"/>
      <w:b/>
    </w:rPr>
  </w:style>
  <w:style w:type="character" w:customStyle="1" w:styleId="BackgroundBoldedDescriptors">
    <w:name w:val="Background Bolded Descriptors"/>
    <w:rsid w:val="00B72620"/>
    <w:rPr>
      <w:b/>
      <w:bCs/>
    </w:rPr>
  </w:style>
  <w:style w:type="paragraph" w:customStyle="1" w:styleId="StaffTitleHangingIndent">
    <w:name w:val="Staff Title Hanging Indent"/>
    <w:basedOn w:val="Normal"/>
    <w:rsid w:val="00B72620"/>
    <w:pPr>
      <w:ind w:left="252" w:hanging="252"/>
    </w:pPr>
    <w:rPr>
      <w:sz w:val="24"/>
    </w:rPr>
  </w:style>
  <w:style w:type="numbering" w:customStyle="1" w:styleId="StyleBulletedSymbolsymbolBoldLeft0Hanging0251">
    <w:name w:val="Style Bulleted Symbol (symbol) Bold Left:  0&quot; Hanging:  0.25&quot;1"/>
    <w:basedOn w:val="NoList"/>
    <w:rsid w:val="00035406"/>
    <w:pPr>
      <w:numPr>
        <w:numId w:val="7"/>
      </w:numPr>
    </w:pPr>
  </w:style>
  <w:style w:type="character" w:customStyle="1" w:styleId="BodyText1Char">
    <w:name w:val="Body Text 1 Char"/>
    <w:link w:val="BodyText1"/>
    <w:locked/>
    <w:rsid w:val="001761E9"/>
    <w:rPr>
      <w:sz w:val="24"/>
    </w:rPr>
  </w:style>
  <w:style w:type="paragraph" w:customStyle="1" w:styleId="BodyText1">
    <w:name w:val="Body Text 1"/>
    <w:basedOn w:val="BodyText"/>
    <w:link w:val="BodyText1Char"/>
    <w:qFormat/>
    <w:rsid w:val="001761E9"/>
    <w:pPr>
      <w:spacing w:line="360" w:lineRule="auto"/>
      <w:ind w:firstLine="720"/>
    </w:pPr>
  </w:style>
  <w:style w:type="character" w:customStyle="1" w:styleId="HeaderChar">
    <w:name w:val="Header Char"/>
    <w:link w:val="Header"/>
    <w:uiPriority w:val="99"/>
    <w:rsid w:val="00761714"/>
  </w:style>
  <w:style w:type="character" w:customStyle="1" w:styleId="FooterChar">
    <w:name w:val="Footer Char"/>
    <w:basedOn w:val="DefaultParagraphFont"/>
    <w:link w:val="Footer"/>
    <w:uiPriority w:val="99"/>
    <w:rsid w:val="00761714"/>
  </w:style>
  <w:style w:type="character" w:customStyle="1" w:styleId="Heading3Char">
    <w:name w:val="Heading 3 Char"/>
    <w:link w:val="Heading3"/>
    <w:uiPriority w:val="9"/>
    <w:rsid w:val="003662DC"/>
    <w:rPr>
      <w:bCs/>
      <w:i/>
      <w:sz w:val="24"/>
      <w:szCs w:val="26"/>
    </w:rPr>
  </w:style>
  <w:style w:type="paragraph" w:styleId="FootnoteText">
    <w:name w:val="footnote text"/>
    <w:basedOn w:val="Normal"/>
    <w:link w:val="FootnoteTextChar"/>
    <w:semiHidden/>
    <w:rsid w:val="0067167B"/>
  </w:style>
  <w:style w:type="character" w:customStyle="1" w:styleId="FootnoteTextChar">
    <w:name w:val="Footnote Text Char"/>
    <w:basedOn w:val="DefaultParagraphFont"/>
    <w:link w:val="FootnoteText"/>
    <w:semiHidden/>
    <w:rsid w:val="0067167B"/>
  </w:style>
  <w:style w:type="character" w:styleId="FootnoteReference">
    <w:name w:val="footnote reference"/>
    <w:semiHidden/>
    <w:rsid w:val="0067167B"/>
    <w:rPr>
      <w:vertAlign w:val="superscript"/>
    </w:rPr>
  </w:style>
  <w:style w:type="numbering" w:customStyle="1" w:styleId="StyleBulleted">
    <w:name w:val="Style Bulleted"/>
    <w:basedOn w:val="NoList"/>
    <w:rsid w:val="00836936"/>
    <w:pPr>
      <w:numPr>
        <w:numId w:val="16"/>
      </w:numPr>
    </w:pPr>
  </w:style>
  <w:style w:type="character" w:styleId="Hyperlink">
    <w:name w:val="Hyperlink"/>
    <w:uiPriority w:val="99"/>
    <w:unhideWhenUsed/>
    <w:rsid w:val="00C06FE1"/>
    <w:rPr>
      <w:color w:val="0563C1"/>
      <w:u w:val="single"/>
    </w:rPr>
  </w:style>
  <w:style w:type="character" w:styleId="UnresolvedMention">
    <w:name w:val="Unresolved Mention"/>
    <w:uiPriority w:val="99"/>
    <w:semiHidden/>
    <w:unhideWhenUsed/>
    <w:rsid w:val="00C06FE1"/>
    <w:rPr>
      <w:color w:val="605E5C"/>
      <w:shd w:val="clear" w:color="auto" w:fill="E1DFDD"/>
    </w:rPr>
  </w:style>
  <w:style w:type="paragraph" w:customStyle="1" w:styleId="BodyTextNumberedConclusion">
    <w:name w:val="Body Text Numbered Conclusion"/>
    <w:basedOn w:val="BodyTextIndent2"/>
    <w:link w:val="BodyTextNumberedConclusionChar"/>
    <w:autoRedefine/>
    <w:rsid w:val="0025203F"/>
    <w:pPr>
      <w:numPr>
        <w:numId w:val="23"/>
      </w:numPr>
      <w:spacing w:after="0" w:line="360" w:lineRule="auto"/>
    </w:pPr>
    <w:rPr>
      <w:sz w:val="24"/>
    </w:rPr>
  </w:style>
  <w:style w:type="character" w:customStyle="1" w:styleId="BodyTextNumberedConclusionChar">
    <w:name w:val="Body Text Numbered Conclusion Char"/>
    <w:link w:val="BodyTextNumberedConclusion"/>
    <w:rsid w:val="0025203F"/>
    <w:rPr>
      <w:sz w:val="24"/>
    </w:rPr>
  </w:style>
  <w:style w:type="paragraph" w:styleId="ListParagraph">
    <w:name w:val="List Paragraph"/>
    <w:basedOn w:val="Normal"/>
    <w:uiPriority w:val="34"/>
    <w:qFormat/>
    <w:rsid w:val="00C06FE1"/>
    <w:pPr>
      <w:ind w:left="720"/>
      <w:contextualSpacing/>
    </w:pPr>
    <w:rPr>
      <w:sz w:val="24"/>
    </w:rPr>
  </w:style>
  <w:style w:type="paragraph" w:styleId="BodyTextIndent2">
    <w:name w:val="Body Text Indent 2"/>
    <w:basedOn w:val="Normal"/>
    <w:link w:val="BodyTextIndent2Char"/>
    <w:uiPriority w:val="99"/>
    <w:semiHidden/>
    <w:unhideWhenUsed/>
    <w:rsid w:val="00C06FE1"/>
    <w:pPr>
      <w:spacing w:after="120" w:line="480" w:lineRule="auto"/>
      <w:ind w:left="360"/>
    </w:pPr>
  </w:style>
  <w:style w:type="character" w:customStyle="1" w:styleId="BodyTextIndent2Char">
    <w:name w:val="Body Text Indent 2 Char"/>
    <w:basedOn w:val="DefaultParagraphFont"/>
    <w:link w:val="BodyTextIndent2"/>
    <w:uiPriority w:val="99"/>
    <w:semiHidden/>
    <w:rsid w:val="00C06FE1"/>
  </w:style>
  <w:style w:type="paragraph" w:customStyle="1" w:styleId="BodyText10">
    <w:name w:val="Body Text1"/>
    <w:basedOn w:val="BodyText"/>
    <w:link w:val="bodytextChar"/>
    <w:qFormat/>
    <w:rsid w:val="008F6280"/>
    <w:pPr>
      <w:spacing w:line="360" w:lineRule="auto"/>
      <w:ind w:firstLine="720"/>
    </w:pPr>
  </w:style>
  <w:style w:type="character" w:customStyle="1" w:styleId="bodytextChar">
    <w:name w:val="body text Char"/>
    <w:link w:val="BodyText10"/>
    <w:rsid w:val="008F6280"/>
    <w:rPr>
      <w:sz w:val="24"/>
    </w:rPr>
  </w:style>
  <w:style w:type="paragraph" w:customStyle="1" w:styleId="TableStyle2">
    <w:name w:val="Table Style 2"/>
    <w:rsid w:val="00596532"/>
    <w:rPr>
      <w:rFonts w:ascii="Helvetica" w:hAnsi="Helvetica" w:cs="Arial Unicode MS"/>
      <w:color w:val="000000"/>
    </w:rPr>
  </w:style>
  <w:style w:type="character" w:styleId="FollowedHyperlink">
    <w:name w:val="FollowedHyperlink"/>
    <w:basedOn w:val="DefaultParagraphFont"/>
    <w:uiPriority w:val="99"/>
    <w:semiHidden/>
    <w:unhideWhenUsed/>
    <w:rsid w:val="00916B73"/>
    <w:rPr>
      <w:color w:val="954F72" w:themeColor="followedHyperlink"/>
      <w:u w:val="single"/>
    </w:rPr>
  </w:style>
  <w:style w:type="numbering" w:customStyle="1" w:styleId="StyleBulletedSymbolsymbolLeft025Hanging025">
    <w:name w:val="Style Bulleted Symbol (symbol) Left:  0.25&quot; Hanging:  0.25&quot;"/>
    <w:basedOn w:val="NoList"/>
    <w:rsid w:val="001B3AD6"/>
    <w:pPr>
      <w:numPr>
        <w:numId w:val="28"/>
      </w:numPr>
    </w:pPr>
  </w:style>
  <w:style w:type="paragraph" w:customStyle="1" w:styleId="BodyTextBulleted">
    <w:name w:val="Body Text: Bulleted"/>
    <w:basedOn w:val="Normal"/>
    <w:qFormat/>
    <w:rsid w:val="001B3AD6"/>
    <w:pPr>
      <w:numPr>
        <w:numId w:val="29"/>
      </w:numPr>
      <w:spacing w:line="360" w:lineRule="auto"/>
      <w:ind w:hanging="720"/>
    </w:pPr>
    <w:rPr>
      <w:sz w:val="24"/>
    </w:rPr>
  </w:style>
  <w:style w:type="table" w:styleId="TableGrid">
    <w:name w:val="Table Grid"/>
    <w:basedOn w:val="TableNormal"/>
    <w:uiPriority w:val="39"/>
    <w:rsid w:val="00695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09519">
      <w:bodyDiv w:val="1"/>
      <w:marLeft w:val="0"/>
      <w:marRight w:val="0"/>
      <w:marTop w:val="0"/>
      <w:marBottom w:val="0"/>
      <w:divBdr>
        <w:top w:val="none" w:sz="0" w:space="0" w:color="auto"/>
        <w:left w:val="none" w:sz="0" w:space="0" w:color="auto"/>
        <w:bottom w:val="none" w:sz="0" w:space="0" w:color="auto"/>
        <w:right w:val="none" w:sz="0" w:space="0" w:color="auto"/>
      </w:divBdr>
    </w:div>
    <w:div w:id="117721732">
      <w:bodyDiv w:val="1"/>
      <w:marLeft w:val="0"/>
      <w:marRight w:val="0"/>
      <w:marTop w:val="0"/>
      <w:marBottom w:val="0"/>
      <w:divBdr>
        <w:top w:val="none" w:sz="0" w:space="0" w:color="auto"/>
        <w:left w:val="none" w:sz="0" w:space="0" w:color="auto"/>
        <w:bottom w:val="none" w:sz="0" w:space="0" w:color="auto"/>
        <w:right w:val="none" w:sz="0" w:space="0" w:color="auto"/>
      </w:divBdr>
    </w:div>
    <w:div w:id="207380294">
      <w:bodyDiv w:val="1"/>
      <w:marLeft w:val="0"/>
      <w:marRight w:val="0"/>
      <w:marTop w:val="0"/>
      <w:marBottom w:val="0"/>
      <w:divBdr>
        <w:top w:val="none" w:sz="0" w:space="0" w:color="auto"/>
        <w:left w:val="none" w:sz="0" w:space="0" w:color="auto"/>
        <w:bottom w:val="none" w:sz="0" w:space="0" w:color="auto"/>
        <w:right w:val="none" w:sz="0" w:space="0" w:color="auto"/>
      </w:divBdr>
    </w:div>
    <w:div w:id="724180672">
      <w:bodyDiv w:val="1"/>
      <w:marLeft w:val="0"/>
      <w:marRight w:val="0"/>
      <w:marTop w:val="0"/>
      <w:marBottom w:val="0"/>
      <w:divBdr>
        <w:top w:val="none" w:sz="0" w:space="0" w:color="auto"/>
        <w:left w:val="none" w:sz="0" w:space="0" w:color="auto"/>
        <w:bottom w:val="none" w:sz="0" w:space="0" w:color="auto"/>
        <w:right w:val="none" w:sz="0" w:space="0" w:color="auto"/>
      </w:divBdr>
    </w:div>
    <w:div w:id="825363869">
      <w:bodyDiv w:val="1"/>
      <w:marLeft w:val="0"/>
      <w:marRight w:val="0"/>
      <w:marTop w:val="0"/>
      <w:marBottom w:val="0"/>
      <w:divBdr>
        <w:top w:val="none" w:sz="0" w:space="0" w:color="auto"/>
        <w:left w:val="none" w:sz="0" w:space="0" w:color="auto"/>
        <w:bottom w:val="none" w:sz="0" w:space="0" w:color="auto"/>
        <w:right w:val="none" w:sz="0" w:space="0" w:color="auto"/>
      </w:divBdr>
    </w:div>
    <w:div w:id="103392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ass.gov/dph/iaq" TargetMode="External"/><Relationship Id="rId18" Type="http://schemas.openxmlformats.org/officeDocument/2006/relationships/hyperlink" Target="https://www.wunderground.com/history/daily/us/ct/windsor-locks/KBDL/date/2024-4-26" TargetMode="Externa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doc/methods-for-increasing-comfort-in-non-air-conditioned-schools/download" TargetMode="External"/><Relationship Id="rId17" Type="http://schemas.openxmlformats.org/officeDocument/2006/relationships/hyperlink" Target="https://www.wbur.org/news/2023/09/12/summer-flooding-rain-massachusetts" TargetMode="External"/><Relationship Id="rId25" Type="http://schemas.openxmlformats.org/officeDocument/2006/relationships/image" Target="media/image7.jpeg"/><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epa.gov/mold/mold-remediation-schools-and-commercial-buildings-guide" TargetMode="External"/><Relationship Id="rId20" Type="http://schemas.openxmlformats.org/officeDocument/2006/relationships/image" Target="media/image2.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remediation-and-prevention-of-mold-growth-and-water-damage-in-public-schools-and" TargetMode="External"/><Relationship Id="rId24" Type="http://schemas.openxmlformats.org/officeDocument/2006/relationships/image" Target="media/image6.jpe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oaa.gov/news/summer-2021-neck-and-neck-with-dust-bowl-summer-for-hottest-on-record" TargetMode="External"/><Relationship Id="rId23" Type="http://schemas.openxmlformats.org/officeDocument/2006/relationships/image" Target="media/image5.png"/><Relationship Id="rId28" Type="http://schemas.openxmlformats.org/officeDocument/2006/relationships/image" Target="media/image10.jpeg"/><Relationship Id="rId10" Type="http://schemas.openxmlformats.org/officeDocument/2006/relationships/hyperlink" Target="https://www.mass.gov/service-details/preventing-mold-growth-in-massachusetts-schools-during-hot-humid-weather" TargetMode="Externa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mass.gov/info-details/electromagnetic-fields-or-emf" TargetMode="External"/><Relationship Id="rId14" Type="http://schemas.openxmlformats.org/officeDocument/2006/relationships/hyperlink" Target="https://www.mass.gov/lists/indoor-air-quality-manual-and-appendices" TargetMode="Externa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9FE6E-7BF4-4C51-B6D4-B1E9EF186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3161</Words>
  <Characters>18835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Background/Introduction</vt:lpstr>
    </vt:vector>
  </TitlesOfParts>
  <Company>Department of Public Health</Company>
  <LinksUpToDate>false</LinksUpToDate>
  <CharactersWithSpaces>21953</CharactersWithSpaces>
  <SharedDoc>false</SharedDoc>
  <HLinks>
    <vt:vector size="36" baseType="variant">
      <vt:variant>
        <vt:i4>7012401</vt:i4>
      </vt:variant>
      <vt:variant>
        <vt:i4>18</vt:i4>
      </vt:variant>
      <vt:variant>
        <vt:i4>0</vt:i4>
      </vt:variant>
      <vt:variant>
        <vt:i4>5</vt:i4>
      </vt:variant>
      <vt:variant>
        <vt:lpwstr>http://www.epa.gov/mold/mold-remediation-schools-and-commercial-buildings-guide</vt:lpwstr>
      </vt:variant>
      <vt:variant>
        <vt:lpwstr/>
      </vt:variant>
      <vt:variant>
        <vt:i4>7929901</vt:i4>
      </vt:variant>
      <vt:variant>
        <vt:i4>15</vt:i4>
      </vt:variant>
      <vt:variant>
        <vt:i4>0</vt:i4>
      </vt:variant>
      <vt:variant>
        <vt:i4>5</vt:i4>
      </vt:variant>
      <vt:variant>
        <vt:lpwstr>http://www.iicrc.org/consumers/care/carpet-cleaning</vt:lpwstr>
      </vt:variant>
      <vt:variant>
        <vt:lpwstr/>
      </vt:variant>
      <vt:variant>
        <vt:i4>6619247</vt:i4>
      </vt:variant>
      <vt:variant>
        <vt:i4>12</vt:i4>
      </vt:variant>
      <vt:variant>
        <vt:i4>0</vt:i4>
      </vt:variant>
      <vt:variant>
        <vt:i4>5</vt:i4>
      </vt:variant>
      <vt:variant>
        <vt:lpwstr>http://mass.gov/dph/iaq</vt:lpwstr>
      </vt:variant>
      <vt:variant>
        <vt:lpwstr/>
      </vt:variant>
      <vt:variant>
        <vt:i4>3604523</vt:i4>
      </vt:variant>
      <vt:variant>
        <vt:i4>9</vt:i4>
      </vt:variant>
      <vt:variant>
        <vt:i4>0</vt:i4>
      </vt:variant>
      <vt:variant>
        <vt:i4>5</vt:i4>
      </vt:variant>
      <vt:variant>
        <vt:lpwstr>https://www.mass.gov/doc/methods-for-increasing-comfort-in-non-air-conditioned-schools/download</vt:lpwstr>
      </vt:variant>
      <vt:variant>
        <vt:lpwstr/>
      </vt:variant>
      <vt:variant>
        <vt:i4>1638420</vt:i4>
      </vt:variant>
      <vt:variant>
        <vt:i4>6</vt:i4>
      </vt:variant>
      <vt:variant>
        <vt:i4>0</vt:i4>
      </vt:variant>
      <vt:variant>
        <vt:i4>5</vt:i4>
      </vt:variant>
      <vt:variant>
        <vt:lpwstr>https://www.mass.gov/service-details/remediation-and-prevention-of-mold-growth-and-water-damage-in-public-schools-and</vt:lpwstr>
      </vt:variant>
      <vt:variant>
        <vt:lpwstr/>
      </vt:variant>
      <vt:variant>
        <vt:i4>589894</vt:i4>
      </vt:variant>
      <vt:variant>
        <vt:i4>3</vt:i4>
      </vt:variant>
      <vt:variant>
        <vt:i4>0</vt:i4>
      </vt:variant>
      <vt:variant>
        <vt:i4>5</vt:i4>
      </vt:variant>
      <vt:variant>
        <vt:lpwstr>https://www.mass.gov/service-details/preventing-mold-growth-in-massachusetts-schools-during-hot-humid-weather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Background/Introduction</dc:title>
  <dc:subject/>
  <dc:creator>Property of</dc:creator>
  <cp:keywords/>
  <dc:description/>
  <cp:lastModifiedBy>Alfasso, Ruth (DPH)</cp:lastModifiedBy>
  <cp:revision>5</cp:revision>
  <cp:lastPrinted>2024-09-06T17:24:00Z</cp:lastPrinted>
  <dcterms:created xsi:type="dcterms:W3CDTF">2024-10-31T18:35:00Z</dcterms:created>
  <dcterms:modified xsi:type="dcterms:W3CDTF">2024-11-18T19:51:00Z</dcterms:modified>
</cp:coreProperties>
</file>