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5AD25" w14:textId="0F2E8EC5" w:rsidR="00A117EE" w:rsidRPr="00195D82" w:rsidRDefault="00E65B69" w:rsidP="00A117EE">
      <w:pPr>
        <w:spacing w:after="0" w:line="240" w:lineRule="auto"/>
        <w:jc w:val="center"/>
        <w:rPr>
          <w:rFonts w:ascii="Avenir Next LT Pro" w:eastAsia="Times New Roman" w:hAnsi="Avenir Next LT Pro" w:cs="Times New Roman"/>
          <w:b/>
          <w:sz w:val="24"/>
          <w:szCs w:val="24"/>
        </w:rPr>
      </w:pPr>
      <w:r w:rsidRPr="00195D82">
        <w:rPr>
          <w:rFonts w:ascii="Avenir Next LT Pro" w:eastAsia="Times New Roman" w:hAnsi="Avenir Next LT Pro" w:cs="Times New Roman"/>
          <w:b/>
          <w:sz w:val="24"/>
          <w:szCs w:val="24"/>
        </w:rPr>
        <w:t>CHILDCARE</w:t>
      </w:r>
      <w:r w:rsidR="004F6DA5" w:rsidRPr="00195D82">
        <w:rPr>
          <w:rFonts w:ascii="Avenir Next LT Pro" w:eastAsia="Times New Roman" w:hAnsi="Avenir Next LT Pro" w:cs="Times New Roman"/>
          <w:b/>
          <w:sz w:val="24"/>
          <w:szCs w:val="24"/>
        </w:rPr>
        <w:t xml:space="preserve"> STAFF DOCUMENTATION OF</w:t>
      </w:r>
    </w:p>
    <w:p w14:paraId="79B02DF1" w14:textId="77777777" w:rsidR="00DE314E" w:rsidRPr="00195D82" w:rsidRDefault="004F6DA5" w:rsidP="000F3AE6">
      <w:pPr>
        <w:spacing w:after="0" w:line="240" w:lineRule="auto"/>
        <w:jc w:val="center"/>
        <w:rPr>
          <w:rFonts w:ascii="Avenir Next LT Pro" w:eastAsia="Times New Roman" w:hAnsi="Avenir Next LT Pro" w:cs="Times New Roman"/>
          <w:b/>
          <w:sz w:val="24"/>
          <w:szCs w:val="24"/>
        </w:rPr>
      </w:pPr>
      <w:r w:rsidRPr="00195D82">
        <w:rPr>
          <w:rFonts w:ascii="Avenir Next LT Pro" w:eastAsia="Times New Roman" w:hAnsi="Avenir Next LT Pro" w:cs="Times New Roman"/>
          <w:b/>
          <w:sz w:val="24"/>
          <w:szCs w:val="24"/>
        </w:rPr>
        <w:t>IMMUNITY TO MEASLES, MUMPS</w:t>
      </w:r>
      <w:r w:rsidR="00EC231C" w:rsidRPr="00195D82">
        <w:rPr>
          <w:rFonts w:ascii="Avenir Next LT Pro" w:eastAsia="Times New Roman" w:hAnsi="Avenir Next LT Pro" w:cs="Times New Roman"/>
          <w:b/>
          <w:sz w:val="24"/>
          <w:szCs w:val="24"/>
        </w:rPr>
        <w:t>,</w:t>
      </w:r>
      <w:r w:rsidRPr="00195D82">
        <w:rPr>
          <w:rFonts w:ascii="Avenir Next LT Pro" w:eastAsia="Times New Roman" w:hAnsi="Avenir Next LT Pro" w:cs="Times New Roman"/>
          <w:b/>
          <w:sz w:val="24"/>
          <w:szCs w:val="24"/>
        </w:rPr>
        <w:t xml:space="preserve"> AND RUBELLA</w:t>
      </w:r>
    </w:p>
    <w:p w14:paraId="76DF7E05" w14:textId="77777777" w:rsidR="004F6DA5" w:rsidRPr="00E45FA7" w:rsidRDefault="004F6DA5" w:rsidP="00FA4E44">
      <w:pPr>
        <w:spacing w:after="0" w:line="240" w:lineRule="auto"/>
        <w:jc w:val="center"/>
        <w:rPr>
          <w:rFonts w:ascii="Avenir Next LT Pro" w:eastAsia="Times New Roman" w:hAnsi="Avenir Next LT Pro" w:cs="Times New Roman"/>
          <w:color w:val="ED0000"/>
          <w:sz w:val="24"/>
          <w:szCs w:val="24"/>
        </w:rPr>
      </w:pPr>
      <w:r w:rsidRPr="00E45FA7">
        <w:rPr>
          <w:rFonts w:ascii="Avenir Next LT Pro" w:eastAsia="Times New Roman" w:hAnsi="Avenir Next LT Pro" w:cs="Times New Roman"/>
          <w:color w:val="ED0000"/>
          <w:sz w:val="24"/>
          <w:szCs w:val="24"/>
          <w:u w:val="single"/>
        </w:rPr>
        <w:t>*REQUIRED FOR PROGRAMS REGULATED BY EEC*</w:t>
      </w:r>
    </w:p>
    <w:p w14:paraId="76F26F3D" w14:textId="77777777" w:rsidR="004F6DA5" w:rsidRPr="00195D82" w:rsidRDefault="004F6DA5" w:rsidP="004F6DA5">
      <w:pPr>
        <w:spacing w:after="0" w:line="240" w:lineRule="auto"/>
        <w:rPr>
          <w:rFonts w:ascii="Avenir Next LT Pro" w:eastAsia="Times New Roman" w:hAnsi="Avenir Next LT Pro" w:cs="Times New Roman"/>
          <w:sz w:val="24"/>
          <w:szCs w:val="24"/>
        </w:rPr>
      </w:pPr>
    </w:p>
    <w:p w14:paraId="4DA266E1" w14:textId="144E0FF0" w:rsidR="004F6DA5" w:rsidRPr="00195D82" w:rsidRDefault="004F6DA5" w:rsidP="0053731B">
      <w:pPr>
        <w:spacing w:after="0" w:line="240" w:lineRule="auto"/>
        <w:rPr>
          <w:rFonts w:ascii="Avenir Next LT Pro" w:eastAsia="Times New Roman" w:hAnsi="Avenir Next LT Pro" w:cs="Times New Roman"/>
          <w:sz w:val="24"/>
          <w:szCs w:val="24"/>
        </w:rPr>
      </w:pPr>
      <w:r w:rsidRPr="00195D82">
        <w:rPr>
          <w:rFonts w:ascii="Avenir Next LT Pro" w:eastAsia="Times New Roman" w:hAnsi="Avenir Next LT Pro" w:cs="Times New Roman"/>
          <w:sz w:val="24"/>
          <w:szCs w:val="24"/>
        </w:rPr>
        <w:t xml:space="preserve">To determine which staff </w:t>
      </w:r>
      <w:r w:rsidR="00C05D32" w:rsidRPr="00195D82">
        <w:rPr>
          <w:rFonts w:ascii="Avenir Next LT Pro" w:eastAsia="Times New Roman" w:hAnsi="Avenir Next LT Pro" w:cs="Times New Roman"/>
          <w:sz w:val="24"/>
          <w:szCs w:val="24"/>
        </w:rPr>
        <w:t xml:space="preserve">members are immune to measles, mumps, and rubella, follow the instructions below. </w:t>
      </w:r>
      <w:r w:rsidRPr="00195D82">
        <w:rPr>
          <w:rFonts w:ascii="Avenir Next LT Pro" w:eastAsia="Times New Roman" w:hAnsi="Avenir Next LT Pro" w:cs="Times New Roman"/>
          <w:sz w:val="24"/>
          <w:szCs w:val="24"/>
        </w:rPr>
        <w:t xml:space="preserve">Use the attached worksheet and </w:t>
      </w:r>
      <w:r w:rsidR="00DE314E" w:rsidRPr="00195D82">
        <w:rPr>
          <w:rFonts w:ascii="Avenir Next LT Pro" w:eastAsia="Times New Roman" w:hAnsi="Avenir Next LT Pro" w:cs="Times New Roman"/>
          <w:sz w:val="24"/>
          <w:szCs w:val="24"/>
        </w:rPr>
        <w:t>indicate immunity with a</w:t>
      </w:r>
      <w:r w:rsidRPr="00195D82">
        <w:rPr>
          <w:rFonts w:ascii="Avenir Next LT Pro" w:eastAsia="Times New Roman" w:hAnsi="Avenir Next LT Pro" w:cs="Times New Roman"/>
          <w:sz w:val="24"/>
          <w:szCs w:val="24"/>
        </w:rPr>
        <w:t xml:space="preserve"> m</w:t>
      </w:r>
      <w:r w:rsidR="00DE314E" w:rsidRPr="00195D82">
        <w:rPr>
          <w:rFonts w:ascii="Avenir Next LT Pro" w:eastAsia="Times New Roman" w:hAnsi="Avenir Next LT Pro" w:cs="Times New Roman"/>
          <w:sz w:val="24"/>
          <w:szCs w:val="24"/>
        </w:rPr>
        <w:t>ark in the appropriate column</w:t>
      </w:r>
      <w:r w:rsidRPr="00195D82">
        <w:rPr>
          <w:rFonts w:ascii="Avenir Next LT Pro" w:eastAsia="Times New Roman" w:hAnsi="Avenir Next LT Pro" w:cs="Times New Roman"/>
          <w:sz w:val="24"/>
          <w:szCs w:val="24"/>
        </w:rPr>
        <w:t>.</w:t>
      </w:r>
    </w:p>
    <w:p w14:paraId="6A5198FB" w14:textId="77777777" w:rsidR="004F6DA5" w:rsidRPr="00195D82" w:rsidRDefault="004F6DA5" w:rsidP="0053731B">
      <w:pPr>
        <w:spacing w:after="0" w:line="240" w:lineRule="auto"/>
        <w:rPr>
          <w:rFonts w:ascii="Avenir Next LT Pro" w:eastAsia="Times New Roman" w:hAnsi="Avenir Next LT Pro" w:cs="Times New Roman"/>
          <w:sz w:val="24"/>
          <w:szCs w:val="24"/>
        </w:rPr>
      </w:pPr>
    </w:p>
    <w:p w14:paraId="5766CDD1" w14:textId="77777777" w:rsidR="00FA4E44" w:rsidRPr="00195D82" w:rsidRDefault="00FA4E44" w:rsidP="0053731B">
      <w:pPr>
        <w:spacing w:after="0" w:line="240" w:lineRule="auto"/>
        <w:rPr>
          <w:rFonts w:ascii="Avenir Next LT Pro" w:eastAsia="Times New Roman" w:hAnsi="Avenir Next LT Pro" w:cs="Times New Roman"/>
          <w:sz w:val="24"/>
          <w:szCs w:val="24"/>
        </w:rPr>
      </w:pPr>
      <w:r w:rsidRPr="00195D82">
        <w:rPr>
          <w:rFonts w:ascii="Avenir Next LT Pro" w:eastAsia="Times New Roman" w:hAnsi="Avenir Next LT Pro" w:cs="Times New Roman"/>
          <w:b/>
          <w:sz w:val="24"/>
          <w:szCs w:val="24"/>
          <w:u w:val="single"/>
        </w:rPr>
        <w:t>Requirements</w:t>
      </w:r>
      <w:r w:rsidRPr="00195D82">
        <w:rPr>
          <w:rFonts w:ascii="Avenir Next LT Pro" w:eastAsia="Times New Roman" w:hAnsi="Avenir Next LT Pro" w:cs="Times New Roman"/>
          <w:sz w:val="24"/>
          <w:szCs w:val="24"/>
        </w:rPr>
        <w:t>:</w:t>
      </w:r>
    </w:p>
    <w:p w14:paraId="1DF2B5B3" w14:textId="77777777" w:rsidR="004F6DA5" w:rsidRPr="00195D82" w:rsidRDefault="004F6DA5" w:rsidP="0053731B">
      <w:pPr>
        <w:spacing w:after="0" w:line="240" w:lineRule="auto"/>
        <w:rPr>
          <w:rFonts w:ascii="Avenir Next LT Pro" w:eastAsia="Times New Roman" w:hAnsi="Avenir Next LT Pro" w:cs="Times New Roman"/>
          <w:sz w:val="24"/>
          <w:szCs w:val="24"/>
        </w:rPr>
      </w:pPr>
      <w:r w:rsidRPr="00195D82">
        <w:rPr>
          <w:rFonts w:ascii="Avenir Next LT Pro" w:eastAsia="Times New Roman" w:hAnsi="Avenir Next LT Pro" w:cs="Times New Roman"/>
          <w:sz w:val="24"/>
          <w:szCs w:val="24"/>
        </w:rPr>
        <w:t>A staff member may be considered to have proof of immunity according to the following criteria:</w:t>
      </w:r>
    </w:p>
    <w:tbl>
      <w:tblPr>
        <w:tblStyle w:val="TableGrid"/>
        <w:tblW w:w="5000" w:type="pct"/>
        <w:jc w:val="center"/>
        <w:tblLook w:val="04A0" w:firstRow="1" w:lastRow="0" w:firstColumn="1" w:lastColumn="0" w:noHBand="0" w:noVBand="1"/>
      </w:tblPr>
      <w:tblGrid>
        <w:gridCol w:w="5395"/>
        <w:gridCol w:w="5395"/>
      </w:tblGrid>
      <w:tr w:rsidR="00356933" w:rsidRPr="008333C2" w14:paraId="638E6141" w14:textId="77777777" w:rsidTr="002258DF">
        <w:trPr>
          <w:trHeight w:val="495"/>
          <w:jc w:val="center"/>
        </w:trPr>
        <w:tc>
          <w:tcPr>
            <w:tcW w:w="2500" w:type="pct"/>
            <w:shd w:val="clear" w:color="auto" w:fill="D9D9D9" w:themeFill="background1" w:themeFillShade="D9"/>
            <w:vAlign w:val="center"/>
          </w:tcPr>
          <w:p w14:paraId="05878500" w14:textId="0B073315" w:rsidR="00356933" w:rsidRPr="008333C2" w:rsidRDefault="00356933" w:rsidP="00356933">
            <w:pPr>
              <w:jc w:val="center"/>
              <w:rPr>
                <w:rFonts w:ascii="Avenir Next LT Pro" w:hAnsi="Avenir Next LT Pro"/>
                <w:b/>
                <w:sz w:val="20"/>
                <w:szCs w:val="20"/>
              </w:rPr>
            </w:pPr>
            <w:r w:rsidRPr="008333C2">
              <w:rPr>
                <w:rFonts w:ascii="Avenir Next LT Pro" w:hAnsi="Avenir Next LT Pro"/>
                <w:b/>
                <w:sz w:val="20"/>
                <w:szCs w:val="20"/>
              </w:rPr>
              <w:t>Born before 1957</w:t>
            </w:r>
          </w:p>
        </w:tc>
        <w:tc>
          <w:tcPr>
            <w:tcW w:w="2500" w:type="pct"/>
            <w:shd w:val="clear" w:color="auto" w:fill="D9D9D9" w:themeFill="background1" w:themeFillShade="D9"/>
            <w:vAlign w:val="center"/>
          </w:tcPr>
          <w:p w14:paraId="19621A0F" w14:textId="77777777" w:rsidR="00356933" w:rsidRPr="008333C2" w:rsidRDefault="00356933" w:rsidP="00B05F1E">
            <w:pPr>
              <w:jc w:val="center"/>
              <w:rPr>
                <w:rFonts w:ascii="Avenir Next LT Pro" w:hAnsi="Avenir Next LT Pro"/>
                <w:b/>
                <w:sz w:val="20"/>
                <w:szCs w:val="20"/>
              </w:rPr>
            </w:pPr>
            <w:r w:rsidRPr="008333C2">
              <w:rPr>
                <w:rFonts w:ascii="Avenir Next LT Pro" w:hAnsi="Avenir Next LT Pro"/>
                <w:b/>
                <w:sz w:val="20"/>
                <w:szCs w:val="20"/>
              </w:rPr>
              <w:t>Born in or after 1957</w:t>
            </w:r>
          </w:p>
        </w:tc>
      </w:tr>
      <w:tr w:rsidR="00356933" w:rsidRPr="008333C2" w14:paraId="4219E231" w14:textId="77777777" w:rsidTr="002258DF">
        <w:trPr>
          <w:trHeight w:val="1340"/>
          <w:jc w:val="center"/>
        </w:trPr>
        <w:tc>
          <w:tcPr>
            <w:tcW w:w="2500" w:type="pct"/>
          </w:tcPr>
          <w:p w14:paraId="77B8A818" w14:textId="77777777" w:rsidR="00356933" w:rsidRPr="002258DF" w:rsidRDefault="00356933" w:rsidP="002258DF">
            <w:pPr>
              <w:pStyle w:val="ListParagraph"/>
              <w:numPr>
                <w:ilvl w:val="0"/>
                <w:numId w:val="12"/>
              </w:numPr>
              <w:rPr>
                <w:rFonts w:ascii="Avenir Next LT Pro" w:eastAsia="Times New Roman" w:hAnsi="Avenir Next LT Pro" w:cs="Times New Roman"/>
                <w:sz w:val="20"/>
                <w:szCs w:val="20"/>
              </w:rPr>
            </w:pPr>
            <w:r w:rsidRPr="002258DF">
              <w:rPr>
                <w:rFonts w:ascii="Avenir Next LT Pro" w:eastAsia="Times New Roman" w:hAnsi="Avenir Next LT Pro" w:cs="Times New Roman"/>
                <w:sz w:val="20"/>
                <w:szCs w:val="20"/>
              </w:rPr>
              <w:t xml:space="preserve">These individuals are considered immune to measles, mumps, and rubella and </w:t>
            </w:r>
            <w:r w:rsidRPr="002258DF">
              <w:rPr>
                <w:rFonts w:ascii="Avenir Next LT Pro" w:eastAsia="Times New Roman" w:hAnsi="Avenir Next LT Pro" w:cs="Times New Roman"/>
                <w:sz w:val="20"/>
                <w:szCs w:val="20"/>
                <w:u w:val="single"/>
              </w:rPr>
              <w:t>do not need</w:t>
            </w:r>
            <w:r w:rsidRPr="002258DF">
              <w:rPr>
                <w:rFonts w:ascii="Avenir Next LT Pro" w:eastAsia="Times New Roman" w:hAnsi="Avenir Next LT Pro" w:cs="Times New Roman"/>
                <w:sz w:val="20"/>
                <w:szCs w:val="20"/>
              </w:rPr>
              <w:t xml:space="preserve"> any further documentation of </w:t>
            </w:r>
            <w:proofErr w:type="gramStart"/>
            <w:r w:rsidRPr="002258DF">
              <w:rPr>
                <w:rFonts w:ascii="Avenir Next LT Pro" w:eastAsia="Times New Roman" w:hAnsi="Avenir Next LT Pro" w:cs="Times New Roman"/>
                <w:sz w:val="20"/>
                <w:szCs w:val="20"/>
              </w:rPr>
              <w:t>immunity.</w:t>
            </w:r>
            <w:r w:rsidRPr="002258DF">
              <w:rPr>
                <w:rFonts w:ascii="Avenir Next LT Pro" w:eastAsia="Times New Roman" w:hAnsi="Avenir Next LT Pro" w:cs="Times New Roman"/>
                <w:sz w:val="20"/>
                <w:szCs w:val="20"/>
                <w:vertAlign w:val="superscript"/>
              </w:rPr>
              <w:t>*</w:t>
            </w:r>
            <w:proofErr w:type="gramEnd"/>
          </w:p>
        </w:tc>
        <w:tc>
          <w:tcPr>
            <w:tcW w:w="2500" w:type="pct"/>
          </w:tcPr>
          <w:p w14:paraId="71D10D00" w14:textId="77777777" w:rsidR="00356933" w:rsidRPr="008333C2" w:rsidRDefault="00356933" w:rsidP="00356933">
            <w:pPr>
              <w:pStyle w:val="ListParagraph"/>
              <w:numPr>
                <w:ilvl w:val="0"/>
                <w:numId w:val="12"/>
              </w:numPr>
              <w:rPr>
                <w:rFonts w:ascii="Avenir Next LT Pro" w:eastAsia="Times New Roman" w:hAnsi="Avenir Next LT Pro" w:cs="Times New Roman"/>
                <w:sz w:val="20"/>
                <w:szCs w:val="20"/>
                <w:u w:val="single"/>
              </w:rPr>
            </w:pPr>
            <w:r w:rsidRPr="008333C2">
              <w:rPr>
                <w:rFonts w:ascii="Avenir Next LT Pro" w:eastAsia="Times New Roman" w:hAnsi="Avenir Next LT Pro" w:cs="Times New Roman"/>
                <w:sz w:val="20"/>
                <w:szCs w:val="20"/>
                <w:u w:val="single"/>
              </w:rPr>
              <w:t>2</w:t>
            </w:r>
            <w:r w:rsidRPr="008333C2">
              <w:rPr>
                <w:rFonts w:ascii="Avenir Next LT Pro" w:eastAsia="Times New Roman" w:hAnsi="Avenir Next LT Pro" w:cs="Times New Roman"/>
                <w:sz w:val="20"/>
                <w:szCs w:val="20"/>
              </w:rPr>
              <w:t xml:space="preserve"> doses of MMR vaccine (or </w:t>
            </w:r>
            <w:r w:rsidRPr="008333C2">
              <w:rPr>
                <w:rFonts w:ascii="Avenir Next LT Pro" w:eastAsia="Times New Roman" w:hAnsi="Avenir Next LT Pro" w:cs="Times New Roman"/>
                <w:sz w:val="20"/>
                <w:szCs w:val="20"/>
                <w:u w:val="single"/>
              </w:rPr>
              <w:t>2</w:t>
            </w:r>
            <w:r w:rsidRPr="008333C2">
              <w:rPr>
                <w:rFonts w:ascii="Avenir Next LT Pro" w:eastAsia="Times New Roman" w:hAnsi="Avenir Next LT Pro" w:cs="Times New Roman"/>
                <w:sz w:val="20"/>
                <w:szCs w:val="20"/>
              </w:rPr>
              <w:t xml:space="preserve"> doses of a measles-containing vaccine and 1 dose each of mumps and rubella vaccines); </w:t>
            </w:r>
            <w:r w:rsidRPr="008333C2">
              <w:rPr>
                <w:rFonts w:ascii="Avenir Next LT Pro" w:eastAsia="Times New Roman" w:hAnsi="Avenir Next LT Pro" w:cs="Times New Roman"/>
                <w:sz w:val="20"/>
                <w:szCs w:val="20"/>
                <w:u w:val="single"/>
              </w:rPr>
              <w:t>or</w:t>
            </w:r>
          </w:p>
          <w:p w14:paraId="7BECAF9C" w14:textId="77777777" w:rsidR="00356933" w:rsidRPr="008333C2" w:rsidRDefault="00356933" w:rsidP="00356933">
            <w:pPr>
              <w:pStyle w:val="ListParagraph"/>
              <w:numPr>
                <w:ilvl w:val="0"/>
                <w:numId w:val="12"/>
              </w:numPr>
              <w:rPr>
                <w:rFonts w:ascii="Avenir Next LT Pro" w:hAnsi="Avenir Next LT Pro"/>
                <w:sz w:val="20"/>
                <w:szCs w:val="20"/>
              </w:rPr>
            </w:pPr>
            <w:r w:rsidRPr="008333C2">
              <w:rPr>
                <w:rFonts w:ascii="Avenir Next LT Pro" w:eastAsia="Times New Roman" w:hAnsi="Avenir Next LT Pro" w:cs="Times New Roman"/>
                <w:sz w:val="20"/>
                <w:szCs w:val="20"/>
              </w:rPr>
              <w:t>Laboratory tests to confirm immunity to measles, mumps, and rubella.</w:t>
            </w:r>
          </w:p>
        </w:tc>
      </w:tr>
    </w:tbl>
    <w:p w14:paraId="760748A4" w14:textId="2E3F6700" w:rsidR="004F6DA5" w:rsidRPr="00576E35" w:rsidRDefault="00FD585D" w:rsidP="009501CB">
      <w:pPr>
        <w:spacing w:after="0" w:line="240" w:lineRule="auto"/>
        <w:ind w:left="360"/>
        <w:rPr>
          <w:rFonts w:ascii="Avenir Next LT Pro" w:eastAsia="Times New Roman" w:hAnsi="Avenir Next LT Pro" w:cs="Times New Roman"/>
          <w:sz w:val="20"/>
          <w:szCs w:val="20"/>
        </w:rPr>
      </w:pPr>
      <w:r w:rsidRPr="00576E35">
        <w:rPr>
          <w:rFonts w:ascii="Avenir Next LT Pro" w:eastAsia="Times New Roman" w:hAnsi="Avenir Next LT Pro" w:cs="Times New Roman"/>
          <w:sz w:val="20"/>
          <w:szCs w:val="20"/>
          <w:vertAlign w:val="superscript"/>
        </w:rPr>
        <w:t>*</w:t>
      </w:r>
      <w:r w:rsidRPr="00576E35">
        <w:rPr>
          <w:rFonts w:ascii="Avenir Next LT Pro" w:eastAsia="Times New Roman" w:hAnsi="Avenir Next LT Pro" w:cs="Times New Roman"/>
          <w:sz w:val="20"/>
          <w:szCs w:val="20"/>
        </w:rPr>
        <w:t>I</w:t>
      </w:r>
      <w:r w:rsidR="004F6DA5" w:rsidRPr="00576E35">
        <w:rPr>
          <w:rFonts w:ascii="Avenir Next LT Pro" w:eastAsia="Times New Roman" w:hAnsi="Avenir Next LT Pro" w:cs="Times New Roman"/>
          <w:sz w:val="20"/>
          <w:szCs w:val="20"/>
        </w:rPr>
        <w:t xml:space="preserve">t is recommended that </w:t>
      </w:r>
      <w:r w:rsidR="004D50EB">
        <w:rPr>
          <w:rFonts w:ascii="Avenir Next LT Pro" w:eastAsia="Times New Roman" w:hAnsi="Avenir Next LT Pro" w:cs="Times New Roman"/>
          <w:sz w:val="20"/>
          <w:szCs w:val="20"/>
        </w:rPr>
        <w:t>people</w:t>
      </w:r>
      <w:r w:rsidR="004D50EB" w:rsidRPr="00576E35">
        <w:rPr>
          <w:rFonts w:ascii="Avenir Next LT Pro" w:eastAsia="Times New Roman" w:hAnsi="Avenir Next LT Pro" w:cs="Times New Roman"/>
          <w:sz w:val="20"/>
          <w:szCs w:val="20"/>
        </w:rPr>
        <w:t xml:space="preserve"> </w:t>
      </w:r>
      <w:r w:rsidR="004F6DA5" w:rsidRPr="00576E35">
        <w:rPr>
          <w:rFonts w:ascii="Avenir Next LT Pro" w:eastAsia="Times New Roman" w:hAnsi="Avenir Next LT Pro" w:cs="Times New Roman"/>
          <w:sz w:val="20"/>
          <w:szCs w:val="20"/>
        </w:rPr>
        <w:t>who could become pregnant receive 1 dose of MMR vaccine regardless of age.</w:t>
      </w:r>
    </w:p>
    <w:p w14:paraId="107AA96D" w14:textId="77777777" w:rsidR="00DE314E" w:rsidRPr="00195D82" w:rsidRDefault="00DE314E" w:rsidP="00DA640B">
      <w:pPr>
        <w:spacing w:after="0" w:line="240" w:lineRule="auto"/>
        <w:jc w:val="both"/>
        <w:rPr>
          <w:rFonts w:ascii="Avenir Next LT Pro" w:eastAsia="Times New Roman" w:hAnsi="Avenir Next LT Pro" w:cs="Times New Roman"/>
          <w:sz w:val="24"/>
          <w:szCs w:val="24"/>
        </w:rPr>
      </w:pPr>
    </w:p>
    <w:p w14:paraId="4CC2792A" w14:textId="77777777" w:rsidR="00FA4E44" w:rsidRPr="00195D82" w:rsidRDefault="00FA4E44" w:rsidP="0053731B">
      <w:pPr>
        <w:spacing w:after="0" w:line="240" w:lineRule="auto"/>
        <w:rPr>
          <w:rFonts w:ascii="Avenir Next LT Pro" w:eastAsia="Times New Roman" w:hAnsi="Avenir Next LT Pro" w:cs="Times New Roman"/>
          <w:sz w:val="24"/>
          <w:szCs w:val="24"/>
          <w:u w:val="single"/>
        </w:rPr>
      </w:pPr>
      <w:r w:rsidRPr="00195D82">
        <w:rPr>
          <w:rFonts w:ascii="Avenir Next LT Pro" w:eastAsia="Times New Roman" w:hAnsi="Avenir Next LT Pro" w:cs="Times New Roman"/>
          <w:b/>
          <w:sz w:val="24"/>
          <w:szCs w:val="24"/>
          <w:u w:val="single"/>
        </w:rPr>
        <w:t>Instructions</w:t>
      </w:r>
      <w:r w:rsidRPr="00195D82">
        <w:rPr>
          <w:rFonts w:ascii="Avenir Next LT Pro" w:eastAsia="Times New Roman" w:hAnsi="Avenir Next LT Pro" w:cs="Times New Roman"/>
          <w:sz w:val="24"/>
          <w:szCs w:val="24"/>
          <w:u w:val="single"/>
        </w:rPr>
        <w:t>:</w:t>
      </w:r>
    </w:p>
    <w:p w14:paraId="5BAF0D6F" w14:textId="77777777" w:rsidR="004F6DA5" w:rsidRPr="00195D82" w:rsidRDefault="004F6DA5" w:rsidP="0053731B">
      <w:pPr>
        <w:spacing w:after="0" w:line="240" w:lineRule="auto"/>
        <w:rPr>
          <w:rFonts w:ascii="Avenir Next LT Pro" w:eastAsia="Times New Roman" w:hAnsi="Avenir Next LT Pro" w:cs="Times New Roman"/>
          <w:sz w:val="24"/>
          <w:szCs w:val="24"/>
        </w:rPr>
      </w:pPr>
      <w:r w:rsidRPr="00195D82">
        <w:rPr>
          <w:rFonts w:ascii="Avenir Next LT Pro" w:eastAsia="Times New Roman" w:hAnsi="Avenir Next LT Pro" w:cs="Times New Roman"/>
          <w:sz w:val="24"/>
          <w:szCs w:val="24"/>
        </w:rPr>
        <w:t xml:space="preserve">For each staff member: </w:t>
      </w:r>
    </w:p>
    <w:p w14:paraId="65A3389C" w14:textId="62E96E43" w:rsidR="004F6DA5" w:rsidRPr="00195D82" w:rsidRDefault="004F6DA5" w:rsidP="009501CB">
      <w:pPr>
        <w:numPr>
          <w:ilvl w:val="0"/>
          <w:numId w:val="4"/>
        </w:numPr>
        <w:spacing w:after="0" w:line="240" w:lineRule="auto"/>
        <w:rPr>
          <w:rFonts w:ascii="Avenir Next LT Pro" w:eastAsia="Times New Roman" w:hAnsi="Avenir Next LT Pro" w:cs="Times New Roman"/>
          <w:sz w:val="24"/>
          <w:szCs w:val="24"/>
        </w:rPr>
      </w:pPr>
      <w:r w:rsidRPr="00195D82">
        <w:rPr>
          <w:rFonts w:ascii="Avenir Next LT Pro" w:eastAsia="Times New Roman" w:hAnsi="Avenir Next LT Pro" w:cs="Times New Roman"/>
          <w:sz w:val="24"/>
          <w:szCs w:val="24"/>
        </w:rPr>
        <w:t xml:space="preserve">Record </w:t>
      </w:r>
      <w:r w:rsidR="00592C7C" w:rsidRPr="00195D82">
        <w:rPr>
          <w:rFonts w:ascii="Avenir Next LT Pro" w:eastAsia="Times New Roman" w:hAnsi="Avenir Next LT Pro" w:cs="Times New Roman"/>
          <w:sz w:val="24"/>
          <w:szCs w:val="24"/>
        </w:rPr>
        <w:t>the staff member's</w:t>
      </w:r>
      <w:r w:rsidRPr="00195D82">
        <w:rPr>
          <w:rFonts w:ascii="Avenir Next LT Pro" w:eastAsia="Times New Roman" w:hAnsi="Avenir Next LT Pro" w:cs="Times New Roman"/>
          <w:sz w:val="24"/>
          <w:szCs w:val="24"/>
        </w:rPr>
        <w:t xml:space="preserve"> </w:t>
      </w:r>
      <w:r w:rsidR="00FA4E44" w:rsidRPr="00195D82">
        <w:rPr>
          <w:rFonts w:ascii="Avenir Next LT Pro" w:eastAsia="Times New Roman" w:hAnsi="Avenir Next LT Pro" w:cs="Times New Roman"/>
          <w:sz w:val="24"/>
          <w:szCs w:val="24"/>
        </w:rPr>
        <w:t>name and</w:t>
      </w:r>
      <w:r w:rsidR="00DE314E" w:rsidRPr="00195D82">
        <w:rPr>
          <w:rFonts w:ascii="Avenir Next LT Pro" w:eastAsia="Times New Roman" w:hAnsi="Avenir Next LT Pro" w:cs="Times New Roman"/>
          <w:sz w:val="24"/>
          <w:szCs w:val="24"/>
        </w:rPr>
        <w:t xml:space="preserve"> date of birth in Column</w:t>
      </w:r>
      <w:r w:rsidR="00576E35">
        <w:rPr>
          <w:rFonts w:ascii="Avenir Next LT Pro" w:eastAsia="Times New Roman" w:hAnsi="Avenir Next LT Pro" w:cs="Times New Roman"/>
          <w:sz w:val="24"/>
          <w:szCs w:val="24"/>
        </w:rPr>
        <w:t>s</w:t>
      </w:r>
      <w:r w:rsidR="00DE314E" w:rsidRPr="00195D82">
        <w:rPr>
          <w:rFonts w:ascii="Avenir Next LT Pro" w:eastAsia="Times New Roman" w:hAnsi="Avenir Next LT Pro" w:cs="Times New Roman"/>
          <w:sz w:val="24"/>
          <w:szCs w:val="24"/>
        </w:rPr>
        <w:t xml:space="preserve"> 1</w:t>
      </w:r>
      <w:r w:rsidR="00576E35">
        <w:rPr>
          <w:rFonts w:ascii="Avenir Next LT Pro" w:eastAsia="Times New Roman" w:hAnsi="Avenir Next LT Pro" w:cs="Times New Roman"/>
          <w:sz w:val="24"/>
          <w:szCs w:val="24"/>
        </w:rPr>
        <w:t xml:space="preserve"> and 2</w:t>
      </w:r>
      <w:r w:rsidRPr="00195D82">
        <w:rPr>
          <w:rFonts w:ascii="Avenir Next LT Pro" w:eastAsia="Times New Roman" w:hAnsi="Avenir Next LT Pro" w:cs="Times New Roman"/>
          <w:sz w:val="24"/>
          <w:szCs w:val="24"/>
        </w:rPr>
        <w:t>.</w:t>
      </w:r>
      <w:r w:rsidR="008A7C46" w:rsidRPr="00195D82">
        <w:rPr>
          <w:rFonts w:ascii="Avenir Next LT Pro" w:eastAsia="Times New Roman" w:hAnsi="Avenir Next LT Pro" w:cs="Times New Roman"/>
          <w:sz w:val="24"/>
          <w:szCs w:val="24"/>
        </w:rPr>
        <w:t xml:space="preserve"> </w:t>
      </w:r>
    </w:p>
    <w:p w14:paraId="41BF97FB" w14:textId="4BFDFF03" w:rsidR="00DE314E" w:rsidRPr="00195D82" w:rsidRDefault="00FA4E44" w:rsidP="009501CB">
      <w:pPr>
        <w:numPr>
          <w:ilvl w:val="0"/>
          <w:numId w:val="4"/>
        </w:numPr>
        <w:spacing w:after="0" w:line="240" w:lineRule="auto"/>
        <w:rPr>
          <w:rFonts w:ascii="Avenir Next LT Pro" w:eastAsia="Times New Roman" w:hAnsi="Avenir Next LT Pro" w:cs="Times New Roman"/>
          <w:sz w:val="24"/>
          <w:szCs w:val="24"/>
        </w:rPr>
      </w:pPr>
      <w:r w:rsidRPr="00195D82">
        <w:rPr>
          <w:rFonts w:ascii="Avenir Next LT Pro" w:eastAsia="Times New Roman" w:hAnsi="Avenir Next LT Pro" w:cs="Times New Roman"/>
          <w:sz w:val="24"/>
          <w:szCs w:val="24"/>
        </w:rPr>
        <w:t>Place an “X”</w:t>
      </w:r>
      <w:r w:rsidR="004F6DA5" w:rsidRPr="00195D82">
        <w:rPr>
          <w:rFonts w:ascii="Avenir Next LT Pro" w:eastAsia="Times New Roman" w:hAnsi="Avenir Next LT Pro" w:cs="Times New Roman"/>
          <w:sz w:val="24"/>
          <w:szCs w:val="24"/>
        </w:rPr>
        <w:t xml:space="preserve"> in the column corresponding to their documented immunity.</w:t>
      </w:r>
      <w:r w:rsidR="008A7C46" w:rsidRPr="00195D82">
        <w:rPr>
          <w:rFonts w:ascii="Avenir Next LT Pro" w:eastAsia="Times New Roman" w:hAnsi="Avenir Next LT Pro" w:cs="Times New Roman"/>
          <w:sz w:val="24"/>
          <w:szCs w:val="24"/>
        </w:rPr>
        <w:t xml:space="preserve"> </w:t>
      </w:r>
      <w:r w:rsidR="006C6812" w:rsidRPr="00195D82">
        <w:rPr>
          <w:rFonts w:ascii="Avenir Next LT Pro" w:eastAsia="Times New Roman" w:hAnsi="Avenir Next LT Pro" w:cs="Times New Roman"/>
          <w:sz w:val="24"/>
          <w:szCs w:val="24"/>
        </w:rPr>
        <w:t>Each staff member should only be counted once</w:t>
      </w:r>
      <w:r w:rsidR="00576E35">
        <w:rPr>
          <w:rFonts w:ascii="Avenir Next LT Pro" w:eastAsia="Times New Roman" w:hAnsi="Avenir Next LT Pro" w:cs="Times New Roman"/>
          <w:sz w:val="24"/>
          <w:szCs w:val="24"/>
        </w:rPr>
        <w:t>.</w:t>
      </w:r>
      <w:r w:rsidR="00CF3C0B" w:rsidRPr="00195D82">
        <w:rPr>
          <w:rFonts w:ascii="Avenir Next LT Pro" w:eastAsia="Times New Roman" w:hAnsi="Avenir Next LT Pro" w:cs="Times New Roman"/>
          <w:sz w:val="24"/>
          <w:szCs w:val="24"/>
        </w:rPr>
        <w:t xml:space="preserve"> </w:t>
      </w:r>
      <w:r w:rsidR="00576E35">
        <w:rPr>
          <w:rFonts w:ascii="Avenir Next LT Pro" w:eastAsia="Times New Roman" w:hAnsi="Avenir Next LT Pro" w:cs="Times New Roman"/>
          <w:sz w:val="24"/>
          <w:szCs w:val="24"/>
        </w:rPr>
        <w:t>O</w:t>
      </w:r>
      <w:r w:rsidR="00CF3C0B" w:rsidRPr="00195D82">
        <w:rPr>
          <w:rFonts w:ascii="Avenir Next LT Pro" w:eastAsia="Times New Roman" w:hAnsi="Avenir Next LT Pro" w:cs="Times New Roman"/>
          <w:sz w:val="24"/>
          <w:szCs w:val="24"/>
        </w:rPr>
        <w:t>nly 1 “X” should be placed in Columns</w:t>
      </w:r>
      <w:r w:rsidR="00DE314E" w:rsidRPr="00195D82">
        <w:rPr>
          <w:rFonts w:ascii="Avenir Next LT Pro" w:eastAsia="Times New Roman" w:hAnsi="Avenir Next LT Pro" w:cs="Times New Roman"/>
          <w:sz w:val="24"/>
          <w:szCs w:val="24"/>
        </w:rPr>
        <w:t xml:space="preserve"> 2-8 for </w:t>
      </w:r>
      <w:proofErr w:type="gramStart"/>
      <w:r w:rsidR="00DE314E" w:rsidRPr="00195D82">
        <w:rPr>
          <w:rFonts w:ascii="Avenir Next LT Pro" w:eastAsia="Times New Roman" w:hAnsi="Avenir Next LT Pro" w:cs="Times New Roman"/>
          <w:sz w:val="24"/>
          <w:szCs w:val="24"/>
        </w:rPr>
        <w:t>each individual</w:t>
      </w:r>
      <w:proofErr w:type="gramEnd"/>
      <w:r w:rsidR="00DE314E" w:rsidRPr="00195D82">
        <w:rPr>
          <w:rFonts w:ascii="Avenir Next LT Pro" w:eastAsia="Times New Roman" w:hAnsi="Avenir Next LT Pro" w:cs="Times New Roman"/>
          <w:sz w:val="24"/>
          <w:szCs w:val="24"/>
        </w:rPr>
        <w:t xml:space="preserve">. </w:t>
      </w:r>
      <w:r w:rsidR="004F6DA5" w:rsidRPr="00195D82">
        <w:rPr>
          <w:rFonts w:ascii="Avenir Next LT Pro" w:eastAsia="Times New Roman" w:hAnsi="Avenir Next LT Pro" w:cs="Times New Roman"/>
          <w:sz w:val="24"/>
          <w:szCs w:val="24"/>
        </w:rPr>
        <w:t xml:space="preserve">If an individual </w:t>
      </w:r>
      <w:r w:rsidR="00DE314E" w:rsidRPr="00195D82">
        <w:rPr>
          <w:rFonts w:ascii="Avenir Next LT Pro" w:eastAsia="Times New Roman" w:hAnsi="Avenir Next LT Pro" w:cs="Times New Roman"/>
          <w:sz w:val="24"/>
          <w:szCs w:val="24"/>
        </w:rPr>
        <w:t xml:space="preserve">has documentation of </w:t>
      </w:r>
      <w:r w:rsidR="00B30560" w:rsidRPr="00195D82">
        <w:rPr>
          <w:rFonts w:ascii="Avenir Next LT Pro" w:eastAsia="Times New Roman" w:hAnsi="Avenir Next LT Pro" w:cs="Times New Roman"/>
          <w:i/>
          <w:sz w:val="24"/>
          <w:szCs w:val="24"/>
        </w:rPr>
        <w:t>both</w:t>
      </w:r>
      <w:r w:rsidR="00B30560" w:rsidRPr="00195D82">
        <w:rPr>
          <w:rFonts w:ascii="Avenir Next LT Pro" w:eastAsia="Times New Roman" w:hAnsi="Avenir Next LT Pro" w:cs="Times New Roman"/>
          <w:sz w:val="24"/>
          <w:szCs w:val="24"/>
        </w:rPr>
        <w:t xml:space="preserve"> </w:t>
      </w:r>
      <w:r w:rsidR="004F6DA5" w:rsidRPr="00195D82">
        <w:rPr>
          <w:rFonts w:ascii="Avenir Next LT Pro" w:eastAsia="Times New Roman" w:hAnsi="Avenir Next LT Pro" w:cs="Times New Roman"/>
          <w:sz w:val="24"/>
          <w:szCs w:val="24"/>
        </w:rPr>
        <w:t>MMR vaccine and laboratory evi</w:t>
      </w:r>
      <w:r w:rsidR="00DE314E" w:rsidRPr="00195D82">
        <w:rPr>
          <w:rFonts w:ascii="Avenir Next LT Pro" w:eastAsia="Times New Roman" w:hAnsi="Avenir Next LT Pro" w:cs="Times New Roman"/>
          <w:sz w:val="24"/>
          <w:szCs w:val="24"/>
        </w:rPr>
        <w:t>dence of immunity, please</w:t>
      </w:r>
      <w:r w:rsidR="00EC231C" w:rsidRPr="00195D82">
        <w:rPr>
          <w:rFonts w:ascii="Avenir Next LT Pro" w:eastAsia="Times New Roman" w:hAnsi="Avenir Next LT Pro" w:cs="Times New Roman"/>
          <w:sz w:val="24"/>
          <w:szCs w:val="24"/>
        </w:rPr>
        <w:t xml:space="preserve"> mark</w:t>
      </w:r>
      <w:r w:rsidR="00DE314E" w:rsidRPr="00195D82">
        <w:rPr>
          <w:rFonts w:ascii="Avenir Next LT Pro" w:eastAsia="Times New Roman" w:hAnsi="Avenir Next LT Pro" w:cs="Times New Roman"/>
          <w:sz w:val="24"/>
          <w:szCs w:val="24"/>
        </w:rPr>
        <w:t xml:space="preserve"> </w:t>
      </w:r>
      <w:r w:rsidR="004F6DA5" w:rsidRPr="00195D82">
        <w:rPr>
          <w:rFonts w:ascii="Avenir Next LT Pro" w:eastAsia="Times New Roman" w:hAnsi="Avenir Next LT Pro" w:cs="Times New Roman"/>
          <w:sz w:val="24"/>
          <w:szCs w:val="24"/>
          <w:u w:val="single"/>
        </w:rPr>
        <w:t>only</w:t>
      </w:r>
      <w:r w:rsidR="00DE314E" w:rsidRPr="00195D82">
        <w:rPr>
          <w:rFonts w:ascii="Avenir Next LT Pro" w:eastAsia="Times New Roman" w:hAnsi="Avenir Next LT Pro" w:cs="Times New Roman"/>
          <w:sz w:val="24"/>
          <w:szCs w:val="24"/>
        </w:rPr>
        <w:t xml:space="preserve"> </w:t>
      </w:r>
      <w:r w:rsidR="004F6DA5" w:rsidRPr="00195D82">
        <w:rPr>
          <w:rFonts w:ascii="Avenir Next LT Pro" w:eastAsia="Times New Roman" w:hAnsi="Avenir Next LT Pro" w:cs="Times New Roman"/>
          <w:sz w:val="24"/>
          <w:szCs w:val="24"/>
        </w:rPr>
        <w:t>the vaccine documentation column.</w:t>
      </w:r>
      <w:r w:rsidR="006A08B8">
        <w:rPr>
          <w:rFonts w:ascii="Avenir Next LT Pro" w:eastAsia="Times New Roman" w:hAnsi="Avenir Next LT Pro" w:cs="Times New Roman"/>
          <w:sz w:val="24"/>
          <w:szCs w:val="24"/>
        </w:rPr>
        <w:t xml:space="preserve"> If an individual has documentation of both a medical and religious exemption, please mark only the medical exemption column.</w:t>
      </w:r>
    </w:p>
    <w:p w14:paraId="6E3653D2" w14:textId="6A2D06C8" w:rsidR="00DE314E" w:rsidRPr="00195D82" w:rsidRDefault="00DE314E" w:rsidP="009501CB">
      <w:pPr>
        <w:numPr>
          <w:ilvl w:val="0"/>
          <w:numId w:val="4"/>
        </w:numPr>
        <w:spacing w:after="0" w:line="240" w:lineRule="auto"/>
        <w:rPr>
          <w:rFonts w:ascii="Avenir Next LT Pro" w:eastAsia="Times New Roman" w:hAnsi="Avenir Next LT Pro" w:cs="Times New Roman"/>
          <w:sz w:val="24"/>
          <w:szCs w:val="24"/>
        </w:rPr>
      </w:pPr>
      <w:r w:rsidRPr="00195D82">
        <w:rPr>
          <w:rFonts w:ascii="Avenir Next LT Pro" w:eastAsia="Times New Roman" w:hAnsi="Avenir Next LT Pro" w:cs="Times New Roman"/>
          <w:sz w:val="24"/>
          <w:szCs w:val="24"/>
        </w:rPr>
        <w:t>Total each column</w:t>
      </w:r>
      <w:r w:rsidR="00FA293D">
        <w:rPr>
          <w:rFonts w:ascii="Avenir Next LT Pro" w:eastAsia="Times New Roman" w:hAnsi="Avenir Next LT Pro" w:cs="Times New Roman"/>
          <w:sz w:val="24"/>
          <w:szCs w:val="24"/>
        </w:rPr>
        <w:t xml:space="preserve"> at the bottom.</w:t>
      </w:r>
    </w:p>
    <w:p w14:paraId="4AE5DA4E" w14:textId="5B956917" w:rsidR="00592C7C" w:rsidRPr="0027493F" w:rsidRDefault="004F6DA5" w:rsidP="0053731B">
      <w:pPr>
        <w:numPr>
          <w:ilvl w:val="0"/>
          <w:numId w:val="4"/>
        </w:numPr>
        <w:spacing w:after="0" w:line="240" w:lineRule="auto"/>
        <w:rPr>
          <w:rFonts w:ascii="Avenir Next LT Pro" w:eastAsia="Times New Roman" w:hAnsi="Avenir Next LT Pro" w:cs="Times New Roman"/>
          <w:sz w:val="24"/>
          <w:szCs w:val="24"/>
        </w:rPr>
      </w:pPr>
      <w:r w:rsidRPr="00195D82">
        <w:rPr>
          <w:rFonts w:ascii="Avenir Next LT Pro" w:eastAsia="Times New Roman" w:hAnsi="Avenir Next LT Pro" w:cs="Times New Roman"/>
          <w:sz w:val="24"/>
          <w:szCs w:val="24"/>
        </w:rPr>
        <w:t xml:space="preserve">Record the totals of staff members having adequate proof of immunity in questions </w:t>
      </w:r>
      <w:r w:rsidR="006C6812" w:rsidRPr="00195D82">
        <w:rPr>
          <w:rFonts w:ascii="Avenir Next LT Pro" w:eastAsia="Times New Roman" w:hAnsi="Avenir Next LT Pro" w:cs="Times New Roman"/>
          <w:sz w:val="24"/>
          <w:szCs w:val="24"/>
        </w:rPr>
        <w:t>2</w:t>
      </w:r>
      <w:r w:rsidR="00CE04F4">
        <w:rPr>
          <w:rFonts w:ascii="Avenir Next LT Pro" w:eastAsia="Times New Roman" w:hAnsi="Avenir Next LT Pro" w:cs="Times New Roman"/>
          <w:sz w:val="24"/>
          <w:szCs w:val="24"/>
        </w:rPr>
        <w:t>1</w:t>
      </w:r>
      <w:r w:rsidR="006C6812" w:rsidRPr="00195D82">
        <w:rPr>
          <w:rFonts w:ascii="Avenir Next LT Pro" w:eastAsia="Times New Roman" w:hAnsi="Avenir Next LT Pro" w:cs="Times New Roman"/>
          <w:sz w:val="24"/>
          <w:szCs w:val="24"/>
        </w:rPr>
        <w:t>-2</w:t>
      </w:r>
      <w:r w:rsidR="00CE04F4">
        <w:rPr>
          <w:rFonts w:ascii="Avenir Next LT Pro" w:eastAsia="Times New Roman" w:hAnsi="Avenir Next LT Pro" w:cs="Times New Roman"/>
          <w:sz w:val="24"/>
          <w:szCs w:val="24"/>
        </w:rPr>
        <w:t>4</w:t>
      </w:r>
      <w:r w:rsidRPr="00195D82">
        <w:rPr>
          <w:rFonts w:ascii="Avenir Next LT Pro" w:eastAsia="Times New Roman" w:hAnsi="Avenir Next LT Pro" w:cs="Times New Roman"/>
          <w:sz w:val="24"/>
          <w:szCs w:val="24"/>
        </w:rPr>
        <w:t xml:space="preserve"> in the online survey.</w:t>
      </w:r>
    </w:p>
    <w:p w14:paraId="7FE31627" w14:textId="77777777" w:rsidR="008333C2" w:rsidRDefault="008333C2" w:rsidP="004F6DA5">
      <w:pPr>
        <w:spacing w:after="0" w:line="240" w:lineRule="auto"/>
        <w:rPr>
          <w:rFonts w:ascii="Avenir Next LT Pro" w:eastAsia="Times New Roman" w:hAnsi="Avenir Next LT Pro" w:cs="Times New Roman"/>
          <w:b/>
          <w:sz w:val="24"/>
          <w:szCs w:val="24"/>
        </w:rPr>
      </w:pPr>
    </w:p>
    <w:p w14:paraId="450EB43C" w14:textId="1857EB1A" w:rsidR="004F6DA5" w:rsidRDefault="00DE314E" w:rsidP="00F9787E">
      <w:pPr>
        <w:spacing w:after="0" w:line="240" w:lineRule="auto"/>
        <w:rPr>
          <w:rFonts w:ascii="Avenir Next LT Pro" w:eastAsia="Times New Roman" w:hAnsi="Avenir Next LT Pro" w:cs="Times New Roman"/>
          <w:b/>
          <w:sz w:val="24"/>
          <w:szCs w:val="24"/>
        </w:rPr>
      </w:pPr>
      <w:r w:rsidRPr="00195D82">
        <w:rPr>
          <w:rFonts w:ascii="Avenir Next LT Pro" w:eastAsia="Times New Roman" w:hAnsi="Avenir Next LT Pro" w:cs="Times New Roman"/>
          <w:b/>
          <w:sz w:val="24"/>
          <w:szCs w:val="24"/>
        </w:rPr>
        <w:t>EXAMPLE WORKSHEET</w:t>
      </w:r>
    </w:p>
    <w:tbl>
      <w:tblPr>
        <w:tblStyle w:val="TableGrid"/>
        <w:tblW w:w="5000" w:type="pct"/>
        <w:jc w:val="center"/>
        <w:tblLayout w:type="fixed"/>
        <w:tblLook w:val="04A0" w:firstRow="1" w:lastRow="0" w:firstColumn="1" w:lastColumn="0" w:noHBand="0" w:noVBand="1"/>
      </w:tblPr>
      <w:tblGrid>
        <w:gridCol w:w="2619"/>
        <w:gridCol w:w="1514"/>
        <w:gridCol w:w="1614"/>
        <w:gridCol w:w="1109"/>
        <w:gridCol w:w="1109"/>
        <w:gridCol w:w="1211"/>
        <w:gridCol w:w="807"/>
        <w:gridCol w:w="807"/>
      </w:tblGrid>
      <w:tr w:rsidR="00356933" w:rsidRPr="00E64F07" w14:paraId="3A127674" w14:textId="77777777" w:rsidTr="002258DF">
        <w:trPr>
          <w:cantSplit/>
          <w:trHeight w:val="935"/>
          <w:jc w:val="center"/>
        </w:trPr>
        <w:tc>
          <w:tcPr>
            <w:tcW w:w="1213" w:type="pct"/>
            <w:vAlign w:val="center"/>
          </w:tcPr>
          <w:p w14:paraId="03DF0A54" w14:textId="77777777" w:rsidR="00356933" w:rsidRPr="00E64F07" w:rsidRDefault="00356933" w:rsidP="002F6BD8">
            <w:pPr>
              <w:widowControl w:val="0"/>
              <w:jc w:val="center"/>
              <w:rPr>
                <w:rFonts w:ascii="Avenir Next LT Pro" w:hAnsi="Avenir Next LT Pro"/>
                <w:sz w:val="20"/>
                <w:szCs w:val="20"/>
              </w:rPr>
            </w:pPr>
            <w:r w:rsidRPr="00E64F07">
              <w:rPr>
                <w:rFonts w:ascii="Avenir Next LT Pro" w:hAnsi="Avenir Next LT Pro"/>
                <w:sz w:val="20"/>
                <w:szCs w:val="20"/>
              </w:rPr>
              <w:t>Staff Member’s Name</w:t>
            </w:r>
          </w:p>
        </w:tc>
        <w:tc>
          <w:tcPr>
            <w:tcW w:w="701" w:type="pct"/>
            <w:vAlign w:val="center"/>
          </w:tcPr>
          <w:p w14:paraId="1E9BDA16" w14:textId="77777777" w:rsidR="00356933" w:rsidRPr="00E64F07" w:rsidRDefault="00356933" w:rsidP="002F6BD8">
            <w:pPr>
              <w:widowControl w:val="0"/>
              <w:jc w:val="center"/>
              <w:rPr>
                <w:rFonts w:ascii="Avenir Next LT Pro" w:hAnsi="Avenir Next LT Pro"/>
                <w:sz w:val="20"/>
                <w:szCs w:val="20"/>
              </w:rPr>
            </w:pPr>
            <w:r w:rsidRPr="00E64F07">
              <w:rPr>
                <w:rFonts w:ascii="Avenir Next LT Pro" w:hAnsi="Avenir Next LT Pro"/>
                <w:sz w:val="20"/>
                <w:szCs w:val="20"/>
              </w:rPr>
              <w:t>DOB</w:t>
            </w:r>
          </w:p>
        </w:tc>
        <w:tc>
          <w:tcPr>
            <w:tcW w:w="748" w:type="pct"/>
            <w:shd w:val="clear" w:color="auto" w:fill="F2DBDB" w:themeFill="accent2" w:themeFillTint="33"/>
            <w:vAlign w:val="center"/>
          </w:tcPr>
          <w:p w14:paraId="5C0A3FDA" w14:textId="77777777" w:rsidR="00356933" w:rsidRPr="00E64F07" w:rsidRDefault="00356933" w:rsidP="002F6BD8">
            <w:pPr>
              <w:widowControl w:val="0"/>
              <w:ind w:right="5"/>
              <w:jc w:val="center"/>
              <w:rPr>
                <w:rFonts w:ascii="Avenir Next LT Pro" w:hAnsi="Avenir Next LT Pro"/>
                <w:sz w:val="20"/>
                <w:szCs w:val="20"/>
              </w:rPr>
            </w:pPr>
            <w:r w:rsidRPr="00E64F07">
              <w:rPr>
                <w:rFonts w:ascii="Avenir Next LT Pro" w:hAnsi="Avenir Next LT Pro"/>
                <w:sz w:val="20"/>
                <w:szCs w:val="20"/>
              </w:rPr>
              <w:t>No Record/Non-compliant</w:t>
            </w:r>
          </w:p>
        </w:tc>
        <w:tc>
          <w:tcPr>
            <w:tcW w:w="514" w:type="pct"/>
            <w:shd w:val="clear" w:color="auto" w:fill="C6D9F1" w:themeFill="text2" w:themeFillTint="33"/>
            <w:vAlign w:val="center"/>
          </w:tcPr>
          <w:p w14:paraId="10408170" w14:textId="2913D559" w:rsidR="00356933" w:rsidRPr="00E64F07" w:rsidRDefault="00356933" w:rsidP="002F6BD8">
            <w:pPr>
              <w:widowControl w:val="0"/>
              <w:jc w:val="center"/>
              <w:rPr>
                <w:rFonts w:ascii="Avenir Next LT Pro" w:hAnsi="Avenir Next LT Pro"/>
                <w:sz w:val="20"/>
                <w:szCs w:val="20"/>
              </w:rPr>
            </w:pPr>
            <w:r w:rsidRPr="00E64F07">
              <w:rPr>
                <w:rFonts w:ascii="Avenir Next LT Pro" w:hAnsi="Avenir Next LT Pro"/>
                <w:sz w:val="20"/>
                <w:szCs w:val="20"/>
              </w:rPr>
              <w:t>Born Before 1957</w:t>
            </w:r>
          </w:p>
        </w:tc>
        <w:tc>
          <w:tcPr>
            <w:tcW w:w="514" w:type="pct"/>
            <w:shd w:val="clear" w:color="auto" w:fill="FDE9D9" w:themeFill="accent6" w:themeFillTint="33"/>
            <w:vAlign w:val="center"/>
          </w:tcPr>
          <w:p w14:paraId="782A19DF" w14:textId="77777777" w:rsidR="00356933" w:rsidRPr="00E64F07" w:rsidRDefault="00356933" w:rsidP="002F6BD8">
            <w:pPr>
              <w:widowControl w:val="0"/>
              <w:jc w:val="center"/>
              <w:rPr>
                <w:rFonts w:ascii="Avenir Next LT Pro" w:hAnsi="Avenir Next LT Pro"/>
                <w:sz w:val="20"/>
                <w:szCs w:val="20"/>
              </w:rPr>
            </w:pPr>
            <w:r w:rsidRPr="00E64F07">
              <w:rPr>
                <w:rFonts w:ascii="Avenir Next LT Pro" w:hAnsi="Avenir Next LT Pro"/>
                <w:sz w:val="20"/>
                <w:szCs w:val="20"/>
              </w:rPr>
              <w:t>Born In or After 1957 + 2 Doses of MMR</w:t>
            </w:r>
          </w:p>
        </w:tc>
        <w:tc>
          <w:tcPr>
            <w:tcW w:w="561" w:type="pct"/>
            <w:shd w:val="clear" w:color="auto" w:fill="FBD4B4" w:themeFill="accent6" w:themeFillTint="66"/>
            <w:vAlign w:val="center"/>
          </w:tcPr>
          <w:p w14:paraId="022F8085" w14:textId="77777777" w:rsidR="00356933" w:rsidRPr="00E64F07" w:rsidRDefault="00356933" w:rsidP="002F6BD8">
            <w:pPr>
              <w:widowControl w:val="0"/>
              <w:jc w:val="center"/>
              <w:rPr>
                <w:rFonts w:ascii="Avenir Next LT Pro" w:hAnsi="Avenir Next LT Pro"/>
                <w:sz w:val="20"/>
                <w:szCs w:val="20"/>
              </w:rPr>
            </w:pPr>
            <w:r w:rsidRPr="00E64F07">
              <w:rPr>
                <w:rFonts w:ascii="Avenir Next LT Pro" w:hAnsi="Avenir Next LT Pro"/>
                <w:sz w:val="20"/>
                <w:szCs w:val="20"/>
              </w:rPr>
              <w:t>Born In or After 1957 + Lab Evidence</w:t>
            </w:r>
          </w:p>
        </w:tc>
        <w:tc>
          <w:tcPr>
            <w:tcW w:w="374" w:type="pct"/>
            <w:shd w:val="clear" w:color="auto" w:fill="EAF1DD" w:themeFill="accent3" w:themeFillTint="33"/>
            <w:textDirection w:val="btLr"/>
            <w:vAlign w:val="center"/>
          </w:tcPr>
          <w:p w14:paraId="73620F35" w14:textId="77777777" w:rsidR="00356933" w:rsidRPr="00E64F07" w:rsidRDefault="00356933" w:rsidP="002F6BD8">
            <w:pPr>
              <w:widowControl w:val="0"/>
              <w:ind w:left="113" w:right="113"/>
              <w:jc w:val="center"/>
              <w:rPr>
                <w:rFonts w:ascii="Avenir Next LT Pro" w:hAnsi="Avenir Next LT Pro"/>
                <w:sz w:val="20"/>
                <w:szCs w:val="20"/>
              </w:rPr>
            </w:pPr>
            <w:r w:rsidRPr="00E64F07">
              <w:rPr>
                <w:rFonts w:ascii="Avenir Next LT Pro" w:hAnsi="Avenir Next LT Pro"/>
                <w:sz w:val="20"/>
                <w:szCs w:val="20"/>
              </w:rPr>
              <w:t>Medical Exemption</w:t>
            </w:r>
          </w:p>
        </w:tc>
        <w:tc>
          <w:tcPr>
            <w:tcW w:w="374" w:type="pct"/>
            <w:shd w:val="clear" w:color="auto" w:fill="D6E3BC" w:themeFill="accent3" w:themeFillTint="66"/>
            <w:textDirection w:val="btLr"/>
            <w:vAlign w:val="center"/>
          </w:tcPr>
          <w:p w14:paraId="13EE5A7F" w14:textId="77777777" w:rsidR="00356933" w:rsidRPr="00E64F07" w:rsidRDefault="00356933" w:rsidP="002F6BD8">
            <w:pPr>
              <w:widowControl w:val="0"/>
              <w:ind w:left="113" w:right="113"/>
              <w:jc w:val="center"/>
              <w:rPr>
                <w:rFonts w:ascii="Avenir Next LT Pro" w:hAnsi="Avenir Next LT Pro"/>
                <w:sz w:val="20"/>
                <w:szCs w:val="20"/>
              </w:rPr>
            </w:pPr>
            <w:r w:rsidRPr="00E64F07">
              <w:rPr>
                <w:rFonts w:ascii="Avenir Next LT Pro" w:hAnsi="Avenir Next LT Pro"/>
                <w:sz w:val="20"/>
                <w:szCs w:val="20"/>
              </w:rPr>
              <w:t>Religious Exemption</w:t>
            </w:r>
          </w:p>
        </w:tc>
      </w:tr>
      <w:tr w:rsidR="00356933" w:rsidRPr="00E64F07" w14:paraId="5930FAE1" w14:textId="77777777" w:rsidTr="002258DF">
        <w:trPr>
          <w:cantSplit/>
          <w:trHeight w:val="359"/>
          <w:jc w:val="center"/>
        </w:trPr>
        <w:tc>
          <w:tcPr>
            <w:tcW w:w="1213" w:type="pct"/>
            <w:vAlign w:val="center"/>
          </w:tcPr>
          <w:p w14:paraId="71572272" w14:textId="669FFF6B" w:rsidR="00356933" w:rsidRPr="00E64F07" w:rsidRDefault="00356933" w:rsidP="002F6BD8">
            <w:pPr>
              <w:widowControl w:val="0"/>
              <w:rPr>
                <w:rFonts w:ascii="Avenir Next LT Pro" w:hAnsi="Avenir Next LT Pro"/>
                <w:sz w:val="20"/>
                <w:szCs w:val="20"/>
              </w:rPr>
            </w:pPr>
            <w:r w:rsidRPr="00E64F07">
              <w:rPr>
                <w:rFonts w:ascii="Avenir Next LT Pro" w:hAnsi="Avenir Next LT Pro"/>
                <w:sz w:val="20"/>
                <w:szCs w:val="20"/>
              </w:rPr>
              <w:t>1.</w:t>
            </w:r>
            <w:r>
              <w:rPr>
                <w:rFonts w:ascii="Avenir Next LT Pro" w:hAnsi="Avenir Next LT Pro"/>
                <w:sz w:val="20"/>
                <w:szCs w:val="20"/>
              </w:rPr>
              <w:t xml:space="preserve"> Staff 1</w:t>
            </w:r>
          </w:p>
        </w:tc>
        <w:tc>
          <w:tcPr>
            <w:tcW w:w="701" w:type="pct"/>
            <w:vAlign w:val="center"/>
          </w:tcPr>
          <w:p w14:paraId="36D1553E" w14:textId="4E4BDB66" w:rsidR="00356933" w:rsidRPr="00E64F07" w:rsidRDefault="00356933" w:rsidP="002F6BD8">
            <w:pPr>
              <w:widowControl w:val="0"/>
              <w:rPr>
                <w:rFonts w:ascii="Avenir Next LT Pro" w:hAnsi="Avenir Next LT Pro"/>
                <w:sz w:val="20"/>
                <w:szCs w:val="20"/>
              </w:rPr>
            </w:pPr>
            <w:r>
              <w:rPr>
                <w:rFonts w:ascii="Avenir Next LT Pro" w:hAnsi="Avenir Next LT Pro"/>
                <w:sz w:val="20"/>
                <w:szCs w:val="20"/>
              </w:rPr>
              <w:t>01/01/1985</w:t>
            </w:r>
          </w:p>
        </w:tc>
        <w:tc>
          <w:tcPr>
            <w:tcW w:w="748" w:type="pct"/>
            <w:shd w:val="clear" w:color="auto" w:fill="F2DBDB" w:themeFill="accent2" w:themeFillTint="33"/>
            <w:vAlign w:val="center"/>
          </w:tcPr>
          <w:p w14:paraId="17BFFFAC" w14:textId="4FDBCAB3" w:rsidR="00356933" w:rsidRPr="00E64F07" w:rsidRDefault="00356933" w:rsidP="007954FC">
            <w:pPr>
              <w:widowControl w:val="0"/>
              <w:ind w:right="5"/>
              <w:jc w:val="center"/>
              <w:rPr>
                <w:rFonts w:ascii="Avenir Next LT Pro" w:hAnsi="Avenir Next LT Pro"/>
                <w:sz w:val="20"/>
                <w:szCs w:val="20"/>
              </w:rPr>
            </w:pPr>
            <w:r>
              <w:rPr>
                <w:rFonts w:ascii="Avenir Next LT Pro" w:hAnsi="Avenir Next LT Pro"/>
                <w:sz w:val="20"/>
                <w:szCs w:val="20"/>
              </w:rPr>
              <w:t>X</w:t>
            </w:r>
          </w:p>
        </w:tc>
        <w:tc>
          <w:tcPr>
            <w:tcW w:w="514" w:type="pct"/>
            <w:shd w:val="clear" w:color="auto" w:fill="C6D9F1" w:themeFill="text2" w:themeFillTint="33"/>
            <w:vAlign w:val="center"/>
          </w:tcPr>
          <w:p w14:paraId="3BC01C49" w14:textId="77777777" w:rsidR="00356933" w:rsidRPr="00E64F07" w:rsidRDefault="00356933" w:rsidP="007954FC">
            <w:pPr>
              <w:widowControl w:val="0"/>
              <w:jc w:val="center"/>
              <w:rPr>
                <w:rFonts w:ascii="Avenir Next LT Pro" w:hAnsi="Avenir Next LT Pro"/>
                <w:sz w:val="20"/>
                <w:szCs w:val="20"/>
              </w:rPr>
            </w:pPr>
          </w:p>
        </w:tc>
        <w:tc>
          <w:tcPr>
            <w:tcW w:w="514" w:type="pct"/>
            <w:shd w:val="clear" w:color="auto" w:fill="FDE9D9" w:themeFill="accent6" w:themeFillTint="33"/>
            <w:vAlign w:val="center"/>
          </w:tcPr>
          <w:p w14:paraId="1E1D2F02" w14:textId="77777777" w:rsidR="00356933" w:rsidRPr="00E64F07" w:rsidRDefault="00356933" w:rsidP="007954FC">
            <w:pPr>
              <w:widowControl w:val="0"/>
              <w:jc w:val="center"/>
              <w:rPr>
                <w:rFonts w:ascii="Avenir Next LT Pro" w:hAnsi="Avenir Next LT Pro"/>
                <w:sz w:val="20"/>
                <w:szCs w:val="20"/>
              </w:rPr>
            </w:pPr>
          </w:p>
        </w:tc>
        <w:tc>
          <w:tcPr>
            <w:tcW w:w="561" w:type="pct"/>
            <w:shd w:val="clear" w:color="auto" w:fill="FBD4B4" w:themeFill="accent6" w:themeFillTint="66"/>
            <w:vAlign w:val="center"/>
          </w:tcPr>
          <w:p w14:paraId="60A12A94" w14:textId="77777777" w:rsidR="00356933" w:rsidRPr="00E64F07" w:rsidRDefault="00356933" w:rsidP="007954FC">
            <w:pPr>
              <w:widowControl w:val="0"/>
              <w:jc w:val="center"/>
              <w:rPr>
                <w:rFonts w:ascii="Avenir Next LT Pro" w:hAnsi="Avenir Next LT Pro"/>
                <w:sz w:val="20"/>
                <w:szCs w:val="20"/>
              </w:rPr>
            </w:pPr>
          </w:p>
        </w:tc>
        <w:tc>
          <w:tcPr>
            <w:tcW w:w="374" w:type="pct"/>
            <w:shd w:val="clear" w:color="auto" w:fill="EAF1DD" w:themeFill="accent3" w:themeFillTint="33"/>
            <w:vAlign w:val="center"/>
          </w:tcPr>
          <w:p w14:paraId="21EB5B37" w14:textId="77777777" w:rsidR="00356933" w:rsidRPr="00E64F07" w:rsidRDefault="00356933" w:rsidP="007954FC">
            <w:pPr>
              <w:widowControl w:val="0"/>
              <w:jc w:val="center"/>
              <w:rPr>
                <w:rFonts w:ascii="Avenir Next LT Pro" w:hAnsi="Avenir Next LT Pro"/>
                <w:sz w:val="20"/>
                <w:szCs w:val="20"/>
              </w:rPr>
            </w:pPr>
          </w:p>
        </w:tc>
        <w:tc>
          <w:tcPr>
            <w:tcW w:w="374" w:type="pct"/>
            <w:shd w:val="clear" w:color="auto" w:fill="D6E3BC" w:themeFill="accent3" w:themeFillTint="66"/>
            <w:vAlign w:val="center"/>
          </w:tcPr>
          <w:p w14:paraId="5D171296"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750F1A55" w14:textId="77777777" w:rsidTr="002258DF">
        <w:trPr>
          <w:cantSplit/>
          <w:trHeight w:val="359"/>
          <w:jc w:val="center"/>
        </w:trPr>
        <w:tc>
          <w:tcPr>
            <w:tcW w:w="1213" w:type="pct"/>
            <w:vAlign w:val="center"/>
          </w:tcPr>
          <w:p w14:paraId="47156347" w14:textId="7C6362C2" w:rsidR="00356933" w:rsidRPr="00E64F07" w:rsidRDefault="00356933" w:rsidP="002F6BD8">
            <w:pPr>
              <w:widowControl w:val="0"/>
              <w:rPr>
                <w:rFonts w:ascii="Avenir Next LT Pro" w:hAnsi="Avenir Next LT Pro"/>
                <w:sz w:val="20"/>
                <w:szCs w:val="20"/>
              </w:rPr>
            </w:pPr>
            <w:r>
              <w:rPr>
                <w:rFonts w:ascii="Avenir Next LT Pro" w:hAnsi="Avenir Next LT Pro"/>
                <w:sz w:val="20"/>
                <w:szCs w:val="20"/>
              </w:rPr>
              <w:t>2. Staff 2</w:t>
            </w:r>
          </w:p>
        </w:tc>
        <w:tc>
          <w:tcPr>
            <w:tcW w:w="701" w:type="pct"/>
            <w:vAlign w:val="center"/>
          </w:tcPr>
          <w:p w14:paraId="1A8E76F5" w14:textId="5041A85F" w:rsidR="00356933" w:rsidRPr="00E64F07" w:rsidRDefault="00356933" w:rsidP="002F6BD8">
            <w:pPr>
              <w:widowControl w:val="0"/>
              <w:rPr>
                <w:rFonts w:ascii="Avenir Next LT Pro" w:hAnsi="Avenir Next LT Pro"/>
                <w:sz w:val="20"/>
                <w:szCs w:val="20"/>
              </w:rPr>
            </w:pPr>
            <w:r>
              <w:rPr>
                <w:rFonts w:ascii="Avenir Next LT Pro" w:hAnsi="Avenir Next LT Pro"/>
                <w:sz w:val="20"/>
                <w:szCs w:val="20"/>
              </w:rPr>
              <w:t>03/05/1987</w:t>
            </w:r>
          </w:p>
        </w:tc>
        <w:tc>
          <w:tcPr>
            <w:tcW w:w="748" w:type="pct"/>
            <w:shd w:val="clear" w:color="auto" w:fill="F2DBDB" w:themeFill="accent2" w:themeFillTint="33"/>
            <w:vAlign w:val="center"/>
          </w:tcPr>
          <w:p w14:paraId="66765883" w14:textId="77777777" w:rsidR="00356933" w:rsidRPr="00E64F07" w:rsidRDefault="00356933" w:rsidP="007954FC">
            <w:pPr>
              <w:widowControl w:val="0"/>
              <w:ind w:right="5"/>
              <w:jc w:val="center"/>
              <w:rPr>
                <w:rFonts w:ascii="Avenir Next LT Pro" w:hAnsi="Avenir Next LT Pro"/>
                <w:sz w:val="20"/>
                <w:szCs w:val="20"/>
              </w:rPr>
            </w:pPr>
          </w:p>
        </w:tc>
        <w:tc>
          <w:tcPr>
            <w:tcW w:w="514" w:type="pct"/>
            <w:shd w:val="clear" w:color="auto" w:fill="C6D9F1" w:themeFill="text2" w:themeFillTint="33"/>
            <w:vAlign w:val="center"/>
          </w:tcPr>
          <w:p w14:paraId="652E8CAE" w14:textId="77777777" w:rsidR="00356933" w:rsidRPr="00E64F07" w:rsidRDefault="00356933" w:rsidP="007954FC">
            <w:pPr>
              <w:widowControl w:val="0"/>
              <w:jc w:val="center"/>
              <w:rPr>
                <w:rFonts w:ascii="Avenir Next LT Pro" w:hAnsi="Avenir Next LT Pro"/>
                <w:sz w:val="20"/>
                <w:szCs w:val="20"/>
              </w:rPr>
            </w:pPr>
          </w:p>
        </w:tc>
        <w:tc>
          <w:tcPr>
            <w:tcW w:w="514" w:type="pct"/>
            <w:shd w:val="clear" w:color="auto" w:fill="FDE9D9" w:themeFill="accent6" w:themeFillTint="33"/>
            <w:vAlign w:val="center"/>
          </w:tcPr>
          <w:p w14:paraId="0248C966" w14:textId="77777777" w:rsidR="00356933" w:rsidRPr="00E64F07" w:rsidRDefault="00356933" w:rsidP="007954FC">
            <w:pPr>
              <w:widowControl w:val="0"/>
              <w:jc w:val="center"/>
              <w:rPr>
                <w:rFonts w:ascii="Avenir Next LT Pro" w:hAnsi="Avenir Next LT Pro"/>
                <w:sz w:val="20"/>
                <w:szCs w:val="20"/>
              </w:rPr>
            </w:pPr>
          </w:p>
        </w:tc>
        <w:tc>
          <w:tcPr>
            <w:tcW w:w="561" w:type="pct"/>
            <w:shd w:val="clear" w:color="auto" w:fill="FBD4B4" w:themeFill="accent6" w:themeFillTint="66"/>
            <w:vAlign w:val="center"/>
          </w:tcPr>
          <w:p w14:paraId="3D630115" w14:textId="77777777" w:rsidR="00356933" w:rsidRPr="00E64F07" w:rsidRDefault="00356933" w:rsidP="007954FC">
            <w:pPr>
              <w:widowControl w:val="0"/>
              <w:jc w:val="center"/>
              <w:rPr>
                <w:rFonts w:ascii="Avenir Next LT Pro" w:hAnsi="Avenir Next LT Pro"/>
                <w:sz w:val="20"/>
                <w:szCs w:val="20"/>
              </w:rPr>
            </w:pPr>
          </w:p>
        </w:tc>
        <w:tc>
          <w:tcPr>
            <w:tcW w:w="374" w:type="pct"/>
            <w:shd w:val="clear" w:color="auto" w:fill="EAF1DD" w:themeFill="accent3" w:themeFillTint="33"/>
            <w:vAlign w:val="center"/>
          </w:tcPr>
          <w:p w14:paraId="1A2D50DC" w14:textId="08C68BC9" w:rsidR="00356933" w:rsidRPr="00E64F07" w:rsidRDefault="00356933" w:rsidP="007954FC">
            <w:pPr>
              <w:widowControl w:val="0"/>
              <w:jc w:val="center"/>
              <w:rPr>
                <w:rFonts w:ascii="Avenir Next LT Pro" w:hAnsi="Avenir Next LT Pro"/>
                <w:sz w:val="20"/>
                <w:szCs w:val="20"/>
              </w:rPr>
            </w:pPr>
            <w:r>
              <w:rPr>
                <w:rFonts w:ascii="Avenir Next LT Pro" w:hAnsi="Avenir Next LT Pro"/>
                <w:sz w:val="20"/>
                <w:szCs w:val="20"/>
              </w:rPr>
              <w:t>X</w:t>
            </w:r>
          </w:p>
        </w:tc>
        <w:tc>
          <w:tcPr>
            <w:tcW w:w="374" w:type="pct"/>
            <w:shd w:val="clear" w:color="auto" w:fill="D6E3BC" w:themeFill="accent3" w:themeFillTint="66"/>
            <w:vAlign w:val="center"/>
          </w:tcPr>
          <w:p w14:paraId="5783C450"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4CA487B8" w14:textId="77777777" w:rsidTr="002258DF">
        <w:trPr>
          <w:cantSplit/>
          <w:trHeight w:val="359"/>
          <w:jc w:val="center"/>
        </w:trPr>
        <w:tc>
          <w:tcPr>
            <w:tcW w:w="1213" w:type="pct"/>
            <w:vAlign w:val="center"/>
          </w:tcPr>
          <w:p w14:paraId="5F7236F2" w14:textId="5E862C14" w:rsidR="00356933" w:rsidRDefault="00356933" w:rsidP="002F6BD8">
            <w:pPr>
              <w:widowControl w:val="0"/>
              <w:rPr>
                <w:rFonts w:ascii="Avenir Next LT Pro" w:hAnsi="Avenir Next LT Pro"/>
                <w:sz w:val="20"/>
                <w:szCs w:val="20"/>
              </w:rPr>
            </w:pPr>
            <w:r>
              <w:rPr>
                <w:rFonts w:ascii="Avenir Next LT Pro" w:hAnsi="Avenir Next LT Pro"/>
                <w:sz w:val="20"/>
                <w:szCs w:val="20"/>
              </w:rPr>
              <w:t>3. Staff 3</w:t>
            </w:r>
          </w:p>
        </w:tc>
        <w:tc>
          <w:tcPr>
            <w:tcW w:w="701" w:type="pct"/>
            <w:vAlign w:val="center"/>
          </w:tcPr>
          <w:p w14:paraId="3BB2DCB9" w14:textId="4652FBA2" w:rsidR="00356933" w:rsidRPr="00E64F07" w:rsidRDefault="00356933" w:rsidP="002F6BD8">
            <w:pPr>
              <w:widowControl w:val="0"/>
              <w:rPr>
                <w:rFonts w:ascii="Avenir Next LT Pro" w:hAnsi="Avenir Next LT Pro"/>
                <w:sz w:val="20"/>
                <w:szCs w:val="20"/>
              </w:rPr>
            </w:pPr>
            <w:r>
              <w:rPr>
                <w:rFonts w:ascii="Avenir Next LT Pro" w:hAnsi="Avenir Next LT Pro"/>
                <w:sz w:val="20"/>
                <w:szCs w:val="20"/>
              </w:rPr>
              <w:t>06/14/1999</w:t>
            </w:r>
          </w:p>
        </w:tc>
        <w:tc>
          <w:tcPr>
            <w:tcW w:w="748" w:type="pct"/>
            <w:shd w:val="clear" w:color="auto" w:fill="F2DBDB" w:themeFill="accent2" w:themeFillTint="33"/>
            <w:vAlign w:val="center"/>
          </w:tcPr>
          <w:p w14:paraId="57CA73E1" w14:textId="77777777" w:rsidR="00356933" w:rsidRPr="00E64F07" w:rsidRDefault="00356933" w:rsidP="007954FC">
            <w:pPr>
              <w:widowControl w:val="0"/>
              <w:ind w:right="5"/>
              <w:jc w:val="center"/>
              <w:rPr>
                <w:rFonts w:ascii="Avenir Next LT Pro" w:hAnsi="Avenir Next LT Pro"/>
                <w:sz w:val="20"/>
                <w:szCs w:val="20"/>
              </w:rPr>
            </w:pPr>
          </w:p>
        </w:tc>
        <w:tc>
          <w:tcPr>
            <w:tcW w:w="514" w:type="pct"/>
            <w:shd w:val="clear" w:color="auto" w:fill="C6D9F1" w:themeFill="text2" w:themeFillTint="33"/>
            <w:vAlign w:val="center"/>
          </w:tcPr>
          <w:p w14:paraId="0CCC744E" w14:textId="77777777" w:rsidR="00356933" w:rsidRPr="00E64F07" w:rsidRDefault="00356933" w:rsidP="007954FC">
            <w:pPr>
              <w:widowControl w:val="0"/>
              <w:jc w:val="center"/>
              <w:rPr>
                <w:rFonts w:ascii="Avenir Next LT Pro" w:hAnsi="Avenir Next LT Pro"/>
                <w:sz w:val="20"/>
                <w:szCs w:val="20"/>
              </w:rPr>
            </w:pPr>
          </w:p>
        </w:tc>
        <w:tc>
          <w:tcPr>
            <w:tcW w:w="514" w:type="pct"/>
            <w:shd w:val="clear" w:color="auto" w:fill="FDE9D9" w:themeFill="accent6" w:themeFillTint="33"/>
            <w:vAlign w:val="center"/>
          </w:tcPr>
          <w:p w14:paraId="1BDC68A0" w14:textId="686BC08B" w:rsidR="00356933" w:rsidRPr="00E64F07" w:rsidRDefault="00356933" w:rsidP="007954FC">
            <w:pPr>
              <w:widowControl w:val="0"/>
              <w:jc w:val="center"/>
              <w:rPr>
                <w:rFonts w:ascii="Avenir Next LT Pro" w:hAnsi="Avenir Next LT Pro"/>
                <w:sz w:val="20"/>
                <w:szCs w:val="20"/>
              </w:rPr>
            </w:pPr>
            <w:r>
              <w:rPr>
                <w:rFonts w:ascii="Avenir Next LT Pro" w:hAnsi="Avenir Next LT Pro"/>
                <w:sz w:val="20"/>
                <w:szCs w:val="20"/>
              </w:rPr>
              <w:t>X</w:t>
            </w:r>
          </w:p>
        </w:tc>
        <w:tc>
          <w:tcPr>
            <w:tcW w:w="561" w:type="pct"/>
            <w:shd w:val="clear" w:color="auto" w:fill="FBD4B4" w:themeFill="accent6" w:themeFillTint="66"/>
            <w:vAlign w:val="center"/>
          </w:tcPr>
          <w:p w14:paraId="71A68183" w14:textId="77777777" w:rsidR="00356933" w:rsidRPr="00E64F07" w:rsidRDefault="00356933" w:rsidP="007954FC">
            <w:pPr>
              <w:widowControl w:val="0"/>
              <w:jc w:val="center"/>
              <w:rPr>
                <w:rFonts w:ascii="Avenir Next LT Pro" w:hAnsi="Avenir Next LT Pro"/>
                <w:sz w:val="20"/>
                <w:szCs w:val="20"/>
              </w:rPr>
            </w:pPr>
          </w:p>
        </w:tc>
        <w:tc>
          <w:tcPr>
            <w:tcW w:w="374" w:type="pct"/>
            <w:shd w:val="clear" w:color="auto" w:fill="EAF1DD" w:themeFill="accent3" w:themeFillTint="33"/>
            <w:vAlign w:val="center"/>
          </w:tcPr>
          <w:p w14:paraId="1BC3720F" w14:textId="77777777" w:rsidR="00356933" w:rsidRPr="00E64F07" w:rsidRDefault="00356933" w:rsidP="007954FC">
            <w:pPr>
              <w:widowControl w:val="0"/>
              <w:jc w:val="center"/>
              <w:rPr>
                <w:rFonts w:ascii="Avenir Next LT Pro" w:hAnsi="Avenir Next LT Pro"/>
                <w:sz w:val="20"/>
                <w:szCs w:val="20"/>
              </w:rPr>
            </w:pPr>
          </w:p>
        </w:tc>
        <w:tc>
          <w:tcPr>
            <w:tcW w:w="374" w:type="pct"/>
            <w:shd w:val="clear" w:color="auto" w:fill="D6E3BC" w:themeFill="accent3" w:themeFillTint="66"/>
            <w:vAlign w:val="center"/>
          </w:tcPr>
          <w:p w14:paraId="33FB597B"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04AF5706" w14:textId="77777777" w:rsidTr="002258DF">
        <w:trPr>
          <w:cantSplit/>
          <w:trHeight w:val="359"/>
          <w:jc w:val="center"/>
        </w:trPr>
        <w:tc>
          <w:tcPr>
            <w:tcW w:w="1213" w:type="pct"/>
            <w:vAlign w:val="center"/>
          </w:tcPr>
          <w:p w14:paraId="5EF774FC" w14:textId="66360373" w:rsidR="00356933" w:rsidRDefault="00356933" w:rsidP="002F6BD8">
            <w:pPr>
              <w:widowControl w:val="0"/>
              <w:rPr>
                <w:rFonts w:ascii="Avenir Next LT Pro" w:hAnsi="Avenir Next LT Pro"/>
                <w:sz w:val="20"/>
                <w:szCs w:val="20"/>
              </w:rPr>
            </w:pPr>
            <w:r>
              <w:rPr>
                <w:rFonts w:ascii="Avenir Next LT Pro" w:hAnsi="Avenir Next LT Pro"/>
                <w:sz w:val="20"/>
                <w:szCs w:val="20"/>
              </w:rPr>
              <w:t>4. Staff 4</w:t>
            </w:r>
          </w:p>
        </w:tc>
        <w:tc>
          <w:tcPr>
            <w:tcW w:w="701" w:type="pct"/>
            <w:vAlign w:val="center"/>
          </w:tcPr>
          <w:p w14:paraId="564FCAE7" w14:textId="30F772AC" w:rsidR="00356933" w:rsidRPr="00E64F07" w:rsidRDefault="00356933" w:rsidP="002F6BD8">
            <w:pPr>
              <w:widowControl w:val="0"/>
              <w:rPr>
                <w:rFonts w:ascii="Avenir Next LT Pro" w:hAnsi="Avenir Next LT Pro"/>
                <w:sz w:val="20"/>
                <w:szCs w:val="20"/>
              </w:rPr>
            </w:pPr>
            <w:r>
              <w:rPr>
                <w:rFonts w:ascii="Avenir Next LT Pro" w:hAnsi="Avenir Next LT Pro"/>
                <w:sz w:val="20"/>
                <w:szCs w:val="20"/>
              </w:rPr>
              <w:t>07/18/1986</w:t>
            </w:r>
          </w:p>
        </w:tc>
        <w:tc>
          <w:tcPr>
            <w:tcW w:w="748" w:type="pct"/>
            <w:shd w:val="clear" w:color="auto" w:fill="F2DBDB" w:themeFill="accent2" w:themeFillTint="33"/>
            <w:vAlign w:val="center"/>
          </w:tcPr>
          <w:p w14:paraId="4E27D436" w14:textId="77777777" w:rsidR="00356933" w:rsidRPr="00E64F07" w:rsidRDefault="00356933" w:rsidP="007954FC">
            <w:pPr>
              <w:widowControl w:val="0"/>
              <w:ind w:right="5"/>
              <w:jc w:val="center"/>
              <w:rPr>
                <w:rFonts w:ascii="Avenir Next LT Pro" w:hAnsi="Avenir Next LT Pro"/>
                <w:sz w:val="20"/>
                <w:szCs w:val="20"/>
              </w:rPr>
            </w:pPr>
          </w:p>
        </w:tc>
        <w:tc>
          <w:tcPr>
            <w:tcW w:w="514" w:type="pct"/>
            <w:shd w:val="clear" w:color="auto" w:fill="C6D9F1" w:themeFill="text2" w:themeFillTint="33"/>
            <w:vAlign w:val="center"/>
          </w:tcPr>
          <w:p w14:paraId="690502B7" w14:textId="77777777" w:rsidR="00356933" w:rsidRPr="00E64F07" w:rsidRDefault="00356933" w:rsidP="007954FC">
            <w:pPr>
              <w:widowControl w:val="0"/>
              <w:jc w:val="center"/>
              <w:rPr>
                <w:rFonts w:ascii="Avenir Next LT Pro" w:hAnsi="Avenir Next LT Pro"/>
                <w:sz w:val="20"/>
                <w:szCs w:val="20"/>
              </w:rPr>
            </w:pPr>
          </w:p>
        </w:tc>
        <w:tc>
          <w:tcPr>
            <w:tcW w:w="514" w:type="pct"/>
            <w:shd w:val="clear" w:color="auto" w:fill="FDE9D9" w:themeFill="accent6" w:themeFillTint="33"/>
            <w:vAlign w:val="center"/>
          </w:tcPr>
          <w:p w14:paraId="1DEADD63" w14:textId="0D6EA2E4" w:rsidR="00356933" w:rsidRPr="00E64F07" w:rsidRDefault="00356933" w:rsidP="007954FC">
            <w:pPr>
              <w:widowControl w:val="0"/>
              <w:jc w:val="center"/>
              <w:rPr>
                <w:rFonts w:ascii="Avenir Next LT Pro" w:hAnsi="Avenir Next LT Pro"/>
                <w:sz w:val="20"/>
                <w:szCs w:val="20"/>
              </w:rPr>
            </w:pPr>
            <w:r>
              <w:rPr>
                <w:rFonts w:ascii="Avenir Next LT Pro" w:hAnsi="Avenir Next LT Pro"/>
                <w:sz w:val="20"/>
                <w:szCs w:val="20"/>
              </w:rPr>
              <w:t>X</w:t>
            </w:r>
          </w:p>
        </w:tc>
        <w:tc>
          <w:tcPr>
            <w:tcW w:w="561" w:type="pct"/>
            <w:shd w:val="clear" w:color="auto" w:fill="FBD4B4" w:themeFill="accent6" w:themeFillTint="66"/>
            <w:vAlign w:val="center"/>
          </w:tcPr>
          <w:p w14:paraId="563BE2C6" w14:textId="77777777" w:rsidR="00356933" w:rsidRPr="00E64F07" w:rsidRDefault="00356933" w:rsidP="007954FC">
            <w:pPr>
              <w:widowControl w:val="0"/>
              <w:jc w:val="center"/>
              <w:rPr>
                <w:rFonts w:ascii="Avenir Next LT Pro" w:hAnsi="Avenir Next LT Pro"/>
                <w:sz w:val="20"/>
                <w:szCs w:val="20"/>
              </w:rPr>
            </w:pPr>
          </w:p>
        </w:tc>
        <w:tc>
          <w:tcPr>
            <w:tcW w:w="374" w:type="pct"/>
            <w:shd w:val="clear" w:color="auto" w:fill="EAF1DD" w:themeFill="accent3" w:themeFillTint="33"/>
            <w:vAlign w:val="center"/>
          </w:tcPr>
          <w:p w14:paraId="5277BCEA" w14:textId="77777777" w:rsidR="00356933" w:rsidRPr="00E64F07" w:rsidRDefault="00356933" w:rsidP="007954FC">
            <w:pPr>
              <w:widowControl w:val="0"/>
              <w:jc w:val="center"/>
              <w:rPr>
                <w:rFonts w:ascii="Avenir Next LT Pro" w:hAnsi="Avenir Next LT Pro"/>
                <w:sz w:val="20"/>
                <w:szCs w:val="20"/>
              </w:rPr>
            </w:pPr>
          </w:p>
        </w:tc>
        <w:tc>
          <w:tcPr>
            <w:tcW w:w="374" w:type="pct"/>
            <w:shd w:val="clear" w:color="auto" w:fill="D6E3BC" w:themeFill="accent3" w:themeFillTint="66"/>
            <w:vAlign w:val="center"/>
          </w:tcPr>
          <w:p w14:paraId="569747EE"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1F8826F2" w14:textId="77777777" w:rsidTr="002258DF">
        <w:trPr>
          <w:cantSplit/>
          <w:trHeight w:val="359"/>
          <w:jc w:val="center"/>
        </w:trPr>
        <w:tc>
          <w:tcPr>
            <w:tcW w:w="1213" w:type="pct"/>
            <w:vAlign w:val="center"/>
          </w:tcPr>
          <w:p w14:paraId="55AA2153" w14:textId="4CE5F781" w:rsidR="00356933" w:rsidRDefault="00356933" w:rsidP="002F6BD8">
            <w:pPr>
              <w:widowControl w:val="0"/>
              <w:rPr>
                <w:rFonts w:ascii="Avenir Next LT Pro" w:hAnsi="Avenir Next LT Pro"/>
                <w:sz w:val="20"/>
                <w:szCs w:val="20"/>
              </w:rPr>
            </w:pPr>
            <w:r>
              <w:rPr>
                <w:rFonts w:ascii="Avenir Next LT Pro" w:hAnsi="Avenir Next LT Pro"/>
                <w:sz w:val="20"/>
                <w:szCs w:val="20"/>
              </w:rPr>
              <w:t>5. Staff 5</w:t>
            </w:r>
          </w:p>
        </w:tc>
        <w:tc>
          <w:tcPr>
            <w:tcW w:w="701" w:type="pct"/>
            <w:vAlign w:val="center"/>
          </w:tcPr>
          <w:p w14:paraId="7ACD4411" w14:textId="42A58DA8" w:rsidR="00356933" w:rsidRPr="00E64F07" w:rsidRDefault="00356933" w:rsidP="002F6BD8">
            <w:pPr>
              <w:widowControl w:val="0"/>
              <w:rPr>
                <w:rFonts w:ascii="Avenir Next LT Pro" w:hAnsi="Avenir Next LT Pro"/>
                <w:sz w:val="20"/>
                <w:szCs w:val="20"/>
              </w:rPr>
            </w:pPr>
            <w:r>
              <w:rPr>
                <w:rFonts w:ascii="Avenir Next LT Pro" w:hAnsi="Avenir Next LT Pro"/>
                <w:sz w:val="20"/>
                <w:szCs w:val="20"/>
              </w:rPr>
              <w:t>12/10/1955</w:t>
            </w:r>
          </w:p>
        </w:tc>
        <w:tc>
          <w:tcPr>
            <w:tcW w:w="748" w:type="pct"/>
            <w:shd w:val="clear" w:color="auto" w:fill="F2DBDB" w:themeFill="accent2" w:themeFillTint="33"/>
            <w:vAlign w:val="center"/>
          </w:tcPr>
          <w:p w14:paraId="2FB934FE" w14:textId="77777777" w:rsidR="00356933" w:rsidRPr="00E64F07" w:rsidRDefault="00356933" w:rsidP="007954FC">
            <w:pPr>
              <w:widowControl w:val="0"/>
              <w:ind w:right="5"/>
              <w:jc w:val="center"/>
              <w:rPr>
                <w:rFonts w:ascii="Avenir Next LT Pro" w:hAnsi="Avenir Next LT Pro"/>
                <w:sz w:val="20"/>
                <w:szCs w:val="20"/>
              </w:rPr>
            </w:pPr>
          </w:p>
        </w:tc>
        <w:tc>
          <w:tcPr>
            <w:tcW w:w="514" w:type="pct"/>
            <w:shd w:val="clear" w:color="auto" w:fill="C6D9F1" w:themeFill="text2" w:themeFillTint="33"/>
            <w:vAlign w:val="center"/>
          </w:tcPr>
          <w:p w14:paraId="6F32AEA4" w14:textId="6140C01D" w:rsidR="00356933" w:rsidRPr="00E64F07" w:rsidRDefault="00356933" w:rsidP="007954FC">
            <w:pPr>
              <w:widowControl w:val="0"/>
              <w:jc w:val="center"/>
              <w:rPr>
                <w:rFonts w:ascii="Avenir Next LT Pro" w:hAnsi="Avenir Next LT Pro"/>
                <w:sz w:val="20"/>
                <w:szCs w:val="20"/>
              </w:rPr>
            </w:pPr>
            <w:r>
              <w:rPr>
                <w:rFonts w:ascii="Avenir Next LT Pro" w:hAnsi="Avenir Next LT Pro"/>
                <w:sz w:val="20"/>
                <w:szCs w:val="20"/>
              </w:rPr>
              <w:t>X</w:t>
            </w:r>
          </w:p>
        </w:tc>
        <w:tc>
          <w:tcPr>
            <w:tcW w:w="514" w:type="pct"/>
            <w:shd w:val="clear" w:color="auto" w:fill="FDE9D9" w:themeFill="accent6" w:themeFillTint="33"/>
            <w:vAlign w:val="center"/>
          </w:tcPr>
          <w:p w14:paraId="140110B8" w14:textId="77777777" w:rsidR="00356933" w:rsidRPr="00E64F07" w:rsidRDefault="00356933" w:rsidP="007954FC">
            <w:pPr>
              <w:widowControl w:val="0"/>
              <w:jc w:val="center"/>
              <w:rPr>
                <w:rFonts w:ascii="Avenir Next LT Pro" w:hAnsi="Avenir Next LT Pro"/>
                <w:sz w:val="20"/>
                <w:szCs w:val="20"/>
              </w:rPr>
            </w:pPr>
          </w:p>
        </w:tc>
        <w:tc>
          <w:tcPr>
            <w:tcW w:w="561" w:type="pct"/>
            <w:shd w:val="clear" w:color="auto" w:fill="FBD4B4" w:themeFill="accent6" w:themeFillTint="66"/>
            <w:vAlign w:val="center"/>
          </w:tcPr>
          <w:p w14:paraId="07EB14C0" w14:textId="77777777" w:rsidR="00356933" w:rsidRPr="00E64F07" w:rsidRDefault="00356933" w:rsidP="007954FC">
            <w:pPr>
              <w:widowControl w:val="0"/>
              <w:jc w:val="center"/>
              <w:rPr>
                <w:rFonts w:ascii="Avenir Next LT Pro" w:hAnsi="Avenir Next LT Pro"/>
                <w:sz w:val="20"/>
                <w:szCs w:val="20"/>
              </w:rPr>
            </w:pPr>
          </w:p>
        </w:tc>
        <w:tc>
          <w:tcPr>
            <w:tcW w:w="374" w:type="pct"/>
            <w:shd w:val="clear" w:color="auto" w:fill="EAF1DD" w:themeFill="accent3" w:themeFillTint="33"/>
            <w:vAlign w:val="center"/>
          </w:tcPr>
          <w:p w14:paraId="6087BC2D" w14:textId="77777777" w:rsidR="00356933" w:rsidRPr="00E64F07" w:rsidRDefault="00356933" w:rsidP="007954FC">
            <w:pPr>
              <w:widowControl w:val="0"/>
              <w:jc w:val="center"/>
              <w:rPr>
                <w:rFonts w:ascii="Avenir Next LT Pro" w:hAnsi="Avenir Next LT Pro"/>
                <w:sz w:val="20"/>
                <w:szCs w:val="20"/>
              </w:rPr>
            </w:pPr>
          </w:p>
        </w:tc>
        <w:tc>
          <w:tcPr>
            <w:tcW w:w="374" w:type="pct"/>
            <w:shd w:val="clear" w:color="auto" w:fill="D6E3BC" w:themeFill="accent3" w:themeFillTint="66"/>
            <w:vAlign w:val="center"/>
          </w:tcPr>
          <w:p w14:paraId="524AED8D" w14:textId="77777777" w:rsidR="00356933" w:rsidRPr="00E64F07" w:rsidRDefault="00356933" w:rsidP="007954FC">
            <w:pPr>
              <w:widowControl w:val="0"/>
              <w:jc w:val="center"/>
              <w:rPr>
                <w:rFonts w:ascii="Avenir Next LT Pro" w:hAnsi="Avenir Next LT Pro"/>
                <w:sz w:val="20"/>
                <w:szCs w:val="20"/>
              </w:rPr>
            </w:pPr>
          </w:p>
        </w:tc>
      </w:tr>
    </w:tbl>
    <w:p w14:paraId="25588E51" w14:textId="02B1E67E" w:rsidR="004F6DA5" w:rsidRPr="008333C2" w:rsidRDefault="004F6DA5" w:rsidP="002258DF">
      <w:pPr>
        <w:tabs>
          <w:tab w:val="left" w:pos="8670"/>
        </w:tabs>
        <w:rPr>
          <w:rFonts w:ascii="Avenir Next LT Pro" w:hAnsi="Avenir Next LT Pro"/>
          <w:sz w:val="20"/>
          <w:szCs w:val="20"/>
        </w:rPr>
      </w:pPr>
      <w:r w:rsidRPr="008333C2">
        <w:rPr>
          <w:rFonts w:ascii="Avenir Next LT Pro" w:hAnsi="Avenir Next LT Pro"/>
          <w:sz w:val="20"/>
          <w:szCs w:val="20"/>
          <w:vertAlign w:val="superscript"/>
        </w:rPr>
        <w:t>*</w:t>
      </w:r>
      <w:r w:rsidR="00147E79" w:rsidRPr="008333C2">
        <w:rPr>
          <w:rFonts w:ascii="Avenir Next LT Pro" w:hAnsi="Avenir Next LT Pro"/>
          <w:sz w:val="20"/>
          <w:szCs w:val="20"/>
        </w:rPr>
        <w:t>Or</w:t>
      </w:r>
      <w:r w:rsidRPr="008333C2">
        <w:rPr>
          <w:rFonts w:ascii="Avenir Next LT Pro" w:hAnsi="Avenir Next LT Pro"/>
          <w:sz w:val="20"/>
          <w:szCs w:val="20"/>
        </w:rPr>
        <w:t xml:space="preserve"> 2 doses of a measles-containing vaccine and 1 dose each of mumps and rubella</w:t>
      </w:r>
      <w:r w:rsidR="004E3E0B" w:rsidRPr="008333C2">
        <w:rPr>
          <w:rFonts w:ascii="Avenir Next LT Pro" w:hAnsi="Avenir Next LT Pro"/>
          <w:sz w:val="20"/>
          <w:szCs w:val="20"/>
        </w:rPr>
        <w:tab/>
      </w:r>
    </w:p>
    <w:p w14:paraId="4141C5BA" w14:textId="77777777" w:rsidR="00195D82" w:rsidRDefault="00195D82">
      <w:pPr>
        <w:rPr>
          <w:rFonts w:ascii="Avenir Next LT Pro" w:hAnsi="Avenir Next LT Pro" w:cs="Times New Roman"/>
          <w:b/>
          <w:sz w:val="24"/>
          <w:szCs w:val="24"/>
        </w:rPr>
      </w:pPr>
      <w:r>
        <w:rPr>
          <w:rFonts w:ascii="Avenir Next LT Pro" w:hAnsi="Avenir Next LT Pro" w:cs="Times New Roman"/>
          <w:b/>
          <w:sz w:val="24"/>
          <w:szCs w:val="24"/>
        </w:rPr>
        <w:br w:type="page"/>
      </w:r>
    </w:p>
    <w:p w14:paraId="51589091" w14:textId="67018B16" w:rsidR="00B30560" w:rsidRPr="00195D82" w:rsidRDefault="00E65B69" w:rsidP="00665F24">
      <w:pPr>
        <w:spacing w:after="0" w:line="240" w:lineRule="auto"/>
        <w:jc w:val="center"/>
        <w:rPr>
          <w:rFonts w:ascii="Avenir Next LT Pro" w:hAnsi="Avenir Next LT Pro" w:cs="Times New Roman"/>
          <w:b/>
          <w:sz w:val="24"/>
          <w:szCs w:val="24"/>
        </w:rPr>
      </w:pPr>
      <w:r w:rsidRPr="00195D82">
        <w:rPr>
          <w:rFonts w:ascii="Avenir Next LT Pro" w:hAnsi="Avenir Next LT Pro" w:cs="Times New Roman"/>
          <w:b/>
          <w:sz w:val="24"/>
          <w:szCs w:val="24"/>
        </w:rPr>
        <w:lastRenderedPageBreak/>
        <w:t>CHILDCARE</w:t>
      </w:r>
      <w:r w:rsidR="00FA4E44" w:rsidRPr="00195D82">
        <w:rPr>
          <w:rFonts w:ascii="Avenir Next LT Pro" w:hAnsi="Avenir Next LT Pro" w:cs="Times New Roman"/>
          <w:b/>
          <w:sz w:val="24"/>
          <w:szCs w:val="24"/>
        </w:rPr>
        <w:t xml:space="preserve"> STAFF WORKSHEET</w:t>
      </w:r>
    </w:p>
    <w:p w14:paraId="4DAEEE08" w14:textId="77777777" w:rsidR="00B30560" w:rsidRPr="00E45FA7" w:rsidRDefault="00B30560" w:rsidP="00665F24">
      <w:pPr>
        <w:spacing w:line="240" w:lineRule="auto"/>
        <w:jc w:val="center"/>
        <w:rPr>
          <w:rFonts w:ascii="Avenir Next LT Pro" w:hAnsi="Avenir Next LT Pro" w:cs="Times New Roman"/>
          <w:b/>
          <w:color w:val="ED0000"/>
          <w:sz w:val="24"/>
          <w:szCs w:val="24"/>
        </w:rPr>
      </w:pPr>
      <w:r w:rsidRPr="00E45FA7">
        <w:rPr>
          <w:rFonts w:ascii="Avenir Next LT Pro" w:hAnsi="Avenir Next LT Pro" w:cs="Times New Roman"/>
          <w:color w:val="ED0000"/>
          <w:sz w:val="24"/>
          <w:szCs w:val="24"/>
        </w:rPr>
        <w:t>*REQUIRED FOR PROGRAMS REGULATED BY EEC*</w:t>
      </w:r>
    </w:p>
    <w:p w14:paraId="5B378B70" w14:textId="5F138469" w:rsidR="00E33423" w:rsidRPr="00195D82" w:rsidRDefault="00B30560" w:rsidP="007954FC">
      <w:pPr>
        <w:widowControl w:val="0"/>
        <w:spacing w:after="120" w:line="240" w:lineRule="auto"/>
        <w:ind w:left="-360" w:right="-360"/>
        <w:rPr>
          <w:rFonts w:ascii="Avenir Next LT Pro" w:hAnsi="Avenir Next LT Pro"/>
          <w:sz w:val="24"/>
          <w:szCs w:val="24"/>
        </w:rPr>
      </w:pPr>
      <w:r w:rsidRPr="00195D82">
        <w:rPr>
          <w:rFonts w:ascii="Avenir Next LT Pro" w:hAnsi="Avenir Next LT Pro"/>
          <w:b/>
          <w:i/>
          <w:sz w:val="24"/>
          <w:szCs w:val="24"/>
        </w:rPr>
        <w:t>Important information:</w:t>
      </w:r>
      <w:r w:rsidR="008A7C46" w:rsidRPr="00195D82">
        <w:rPr>
          <w:rFonts w:ascii="Avenir Next LT Pro" w:hAnsi="Avenir Next LT Pro"/>
          <w:sz w:val="24"/>
          <w:szCs w:val="24"/>
        </w:rPr>
        <w:t xml:space="preserve"> </w:t>
      </w:r>
      <w:r w:rsidR="00BF61BD" w:rsidRPr="00195D82">
        <w:rPr>
          <w:rFonts w:ascii="Avenir Next LT Pro" w:hAnsi="Avenir Next LT Pro"/>
          <w:sz w:val="24"/>
          <w:szCs w:val="24"/>
        </w:rPr>
        <w:t xml:space="preserve">Please appropriately record the MMR immunity status for each staff member at your facility. Use this worksheet to help you fill out the </w:t>
      </w:r>
      <w:r w:rsidR="00920005" w:rsidRPr="00195D82">
        <w:rPr>
          <w:rFonts w:ascii="Avenir Next LT Pro" w:hAnsi="Avenir Next LT Pro"/>
          <w:sz w:val="24"/>
          <w:szCs w:val="24"/>
        </w:rPr>
        <w:t xml:space="preserve">staff </w:t>
      </w:r>
      <w:r w:rsidR="00BF61BD" w:rsidRPr="00195D82">
        <w:rPr>
          <w:rFonts w:ascii="Avenir Next LT Pro" w:hAnsi="Avenir Next LT Pro"/>
          <w:sz w:val="24"/>
          <w:szCs w:val="24"/>
        </w:rPr>
        <w:t xml:space="preserve">questions on the </w:t>
      </w:r>
      <w:r w:rsidR="00E33423" w:rsidRPr="00195D82">
        <w:rPr>
          <w:rFonts w:ascii="Avenir Next LT Pro" w:hAnsi="Avenir Next LT Pro"/>
          <w:sz w:val="24"/>
          <w:szCs w:val="24"/>
        </w:rPr>
        <w:t>childcare</w:t>
      </w:r>
      <w:r w:rsidR="00BF61BD" w:rsidRPr="00195D82">
        <w:rPr>
          <w:rFonts w:ascii="Avenir Next LT Pro" w:hAnsi="Avenir Next LT Pro"/>
          <w:sz w:val="24"/>
          <w:szCs w:val="24"/>
        </w:rPr>
        <w:t xml:space="preserve"> Immunization Survey. </w:t>
      </w:r>
    </w:p>
    <w:p w14:paraId="7213593C" w14:textId="77777777" w:rsidR="00195D82" w:rsidRDefault="00BF61BD" w:rsidP="007954FC">
      <w:pPr>
        <w:widowControl w:val="0"/>
        <w:spacing w:after="0" w:line="240" w:lineRule="auto"/>
        <w:ind w:left="-360" w:right="-360"/>
        <w:rPr>
          <w:rFonts w:ascii="Avenir Next LT Pro" w:hAnsi="Avenir Next LT Pro"/>
          <w:sz w:val="24"/>
          <w:szCs w:val="24"/>
        </w:rPr>
      </w:pPr>
      <w:r w:rsidRPr="00195D82">
        <w:rPr>
          <w:rFonts w:ascii="Avenir Next LT Pro" w:hAnsi="Avenir Next LT Pro"/>
          <w:b/>
          <w:sz w:val="24"/>
          <w:szCs w:val="24"/>
        </w:rPr>
        <w:t xml:space="preserve">Keep this worksheet </w:t>
      </w:r>
      <w:r w:rsidRPr="00195D82">
        <w:rPr>
          <w:rFonts w:ascii="Avenir Next LT Pro" w:hAnsi="Avenir Next LT Pro"/>
          <w:sz w:val="24"/>
          <w:szCs w:val="24"/>
        </w:rPr>
        <w:t xml:space="preserve">as a summary of staff immunity status. In the event of a case of a vaccine-preventable disease at your center, this worksheet will help you identify which staff members are not fully immunized.  This worksheet is for your records only. </w:t>
      </w:r>
      <w:r w:rsidR="00EC231C" w:rsidRPr="00195D82">
        <w:rPr>
          <w:rFonts w:ascii="Avenir Next LT Pro" w:hAnsi="Avenir Next LT Pro"/>
          <w:sz w:val="24"/>
          <w:szCs w:val="24"/>
        </w:rPr>
        <w:t xml:space="preserve">PLEASE </w:t>
      </w:r>
      <w:r w:rsidR="00EC231C" w:rsidRPr="00195D82">
        <w:rPr>
          <w:rFonts w:ascii="Avenir Next LT Pro" w:hAnsi="Avenir Next LT Pro"/>
          <w:sz w:val="24"/>
          <w:szCs w:val="24"/>
          <w:u w:val="single"/>
        </w:rPr>
        <w:t>DO NOT SEND</w:t>
      </w:r>
      <w:r w:rsidR="00EC231C" w:rsidRPr="00195D82">
        <w:rPr>
          <w:rFonts w:ascii="Avenir Next LT Pro" w:hAnsi="Avenir Next LT Pro"/>
          <w:sz w:val="24"/>
          <w:szCs w:val="24"/>
        </w:rPr>
        <w:t xml:space="preserve"> THIS</w:t>
      </w:r>
      <w:r w:rsidR="00195D82">
        <w:rPr>
          <w:rFonts w:ascii="Avenir Next LT Pro" w:hAnsi="Avenir Next LT Pro"/>
          <w:sz w:val="24"/>
          <w:szCs w:val="24"/>
        </w:rPr>
        <w:t xml:space="preserve"> </w:t>
      </w:r>
      <w:r w:rsidR="00195D82" w:rsidRPr="00195D82">
        <w:rPr>
          <w:rFonts w:ascii="Avenir Next LT Pro" w:hAnsi="Avenir Next LT Pro"/>
          <w:sz w:val="24"/>
          <w:szCs w:val="24"/>
        </w:rPr>
        <w:t>WORKSHEET TO DPH. The total numbers should be reported in the online Immunization Survey. Make copies of the blank worksheet before filling it out if you know you will need more.</w:t>
      </w:r>
    </w:p>
    <w:p w14:paraId="551D4777" w14:textId="77777777" w:rsidR="007954FC" w:rsidRDefault="007954FC" w:rsidP="00195D82">
      <w:pPr>
        <w:widowControl w:val="0"/>
        <w:spacing w:after="0" w:line="240" w:lineRule="auto"/>
        <w:ind w:right="288"/>
        <w:rPr>
          <w:rFonts w:ascii="Avenir Next LT Pro" w:hAnsi="Avenir Next LT Pro"/>
          <w:sz w:val="24"/>
          <w:szCs w:val="24"/>
        </w:rPr>
      </w:pPr>
    </w:p>
    <w:tbl>
      <w:tblPr>
        <w:tblStyle w:val="TableGrid"/>
        <w:tblW w:w="5000" w:type="pct"/>
        <w:jc w:val="center"/>
        <w:tblLayout w:type="fixed"/>
        <w:tblLook w:val="04A0" w:firstRow="1" w:lastRow="0" w:firstColumn="1" w:lastColumn="0" w:noHBand="0" w:noVBand="1"/>
      </w:tblPr>
      <w:tblGrid>
        <w:gridCol w:w="3124"/>
        <w:gridCol w:w="1010"/>
        <w:gridCol w:w="1362"/>
        <w:gridCol w:w="1362"/>
        <w:gridCol w:w="1161"/>
        <w:gridCol w:w="1161"/>
        <w:gridCol w:w="805"/>
        <w:gridCol w:w="805"/>
      </w:tblGrid>
      <w:tr w:rsidR="00356933" w:rsidRPr="00E64F07" w14:paraId="0171F962" w14:textId="77777777" w:rsidTr="002258DF">
        <w:trPr>
          <w:cantSplit/>
          <w:trHeight w:val="935"/>
          <w:jc w:val="center"/>
        </w:trPr>
        <w:tc>
          <w:tcPr>
            <w:tcW w:w="1447" w:type="pct"/>
            <w:vAlign w:val="center"/>
          </w:tcPr>
          <w:p w14:paraId="7C7B8448" w14:textId="77777777" w:rsidR="00356933" w:rsidRPr="00E64F07" w:rsidRDefault="00356933" w:rsidP="002F6BD8">
            <w:pPr>
              <w:widowControl w:val="0"/>
              <w:jc w:val="center"/>
              <w:rPr>
                <w:rFonts w:ascii="Avenir Next LT Pro" w:hAnsi="Avenir Next LT Pro"/>
                <w:sz w:val="20"/>
                <w:szCs w:val="20"/>
              </w:rPr>
            </w:pPr>
            <w:r w:rsidRPr="00E64F07">
              <w:rPr>
                <w:rFonts w:ascii="Avenir Next LT Pro" w:hAnsi="Avenir Next LT Pro"/>
                <w:sz w:val="20"/>
                <w:szCs w:val="20"/>
              </w:rPr>
              <w:t>Staff Member’s Name</w:t>
            </w:r>
          </w:p>
        </w:tc>
        <w:tc>
          <w:tcPr>
            <w:tcW w:w="468" w:type="pct"/>
            <w:vAlign w:val="center"/>
          </w:tcPr>
          <w:p w14:paraId="298EB85E" w14:textId="77777777" w:rsidR="00356933" w:rsidRPr="00E64F07" w:rsidRDefault="00356933" w:rsidP="002F6BD8">
            <w:pPr>
              <w:widowControl w:val="0"/>
              <w:jc w:val="center"/>
              <w:rPr>
                <w:rFonts w:ascii="Avenir Next LT Pro" w:hAnsi="Avenir Next LT Pro"/>
                <w:sz w:val="20"/>
                <w:szCs w:val="20"/>
              </w:rPr>
            </w:pPr>
            <w:r w:rsidRPr="00E64F07">
              <w:rPr>
                <w:rFonts w:ascii="Avenir Next LT Pro" w:hAnsi="Avenir Next LT Pro"/>
                <w:sz w:val="20"/>
                <w:szCs w:val="20"/>
              </w:rPr>
              <w:t>DOB</w:t>
            </w:r>
          </w:p>
        </w:tc>
        <w:tc>
          <w:tcPr>
            <w:tcW w:w="631" w:type="pct"/>
            <w:shd w:val="clear" w:color="auto" w:fill="F2DBDB" w:themeFill="accent2" w:themeFillTint="33"/>
            <w:vAlign w:val="center"/>
          </w:tcPr>
          <w:p w14:paraId="6343AB83" w14:textId="77777777" w:rsidR="00356933" w:rsidRPr="00E64F07" w:rsidRDefault="00356933" w:rsidP="002F6BD8">
            <w:pPr>
              <w:widowControl w:val="0"/>
              <w:ind w:right="5"/>
              <w:jc w:val="center"/>
              <w:rPr>
                <w:rFonts w:ascii="Avenir Next LT Pro" w:hAnsi="Avenir Next LT Pro"/>
                <w:sz w:val="20"/>
                <w:szCs w:val="20"/>
              </w:rPr>
            </w:pPr>
            <w:r w:rsidRPr="00E64F07">
              <w:rPr>
                <w:rFonts w:ascii="Avenir Next LT Pro" w:hAnsi="Avenir Next LT Pro"/>
                <w:sz w:val="20"/>
                <w:szCs w:val="20"/>
              </w:rPr>
              <w:t>No Record/Non-compliant</w:t>
            </w:r>
          </w:p>
        </w:tc>
        <w:tc>
          <w:tcPr>
            <w:tcW w:w="631" w:type="pct"/>
            <w:shd w:val="clear" w:color="auto" w:fill="C6D9F1" w:themeFill="text2" w:themeFillTint="33"/>
            <w:vAlign w:val="center"/>
          </w:tcPr>
          <w:p w14:paraId="3617B7BA" w14:textId="78EC8E8C" w:rsidR="00356933" w:rsidRPr="00E64F07" w:rsidRDefault="00356933" w:rsidP="002F6BD8">
            <w:pPr>
              <w:widowControl w:val="0"/>
              <w:jc w:val="center"/>
              <w:rPr>
                <w:rFonts w:ascii="Avenir Next LT Pro" w:hAnsi="Avenir Next LT Pro"/>
                <w:sz w:val="20"/>
                <w:szCs w:val="20"/>
              </w:rPr>
            </w:pPr>
            <w:r w:rsidRPr="00E64F07">
              <w:rPr>
                <w:rFonts w:ascii="Avenir Next LT Pro" w:hAnsi="Avenir Next LT Pro"/>
                <w:sz w:val="20"/>
                <w:szCs w:val="20"/>
              </w:rPr>
              <w:t>Born Before 1957</w:t>
            </w:r>
          </w:p>
        </w:tc>
        <w:tc>
          <w:tcPr>
            <w:tcW w:w="538" w:type="pct"/>
            <w:shd w:val="clear" w:color="auto" w:fill="FDE9D9" w:themeFill="accent6" w:themeFillTint="33"/>
            <w:vAlign w:val="center"/>
          </w:tcPr>
          <w:p w14:paraId="06FDBE7E" w14:textId="77777777" w:rsidR="00356933" w:rsidRPr="00E64F07" w:rsidRDefault="00356933" w:rsidP="002F6BD8">
            <w:pPr>
              <w:widowControl w:val="0"/>
              <w:jc w:val="center"/>
              <w:rPr>
                <w:rFonts w:ascii="Avenir Next LT Pro" w:hAnsi="Avenir Next LT Pro"/>
                <w:sz w:val="20"/>
                <w:szCs w:val="20"/>
              </w:rPr>
            </w:pPr>
            <w:r w:rsidRPr="00E64F07">
              <w:rPr>
                <w:rFonts w:ascii="Avenir Next LT Pro" w:hAnsi="Avenir Next LT Pro"/>
                <w:sz w:val="20"/>
                <w:szCs w:val="20"/>
              </w:rPr>
              <w:t>Born In or After 1957 + 2 Doses of MMR</w:t>
            </w:r>
          </w:p>
        </w:tc>
        <w:tc>
          <w:tcPr>
            <w:tcW w:w="538" w:type="pct"/>
            <w:shd w:val="clear" w:color="auto" w:fill="FBD4B4" w:themeFill="accent6" w:themeFillTint="66"/>
            <w:vAlign w:val="center"/>
          </w:tcPr>
          <w:p w14:paraId="4F81AF08" w14:textId="77777777" w:rsidR="00356933" w:rsidRPr="00E64F07" w:rsidRDefault="00356933" w:rsidP="002F6BD8">
            <w:pPr>
              <w:widowControl w:val="0"/>
              <w:jc w:val="center"/>
              <w:rPr>
                <w:rFonts w:ascii="Avenir Next LT Pro" w:hAnsi="Avenir Next LT Pro"/>
                <w:sz w:val="20"/>
                <w:szCs w:val="20"/>
              </w:rPr>
            </w:pPr>
            <w:r w:rsidRPr="00E64F07">
              <w:rPr>
                <w:rFonts w:ascii="Avenir Next LT Pro" w:hAnsi="Avenir Next LT Pro"/>
                <w:sz w:val="20"/>
                <w:szCs w:val="20"/>
              </w:rPr>
              <w:t>Born In or After 1957 + Lab Evidence</w:t>
            </w:r>
          </w:p>
        </w:tc>
        <w:tc>
          <w:tcPr>
            <w:tcW w:w="373" w:type="pct"/>
            <w:shd w:val="clear" w:color="auto" w:fill="EAF1DD" w:themeFill="accent3" w:themeFillTint="33"/>
            <w:textDirection w:val="btLr"/>
            <w:vAlign w:val="center"/>
          </w:tcPr>
          <w:p w14:paraId="3D2495C8" w14:textId="77777777" w:rsidR="00356933" w:rsidRPr="00E64F07" w:rsidRDefault="00356933" w:rsidP="002F6BD8">
            <w:pPr>
              <w:widowControl w:val="0"/>
              <w:ind w:left="113" w:right="113"/>
              <w:jc w:val="center"/>
              <w:rPr>
                <w:rFonts w:ascii="Avenir Next LT Pro" w:hAnsi="Avenir Next LT Pro"/>
                <w:sz w:val="20"/>
                <w:szCs w:val="20"/>
              </w:rPr>
            </w:pPr>
            <w:r w:rsidRPr="00E64F07">
              <w:rPr>
                <w:rFonts w:ascii="Avenir Next LT Pro" w:hAnsi="Avenir Next LT Pro"/>
                <w:sz w:val="20"/>
                <w:szCs w:val="20"/>
              </w:rPr>
              <w:t>Medical Exemption</w:t>
            </w:r>
          </w:p>
        </w:tc>
        <w:tc>
          <w:tcPr>
            <w:tcW w:w="373" w:type="pct"/>
            <w:shd w:val="clear" w:color="auto" w:fill="D6E3BC" w:themeFill="accent3" w:themeFillTint="66"/>
            <w:textDirection w:val="btLr"/>
            <w:vAlign w:val="center"/>
          </w:tcPr>
          <w:p w14:paraId="3F92E542" w14:textId="77777777" w:rsidR="00356933" w:rsidRPr="00E64F07" w:rsidRDefault="00356933" w:rsidP="002F6BD8">
            <w:pPr>
              <w:widowControl w:val="0"/>
              <w:ind w:left="113" w:right="113"/>
              <w:jc w:val="center"/>
              <w:rPr>
                <w:rFonts w:ascii="Avenir Next LT Pro" w:hAnsi="Avenir Next LT Pro"/>
                <w:sz w:val="20"/>
                <w:szCs w:val="20"/>
              </w:rPr>
            </w:pPr>
            <w:r w:rsidRPr="00E64F07">
              <w:rPr>
                <w:rFonts w:ascii="Avenir Next LT Pro" w:hAnsi="Avenir Next LT Pro"/>
                <w:sz w:val="20"/>
                <w:szCs w:val="20"/>
              </w:rPr>
              <w:t>Religious Exemption</w:t>
            </w:r>
          </w:p>
        </w:tc>
      </w:tr>
      <w:tr w:rsidR="00356933" w:rsidRPr="00E64F07" w14:paraId="0221B5AC" w14:textId="77777777" w:rsidTr="002258DF">
        <w:trPr>
          <w:cantSplit/>
          <w:trHeight w:val="359"/>
          <w:jc w:val="center"/>
        </w:trPr>
        <w:tc>
          <w:tcPr>
            <w:tcW w:w="1447" w:type="pct"/>
            <w:vAlign w:val="center"/>
          </w:tcPr>
          <w:p w14:paraId="0C78E75E" w14:textId="77777777" w:rsidR="00356933" w:rsidRPr="00E64F07" w:rsidRDefault="00356933" w:rsidP="002F6BD8">
            <w:pPr>
              <w:widowControl w:val="0"/>
              <w:rPr>
                <w:rFonts w:ascii="Avenir Next LT Pro" w:hAnsi="Avenir Next LT Pro"/>
                <w:sz w:val="20"/>
                <w:szCs w:val="20"/>
              </w:rPr>
            </w:pPr>
            <w:r w:rsidRPr="00E64F07">
              <w:rPr>
                <w:rFonts w:ascii="Avenir Next LT Pro" w:hAnsi="Avenir Next LT Pro"/>
                <w:sz w:val="20"/>
                <w:szCs w:val="20"/>
              </w:rPr>
              <w:t>1.</w:t>
            </w:r>
          </w:p>
        </w:tc>
        <w:tc>
          <w:tcPr>
            <w:tcW w:w="468" w:type="pct"/>
            <w:vAlign w:val="center"/>
          </w:tcPr>
          <w:p w14:paraId="1550AE8F"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534565C6"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285E3981"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0540A7A1"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1C6B6FE8"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60B0D565"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7AF773C8"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55DB61D7" w14:textId="77777777" w:rsidTr="002258DF">
        <w:trPr>
          <w:cantSplit/>
          <w:trHeight w:val="359"/>
          <w:jc w:val="center"/>
        </w:trPr>
        <w:tc>
          <w:tcPr>
            <w:tcW w:w="1447" w:type="pct"/>
            <w:vAlign w:val="center"/>
          </w:tcPr>
          <w:p w14:paraId="62433E41" w14:textId="77777777" w:rsidR="00356933" w:rsidRPr="00E64F07" w:rsidRDefault="00356933" w:rsidP="002F6BD8">
            <w:pPr>
              <w:widowControl w:val="0"/>
              <w:rPr>
                <w:rFonts w:ascii="Avenir Next LT Pro" w:hAnsi="Avenir Next LT Pro"/>
                <w:sz w:val="20"/>
                <w:szCs w:val="20"/>
              </w:rPr>
            </w:pPr>
            <w:r>
              <w:rPr>
                <w:rFonts w:ascii="Avenir Next LT Pro" w:hAnsi="Avenir Next LT Pro"/>
                <w:sz w:val="20"/>
                <w:szCs w:val="20"/>
              </w:rPr>
              <w:t>2.</w:t>
            </w:r>
          </w:p>
        </w:tc>
        <w:tc>
          <w:tcPr>
            <w:tcW w:w="468" w:type="pct"/>
            <w:vAlign w:val="center"/>
          </w:tcPr>
          <w:p w14:paraId="48B83B5A"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5EC9C036"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7CDFD39F"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2431E108"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2892B717"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1F86B643"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0E0AF811"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147EBAE9" w14:textId="77777777" w:rsidTr="002258DF">
        <w:trPr>
          <w:cantSplit/>
          <w:trHeight w:val="359"/>
          <w:jc w:val="center"/>
        </w:trPr>
        <w:tc>
          <w:tcPr>
            <w:tcW w:w="1447" w:type="pct"/>
            <w:vAlign w:val="center"/>
          </w:tcPr>
          <w:p w14:paraId="5C4561C0"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3.</w:t>
            </w:r>
          </w:p>
        </w:tc>
        <w:tc>
          <w:tcPr>
            <w:tcW w:w="468" w:type="pct"/>
            <w:vAlign w:val="center"/>
          </w:tcPr>
          <w:p w14:paraId="6CC3EB1F"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33200570"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6E7D7938"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463F5CB6"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07D48464"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7EE7B4BC"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1A0D8A48"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494C1884" w14:textId="77777777" w:rsidTr="002258DF">
        <w:trPr>
          <w:cantSplit/>
          <w:trHeight w:val="359"/>
          <w:jc w:val="center"/>
        </w:trPr>
        <w:tc>
          <w:tcPr>
            <w:tcW w:w="1447" w:type="pct"/>
            <w:vAlign w:val="center"/>
          </w:tcPr>
          <w:p w14:paraId="5CD52C73"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4.</w:t>
            </w:r>
          </w:p>
        </w:tc>
        <w:tc>
          <w:tcPr>
            <w:tcW w:w="468" w:type="pct"/>
            <w:vAlign w:val="center"/>
          </w:tcPr>
          <w:p w14:paraId="79170D44"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0464F393"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2FE10A45"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168F774B"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18E023B5"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69C697B7"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02B733D5"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7BA81DCC" w14:textId="77777777" w:rsidTr="002258DF">
        <w:trPr>
          <w:cantSplit/>
          <w:trHeight w:val="359"/>
          <w:jc w:val="center"/>
        </w:trPr>
        <w:tc>
          <w:tcPr>
            <w:tcW w:w="1447" w:type="pct"/>
            <w:vAlign w:val="center"/>
          </w:tcPr>
          <w:p w14:paraId="07556B42"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5.</w:t>
            </w:r>
          </w:p>
        </w:tc>
        <w:tc>
          <w:tcPr>
            <w:tcW w:w="468" w:type="pct"/>
            <w:vAlign w:val="center"/>
          </w:tcPr>
          <w:p w14:paraId="73006B49"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7220C514"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6E359051"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2E899F42"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70AF774C"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16809406"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5DBB75EE"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3850D226" w14:textId="77777777" w:rsidTr="002258DF">
        <w:trPr>
          <w:cantSplit/>
          <w:trHeight w:val="359"/>
          <w:jc w:val="center"/>
        </w:trPr>
        <w:tc>
          <w:tcPr>
            <w:tcW w:w="1447" w:type="pct"/>
            <w:vAlign w:val="center"/>
          </w:tcPr>
          <w:p w14:paraId="7B8C225A"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6.</w:t>
            </w:r>
          </w:p>
        </w:tc>
        <w:tc>
          <w:tcPr>
            <w:tcW w:w="468" w:type="pct"/>
            <w:vAlign w:val="center"/>
          </w:tcPr>
          <w:p w14:paraId="4A0ED1A7"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358DD05B"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1C7F00FD"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21F9B6D9"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03E85BDB"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04189CCE"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3F443FD0"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54488926" w14:textId="77777777" w:rsidTr="002258DF">
        <w:trPr>
          <w:cantSplit/>
          <w:trHeight w:val="359"/>
          <w:jc w:val="center"/>
        </w:trPr>
        <w:tc>
          <w:tcPr>
            <w:tcW w:w="1447" w:type="pct"/>
            <w:vAlign w:val="center"/>
          </w:tcPr>
          <w:p w14:paraId="0F9ACF81"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7.</w:t>
            </w:r>
          </w:p>
        </w:tc>
        <w:tc>
          <w:tcPr>
            <w:tcW w:w="468" w:type="pct"/>
            <w:vAlign w:val="center"/>
          </w:tcPr>
          <w:p w14:paraId="41173738"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32AE3164"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5FA99F32"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6EFD7C6E"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0D9B68B2"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1E0C3B53"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564C9DA4"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274C8BFF" w14:textId="77777777" w:rsidTr="002258DF">
        <w:trPr>
          <w:cantSplit/>
          <w:trHeight w:val="359"/>
          <w:jc w:val="center"/>
        </w:trPr>
        <w:tc>
          <w:tcPr>
            <w:tcW w:w="1447" w:type="pct"/>
            <w:vAlign w:val="center"/>
          </w:tcPr>
          <w:p w14:paraId="7DC25835"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8.</w:t>
            </w:r>
          </w:p>
        </w:tc>
        <w:tc>
          <w:tcPr>
            <w:tcW w:w="468" w:type="pct"/>
            <w:vAlign w:val="center"/>
          </w:tcPr>
          <w:p w14:paraId="23BEEE8E"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6ED27674"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1B173B2D"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464A3F41"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2969731C"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4D71D27C"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22A4CCAB"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33C810EB" w14:textId="77777777" w:rsidTr="002258DF">
        <w:trPr>
          <w:cantSplit/>
          <w:trHeight w:val="359"/>
          <w:jc w:val="center"/>
        </w:trPr>
        <w:tc>
          <w:tcPr>
            <w:tcW w:w="1447" w:type="pct"/>
            <w:vAlign w:val="center"/>
          </w:tcPr>
          <w:p w14:paraId="3EA3813D"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9.</w:t>
            </w:r>
          </w:p>
        </w:tc>
        <w:tc>
          <w:tcPr>
            <w:tcW w:w="468" w:type="pct"/>
            <w:vAlign w:val="center"/>
          </w:tcPr>
          <w:p w14:paraId="21A1E591"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5AF0AE70"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5E60D275"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3B2BB8BA"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175A8DD1"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07FF4107"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666E6290"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1C0B55A1" w14:textId="77777777" w:rsidTr="002258DF">
        <w:trPr>
          <w:cantSplit/>
          <w:trHeight w:val="359"/>
          <w:jc w:val="center"/>
        </w:trPr>
        <w:tc>
          <w:tcPr>
            <w:tcW w:w="1447" w:type="pct"/>
            <w:vAlign w:val="center"/>
          </w:tcPr>
          <w:p w14:paraId="1D3DE2B6"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10.</w:t>
            </w:r>
          </w:p>
        </w:tc>
        <w:tc>
          <w:tcPr>
            <w:tcW w:w="468" w:type="pct"/>
            <w:vAlign w:val="center"/>
          </w:tcPr>
          <w:p w14:paraId="6A2F23B3"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2D798416"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29CD15B6"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51BA5620"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7486E99B"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76BCD34B"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4502EB58"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7D6C7016" w14:textId="77777777" w:rsidTr="002258DF">
        <w:trPr>
          <w:cantSplit/>
          <w:trHeight w:val="359"/>
          <w:jc w:val="center"/>
        </w:trPr>
        <w:tc>
          <w:tcPr>
            <w:tcW w:w="1447" w:type="pct"/>
            <w:vAlign w:val="center"/>
          </w:tcPr>
          <w:p w14:paraId="79E0BFFA"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11.</w:t>
            </w:r>
          </w:p>
        </w:tc>
        <w:tc>
          <w:tcPr>
            <w:tcW w:w="468" w:type="pct"/>
            <w:vAlign w:val="center"/>
          </w:tcPr>
          <w:p w14:paraId="3E31C664"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1694CBD0"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655BAA1A"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042F9D20"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31AB9271"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1E1DCD46"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7858B032"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5DCC7654" w14:textId="77777777" w:rsidTr="002258DF">
        <w:trPr>
          <w:cantSplit/>
          <w:trHeight w:val="359"/>
          <w:jc w:val="center"/>
        </w:trPr>
        <w:tc>
          <w:tcPr>
            <w:tcW w:w="1447" w:type="pct"/>
            <w:vAlign w:val="center"/>
          </w:tcPr>
          <w:p w14:paraId="4414FAFF"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12.</w:t>
            </w:r>
          </w:p>
        </w:tc>
        <w:tc>
          <w:tcPr>
            <w:tcW w:w="468" w:type="pct"/>
            <w:vAlign w:val="center"/>
          </w:tcPr>
          <w:p w14:paraId="73EDDDFA"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0769BBC1"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7E549F5F"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46C3A417"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5A7AE9B6"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3864BF6A"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0C100640"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2A1E3CEE" w14:textId="77777777" w:rsidTr="002258DF">
        <w:trPr>
          <w:cantSplit/>
          <w:trHeight w:val="359"/>
          <w:jc w:val="center"/>
        </w:trPr>
        <w:tc>
          <w:tcPr>
            <w:tcW w:w="1447" w:type="pct"/>
            <w:vAlign w:val="center"/>
          </w:tcPr>
          <w:p w14:paraId="07E44D62"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13.</w:t>
            </w:r>
          </w:p>
        </w:tc>
        <w:tc>
          <w:tcPr>
            <w:tcW w:w="468" w:type="pct"/>
            <w:vAlign w:val="center"/>
          </w:tcPr>
          <w:p w14:paraId="5C796C69"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3940E0BF"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08FAC8BF"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04EBED79"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6A01DD1F"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648CE7DE"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0CA82849"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4A82F6D0" w14:textId="77777777" w:rsidTr="002258DF">
        <w:trPr>
          <w:cantSplit/>
          <w:trHeight w:val="359"/>
          <w:jc w:val="center"/>
        </w:trPr>
        <w:tc>
          <w:tcPr>
            <w:tcW w:w="1447" w:type="pct"/>
            <w:vAlign w:val="center"/>
          </w:tcPr>
          <w:p w14:paraId="65144A14"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14.</w:t>
            </w:r>
          </w:p>
        </w:tc>
        <w:tc>
          <w:tcPr>
            <w:tcW w:w="468" w:type="pct"/>
            <w:vAlign w:val="center"/>
          </w:tcPr>
          <w:p w14:paraId="566AD661"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5BAF1D68"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6807F446"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0451270F"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385422F2"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0ECD761C"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7B38BBA1"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6E2A4A44" w14:textId="77777777" w:rsidTr="002258DF">
        <w:trPr>
          <w:cantSplit/>
          <w:trHeight w:val="359"/>
          <w:jc w:val="center"/>
        </w:trPr>
        <w:tc>
          <w:tcPr>
            <w:tcW w:w="1447" w:type="pct"/>
            <w:vAlign w:val="center"/>
          </w:tcPr>
          <w:p w14:paraId="1D4375FC"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15.</w:t>
            </w:r>
          </w:p>
        </w:tc>
        <w:tc>
          <w:tcPr>
            <w:tcW w:w="468" w:type="pct"/>
            <w:vAlign w:val="center"/>
          </w:tcPr>
          <w:p w14:paraId="40121804"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113038A2"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01F956E7"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4BD17029"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3CC8AA9D"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79461B14"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1189CA80"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4A827A7D" w14:textId="77777777" w:rsidTr="002258DF">
        <w:trPr>
          <w:cantSplit/>
          <w:trHeight w:val="359"/>
          <w:jc w:val="center"/>
        </w:trPr>
        <w:tc>
          <w:tcPr>
            <w:tcW w:w="1447" w:type="pct"/>
            <w:vAlign w:val="center"/>
          </w:tcPr>
          <w:p w14:paraId="677014A0"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16.</w:t>
            </w:r>
          </w:p>
        </w:tc>
        <w:tc>
          <w:tcPr>
            <w:tcW w:w="468" w:type="pct"/>
            <w:vAlign w:val="center"/>
          </w:tcPr>
          <w:p w14:paraId="51D43D21"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5639F041"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07C2E295"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3E21875F"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27532A45"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3C895BFA"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7C9A6786"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603CC8B8" w14:textId="77777777" w:rsidTr="002258DF">
        <w:trPr>
          <w:cantSplit/>
          <w:trHeight w:val="359"/>
          <w:jc w:val="center"/>
        </w:trPr>
        <w:tc>
          <w:tcPr>
            <w:tcW w:w="1447" w:type="pct"/>
            <w:vAlign w:val="center"/>
          </w:tcPr>
          <w:p w14:paraId="0AA1DC2A"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17.</w:t>
            </w:r>
          </w:p>
        </w:tc>
        <w:tc>
          <w:tcPr>
            <w:tcW w:w="468" w:type="pct"/>
            <w:vAlign w:val="center"/>
          </w:tcPr>
          <w:p w14:paraId="7E87E70F"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3EB8264E"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39A261EB"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1BB9C6FF"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4113D6D7"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3125C468"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10EC9C81"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5FEE6930" w14:textId="77777777" w:rsidTr="002258DF">
        <w:trPr>
          <w:cantSplit/>
          <w:trHeight w:val="359"/>
          <w:jc w:val="center"/>
        </w:trPr>
        <w:tc>
          <w:tcPr>
            <w:tcW w:w="1447" w:type="pct"/>
            <w:vAlign w:val="center"/>
          </w:tcPr>
          <w:p w14:paraId="16ED1C1A"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18.</w:t>
            </w:r>
          </w:p>
        </w:tc>
        <w:tc>
          <w:tcPr>
            <w:tcW w:w="468" w:type="pct"/>
            <w:vAlign w:val="center"/>
          </w:tcPr>
          <w:p w14:paraId="215BE272"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5D0AF073"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07B75F19"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2F867EC1"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55B98CA0"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4A54C026"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305C4C78"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69403FE4" w14:textId="77777777" w:rsidTr="002258DF">
        <w:trPr>
          <w:cantSplit/>
          <w:trHeight w:val="359"/>
          <w:jc w:val="center"/>
        </w:trPr>
        <w:tc>
          <w:tcPr>
            <w:tcW w:w="1447" w:type="pct"/>
            <w:vAlign w:val="center"/>
          </w:tcPr>
          <w:p w14:paraId="58464F39"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19.</w:t>
            </w:r>
          </w:p>
        </w:tc>
        <w:tc>
          <w:tcPr>
            <w:tcW w:w="468" w:type="pct"/>
            <w:vAlign w:val="center"/>
          </w:tcPr>
          <w:p w14:paraId="1C5A100E"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4626B477"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55E608BA"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4606BB18"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0B446F0C"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5B64E557"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48BF2D78" w14:textId="77777777" w:rsidR="00356933" w:rsidRPr="00E64F07" w:rsidRDefault="00356933" w:rsidP="007954FC">
            <w:pPr>
              <w:widowControl w:val="0"/>
              <w:jc w:val="center"/>
              <w:rPr>
                <w:rFonts w:ascii="Avenir Next LT Pro" w:hAnsi="Avenir Next LT Pro"/>
                <w:sz w:val="20"/>
                <w:szCs w:val="20"/>
              </w:rPr>
            </w:pPr>
          </w:p>
        </w:tc>
      </w:tr>
      <w:tr w:rsidR="00356933" w:rsidRPr="00E64F07" w14:paraId="7F8FFC13" w14:textId="77777777" w:rsidTr="002258DF">
        <w:trPr>
          <w:cantSplit/>
          <w:trHeight w:val="359"/>
          <w:jc w:val="center"/>
        </w:trPr>
        <w:tc>
          <w:tcPr>
            <w:tcW w:w="1447" w:type="pct"/>
            <w:vAlign w:val="center"/>
          </w:tcPr>
          <w:p w14:paraId="60DFEBDD" w14:textId="77777777" w:rsidR="00356933" w:rsidRDefault="00356933" w:rsidP="002F6BD8">
            <w:pPr>
              <w:widowControl w:val="0"/>
              <w:rPr>
                <w:rFonts w:ascii="Avenir Next LT Pro" w:hAnsi="Avenir Next LT Pro"/>
                <w:sz w:val="20"/>
                <w:szCs w:val="20"/>
              </w:rPr>
            </w:pPr>
            <w:r>
              <w:rPr>
                <w:rFonts w:ascii="Avenir Next LT Pro" w:hAnsi="Avenir Next LT Pro"/>
                <w:sz w:val="20"/>
                <w:szCs w:val="20"/>
              </w:rPr>
              <w:t>20.</w:t>
            </w:r>
          </w:p>
        </w:tc>
        <w:tc>
          <w:tcPr>
            <w:tcW w:w="468" w:type="pct"/>
            <w:vAlign w:val="center"/>
          </w:tcPr>
          <w:p w14:paraId="0968558E" w14:textId="77777777" w:rsidR="00356933" w:rsidRPr="00E64F07" w:rsidRDefault="00356933" w:rsidP="007954FC">
            <w:pPr>
              <w:widowControl w:val="0"/>
              <w:jc w:val="center"/>
              <w:rPr>
                <w:rFonts w:ascii="Avenir Next LT Pro" w:hAnsi="Avenir Next LT Pro"/>
                <w:sz w:val="20"/>
                <w:szCs w:val="20"/>
              </w:rPr>
            </w:pPr>
          </w:p>
        </w:tc>
        <w:tc>
          <w:tcPr>
            <w:tcW w:w="631" w:type="pct"/>
            <w:shd w:val="clear" w:color="auto" w:fill="F2DBDB" w:themeFill="accent2" w:themeFillTint="33"/>
            <w:vAlign w:val="center"/>
          </w:tcPr>
          <w:p w14:paraId="02A6DB04" w14:textId="77777777" w:rsidR="00356933" w:rsidRPr="00E64F07" w:rsidRDefault="00356933" w:rsidP="007954FC">
            <w:pPr>
              <w:widowControl w:val="0"/>
              <w:ind w:right="5"/>
              <w:jc w:val="center"/>
              <w:rPr>
                <w:rFonts w:ascii="Avenir Next LT Pro" w:hAnsi="Avenir Next LT Pro"/>
                <w:sz w:val="20"/>
                <w:szCs w:val="20"/>
              </w:rPr>
            </w:pPr>
          </w:p>
        </w:tc>
        <w:tc>
          <w:tcPr>
            <w:tcW w:w="631" w:type="pct"/>
            <w:shd w:val="clear" w:color="auto" w:fill="C6D9F1" w:themeFill="text2" w:themeFillTint="33"/>
            <w:vAlign w:val="center"/>
          </w:tcPr>
          <w:p w14:paraId="562CE54B"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DE9D9" w:themeFill="accent6" w:themeFillTint="33"/>
            <w:vAlign w:val="center"/>
          </w:tcPr>
          <w:p w14:paraId="325FBC14" w14:textId="77777777" w:rsidR="00356933" w:rsidRPr="00E64F07" w:rsidRDefault="00356933" w:rsidP="007954FC">
            <w:pPr>
              <w:widowControl w:val="0"/>
              <w:jc w:val="center"/>
              <w:rPr>
                <w:rFonts w:ascii="Avenir Next LT Pro" w:hAnsi="Avenir Next LT Pro"/>
                <w:sz w:val="20"/>
                <w:szCs w:val="20"/>
              </w:rPr>
            </w:pPr>
          </w:p>
        </w:tc>
        <w:tc>
          <w:tcPr>
            <w:tcW w:w="538" w:type="pct"/>
            <w:shd w:val="clear" w:color="auto" w:fill="FBD4B4" w:themeFill="accent6" w:themeFillTint="66"/>
            <w:vAlign w:val="center"/>
          </w:tcPr>
          <w:p w14:paraId="1DBF18E5"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EAF1DD" w:themeFill="accent3" w:themeFillTint="33"/>
            <w:vAlign w:val="center"/>
          </w:tcPr>
          <w:p w14:paraId="472AC38F" w14:textId="77777777" w:rsidR="00356933" w:rsidRPr="00E64F07" w:rsidRDefault="00356933" w:rsidP="007954FC">
            <w:pPr>
              <w:widowControl w:val="0"/>
              <w:jc w:val="center"/>
              <w:rPr>
                <w:rFonts w:ascii="Avenir Next LT Pro" w:hAnsi="Avenir Next LT Pro"/>
                <w:sz w:val="20"/>
                <w:szCs w:val="20"/>
              </w:rPr>
            </w:pPr>
          </w:p>
        </w:tc>
        <w:tc>
          <w:tcPr>
            <w:tcW w:w="373" w:type="pct"/>
            <w:shd w:val="clear" w:color="auto" w:fill="D6E3BC" w:themeFill="accent3" w:themeFillTint="66"/>
            <w:vAlign w:val="center"/>
          </w:tcPr>
          <w:p w14:paraId="4E9D31E5" w14:textId="77777777" w:rsidR="00356933" w:rsidRPr="00E64F07" w:rsidRDefault="00356933" w:rsidP="007954FC">
            <w:pPr>
              <w:widowControl w:val="0"/>
              <w:jc w:val="center"/>
              <w:rPr>
                <w:rFonts w:ascii="Avenir Next LT Pro" w:hAnsi="Avenir Next LT Pro"/>
                <w:sz w:val="20"/>
                <w:szCs w:val="20"/>
              </w:rPr>
            </w:pPr>
          </w:p>
        </w:tc>
      </w:tr>
    </w:tbl>
    <w:p w14:paraId="775FE6AC" w14:textId="77777777" w:rsidR="00871856" w:rsidRPr="00E64F07" w:rsidRDefault="00871856" w:rsidP="002258DF">
      <w:pPr>
        <w:widowControl w:val="0"/>
        <w:spacing w:after="0" w:line="240" w:lineRule="auto"/>
        <w:rPr>
          <w:rFonts w:ascii="Avenir Next LT Pro" w:hAnsi="Avenir Next LT Pro"/>
          <w:sz w:val="20"/>
          <w:szCs w:val="20"/>
        </w:rPr>
      </w:pPr>
      <w:r w:rsidRPr="00E64F07">
        <w:rPr>
          <w:rFonts w:ascii="Avenir Next LT Pro" w:hAnsi="Avenir Next LT Pro"/>
          <w:sz w:val="20"/>
          <w:szCs w:val="20"/>
          <w:vertAlign w:val="superscript"/>
        </w:rPr>
        <w:t>*</w:t>
      </w:r>
      <w:r w:rsidRPr="00E64F07">
        <w:rPr>
          <w:rFonts w:ascii="Avenir Next LT Pro" w:hAnsi="Avenir Next LT Pro"/>
          <w:sz w:val="20"/>
          <w:szCs w:val="20"/>
        </w:rPr>
        <w:t>Or 2 doses of a measles-containing vaccine and 1 dose each of mumps and rubella</w:t>
      </w:r>
    </w:p>
    <w:p w14:paraId="1538D65E" w14:textId="77777777" w:rsidR="00195D82" w:rsidRPr="00195D82" w:rsidRDefault="00195D82" w:rsidP="00195D82">
      <w:pPr>
        <w:widowControl w:val="0"/>
        <w:spacing w:after="0" w:line="240" w:lineRule="auto"/>
        <w:ind w:right="288"/>
        <w:rPr>
          <w:rFonts w:ascii="Avenir Next LT Pro" w:hAnsi="Avenir Next LT Pro"/>
          <w:sz w:val="24"/>
          <w:szCs w:val="24"/>
        </w:rPr>
      </w:pPr>
    </w:p>
    <w:sectPr w:rsidR="00195D82" w:rsidRPr="00195D82" w:rsidSect="009A2329">
      <w:footerReference w:type="default" r:id="rId7"/>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170AD" w14:textId="77777777" w:rsidR="00225882" w:rsidRDefault="00225882" w:rsidP="004F6DA5">
      <w:pPr>
        <w:spacing w:after="0" w:line="240" w:lineRule="auto"/>
      </w:pPr>
      <w:r>
        <w:separator/>
      </w:r>
    </w:p>
  </w:endnote>
  <w:endnote w:type="continuationSeparator" w:id="0">
    <w:p w14:paraId="31D1B457" w14:textId="77777777" w:rsidR="00225882" w:rsidRDefault="00225882" w:rsidP="004F6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Next LT Pro" w:hAnsi="Avenir Next LT Pro"/>
        <w:sz w:val="20"/>
        <w:szCs w:val="16"/>
      </w:rPr>
      <w:id w:val="286786224"/>
      <w:docPartObj>
        <w:docPartGallery w:val="Page Numbers (Bottom of Page)"/>
        <w:docPartUnique/>
      </w:docPartObj>
    </w:sdtPr>
    <w:sdtEndPr>
      <w:rPr>
        <w:noProof/>
      </w:rPr>
    </w:sdtEndPr>
    <w:sdtContent>
      <w:p w14:paraId="754DDAD0" w14:textId="110AD1E8" w:rsidR="004C6C84" w:rsidRPr="00195D82" w:rsidRDefault="004C6C84" w:rsidP="004C6C84">
        <w:pPr>
          <w:pStyle w:val="Footer"/>
          <w:tabs>
            <w:tab w:val="clear" w:pos="9360"/>
            <w:tab w:val="right" w:pos="10800"/>
          </w:tabs>
          <w:rPr>
            <w:rFonts w:ascii="Avenir Next LT Pro" w:hAnsi="Avenir Next LT Pro"/>
            <w:sz w:val="20"/>
            <w:szCs w:val="16"/>
          </w:rPr>
        </w:pPr>
        <w:r w:rsidRPr="00195D82">
          <w:rPr>
            <w:rFonts w:ascii="Avenir Next LT Pro" w:hAnsi="Avenir Next LT Pro"/>
            <w:sz w:val="20"/>
            <w:szCs w:val="16"/>
          </w:rPr>
          <w:t>Massachusetts Department of Public Health – Immunization Division</w:t>
        </w:r>
        <w:r w:rsidRPr="00195D82">
          <w:rPr>
            <w:rFonts w:ascii="Avenir Next LT Pro" w:hAnsi="Avenir Next LT Pro"/>
            <w:sz w:val="20"/>
            <w:szCs w:val="16"/>
          </w:rPr>
          <w:tab/>
          <w:t>Reviewed September 202</w:t>
        </w:r>
        <w:r w:rsidR="00F96484">
          <w:rPr>
            <w:rFonts w:ascii="Avenir Next LT Pro" w:hAnsi="Avenir Next LT Pro"/>
            <w:sz w:val="20"/>
            <w:szCs w:val="16"/>
          </w:rPr>
          <w:t>6</w:t>
        </w:r>
      </w:p>
      <w:p w14:paraId="1236E2AB" w14:textId="2AF0533F" w:rsidR="009A2329" w:rsidRPr="00195D82" w:rsidRDefault="004C6C84" w:rsidP="00026425">
        <w:pPr>
          <w:pStyle w:val="Footer"/>
          <w:jc w:val="right"/>
          <w:rPr>
            <w:rFonts w:ascii="Avenir Next LT Pro" w:eastAsia="Calibri" w:hAnsi="Avenir Next LT Pro"/>
          </w:rPr>
        </w:pPr>
        <w:r w:rsidRPr="00195D82">
          <w:rPr>
            <w:rFonts w:ascii="Avenir Next LT Pro" w:hAnsi="Avenir Next LT Pro"/>
            <w:sz w:val="20"/>
            <w:szCs w:val="16"/>
          </w:rPr>
          <w:t xml:space="preserve">Page </w:t>
        </w:r>
        <w:r w:rsidRPr="00195D82">
          <w:rPr>
            <w:rFonts w:ascii="Avenir Next LT Pro" w:hAnsi="Avenir Next LT Pro"/>
            <w:sz w:val="20"/>
            <w:szCs w:val="16"/>
          </w:rPr>
          <w:fldChar w:fldCharType="begin"/>
        </w:r>
        <w:r w:rsidRPr="00195D82">
          <w:rPr>
            <w:rFonts w:ascii="Avenir Next LT Pro" w:hAnsi="Avenir Next LT Pro"/>
            <w:sz w:val="20"/>
            <w:szCs w:val="16"/>
          </w:rPr>
          <w:instrText xml:space="preserve"> PAGE   \* MERGEFORMAT </w:instrText>
        </w:r>
        <w:r w:rsidRPr="00195D82">
          <w:rPr>
            <w:rFonts w:ascii="Avenir Next LT Pro" w:hAnsi="Avenir Next LT Pro"/>
            <w:sz w:val="20"/>
            <w:szCs w:val="16"/>
          </w:rPr>
          <w:fldChar w:fldCharType="separate"/>
        </w:r>
        <w:r w:rsidRPr="00195D82">
          <w:rPr>
            <w:rFonts w:ascii="Avenir Next LT Pro" w:hAnsi="Avenir Next LT Pro"/>
            <w:sz w:val="20"/>
            <w:szCs w:val="16"/>
          </w:rPr>
          <w:t>1</w:t>
        </w:r>
        <w:r w:rsidRPr="00195D82">
          <w:rPr>
            <w:rFonts w:ascii="Avenir Next LT Pro" w:hAnsi="Avenir Next LT Pro"/>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BE931" w14:textId="77777777" w:rsidR="00225882" w:rsidRDefault="00225882" w:rsidP="004F6DA5">
      <w:pPr>
        <w:spacing w:after="0" w:line="240" w:lineRule="auto"/>
      </w:pPr>
      <w:r>
        <w:separator/>
      </w:r>
    </w:p>
  </w:footnote>
  <w:footnote w:type="continuationSeparator" w:id="0">
    <w:p w14:paraId="6A705F50" w14:textId="77777777" w:rsidR="00225882" w:rsidRDefault="00225882" w:rsidP="004F6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F61F4"/>
    <w:multiLevelType w:val="hybridMultilevel"/>
    <w:tmpl w:val="20A6CF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7D44D2"/>
    <w:multiLevelType w:val="hybridMultilevel"/>
    <w:tmpl w:val="FA0061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BF00D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5334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C63EB6"/>
    <w:multiLevelType w:val="singleLevel"/>
    <w:tmpl w:val="0409000F"/>
    <w:lvl w:ilvl="0">
      <w:start w:val="1"/>
      <w:numFmt w:val="decimal"/>
      <w:lvlText w:val="%1."/>
      <w:lvlJc w:val="left"/>
      <w:pPr>
        <w:ind w:left="720" w:hanging="360"/>
      </w:pPr>
      <w:rPr>
        <w:rFonts w:hint="default"/>
        <w:sz w:val="22"/>
      </w:rPr>
    </w:lvl>
  </w:abstractNum>
  <w:abstractNum w:abstractNumId="5" w15:restartNumberingAfterBreak="0">
    <w:nsid w:val="20E23A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9268F7"/>
    <w:multiLevelType w:val="singleLevel"/>
    <w:tmpl w:val="0308A71A"/>
    <w:lvl w:ilvl="0">
      <w:start w:val="1"/>
      <w:numFmt w:val="lowerLetter"/>
      <w:lvlText w:val="%1."/>
      <w:lvlJc w:val="left"/>
      <w:pPr>
        <w:tabs>
          <w:tab w:val="num" w:pos="1080"/>
        </w:tabs>
        <w:ind w:left="1080" w:hanging="360"/>
      </w:pPr>
      <w:rPr>
        <w:rFonts w:hint="default"/>
      </w:rPr>
    </w:lvl>
  </w:abstractNum>
  <w:abstractNum w:abstractNumId="7" w15:restartNumberingAfterBreak="0">
    <w:nsid w:val="487B64F4"/>
    <w:multiLevelType w:val="hybridMultilevel"/>
    <w:tmpl w:val="674E7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E3F01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9073614"/>
    <w:multiLevelType w:val="hybridMultilevel"/>
    <w:tmpl w:val="20A6CF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DEC08CE"/>
    <w:multiLevelType w:val="hybridMultilevel"/>
    <w:tmpl w:val="78B2A0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EB56ED"/>
    <w:multiLevelType w:val="singleLevel"/>
    <w:tmpl w:val="342E38FA"/>
    <w:lvl w:ilvl="0">
      <w:start w:val="1"/>
      <w:numFmt w:val="decimal"/>
      <w:lvlText w:val="%1."/>
      <w:lvlJc w:val="left"/>
      <w:pPr>
        <w:tabs>
          <w:tab w:val="num" w:pos="720"/>
        </w:tabs>
        <w:ind w:left="720" w:hanging="720"/>
      </w:pPr>
      <w:rPr>
        <w:rFonts w:hint="default"/>
      </w:rPr>
    </w:lvl>
  </w:abstractNum>
  <w:num w:numId="1" w16cid:durableId="1168472972">
    <w:abstractNumId w:val="9"/>
  </w:num>
  <w:num w:numId="2" w16cid:durableId="1805542662">
    <w:abstractNumId w:val="10"/>
  </w:num>
  <w:num w:numId="3" w16cid:durableId="545798555">
    <w:abstractNumId w:val="11"/>
  </w:num>
  <w:num w:numId="4" w16cid:durableId="260188318">
    <w:abstractNumId w:val="4"/>
  </w:num>
  <w:num w:numId="5" w16cid:durableId="1479028725">
    <w:abstractNumId w:val="2"/>
  </w:num>
  <w:num w:numId="6" w16cid:durableId="28147246">
    <w:abstractNumId w:val="6"/>
  </w:num>
  <w:num w:numId="7" w16cid:durableId="318536128">
    <w:abstractNumId w:val="5"/>
  </w:num>
  <w:num w:numId="8" w16cid:durableId="1219559742">
    <w:abstractNumId w:val="3"/>
  </w:num>
  <w:num w:numId="9" w16cid:durableId="1031802041">
    <w:abstractNumId w:val="8"/>
  </w:num>
  <w:num w:numId="10" w16cid:durableId="1901860309">
    <w:abstractNumId w:val="0"/>
  </w:num>
  <w:num w:numId="11" w16cid:durableId="2140101756">
    <w:abstractNumId w:val="1"/>
  </w:num>
  <w:num w:numId="12" w16cid:durableId="224266745">
    <w:abstractNumId w:val="7"/>
  </w:num>
  <w:num w:numId="13" w16cid:durableId="1886258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ACF"/>
    <w:rsid w:val="000067DF"/>
    <w:rsid w:val="00026425"/>
    <w:rsid w:val="00057714"/>
    <w:rsid w:val="00061FB4"/>
    <w:rsid w:val="0007372F"/>
    <w:rsid w:val="000B0D69"/>
    <w:rsid w:val="000F3AE6"/>
    <w:rsid w:val="00126D99"/>
    <w:rsid w:val="001278FF"/>
    <w:rsid w:val="00147E79"/>
    <w:rsid w:val="001507A1"/>
    <w:rsid w:val="00192126"/>
    <w:rsid w:val="001950BA"/>
    <w:rsid w:val="00195D82"/>
    <w:rsid w:val="001B0722"/>
    <w:rsid w:val="001C1CA0"/>
    <w:rsid w:val="001D5451"/>
    <w:rsid w:val="001E27F2"/>
    <w:rsid w:val="002177D3"/>
    <w:rsid w:val="00225882"/>
    <w:rsid w:val="002258DF"/>
    <w:rsid w:val="00253BD1"/>
    <w:rsid w:val="0027493F"/>
    <w:rsid w:val="002A4476"/>
    <w:rsid w:val="002A4E81"/>
    <w:rsid w:val="002A569B"/>
    <w:rsid w:val="002C5C44"/>
    <w:rsid w:val="00327E18"/>
    <w:rsid w:val="00356933"/>
    <w:rsid w:val="003714F1"/>
    <w:rsid w:val="00372ACF"/>
    <w:rsid w:val="003925F5"/>
    <w:rsid w:val="003A355D"/>
    <w:rsid w:val="003D135C"/>
    <w:rsid w:val="003D6CDE"/>
    <w:rsid w:val="003F1D1F"/>
    <w:rsid w:val="00416901"/>
    <w:rsid w:val="004309F3"/>
    <w:rsid w:val="00450F8F"/>
    <w:rsid w:val="00480124"/>
    <w:rsid w:val="0048231A"/>
    <w:rsid w:val="004A3D63"/>
    <w:rsid w:val="004B0D6A"/>
    <w:rsid w:val="004C455C"/>
    <w:rsid w:val="004C6C84"/>
    <w:rsid w:val="004D50EB"/>
    <w:rsid w:val="004E3E0B"/>
    <w:rsid w:val="004F6DA5"/>
    <w:rsid w:val="004F6F8B"/>
    <w:rsid w:val="0053731B"/>
    <w:rsid w:val="0055740C"/>
    <w:rsid w:val="00576E35"/>
    <w:rsid w:val="00592C7C"/>
    <w:rsid w:val="005A314C"/>
    <w:rsid w:val="005A36A5"/>
    <w:rsid w:val="005C0188"/>
    <w:rsid w:val="005D2F55"/>
    <w:rsid w:val="005F6E2B"/>
    <w:rsid w:val="00643E86"/>
    <w:rsid w:val="00665F24"/>
    <w:rsid w:val="00673164"/>
    <w:rsid w:val="00677FEA"/>
    <w:rsid w:val="006A08B8"/>
    <w:rsid w:val="006C6812"/>
    <w:rsid w:val="006C6CD5"/>
    <w:rsid w:val="007231A5"/>
    <w:rsid w:val="00740566"/>
    <w:rsid w:val="007954FC"/>
    <w:rsid w:val="007F24FD"/>
    <w:rsid w:val="007F3CB4"/>
    <w:rsid w:val="008333C2"/>
    <w:rsid w:val="00871856"/>
    <w:rsid w:val="00876F08"/>
    <w:rsid w:val="008A7C46"/>
    <w:rsid w:val="008B2B16"/>
    <w:rsid w:val="008C5981"/>
    <w:rsid w:val="008F0DE4"/>
    <w:rsid w:val="009030FC"/>
    <w:rsid w:val="00920005"/>
    <w:rsid w:val="0094345F"/>
    <w:rsid w:val="009501CB"/>
    <w:rsid w:val="00977BDD"/>
    <w:rsid w:val="009A2329"/>
    <w:rsid w:val="009A5F74"/>
    <w:rsid w:val="009D47D5"/>
    <w:rsid w:val="00A117EE"/>
    <w:rsid w:val="00A26711"/>
    <w:rsid w:val="00A34B5C"/>
    <w:rsid w:val="00A62199"/>
    <w:rsid w:val="00A8475D"/>
    <w:rsid w:val="00AD4AFE"/>
    <w:rsid w:val="00AE397D"/>
    <w:rsid w:val="00AF6379"/>
    <w:rsid w:val="00B04B23"/>
    <w:rsid w:val="00B05F1E"/>
    <w:rsid w:val="00B30560"/>
    <w:rsid w:val="00B40D1D"/>
    <w:rsid w:val="00B51DBD"/>
    <w:rsid w:val="00B6581A"/>
    <w:rsid w:val="00B855E0"/>
    <w:rsid w:val="00B86BDA"/>
    <w:rsid w:val="00BA457A"/>
    <w:rsid w:val="00BB1C25"/>
    <w:rsid w:val="00BC6703"/>
    <w:rsid w:val="00BC6CC3"/>
    <w:rsid w:val="00BC790F"/>
    <w:rsid w:val="00BE154F"/>
    <w:rsid w:val="00BE669E"/>
    <w:rsid w:val="00BF52D6"/>
    <w:rsid w:val="00BF61BD"/>
    <w:rsid w:val="00C05D32"/>
    <w:rsid w:val="00C65136"/>
    <w:rsid w:val="00CA4539"/>
    <w:rsid w:val="00CB6D61"/>
    <w:rsid w:val="00CD10AB"/>
    <w:rsid w:val="00CD1D1C"/>
    <w:rsid w:val="00CE04F4"/>
    <w:rsid w:val="00CF0F6E"/>
    <w:rsid w:val="00CF3C0B"/>
    <w:rsid w:val="00D45173"/>
    <w:rsid w:val="00D45D18"/>
    <w:rsid w:val="00D56061"/>
    <w:rsid w:val="00D71ADA"/>
    <w:rsid w:val="00D8126B"/>
    <w:rsid w:val="00D86020"/>
    <w:rsid w:val="00D933AA"/>
    <w:rsid w:val="00DA5649"/>
    <w:rsid w:val="00DA640B"/>
    <w:rsid w:val="00DE314E"/>
    <w:rsid w:val="00E33423"/>
    <w:rsid w:val="00E45FA7"/>
    <w:rsid w:val="00E56850"/>
    <w:rsid w:val="00E64F07"/>
    <w:rsid w:val="00E65B69"/>
    <w:rsid w:val="00E83AEC"/>
    <w:rsid w:val="00EB6E5A"/>
    <w:rsid w:val="00EC06CC"/>
    <w:rsid w:val="00EC231C"/>
    <w:rsid w:val="00ED1638"/>
    <w:rsid w:val="00EF428E"/>
    <w:rsid w:val="00F1463E"/>
    <w:rsid w:val="00F377B9"/>
    <w:rsid w:val="00F77F7A"/>
    <w:rsid w:val="00F96484"/>
    <w:rsid w:val="00F9787E"/>
    <w:rsid w:val="00FA180B"/>
    <w:rsid w:val="00FA293D"/>
    <w:rsid w:val="00FA4E44"/>
    <w:rsid w:val="00FD585D"/>
    <w:rsid w:val="00FF0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7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4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2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3CB4"/>
    <w:pPr>
      <w:ind w:left="720"/>
      <w:contextualSpacing/>
    </w:pPr>
  </w:style>
  <w:style w:type="paragraph" w:styleId="Header">
    <w:name w:val="header"/>
    <w:basedOn w:val="Normal"/>
    <w:link w:val="HeaderChar"/>
    <w:uiPriority w:val="99"/>
    <w:unhideWhenUsed/>
    <w:rsid w:val="004F6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DA5"/>
  </w:style>
  <w:style w:type="paragraph" w:styleId="Footer">
    <w:name w:val="footer"/>
    <w:basedOn w:val="Normal"/>
    <w:link w:val="FooterChar"/>
    <w:uiPriority w:val="99"/>
    <w:unhideWhenUsed/>
    <w:rsid w:val="004F6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DA5"/>
  </w:style>
  <w:style w:type="paragraph" w:styleId="Revision">
    <w:name w:val="Revision"/>
    <w:hidden/>
    <w:uiPriority w:val="99"/>
    <w:semiHidden/>
    <w:rsid w:val="001C1CA0"/>
    <w:pPr>
      <w:spacing w:after="0" w:line="240" w:lineRule="auto"/>
    </w:pPr>
  </w:style>
  <w:style w:type="character" w:styleId="CommentReference">
    <w:name w:val="annotation reference"/>
    <w:basedOn w:val="DefaultParagraphFont"/>
    <w:uiPriority w:val="99"/>
    <w:semiHidden/>
    <w:unhideWhenUsed/>
    <w:rsid w:val="005D2F55"/>
    <w:rPr>
      <w:sz w:val="16"/>
      <w:szCs w:val="16"/>
    </w:rPr>
  </w:style>
  <w:style w:type="paragraph" w:styleId="CommentText">
    <w:name w:val="annotation text"/>
    <w:basedOn w:val="Normal"/>
    <w:link w:val="CommentTextChar"/>
    <w:uiPriority w:val="99"/>
    <w:unhideWhenUsed/>
    <w:rsid w:val="005D2F55"/>
    <w:pPr>
      <w:spacing w:line="240" w:lineRule="auto"/>
    </w:pPr>
    <w:rPr>
      <w:sz w:val="20"/>
      <w:szCs w:val="20"/>
    </w:rPr>
  </w:style>
  <w:style w:type="character" w:customStyle="1" w:styleId="CommentTextChar">
    <w:name w:val="Comment Text Char"/>
    <w:basedOn w:val="DefaultParagraphFont"/>
    <w:link w:val="CommentText"/>
    <w:uiPriority w:val="99"/>
    <w:rsid w:val="005D2F55"/>
    <w:rPr>
      <w:sz w:val="20"/>
      <w:szCs w:val="20"/>
    </w:rPr>
  </w:style>
  <w:style w:type="paragraph" w:styleId="CommentSubject">
    <w:name w:val="annotation subject"/>
    <w:basedOn w:val="CommentText"/>
    <w:next w:val="CommentText"/>
    <w:link w:val="CommentSubjectChar"/>
    <w:uiPriority w:val="99"/>
    <w:semiHidden/>
    <w:unhideWhenUsed/>
    <w:rsid w:val="005D2F55"/>
    <w:rPr>
      <w:b/>
      <w:bCs/>
    </w:rPr>
  </w:style>
  <w:style w:type="character" w:customStyle="1" w:styleId="CommentSubjectChar">
    <w:name w:val="Comment Subject Char"/>
    <w:basedOn w:val="CommentTextChar"/>
    <w:link w:val="CommentSubject"/>
    <w:uiPriority w:val="99"/>
    <w:semiHidden/>
    <w:rsid w:val="005D2F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4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2026-08-24T19:13:00Z</dcterms:created>
  <dcterms:modified xsi:type="dcterms:W3CDTF">2026-08-28T17:17:00Z</dcterms:modified>
</cp:coreProperties>
</file>