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6DB7" w:rsidRPr="00EA6685" w:rsidRDefault="00273D39" w:rsidP="00FC0F86">
      <w:pPr>
        <w:tabs>
          <w:tab w:val="left" w:pos="-180"/>
        </w:tabs>
        <w:ind w:left="-180"/>
        <w:rPr>
          <w:rFonts w:cs="Arial"/>
          <w:b/>
          <w:color w:val="808080" w:themeColor="background1" w:themeShade="80"/>
          <w:szCs w:val="24"/>
        </w:rPr>
      </w:pPr>
      <w:r w:rsidRPr="00EA668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94E87C" wp14:editId="00A79B77">
                <wp:simplePos x="0" y="0"/>
                <wp:positionH relativeFrom="margin">
                  <wp:posOffset>-292100</wp:posOffset>
                </wp:positionH>
                <wp:positionV relativeFrom="margin">
                  <wp:posOffset>980440</wp:posOffset>
                </wp:positionV>
                <wp:extent cx="7404100" cy="1054100"/>
                <wp:effectExtent l="19050" t="19050" r="25400" b="1270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0" cy="10541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2677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8117A" w:rsidRPr="00EA6685" w:rsidRDefault="00D779D2" w:rsidP="00476DB7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The Massachusetts Department of Public Health </w:t>
                            </w:r>
                            <w:r w:rsidR="00535D03" w:rsidRPr="00535D03"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enforces the </w:t>
                            </w: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state’s laws on lead exposure</w:t>
                            </w:r>
                            <w:r w:rsidR="00535D03" w:rsidRPr="00535D03"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through the prevention, screening, diagnosis and treatment of childhood lead poisoning, including elimination of the sources of poisoning.</w:t>
                            </w:r>
                          </w:p>
                          <w:p w:rsidR="00D779D2" w:rsidRPr="00D779D2" w:rsidRDefault="00B8117A" w:rsidP="00D779D2">
                            <w:pPr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EA668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D779D2" w:rsidRPr="00D779D2"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While substantial gains have been made to mitigate its harmful effects, </w:t>
                            </w:r>
                            <w:r w:rsidR="00D779D2" w:rsidRPr="00D779D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lead exposure remains a significant health risk for children across Massachusetts.</w:t>
                            </w:r>
                          </w:p>
                          <w:p w:rsidR="00641F24" w:rsidRPr="00EA6685" w:rsidRDefault="00641F24" w:rsidP="00476DB7">
                            <w:pPr>
                              <w:spacing w:after="0"/>
                              <w:rPr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23pt;margin-top:77.2pt;width:583pt;height:8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" o:allowincell="f" adj="1739" filled="t" fillcolor="#c6d9f1 [671]" strokecolor="#002677" strokeweight="3pt">
                <v:textbox inset="3.6pt,,3.6pt">
                  <w:txbxContent>
                    <w:p w:rsidR="00B8117A" w:rsidRPr="00EA6685" w:rsidRDefault="00D779D2" w:rsidP="00476DB7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 xml:space="preserve">The Massachusetts Department of Public Health </w:t>
                      </w:r>
                      <w:r w:rsidR="00535D03" w:rsidRPr="00535D03"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 xml:space="preserve">enforces the </w:t>
                      </w:r>
                      <w:r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state’s laws on lead exposure</w:t>
                      </w:r>
                      <w:r w:rsidR="00535D03" w:rsidRPr="00535D03"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 xml:space="preserve"> through the prevention, screening, diagnosis and treatment of childhood lead poisoning, including elimination of the sources of poisoning.</w:t>
                      </w:r>
                    </w:p>
                    <w:p w:rsidR="00D779D2" w:rsidRPr="00D779D2" w:rsidRDefault="00B8117A" w:rsidP="00D779D2">
                      <w:pPr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EA6685">
                        <w:rPr>
                          <w:sz w:val="22"/>
                          <w:szCs w:val="22"/>
                        </w:rPr>
                        <w:br/>
                      </w:r>
                      <w:r w:rsidR="00D779D2" w:rsidRPr="00D779D2"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 xml:space="preserve">While substantial gains have been made to mitigate its harmful effects, </w:t>
                      </w:r>
                      <w:r w:rsidR="00D779D2" w:rsidRPr="00D779D2">
                        <w:rPr>
                          <w:b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lead exposure remains a significant health risk for children across Massachusetts.</w:t>
                      </w:r>
                    </w:p>
                    <w:p w:rsidR="00641F24" w:rsidRPr="00EA6685" w:rsidRDefault="00641F24" w:rsidP="00476DB7">
                      <w:pPr>
                        <w:spacing w:after="0"/>
                        <w:rPr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A6685">
        <w:rPr>
          <w:rFonts w:cs="Arial"/>
          <w:noProof/>
          <w:color w:val="808080" w:themeColor="background1" w:themeShade="8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86AD" wp14:editId="01D9A0AC">
                <wp:simplePos x="0" y="0"/>
                <wp:positionH relativeFrom="column">
                  <wp:posOffset>-457200</wp:posOffset>
                </wp:positionH>
                <wp:positionV relativeFrom="paragraph">
                  <wp:posOffset>-635000</wp:posOffset>
                </wp:positionV>
                <wp:extent cx="7823835" cy="1504950"/>
                <wp:effectExtent l="0" t="0" r="5715" b="0"/>
                <wp:wrapThrough wrapText="bothSides">
                  <wp:wrapPolygon edited="0">
                    <wp:start x="0" y="0"/>
                    <wp:lineTo x="0" y="21327"/>
                    <wp:lineTo x="21563" y="21327"/>
                    <wp:lineTo x="21563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504950"/>
                        </a:xfrm>
                        <a:prstGeom prst="rect">
                          <a:avLst/>
                        </a:prstGeom>
                        <a:solidFill>
                          <a:srgbClr val="00267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ABE" w:rsidRDefault="00550ABE" w:rsidP="00550ABE"/>
                          <w:p w:rsidR="00550ABE" w:rsidRPr="00126AAC" w:rsidRDefault="00550ABE" w:rsidP="00550ABE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126AAC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:rsidR="00550ABE" w:rsidRPr="00550ABE" w:rsidRDefault="00550ABE" w:rsidP="00550ABE">
                            <w:pPr>
                              <w:pStyle w:val="Heading1"/>
                              <w:rPr>
                                <w:i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Childhood Lead </w:t>
                            </w:r>
                            <w:r w:rsidR="006F6695">
                              <w:rPr>
                                <w:sz w:val="48"/>
                                <w:szCs w:val="48"/>
                              </w:rPr>
                              <w:t>Exposure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in Massachusetts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i/>
                                <w:sz w:val="48"/>
                                <w:szCs w:val="48"/>
                              </w:rPr>
                              <w:t>Impact a</w:t>
                            </w:r>
                            <w:r w:rsidRPr="00550ABE">
                              <w:rPr>
                                <w:i/>
                                <w:sz w:val="48"/>
                                <w:szCs w:val="48"/>
                              </w:rPr>
                              <w:t>t a Glance</w:t>
                            </w:r>
                          </w:p>
                          <w:p w:rsidR="00550ABE" w:rsidRDefault="00550ABE" w:rsidP="00550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36pt;margin-top:-50pt;width:616.0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" fillcolor="#002677" stroked="f">
                <v:textbox>
                  <w:txbxContent>
                    <w:p w:rsidR="00550ABE" w:rsidRDefault="00550ABE" w:rsidP="00550ABE"/>
                    <w:p w:rsidR="00550ABE" w:rsidRPr="00126AAC" w:rsidRDefault="00550ABE" w:rsidP="00550ABE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126AAC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:rsidR="00550ABE" w:rsidRPr="00550ABE" w:rsidRDefault="00550ABE" w:rsidP="00550ABE">
                      <w:pPr>
                        <w:pStyle w:val="Heading1"/>
                        <w:rPr>
                          <w:i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Childhood Lead </w:t>
                      </w:r>
                      <w:r w:rsidR="006F6695">
                        <w:rPr>
                          <w:sz w:val="48"/>
                          <w:szCs w:val="48"/>
                        </w:rPr>
                        <w:t>Exposure</w:t>
                      </w:r>
                      <w:r>
                        <w:rPr>
                          <w:sz w:val="48"/>
                          <w:szCs w:val="48"/>
                        </w:rPr>
                        <w:t xml:space="preserve"> in Massachusetts</w:t>
                      </w:r>
                      <w:r>
                        <w:rPr>
                          <w:sz w:val="48"/>
                          <w:szCs w:val="48"/>
                        </w:rPr>
                        <w:br/>
                      </w:r>
                      <w:r>
                        <w:rPr>
                          <w:i/>
                          <w:sz w:val="48"/>
                          <w:szCs w:val="48"/>
                        </w:rPr>
                        <w:t>Impact a</w:t>
                      </w:r>
                      <w:r w:rsidRPr="00550ABE">
                        <w:rPr>
                          <w:i/>
                          <w:sz w:val="48"/>
                          <w:szCs w:val="48"/>
                        </w:rPr>
                        <w:t>t a Glance</w:t>
                      </w:r>
                    </w:p>
                    <w:p w:rsidR="00550ABE" w:rsidRDefault="00550ABE" w:rsidP="00550ABE"/>
                  </w:txbxContent>
                </v:textbox>
                <w10:wrap type="through"/>
              </v:rect>
            </w:pict>
          </mc:Fallback>
        </mc:AlternateContent>
      </w:r>
      <w:r w:rsidR="00BA3137">
        <w:rPr>
          <w:rFonts w:cs="Arial"/>
          <w:b/>
          <w:color w:val="808080" w:themeColor="background1" w:themeShade="80"/>
          <w:szCs w:val="24"/>
        </w:rPr>
        <w:br/>
      </w:r>
      <w:r w:rsidR="00476DB7" w:rsidRPr="00EA6685">
        <w:rPr>
          <w:rFonts w:cs="Arial"/>
          <w:b/>
          <w:color w:val="808080" w:themeColor="background1" w:themeShade="80"/>
          <w:szCs w:val="24"/>
        </w:rPr>
        <w:t>Health Effects of Lead Exposure</w:t>
      </w:r>
      <w:r w:rsidR="00476DB7" w:rsidRPr="00EA6685">
        <w:rPr>
          <w:rFonts w:cs="Arial"/>
          <w:b/>
          <w:color w:val="808080" w:themeColor="background1" w:themeShade="80"/>
          <w:szCs w:val="24"/>
        </w:rPr>
        <w:tab/>
      </w:r>
    </w:p>
    <w:p w:rsidR="00FB4102" w:rsidRDefault="00273959" w:rsidP="00BD060B">
      <w:pPr>
        <w:tabs>
          <w:tab w:val="left" w:pos="5310"/>
        </w:tabs>
        <w:spacing w:line="276" w:lineRule="auto"/>
        <w:ind w:left="-180"/>
        <w:contextualSpacing/>
        <w:rPr>
          <w:noProof/>
        </w:rPr>
      </w:pPr>
      <w:r w:rsidRPr="00EA6685">
        <w:rPr>
          <w:rFonts w:cs="Arial"/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FBAD8" wp14:editId="336F9988">
                <wp:simplePos x="0" y="0"/>
                <wp:positionH relativeFrom="column">
                  <wp:posOffset>762000</wp:posOffset>
                </wp:positionH>
                <wp:positionV relativeFrom="paragraph">
                  <wp:posOffset>741680</wp:posOffset>
                </wp:positionV>
                <wp:extent cx="2066925" cy="8001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00100"/>
                        </a:xfrm>
                        <a:prstGeom prst="rect">
                          <a:avLst/>
                        </a:prstGeom>
                        <a:solidFill>
                          <a:srgbClr val="00267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102" w:rsidRPr="00FB4102" w:rsidRDefault="00273959" w:rsidP="00FB4102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FB4102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Damage to the brain and nervous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60pt;margin-top:58.4pt;width:162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" fillcolor="#002677" stroked="f" strokeweight=".5pt">
                <v:textbox>
                  <w:txbxContent>
                    <w:p w:rsidR="00FB4102" w:rsidRPr="00FB4102" w:rsidRDefault="00273959" w:rsidP="00FB4102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FB4102">
                        <w:rPr>
                          <w:b/>
                          <w:color w:val="FFFFFF" w:themeColor="background1"/>
                          <w:szCs w:val="24"/>
                        </w:rPr>
                        <w:t>Damage to the brain and nervous system</w:t>
                      </w:r>
                    </w:p>
                  </w:txbxContent>
                </v:textbox>
              </v:shape>
            </w:pict>
          </mc:Fallback>
        </mc:AlternateContent>
      </w:r>
      <w:r w:rsidR="00521D2A" w:rsidRPr="00EA6685">
        <w:rPr>
          <w:rFonts w:cs="Arial"/>
          <w:color w:val="808080" w:themeColor="background1" w:themeShade="80"/>
          <w:sz w:val="22"/>
          <w:szCs w:val="22"/>
        </w:rPr>
        <w:t>There is no safe level of</w:t>
      </w:r>
      <w:r w:rsidR="00535D03">
        <w:rPr>
          <w:rFonts w:cs="Arial"/>
          <w:color w:val="808080" w:themeColor="background1" w:themeShade="80"/>
          <w:sz w:val="22"/>
          <w:szCs w:val="22"/>
        </w:rPr>
        <w:t xml:space="preserve"> lead exposure </w:t>
      </w:r>
      <w:r w:rsidR="00521D2A" w:rsidRPr="00EA6685">
        <w:rPr>
          <w:rFonts w:cs="Arial"/>
          <w:color w:val="808080" w:themeColor="background1" w:themeShade="80"/>
          <w:sz w:val="22"/>
          <w:szCs w:val="22"/>
        </w:rPr>
        <w:t xml:space="preserve">and </w:t>
      </w:r>
      <w:r w:rsidR="00521D2A" w:rsidRPr="00CF6EED">
        <w:rPr>
          <w:rFonts w:cs="Arial"/>
          <w:b/>
          <w:color w:val="002677"/>
          <w:sz w:val="22"/>
          <w:szCs w:val="22"/>
        </w:rPr>
        <w:t>childhood</w:t>
      </w:r>
      <w:r w:rsidR="00521D2A" w:rsidRPr="00CF6EED">
        <w:rPr>
          <w:rFonts w:cs="Arial"/>
          <w:color w:val="002677"/>
          <w:sz w:val="22"/>
          <w:szCs w:val="22"/>
        </w:rPr>
        <w:t xml:space="preserve"> </w:t>
      </w:r>
      <w:r w:rsidR="00521D2A" w:rsidRPr="00CF6EED">
        <w:rPr>
          <w:rFonts w:cs="Arial"/>
          <w:b/>
          <w:color w:val="002677"/>
          <w:sz w:val="22"/>
          <w:szCs w:val="22"/>
        </w:rPr>
        <w:t xml:space="preserve">exposure to </w:t>
      </w:r>
      <w:r w:rsidR="00E360E2">
        <w:rPr>
          <w:rFonts w:cs="Arial"/>
          <w:b/>
          <w:color w:val="002677"/>
          <w:sz w:val="22"/>
          <w:szCs w:val="22"/>
        </w:rPr>
        <w:t>even</w:t>
      </w:r>
      <w:r w:rsidR="00521D2A" w:rsidRPr="00CF6EED">
        <w:rPr>
          <w:rFonts w:cs="Arial"/>
          <w:b/>
          <w:color w:val="002677"/>
          <w:sz w:val="22"/>
          <w:szCs w:val="22"/>
        </w:rPr>
        <w:t xml:space="preserve"> low levels can cause severe and</w:t>
      </w:r>
      <w:r w:rsidR="00B8117A" w:rsidRPr="00CF6EED">
        <w:rPr>
          <w:rFonts w:cs="Arial"/>
          <w:b/>
          <w:color w:val="002677"/>
          <w:sz w:val="22"/>
          <w:szCs w:val="22"/>
        </w:rPr>
        <w:t xml:space="preserve"> irreversible effects</w:t>
      </w:r>
      <w:r w:rsidR="00B8117A" w:rsidRPr="00EA6685">
        <w:rPr>
          <w:rFonts w:cs="Arial"/>
          <w:color w:val="808080" w:themeColor="background1" w:themeShade="80"/>
          <w:sz w:val="22"/>
          <w:szCs w:val="22"/>
        </w:rPr>
        <w:t xml:space="preserve">, </w:t>
      </w:r>
      <w:r w:rsidR="00521D2A" w:rsidRPr="00EA6685">
        <w:rPr>
          <w:rFonts w:cs="Arial"/>
          <w:color w:val="808080" w:themeColor="background1" w:themeShade="80"/>
          <w:sz w:val="22"/>
          <w:szCs w:val="22"/>
        </w:rPr>
        <w:t>including</w:t>
      </w:r>
      <w:r w:rsidR="00FB4102" w:rsidRPr="00EA6685">
        <w:rPr>
          <w:rFonts w:cs="Arial"/>
          <w:color w:val="808080" w:themeColor="background1" w:themeShade="80"/>
          <w:sz w:val="22"/>
          <w:szCs w:val="22"/>
        </w:rPr>
        <w:t>:</w:t>
      </w:r>
      <w:r w:rsidR="00521D2A" w:rsidRPr="00EA6685">
        <w:rPr>
          <w:rFonts w:cs="Arial"/>
          <w:color w:val="808080" w:themeColor="background1" w:themeShade="80"/>
          <w:sz w:val="22"/>
          <w:szCs w:val="22"/>
        </w:rPr>
        <w:t xml:space="preserve"> </w:t>
      </w:r>
      <w:r w:rsidR="00FB4102" w:rsidRPr="00EA6685">
        <w:rPr>
          <w:rFonts w:cs="Arial"/>
          <w:color w:val="808080" w:themeColor="background1" w:themeShade="80"/>
          <w:sz w:val="22"/>
          <w:szCs w:val="22"/>
        </w:rPr>
        <w:br/>
      </w:r>
      <w:r w:rsidR="00971E54">
        <w:rPr>
          <w:rFonts w:ascii="Times New Roman" w:hAnsi="Times New Roman"/>
          <w:color w:val="808080" w:themeColor="background1" w:themeShade="80"/>
          <w:sz w:val="22"/>
          <w:szCs w:val="22"/>
        </w:rPr>
        <w:br/>
      </w:r>
      <w:r>
        <w:rPr>
          <w:noProof/>
        </w:rPr>
        <w:drawing>
          <wp:inline distT="0" distB="0" distL="0" distR="0" wp14:anchorId="5B61BE90" wp14:editId="4FD88815">
            <wp:extent cx="832428" cy="8001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60" cy="80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808080" w:themeColor="background1" w:themeShade="80"/>
          <w:sz w:val="22"/>
          <w:szCs w:val="22"/>
        </w:rPr>
        <w:tab/>
      </w:r>
      <w:r>
        <w:rPr>
          <w:rFonts w:ascii="Times New Roman" w:hAnsi="Times New Roman"/>
          <w:color w:val="808080" w:themeColor="background1" w:themeShade="80"/>
          <w:sz w:val="22"/>
          <w:szCs w:val="22"/>
        </w:rPr>
        <w:tab/>
      </w:r>
      <w:r>
        <w:rPr>
          <w:rFonts w:ascii="Times New Roman" w:hAnsi="Times New Roman"/>
          <w:color w:val="808080" w:themeColor="background1" w:themeShade="80"/>
          <w:sz w:val="22"/>
          <w:szCs w:val="22"/>
        </w:rPr>
        <w:tab/>
      </w:r>
    </w:p>
    <w:p w:rsidR="00FB4102" w:rsidRPr="00FB4102" w:rsidRDefault="00FB4102" w:rsidP="00FB4102">
      <w:pPr>
        <w:spacing w:line="276" w:lineRule="auto"/>
        <w:ind w:left="-180"/>
        <w:contextualSpacing/>
        <w:rPr>
          <w:noProof/>
        </w:rPr>
      </w:pPr>
    </w:p>
    <w:p w:rsidR="00FB4102" w:rsidRPr="00D71142" w:rsidRDefault="00FB4102" w:rsidP="00FB4102">
      <w:pPr>
        <w:spacing w:line="276" w:lineRule="auto"/>
        <w:ind w:left="-180"/>
        <w:contextualSpacing/>
        <w:rPr>
          <w:rFonts w:cs="Arial"/>
          <w:color w:val="808080" w:themeColor="background1" w:themeShade="80"/>
          <w:sz w:val="22"/>
          <w:szCs w:val="22"/>
        </w:rPr>
      </w:pPr>
      <w:r>
        <w:rPr>
          <w:rFonts w:cs="Arial"/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E96B70" wp14:editId="55CB9169">
                <wp:simplePos x="0" y="0"/>
                <wp:positionH relativeFrom="column">
                  <wp:posOffset>762000</wp:posOffset>
                </wp:positionH>
                <wp:positionV relativeFrom="paragraph">
                  <wp:posOffset>3810</wp:posOffset>
                </wp:positionV>
                <wp:extent cx="2066925" cy="8096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09625"/>
                        </a:xfrm>
                        <a:prstGeom prst="rect">
                          <a:avLst/>
                        </a:prstGeom>
                        <a:solidFill>
                          <a:srgbClr val="00267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102" w:rsidRPr="00FB4102" w:rsidRDefault="00FB4102" w:rsidP="00FB4102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FB4102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Slowed growth</w:t>
                            </w:r>
                            <w:r w:rsidR="00C4143C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and</w:t>
                            </w:r>
                            <w:r w:rsidRPr="00FB4102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development, hearing and speech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60pt;margin-top:.3pt;width:162.75pt;height:6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" fillcolor="#002677" stroked="f" strokeweight=".5pt">
                <v:textbox>
                  <w:txbxContent>
                    <w:p w:rsidR="00FB4102" w:rsidRPr="00FB4102" w:rsidRDefault="00FB4102" w:rsidP="00FB4102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FB4102">
                        <w:rPr>
                          <w:b/>
                          <w:color w:val="FFFFFF" w:themeColor="background1"/>
                          <w:szCs w:val="24"/>
                        </w:rPr>
                        <w:t>Slowed growth</w:t>
                      </w:r>
                      <w:r w:rsidR="00C4143C">
                        <w:rPr>
                          <w:b/>
                          <w:color w:val="FFFFFF" w:themeColor="background1"/>
                          <w:szCs w:val="24"/>
                        </w:rPr>
                        <w:t xml:space="preserve"> and</w:t>
                      </w:r>
                      <w:r w:rsidRPr="00FB4102">
                        <w:rPr>
                          <w:b/>
                          <w:color w:val="FFFFFF" w:themeColor="background1"/>
                          <w:szCs w:val="24"/>
                        </w:rPr>
                        <w:t xml:space="preserve"> development, hearing and speech problems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964E4B" wp14:editId="0A469BB2">
            <wp:extent cx="828675" cy="8053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959">
        <w:rPr>
          <w:rFonts w:ascii="Times New Roman" w:hAnsi="Times New Roman"/>
          <w:color w:val="808080" w:themeColor="background1" w:themeShade="80"/>
          <w:sz w:val="22"/>
          <w:szCs w:val="22"/>
        </w:rPr>
        <w:tab/>
      </w:r>
      <w:r w:rsidR="00273959">
        <w:rPr>
          <w:rFonts w:ascii="Times New Roman" w:hAnsi="Times New Roman"/>
          <w:color w:val="808080" w:themeColor="background1" w:themeShade="80"/>
          <w:sz w:val="22"/>
          <w:szCs w:val="22"/>
        </w:rPr>
        <w:tab/>
      </w:r>
      <w:r w:rsidR="00273959">
        <w:rPr>
          <w:rFonts w:ascii="Times New Roman" w:hAnsi="Times New Roman"/>
          <w:color w:val="808080" w:themeColor="background1" w:themeShade="80"/>
          <w:sz w:val="22"/>
          <w:szCs w:val="22"/>
        </w:rPr>
        <w:tab/>
      </w:r>
    </w:p>
    <w:p w:rsidR="00FB4102" w:rsidRDefault="00FB4102" w:rsidP="00FB4102">
      <w:pPr>
        <w:spacing w:line="276" w:lineRule="auto"/>
        <w:ind w:left="-180"/>
        <w:contextualSpacing/>
        <w:rPr>
          <w:rFonts w:ascii="Times New Roman" w:hAnsi="Times New Roman"/>
          <w:color w:val="808080" w:themeColor="background1" w:themeShade="80"/>
          <w:sz w:val="22"/>
          <w:szCs w:val="22"/>
        </w:rPr>
      </w:pPr>
    </w:p>
    <w:p w:rsidR="00FB4102" w:rsidRDefault="00FB4102" w:rsidP="00FB4102">
      <w:pPr>
        <w:spacing w:line="276" w:lineRule="auto"/>
        <w:ind w:left="-180"/>
        <w:contextualSpacing/>
        <w:rPr>
          <w:rFonts w:ascii="Times New Roman" w:hAnsi="Times New Roman"/>
          <w:color w:val="808080" w:themeColor="background1" w:themeShade="80"/>
          <w:sz w:val="22"/>
          <w:szCs w:val="22"/>
        </w:rPr>
      </w:pPr>
      <w:r>
        <w:rPr>
          <w:rFonts w:cs="Arial"/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FA64C" wp14:editId="262B9903">
                <wp:simplePos x="0" y="0"/>
                <wp:positionH relativeFrom="column">
                  <wp:posOffset>762000</wp:posOffset>
                </wp:positionH>
                <wp:positionV relativeFrom="paragraph">
                  <wp:posOffset>5715</wp:posOffset>
                </wp:positionV>
                <wp:extent cx="2066925" cy="7905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90575"/>
                        </a:xfrm>
                        <a:prstGeom prst="rect">
                          <a:avLst/>
                        </a:prstGeom>
                        <a:solidFill>
                          <a:srgbClr val="00267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102" w:rsidRPr="006C3724" w:rsidRDefault="00FB4102" w:rsidP="00FB4102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6C3724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Learning and behavior problems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60pt;margin-top:.45pt;width:162.7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" fillcolor="#002677" stroked="f" strokeweight=".5pt">
                <v:textbox>
                  <w:txbxContent>
                    <w:p w:rsidR="00FB4102" w:rsidRPr="006C3724" w:rsidRDefault="00FB4102" w:rsidP="00FB4102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6C3724">
                        <w:rPr>
                          <w:b/>
                          <w:color w:val="FFFFFF" w:themeColor="background1"/>
                          <w:szCs w:val="24"/>
                        </w:rPr>
                        <w:t xml:space="preserve">Learning and behavior problems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99D50A" wp14:editId="358ECF61">
            <wp:extent cx="825294" cy="790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7" cy="79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64" w:rsidRPr="00EF7C56" w:rsidRDefault="00CF6EED" w:rsidP="0004694F">
      <w:pPr>
        <w:spacing w:before="240" w:after="360" w:line="276" w:lineRule="auto"/>
        <w:ind w:left="-187"/>
        <w:contextualSpacing/>
        <w:rPr>
          <w:rFonts w:cs="Arial"/>
          <w:color w:val="808080" w:themeColor="background1" w:themeShade="80"/>
          <w:sz w:val="22"/>
          <w:szCs w:val="22"/>
        </w:rPr>
      </w:pPr>
      <w:r w:rsidRPr="00CF6EED">
        <w:rPr>
          <w:rFonts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2B6818C" wp14:editId="6E94B25F">
                <wp:simplePos x="0" y="0"/>
                <wp:positionH relativeFrom="column">
                  <wp:posOffset>-381000</wp:posOffset>
                </wp:positionH>
                <wp:positionV relativeFrom="paragraph">
                  <wp:posOffset>16510</wp:posOffset>
                </wp:positionV>
                <wp:extent cx="1473200" cy="800100"/>
                <wp:effectExtent l="0" t="0" r="0" b="0"/>
                <wp:wrapThrough wrapText="bothSides">
                  <wp:wrapPolygon edited="0">
                    <wp:start x="0" y="0"/>
                    <wp:lineTo x="0" y="21086"/>
                    <wp:lineTo x="21228" y="21086"/>
                    <wp:lineTo x="21228" y="0"/>
                    <wp:lineTo x="0" y="0"/>
                  </wp:wrapPolygon>
                </wp:wrapThrough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EED" w:rsidRPr="00CF6EED" w:rsidRDefault="00CF6EE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CF6EED">
                              <w:rPr>
                                <w:rFonts w:ascii="Georgia" w:hAnsi="Georgia"/>
                                <w:b/>
                                <w:color w:val="002576"/>
                                <w:sz w:val="72"/>
                                <w:szCs w:val="72"/>
                              </w:rPr>
                              <w:t>3,555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-30pt;margin-top:1.3pt;width:116pt;height:63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" stroked="f">
                <v:textbox>
                  <w:txbxContent>
                    <w:p w:rsidR="00CF6EED" w:rsidRPr="00CF6EED" w:rsidRDefault="00CF6EED">
                      <w:pPr>
                        <w:rPr>
                          <w:sz w:val="72"/>
                          <w:szCs w:val="72"/>
                        </w:rPr>
                      </w:pPr>
                      <w:r w:rsidRPr="00CF6EED">
                        <w:rPr>
                          <w:rFonts w:ascii="Georgia" w:hAnsi="Georgia"/>
                          <w:b/>
                          <w:color w:val="002576"/>
                          <w:sz w:val="72"/>
                          <w:szCs w:val="72"/>
                        </w:rPr>
                        <w:t>3,555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5D03">
        <w:rPr>
          <w:rFonts w:ascii="Times New Roman" w:hAnsi="Times New Roman"/>
          <w:color w:val="808080" w:themeColor="background1" w:themeShade="80"/>
          <w:sz w:val="22"/>
          <w:szCs w:val="22"/>
        </w:rPr>
        <w:br/>
      </w:r>
      <w:r w:rsidR="0001125D" w:rsidRPr="00EF7C56">
        <w:rPr>
          <w:rFonts w:cs="Arial"/>
          <w:color w:val="808080" w:themeColor="background1" w:themeShade="80"/>
          <w:sz w:val="22"/>
          <w:szCs w:val="22"/>
        </w:rPr>
        <w:t xml:space="preserve">Massachusetts children </w:t>
      </w:r>
    </w:p>
    <w:p w:rsidR="00F97764" w:rsidRPr="00EF7C56" w:rsidRDefault="0001125D" w:rsidP="00F97764">
      <w:pPr>
        <w:spacing w:line="276" w:lineRule="auto"/>
        <w:ind w:left="-180"/>
        <w:contextualSpacing/>
        <w:rPr>
          <w:rFonts w:cs="Arial"/>
          <w:color w:val="808080" w:themeColor="background1" w:themeShade="80"/>
          <w:sz w:val="22"/>
          <w:szCs w:val="22"/>
        </w:rPr>
      </w:pPr>
      <w:r w:rsidRPr="00EF7C56">
        <w:rPr>
          <w:rFonts w:cs="Arial"/>
          <w:color w:val="808080" w:themeColor="background1" w:themeShade="80"/>
          <w:sz w:val="22"/>
          <w:szCs w:val="22"/>
        </w:rPr>
        <w:t xml:space="preserve">tested with elevated </w:t>
      </w:r>
    </w:p>
    <w:p w:rsidR="0001125D" w:rsidRPr="00535D03" w:rsidRDefault="0001125D" w:rsidP="00F97764">
      <w:pPr>
        <w:spacing w:line="276" w:lineRule="auto"/>
        <w:ind w:left="-180"/>
        <w:contextualSpacing/>
        <w:rPr>
          <w:bCs/>
          <w:color w:val="808080" w:themeColor="background1" w:themeShade="80"/>
          <w:sz w:val="22"/>
          <w:szCs w:val="22"/>
        </w:rPr>
      </w:pPr>
      <w:r w:rsidRPr="00EF7C56">
        <w:rPr>
          <w:rFonts w:cs="Arial"/>
          <w:color w:val="808080" w:themeColor="background1" w:themeShade="80"/>
          <w:sz w:val="22"/>
          <w:szCs w:val="22"/>
        </w:rPr>
        <w:t>blood lead levels in 2017</w:t>
      </w:r>
      <w:r w:rsidR="00CF6EED" w:rsidRPr="005C1A08">
        <w:rPr>
          <w:rFonts w:cs="Arial"/>
          <w:color w:val="808080" w:themeColor="background1" w:themeShade="80"/>
        </w:rPr>
        <w:t xml:space="preserve">. </w:t>
      </w:r>
      <w:r w:rsidR="0046304E">
        <w:rPr>
          <w:rFonts w:cs="Arial"/>
          <w:color w:val="808080" w:themeColor="background1" w:themeShade="80"/>
        </w:rPr>
        <w:br/>
      </w:r>
    </w:p>
    <w:p w:rsidR="00FC0F86" w:rsidRPr="00FC0F86" w:rsidRDefault="00F6119A" w:rsidP="00FC0F86">
      <w:pPr>
        <w:tabs>
          <w:tab w:val="left" w:pos="-180"/>
        </w:tabs>
        <w:ind w:left="-180"/>
        <w:rPr>
          <w:rFonts w:cs="Arial"/>
          <w:b/>
          <w:color w:val="808080" w:themeColor="background1" w:themeShade="80"/>
        </w:rPr>
      </w:pPr>
      <w:r>
        <w:rPr>
          <w:rFonts w:cs="Arial"/>
          <w:b/>
          <w:noProof/>
          <w:color w:val="002677"/>
          <w:sz w:val="22"/>
          <w:szCs w:val="22"/>
        </w:rPr>
        <w:drawing>
          <wp:anchor distT="0" distB="0" distL="114300" distR="114300" simplePos="0" relativeHeight="251697152" behindDoc="1" locked="0" layoutInCell="1" allowOverlap="1" wp14:anchorId="598BD089" wp14:editId="63CBF281">
            <wp:simplePos x="0" y="0"/>
            <wp:positionH relativeFrom="column">
              <wp:posOffset>-381000</wp:posOffset>
            </wp:positionH>
            <wp:positionV relativeFrom="paragraph">
              <wp:posOffset>177165</wp:posOffset>
            </wp:positionV>
            <wp:extent cx="972185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1163" y="21329"/>
                <wp:lineTo x="211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125">
        <w:rPr>
          <w:rFonts w:cs="Arial"/>
          <w:b/>
          <w:color w:val="808080" w:themeColor="background1" w:themeShade="80"/>
        </w:rPr>
        <w:t>Lead Paint is the Primary Hazard</w:t>
      </w:r>
    </w:p>
    <w:p w:rsidR="00FC0F86" w:rsidRDefault="00A5406E" w:rsidP="00BD060B">
      <w:pPr>
        <w:tabs>
          <w:tab w:val="left" w:pos="810"/>
        </w:tabs>
        <w:spacing w:line="276" w:lineRule="auto"/>
        <w:ind w:left="-187"/>
        <w:rPr>
          <w:bCs/>
          <w:color w:val="808080" w:themeColor="background1" w:themeShade="80"/>
          <w:sz w:val="22"/>
          <w:szCs w:val="22"/>
        </w:rPr>
      </w:pPr>
      <w:r w:rsidRPr="00405649">
        <w:rPr>
          <w:rFonts w:cs="Arial"/>
          <w:noProof/>
          <w:color w:val="808080" w:themeColor="background1" w:themeShade="8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4B1E2" wp14:editId="0A692C48">
                <wp:simplePos x="0" y="0"/>
                <wp:positionH relativeFrom="column">
                  <wp:posOffset>151765</wp:posOffset>
                </wp:positionH>
                <wp:positionV relativeFrom="paragraph">
                  <wp:posOffset>1485900</wp:posOffset>
                </wp:positionV>
                <wp:extent cx="5502275" cy="484505"/>
                <wp:effectExtent l="0" t="0" r="2222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649" w:rsidRPr="00FC5A66" w:rsidRDefault="00405649" w:rsidP="00405649">
                            <w:pPr>
                              <w:spacing w:after="0"/>
                              <w:contextualSpacing/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</w:rPr>
                              <w:t>For more information</w:t>
                            </w:r>
                            <w:r w:rsidR="00A5406E"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</w:rPr>
                              <w:t xml:space="preserve"> on DPH’s Childhood Lead Prevention Program, </w:t>
                            </w:r>
                            <w:r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</w:rPr>
                              <w:t xml:space="preserve">visit: </w:t>
                            </w:r>
                            <w:r w:rsidRPr="00170E84"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</w:rPr>
                              <w:t>www.mass.gov/orgs/childhood-lead-poisoning-prevention-program</w:t>
                            </w:r>
                            <w:r w:rsidRPr="00170E84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</w:p>
                          <w:p w:rsidR="00405649" w:rsidRDefault="00405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.95pt;margin-top:117pt;width:433.25pt;height:3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" strokecolor="white [3212]">
                <v:textbox>
                  <w:txbxContent>
                    <w:p w:rsidR="00405649" w:rsidRPr="00FC5A66" w:rsidRDefault="00405649" w:rsidP="00405649">
                      <w:pPr>
                        <w:spacing w:after="0"/>
                        <w:contextualSpacing/>
                        <w:rPr>
                          <w:rFonts w:cs="Arial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cs="Arial"/>
                          <w:color w:val="808080" w:themeColor="background1" w:themeShade="80"/>
                          <w:sz w:val="20"/>
                        </w:rPr>
                        <w:t>For more information</w:t>
                      </w:r>
                      <w:r w:rsidR="00A5406E">
                        <w:rPr>
                          <w:rFonts w:cs="Arial"/>
                          <w:color w:val="808080" w:themeColor="background1" w:themeShade="80"/>
                          <w:sz w:val="20"/>
                        </w:rPr>
                        <w:t xml:space="preserve"> on DPH’s Childhood Lead Prevention Program, </w:t>
                      </w:r>
                      <w:r>
                        <w:rPr>
                          <w:rFonts w:cs="Arial"/>
                          <w:color w:val="808080" w:themeColor="background1" w:themeShade="80"/>
                          <w:sz w:val="20"/>
                        </w:rPr>
                        <w:t xml:space="preserve">visit: </w:t>
                      </w:r>
                      <w:r w:rsidRPr="00170E84">
                        <w:rPr>
                          <w:rFonts w:cs="Arial"/>
                          <w:color w:val="808080" w:themeColor="background1" w:themeShade="80"/>
                          <w:sz w:val="20"/>
                        </w:rPr>
                        <w:t>www.mass.gov/orgs/childhood-lead-poisoning-prevention-program</w:t>
                      </w:r>
                      <w:r w:rsidRPr="00170E84">
                        <w:rPr>
                          <w:rFonts w:cs="Arial"/>
                          <w:i/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</w:p>
                    <w:p w:rsidR="00405649" w:rsidRDefault="0040564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5DC31802" wp14:editId="207CF160">
            <wp:simplePos x="0" y="0"/>
            <wp:positionH relativeFrom="column">
              <wp:posOffset>-952500</wp:posOffset>
            </wp:positionH>
            <wp:positionV relativeFrom="paragraph">
              <wp:posOffset>1110615</wp:posOffset>
            </wp:positionV>
            <wp:extent cx="982345" cy="876300"/>
            <wp:effectExtent l="0" t="0" r="8255" b="0"/>
            <wp:wrapTight wrapText="bothSides">
              <wp:wrapPolygon edited="0">
                <wp:start x="0" y="0"/>
                <wp:lineTo x="0" y="21130"/>
                <wp:lineTo x="21363" y="21130"/>
                <wp:lineTo x="21363" y="0"/>
                <wp:lineTo x="0" y="0"/>
              </wp:wrapPolygon>
            </wp:wrapTight>
            <wp:docPr id="17" name="Picture 17" title="Stae Seal of the Massachusetts Department of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685" w:rsidRPr="00EA6685">
        <w:rPr>
          <w:rFonts w:cs="Arial"/>
          <w:color w:val="808080" w:themeColor="background1" w:themeShade="80"/>
          <w:sz w:val="22"/>
          <w:szCs w:val="22"/>
        </w:rPr>
        <w:t xml:space="preserve">When children are identified as lead poisoned, </w:t>
      </w:r>
      <w:r w:rsidR="00EA6685" w:rsidRPr="00E10DC6">
        <w:rPr>
          <w:rFonts w:cs="Arial"/>
          <w:b/>
          <w:color w:val="002677"/>
          <w:sz w:val="22"/>
          <w:szCs w:val="22"/>
        </w:rPr>
        <w:t xml:space="preserve">most often the source of the exposure </w:t>
      </w:r>
      <w:r w:rsidR="002B0069" w:rsidRPr="00E10DC6">
        <w:rPr>
          <w:rFonts w:cs="Arial"/>
          <w:b/>
          <w:color w:val="002677"/>
          <w:sz w:val="22"/>
          <w:szCs w:val="22"/>
        </w:rPr>
        <w:t xml:space="preserve">is </w:t>
      </w:r>
      <w:r w:rsidR="00EA6685" w:rsidRPr="00E10DC6">
        <w:rPr>
          <w:rFonts w:cs="Arial"/>
          <w:b/>
          <w:color w:val="002677"/>
          <w:sz w:val="22"/>
          <w:szCs w:val="22"/>
        </w:rPr>
        <w:t>through ingestion of dust or soil contaminated by loose or deteriorated lead paint</w:t>
      </w:r>
      <w:r w:rsidR="00535D03" w:rsidRPr="00E10DC6">
        <w:rPr>
          <w:rFonts w:cs="Arial"/>
          <w:color w:val="002677"/>
          <w:sz w:val="22"/>
          <w:szCs w:val="22"/>
        </w:rPr>
        <w:t xml:space="preserve"> </w:t>
      </w:r>
      <w:r w:rsidR="00EA6685" w:rsidRPr="00EA6685">
        <w:rPr>
          <w:rFonts w:cs="Arial"/>
          <w:color w:val="808080" w:themeColor="background1" w:themeShade="80"/>
          <w:sz w:val="22"/>
          <w:szCs w:val="22"/>
        </w:rPr>
        <w:t xml:space="preserve">or </w:t>
      </w:r>
      <w:r w:rsidR="00535D03">
        <w:rPr>
          <w:rFonts w:cs="Arial"/>
          <w:color w:val="808080" w:themeColor="background1" w:themeShade="80"/>
          <w:sz w:val="22"/>
          <w:szCs w:val="22"/>
        </w:rPr>
        <w:t xml:space="preserve">lead paint </w:t>
      </w:r>
      <w:r w:rsidR="007A4926">
        <w:rPr>
          <w:rFonts w:cs="Arial"/>
          <w:color w:val="808080" w:themeColor="background1" w:themeShade="80"/>
          <w:sz w:val="22"/>
          <w:szCs w:val="22"/>
        </w:rPr>
        <w:t xml:space="preserve">that was </w:t>
      </w:r>
      <w:r w:rsidR="00EA6685" w:rsidRPr="00EA6685">
        <w:rPr>
          <w:rFonts w:cs="Arial"/>
          <w:color w:val="808080" w:themeColor="background1" w:themeShade="80"/>
          <w:sz w:val="22"/>
          <w:szCs w:val="22"/>
        </w:rPr>
        <w:t>disturbed by unsafe renovation work in their homes.</w:t>
      </w:r>
      <w:r w:rsidR="00535D03">
        <w:rPr>
          <w:rFonts w:cs="Arial"/>
          <w:color w:val="808080" w:themeColor="background1" w:themeShade="80"/>
          <w:sz w:val="22"/>
          <w:szCs w:val="22"/>
        </w:rPr>
        <w:br/>
      </w:r>
    </w:p>
    <w:p w:rsidR="00FC0F86" w:rsidRPr="00FC0F86" w:rsidRDefault="00BA3137" w:rsidP="00BA3137">
      <w:pPr>
        <w:spacing w:before="120"/>
        <w:ind w:left="-274"/>
        <w:rPr>
          <w:b/>
        </w:rPr>
      </w:pPr>
      <w:r>
        <w:rPr>
          <w:b/>
          <w:color w:val="808080" w:themeColor="background1" w:themeShade="80"/>
        </w:rPr>
        <w:br/>
      </w:r>
      <w:r w:rsidR="00BD060B">
        <w:rPr>
          <w:b/>
          <w:color w:val="808080" w:themeColor="background1" w:themeShade="80"/>
        </w:rPr>
        <w:t>Lead in Homes by the Numbers</w:t>
      </w:r>
      <w:r w:rsidR="00FC0F86" w:rsidRPr="00971E54">
        <w:rPr>
          <w:b/>
          <w:color w:val="808080" w:themeColor="background1" w:themeShade="80"/>
        </w:rPr>
        <w:t xml:space="preserve"> </w:t>
      </w:r>
    </w:p>
    <w:p w:rsidR="00476DB7" w:rsidRPr="00EA6685" w:rsidRDefault="00F97764" w:rsidP="00BA3137">
      <w:pPr>
        <w:spacing w:after="120" w:line="276" w:lineRule="auto"/>
        <w:ind w:left="-274"/>
        <w:contextualSpacing/>
        <w:rPr>
          <w:color w:val="808080" w:themeColor="background1" w:themeShade="80"/>
          <w:sz w:val="22"/>
          <w:szCs w:val="22"/>
        </w:rPr>
      </w:pPr>
      <w:r w:rsidRPr="00EA6685">
        <w:rPr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F4A18B" wp14:editId="53E638BF">
                <wp:simplePos x="0" y="0"/>
                <wp:positionH relativeFrom="column">
                  <wp:posOffset>-165100</wp:posOffset>
                </wp:positionH>
                <wp:positionV relativeFrom="paragraph">
                  <wp:posOffset>246380</wp:posOffset>
                </wp:positionV>
                <wp:extent cx="574675" cy="495300"/>
                <wp:effectExtent l="0" t="0" r="158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4953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38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-13pt;margin-top:19.4pt;width:45.2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" fillcolor="#b6dde8 [1304]" strokecolor="#205867 [1608]" strokeweight="2pt">
                <v:fill opacity="24929f"/>
              </v:oval>
            </w:pict>
          </mc:Fallback>
        </mc:AlternateContent>
      </w:r>
      <w:r w:rsidR="00F6119A">
        <w:rPr>
          <w:rFonts w:cs="Arial"/>
          <w:noProof/>
          <w:color w:val="808080" w:themeColor="background1" w:themeShade="80"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421BDCC4" wp14:editId="41F11BD4">
            <wp:simplePos x="0" y="0"/>
            <wp:positionH relativeFrom="column">
              <wp:posOffset>2336165</wp:posOffset>
            </wp:positionH>
            <wp:positionV relativeFrom="paragraph">
              <wp:posOffset>306070</wp:posOffset>
            </wp:positionV>
            <wp:extent cx="880745" cy="848995"/>
            <wp:effectExtent l="0" t="0" r="0" b="8255"/>
            <wp:wrapNone/>
            <wp:docPr id="7" name="Picture 7" descr="C:\Users\JRRobertson\AppData\Local\Microsoft\Windows\Temporary Internet Files\Content.IE5\9FZS85EG\14502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Robertson\AppData\Local\Microsoft\Windows\Temporary Internet Files\Content.IE5\9FZS85EG\14502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D03">
        <w:rPr>
          <w:bCs/>
          <w:color w:val="808080" w:themeColor="background1" w:themeShade="80"/>
          <w:sz w:val="22"/>
          <w:szCs w:val="22"/>
        </w:rPr>
        <w:t xml:space="preserve">Lead-based paints were banned in homes </w:t>
      </w:r>
      <w:r w:rsidR="00A26ABE" w:rsidRPr="00EA6685">
        <w:rPr>
          <w:bCs/>
          <w:color w:val="808080" w:themeColor="background1" w:themeShade="80"/>
          <w:sz w:val="22"/>
          <w:szCs w:val="22"/>
        </w:rPr>
        <w:t>in 1978</w:t>
      </w:r>
      <w:r w:rsidR="00D71142" w:rsidRPr="00EA6685">
        <w:rPr>
          <w:bCs/>
          <w:color w:val="808080" w:themeColor="background1" w:themeShade="80"/>
          <w:sz w:val="22"/>
          <w:szCs w:val="22"/>
        </w:rPr>
        <w:t>.</w:t>
      </w:r>
      <w:r w:rsidR="00BA3137">
        <w:rPr>
          <w:bCs/>
          <w:color w:val="808080" w:themeColor="background1" w:themeShade="80"/>
          <w:sz w:val="22"/>
          <w:szCs w:val="22"/>
        </w:rPr>
        <w:br/>
      </w:r>
    </w:p>
    <w:p w:rsidR="00C271F9" w:rsidRPr="00E10DC6" w:rsidRDefault="00A26ABE" w:rsidP="00C271F9">
      <w:pPr>
        <w:ind w:left="720" w:hanging="990"/>
        <w:rPr>
          <w:b/>
          <w:color w:val="002677"/>
          <w:sz w:val="22"/>
          <w:szCs w:val="22"/>
        </w:rPr>
      </w:pPr>
      <w:r w:rsidRPr="00E10DC6">
        <w:rPr>
          <w:noProof/>
          <w:color w:val="002677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C55893" wp14:editId="02E3E0F7">
                <wp:simplePos x="0" y="0"/>
                <wp:positionH relativeFrom="column">
                  <wp:posOffset>-165100</wp:posOffset>
                </wp:positionH>
                <wp:positionV relativeFrom="paragraph">
                  <wp:posOffset>422910</wp:posOffset>
                </wp:positionV>
                <wp:extent cx="574675" cy="520700"/>
                <wp:effectExtent l="0" t="0" r="15875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520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38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-13pt;margin-top:33.3pt;width:45.25pt;height:4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" fillcolor="#b6dde8 [1304]" strokecolor="#205867 [1608]" strokeweight="2pt">
                <v:fill opacity="24929f"/>
              </v:oval>
            </w:pict>
          </mc:Fallback>
        </mc:AlternateContent>
      </w:r>
      <w:r w:rsidR="00C271F9" w:rsidRPr="00E10DC6">
        <w:rPr>
          <w:rStyle w:val="IntenseEmphasis"/>
          <w:rFonts w:ascii="Georgia" w:hAnsi="Georgia" w:cs="Aharoni"/>
          <w:i w:val="0"/>
          <w:color w:val="002677"/>
          <w:sz w:val="28"/>
          <w:szCs w:val="28"/>
        </w:rPr>
        <w:t xml:space="preserve"> </w:t>
      </w:r>
      <w:r w:rsidR="00B8117A" w:rsidRPr="00F97764">
        <w:rPr>
          <w:rStyle w:val="IntenseEmphasis"/>
          <w:rFonts w:ascii="Georgia" w:hAnsi="Georgia" w:cs="Aharoni"/>
          <w:i w:val="0"/>
          <w:color w:val="002677"/>
          <w:sz w:val="36"/>
          <w:szCs w:val="36"/>
        </w:rPr>
        <w:t>71%</w:t>
      </w:r>
      <w:r w:rsidR="00B8117A" w:rsidRPr="00E10DC6">
        <w:rPr>
          <w:b/>
          <w:color w:val="002677"/>
        </w:rPr>
        <w:t xml:space="preserve"> </w:t>
      </w:r>
      <w:r w:rsidRPr="00D349CD">
        <w:rPr>
          <w:b/>
          <w:color w:val="002576"/>
        </w:rPr>
        <w:tab/>
      </w:r>
      <w:r w:rsidR="00EA6685" w:rsidRPr="00E10DC6">
        <w:rPr>
          <w:b/>
          <w:bCs/>
          <w:color w:val="002677"/>
          <w:sz w:val="22"/>
          <w:szCs w:val="22"/>
        </w:rPr>
        <w:t>of Massachusetts h</w:t>
      </w:r>
      <w:r w:rsidR="0098693D" w:rsidRPr="00E10DC6">
        <w:rPr>
          <w:b/>
          <w:bCs/>
          <w:color w:val="002677"/>
          <w:sz w:val="22"/>
          <w:szCs w:val="22"/>
        </w:rPr>
        <w:t xml:space="preserve">ousing </w:t>
      </w:r>
      <w:r w:rsidR="001650D3">
        <w:rPr>
          <w:b/>
          <w:bCs/>
          <w:color w:val="002677"/>
          <w:sz w:val="22"/>
          <w:szCs w:val="22"/>
        </w:rPr>
        <w:t xml:space="preserve">                   was built </w:t>
      </w:r>
      <w:r w:rsidR="0098693D" w:rsidRPr="00E10DC6">
        <w:rPr>
          <w:b/>
          <w:bCs/>
          <w:color w:val="002677"/>
          <w:sz w:val="22"/>
          <w:szCs w:val="22"/>
        </w:rPr>
        <w:t>before 1978</w:t>
      </w:r>
    </w:p>
    <w:p w:rsidR="00FC0F86" w:rsidRPr="00E10DC6" w:rsidRDefault="00F97764" w:rsidP="00F97764">
      <w:pPr>
        <w:spacing w:after="240"/>
        <w:ind w:left="720" w:hanging="994"/>
        <w:rPr>
          <w:b/>
          <w:color w:val="002677"/>
          <w:sz w:val="22"/>
          <w:szCs w:val="22"/>
        </w:rPr>
      </w:pPr>
      <w:r w:rsidRPr="00E10DC6">
        <w:rPr>
          <w:noProof/>
          <w:color w:val="002677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3A03DF" wp14:editId="7BB37F4A">
                <wp:simplePos x="0" y="0"/>
                <wp:positionH relativeFrom="column">
                  <wp:posOffset>-165100</wp:posOffset>
                </wp:positionH>
                <wp:positionV relativeFrom="paragraph">
                  <wp:posOffset>447040</wp:posOffset>
                </wp:positionV>
                <wp:extent cx="574675" cy="508000"/>
                <wp:effectExtent l="0" t="0" r="15875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508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38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-13pt;margin-top:35.2pt;width:45.25pt;height:4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" fillcolor="#b6dde8 [1304]" strokecolor="#205867 [1608]" strokeweight="2pt">
                <v:fill opacity="24929f"/>
              </v:oval>
            </w:pict>
          </mc:Fallback>
        </mc:AlternateContent>
      </w:r>
      <w:r w:rsidR="00C271F9" w:rsidRPr="00E10DC6">
        <w:rPr>
          <w:rFonts w:ascii="Georgia" w:hAnsi="Georgia"/>
          <w:b/>
          <w:color w:val="002677"/>
          <w:sz w:val="28"/>
          <w:szCs w:val="28"/>
        </w:rPr>
        <w:t xml:space="preserve"> </w:t>
      </w:r>
      <w:r w:rsidR="00D31726" w:rsidRPr="00F97764">
        <w:rPr>
          <w:rFonts w:ascii="Georgia" w:hAnsi="Georgia"/>
          <w:b/>
          <w:color w:val="002677"/>
          <w:sz w:val="36"/>
          <w:szCs w:val="36"/>
        </w:rPr>
        <w:t>18</w:t>
      </w:r>
      <w:r w:rsidR="00C271F9" w:rsidRPr="00F97764">
        <w:rPr>
          <w:rFonts w:ascii="Georgia" w:hAnsi="Georgia"/>
          <w:b/>
          <w:color w:val="002677"/>
          <w:sz w:val="36"/>
          <w:szCs w:val="36"/>
        </w:rPr>
        <w:t>%</w:t>
      </w:r>
      <w:r w:rsidR="00C271F9" w:rsidRPr="00E10DC6">
        <w:rPr>
          <w:b/>
          <w:color w:val="002677"/>
        </w:rPr>
        <w:t xml:space="preserve"> </w:t>
      </w:r>
      <w:r w:rsidR="00C271F9" w:rsidRPr="00E10DC6">
        <w:rPr>
          <w:b/>
          <w:color w:val="002677"/>
        </w:rPr>
        <w:tab/>
      </w:r>
      <w:r w:rsidR="00BF79BD" w:rsidRPr="00E10DC6">
        <w:rPr>
          <w:b/>
          <w:color w:val="002677"/>
          <w:sz w:val="22"/>
          <w:szCs w:val="22"/>
        </w:rPr>
        <w:t xml:space="preserve">of pre-1978 housing has </w:t>
      </w:r>
      <w:r w:rsidR="00F6119A">
        <w:rPr>
          <w:b/>
          <w:color w:val="002677"/>
          <w:sz w:val="22"/>
          <w:szCs w:val="22"/>
        </w:rPr>
        <w:t xml:space="preserve">                     </w:t>
      </w:r>
      <w:r w:rsidR="00BF79BD" w:rsidRPr="00E10DC6">
        <w:rPr>
          <w:b/>
          <w:color w:val="002677"/>
          <w:sz w:val="22"/>
          <w:szCs w:val="22"/>
        </w:rPr>
        <w:t>been inspected for lead</w:t>
      </w:r>
      <w:r w:rsidR="00A26ABE" w:rsidRPr="00E10DC6">
        <w:rPr>
          <w:b/>
          <w:color w:val="002677"/>
          <w:sz w:val="22"/>
          <w:szCs w:val="22"/>
        </w:rPr>
        <w:t xml:space="preserve"> hazards</w:t>
      </w:r>
    </w:p>
    <w:p w:rsidR="003928CE" w:rsidRPr="00E10DC6" w:rsidRDefault="00C271F9" w:rsidP="00F97764">
      <w:pPr>
        <w:spacing w:before="120"/>
        <w:ind w:left="720" w:hanging="994"/>
        <w:rPr>
          <w:b/>
          <w:color w:val="002677"/>
          <w:sz w:val="22"/>
          <w:szCs w:val="22"/>
        </w:rPr>
      </w:pPr>
      <w:r w:rsidRPr="00E10DC6">
        <w:rPr>
          <w:rFonts w:ascii="Georgia" w:hAnsi="Georgia"/>
          <w:b/>
          <w:color w:val="002677"/>
          <w:sz w:val="28"/>
          <w:szCs w:val="28"/>
        </w:rPr>
        <w:t xml:space="preserve"> </w:t>
      </w:r>
      <w:r w:rsidR="00D31726" w:rsidRPr="00F97764">
        <w:rPr>
          <w:rFonts w:ascii="Georgia" w:hAnsi="Georgia"/>
          <w:b/>
          <w:color w:val="002677"/>
          <w:sz w:val="36"/>
          <w:szCs w:val="36"/>
        </w:rPr>
        <w:t>10</w:t>
      </w:r>
      <w:r w:rsidR="00BE2C22" w:rsidRPr="00F97764">
        <w:rPr>
          <w:rFonts w:ascii="Georgia" w:hAnsi="Georgia"/>
          <w:b/>
          <w:color w:val="002677"/>
          <w:sz w:val="36"/>
          <w:szCs w:val="36"/>
        </w:rPr>
        <w:t>%</w:t>
      </w:r>
      <w:r w:rsidR="00BE2C22" w:rsidRPr="00E10DC6">
        <w:rPr>
          <w:b/>
          <w:color w:val="002677"/>
        </w:rPr>
        <w:t xml:space="preserve"> </w:t>
      </w:r>
      <w:r w:rsidRPr="00E10DC6">
        <w:rPr>
          <w:b/>
          <w:color w:val="002677"/>
        </w:rPr>
        <w:tab/>
      </w:r>
      <w:r w:rsidR="00BE2C22" w:rsidRPr="00E10DC6">
        <w:rPr>
          <w:b/>
          <w:color w:val="002677"/>
          <w:sz w:val="22"/>
          <w:szCs w:val="22"/>
        </w:rPr>
        <w:t xml:space="preserve">of pre-1978 housing has been confirmed </w:t>
      </w:r>
      <w:r w:rsidR="00535D03" w:rsidRPr="00E10DC6">
        <w:rPr>
          <w:b/>
          <w:color w:val="002677"/>
          <w:sz w:val="22"/>
          <w:szCs w:val="22"/>
        </w:rPr>
        <w:t>lead safe</w:t>
      </w:r>
    </w:p>
    <w:p w:rsidR="00971E54" w:rsidRPr="003928CE" w:rsidRDefault="003928CE" w:rsidP="00BA3137">
      <w:pPr>
        <w:spacing w:after="120" w:line="276" w:lineRule="auto"/>
        <w:ind w:left="-274"/>
        <w:rPr>
          <w:rFonts w:cs="Arial"/>
          <w:b/>
          <w:color w:val="808080" w:themeColor="background1" w:themeShade="80"/>
        </w:rPr>
      </w:pPr>
      <w:r w:rsidRPr="003928CE">
        <w:rPr>
          <w:rFonts w:cs="Arial"/>
          <w:b/>
          <w:color w:val="808080" w:themeColor="background1" w:themeShade="80"/>
        </w:rPr>
        <w:t xml:space="preserve">Race and Income </w:t>
      </w:r>
      <w:r w:rsidR="00FC5A66">
        <w:rPr>
          <w:rFonts w:cs="Arial"/>
          <w:b/>
          <w:color w:val="808080" w:themeColor="background1" w:themeShade="80"/>
        </w:rPr>
        <w:t>Inequities</w:t>
      </w:r>
    </w:p>
    <w:p w:rsidR="00C811AC" w:rsidRDefault="00C271F9" w:rsidP="00F97764">
      <w:pPr>
        <w:tabs>
          <w:tab w:val="left" w:pos="-270"/>
        </w:tabs>
        <w:spacing w:after="240"/>
        <w:ind w:left="-274"/>
        <w:rPr>
          <w:rFonts w:cs="Arial"/>
          <w:color w:val="808080" w:themeColor="background1" w:themeShade="80"/>
          <w:sz w:val="22"/>
          <w:szCs w:val="22"/>
        </w:rPr>
      </w:pPr>
      <w:r w:rsidRPr="00EA6685">
        <w:rPr>
          <w:rFonts w:cs="Arial"/>
          <w:color w:val="808080" w:themeColor="background1" w:themeShade="80"/>
          <w:sz w:val="22"/>
          <w:szCs w:val="22"/>
        </w:rPr>
        <w:t>L</w:t>
      </w:r>
      <w:r w:rsidR="00FC0F86" w:rsidRPr="00EA6685">
        <w:rPr>
          <w:rFonts w:cs="Arial"/>
          <w:color w:val="808080" w:themeColor="background1" w:themeShade="80"/>
          <w:sz w:val="22"/>
          <w:szCs w:val="22"/>
        </w:rPr>
        <w:t xml:space="preserve">ead </w:t>
      </w:r>
      <w:r w:rsidR="00E07196">
        <w:rPr>
          <w:rFonts w:cs="Arial"/>
          <w:color w:val="808080" w:themeColor="background1" w:themeShade="80"/>
          <w:sz w:val="22"/>
          <w:szCs w:val="22"/>
        </w:rPr>
        <w:t xml:space="preserve">is </w:t>
      </w:r>
      <w:r w:rsidR="00FC0F86" w:rsidRPr="00EA6685">
        <w:rPr>
          <w:rFonts w:cs="Arial"/>
          <w:color w:val="808080" w:themeColor="background1" w:themeShade="80"/>
          <w:sz w:val="22"/>
          <w:szCs w:val="22"/>
        </w:rPr>
        <w:t>a critical health equity issue</w:t>
      </w:r>
      <w:r w:rsidR="00EA6685">
        <w:rPr>
          <w:rFonts w:cs="Arial"/>
          <w:color w:val="808080" w:themeColor="background1" w:themeShade="80"/>
          <w:sz w:val="22"/>
          <w:szCs w:val="22"/>
        </w:rPr>
        <w:t>.</w:t>
      </w:r>
      <w:r w:rsidR="0001125D" w:rsidRPr="0001125D">
        <w:t xml:space="preserve"> </w:t>
      </w:r>
      <w:r w:rsidR="0001125D" w:rsidRPr="00F97764">
        <w:rPr>
          <w:rFonts w:cs="Arial"/>
          <w:b/>
          <w:color w:val="002677"/>
          <w:sz w:val="22"/>
          <w:szCs w:val="22"/>
        </w:rPr>
        <w:t>Lead</w:t>
      </w:r>
      <w:r w:rsidR="00F97764">
        <w:rPr>
          <w:rFonts w:cs="Arial"/>
          <w:b/>
          <w:color w:val="002677"/>
          <w:sz w:val="22"/>
          <w:szCs w:val="22"/>
        </w:rPr>
        <w:t xml:space="preserve"> </w:t>
      </w:r>
      <w:r w:rsidR="0001125D" w:rsidRPr="00F97764">
        <w:rPr>
          <w:rFonts w:cs="Arial"/>
          <w:b/>
          <w:color w:val="002677"/>
          <w:sz w:val="22"/>
          <w:szCs w:val="22"/>
        </w:rPr>
        <w:t xml:space="preserve">exposure </w:t>
      </w:r>
      <w:r w:rsidR="004C4B5C" w:rsidRPr="00F97764">
        <w:rPr>
          <w:rFonts w:cs="Arial"/>
          <w:b/>
          <w:color w:val="002677"/>
          <w:sz w:val="22"/>
          <w:szCs w:val="22"/>
        </w:rPr>
        <w:t xml:space="preserve">in Massachusetts </w:t>
      </w:r>
      <w:r w:rsidR="00F97764">
        <w:rPr>
          <w:rFonts w:cs="Arial"/>
          <w:b/>
          <w:color w:val="002677"/>
          <w:sz w:val="22"/>
          <w:szCs w:val="22"/>
        </w:rPr>
        <w:t xml:space="preserve">disproportionately impacts low </w:t>
      </w:r>
      <w:r w:rsidR="0001125D" w:rsidRPr="00F97764">
        <w:rPr>
          <w:rFonts w:cs="Arial"/>
          <w:b/>
          <w:color w:val="002677"/>
          <w:sz w:val="22"/>
          <w:szCs w:val="22"/>
        </w:rPr>
        <w:t xml:space="preserve">income communities </w:t>
      </w:r>
      <w:r w:rsidR="00F97764">
        <w:rPr>
          <w:rFonts w:cs="Arial"/>
          <w:b/>
          <w:color w:val="002677"/>
          <w:sz w:val="22"/>
          <w:szCs w:val="22"/>
        </w:rPr>
        <w:t>and communities</w:t>
      </w:r>
      <w:r w:rsidR="00295146" w:rsidRPr="00F97764">
        <w:rPr>
          <w:rFonts w:cs="Arial"/>
          <w:b/>
          <w:color w:val="002677"/>
          <w:sz w:val="22"/>
          <w:szCs w:val="22"/>
        </w:rPr>
        <w:t xml:space="preserve"> of color.</w:t>
      </w:r>
      <w:r w:rsidR="0001125D" w:rsidRPr="00F97764">
        <w:rPr>
          <w:rFonts w:cs="Arial"/>
          <w:color w:val="002677"/>
          <w:sz w:val="22"/>
          <w:szCs w:val="22"/>
        </w:rPr>
        <w:t xml:space="preserve"> </w:t>
      </w:r>
      <w:r w:rsidR="007A4926" w:rsidRPr="007A4926">
        <w:rPr>
          <w:rFonts w:cs="Arial"/>
          <w:color w:val="808080" w:themeColor="background1" w:themeShade="80"/>
          <w:sz w:val="22"/>
          <w:szCs w:val="22"/>
        </w:rPr>
        <w:t xml:space="preserve">Historical </w:t>
      </w:r>
      <w:r w:rsidR="00FC5A66">
        <w:rPr>
          <w:rFonts w:cs="Arial"/>
          <w:color w:val="808080" w:themeColor="background1" w:themeShade="80"/>
          <w:sz w:val="22"/>
          <w:szCs w:val="22"/>
        </w:rPr>
        <w:t xml:space="preserve">housing </w:t>
      </w:r>
      <w:r w:rsidR="007A4926" w:rsidRPr="007A4926">
        <w:rPr>
          <w:rFonts w:cs="Arial"/>
          <w:color w:val="808080" w:themeColor="background1" w:themeShade="80"/>
          <w:sz w:val="22"/>
          <w:szCs w:val="22"/>
        </w:rPr>
        <w:t>policies that have perpetuated segregation an</w:t>
      </w:r>
      <w:r w:rsidR="007A4926">
        <w:rPr>
          <w:rFonts w:cs="Arial"/>
          <w:color w:val="808080" w:themeColor="background1" w:themeShade="80"/>
          <w:sz w:val="22"/>
          <w:szCs w:val="22"/>
        </w:rPr>
        <w:t xml:space="preserve">d </w:t>
      </w:r>
      <w:r w:rsidR="00FC5A66" w:rsidRPr="00FC5A66">
        <w:rPr>
          <w:rFonts w:cs="Arial"/>
          <w:color w:val="808080" w:themeColor="background1" w:themeShade="80"/>
          <w:sz w:val="22"/>
          <w:szCs w:val="22"/>
        </w:rPr>
        <w:t xml:space="preserve">limited </w:t>
      </w:r>
      <w:r w:rsidR="00FC5A66">
        <w:rPr>
          <w:rFonts w:cs="Arial"/>
          <w:color w:val="808080" w:themeColor="background1" w:themeShade="80"/>
          <w:sz w:val="22"/>
          <w:szCs w:val="22"/>
        </w:rPr>
        <w:t xml:space="preserve">opportunity for </w:t>
      </w:r>
      <w:r w:rsidR="00FC5A66" w:rsidRPr="00FC5A66">
        <w:rPr>
          <w:rFonts w:cs="Arial"/>
          <w:color w:val="808080" w:themeColor="background1" w:themeShade="80"/>
          <w:sz w:val="22"/>
          <w:szCs w:val="22"/>
        </w:rPr>
        <w:t xml:space="preserve">home ownership, such as redlining, </w:t>
      </w:r>
      <w:r w:rsidR="007A4926">
        <w:rPr>
          <w:rFonts w:cs="Arial"/>
          <w:color w:val="808080" w:themeColor="background1" w:themeShade="80"/>
          <w:sz w:val="22"/>
          <w:szCs w:val="22"/>
        </w:rPr>
        <w:t xml:space="preserve">have led to </w:t>
      </w:r>
      <w:r w:rsidR="007A4926" w:rsidRPr="007A4926">
        <w:rPr>
          <w:rFonts w:cs="Arial"/>
          <w:color w:val="808080" w:themeColor="background1" w:themeShade="80"/>
          <w:sz w:val="22"/>
          <w:szCs w:val="22"/>
        </w:rPr>
        <w:t>the increase in risk factors for le</w:t>
      </w:r>
      <w:r w:rsidR="00A32C22">
        <w:rPr>
          <w:rFonts w:cs="Arial"/>
          <w:color w:val="808080" w:themeColor="background1" w:themeShade="80"/>
          <w:sz w:val="22"/>
          <w:szCs w:val="22"/>
        </w:rPr>
        <w:t>a</w:t>
      </w:r>
      <w:r w:rsidR="007A4926" w:rsidRPr="007A4926">
        <w:rPr>
          <w:rFonts w:cs="Arial"/>
          <w:color w:val="808080" w:themeColor="background1" w:themeShade="80"/>
          <w:sz w:val="22"/>
          <w:szCs w:val="22"/>
        </w:rPr>
        <w:t>d poisoning in black communities, including older housing stock, dilapidated housing and fewer owner-occupied housing units</w:t>
      </w:r>
      <w:r w:rsidR="007A4926">
        <w:rPr>
          <w:rFonts w:cs="Arial"/>
          <w:color w:val="808080" w:themeColor="background1" w:themeShade="80"/>
          <w:sz w:val="22"/>
          <w:szCs w:val="22"/>
        </w:rPr>
        <w:t>.</w:t>
      </w:r>
    </w:p>
    <w:p w:rsidR="00EA6685" w:rsidRPr="000C2C7B" w:rsidRDefault="00F97764" w:rsidP="000C2C7B">
      <w:pPr>
        <w:tabs>
          <w:tab w:val="left" w:pos="-270"/>
        </w:tabs>
        <w:spacing w:after="120"/>
        <w:ind w:left="-270"/>
        <w:rPr>
          <w:rFonts w:cs="Arial"/>
          <w:b/>
          <w:color w:val="215868" w:themeColor="accent5" w:themeShade="80"/>
          <w:sz w:val="22"/>
          <w:szCs w:val="22"/>
        </w:rPr>
      </w:pPr>
      <w:r>
        <w:rPr>
          <w:rFonts w:cs="Arial"/>
          <w:noProof/>
          <w:color w:val="808080" w:themeColor="background1" w:themeShade="80"/>
          <w:sz w:val="22"/>
          <w:szCs w:val="22"/>
        </w:rPr>
        <w:drawing>
          <wp:anchor distT="0" distB="0" distL="114300" distR="114300" simplePos="0" relativeHeight="251695104" behindDoc="1" locked="0" layoutInCell="1" allowOverlap="1" wp14:anchorId="302745A0" wp14:editId="6DA6DBD2">
            <wp:simplePos x="0" y="0"/>
            <wp:positionH relativeFrom="column">
              <wp:posOffset>1004570</wp:posOffset>
            </wp:positionH>
            <wp:positionV relativeFrom="paragraph">
              <wp:posOffset>290830</wp:posOffset>
            </wp:positionV>
            <wp:extent cx="2710180" cy="1968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EED">
        <w:rPr>
          <w:rFonts w:cs="Arial"/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54BF92E" wp14:editId="3EA33726">
                <wp:simplePos x="0" y="0"/>
                <wp:positionH relativeFrom="column">
                  <wp:posOffset>-228600</wp:posOffset>
                </wp:positionH>
                <wp:positionV relativeFrom="paragraph">
                  <wp:posOffset>48895</wp:posOffset>
                </wp:positionV>
                <wp:extent cx="638175" cy="590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1AC" w:rsidRPr="00D349CD" w:rsidRDefault="00C811AC">
                            <w:pPr>
                              <w:rPr>
                                <w:color w:val="002576"/>
                                <w:sz w:val="56"/>
                                <w:szCs w:val="56"/>
                              </w:rPr>
                            </w:pPr>
                            <w:r w:rsidRPr="00D349CD">
                              <w:rPr>
                                <w:rFonts w:ascii="Georgia" w:hAnsi="Georgia"/>
                                <w:b/>
                                <w:color w:val="002576"/>
                                <w:sz w:val="56"/>
                                <w:szCs w:val="56"/>
                              </w:rPr>
                              <w:t>3x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-18pt;margin-top:3.85pt;width:50.25pt;height:46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" filled="f" stroked="f" strokeweight=".5pt">
                <v:textbox>
                  <w:txbxContent>
                    <w:p w:rsidR="00C811AC" w:rsidRPr="00D349CD" w:rsidRDefault="00C811AC">
                      <w:pPr>
                        <w:rPr>
                          <w:color w:val="002576"/>
                          <w:sz w:val="56"/>
                          <w:szCs w:val="56"/>
                        </w:rPr>
                      </w:pPr>
                      <w:r w:rsidRPr="00D349CD">
                        <w:rPr>
                          <w:rFonts w:ascii="Georgia" w:hAnsi="Georgia"/>
                          <w:b/>
                          <w:color w:val="002576"/>
                          <w:sz w:val="56"/>
                          <w:szCs w:val="56"/>
                        </w:rPr>
                        <w:t>3x</w:t>
                      </w:r>
                    </w:p>
                  </w:txbxContent>
                </v:textbox>
              </v:shape>
            </w:pict>
          </mc:Fallback>
        </mc:AlternateContent>
      </w:r>
      <w:r w:rsidR="00C811AC" w:rsidRPr="00EA6685">
        <w:rPr>
          <w:rFonts w:cs="Arial"/>
          <w:color w:val="808080" w:themeColor="background1" w:themeShade="80"/>
          <w:sz w:val="22"/>
          <w:szCs w:val="22"/>
        </w:rPr>
        <w:t xml:space="preserve">Children living in low income communities </w:t>
      </w:r>
      <w:r w:rsidR="00C811AC">
        <w:rPr>
          <w:rFonts w:cs="Arial"/>
          <w:color w:val="808080" w:themeColor="background1" w:themeShade="80"/>
          <w:sz w:val="22"/>
          <w:szCs w:val="22"/>
        </w:rPr>
        <w:t>are</w:t>
      </w:r>
      <w:r w:rsidR="00475A01">
        <w:rPr>
          <w:rFonts w:cs="Arial"/>
          <w:color w:val="808080" w:themeColor="background1" w:themeShade="80"/>
          <w:sz w:val="22"/>
          <w:szCs w:val="22"/>
        </w:rPr>
        <w:t xml:space="preserve"> over</w:t>
      </w:r>
      <w:r w:rsidR="00C811AC">
        <w:rPr>
          <w:rFonts w:cs="Arial"/>
          <w:color w:val="808080" w:themeColor="background1" w:themeShade="80"/>
          <w:sz w:val="22"/>
          <w:szCs w:val="22"/>
        </w:rPr>
        <w:br/>
      </w:r>
      <w:r w:rsidR="000C2C7B" w:rsidRPr="00E10DC6">
        <w:rPr>
          <w:rFonts w:cs="Arial"/>
          <w:b/>
          <w:color w:val="002677"/>
          <w:sz w:val="22"/>
          <w:szCs w:val="22"/>
        </w:rPr>
        <w:t xml:space="preserve">             </w:t>
      </w:r>
      <w:r w:rsidR="00C811AC" w:rsidRPr="00E10DC6">
        <w:rPr>
          <w:rFonts w:cs="Arial"/>
          <w:b/>
          <w:color w:val="002677"/>
          <w:sz w:val="22"/>
          <w:szCs w:val="22"/>
        </w:rPr>
        <w:t>more likely</w:t>
      </w:r>
      <w:r w:rsidR="00C811AC" w:rsidRPr="00E10DC6">
        <w:rPr>
          <w:b/>
          <w:color w:val="002677"/>
        </w:rPr>
        <w:t xml:space="preserve"> </w:t>
      </w:r>
      <w:r w:rsidR="003928CE" w:rsidRPr="00E10DC6">
        <w:rPr>
          <w:rFonts w:cs="Arial"/>
          <w:b/>
          <w:color w:val="002677"/>
          <w:sz w:val="22"/>
          <w:szCs w:val="22"/>
        </w:rPr>
        <w:t xml:space="preserve">to </w:t>
      </w:r>
      <w:r w:rsidR="00C811AC" w:rsidRPr="00E10DC6">
        <w:rPr>
          <w:rFonts w:cs="Arial"/>
          <w:b/>
          <w:color w:val="002677"/>
          <w:sz w:val="22"/>
          <w:szCs w:val="22"/>
        </w:rPr>
        <w:t xml:space="preserve">have </w:t>
      </w:r>
      <w:r w:rsidR="000C2C7B" w:rsidRPr="00E10DC6">
        <w:rPr>
          <w:rFonts w:cs="Arial"/>
          <w:b/>
          <w:color w:val="002677"/>
          <w:sz w:val="22"/>
          <w:szCs w:val="22"/>
        </w:rPr>
        <w:t xml:space="preserve"> </w:t>
      </w:r>
      <w:r w:rsidR="000C2C7B" w:rsidRPr="00E10DC6">
        <w:rPr>
          <w:rFonts w:cs="Arial"/>
          <w:b/>
          <w:color w:val="002677"/>
          <w:sz w:val="22"/>
          <w:szCs w:val="22"/>
        </w:rPr>
        <w:br/>
        <w:t xml:space="preserve">             elevated blood lead levels                                                                                                                                                      </w:t>
      </w:r>
      <w:r w:rsidR="00C811AC">
        <w:rPr>
          <w:rFonts w:cs="Arial"/>
          <w:color w:val="808080" w:themeColor="background1" w:themeShade="80"/>
          <w:sz w:val="22"/>
          <w:szCs w:val="22"/>
        </w:rPr>
        <w:t xml:space="preserve">than </w:t>
      </w:r>
      <w:r w:rsidR="003928CE" w:rsidRPr="00EA6685">
        <w:rPr>
          <w:rFonts w:cs="Arial"/>
          <w:color w:val="808080" w:themeColor="background1" w:themeShade="80"/>
          <w:sz w:val="22"/>
          <w:szCs w:val="22"/>
        </w:rPr>
        <w:t xml:space="preserve">children living in </w:t>
      </w:r>
      <w:r w:rsidR="00FC0F86" w:rsidRPr="00EA6685">
        <w:rPr>
          <w:rFonts w:cs="Arial"/>
          <w:color w:val="808080" w:themeColor="background1" w:themeShade="80"/>
          <w:sz w:val="22"/>
          <w:szCs w:val="22"/>
        </w:rPr>
        <w:t>high income communities.</w:t>
      </w:r>
      <w:r w:rsidR="0001125D">
        <w:rPr>
          <w:rFonts w:cs="Arial"/>
          <w:color w:val="808080" w:themeColor="background1" w:themeShade="80"/>
          <w:sz w:val="22"/>
          <w:szCs w:val="22"/>
        </w:rPr>
        <w:br/>
      </w:r>
    </w:p>
    <w:p w:rsidR="0001125D" w:rsidRDefault="000C2C7B" w:rsidP="00C271F9">
      <w:pPr>
        <w:spacing w:line="276" w:lineRule="auto"/>
        <w:ind w:left="-270"/>
        <w:contextualSpacing/>
        <w:rPr>
          <w:rFonts w:cs="Arial"/>
          <w:color w:val="808080" w:themeColor="background1" w:themeShade="80"/>
          <w:sz w:val="22"/>
          <w:szCs w:val="22"/>
        </w:rPr>
      </w:pPr>
      <w:r>
        <w:rPr>
          <w:rFonts w:cs="Arial"/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68773B1" wp14:editId="656DFA55">
                <wp:simplePos x="0" y="0"/>
                <wp:positionH relativeFrom="column">
                  <wp:posOffset>-228600</wp:posOffset>
                </wp:positionH>
                <wp:positionV relativeFrom="paragraph">
                  <wp:posOffset>37465</wp:posOffset>
                </wp:positionV>
                <wp:extent cx="1038225" cy="63817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25D" w:rsidRPr="00E10DC6" w:rsidRDefault="0001125D" w:rsidP="0001125D">
                            <w:pPr>
                              <w:rPr>
                                <w:color w:val="002677"/>
                                <w:sz w:val="56"/>
                                <w:szCs w:val="56"/>
                              </w:rPr>
                            </w:pPr>
                            <w:r w:rsidRPr="00E10DC6">
                              <w:rPr>
                                <w:rFonts w:ascii="Georgia" w:hAnsi="Georgia"/>
                                <w:b/>
                                <w:color w:val="002677"/>
                                <w:sz w:val="56"/>
                                <w:szCs w:val="56"/>
                              </w:rPr>
                              <w:t>2.5x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-18pt;margin-top:2.95pt;width:81.75pt;height:5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" fillcolor="white [3201]" stroked="f" strokeweight=".5pt">
                <v:textbox>
                  <w:txbxContent>
                    <w:p w:rsidR="0001125D" w:rsidRPr="00E10DC6" w:rsidRDefault="0001125D" w:rsidP="0001125D">
                      <w:pPr>
                        <w:rPr>
                          <w:color w:val="002677"/>
                          <w:sz w:val="56"/>
                          <w:szCs w:val="56"/>
                        </w:rPr>
                      </w:pPr>
                      <w:r w:rsidRPr="00E10DC6">
                        <w:rPr>
                          <w:rFonts w:ascii="Georgia" w:hAnsi="Georgia"/>
                          <w:b/>
                          <w:color w:val="002677"/>
                          <w:sz w:val="56"/>
                          <w:szCs w:val="56"/>
                        </w:rPr>
                        <w:t>2.5x</w:t>
                      </w:r>
                    </w:p>
                  </w:txbxContent>
                </v:textbox>
              </v:shape>
            </w:pict>
          </mc:Fallback>
        </mc:AlternateContent>
      </w:r>
      <w:r w:rsidR="00C811AC">
        <w:rPr>
          <w:rFonts w:cs="Arial"/>
          <w:color w:val="808080" w:themeColor="background1" w:themeShade="80"/>
          <w:sz w:val="22"/>
          <w:szCs w:val="22"/>
        </w:rPr>
        <w:t>Black</w:t>
      </w:r>
      <w:r w:rsidR="003928CE" w:rsidRPr="00EA6685">
        <w:rPr>
          <w:rFonts w:cs="Arial"/>
          <w:color w:val="808080" w:themeColor="background1" w:themeShade="80"/>
          <w:sz w:val="22"/>
          <w:szCs w:val="22"/>
        </w:rPr>
        <w:t xml:space="preserve"> children are </w:t>
      </w:r>
      <w:r w:rsidR="0001125D">
        <w:rPr>
          <w:rFonts w:cs="Arial"/>
          <w:color w:val="808080" w:themeColor="background1" w:themeShade="80"/>
          <w:sz w:val="22"/>
          <w:szCs w:val="22"/>
        </w:rPr>
        <w:t>nearly</w:t>
      </w:r>
      <w:r w:rsidR="00C811AC">
        <w:rPr>
          <w:rFonts w:cs="Arial"/>
          <w:color w:val="808080" w:themeColor="background1" w:themeShade="80"/>
          <w:sz w:val="22"/>
          <w:szCs w:val="22"/>
        </w:rPr>
        <w:t xml:space="preserve"> </w:t>
      </w:r>
    </w:p>
    <w:p w:rsidR="000C2C7B" w:rsidRPr="00E10DC6" w:rsidRDefault="000C2C7B" w:rsidP="000C2C7B">
      <w:pPr>
        <w:spacing w:line="276" w:lineRule="auto"/>
        <w:ind w:left="-270" w:firstLine="990"/>
        <w:contextualSpacing/>
        <w:rPr>
          <w:rFonts w:cs="Arial"/>
          <w:b/>
          <w:color w:val="002677"/>
          <w:sz w:val="22"/>
          <w:szCs w:val="22"/>
        </w:rPr>
      </w:pPr>
      <w:r>
        <w:rPr>
          <w:rFonts w:cs="Arial"/>
          <w:b/>
          <w:color w:val="215868" w:themeColor="accent5" w:themeShade="80"/>
          <w:sz w:val="22"/>
          <w:szCs w:val="22"/>
        </w:rPr>
        <w:t xml:space="preserve">      </w:t>
      </w:r>
      <w:r w:rsidR="0001125D" w:rsidRPr="00E10DC6">
        <w:rPr>
          <w:rFonts w:cs="Arial"/>
          <w:b/>
          <w:color w:val="002677"/>
          <w:sz w:val="22"/>
          <w:szCs w:val="22"/>
        </w:rPr>
        <w:t xml:space="preserve">more likely to have </w:t>
      </w:r>
    </w:p>
    <w:p w:rsidR="00EA6685" w:rsidRDefault="000C2C7B" w:rsidP="00FC5A66">
      <w:pPr>
        <w:spacing w:line="276" w:lineRule="auto"/>
        <w:ind w:left="-270" w:firstLine="990"/>
        <w:contextualSpacing/>
        <w:rPr>
          <w:rFonts w:cs="Arial"/>
          <w:color w:val="808080" w:themeColor="background1" w:themeShade="80"/>
          <w:sz w:val="22"/>
          <w:szCs w:val="22"/>
        </w:rPr>
      </w:pPr>
      <w:r w:rsidRPr="00E10DC6">
        <w:rPr>
          <w:rFonts w:cs="Arial"/>
          <w:b/>
          <w:color w:val="002677"/>
          <w:sz w:val="22"/>
          <w:szCs w:val="22"/>
        </w:rPr>
        <w:t xml:space="preserve">      </w:t>
      </w:r>
      <w:proofErr w:type="gramStart"/>
      <w:r w:rsidR="0001125D" w:rsidRPr="00E10DC6">
        <w:rPr>
          <w:rFonts w:cs="Arial"/>
          <w:b/>
          <w:color w:val="002677"/>
          <w:sz w:val="22"/>
          <w:szCs w:val="22"/>
        </w:rPr>
        <w:t>lead</w:t>
      </w:r>
      <w:proofErr w:type="gramEnd"/>
      <w:r w:rsidR="0001125D" w:rsidRPr="00E10DC6">
        <w:rPr>
          <w:rFonts w:cs="Arial"/>
          <w:b/>
          <w:color w:val="002677"/>
          <w:sz w:val="22"/>
          <w:szCs w:val="22"/>
        </w:rPr>
        <w:t xml:space="preserve"> poisoning</w:t>
      </w:r>
      <w:r w:rsidR="0001125D" w:rsidRPr="00E10DC6">
        <w:rPr>
          <w:rFonts w:cs="Arial"/>
          <w:color w:val="002677"/>
          <w:sz w:val="22"/>
          <w:szCs w:val="22"/>
        </w:rPr>
        <w:t xml:space="preserve"> </w:t>
      </w:r>
      <w:r w:rsidR="0001125D">
        <w:rPr>
          <w:rFonts w:cs="Arial"/>
          <w:color w:val="808080" w:themeColor="background1" w:themeShade="80"/>
          <w:sz w:val="22"/>
          <w:szCs w:val="22"/>
        </w:rPr>
        <w:br/>
        <w:t xml:space="preserve">than </w:t>
      </w:r>
      <w:r w:rsidR="003928CE" w:rsidRPr="00EA6685">
        <w:rPr>
          <w:rFonts w:cs="Arial"/>
          <w:color w:val="808080" w:themeColor="background1" w:themeShade="80"/>
          <w:sz w:val="22"/>
          <w:szCs w:val="22"/>
        </w:rPr>
        <w:t xml:space="preserve">white </w:t>
      </w:r>
      <w:r w:rsidR="00EA6685">
        <w:rPr>
          <w:rFonts w:cs="Arial"/>
          <w:color w:val="808080" w:themeColor="background1" w:themeShade="80"/>
          <w:sz w:val="22"/>
          <w:szCs w:val="22"/>
        </w:rPr>
        <w:t>children</w:t>
      </w:r>
      <w:r w:rsidR="003928CE" w:rsidRPr="00EA6685">
        <w:rPr>
          <w:rFonts w:cs="Arial"/>
          <w:color w:val="808080" w:themeColor="background1" w:themeShade="80"/>
          <w:sz w:val="22"/>
          <w:szCs w:val="22"/>
        </w:rPr>
        <w:t>.</w:t>
      </w:r>
      <w:r w:rsidR="00FC5A66">
        <w:rPr>
          <w:rFonts w:cs="Arial"/>
          <w:color w:val="808080" w:themeColor="background1" w:themeShade="80"/>
          <w:sz w:val="22"/>
          <w:szCs w:val="22"/>
        </w:rPr>
        <w:br/>
      </w:r>
    </w:p>
    <w:p w:rsidR="00FC5A66" w:rsidRDefault="00FC5A66" w:rsidP="00273D39">
      <w:pPr>
        <w:contextualSpacing/>
        <w:rPr>
          <w:rFonts w:cs="Arial"/>
          <w:color w:val="808080" w:themeColor="background1" w:themeShade="80"/>
          <w:sz w:val="20"/>
        </w:rPr>
      </w:pPr>
    </w:p>
    <w:sectPr w:rsidR="00FC5A66" w:rsidSect="00971E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65" w:rsidRDefault="006C3B65" w:rsidP="00FC0F86">
      <w:pPr>
        <w:spacing w:after="0"/>
      </w:pPr>
      <w:r>
        <w:separator/>
      </w:r>
    </w:p>
  </w:endnote>
  <w:endnote w:type="continuationSeparator" w:id="0">
    <w:p w:rsidR="006C3B65" w:rsidRDefault="006C3B65" w:rsidP="00FC0F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39" w:rsidRDefault="0027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39" w:rsidRDefault="0027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39" w:rsidRDefault="0027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65" w:rsidRDefault="006C3B65" w:rsidP="00FC0F86">
      <w:pPr>
        <w:spacing w:after="0"/>
      </w:pPr>
      <w:r>
        <w:separator/>
      </w:r>
    </w:p>
  </w:footnote>
  <w:footnote w:type="continuationSeparator" w:id="0">
    <w:p w:rsidR="006C3B65" w:rsidRDefault="006C3B65" w:rsidP="00FC0F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39" w:rsidRDefault="00273D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39" w:rsidRDefault="00273D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39" w:rsidRDefault="00273D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54BC"/>
    <w:multiLevelType w:val="hybridMultilevel"/>
    <w:tmpl w:val="D7C65888"/>
    <w:lvl w:ilvl="0" w:tplc="D3AAB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AE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4A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522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C4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45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01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69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BED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23D5FDA"/>
    <w:multiLevelType w:val="hybridMultilevel"/>
    <w:tmpl w:val="D270C1C0"/>
    <w:lvl w:ilvl="0" w:tplc="81F4F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46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38B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A7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D2F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BA1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B4F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2C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8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BE"/>
    <w:rsid w:val="0001125D"/>
    <w:rsid w:val="000412D2"/>
    <w:rsid w:val="0004694F"/>
    <w:rsid w:val="000C2C7B"/>
    <w:rsid w:val="00105AE7"/>
    <w:rsid w:val="001650D3"/>
    <w:rsid w:val="00170E84"/>
    <w:rsid w:val="0019576A"/>
    <w:rsid w:val="00200F2D"/>
    <w:rsid w:val="00273959"/>
    <w:rsid w:val="00273D39"/>
    <w:rsid w:val="002824F0"/>
    <w:rsid w:val="00295146"/>
    <w:rsid w:val="002B0069"/>
    <w:rsid w:val="003074A0"/>
    <w:rsid w:val="003928CE"/>
    <w:rsid w:val="003E3693"/>
    <w:rsid w:val="00405649"/>
    <w:rsid w:val="00412DEB"/>
    <w:rsid w:val="0046304E"/>
    <w:rsid w:val="00475A01"/>
    <w:rsid w:val="00476DB7"/>
    <w:rsid w:val="0048627A"/>
    <w:rsid w:val="004A0A87"/>
    <w:rsid w:val="004C4B5C"/>
    <w:rsid w:val="004D578B"/>
    <w:rsid w:val="00521D2A"/>
    <w:rsid w:val="00535D03"/>
    <w:rsid w:val="00550ABE"/>
    <w:rsid w:val="005B03CF"/>
    <w:rsid w:val="005C1A08"/>
    <w:rsid w:val="005E77F1"/>
    <w:rsid w:val="00636281"/>
    <w:rsid w:val="00641F24"/>
    <w:rsid w:val="006C3724"/>
    <w:rsid w:val="006C3B65"/>
    <w:rsid w:val="006F6695"/>
    <w:rsid w:val="007202D9"/>
    <w:rsid w:val="007452B0"/>
    <w:rsid w:val="007A4926"/>
    <w:rsid w:val="0087597D"/>
    <w:rsid w:val="00896B66"/>
    <w:rsid w:val="00971E54"/>
    <w:rsid w:val="0098142F"/>
    <w:rsid w:val="0098693D"/>
    <w:rsid w:val="009F7105"/>
    <w:rsid w:val="00A01A83"/>
    <w:rsid w:val="00A26ABE"/>
    <w:rsid w:val="00A31125"/>
    <w:rsid w:val="00A32C22"/>
    <w:rsid w:val="00A5406E"/>
    <w:rsid w:val="00B45465"/>
    <w:rsid w:val="00B8117A"/>
    <w:rsid w:val="00BA3137"/>
    <w:rsid w:val="00BD060B"/>
    <w:rsid w:val="00BE2C22"/>
    <w:rsid w:val="00BF79BD"/>
    <w:rsid w:val="00C271F9"/>
    <w:rsid w:val="00C4143C"/>
    <w:rsid w:val="00C811AC"/>
    <w:rsid w:val="00CD5910"/>
    <w:rsid w:val="00CF6EED"/>
    <w:rsid w:val="00D31726"/>
    <w:rsid w:val="00D349CD"/>
    <w:rsid w:val="00D71142"/>
    <w:rsid w:val="00D779D2"/>
    <w:rsid w:val="00DD1B3E"/>
    <w:rsid w:val="00E07196"/>
    <w:rsid w:val="00E10DC6"/>
    <w:rsid w:val="00E360E2"/>
    <w:rsid w:val="00EA6685"/>
    <w:rsid w:val="00EF7C56"/>
    <w:rsid w:val="00F07510"/>
    <w:rsid w:val="00F40EFA"/>
    <w:rsid w:val="00F504F6"/>
    <w:rsid w:val="00F5534C"/>
    <w:rsid w:val="00F6119A"/>
    <w:rsid w:val="00F97764"/>
    <w:rsid w:val="00FB4102"/>
    <w:rsid w:val="00FC0F86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BE"/>
    <w:pPr>
      <w:spacing w:line="240" w:lineRule="auto"/>
    </w:pPr>
    <w:rPr>
      <w:rFonts w:ascii="Arial" w:eastAsiaTheme="minorEastAsia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AB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ABE"/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paragraph" w:customStyle="1" w:styleId="MassDOHHeader">
    <w:name w:val="MassDOH Header"/>
    <w:basedOn w:val="Normal"/>
    <w:qFormat/>
    <w:rsid w:val="00550ABE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F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2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ABE"/>
    <w:pPr>
      <w:spacing w:after="0"/>
      <w:ind w:left="720"/>
      <w:contextualSpacing/>
    </w:pPr>
    <w:rPr>
      <w:rFonts w:ascii="Times New Roman" w:eastAsia="Times New Roman" w:hAnsi="Times New Roman"/>
      <w:szCs w:val="24"/>
    </w:rPr>
  </w:style>
  <w:style w:type="character" w:styleId="IntenseEmphasis">
    <w:name w:val="Intense Emphasis"/>
    <w:basedOn w:val="DefaultParagraphFont"/>
    <w:uiPriority w:val="21"/>
    <w:qFormat/>
    <w:rsid w:val="00A26ABE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E"/>
    <w:pPr>
      <w:spacing w:after="0"/>
    </w:pPr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F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0F86"/>
    <w:rPr>
      <w:rFonts w:ascii="Arial" w:eastAsiaTheme="minorEastAsia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F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0F86"/>
    <w:rPr>
      <w:rFonts w:ascii="Arial" w:eastAsiaTheme="minorEastAsia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1A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A87"/>
    <w:pPr>
      <w:spacing w:after="200"/>
    </w:pPr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A87"/>
    <w:rPr>
      <w:rFonts w:ascii="Arial" w:eastAsiaTheme="minorEastAsia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BE"/>
    <w:pPr>
      <w:spacing w:line="240" w:lineRule="auto"/>
    </w:pPr>
    <w:rPr>
      <w:rFonts w:ascii="Arial" w:eastAsiaTheme="minorEastAsia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AB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ABE"/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paragraph" w:customStyle="1" w:styleId="MassDOHHeader">
    <w:name w:val="MassDOH Header"/>
    <w:basedOn w:val="Normal"/>
    <w:qFormat/>
    <w:rsid w:val="00550ABE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F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2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ABE"/>
    <w:pPr>
      <w:spacing w:after="0"/>
      <w:ind w:left="720"/>
      <w:contextualSpacing/>
    </w:pPr>
    <w:rPr>
      <w:rFonts w:ascii="Times New Roman" w:eastAsia="Times New Roman" w:hAnsi="Times New Roman"/>
      <w:szCs w:val="24"/>
    </w:rPr>
  </w:style>
  <w:style w:type="character" w:styleId="IntenseEmphasis">
    <w:name w:val="Intense Emphasis"/>
    <w:basedOn w:val="DefaultParagraphFont"/>
    <w:uiPriority w:val="21"/>
    <w:qFormat/>
    <w:rsid w:val="00A26ABE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E"/>
    <w:pPr>
      <w:spacing w:after="0"/>
    </w:pPr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F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0F86"/>
    <w:rPr>
      <w:rFonts w:ascii="Arial" w:eastAsiaTheme="minorEastAsia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F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0F86"/>
    <w:rPr>
      <w:rFonts w:ascii="Arial" w:eastAsiaTheme="minorEastAsia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1A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A87"/>
    <w:pPr>
      <w:spacing w:after="200"/>
    </w:pPr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A87"/>
    <w:rPr>
      <w:rFonts w:ascii="Arial" w:eastAsiaTheme="minorEastAsia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BBA6-201F-41AC-8333-B4E3E578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 mfishbeyn</cp:lastModifiedBy>
  <cp:revision>2</cp:revision>
  <cp:lastPrinted>2019-03-28T20:29:00Z</cp:lastPrinted>
  <dcterms:created xsi:type="dcterms:W3CDTF">2019-12-13T14:52:00Z</dcterms:created>
  <dcterms:modified xsi:type="dcterms:W3CDTF">2019-12-13T14:52:00Z</dcterms:modified>
</cp:coreProperties>
</file>