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22A" w:rsidRDefault="0060022A" w:rsidP="00BE52C7">
      <w:pPr>
        <w:shd w:val="clear" w:color="auto" w:fill="FFFFFF"/>
        <w:spacing w:after="0" w:line="240" w:lineRule="atLeast"/>
        <w:outlineLvl w:val="2"/>
        <w:rPr>
          <w:rFonts w:ascii="Times New Roman" w:eastAsia="Times New Roman" w:hAnsi="Times New Roman" w:cs="Times New Roman"/>
          <w:color w:val="000000"/>
        </w:rPr>
      </w:pPr>
    </w:p>
    <w:p w:rsidR="0060022A" w:rsidRDefault="0060022A" w:rsidP="00BE52C7">
      <w:pPr>
        <w:shd w:val="clear" w:color="auto" w:fill="FFFFFF"/>
        <w:spacing w:after="0" w:line="240" w:lineRule="atLeast"/>
        <w:outlineLvl w:val="2"/>
        <w:rPr>
          <w:rFonts w:ascii="Times New Roman" w:eastAsia="Times New Roman" w:hAnsi="Times New Roman" w:cs="Times New Roman"/>
          <w:color w:val="000000"/>
        </w:rPr>
      </w:pPr>
    </w:p>
    <w:p w:rsidR="0060022A" w:rsidRDefault="0060022A" w:rsidP="00BE52C7">
      <w:pPr>
        <w:shd w:val="clear" w:color="auto" w:fill="FFFFFF"/>
        <w:spacing w:after="0" w:line="240" w:lineRule="atLeast"/>
        <w:outlineLvl w:val="2"/>
        <w:rPr>
          <w:rFonts w:ascii="Times New Roman" w:eastAsia="Times New Roman" w:hAnsi="Times New Roman" w:cs="Times New Roman"/>
          <w:color w:val="000000"/>
        </w:rPr>
      </w:pPr>
    </w:p>
    <w:p w:rsidR="0060022A" w:rsidRDefault="0060022A" w:rsidP="00BE52C7">
      <w:pPr>
        <w:shd w:val="clear" w:color="auto" w:fill="FFFFFF"/>
        <w:spacing w:after="0" w:line="240" w:lineRule="atLeast"/>
        <w:outlineLvl w:val="2"/>
        <w:rPr>
          <w:rFonts w:ascii="Times New Roman" w:eastAsia="Times New Roman" w:hAnsi="Times New Roman" w:cs="Times New Roman"/>
          <w:color w:val="000000"/>
        </w:rPr>
      </w:pPr>
      <w:r w:rsidRPr="0060022A">
        <w:rPr>
          <w:rFonts w:ascii="Times New Roman" w:eastAsia="Times New Roman" w:hAnsi="Times New Roman" w:cs="Times New Roman"/>
          <w:noProof/>
          <w:color w:val="000000"/>
        </w:rPr>
        <w:drawing>
          <wp:inline distT="0" distB="0" distL="0" distR="0">
            <wp:extent cx="4057650" cy="11049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057650" cy="1104900"/>
                    </a:xfrm>
                    <a:prstGeom prst="rect">
                      <a:avLst/>
                    </a:prstGeom>
                    <a:noFill/>
                    <a:ln w="9525">
                      <a:noFill/>
                      <a:miter lim="800000"/>
                      <a:headEnd/>
                      <a:tailEnd/>
                    </a:ln>
                  </pic:spPr>
                </pic:pic>
              </a:graphicData>
            </a:graphic>
          </wp:inline>
        </w:drawing>
      </w:r>
    </w:p>
    <w:p w:rsidR="0060022A" w:rsidRDefault="0060022A" w:rsidP="00BE52C7">
      <w:pPr>
        <w:shd w:val="clear" w:color="auto" w:fill="FFFFFF"/>
        <w:spacing w:after="0" w:line="240" w:lineRule="atLeast"/>
        <w:outlineLvl w:val="2"/>
        <w:rPr>
          <w:rFonts w:ascii="Times New Roman" w:eastAsia="Times New Roman" w:hAnsi="Times New Roman" w:cs="Times New Roman"/>
          <w:color w:val="000000"/>
        </w:rPr>
      </w:pPr>
    </w:p>
    <w:p w:rsidR="0060022A" w:rsidRPr="00AC180E" w:rsidRDefault="0060022A" w:rsidP="0060022A">
      <w:pPr>
        <w:autoSpaceDE w:val="0"/>
        <w:autoSpaceDN w:val="0"/>
        <w:adjustRightInd w:val="0"/>
        <w:spacing w:after="0"/>
        <w:outlineLvl w:val="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Family, </w:t>
      </w:r>
      <w:r w:rsidRPr="00AC180E">
        <w:rPr>
          <w:rFonts w:ascii="Times New Roman" w:hAnsi="Times New Roman" w:cs="Times New Roman"/>
          <w:b/>
          <w:bCs/>
          <w:color w:val="000000"/>
          <w:sz w:val="24"/>
          <w:szCs w:val="24"/>
        </w:rPr>
        <w:t xml:space="preserve">Small Group, Large Group and School Age Child Care Licensing </w:t>
      </w:r>
    </w:p>
    <w:p w:rsidR="0060022A" w:rsidRDefault="0060022A" w:rsidP="0060022A">
      <w:pPr>
        <w:autoSpaceDE w:val="0"/>
        <w:autoSpaceDN w:val="0"/>
        <w:adjustRightInd w:val="0"/>
        <w:spacing w:after="0"/>
        <w:rPr>
          <w:b/>
          <w:bCs/>
          <w:color w:val="000000"/>
          <w:sz w:val="24"/>
          <w:szCs w:val="24"/>
        </w:rPr>
      </w:pPr>
    </w:p>
    <w:p w:rsidR="0060022A" w:rsidRDefault="0060022A" w:rsidP="0060022A">
      <w:pPr>
        <w:shd w:val="clear" w:color="auto" w:fill="FFFFFF"/>
        <w:spacing w:after="0" w:line="240" w:lineRule="atLeast"/>
        <w:outlineLvl w:val="2"/>
        <w:rPr>
          <w:rFonts w:ascii="Times New Roman" w:eastAsia="Times New Roman" w:hAnsi="Times New Roman" w:cs="Times New Roman"/>
          <w:color w:val="000000"/>
          <w:sz w:val="24"/>
          <w:szCs w:val="24"/>
        </w:rPr>
      </w:pPr>
      <w:r w:rsidRPr="00AC180E">
        <w:rPr>
          <w:rFonts w:ascii="Arial" w:hAnsi="Arial" w:cs="Arial"/>
          <w:b/>
          <w:bCs/>
          <w:color w:val="000000"/>
          <w:sz w:val="24"/>
          <w:szCs w:val="24"/>
        </w:rPr>
        <w:t>POLICY STATEMENT</w:t>
      </w:r>
      <w:r w:rsidRPr="00065F76">
        <w:rPr>
          <w:b/>
          <w:bCs/>
          <w:color w:val="000000"/>
          <w:sz w:val="24"/>
          <w:szCs w:val="24"/>
        </w:rPr>
        <w:t xml:space="preserve">:  </w:t>
      </w:r>
      <w:r>
        <w:rPr>
          <w:rFonts w:ascii="Times New Roman" w:hAnsi="Times New Roman" w:cs="Times New Roman"/>
          <w:b/>
          <w:bCs/>
          <w:color w:val="000000"/>
          <w:sz w:val="24"/>
          <w:szCs w:val="24"/>
        </w:rPr>
        <w:t>Children’s Records Requirements for Priority Populations</w:t>
      </w:r>
    </w:p>
    <w:p w:rsidR="0060022A" w:rsidRPr="0060022A" w:rsidRDefault="0060022A" w:rsidP="0060022A">
      <w:pPr>
        <w:shd w:val="clear" w:color="auto" w:fill="FFFFFF"/>
        <w:spacing w:after="0" w:line="240" w:lineRule="atLeast"/>
        <w:outlineLvl w:val="2"/>
        <w:rPr>
          <w:rFonts w:ascii="Times New Roman" w:eastAsia="Times New Roman" w:hAnsi="Times New Roman" w:cs="Times New Roman"/>
          <w:color w:val="000000"/>
          <w:sz w:val="24"/>
          <w:szCs w:val="24"/>
        </w:rPr>
      </w:pPr>
      <w:r w:rsidRPr="0060022A">
        <w:rPr>
          <w:rFonts w:ascii="Times New Roman" w:eastAsia="Times New Roman" w:hAnsi="Times New Roman" w:cs="Times New Roman"/>
          <w:color w:val="000000"/>
          <w:sz w:val="24"/>
          <w:szCs w:val="24"/>
        </w:rPr>
        <w:t xml:space="preserve">  </w:t>
      </w:r>
      <w:r w:rsidRPr="00247A9B">
        <w:rPr>
          <w:rFonts w:ascii="Arial" w:hAnsi="Arial" w:cs="Arial"/>
          <w:color w:val="000000"/>
          <w:sz w:val="23"/>
          <w:szCs w:val="23"/>
        </w:rPr>
        <w:t xml:space="preserve">                   </w:t>
      </w:r>
      <w:r w:rsidR="00E625BD">
        <w:rPr>
          <w:rFonts w:asciiTheme="majorHAnsi" w:hAnsiTheme="majorHAnsi" w:cs="Times New Roman"/>
        </w:rPr>
        <w:pict>
          <v:rect id="_x0000_i1025" style="width:0;height:1.5pt" o:hralign="center" o:hrstd="t" o:hr="t" fillcolor="gray" stroked="f"/>
        </w:pict>
      </w:r>
    </w:p>
    <w:p w:rsidR="0060022A" w:rsidRDefault="0060022A" w:rsidP="00BE52C7">
      <w:pPr>
        <w:shd w:val="clear" w:color="auto" w:fill="FFFFFF"/>
        <w:spacing w:after="0" w:line="240" w:lineRule="atLeast"/>
        <w:outlineLvl w:val="2"/>
        <w:rPr>
          <w:rFonts w:ascii="Times New Roman" w:eastAsia="Times New Roman" w:hAnsi="Times New Roman" w:cs="Times New Roman"/>
          <w:color w:val="000000"/>
        </w:rPr>
      </w:pPr>
    </w:p>
    <w:p w:rsidR="0064357A" w:rsidRPr="0060022A" w:rsidRDefault="0064357A" w:rsidP="0060022A">
      <w:pPr>
        <w:shd w:val="clear" w:color="auto" w:fill="FFFFFF"/>
        <w:spacing w:after="0" w:line="240" w:lineRule="atLeast"/>
        <w:jc w:val="both"/>
        <w:outlineLvl w:val="2"/>
        <w:rPr>
          <w:rFonts w:ascii="Times New Roman" w:eastAsia="Times New Roman" w:hAnsi="Times New Roman" w:cs="Times New Roman"/>
          <w:color w:val="000000"/>
          <w:sz w:val="24"/>
          <w:szCs w:val="24"/>
        </w:rPr>
      </w:pPr>
      <w:r w:rsidRPr="0060022A">
        <w:rPr>
          <w:rFonts w:ascii="Times New Roman" w:eastAsia="Times New Roman" w:hAnsi="Times New Roman" w:cs="Times New Roman"/>
          <w:color w:val="000000"/>
          <w:sz w:val="24"/>
          <w:szCs w:val="24"/>
        </w:rPr>
        <w:t xml:space="preserve">EEC regulations for family, </w:t>
      </w:r>
      <w:r w:rsidR="00674666" w:rsidRPr="0060022A">
        <w:rPr>
          <w:rFonts w:ascii="Times New Roman" w:eastAsia="Times New Roman" w:hAnsi="Times New Roman" w:cs="Times New Roman"/>
          <w:color w:val="000000"/>
          <w:sz w:val="24"/>
          <w:szCs w:val="24"/>
        </w:rPr>
        <w:t>small</w:t>
      </w:r>
      <w:r w:rsidRPr="0060022A">
        <w:rPr>
          <w:rFonts w:ascii="Times New Roman" w:eastAsia="Times New Roman" w:hAnsi="Times New Roman" w:cs="Times New Roman"/>
          <w:color w:val="000000"/>
          <w:sz w:val="24"/>
          <w:szCs w:val="24"/>
        </w:rPr>
        <w:t xml:space="preserve"> group and school age and </w:t>
      </w:r>
      <w:r w:rsidR="00674666" w:rsidRPr="0060022A">
        <w:rPr>
          <w:rFonts w:ascii="Times New Roman" w:eastAsia="Times New Roman" w:hAnsi="Times New Roman" w:cs="Times New Roman"/>
          <w:color w:val="000000"/>
          <w:sz w:val="24"/>
          <w:szCs w:val="24"/>
        </w:rPr>
        <w:t>large</w:t>
      </w:r>
      <w:r w:rsidRPr="0060022A">
        <w:rPr>
          <w:rFonts w:ascii="Times New Roman" w:eastAsia="Times New Roman" w:hAnsi="Times New Roman" w:cs="Times New Roman"/>
          <w:color w:val="000000"/>
          <w:sz w:val="24"/>
          <w:szCs w:val="24"/>
        </w:rPr>
        <w:t xml:space="preserve"> group and school age child care programs require families to provide evidence that the child has been successfully immunized according to the Department of Public Health’s current recommended schedule and has had a complete physical examination within the last twelve months</w:t>
      </w:r>
      <w:r w:rsidRPr="0060022A">
        <w:rPr>
          <w:rFonts w:ascii="Times New Roman" w:eastAsia="Times New Roman" w:hAnsi="Times New Roman" w:cs="Times New Roman"/>
          <w:color w:val="000000"/>
          <w:sz w:val="24"/>
          <w:szCs w:val="24"/>
          <w:vertAlign w:val="superscript"/>
        </w:rPr>
        <w:t>1</w:t>
      </w:r>
      <w:r w:rsidRPr="0060022A">
        <w:rPr>
          <w:rFonts w:ascii="Times New Roman" w:eastAsia="Times New Roman" w:hAnsi="Times New Roman" w:cs="Times New Roman"/>
          <w:color w:val="000000"/>
          <w:sz w:val="24"/>
          <w:szCs w:val="24"/>
        </w:rPr>
        <w:t xml:space="preserve">. </w:t>
      </w:r>
      <w:r w:rsidRPr="0060022A">
        <w:rPr>
          <w:rFonts w:ascii="Times New Roman" w:eastAsia="Times New Roman" w:hAnsi="Times New Roman" w:cs="Times New Roman"/>
          <w:i/>
          <w:iCs/>
          <w:color w:val="000000"/>
          <w:sz w:val="24"/>
          <w:szCs w:val="24"/>
        </w:rPr>
        <w:t>See</w:t>
      </w:r>
      <w:r w:rsidR="0060022A">
        <w:rPr>
          <w:rFonts w:ascii="Times New Roman" w:eastAsia="Times New Roman" w:hAnsi="Times New Roman" w:cs="Times New Roman"/>
          <w:color w:val="000000"/>
          <w:sz w:val="24"/>
          <w:szCs w:val="24"/>
        </w:rPr>
        <w:t xml:space="preserve"> 606 CMR 7.04</w:t>
      </w:r>
      <w:r w:rsidRPr="0060022A">
        <w:rPr>
          <w:rFonts w:ascii="Times New Roman" w:eastAsia="Times New Roman" w:hAnsi="Times New Roman" w:cs="Times New Roman"/>
          <w:color w:val="000000"/>
          <w:sz w:val="24"/>
          <w:szCs w:val="24"/>
        </w:rPr>
        <w:t>(7</w:t>
      </w:r>
      <w:proofErr w:type="gramStart"/>
      <w:r w:rsidRPr="0060022A">
        <w:rPr>
          <w:rFonts w:ascii="Times New Roman" w:eastAsia="Times New Roman" w:hAnsi="Times New Roman" w:cs="Times New Roman"/>
          <w:color w:val="000000"/>
          <w:sz w:val="24"/>
          <w:szCs w:val="24"/>
        </w:rPr>
        <w:t>)(</w:t>
      </w:r>
      <w:proofErr w:type="gramEnd"/>
      <w:r w:rsidR="000507F1" w:rsidRPr="0060022A">
        <w:rPr>
          <w:rFonts w:ascii="Times New Roman" w:eastAsia="Times New Roman" w:hAnsi="Times New Roman" w:cs="Times New Roman"/>
          <w:color w:val="000000"/>
          <w:sz w:val="24"/>
          <w:szCs w:val="24"/>
        </w:rPr>
        <w:t>a)</w:t>
      </w:r>
      <w:r w:rsidRPr="0060022A">
        <w:rPr>
          <w:rFonts w:ascii="Times New Roman" w:eastAsia="Times New Roman" w:hAnsi="Times New Roman" w:cs="Times New Roman"/>
          <w:color w:val="000000"/>
          <w:sz w:val="24"/>
          <w:szCs w:val="24"/>
        </w:rPr>
        <w:t>(1</w:t>
      </w:r>
      <w:r w:rsidR="000507F1" w:rsidRPr="0060022A">
        <w:rPr>
          <w:rFonts w:ascii="Times New Roman" w:eastAsia="Times New Roman" w:hAnsi="Times New Roman" w:cs="Times New Roman"/>
          <w:color w:val="000000"/>
          <w:sz w:val="24"/>
          <w:szCs w:val="24"/>
        </w:rPr>
        <w:t>3</w:t>
      </w:r>
      <w:r w:rsidRPr="0060022A">
        <w:rPr>
          <w:rFonts w:ascii="Times New Roman" w:eastAsia="Times New Roman" w:hAnsi="Times New Roman" w:cs="Times New Roman"/>
          <w:color w:val="000000"/>
          <w:sz w:val="24"/>
          <w:szCs w:val="24"/>
        </w:rPr>
        <w:t>).</w:t>
      </w:r>
    </w:p>
    <w:p w:rsidR="0064357A" w:rsidRPr="0060022A" w:rsidRDefault="0064357A" w:rsidP="0060022A">
      <w:pPr>
        <w:shd w:val="clear" w:color="auto" w:fill="FFFFFF"/>
        <w:spacing w:before="96" w:after="168" w:line="312" w:lineRule="atLeast"/>
        <w:jc w:val="both"/>
        <w:rPr>
          <w:rFonts w:ascii="Times New Roman" w:eastAsia="Times New Roman" w:hAnsi="Times New Roman" w:cs="Times New Roman"/>
          <w:color w:val="000000"/>
          <w:sz w:val="24"/>
          <w:szCs w:val="24"/>
        </w:rPr>
      </w:pPr>
      <w:r w:rsidRPr="0060022A">
        <w:rPr>
          <w:rFonts w:ascii="Times New Roman" w:eastAsia="Times New Roman" w:hAnsi="Times New Roman" w:cs="Times New Roman"/>
          <w:color w:val="000000"/>
          <w:sz w:val="24"/>
          <w:szCs w:val="24"/>
        </w:rPr>
        <w:t>Families of children enrolled must provide documentation regarding immunization at the time of the child’s admission into the child care program and have up to one month from the time of admission to submit documentation of the required physical examination.</w:t>
      </w:r>
      <w:r w:rsidR="000507F1" w:rsidRPr="0060022A">
        <w:rPr>
          <w:rFonts w:ascii="Times New Roman" w:eastAsia="Times New Roman" w:hAnsi="Times New Roman" w:cs="Times New Roman"/>
          <w:color w:val="000000"/>
          <w:sz w:val="24"/>
          <w:szCs w:val="24"/>
          <w:vertAlign w:val="superscript"/>
        </w:rPr>
        <w:t>1</w:t>
      </w:r>
      <w:r w:rsidR="000507F1" w:rsidRPr="0060022A">
        <w:rPr>
          <w:rFonts w:ascii="Times New Roman" w:eastAsia="Times New Roman" w:hAnsi="Times New Roman" w:cs="Times New Roman"/>
          <w:color w:val="000000"/>
          <w:sz w:val="24"/>
          <w:szCs w:val="24"/>
        </w:rPr>
        <w:t xml:space="preserve"> </w:t>
      </w:r>
      <w:r w:rsidRPr="0060022A">
        <w:rPr>
          <w:rFonts w:ascii="Times New Roman" w:eastAsia="Times New Roman" w:hAnsi="Times New Roman" w:cs="Times New Roman"/>
          <w:color w:val="000000"/>
          <w:sz w:val="24"/>
          <w:szCs w:val="24"/>
        </w:rPr>
        <w:t xml:space="preserve"> </w:t>
      </w:r>
    </w:p>
    <w:p w:rsidR="0064357A" w:rsidRPr="0060022A" w:rsidRDefault="003A3F93" w:rsidP="0060022A">
      <w:pPr>
        <w:shd w:val="clear" w:color="auto" w:fill="FFFFFF"/>
        <w:spacing w:before="96" w:after="168" w:line="312" w:lineRule="atLeast"/>
        <w:jc w:val="both"/>
        <w:rPr>
          <w:rFonts w:ascii="Times New Roman" w:eastAsia="Times New Roman" w:hAnsi="Times New Roman" w:cs="Times New Roman"/>
          <w:color w:val="000000"/>
          <w:sz w:val="24"/>
          <w:szCs w:val="24"/>
        </w:rPr>
      </w:pPr>
      <w:r w:rsidRPr="0060022A">
        <w:rPr>
          <w:rFonts w:ascii="Times New Roman" w:eastAsia="Times New Roman" w:hAnsi="Times New Roman" w:cs="Times New Roman"/>
          <w:color w:val="000000"/>
          <w:sz w:val="24"/>
          <w:szCs w:val="24"/>
        </w:rPr>
        <w:t xml:space="preserve">Children from a </w:t>
      </w:r>
      <w:r w:rsidR="0064357A" w:rsidRPr="0060022A">
        <w:rPr>
          <w:rFonts w:ascii="Times New Roman" w:eastAsia="Times New Roman" w:hAnsi="Times New Roman" w:cs="Times New Roman"/>
          <w:color w:val="000000"/>
          <w:sz w:val="24"/>
          <w:szCs w:val="24"/>
        </w:rPr>
        <w:t>homeless</w:t>
      </w:r>
      <w:r w:rsidR="00FE3504" w:rsidRPr="0060022A">
        <w:rPr>
          <w:rFonts w:ascii="Times New Roman" w:eastAsia="Times New Roman" w:hAnsi="Times New Roman" w:cs="Times New Roman"/>
          <w:color w:val="000000"/>
          <w:sz w:val="24"/>
          <w:szCs w:val="24"/>
        </w:rPr>
        <w:t>,</w:t>
      </w:r>
      <w:r w:rsidR="00674666" w:rsidRPr="0060022A">
        <w:rPr>
          <w:rFonts w:ascii="Times New Roman" w:eastAsia="Times New Roman" w:hAnsi="Times New Roman" w:cs="Times New Roman"/>
          <w:color w:val="000000"/>
          <w:sz w:val="24"/>
          <w:szCs w:val="24"/>
          <w:vertAlign w:val="superscript"/>
        </w:rPr>
        <w:t xml:space="preserve"> </w:t>
      </w:r>
      <w:r w:rsidR="00674666" w:rsidRPr="0060022A">
        <w:rPr>
          <w:rFonts w:ascii="Times New Roman" w:eastAsia="Times New Roman" w:hAnsi="Times New Roman" w:cs="Times New Roman"/>
          <w:color w:val="000000"/>
          <w:sz w:val="24"/>
          <w:szCs w:val="24"/>
        </w:rPr>
        <w:t xml:space="preserve">teen </w:t>
      </w:r>
      <w:r w:rsidRPr="0060022A">
        <w:rPr>
          <w:rFonts w:ascii="Times New Roman" w:eastAsia="Times New Roman" w:hAnsi="Times New Roman" w:cs="Times New Roman"/>
          <w:color w:val="000000"/>
          <w:sz w:val="24"/>
          <w:szCs w:val="24"/>
        </w:rPr>
        <w:t xml:space="preserve">parent or supportive family </w:t>
      </w:r>
      <w:r w:rsidR="0064357A" w:rsidRPr="0060022A">
        <w:rPr>
          <w:rFonts w:ascii="Times New Roman" w:eastAsia="Times New Roman" w:hAnsi="Times New Roman" w:cs="Times New Roman"/>
          <w:color w:val="000000"/>
          <w:sz w:val="24"/>
          <w:szCs w:val="24"/>
        </w:rPr>
        <w:t xml:space="preserve">may have difficulty obtaining medical records at the time of admission into a child care program because of the stresses and disorganization caused by </w:t>
      </w:r>
      <w:r w:rsidRPr="0060022A">
        <w:rPr>
          <w:rFonts w:ascii="Times New Roman" w:eastAsia="Times New Roman" w:hAnsi="Times New Roman" w:cs="Times New Roman"/>
          <w:color w:val="000000"/>
          <w:sz w:val="24"/>
          <w:szCs w:val="24"/>
        </w:rPr>
        <w:t>issues affecting these priority populations</w:t>
      </w:r>
      <w:r w:rsidR="0064357A" w:rsidRPr="0060022A">
        <w:rPr>
          <w:rFonts w:ascii="Times New Roman" w:eastAsia="Times New Roman" w:hAnsi="Times New Roman" w:cs="Times New Roman"/>
          <w:color w:val="000000"/>
          <w:sz w:val="24"/>
          <w:szCs w:val="24"/>
        </w:rPr>
        <w:t xml:space="preserve">. Accordingly, a Licensee will allow a family </w:t>
      </w:r>
      <w:r w:rsidRPr="0060022A">
        <w:rPr>
          <w:rFonts w:ascii="Times New Roman" w:eastAsia="Times New Roman" w:hAnsi="Times New Roman" w:cs="Times New Roman"/>
          <w:color w:val="000000"/>
          <w:sz w:val="24"/>
          <w:szCs w:val="24"/>
        </w:rPr>
        <w:t xml:space="preserve">from a priority population </w:t>
      </w:r>
      <w:r w:rsidR="0064357A" w:rsidRPr="0060022A">
        <w:rPr>
          <w:rFonts w:ascii="Times New Roman" w:eastAsia="Times New Roman" w:hAnsi="Times New Roman" w:cs="Times New Roman"/>
          <w:color w:val="000000"/>
          <w:sz w:val="24"/>
          <w:szCs w:val="24"/>
        </w:rPr>
        <w:t>up to six (6) months from the date of their child’s admission into a child care program to obtain the child’s medical records. All other record requirements, as specified in EEC regulations, remain unchanged.</w:t>
      </w:r>
    </w:p>
    <w:p w:rsidR="003A3F93" w:rsidRPr="0060022A" w:rsidRDefault="003A3F93" w:rsidP="0060022A">
      <w:pPr>
        <w:shd w:val="clear" w:color="auto" w:fill="FFFFFF"/>
        <w:spacing w:before="96" w:after="168" w:line="312" w:lineRule="atLeast"/>
        <w:jc w:val="both"/>
        <w:rPr>
          <w:rFonts w:ascii="Times New Roman" w:eastAsia="Times New Roman" w:hAnsi="Times New Roman" w:cs="Times New Roman"/>
          <w:color w:val="000000"/>
          <w:sz w:val="24"/>
          <w:szCs w:val="24"/>
        </w:rPr>
      </w:pPr>
      <w:r w:rsidRPr="0060022A">
        <w:rPr>
          <w:rFonts w:ascii="Times New Roman" w:eastAsia="Times New Roman" w:hAnsi="Times New Roman" w:cs="Times New Roman"/>
          <w:color w:val="000000"/>
          <w:sz w:val="24"/>
          <w:szCs w:val="24"/>
        </w:rPr>
        <w:t>If the Department of Public Health issues a health advisory impact</w:t>
      </w:r>
      <w:r w:rsidR="00A072B5" w:rsidRPr="0060022A">
        <w:rPr>
          <w:rFonts w:ascii="Times New Roman" w:eastAsia="Times New Roman" w:hAnsi="Times New Roman" w:cs="Times New Roman"/>
          <w:color w:val="000000"/>
          <w:sz w:val="24"/>
          <w:szCs w:val="24"/>
        </w:rPr>
        <w:t xml:space="preserve">ing </w:t>
      </w:r>
      <w:r w:rsidRPr="0060022A">
        <w:rPr>
          <w:rFonts w:ascii="Times New Roman" w:eastAsia="Times New Roman" w:hAnsi="Times New Roman" w:cs="Times New Roman"/>
          <w:color w:val="000000"/>
          <w:sz w:val="24"/>
          <w:szCs w:val="24"/>
        </w:rPr>
        <w:t xml:space="preserve">children in care, </w:t>
      </w:r>
      <w:r w:rsidR="00A072B5" w:rsidRPr="0060022A">
        <w:rPr>
          <w:rFonts w:ascii="Times New Roman" w:eastAsia="Times New Roman" w:hAnsi="Times New Roman" w:cs="Times New Roman"/>
          <w:color w:val="000000"/>
          <w:sz w:val="24"/>
          <w:szCs w:val="24"/>
        </w:rPr>
        <w:t xml:space="preserve">the program </w:t>
      </w:r>
      <w:r w:rsidR="00FE3504" w:rsidRPr="0060022A">
        <w:rPr>
          <w:rFonts w:ascii="Times New Roman" w:eastAsia="Times New Roman" w:hAnsi="Times New Roman" w:cs="Times New Roman"/>
          <w:color w:val="000000"/>
          <w:sz w:val="24"/>
          <w:szCs w:val="24"/>
        </w:rPr>
        <w:t>must give</w:t>
      </w:r>
      <w:r w:rsidR="00A072B5" w:rsidRPr="0060022A">
        <w:rPr>
          <w:rFonts w:ascii="Times New Roman" w:eastAsia="Times New Roman" w:hAnsi="Times New Roman" w:cs="Times New Roman"/>
          <w:color w:val="000000"/>
          <w:sz w:val="24"/>
          <w:szCs w:val="24"/>
        </w:rPr>
        <w:t xml:space="preserve"> </w:t>
      </w:r>
      <w:r w:rsidRPr="0060022A">
        <w:rPr>
          <w:rFonts w:ascii="Times New Roman" w:eastAsia="Times New Roman" w:hAnsi="Times New Roman" w:cs="Times New Roman"/>
          <w:color w:val="000000"/>
          <w:sz w:val="24"/>
          <w:szCs w:val="24"/>
        </w:rPr>
        <w:t xml:space="preserve">precedence </w:t>
      </w:r>
      <w:r w:rsidR="00A072B5" w:rsidRPr="0060022A">
        <w:rPr>
          <w:rFonts w:ascii="Times New Roman" w:eastAsia="Times New Roman" w:hAnsi="Times New Roman" w:cs="Times New Roman"/>
          <w:color w:val="000000"/>
          <w:sz w:val="24"/>
          <w:szCs w:val="24"/>
        </w:rPr>
        <w:t xml:space="preserve">to the advisory </w:t>
      </w:r>
      <w:r w:rsidRPr="0060022A">
        <w:rPr>
          <w:rFonts w:ascii="Times New Roman" w:eastAsia="Times New Roman" w:hAnsi="Times New Roman" w:cs="Times New Roman"/>
          <w:color w:val="000000"/>
          <w:sz w:val="24"/>
          <w:szCs w:val="24"/>
        </w:rPr>
        <w:t xml:space="preserve">over this policy </w:t>
      </w:r>
      <w:r w:rsidR="00A072B5" w:rsidRPr="0060022A">
        <w:rPr>
          <w:rFonts w:ascii="Times New Roman" w:eastAsia="Times New Roman" w:hAnsi="Times New Roman" w:cs="Times New Roman"/>
          <w:color w:val="000000"/>
          <w:sz w:val="24"/>
          <w:szCs w:val="24"/>
        </w:rPr>
        <w:t xml:space="preserve">especially </w:t>
      </w:r>
      <w:r w:rsidR="00FE3504" w:rsidRPr="0060022A">
        <w:rPr>
          <w:rFonts w:ascii="Times New Roman" w:eastAsia="Times New Roman" w:hAnsi="Times New Roman" w:cs="Times New Roman"/>
          <w:color w:val="000000"/>
          <w:sz w:val="24"/>
          <w:szCs w:val="24"/>
        </w:rPr>
        <w:t>for those</w:t>
      </w:r>
      <w:r w:rsidR="00A072B5" w:rsidRPr="0060022A">
        <w:rPr>
          <w:rFonts w:ascii="Times New Roman" w:eastAsia="Times New Roman" w:hAnsi="Times New Roman" w:cs="Times New Roman"/>
          <w:color w:val="000000"/>
          <w:sz w:val="24"/>
          <w:szCs w:val="24"/>
        </w:rPr>
        <w:t xml:space="preserve"> children who may not have evidence of up-to-</w:t>
      </w:r>
      <w:r w:rsidR="00FE3504" w:rsidRPr="0060022A">
        <w:rPr>
          <w:rFonts w:ascii="Times New Roman" w:eastAsia="Times New Roman" w:hAnsi="Times New Roman" w:cs="Times New Roman"/>
          <w:color w:val="000000"/>
          <w:sz w:val="24"/>
          <w:szCs w:val="24"/>
        </w:rPr>
        <w:t>date immunizations</w:t>
      </w:r>
      <w:r w:rsidR="00A072B5" w:rsidRPr="0060022A">
        <w:rPr>
          <w:rFonts w:ascii="Times New Roman" w:eastAsia="Times New Roman" w:hAnsi="Times New Roman" w:cs="Times New Roman"/>
          <w:color w:val="000000"/>
          <w:sz w:val="24"/>
          <w:szCs w:val="24"/>
        </w:rPr>
        <w:t>.</w:t>
      </w:r>
    </w:p>
    <w:p w:rsidR="0064357A" w:rsidRPr="001B7097" w:rsidRDefault="00E625BD" w:rsidP="0060022A">
      <w:pPr>
        <w:shd w:val="clear" w:color="auto" w:fill="FFFFFF"/>
        <w:spacing w:before="150" w:after="150" w:line="312"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pict>
          <v:rect id="_x0000_i1026" style="width:420pt;height:.75pt" o:hrpct="0" o:hralign="center" o:hrstd="t" o:hrnoshade="t" o:hr="t" fillcolor="#b4c4d3" stroked="f"/>
        </w:pict>
      </w:r>
    </w:p>
    <w:p w:rsidR="0064357A" w:rsidRPr="001B7097" w:rsidRDefault="0064357A" w:rsidP="0064357A">
      <w:pPr>
        <w:shd w:val="clear" w:color="auto" w:fill="FFFFFF"/>
        <w:spacing w:before="96" w:after="168" w:line="312" w:lineRule="atLeast"/>
        <w:rPr>
          <w:rFonts w:ascii="Times New Roman" w:eastAsia="Times New Roman" w:hAnsi="Times New Roman" w:cs="Times New Roman"/>
          <w:color w:val="000000"/>
        </w:rPr>
      </w:pPr>
      <w:r w:rsidRPr="001B7097">
        <w:rPr>
          <w:rFonts w:ascii="Times New Roman" w:eastAsia="Times New Roman" w:hAnsi="Times New Roman" w:cs="Times New Roman"/>
          <w:color w:val="000000"/>
          <w:vertAlign w:val="superscript"/>
        </w:rPr>
        <w:t>1</w:t>
      </w:r>
      <w:r w:rsidRPr="001B7097">
        <w:rPr>
          <w:rFonts w:ascii="Times New Roman" w:eastAsia="Times New Roman" w:hAnsi="Times New Roman" w:cs="Times New Roman"/>
          <w:color w:val="000000"/>
        </w:rPr>
        <w:t xml:space="preserve"> For school age children, parents may submit a written statement that the required information is on file at the child’s school.</w:t>
      </w:r>
    </w:p>
    <w:p w:rsidR="004A7326" w:rsidRPr="001B7097" w:rsidRDefault="004A7326">
      <w:pPr>
        <w:rPr>
          <w:rFonts w:ascii="Times New Roman" w:hAnsi="Times New Roman" w:cs="Times New Roman"/>
        </w:rPr>
      </w:pPr>
    </w:p>
    <w:sectPr w:rsidR="004A7326" w:rsidRPr="001B7097" w:rsidSect="0060022A">
      <w:footerReference w:type="default" r:id="rId7"/>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5BD" w:rsidRDefault="00E625BD" w:rsidP="005060AC">
      <w:pPr>
        <w:spacing w:after="0" w:line="240" w:lineRule="auto"/>
      </w:pPr>
      <w:r>
        <w:separator/>
      </w:r>
    </w:p>
  </w:endnote>
  <w:endnote w:type="continuationSeparator" w:id="0">
    <w:p w:rsidR="00E625BD" w:rsidRDefault="00E625BD" w:rsidP="0050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81516"/>
      <w:docPartObj>
        <w:docPartGallery w:val="Page Numbers (Bottom of Page)"/>
        <w:docPartUnique/>
      </w:docPartObj>
    </w:sdtPr>
    <w:sdtEndPr/>
    <w:sdtContent>
      <w:sdt>
        <w:sdtPr>
          <w:id w:val="98381352"/>
          <w:docPartObj>
            <w:docPartGallery w:val="Page Numbers (Top of Page)"/>
            <w:docPartUnique/>
          </w:docPartObj>
        </w:sdtPr>
        <w:sdtEndPr/>
        <w:sdtContent>
          <w:p w:rsidR="005060AC" w:rsidRDefault="005060AC">
            <w:pPr>
              <w:pStyle w:val="Footer"/>
            </w:pPr>
            <w:r>
              <w:t xml:space="preserve">Page </w:t>
            </w:r>
            <w:r w:rsidR="00E625BD">
              <w:fldChar w:fldCharType="begin"/>
            </w:r>
            <w:r w:rsidR="00E625BD">
              <w:instrText xml:space="preserve"> PAGE </w:instrText>
            </w:r>
            <w:r w:rsidR="00E625BD">
              <w:fldChar w:fldCharType="separate"/>
            </w:r>
            <w:r w:rsidR="002B6787">
              <w:rPr>
                <w:noProof/>
              </w:rPr>
              <w:t>1</w:t>
            </w:r>
            <w:r w:rsidR="00E625BD">
              <w:rPr>
                <w:noProof/>
              </w:rPr>
              <w:fldChar w:fldCharType="end"/>
            </w:r>
            <w:r>
              <w:t xml:space="preserve"> of </w:t>
            </w:r>
            <w:r>
              <w:rPr>
                <w:sz w:val="24"/>
                <w:szCs w:val="24"/>
              </w:rPr>
              <w:t>1</w:t>
            </w:r>
            <w:r>
              <w:rPr>
                <w:sz w:val="24"/>
                <w:szCs w:val="24"/>
              </w:rPr>
              <w:tab/>
            </w:r>
            <w:r>
              <w:rPr>
                <w:sz w:val="24"/>
                <w:szCs w:val="24"/>
              </w:rPr>
              <w:tab/>
            </w:r>
            <w:r>
              <w:t>FCC/SG/LG/SAPriorityPopRecords20100</w:t>
            </w:r>
            <w:r w:rsidR="00AE4EF3">
              <w:t>9</w:t>
            </w:r>
            <w:r w:rsidR="00A37B77">
              <w:t>20</w:t>
            </w:r>
            <w:r>
              <w:rPr>
                <w:sz w:val="24"/>
                <w:szCs w:val="24"/>
              </w:rPr>
              <w:tab/>
            </w:r>
          </w:p>
        </w:sdtContent>
      </w:sdt>
    </w:sdtContent>
  </w:sdt>
  <w:p w:rsidR="005060AC" w:rsidRDefault="00506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5BD" w:rsidRDefault="00E625BD" w:rsidP="005060AC">
      <w:pPr>
        <w:spacing w:after="0" w:line="240" w:lineRule="auto"/>
      </w:pPr>
      <w:r>
        <w:separator/>
      </w:r>
    </w:p>
  </w:footnote>
  <w:footnote w:type="continuationSeparator" w:id="0">
    <w:p w:rsidR="00E625BD" w:rsidRDefault="00E625BD" w:rsidP="00506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1259"/>
    <w:rsid w:val="000507F1"/>
    <w:rsid w:val="001B7097"/>
    <w:rsid w:val="002113D0"/>
    <w:rsid w:val="002B6787"/>
    <w:rsid w:val="00396E1B"/>
    <w:rsid w:val="003A3F93"/>
    <w:rsid w:val="003B7D0F"/>
    <w:rsid w:val="004A7326"/>
    <w:rsid w:val="005060AC"/>
    <w:rsid w:val="005E0E88"/>
    <w:rsid w:val="0060022A"/>
    <w:rsid w:val="0064357A"/>
    <w:rsid w:val="00674666"/>
    <w:rsid w:val="0077582D"/>
    <w:rsid w:val="00825817"/>
    <w:rsid w:val="00836539"/>
    <w:rsid w:val="008D3566"/>
    <w:rsid w:val="008F1259"/>
    <w:rsid w:val="008F3463"/>
    <w:rsid w:val="009356B7"/>
    <w:rsid w:val="00951019"/>
    <w:rsid w:val="00A072B5"/>
    <w:rsid w:val="00A37B77"/>
    <w:rsid w:val="00AE4EF3"/>
    <w:rsid w:val="00B604A1"/>
    <w:rsid w:val="00BE138F"/>
    <w:rsid w:val="00BE52C7"/>
    <w:rsid w:val="00E625BD"/>
    <w:rsid w:val="00FE3504"/>
    <w:rsid w:val="00FE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23A6F-BDB6-4FFB-BFD9-C3027B0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357A"/>
    <w:rPr>
      <w:b/>
      <w:bCs/>
    </w:rPr>
  </w:style>
  <w:style w:type="paragraph" w:styleId="BalloonText">
    <w:name w:val="Balloon Text"/>
    <w:basedOn w:val="Normal"/>
    <w:link w:val="BalloonTextChar"/>
    <w:uiPriority w:val="99"/>
    <w:semiHidden/>
    <w:unhideWhenUsed/>
    <w:rsid w:val="0060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22A"/>
    <w:rPr>
      <w:rFonts w:ascii="Tahoma" w:hAnsi="Tahoma" w:cs="Tahoma"/>
      <w:sz w:val="16"/>
      <w:szCs w:val="16"/>
    </w:rPr>
  </w:style>
  <w:style w:type="paragraph" w:styleId="Header">
    <w:name w:val="header"/>
    <w:basedOn w:val="Normal"/>
    <w:link w:val="HeaderChar"/>
    <w:uiPriority w:val="99"/>
    <w:semiHidden/>
    <w:unhideWhenUsed/>
    <w:rsid w:val="005060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60AC"/>
  </w:style>
  <w:style w:type="paragraph" w:styleId="Footer">
    <w:name w:val="footer"/>
    <w:basedOn w:val="Normal"/>
    <w:link w:val="FooterChar"/>
    <w:uiPriority w:val="99"/>
    <w:unhideWhenUsed/>
    <w:rsid w:val="00506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656305">
      <w:bodyDiv w:val="1"/>
      <w:marLeft w:val="0"/>
      <w:marRight w:val="0"/>
      <w:marTop w:val="0"/>
      <w:marBottom w:val="0"/>
      <w:divBdr>
        <w:top w:val="none" w:sz="0" w:space="0" w:color="auto"/>
        <w:left w:val="none" w:sz="0" w:space="0" w:color="auto"/>
        <w:bottom w:val="none" w:sz="0" w:space="0" w:color="auto"/>
        <w:right w:val="none" w:sz="0" w:space="0" w:color="auto"/>
      </w:divBdr>
      <w:divsChild>
        <w:div w:id="148248455">
          <w:marLeft w:val="150"/>
          <w:marRight w:val="150"/>
          <w:marTop w:val="240"/>
          <w:marBottom w:val="552"/>
          <w:divBdr>
            <w:top w:val="single" w:sz="6" w:space="0" w:color="B4C4D3"/>
            <w:left w:val="none" w:sz="0" w:space="0" w:color="auto"/>
            <w:bottom w:val="none" w:sz="0" w:space="0" w:color="auto"/>
            <w:right w:val="none" w:sz="0" w:space="0" w:color="auto"/>
          </w:divBdr>
          <w:divsChild>
            <w:div w:id="1292397262">
              <w:marLeft w:val="0"/>
              <w:marRight w:val="150"/>
              <w:marTop w:val="0"/>
              <w:marBottom w:val="0"/>
              <w:divBdr>
                <w:top w:val="none" w:sz="0" w:space="0" w:color="auto"/>
                <w:left w:val="none" w:sz="0" w:space="0" w:color="auto"/>
                <w:bottom w:val="none" w:sz="0" w:space="0" w:color="auto"/>
                <w:right w:val="none" w:sz="0" w:space="0" w:color="auto"/>
              </w:divBdr>
              <w:divsChild>
                <w:div w:id="139172818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llehahan</dc:creator>
  <cp:lastModifiedBy>EEC,</cp:lastModifiedBy>
  <cp:revision>2</cp:revision>
  <cp:lastPrinted>2010-07-12T20:46:00Z</cp:lastPrinted>
  <dcterms:created xsi:type="dcterms:W3CDTF">2014-10-10T14:44:00Z</dcterms:created>
  <dcterms:modified xsi:type="dcterms:W3CDTF">2014-10-10T14:44:00Z</dcterms:modified>
</cp:coreProperties>
</file>