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74BAC1E1" w14:textId="77777777" w:rsidR="007210FB" w:rsidRDefault="007210FB" w:rsidP="0072610D"/>
    <w:p w14:paraId="50706AAC" w14:textId="77777777" w:rsidR="00EE2405" w:rsidRPr="00D137CE" w:rsidRDefault="00EE2405" w:rsidP="00EE2405">
      <w:pPr>
        <w:rPr>
          <w:rFonts w:ascii="Arial" w:hAnsi="Arial" w:cs="Arial"/>
          <w:b/>
          <w:bCs/>
          <w:sz w:val="20"/>
        </w:rPr>
      </w:pPr>
    </w:p>
    <w:p w14:paraId="77D5AA2B" w14:textId="77777777" w:rsidR="00412375" w:rsidRDefault="00412375" w:rsidP="00412375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5AEE2177" w14:textId="77777777" w:rsidR="00412375" w:rsidRDefault="00412375" w:rsidP="00412375">
      <w:pPr>
        <w:pStyle w:val="BodyText"/>
        <w:spacing w:before="10"/>
        <w:rPr>
          <w:b/>
          <w:sz w:val="23"/>
        </w:rPr>
      </w:pPr>
    </w:p>
    <w:p w14:paraId="7C86B728" w14:textId="1889622C" w:rsidR="00412375" w:rsidRDefault="00412375" w:rsidP="00412375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077539">
        <w:t>February</w:t>
      </w:r>
      <w:r>
        <w:rPr>
          <w:spacing w:val="-2"/>
        </w:rPr>
        <w:t xml:space="preserve"> </w:t>
      </w:r>
      <w:r w:rsidR="00077539">
        <w:rPr>
          <w:spacing w:val="-2"/>
        </w:rPr>
        <w:t>5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5347C4">
        <w:rPr>
          <w:spacing w:val="-4"/>
        </w:rPr>
        <w:t>6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572D6D12" w14:textId="77777777" w:rsidR="00412375" w:rsidRDefault="00412375" w:rsidP="00412375">
      <w:pPr>
        <w:pStyle w:val="BodyText"/>
        <w:spacing w:before="1"/>
        <w:rPr>
          <w:sz w:val="28"/>
        </w:rPr>
      </w:pPr>
    </w:p>
    <w:p w14:paraId="04BE28FB" w14:textId="77777777" w:rsidR="00412375" w:rsidRPr="00B17F24" w:rsidRDefault="00412375" w:rsidP="00412375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0E36C5B5" w14:textId="7EADDAC4" w:rsidR="00412375" w:rsidRPr="00101781" w:rsidRDefault="00412375" w:rsidP="00412375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Pr="00101781">
          <w:rPr>
            <w:rStyle w:val="Hyperlink"/>
            <w:sz w:val="22"/>
            <w:szCs w:val="22"/>
          </w:rPr>
          <w:t>Click here to join the meeting</w:t>
        </w:r>
      </w:hyperlink>
      <w:r w:rsidRPr="00101781">
        <w:rPr>
          <w:color w:val="6163A7"/>
          <w:sz w:val="22"/>
          <w:szCs w:val="22"/>
        </w:rPr>
        <w:t xml:space="preserve"> </w:t>
      </w:r>
      <w:proofErr w:type="spellStart"/>
      <w:r w:rsidRPr="00101781">
        <w:rPr>
          <w:color w:val="242323"/>
          <w:sz w:val="22"/>
          <w:szCs w:val="22"/>
        </w:rPr>
        <w:t>Meeting</w:t>
      </w:r>
      <w:proofErr w:type="spellEnd"/>
      <w:r w:rsidRPr="00101781">
        <w:rPr>
          <w:color w:val="242323"/>
          <w:spacing w:val="-2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Number:</w:t>
      </w:r>
      <w:r w:rsidRPr="00101781">
        <w:rPr>
          <w:color w:val="242323"/>
          <w:spacing w:val="-2"/>
          <w:sz w:val="22"/>
          <w:szCs w:val="22"/>
        </w:rPr>
        <w:t xml:space="preserve"> </w:t>
      </w:r>
      <w:r w:rsidR="00B87335" w:rsidRPr="00B87335">
        <w:rPr>
          <w:rFonts w:ascii="Helvetica" w:hAnsi="Helvetica"/>
          <w:sz w:val="21"/>
          <w:szCs w:val="21"/>
        </w:rPr>
        <w:t>2532 822 4142</w:t>
      </w:r>
    </w:p>
    <w:p w14:paraId="664B5DC9" w14:textId="77777777" w:rsidR="00412375" w:rsidRPr="00101781" w:rsidRDefault="00412375" w:rsidP="00412375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Pr="003F490B">
        <w:rPr>
          <w:rFonts w:ascii="Helvetica" w:hAnsi="Helvetica"/>
          <w:sz w:val="21"/>
          <w:szCs w:val="21"/>
          <w:shd w:val="clear" w:color="auto" w:fill="FFFFFF" w:themeFill="background1"/>
        </w:rPr>
        <w:t>DPH123</w:t>
      </w:r>
    </w:p>
    <w:p w14:paraId="7459C839" w14:textId="77777777" w:rsidR="00412375" w:rsidRPr="00101781" w:rsidRDefault="00412375" w:rsidP="00412375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33633B9A" w14:textId="16F8E927" w:rsidR="00412375" w:rsidRPr="00101781" w:rsidRDefault="00412375" w:rsidP="00412375">
      <w:pPr>
        <w:ind w:left="1158" w:right="1084"/>
        <w:jc w:val="center"/>
        <w:rPr>
          <w:color w:val="242323"/>
          <w:sz w:val="22"/>
          <w:szCs w:val="22"/>
        </w:rPr>
      </w:pPr>
      <w:r w:rsidRPr="002C1678">
        <w:rPr>
          <w:rFonts w:ascii="Helvetica" w:hAnsi="Helvetica"/>
          <w:sz w:val="21"/>
          <w:szCs w:val="21"/>
        </w:rPr>
        <w:t>1-844-621-3956 Access code</w:t>
      </w:r>
      <w:r w:rsidRPr="003F490B">
        <w:rPr>
          <w:rFonts w:ascii="Helvetica" w:hAnsi="Helvetica"/>
          <w:sz w:val="21"/>
          <w:szCs w:val="21"/>
        </w:rPr>
        <w:t>:</w:t>
      </w:r>
      <w:r w:rsidR="002B39DC" w:rsidRPr="003F490B">
        <w:rPr>
          <w:rFonts w:ascii="Helvetica" w:hAnsi="Helvetica"/>
          <w:sz w:val="21"/>
          <w:szCs w:val="21"/>
        </w:rPr>
        <w:t xml:space="preserve"> </w:t>
      </w:r>
      <w:r w:rsidR="00B87335" w:rsidRPr="00B87335">
        <w:rPr>
          <w:rFonts w:ascii="Helvetica" w:hAnsi="Helvetica"/>
          <w:sz w:val="21"/>
          <w:szCs w:val="21"/>
        </w:rPr>
        <w:t>2532 822 4142</w:t>
      </w:r>
      <w:r w:rsidR="00B87335">
        <w:rPr>
          <w:rFonts w:ascii="Helvetica" w:hAnsi="Helvetica"/>
          <w:sz w:val="21"/>
          <w:szCs w:val="21"/>
        </w:rPr>
        <w:t xml:space="preserve"> </w:t>
      </w:r>
      <w:r w:rsidRPr="00101781">
        <w:rPr>
          <w:color w:val="242323"/>
          <w:sz w:val="22"/>
          <w:szCs w:val="22"/>
        </w:rPr>
        <w:t>United</w:t>
      </w:r>
      <w:r w:rsidRPr="00101781">
        <w:rPr>
          <w:color w:val="242323"/>
          <w:spacing w:val="-5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States,</w:t>
      </w:r>
      <w:r w:rsidRPr="00101781">
        <w:rPr>
          <w:color w:val="242323"/>
          <w:spacing w:val="-8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 xml:space="preserve">Boston </w:t>
      </w:r>
    </w:p>
    <w:p w14:paraId="00F25765" w14:textId="77777777" w:rsidR="00412375" w:rsidRPr="00101781" w:rsidRDefault="00412375" w:rsidP="00412375">
      <w:pPr>
        <w:spacing w:before="90"/>
        <w:rPr>
          <w:b/>
          <w:sz w:val="22"/>
          <w:szCs w:val="22"/>
          <w:u w:val="single"/>
        </w:rPr>
      </w:pPr>
    </w:p>
    <w:p w14:paraId="6C0F6600" w14:textId="77777777" w:rsidR="00412375" w:rsidRPr="00C8444B" w:rsidRDefault="00412375" w:rsidP="00412375">
      <w:pPr>
        <w:spacing w:before="90"/>
        <w:ind w:left="380"/>
        <w:rPr>
          <w:i/>
          <w:szCs w:val="24"/>
        </w:rPr>
      </w:pPr>
      <w:r>
        <w:rPr>
          <w:b/>
          <w:szCs w:val="24"/>
          <w:u w:val="single"/>
        </w:rPr>
        <w:t>Notice of Meeting Recording</w:t>
      </w:r>
      <w:r w:rsidRPr="00C8444B">
        <w:rPr>
          <w:b/>
          <w:spacing w:val="-2"/>
          <w:szCs w:val="24"/>
        </w:rPr>
        <w:t xml:space="preserve"> </w:t>
      </w:r>
      <w:r w:rsidRPr="00C8444B">
        <w:rPr>
          <w:i/>
          <w:szCs w:val="24"/>
        </w:rPr>
        <w:t xml:space="preserve">(Lisa </w:t>
      </w:r>
      <w:r w:rsidRPr="00C8444B">
        <w:rPr>
          <w:i/>
          <w:spacing w:val="-2"/>
          <w:szCs w:val="24"/>
        </w:rPr>
        <w:t>Guglietta)</w:t>
      </w:r>
    </w:p>
    <w:p w14:paraId="25C90391" w14:textId="77777777" w:rsidR="00412375" w:rsidRPr="00C8444B" w:rsidRDefault="00412375" w:rsidP="00412375">
      <w:pPr>
        <w:pStyle w:val="BodyText"/>
        <w:spacing w:before="2"/>
        <w:rPr>
          <w:i/>
        </w:rPr>
      </w:pPr>
    </w:p>
    <w:p w14:paraId="2B9A908B" w14:textId="77777777" w:rsidR="00412375" w:rsidRPr="00C8444B" w:rsidRDefault="00412375" w:rsidP="00412375">
      <w:pPr>
        <w:spacing w:before="90" w:line="276" w:lineRule="exact"/>
        <w:ind w:left="380"/>
        <w:rPr>
          <w:i/>
          <w:szCs w:val="24"/>
        </w:rPr>
      </w:pPr>
      <w:r w:rsidRPr="00C8444B">
        <w:rPr>
          <w:b/>
          <w:szCs w:val="24"/>
          <w:u w:val="single"/>
        </w:rPr>
        <w:t>Call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Meeting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to</w:t>
      </w:r>
      <w:r w:rsidRPr="00C8444B">
        <w:rPr>
          <w:b/>
          <w:spacing w:val="-2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Order</w:t>
      </w:r>
      <w:r w:rsidRPr="00C8444B">
        <w:rPr>
          <w:b/>
          <w:spacing w:val="-1"/>
          <w:szCs w:val="24"/>
        </w:rPr>
        <w:t xml:space="preserve"> </w:t>
      </w:r>
      <w:r w:rsidRPr="00C8444B">
        <w:rPr>
          <w:i/>
          <w:szCs w:val="24"/>
        </w:rPr>
        <w:t>(Dr.</w:t>
      </w:r>
      <w:r w:rsidRPr="00C8444B">
        <w:rPr>
          <w:i/>
          <w:spacing w:val="-1"/>
          <w:szCs w:val="24"/>
        </w:rPr>
        <w:t xml:space="preserve"> </w:t>
      </w:r>
      <w:r w:rsidRPr="00C8444B">
        <w:rPr>
          <w:i/>
          <w:spacing w:val="-2"/>
          <w:szCs w:val="24"/>
        </w:rPr>
        <w:t>Grosso)</w:t>
      </w:r>
    </w:p>
    <w:p w14:paraId="63A7E72E" w14:textId="67D1017C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Attendance</w:t>
      </w:r>
      <w:r w:rsidRPr="00C8444B">
        <w:rPr>
          <w:spacing w:val="-4"/>
          <w:sz w:val="24"/>
          <w:szCs w:val="24"/>
        </w:rPr>
        <w:t xml:space="preserve"> </w:t>
      </w:r>
      <w:proofErr w:type="gramStart"/>
      <w:r w:rsidRPr="00C8444B">
        <w:rPr>
          <w:sz w:val="24"/>
          <w:szCs w:val="24"/>
        </w:rPr>
        <w:t>roll</w:t>
      </w:r>
      <w:proofErr w:type="gramEnd"/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pacing w:val="-4"/>
          <w:sz w:val="24"/>
          <w:szCs w:val="24"/>
        </w:rPr>
        <w:t>call</w:t>
      </w:r>
      <w:r w:rsidR="00766C60">
        <w:rPr>
          <w:spacing w:val="-4"/>
          <w:sz w:val="24"/>
          <w:szCs w:val="24"/>
        </w:rPr>
        <w:t xml:space="preserve"> and determination of quorum</w:t>
      </w:r>
    </w:p>
    <w:p w14:paraId="3B5CC2E0" w14:textId="77777777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Approval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agenda</w:t>
      </w:r>
    </w:p>
    <w:p w14:paraId="70ACEC2E" w14:textId="77777777" w:rsidR="00412375" w:rsidRPr="00C8444B" w:rsidRDefault="00412375" w:rsidP="00412375">
      <w:pPr>
        <w:pStyle w:val="BodyText"/>
        <w:spacing w:before="2"/>
      </w:pPr>
    </w:p>
    <w:p w14:paraId="34ED94A0" w14:textId="77777777" w:rsidR="00412375" w:rsidRPr="00F377D9" w:rsidRDefault="00412375" w:rsidP="00412375">
      <w:pPr>
        <w:pStyle w:val="Heading1"/>
        <w:ind w:left="380"/>
        <w:rPr>
          <w:u w:val="none"/>
        </w:rPr>
      </w:pPr>
      <w:r w:rsidRPr="00C8444B">
        <w:t>General</w:t>
      </w:r>
      <w:r w:rsidRPr="00C8444B">
        <w:rPr>
          <w:spacing w:val="-3"/>
        </w:rPr>
        <w:t xml:space="preserve"> </w:t>
      </w:r>
      <w:r w:rsidRPr="00C8444B">
        <w:rPr>
          <w:spacing w:val="-2"/>
        </w:rPr>
        <w:t>Business</w:t>
      </w:r>
    </w:p>
    <w:p w14:paraId="196B97F7" w14:textId="15F67667" w:rsidR="00412375" w:rsidRPr="00E80784" w:rsidRDefault="00412375" w:rsidP="00E80784">
      <w:pPr>
        <w:pStyle w:val="ListParagraph"/>
        <w:numPr>
          <w:ilvl w:val="0"/>
          <w:numId w:val="5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Minutes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from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Public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Meeting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</w:t>
      </w:r>
      <w:r w:rsidR="00077539">
        <w:rPr>
          <w:sz w:val="24"/>
          <w:szCs w:val="24"/>
        </w:rPr>
        <w:t>January</w:t>
      </w:r>
      <w:r w:rsidRPr="00C8444B">
        <w:rPr>
          <w:sz w:val="24"/>
          <w:szCs w:val="24"/>
        </w:rPr>
        <w:t xml:space="preserve"> </w:t>
      </w:r>
      <w:r w:rsidR="00077539">
        <w:rPr>
          <w:sz w:val="24"/>
          <w:szCs w:val="24"/>
        </w:rPr>
        <w:t>7</w:t>
      </w:r>
      <w:r w:rsidRPr="00C8444B">
        <w:rPr>
          <w:sz w:val="24"/>
          <w:szCs w:val="24"/>
        </w:rPr>
        <w:t>, 202</w:t>
      </w:r>
      <w:r w:rsidR="00077539">
        <w:rPr>
          <w:sz w:val="24"/>
          <w:szCs w:val="24"/>
        </w:rPr>
        <w:t>6</w:t>
      </w:r>
    </w:p>
    <w:p w14:paraId="4A4C3077" w14:textId="77777777" w:rsidR="00B14CA1" w:rsidRDefault="00B14CA1" w:rsidP="00B14CA1">
      <w:pPr>
        <w:pStyle w:val="Heading1"/>
      </w:pPr>
    </w:p>
    <w:p w14:paraId="00B7DB1D" w14:textId="4C06D72C" w:rsidR="006B0775" w:rsidRDefault="00673715" w:rsidP="006B0775">
      <w:pPr>
        <w:pStyle w:val="Heading1"/>
        <w:ind w:left="380"/>
      </w:pPr>
      <w:bookmarkStart w:id="1" w:name="_Hlk207032516"/>
      <w:r>
        <w:t>Compliance Monitoring</w:t>
      </w:r>
    </w:p>
    <w:p w14:paraId="0EA10739" w14:textId="5186A8E3" w:rsidR="00DF6B3D" w:rsidRPr="0096777A" w:rsidRDefault="0096777A" w:rsidP="00B160CE">
      <w:pPr>
        <w:pStyle w:val="Heading1"/>
        <w:numPr>
          <w:ilvl w:val="0"/>
          <w:numId w:val="18"/>
        </w:numPr>
        <w:rPr>
          <w:b w:val="0"/>
          <w:bCs w:val="0"/>
          <w:u w:val="none"/>
        </w:rPr>
      </w:pPr>
      <w:r w:rsidRPr="0096777A">
        <w:rPr>
          <w:b w:val="0"/>
          <w:bCs w:val="0"/>
          <w:u w:val="none"/>
        </w:rPr>
        <w:t>CHR-2024-0008 Anthony G Springhetti</w:t>
      </w:r>
      <w:r>
        <w:rPr>
          <w:b w:val="0"/>
          <w:bCs w:val="0"/>
          <w:u w:val="none"/>
        </w:rPr>
        <w:t xml:space="preserve"> </w:t>
      </w:r>
      <w:r w:rsidRPr="0096777A">
        <w:rPr>
          <w:b w:val="0"/>
          <w:bCs w:val="0"/>
          <w:u w:val="none"/>
        </w:rPr>
        <w:t>CHI1249</w:t>
      </w:r>
      <w:r>
        <w:rPr>
          <w:b w:val="0"/>
          <w:bCs w:val="0"/>
          <w:u w:val="none"/>
        </w:rPr>
        <w:t xml:space="preserve"> – Continuing Education Courses for Board Approval</w:t>
      </w:r>
    </w:p>
    <w:p w14:paraId="0EBFF228" w14:textId="77777777" w:rsidR="00C90C0B" w:rsidRDefault="00C90C0B" w:rsidP="0044404E">
      <w:pPr>
        <w:pStyle w:val="Heading1"/>
        <w:ind w:left="0"/>
      </w:pPr>
    </w:p>
    <w:bookmarkEnd w:id="1"/>
    <w:p w14:paraId="4349744D" w14:textId="4C1B5659" w:rsidR="00E10D8A" w:rsidRDefault="00E10D8A" w:rsidP="00E10D8A">
      <w:pPr>
        <w:pStyle w:val="Heading1"/>
        <w:ind w:left="380"/>
      </w:pPr>
      <w:r>
        <w:t>Reactivation Application</w:t>
      </w:r>
    </w:p>
    <w:p w14:paraId="72B4BC35" w14:textId="057AA6EE" w:rsidR="00E10D8A" w:rsidRDefault="00E10D8A" w:rsidP="00E10D8A">
      <w:pPr>
        <w:pStyle w:val="Heading1"/>
        <w:numPr>
          <w:ilvl w:val="0"/>
          <w:numId w:val="18"/>
        </w:numPr>
        <w:rPr>
          <w:b w:val="0"/>
          <w:bCs w:val="0"/>
          <w:u w:val="none"/>
        </w:rPr>
      </w:pPr>
      <w:r w:rsidRPr="00E10D8A">
        <w:rPr>
          <w:b w:val="0"/>
          <w:bCs w:val="0"/>
          <w:u w:val="none"/>
        </w:rPr>
        <w:t>CHIRA100043 Mallory McQuillen</w:t>
      </w:r>
      <w:r>
        <w:rPr>
          <w:b w:val="0"/>
          <w:bCs w:val="0"/>
          <w:u w:val="none"/>
        </w:rPr>
        <w:t xml:space="preserve"> </w:t>
      </w:r>
      <w:r w:rsidRPr="00E10D8A">
        <w:rPr>
          <w:b w:val="0"/>
          <w:bCs w:val="0"/>
          <w:u w:val="none"/>
        </w:rPr>
        <w:t>CHI3625</w:t>
      </w:r>
      <w:r>
        <w:rPr>
          <w:b w:val="0"/>
          <w:bCs w:val="0"/>
          <w:u w:val="none"/>
        </w:rPr>
        <w:t xml:space="preserve"> (Expired 4/7/23 – 36 CEUs required)</w:t>
      </w:r>
    </w:p>
    <w:p w14:paraId="61A38974" w14:textId="77777777" w:rsidR="00B70BF2" w:rsidRDefault="00B70BF2" w:rsidP="00B70BF2">
      <w:pPr>
        <w:pStyle w:val="Heading1"/>
        <w:rPr>
          <w:b w:val="0"/>
          <w:bCs w:val="0"/>
          <w:u w:val="none"/>
        </w:rPr>
      </w:pPr>
    </w:p>
    <w:p w14:paraId="72B60E06" w14:textId="7CB4F9E4" w:rsidR="00B70BF2" w:rsidRDefault="00B70BF2" w:rsidP="00B70BF2">
      <w:pPr>
        <w:pStyle w:val="Heading1"/>
        <w:ind w:left="380"/>
      </w:pPr>
      <w:r>
        <w:t>Discussion</w:t>
      </w:r>
    </w:p>
    <w:p w14:paraId="46209FDE" w14:textId="7C22EB33" w:rsidR="00B70BF2" w:rsidRPr="00B70BF2" w:rsidRDefault="00B70BF2" w:rsidP="00B70BF2">
      <w:pPr>
        <w:pStyle w:val="Heading1"/>
        <w:numPr>
          <w:ilvl w:val="0"/>
          <w:numId w:val="18"/>
        </w:numPr>
        <w:rPr>
          <w:b w:val="0"/>
          <w:bCs w:val="0"/>
          <w:u w:val="none"/>
        </w:rPr>
      </w:pPr>
      <w:r w:rsidRPr="00B70BF2">
        <w:rPr>
          <w:b w:val="0"/>
          <w:bCs w:val="0"/>
          <w:u w:val="none"/>
        </w:rPr>
        <w:t>F</w:t>
      </w:r>
      <w:r w:rsidR="00D33D68">
        <w:rPr>
          <w:b w:val="0"/>
          <w:bCs w:val="0"/>
          <w:u w:val="none"/>
        </w:rPr>
        <w:t xml:space="preserve">ederation of </w:t>
      </w:r>
      <w:r w:rsidRPr="00B70BF2">
        <w:rPr>
          <w:b w:val="0"/>
          <w:bCs w:val="0"/>
          <w:u w:val="none"/>
        </w:rPr>
        <w:t>C</w:t>
      </w:r>
      <w:r w:rsidR="00D33D68">
        <w:rPr>
          <w:b w:val="0"/>
          <w:bCs w:val="0"/>
          <w:u w:val="none"/>
        </w:rPr>
        <w:t xml:space="preserve">hiropractic </w:t>
      </w:r>
      <w:r w:rsidRPr="00B70BF2">
        <w:rPr>
          <w:b w:val="0"/>
          <w:bCs w:val="0"/>
          <w:u w:val="none"/>
        </w:rPr>
        <w:t>L</w:t>
      </w:r>
      <w:r w:rsidR="00D33D68">
        <w:rPr>
          <w:b w:val="0"/>
          <w:bCs w:val="0"/>
          <w:u w:val="none"/>
        </w:rPr>
        <w:t xml:space="preserve">icensing </w:t>
      </w:r>
      <w:r w:rsidRPr="00B70BF2">
        <w:rPr>
          <w:b w:val="0"/>
          <w:bCs w:val="0"/>
          <w:u w:val="none"/>
        </w:rPr>
        <w:t>B</w:t>
      </w:r>
      <w:r w:rsidR="00D33D68">
        <w:rPr>
          <w:b w:val="0"/>
          <w:bCs w:val="0"/>
          <w:u w:val="none"/>
        </w:rPr>
        <w:t>oards</w:t>
      </w:r>
      <w:r w:rsidRPr="00B70BF2">
        <w:rPr>
          <w:b w:val="0"/>
          <w:bCs w:val="0"/>
          <w:u w:val="none"/>
        </w:rPr>
        <w:t xml:space="preserve"> </w:t>
      </w:r>
      <w:r w:rsidR="002E36C6">
        <w:rPr>
          <w:b w:val="0"/>
          <w:bCs w:val="0"/>
          <w:u w:val="none"/>
        </w:rPr>
        <w:t xml:space="preserve">(FCLB) </w:t>
      </w:r>
      <w:r w:rsidRPr="00B70BF2">
        <w:rPr>
          <w:b w:val="0"/>
          <w:bCs w:val="0"/>
          <w:u w:val="none"/>
        </w:rPr>
        <w:t>Delegate &amp; Alternate Designation</w:t>
      </w:r>
      <w:r w:rsidR="00C113A3">
        <w:rPr>
          <w:b w:val="0"/>
          <w:bCs w:val="0"/>
          <w:u w:val="none"/>
        </w:rPr>
        <w:t>s</w:t>
      </w:r>
      <w:r w:rsidRPr="00B70BF2">
        <w:rPr>
          <w:b w:val="0"/>
          <w:bCs w:val="0"/>
          <w:u w:val="none"/>
        </w:rPr>
        <w:t xml:space="preserve"> </w:t>
      </w:r>
      <w:r w:rsidR="00537ACD" w:rsidRPr="00537ACD">
        <w:rPr>
          <w:b w:val="0"/>
          <w:bCs w:val="0"/>
          <w:u w:val="none"/>
        </w:rPr>
        <w:t>for 2026 Annual Meeting</w:t>
      </w:r>
      <w:r w:rsidR="00537ACD">
        <w:rPr>
          <w:b w:val="0"/>
          <w:bCs w:val="0"/>
          <w:u w:val="none"/>
        </w:rPr>
        <w:t xml:space="preserve"> </w:t>
      </w:r>
      <w:r w:rsidRPr="00B70BF2">
        <w:rPr>
          <w:b w:val="0"/>
          <w:bCs w:val="0"/>
          <w:u w:val="none"/>
        </w:rPr>
        <w:t>due by March 1, 2026</w:t>
      </w:r>
    </w:p>
    <w:p w14:paraId="206C7AB8" w14:textId="15BEF309" w:rsidR="00B70BF2" w:rsidRDefault="00B70BF2" w:rsidP="00B70BF2">
      <w:pPr>
        <w:pStyle w:val="Heading1"/>
        <w:numPr>
          <w:ilvl w:val="0"/>
          <w:numId w:val="18"/>
        </w:numPr>
        <w:rPr>
          <w:b w:val="0"/>
          <w:bCs w:val="0"/>
          <w:u w:val="none"/>
        </w:rPr>
      </w:pPr>
      <w:r w:rsidRPr="00B70BF2">
        <w:rPr>
          <w:b w:val="0"/>
          <w:bCs w:val="0"/>
          <w:u w:val="none"/>
        </w:rPr>
        <w:t>N</w:t>
      </w:r>
      <w:r w:rsidR="00D33D68">
        <w:rPr>
          <w:b w:val="0"/>
          <w:bCs w:val="0"/>
          <w:u w:val="none"/>
        </w:rPr>
        <w:t>ational Board of Chiropractic Examiners</w:t>
      </w:r>
      <w:r w:rsidRPr="00B70BF2">
        <w:rPr>
          <w:b w:val="0"/>
          <w:bCs w:val="0"/>
          <w:u w:val="none"/>
        </w:rPr>
        <w:t xml:space="preserve"> </w:t>
      </w:r>
      <w:r w:rsidR="002E36C6">
        <w:rPr>
          <w:b w:val="0"/>
          <w:bCs w:val="0"/>
          <w:u w:val="none"/>
        </w:rPr>
        <w:t xml:space="preserve">(NBCE) </w:t>
      </w:r>
      <w:r w:rsidRPr="00B70BF2">
        <w:rPr>
          <w:b w:val="0"/>
          <w:bCs w:val="0"/>
          <w:u w:val="none"/>
        </w:rPr>
        <w:t>Delegate &amp; Alternate Designation</w:t>
      </w:r>
      <w:r w:rsidR="00C113A3">
        <w:rPr>
          <w:b w:val="0"/>
          <w:bCs w:val="0"/>
          <w:u w:val="none"/>
        </w:rPr>
        <w:t>s</w:t>
      </w:r>
      <w:r w:rsidRPr="00B70BF2">
        <w:rPr>
          <w:b w:val="0"/>
          <w:bCs w:val="0"/>
          <w:u w:val="none"/>
        </w:rPr>
        <w:t xml:space="preserve"> </w:t>
      </w:r>
      <w:r w:rsidR="00537ACD" w:rsidRPr="00537ACD">
        <w:rPr>
          <w:b w:val="0"/>
          <w:bCs w:val="0"/>
          <w:u w:val="none"/>
        </w:rPr>
        <w:t>for 2026 Annual Meeting</w:t>
      </w:r>
      <w:r w:rsidR="00537ACD">
        <w:rPr>
          <w:b w:val="0"/>
          <w:bCs w:val="0"/>
          <w:u w:val="none"/>
        </w:rPr>
        <w:t xml:space="preserve"> </w:t>
      </w:r>
      <w:r w:rsidRPr="00B70BF2">
        <w:rPr>
          <w:b w:val="0"/>
          <w:bCs w:val="0"/>
          <w:u w:val="none"/>
        </w:rPr>
        <w:t>due by March 2, 2026</w:t>
      </w:r>
    </w:p>
    <w:p w14:paraId="4A8CDF3E" w14:textId="50259D46" w:rsidR="00F2370A" w:rsidRPr="00B70BF2" w:rsidRDefault="00F2370A" w:rsidP="00B70BF2">
      <w:pPr>
        <w:pStyle w:val="Heading1"/>
        <w:numPr>
          <w:ilvl w:val="0"/>
          <w:numId w:val="18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NBCE Calling for Nominations for Part IV State Board Examiners</w:t>
      </w:r>
      <w:r w:rsidR="00537ACD">
        <w:rPr>
          <w:b w:val="0"/>
          <w:bCs w:val="0"/>
          <w:u w:val="none"/>
        </w:rPr>
        <w:t xml:space="preserve"> for May 2026</w:t>
      </w:r>
    </w:p>
    <w:p w14:paraId="094B42C9" w14:textId="77777777" w:rsidR="00077539" w:rsidRDefault="00077539" w:rsidP="00412375">
      <w:pPr>
        <w:spacing w:before="79"/>
        <w:ind w:firstLine="380"/>
        <w:rPr>
          <w:b/>
          <w:bCs/>
          <w:i/>
          <w:szCs w:val="24"/>
          <w:u w:val="single"/>
        </w:rPr>
      </w:pPr>
    </w:p>
    <w:p w14:paraId="34948D81" w14:textId="44686526" w:rsidR="00077539" w:rsidRDefault="00077539" w:rsidP="00077539">
      <w:pPr>
        <w:tabs>
          <w:tab w:val="left" w:pos="-2070"/>
          <w:tab w:val="left" w:pos="1800"/>
        </w:tabs>
        <w:rPr>
          <w:b/>
          <w:i/>
          <w:iCs/>
          <w:szCs w:val="24"/>
        </w:rPr>
      </w:pPr>
      <w:r w:rsidRPr="00077539">
        <w:rPr>
          <w:b/>
          <w:sz w:val="22"/>
          <w:szCs w:val="22"/>
        </w:rPr>
        <w:lastRenderedPageBreak/>
        <w:t xml:space="preserve">       </w:t>
      </w:r>
      <w:r w:rsidRPr="00077539">
        <w:rPr>
          <w:b/>
          <w:szCs w:val="24"/>
          <w:u w:val="single"/>
        </w:rPr>
        <w:t>Quasi-Judicial Session</w:t>
      </w:r>
      <w:r w:rsidRPr="00077539">
        <w:rPr>
          <w:b/>
          <w:i/>
          <w:iCs/>
          <w:szCs w:val="24"/>
        </w:rPr>
        <w:t xml:space="preserve"> [Closed Session: G.L. c. 30A, § 18(d)]</w:t>
      </w:r>
    </w:p>
    <w:p w14:paraId="0DC7DD90" w14:textId="77777777" w:rsidR="00B70BF2" w:rsidRDefault="00B70BF2" w:rsidP="00077539">
      <w:pPr>
        <w:tabs>
          <w:tab w:val="left" w:pos="-2070"/>
          <w:tab w:val="left" w:pos="1800"/>
        </w:tabs>
        <w:rPr>
          <w:b/>
          <w:i/>
          <w:iCs/>
          <w:szCs w:val="24"/>
        </w:rPr>
      </w:pPr>
    </w:p>
    <w:p w14:paraId="61721426" w14:textId="77777777" w:rsidR="00B70BF2" w:rsidRDefault="00B70BF2" w:rsidP="00B70BF2">
      <w:pPr>
        <w:spacing w:before="79"/>
        <w:ind w:firstLine="380"/>
        <w:rPr>
          <w:b/>
          <w:bCs/>
          <w:i/>
          <w:szCs w:val="24"/>
          <w:u w:val="single"/>
        </w:rPr>
      </w:pPr>
      <w:r w:rsidRPr="0003222D">
        <w:rPr>
          <w:b/>
          <w:iCs/>
          <w:szCs w:val="24"/>
          <w:u w:val="single"/>
        </w:rPr>
        <w:t>Closed Session</w:t>
      </w:r>
      <w:r>
        <w:rPr>
          <w:b/>
          <w:i/>
          <w:szCs w:val="24"/>
          <w:u w:val="single"/>
        </w:rPr>
        <w:t xml:space="preserve"> </w:t>
      </w:r>
      <w:r w:rsidRPr="0003222D">
        <w:rPr>
          <w:b/>
          <w:bCs/>
          <w:i/>
          <w:szCs w:val="24"/>
          <w:u w:val="single"/>
        </w:rPr>
        <w:t>G.L. c. 112, § 65C Session </w:t>
      </w:r>
    </w:p>
    <w:p w14:paraId="50FEFE64" w14:textId="77777777" w:rsidR="00B70BF2" w:rsidRPr="00077539" w:rsidRDefault="00B70BF2" w:rsidP="00077539">
      <w:pPr>
        <w:tabs>
          <w:tab w:val="left" w:pos="-2070"/>
          <w:tab w:val="left" w:pos="1800"/>
        </w:tabs>
        <w:rPr>
          <w:b/>
          <w:i/>
          <w:iCs/>
          <w:szCs w:val="24"/>
        </w:rPr>
      </w:pPr>
    </w:p>
    <w:p w14:paraId="6782EA82" w14:textId="77777777" w:rsidR="00077539" w:rsidRDefault="00077539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D110A85" w14:textId="68CEFB13" w:rsidR="00412375" w:rsidRDefault="00412375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</w:t>
      </w:r>
      <w:hyperlink r:id="rId10" w:history="1">
        <w:r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3C650451" w14:textId="77777777" w:rsidR="006954F8" w:rsidRDefault="006954F8" w:rsidP="00412375">
      <w:pPr>
        <w:rPr>
          <w:rFonts w:ascii="Arial" w:hAnsi="Arial" w:cs="Arial"/>
          <w:b/>
          <w:bCs/>
          <w:sz w:val="20"/>
        </w:rPr>
      </w:pPr>
    </w:p>
    <w:p w14:paraId="040BFF91" w14:textId="0BA2BE29" w:rsidR="00412375" w:rsidRPr="00D137CE" w:rsidRDefault="00412375" w:rsidP="00412375">
      <w:pPr>
        <w:rPr>
          <w:rFonts w:ascii="Arial" w:hAnsi="Arial" w:cs="Arial"/>
          <w:sz w:val="20"/>
        </w:rPr>
      </w:pPr>
      <w:r w:rsidRPr="00D137CE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r w:rsidR="00BA0010" w:rsidRPr="00D137CE">
        <w:rPr>
          <w:rFonts w:ascii="Arial" w:hAnsi="Arial" w:cs="Arial"/>
          <w:b/>
          <w:bCs/>
          <w:sz w:val="20"/>
        </w:rPr>
        <w:t>permission,</w:t>
      </w:r>
      <w:r w:rsidRPr="00D137CE">
        <w:rPr>
          <w:rFonts w:ascii="Arial" w:hAnsi="Arial" w:cs="Arial"/>
          <w:b/>
          <w:bCs/>
          <w:sz w:val="20"/>
        </w:rPr>
        <w:t xml:space="preserve"> is strictly prohibited.</w:t>
      </w:r>
    </w:p>
    <w:p w14:paraId="03B9289F" w14:textId="77777777" w:rsidR="00EE2405" w:rsidRPr="00FF32D6" w:rsidRDefault="00EE2405" w:rsidP="00EE2405">
      <w:pPr>
        <w:spacing w:before="79"/>
        <w:rPr>
          <w:b/>
          <w:i/>
          <w:spacing w:val="-4"/>
          <w:szCs w:val="24"/>
        </w:rPr>
      </w:pPr>
    </w:p>
    <w:p w14:paraId="631BAF7F" w14:textId="77777777" w:rsidR="00DB611F" w:rsidRPr="00DB611F" w:rsidRDefault="00DB611F" w:rsidP="00DB611F"/>
    <w:p w14:paraId="655EBAFC" w14:textId="541160EA" w:rsidR="00DB611F" w:rsidRPr="009908FF" w:rsidRDefault="00DB611F" w:rsidP="00400B78">
      <w:r w:rsidRPr="00DB611F">
        <w:t xml:space="preserve"> </w:t>
      </w:r>
    </w:p>
    <w:sectPr w:rsidR="00DB611F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DBEEE93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ACF492F"/>
    <w:multiLevelType w:val="hybridMultilevel"/>
    <w:tmpl w:val="C1F2F108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2D36329"/>
    <w:multiLevelType w:val="hybridMultilevel"/>
    <w:tmpl w:val="40B251A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AB2881"/>
    <w:multiLevelType w:val="hybridMultilevel"/>
    <w:tmpl w:val="4F4A58D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242B4CC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4D12F42"/>
    <w:multiLevelType w:val="hybridMultilevel"/>
    <w:tmpl w:val="6CD0E7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68039B4"/>
    <w:multiLevelType w:val="hybridMultilevel"/>
    <w:tmpl w:val="6986AB3C"/>
    <w:lvl w:ilvl="0" w:tplc="AC7EF5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792233"/>
    <w:multiLevelType w:val="hybridMultilevel"/>
    <w:tmpl w:val="71A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24477"/>
    <w:multiLevelType w:val="hybridMultilevel"/>
    <w:tmpl w:val="9FA61D5E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0" w15:restartNumberingAfterBreak="0">
    <w:nsid w:val="44466A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59E0C98"/>
    <w:multiLevelType w:val="hybridMultilevel"/>
    <w:tmpl w:val="78C4817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71F1234"/>
    <w:multiLevelType w:val="hybridMultilevel"/>
    <w:tmpl w:val="2FC02F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4607D9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63004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7283BD9"/>
    <w:multiLevelType w:val="hybridMultilevel"/>
    <w:tmpl w:val="641E3AC0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6" w15:restartNumberingAfterBreak="0">
    <w:nsid w:val="7C702B8D"/>
    <w:multiLevelType w:val="hybridMultilevel"/>
    <w:tmpl w:val="E898C59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373621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052512">
    <w:abstractNumId w:val="8"/>
  </w:num>
  <w:num w:numId="3" w16cid:durableId="1277252568">
    <w:abstractNumId w:val="2"/>
  </w:num>
  <w:num w:numId="4" w16cid:durableId="147944240">
    <w:abstractNumId w:val="3"/>
  </w:num>
  <w:num w:numId="5" w16cid:durableId="399598398">
    <w:abstractNumId w:val="0"/>
  </w:num>
  <w:num w:numId="6" w16cid:durableId="414136384">
    <w:abstractNumId w:val="4"/>
  </w:num>
  <w:num w:numId="7" w16cid:durableId="653026846">
    <w:abstractNumId w:val="14"/>
  </w:num>
  <w:num w:numId="8" w16cid:durableId="957103599">
    <w:abstractNumId w:val="7"/>
  </w:num>
  <w:num w:numId="9" w16cid:durableId="1635137557">
    <w:abstractNumId w:val="10"/>
  </w:num>
  <w:num w:numId="10" w16cid:durableId="635915713">
    <w:abstractNumId w:val="5"/>
  </w:num>
  <w:num w:numId="11" w16cid:durableId="1085225156">
    <w:abstractNumId w:val="13"/>
  </w:num>
  <w:num w:numId="12" w16cid:durableId="597442251">
    <w:abstractNumId w:val="6"/>
  </w:num>
  <w:num w:numId="13" w16cid:durableId="436142281">
    <w:abstractNumId w:val="12"/>
  </w:num>
  <w:num w:numId="14" w16cid:durableId="2063015807">
    <w:abstractNumId w:val="16"/>
  </w:num>
  <w:num w:numId="15" w16cid:durableId="852573262">
    <w:abstractNumId w:val="9"/>
  </w:num>
  <w:num w:numId="16" w16cid:durableId="302084279">
    <w:abstractNumId w:val="15"/>
  </w:num>
  <w:num w:numId="17" w16cid:durableId="1928419590">
    <w:abstractNumId w:val="1"/>
  </w:num>
  <w:num w:numId="18" w16cid:durableId="1178229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2201E"/>
    <w:rsid w:val="0003222D"/>
    <w:rsid w:val="00033154"/>
    <w:rsid w:val="000411F1"/>
    <w:rsid w:val="00042048"/>
    <w:rsid w:val="000537DA"/>
    <w:rsid w:val="00074E41"/>
    <w:rsid w:val="00077539"/>
    <w:rsid w:val="000A1DE1"/>
    <w:rsid w:val="000B7D96"/>
    <w:rsid w:val="000C2E20"/>
    <w:rsid w:val="000D561D"/>
    <w:rsid w:val="000E557D"/>
    <w:rsid w:val="000F315B"/>
    <w:rsid w:val="00112285"/>
    <w:rsid w:val="001125C0"/>
    <w:rsid w:val="001234F7"/>
    <w:rsid w:val="001278B9"/>
    <w:rsid w:val="0015268B"/>
    <w:rsid w:val="0015709E"/>
    <w:rsid w:val="0017749A"/>
    <w:rsid w:val="00177C77"/>
    <w:rsid w:val="001A76BE"/>
    <w:rsid w:val="001A7E66"/>
    <w:rsid w:val="001B4A17"/>
    <w:rsid w:val="001B6693"/>
    <w:rsid w:val="001F1D57"/>
    <w:rsid w:val="0021698C"/>
    <w:rsid w:val="0022065F"/>
    <w:rsid w:val="00237280"/>
    <w:rsid w:val="00260D54"/>
    <w:rsid w:val="00264BAA"/>
    <w:rsid w:val="00274FB2"/>
    <w:rsid w:val="00276957"/>
    <w:rsid w:val="00276DCC"/>
    <w:rsid w:val="00295138"/>
    <w:rsid w:val="002A132F"/>
    <w:rsid w:val="002B39DC"/>
    <w:rsid w:val="002C1678"/>
    <w:rsid w:val="002D1C21"/>
    <w:rsid w:val="002E36C6"/>
    <w:rsid w:val="00301022"/>
    <w:rsid w:val="00324A11"/>
    <w:rsid w:val="00331862"/>
    <w:rsid w:val="00340EB8"/>
    <w:rsid w:val="00350579"/>
    <w:rsid w:val="00351516"/>
    <w:rsid w:val="00357A68"/>
    <w:rsid w:val="00357D1C"/>
    <w:rsid w:val="0036774B"/>
    <w:rsid w:val="00370DF5"/>
    <w:rsid w:val="00375EAD"/>
    <w:rsid w:val="00385812"/>
    <w:rsid w:val="00392D0B"/>
    <w:rsid w:val="003A7AFC"/>
    <w:rsid w:val="003C60EF"/>
    <w:rsid w:val="003F490B"/>
    <w:rsid w:val="00400B78"/>
    <w:rsid w:val="00412375"/>
    <w:rsid w:val="0044404E"/>
    <w:rsid w:val="00462F4E"/>
    <w:rsid w:val="004813AC"/>
    <w:rsid w:val="004B37A0"/>
    <w:rsid w:val="004B5CFB"/>
    <w:rsid w:val="004D6B39"/>
    <w:rsid w:val="004E0C3F"/>
    <w:rsid w:val="004E47BF"/>
    <w:rsid w:val="00512956"/>
    <w:rsid w:val="00530145"/>
    <w:rsid w:val="005347C4"/>
    <w:rsid w:val="00537ACD"/>
    <w:rsid w:val="005448AA"/>
    <w:rsid w:val="00550A28"/>
    <w:rsid w:val="00550B2A"/>
    <w:rsid w:val="00572A6E"/>
    <w:rsid w:val="00572D5D"/>
    <w:rsid w:val="00574272"/>
    <w:rsid w:val="005C587B"/>
    <w:rsid w:val="00630CA5"/>
    <w:rsid w:val="006624C1"/>
    <w:rsid w:val="00673715"/>
    <w:rsid w:val="006947E7"/>
    <w:rsid w:val="006954F8"/>
    <w:rsid w:val="006971B9"/>
    <w:rsid w:val="006A76BC"/>
    <w:rsid w:val="006B0775"/>
    <w:rsid w:val="006C290A"/>
    <w:rsid w:val="006D06D9"/>
    <w:rsid w:val="006D77A6"/>
    <w:rsid w:val="00702109"/>
    <w:rsid w:val="007210FB"/>
    <w:rsid w:val="00721B23"/>
    <w:rsid w:val="007227E0"/>
    <w:rsid w:val="0072610D"/>
    <w:rsid w:val="007359C3"/>
    <w:rsid w:val="00750602"/>
    <w:rsid w:val="00757006"/>
    <w:rsid w:val="00763D13"/>
    <w:rsid w:val="00766C60"/>
    <w:rsid w:val="00771FEB"/>
    <w:rsid w:val="0079331A"/>
    <w:rsid w:val="007A1326"/>
    <w:rsid w:val="007B3F4B"/>
    <w:rsid w:val="007B5F0C"/>
    <w:rsid w:val="007B72C9"/>
    <w:rsid w:val="007B7347"/>
    <w:rsid w:val="007D10F3"/>
    <w:rsid w:val="007D1D51"/>
    <w:rsid w:val="007D2CC7"/>
    <w:rsid w:val="007E06B4"/>
    <w:rsid w:val="007F3CDB"/>
    <w:rsid w:val="00802852"/>
    <w:rsid w:val="00850407"/>
    <w:rsid w:val="00853C03"/>
    <w:rsid w:val="00861FC7"/>
    <w:rsid w:val="00872D56"/>
    <w:rsid w:val="00876190"/>
    <w:rsid w:val="0088305B"/>
    <w:rsid w:val="008C136D"/>
    <w:rsid w:val="008C1B7D"/>
    <w:rsid w:val="008C5D25"/>
    <w:rsid w:val="008D7F1D"/>
    <w:rsid w:val="008E2BE2"/>
    <w:rsid w:val="008E40DA"/>
    <w:rsid w:val="00951305"/>
    <w:rsid w:val="0096777A"/>
    <w:rsid w:val="009730E5"/>
    <w:rsid w:val="009908FF"/>
    <w:rsid w:val="00995505"/>
    <w:rsid w:val="009C4428"/>
    <w:rsid w:val="009D48CD"/>
    <w:rsid w:val="00A0786E"/>
    <w:rsid w:val="00A35AA9"/>
    <w:rsid w:val="00A5547C"/>
    <w:rsid w:val="00A65101"/>
    <w:rsid w:val="00A91FF1"/>
    <w:rsid w:val="00AB3F41"/>
    <w:rsid w:val="00AD22A2"/>
    <w:rsid w:val="00AD5AD1"/>
    <w:rsid w:val="00AE6B2A"/>
    <w:rsid w:val="00B02B3F"/>
    <w:rsid w:val="00B053B8"/>
    <w:rsid w:val="00B14CA1"/>
    <w:rsid w:val="00B160CE"/>
    <w:rsid w:val="00B23B73"/>
    <w:rsid w:val="00B27EF4"/>
    <w:rsid w:val="00B403BF"/>
    <w:rsid w:val="00B45578"/>
    <w:rsid w:val="00B608D9"/>
    <w:rsid w:val="00B70BF2"/>
    <w:rsid w:val="00B87335"/>
    <w:rsid w:val="00BA0010"/>
    <w:rsid w:val="00BA15C5"/>
    <w:rsid w:val="00BA4055"/>
    <w:rsid w:val="00BA7FB6"/>
    <w:rsid w:val="00C01138"/>
    <w:rsid w:val="00C113A3"/>
    <w:rsid w:val="00C20BFE"/>
    <w:rsid w:val="00C21FED"/>
    <w:rsid w:val="00C419FA"/>
    <w:rsid w:val="00C46D29"/>
    <w:rsid w:val="00C90C0B"/>
    <w:rsid w:val="00C96834"/>
    <w:rsid w:val="00CA2CF6"/>
    <w:rsid w:val="00CC1778"/>
    <w:rsid w:val="00CD2B28"/>
    <w:rsid w:val="00CD75E9"/>
    <w:rsid w:val="00CE575B"/>
    <w:rsid w:val="00CE7F41"/>
    <w:rsid w:val="00CF3DE8"/>
    <w:rsid w:val="00D0493F"/>
    <w:rsid w:val="00D10DDE"/>
    <w:rsid w:val="00D214E2"/>
    <w:rsid w:val="00D25CF2"/>
    <w:rsid w:val="00D33D68"/>
    <w:rsid w:val="00D357A5"/>
    <w:rsid w:val="00D56F91"/>
    <w:rsid w:val="00D61EA6"/>
    <w:rsid w:val="00D76119"/>
    <w:rsid w:val="00D84D49"/>
    <w:rsid w:val="00D8671C"/>
    <w:rsid w:val="00D91390"/>
    <w:rsid w:val="00DA1C12"/>
    <w:rsid w:val="00DA57C3"/>
    <w:rsid w:val="00DA5C7D"/>
    <w:rsid w:val="00DB611F"/>
    <w:rsid w:val="00DC3855"/>
    <w:rsid w:val="00DE588F"/>
    <w:rsid w:val="00DF6B3D"/>
    <w:rsid w:val="00E03C3F"/>
    <w:rsid w:val="00E10D8A"/>
    <w:rsid w:val="00E242A8"/>
    <w:rsid w:val="00E274B8"/>
    <w:rsid w:val="00E70C15"/>
    <w:rsid w:val="00E72707"/>
    <w:rsid w:val="00E7375A"/>
    <w:rsid w:val="00E80784"/>
    <w:rsid w:val="00E814A1"/>
    <w:rsid w:val="00E92038"/>
    <w:rsid w:val="00EB7F54"/>
    <w:rsid w:val="00EC388C"/>
    <w:rsid w:val="00EC5F3D"/>
    <w:rsid w:val="00ED5B6B"/>
    <w:rsid w:val="00EE2405"/>
    <w:rsid w:val="00EE3732"/>
    <w:rsid w:val="00EF0780"/>
    <w:rsid w:val="00F0586E"/>
    <w:rsid w:val="00F07B84"/>
    <w:rsid w:val="00F2370A"/>
    <w:rsid w:val="00F40CD9"/>
    <w:rsid w:val="00F41F67"/>
    <w:rsid w:val="00F43932"/>
    <w:rsid w:val="00F671DD"/>
    <w:rsid w:val="00F909FB"/>
    <w:rsid w:val="00FA575E"/>
    <w:rsid w:val="00FC3690"/>
    <w:rsid w:val="00FC6B42"/>
    <w:rsid w:val="00FE2847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E2405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405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E240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4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2405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EE2405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2acf49bc9660db6ea115e2982b6a05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541</TotalTime>
  <Pages>2</Pages>
  <Words>293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48</cp:revision>
  <cp:lastPrinted>2015-01-29T14:50:00Z</cp:lastPrinted>
  <dcterms:created xsi:type="dcterms:W3CDTF">2025-08-26T15:21:00Z</dcterms:created>
  <dcterms:modified xsi:type="dcterms:W3CDTF">2026-01-23T16:59:00Z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