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4FA9C2E6" w:rsidR="00033154" w:rsidRDefault="00033154" w:rsidP="0072610D"/>
    <w:p w14:paraId="2364EA5E" w14:textId="77777777" w:rsidR="00413836" w:rsidRDefault="00413836" w:rsidP="00413836">
      <w:pPr>
        <w:ind w:left="67"/>
        <w:jc w:val="center"/>
        <w:rPr>
          <w:b/>
          <w:sz w:val="28"/>
        </w:rPr>
      </w:pPr>
      <w:r>
        <w:rPr>
          <w:b/>
          <w:sz w:val="28"/>
        </w:rPr>
        <w:t>Board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Registration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Chiropractors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Meeting</w:t>
      </w:r>
    </w:p>
    <w:p w14:paraId="717FEF83" w14:textId="77777777" w:rsidR="00413836" w:rsidRDefault="00413836" w:rsidP="00413836">
      <w:pPr>
        <w:pStyle w:val="BodyText"/>
        <w:spacing w:before="10"/>
        <w:rPr>
          <w:b/>
          <w:sz w:val="23"/>
        </w:rPr>
      </w:pPr>
    </w:p>
    <w:p w14:paraId="54146CD9" w14:textId="1CB66603" w:rsidR="00413836" w:rsidRDefault="00413836" w:rsidP="00413836">
      <w:pPr>
        <w:tabs>
          <w:tab w:val="left" w:pos="2408"/>
          <w:tab w:val="left" w:pos="5108"/>
        </w:tabs>
        <w:ind w:left="68"/>
        <w:jc w:val="center"/>
      </w:pPr>
      <w:r>
        <w:rPr>
          <w:b/>
        </w:rPr>
        <w:t>Date</w:t>
      </w:r>
      <w:r>
        <w:t>:</w:t>
      </w:r>
      <w:r>
        <w:rPr>
          <w:spacing w:val="-4"/>
        </w:rPr>
        <w:t xml:space="preserve"> </w:t>
      </w:r>
      <w:r w:rsidR="00787655">
        <w:t>April</w:t>
      </w:r>
      <w:r>
        <w:rPr>
          <w:spacing w:val="-2"/>
        </w:rPr>
        <w:t xml:space="preserve"> </w:t>
      </w:r>
      <w:r w:rsidR="00787655">
        <w:rPr>
          <w:spacing w:val="-2"/>
        </w:rPr>
        <w:t>4</w:t>
      </w:r>
      <w:r>
        <w:t>,</w:t>
      </w:r>
      <w:r>
        <w:rPr>
          <w:spacing w:val="-1"/>
        </w:rPr>
        <w:t xml:space="preserve"> </w:t>
      </w:r>
      <w:proofErr w:type="gramStart"/>
      <w:r>
        <w:rPr>
          <w:spacing w:val="-4"/>
        </w:rPr>
        <w:t>202</w:t>
      </w:r>
      <w:r w:rsidR="00882347">
        <w:rPr>
          <w:spacing w:val="-4"/>
        </w:rPr>
        <w:t>4</w:t>
      </w:r>
      <w:proofErr w:type="gramEnd"/>
      <w:r>
        <w:rPr>
          <w:spacing w:val="-4"/>
        </w:rPr>
        <w:t xml:space="preserve">       </w:t>
      </w:r>
      <w:r>
        <w:rPr>
          <w:b/>
        </w:rPr>
        <w:t>Location</w:t>
      </w:r>
      <w:r>
        <w:t>:</w:t>
      </w:r>
      <w:r>
        <w:rPr>
          <w:spacing w:val="-2"/>
        </w:rPr>
        <w:t xml:space="preserve"> Virtual       </w:t>
      </w:r>
      <w:r>
        <w:rPr>
          <w:b/>
        </w:rPr>
        <w:t>Time</w:t>
      </w:r>
      <w:r>
        <w:t xml:space="preserve">: 10:00 </w:t>
      </w:r>
      <w:r>
        <w:rPr>
          <w:spacing w:val="-5"/>
        </w:rPr>
        <w:t>AM</w:t>
      </w:r>
    </w:p>
    <w:p w14:paraId="2EA0AF34" w14:textId="77777777" w:rsidR="00413836" w:rsidRDefault="00413836" w:rsidP="00413836">
      <w:pPr>
        <w:pStyle w:val="BodyText"/>
        <w:spacing w:before="1"/>
        <w:rPr>
          <w:sz w:val="28"/>
        </w:rPr>
      </w:pPr>
    </w:p>
    <w:p w14:paraId="656E26B8" w14:textId="77777777" w:rsidR="00413836" w:rsidRPr="00B17F24" w:rsidRDefault="00413836" w:rsidP="00413836">
      <w:pPr>
        <w:ind w:left="67"/>
        <w:jc w:val="center"/>
        <w:rPr>
          <w:sz w:val="28"/>
        </w:rPr>
      </w:pPr>
      <w:r>
        <w:rPr>
          <w:color w:val="242323"/>
          <w:sz w:val="28"/>
        </w:rPr>
        <w:t>Cisco Webex</w:t>
      </w:r>
      <w:r>
        <w:rPr>
          <w:color w:val="242323"/>
          <w:spacing w:val="-5"/>
          <w:sz w:val="28"/>
        </w:rPr>
        <w:t xml:space="preserve"> </w:t>
      </w:r>
      <w:r>
        <w:rPr>
          <w:color w:val="242323"/>
          <w:spacing w:val="-2"/>
          <w:sz w:val="28"/>
        </w:rPr>
        <w:t>Meeting</w:t>
      </w:r>
    </w:p>
    <w:p w14:paraId="4DD04FF6" w14:textId="7C464AC1" w:rsidR="00413836" w:rsidRPr="00101781" w:rsidRDefault="00590149" w:rsidP="00413836">
      <w:pPr>
        <w:spacing w:before="1"/>
        <w:ind w:right="2094"/>
        <w:jc w:val="right"/>
        <w:rPr>
          <w:sz w:val="22"/>
          <w:szCs w:val="22"/>
        </w:rPr>
      </w:pPr>
      <w:hyperlink r:id="rId9" w:history="1">
        <w:r w:rsidR="00413836" w:rsidRPr="00101781">
          <w:rPr>
            <w:rStyle w:val="Hyperlink"/>
            <w:sz w:val="22"/>
            <w:szCs w:val="22"/>
          </w:rPr>
          <w:t>Click here to join the meeting</w:t>
        </w:r>
      </w:hyperlink>
      <w:r w:rsidR="00413836" w:rsidRPr="00101781">
        <w:rPr>
          <w:color w:val="6163A7"/>
          <w:sz w:val="22"/>
          <w:szCs w:val="22"/>
        </w:rPr>
        <w:t xml:space="preserve"> </w:t>
      </w:r>
      <w:proofErr w:type="spellStart"/>
      <w:r w:rsidR="00413836" w:rsidRPr="00101781">
        <w:rPr>
          <w:color w:val="242323"/>
          <w:sz w:val="22"/>
          <w:szCs w:val="22"/>
        </w:rPr>
        <w:t>Meeting</w:t>
      </w:r>
      <w:proofErr w:type="spellEnd"/>
      <w:r w:rsidR="00413836" w:rsidRPr="00101781">
        <w:rPr>
          <w:color w:val="242323"/>
          <w:spacing w:val="-2"/>
          <w:sz w:val="22"/>
          <w:szCs w:val="22"/>
        </w:rPr>
        <w:t xml:space="preserve"> </w:t>
      </w:r>
      <w:r w:rsidR="00413836" w:rsidRPr="00101781">
        <w:rPr>
          <w:color w:val="242323"/>
          <w:sz w:val="22"/>
          <w:szCs w:val="22"/>
        </w:rPr>
        <w:t>Number:</w:t>
      </w:r>
      <w:r w:rsidR="00413836" w:rsidRPr="00101781">
        <w:rPr>
          <w:color w:val="242323"/>
          <w:spacing w:val="-2"/>
          <w:sz w:val="22"/>
          <w:szCs w:val="22"/>
        </w:rPr>
        <w:t xml:space="preserve"> </w:t>
      </w:r>
      <w:r w:rsidR="00DC24D7" w:rsidRPr="00101781">
        <w:rPr>
          <w:sz w:val="22"/>
          <w:szCs w:val="22"/>
          <w:shd w:val="clear" w:color="auto" w:fill="EDEDED"/>
        </w:rPr>
        <w:t>2530 894 4951</w:t>
      </w:r>
    </w:p>
    <w:p w14:paraId="4B987884" w14:textId="5C7E09CB" w:rsidR="00413836" w:rsidRPr="00101781" w:rsidRDefault="00413836" w:rsidP="00413836">
      <w:pPr>
        <w:jc w:val="center"/>
        <w:rPr>
          <w:sz w:val="22"/>
          <w:szCs w:val="22"/>
        </w:rPr>
      </w:pPr>
      <w:r w:rsidRPr="00101781">
        <w:rPr>
          <w:color w:val="242323"/>
          <w:sz w:val="22"/>
          <w:szCs w:val="22"/>
        </w:rPr>
        <w:t xml:space="preserve">Password: </w:t>
      </w:r>
      <w:r w:rsidR="00DC24D7" w:rsidRPr="00101781">
        <w:rPr>
          <w:sz w:val="22"/>
          <w:szCs w:val="22"/>
          <w:shd w:val="clear" w:color="auto" w:fill="EDEDED"/>
        </w:rPr>
        <w:t>h3mWqfpih64</w:t>
      </w:r>
    </w:p>
    <w:p w14:paraId="33544C3A" w14:textId="77777777" w:rsidR="00413836" w:rsidRPr="00101781" w:rsidRDefault="00413836" w:rsidP="00413836">
      <w:pPr>
        <w:spacing w:before="1" w:line="241" w:lineRule="exact"/>
        <w:ind w:left="67"/>
        <w:jc w:val="center"/>
        <w:rPr>
          <w:b/>
          <w:sz w:val="22"/>
          <w:szCs w:val="22"/>
        </w:rPr>
      </w:pPr>
      <w:r w:rsidRPr="00101781">
        <w:rPr>
          <w:b/>
          <w:color w:val="242323"/>
          <w:sz w:val="22"/>
          <w:szCs w:val="22"/>
        </w:rPr>
        <w:t>Or</w:t>
      </w:r>
      <w:r w:rsidRPr="00101781">
        <w:rPr>
          <w:b/>
          <w:color w:val="242323"/>
          <w:spacing w:val="-5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call</w:t>
      </w:r>
      <w:r w:rsidRPr="00101781">
        <w:rPr>
          <w:b/>
          <w:color w:val="242323"/>
          <w:spacing w:val="-3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in</w:t>
      </w:r>
      <w:r w:rsidRPr="00101781">
        <w:rPr>
          <w:b/>
          <w:color w:val="242323"/>
          <w:spacing w:val="-2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(audio</w:t>
      </w:r>
      <w:r w:rsidRPr="00101781">
        <w:rPr>
          <w:b/>
          <w:color w:val="242323"/>
          <w:spacing w:val="-2"/>
          <w:sz w:val="22"/>
          <w:szCs w:val="22"/>
        </w:rPr>
        <w:t xml:space="preserve"> </w:t>
      </w:r>
      <w:r w:rsidRPr="00101781">
        <w:rPr>
          <w:b/>
          <w:color w:val="242323"/>
          <w:spacing w:val="-4"/>
          <w:sz w:val="22"/>
          <w:szCs w:val="22"/>
        </w:rPr>
        <w:t>only)</w:t>
      </w:r>
    </w:p>
    <w:p w14:paraId="43FD129B" w14:textId="5D053A5A" w:rsidR="00413836" w:rsidRPr="00101781" w:rsidRDefault="00590149" w:rsidP="00413836">
      <w:pPr>
        <w:ind w:left="1158" w:right="1084"/>
        <w:jc w:val="center"/>
        <w:rPr>
          <w:color w:val="242323"/>
          <w:sz w:val="22"/>
          <w:szCs w:val="22"/>
        </w:rPr>
      </w:pPr>
      <w:hyperlink r:id="rId10" w:history="1">
        <w:r w:rsidR="00413836" w:rsidRPr="00101781">
          <w:rPr>
            <w:rStyle w:val="Hyperlink"/>
            <w:color w:val="005E7D"/>
            <w:sz w:val="22"/>
            <w:szCs w:val="22"/>
          </w:rPr>
          <w:t>+1-617-315-</w:t>
        </w:r>
        <w:proofErr w:type="gramStart"/>
        <w:r w:rsidR="00413836" w:rsidRPr="00101781">
          <w:rPr>
            <w:rStyle w:val="Hyperlink"/>
            <w:color w:val="005E7D"/>
            <w:sz w:val="22"/>
            <w:szCs w:val="22"/>
          </w:rPr>
          <w:t>0704,</w:t>
        </w:r>
        <w:r w:rsidR="00503D59">
          <w:rPr>
            <w:rStyle w:val="Hyperlink"/>
            <w:color w:val="005E7D"/>
            <w:sz w:val="22"/>
            <w:szCs w:val="22"/>
          </w:rPr>
          <w:t>,</w:t>
        </w:r>
        <w:proofErr w:type="gramEnd"/>
        <w:r w:rsidR="00DC24D7" w:rsidRPr="00101781">
          <w:rPr>
            <w:rStyle w:val="Hyperlink"/>
            <w:color w:val="005E7D"/>
            <w:sz w:val="22"/>
            <w:szCs w:val="22"/>
          </w:rPr>
          <w:t>25308944951</w:t>
        </w:r>
        <w:r w:rsidR="00413836" w:rsidRPr="00101781">
          <w:rPr>
            <w:rStyle w:val="Hyperlink"/>
            <w:color w:val="005E7D"/>
            <w:sz w:val="22"/>
            <w:szCs w:val="22"/>
          </w:rPr>
          <w:t>##</w:t>
        </w:r>
      </w:hyperlink>
      <w:r w:rsidR="00413836" w:rsidRPr="00101781">
        <w:rPr>
          <w:rFonts w:ascii="Arial" w:hAnsi="Arial" w:cs="Arial"/>
          <w:color w:val="333333"/>
          <w:sz w:val="22"/>
          <w:szCs w:val="22"/>
        </w:rPr>
        <w:t xml:space="preserve"> </w:t>
      </w:r>
      <w:r w:rsidR="00413836" w:rsidRPr="00101781">
        <w:rPr>
          <w:color w:val="242323"/>
          <w:sz w:val="22"/>
          <w:szCs w:val="22"/>
        </w:rPr>
        <w:t>United</w:t>
      </w:r>
      <w:r w:rsidR="00413836" w:rsidRPr="00101781">
        <w:rPr>
          <w:color w:val="242323"/>
          <w:spacing w:val="-5"/>
          <w:sz w:val="22"/>
          <w:szCs w:val="22"/>
        </w:rPr>
        <w:t xml:space="preserve"> </w:t>
      </w:r>
      <w:r w:rsidR="00413836" w:rsidRPr="00101781">
        <w:rPr>
          <w:color w:val="242323"/>
          <w:sz w:val="22"/>
          <w:szCs w:val="22"/>
        </w:rPr>
        <w:t>States,</w:t>
      </w:r>
      <w:r w:rsidR="00413836" w:rsidRPr="00101781">
        <w:rPr>
          <w:color w:val="242323"/>
          <w:spacing w:val="-8"/>
          <w:sz w:val="22"/>
          <w:szCs w:val="22"/>
        </w:rPr>
        <w:t xml:space="preserve"> </w:t>
      </w:r>
      <w:r w:rsidR="00413836" w:rsidRPr="00101781">
        <w:rPr>
          <w:color w:val="242323"/>
          <w:sz w:val="22"/>
          <w:szCs w:val="22"/>
        </w:rPr>
        <w:t xml:space="preserve">Boston </w:t>
      </w:r>
    </w:p>
    <w:p w14:paraId="5EBF8D5D" w14:textId="77777777" w:rsidR="00413836" w:rsidRPr="00101781" w:rsidRDefault="00413836" w:rsidP="00413836">
      <w:pPr>
        <w:spacing w:before="90"/>
        <w:rPr>
          <w:b/>
          <w:sz w:val="22"/>
          <w:szCs w:val="22"/>
          <w:u w:val="single"/>
        </w:rPr>
      </w:pPr>
    </w:p>
    <w:p w14:paraId="759F0671" w14:textId="0F602FE0" w:rsidR="00413836" w:rsidRPr="00085F46" w:rsidRDefault="00413836" w:rsidP="00413836">
      <w:pPr>
        <w:spacing w:before="90"/>
        <w:ind w:left="380"/>
        <w:rPr>
          <w:i/>
          <w:szCs w:val="24"/>
        </w:rPr>
      </w:pPr>
      <w:r w:rsidRPr="00085F46">
        <w:rPr>
          <w:b/>
          <w:szCs w:val="24"/>
          <w:u w:val="single"/>
        </w:rPr>
        <w:t>Meeting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Procedures</w:t>
      </w:r>
      <w:r w:rsidRPr="00085F46">
        <w:rPr>
          <w:b/>
          <w:spacing w:val="-2"/>
          <w:szCs w:val="24"/>
        </w:rPr>
        <w:t xml:space="preserve"> </w:t>
      </w:r>
      <w:r w:rsidRPr="00085F46">
        <w:rPr>
          <w:i/>
          <w:szCs w:val="24"/>
        </w:rPr>
        <w:t xml:space="preserve">(Lisa </w:t>
      </w:r>
      <w:r w:rsidRPr="00085F46">
        <w:rPr>
          <w:i/>
          <w:spacing w:val="-2"/>
          <w:szCs w:val="24"/>
        </w:rPr>
        <w:t>Guglietta)</w:t>
      </w:r>
    </w:p>
    <w:p w14:paraId="70C71F33" w14:textId="77777777" w:rsidR="00413836" w:rsidRPr="00085F46" w:rsidRDefault="00413836" w:rsidP="00413836">
      <w:pPr>
        <w:pStyle w:val="BodyText"/>
        <w:spacing w:before="2"/>
        <w:rPr>
          <w:i/>
        </w:rPr>
      </w:pPr>
    </w:p>
    <w:p w14:paraId="2204D500" w14:textId="573462AE" w:rsidR="00413836" w:rsidRPr="00085F46" w:rsidRDefault="00413836" w:rsidP="00413836">
      <w:pPr>
        <w:spacing w:before="90" w:line="276" w:lineRule="exact"/>
        <w:ind w:left="380"/>
        <w:rPr>
          <w:i/>
          <w:szCs w:val="24"/>
        </w:rPr>
      </w:pPr>
      <w:r w:rsidRPr="00085F46">
        <w:rPr>
          <w:b/>
          <w:szCs w:val="24"/>
          <w:u w:val="single"/>
        </w:rPr>
        <w:t>Call</w:t>
      </w:r>
      <w:r w:rsidRPr="00085F46">
        <w:rPr>
          <w:b/>
          <w:spacing w:val="-1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Meeting</w:t>
      </w:r>
      <w:r w:rsidRPr="00085F46">
        <w:rPr>
          <w:b/>
          <w:spacing w:val="-1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to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Order</w:t>
      </w:r>
      <w:r w:rsidRPr="00085F46">
        <w:rPr>
          <w:b/>
          <w:spacing w:val="-1"/>
          <w:szCs w:val="24"/>
        </w:rPr>
        <w:t xml:space="preserve"> </w:t>
      </w:r>
      <w:r w:rsidRPr="00085F46">
        <w:rPr>
          <w:i/>
          <w:szCs w:val="24"/>
        </w:rPr>
        <w:t>(Dr.</w:t>
      </w:r>
      <w:r w:rsidRPr="00085F46">
        <w:rPr>
          <w:i/>
          <w:spacing w:val="-1"/>
          <w:szCs w:val="24"/>
        </w:rPr>
        <w:t xml:space="preserve"> </w:t>
      </w:r>
      <w:r w:rsidR="001370C0">
        <w:rPr>
          <w:i/>
          <w:spacing w:val="-2"/>
          <w:szCs w:val="24"/>
        </w:rPr>
        <w:t>Grosso</w:t>
      </w:r>
      <w:r w:rsidRPr="00085F46">
        <w:rPr>
          <w:i/>
          <w:spacing w:val="-2"/>
          <w:szCs w:val="24"/>
        </w:rPr>
        <w:t>)</w:t>
      </w:r>
    </w:p>
    <w:p w14:paraId="2E6C2303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Attendance</w:t>
      </w:r>
      <w:r w:rsidRPr="00085F46">
        <w:rPr>
          <w:spacing w:val="-4"/>
          <w:sz w:val="24"/>
          <w:szCs w:val="24"/>
        </w:rPr>
        <w:t xml:space="preserve"> </w:t>
      </w:r>
      <w:r w:rsidRPr="00085F46">
        <w:rPr>
          <w:sz w:val="24"/>
          <w:szCs w:val="24"/>
        </w:rPr>
        <w:t>roll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pacing w:val="-4"/>
          <w:sz w:val="24"/>
          <w:szCs w:val="24"/>
        </w:rPr>
        <w:t>call</w:t>
      </w:r>
    </w:p>
    <w:p w14:paraId="058804E8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Approval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2"/>
          <w:sz w:val="24"/>
          <w:szCs w:val="24"/>
        </w:rPr>
        <w:t xml:space="preserve"> agenda</w:t>
      </w:r>
    </w:p>
    <w:p w14:paraId="4E30F173" w14:textId="77777777" w:rsidR="00413836" w:rsidRPr="00085F46" w:rsidRDefault="00413836" w:rsidP="00413836">
      <w:pPr>
        <w:pStyle w:val="BodyText"/>
        <w:spacing w:before="2"/>
      </w:pPr>
    </w:p>
    <w:p w14:paraId="211E89F0" w14:textId="055D6115" w:rsidR="00986EC0" w:rsidRPr="001370C0" w:rsidRDefault="00413836" w:rsidP="001370C0">
      <w:pPr>
        <w:pStyle w:val="Heading1"/>
        <w:ind w:left="380"/>
        <w:rPr>
          <w:u w:val="none"/>
        </w:rPr>
      </w:pPr>
      <w:r w:rsidRPr="00085F46">
        <w:t>General</w:t>
      </w:r>
      <w:r w:rsidRPr="00085F46">
        <w:rPr>
          <w:spacing w:val="-3"/>
        </w:rPr>
        <w:t xml:space="preserve"> </w:t>
      </w:r>
      <w:r w:rsidRPr="00085F46">
        <w:rPr>
          <w:spacing w:val="-2"/>
        </w:rPr>
        <w:t>Business</w:t>
      </w:r>
    </w:p>
    <w:p w14:paraId="44F151E2" w14:textId="2BE23BD8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i/>
          <w:sz w:val="24"/>
          <w:szCs w:val="24"/>
        </w:rPr>
      </w:pPr>
      <w:r w:rsidRPr="00085F46">
        <w:rPr>
          <w:sz w:val="24"/>
          <w:szCs w:val="24"/>
        </w:rPr>
        <w:t>Conflict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3"/>
          <w:sz w:val="24"/>
          <w:szCs w:val="24"/>
        </w:rPr>
        <w:t xml:space="preserve"> </w:t>
      </w:r>
      <w:r w:rsidRPr="00085F46">
        <w:rPr>
          <w:sz w:val="24"/>
          <w:szCs w:val="24"/>
        </w:rPr>
        <w:t>Interest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and</w:t>
      </w:r>
      <w:r w:rsidRPr="00085F46">
        <w:rPr>
          <w:spacing w:val="1"/>
          <w:sz w:val="24"/>
          <w:szCs w:val="24"/>
        </w:rPr>
        <w:t xml:space="preserve"> </w:t>
      </w:r>
      <w:r w:rsidRPr="00085F46">
        <w:rPr>
          <w:sz w:val="24"/>
          <w:szCs w:val="24"/>
        </w:rPr>
        <w:t>Open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Meeting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Law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Requirements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(Sheila</w:t>
      </w:r>
      <w:r w:rsidRPr="00085F46">
        <w:rPr>
          <w:i/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York,</w:t>
      </w:r>
      <w:r w:rsidRPr="00085F46">
        <w:rPr>
          <w:i/>
          <w:spacing w:val="-1"/>
          <w:sz w:val="24"/>
          <w:szCs w:val="24"/>
        </w:rPr>
        <w:t xml:space="preserve"> </w:t>
      </w:r>
      <w:r w:rsidRPr="00085F46">
        <w:rPr>
          <w:i/>
          <w:spacing w:val="-2"/>
          <w:sz w:val="24"/>
          <w:szCs w:val="24"/>
        </w:rPr>
        <w:t>Esq.)</w:t>
      </w:r>
    </w:p>
    <w:p w14:paraId="571565EB" w14:textId="4286D6FE" w:rsidR="004E6065" w:rsidRPr="00870C86" w:rsidRDefault="00413836" w:rsidP="00870C8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Minutes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from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Public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Meeting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2"/>
          <w:sz w:val="24"/>
          <w:szCs w:val="24"/>
        </w:rPr>
        <w:t xml:space="preserve"> </w:t>
      </w:r>
      <w:r w:rsidR="00787655">
        <w:rPr>
          <w:sz w:val="24"/>
          <w:szCs w:val="24"/>
        </w:rPr>
        <w:t>March 7</w:t>
      </w:r>
      <w:r>
        <w:rPr>
          <w:sz w:val="24"/>
          <w:szCs w:val="24"/>
        </w:rPr>
        <w:t>, 202</w:t>
      </w:r>
      <w:r w:rsidR="00B8532F">
        <w:rPr>
          <w:sz w:val="24"/>
          <w:szCs w:val="24"/>
        </w:rPr>
        <w:t>4</w:t>
      </w:r>
    </w:p>
    <w:p w14:paraId="674C8B97" w14:textId="77777777" w:rsidR="00B8532F" w:rsidRDefault="00B8532F" w:rsidP="006D6FE5">
      <w:pPr>
        <w:pStyle w:val="Heading1"/>
        <w:spacing w:before="2"/>
        <w:rPr>
          <w:b w:val="0"/>
          <w:bCs w:val="0"/>
          <w:u w:val="none"/>
        </w:rPr>
      </w:pPr>
    </w:p>
    <w:p w14:paraId="7FC52912" w14:textId="7FE05822" w:rsidR="00675328" w:rsidRDefault="00675328" w:rsidP="00675328">
      <w:pPr>
        <w:pStyle w:val="Heading1"/>
        <w:ind w:left="380"/>
      </w:pPr>
      <w:r>
        <w:t>Compliance Monitoring</w:t>
      </w:r>
    </w:p>
    <w:p w14:paraId="5689CE88" w14:textId="43BAC78B" w:rsidR="00675328" w:rsidRPr="00227A49" w:rsidRDefault="00675328" w:rsidP="00A33F1A">
      <w:pPr>
        <w:pStyle w:val="Heading1"/>
        <w:numPr>
          <w:ilvl w:val="0"/>
          <w:numId w:val="25"/>
        </w:numPr>
        <w:spacing w:before="1"/>
        <w:rPr>
          <w:spacing w:val="-2"/>
        </w:rPr>
      </w:pPr>
      <w:proofErr w:type="spellStart"/>
      <w:r w:rsidRPr="00675328">
        <w:rPr>
          <w:b w:val="0"/>
          <w:bCs w:val="0"/>
          <w:u w:val="none"/>
          <w:shd w:val="clear" w:color="auto" w:fill="FFFFFF"/>
        </w:rPr>
        <w:t>Swiatoslaw</w:t>
      </w:r>
      <w:proofErr w:type="spellEnd"/>
      <w:r w:rsidRPr="00675328">
        <w:rPr>
          <w:b w:val="0"/>
          <w:bCs w:val="0"/>
          <w:u w:val="none"/>
          <w:shd w:val="clear" w:color="auto" w:fill="FFFFFF"/>
        </w:rPr>
        <w:t xml:space="preserve"> </w:t>
      </w:r>
      <w:r w:rsidRPr="00675328">
        <w:rPr>
          <w:b w:val="0"/>
          <w:bCs w:val="0"/>
          <w:u w:val="none"/>
        </w:rPr>
        <w:t xml:space="preserve">A. </w:t>
      </w:r>
      <w:proofErr w:type="spellStart"/>
      <w:r w:rsidRPr="00675328">
        <w:rPr>
          <w:b w:val="0"/>
          <w:bCs w:val="0"/>
          <w:u w:val="none"/>
        </w:rPr>
        <w:t>Paduchak</w:t>
      </w:r>
      <w:proofErr w:type="spellEnd"/>
      <w:r w:rsidRPr="00675328">
        <w:rPr>
          <w:b w:val="0"/>
          <w:bCs w:val="0"/>
          <w:u w:val="none"/>
        </w:rPr>
        <w:t xml:space="preserve"> </w:t>
      </w:r>
      <w:r w:rsidRPr="00675328">
        <w:rPr>
          <w:b w:val="0"/>
          <w:bCs w:val="0"/>
          <w:spacing w:val="-2"/>
          <w:u w:val="none"/>
        </w:rPr>
        <w:t>Docket No. 2020-000985-IT-ENF Second Monitoring Report</w:t>
      </w:r>
    </w:p>
    <w:p w14:paraId="084AD4CC" w14:textId="61066ABF" w:rsidR="00227A49" w:rsidRPr="00C93390" w:rsidRDefault="00227A49" w:rsidP="00A33F1A">
      <w:pPr>
        <w:pStyle w:val="Heading1"/>
        <w:numPr>
          <w:ilvl w:val="0"/>
          <w:numId w:val="25"/>
        </w:numPr>
        <w:spacing w:before="1"/>
        <w:rPr>
          <w:spacing w:val="-2"/>
        </w:rPr>
      </w:pPr>
      <w:r>
        <w:rPr>
          <w:b w:val="0"/>
          <w:bCs w:val="0"/>
          <w:spacing w:val="-2"/>
          <w:u w:val="none"/>
        </w:rPr>
        <w:t xml:space="preserve">Holley Heyert Docket No. </w:t>
      </w:r>
      <w:r w:rsidRPr="00227A49">
        <w:rPr>
          <w:b w:val="0"/>
          <w:bCs w:val="0"/>
          <w:spacing w:val="-2"/>
          <w:u w:val="none"/>
        </w:rPr>
        <w:t>2021-000271-IT-ENF</w:t>
      </w:r>
      <w:r>
        <w:rPr>
          <w:b w:val="0"/>
          <w:bCs w:val="0"/>
          <w:spacing w:val="-2"/>
          <w:u w:val="none"/>
        </w:rPr>
        <w:t xml:space="preserve"> Second Monitoring Report</w:t>
      </w:r>
    </w:p>
    <w:p w14:paraId="48718A9E" w14:textId="77777777" w:rsidR="00C93390" w:rsidRDefault="00C93390" w:rsidP="00C93390">
      <w:pPr>
        <w:pStyle w:val="Heading1"/>
        <w:spacing w:before="1"/>
        <w:rPr>
          <w:b w:val="0"/>
          <w:bCs w:val="0"/>
          <w:spacing w:val="-2"/>
          <w:u w:val="none"/>
        </w:rPr>
      </w:pPr>
    </w:p>
    <w:p w14:paraId="0CA603C2" w14:textId="5879626A" w:rsidR="00C93390" w:rsidRDefault="00C93390" w:rsidP="00C93390">
      <w:pPr>
        <w:pStyle w:val="Heading1"/>
        <w:spacing w:before="1"/>
        <w:rPr>
          <w:spacing w:val="-2"/>
        </w:rPr>
      </w:pPr>
      <w:r>
        <w:rPr>
          <w:spacing w:val="-2"/>
        </w:rPr>
        <w:t>Reactivation Application</w:t>
      </w:r>
    </w:p>
    <w:p w14:paraId="695DA8E8" w14:textId="07B8A453" w:rsidR="00C93390" w:rsidRPr="00C93390" w:rsidRDefault="00C93390" w:rsidP="00C93390">
      <w:pPr>
        <w:pStyle w:val="Heading1"/>
        <w:numPr>
          <w:ilvl w:val="0"/>
          <w:numId w:val="25"/>
        </w:numPr>
        <w:spacing w:before="1"/>
        <w:rPr>
          <w:b w:val="0"/>
          <w:bCs w:val="0"/>
          <w:spacing w:val="-2"/>
          <w:u w:val="none"/>
        </w:rPr>
      </w:pPr>
      <w:r w:rsidRPr="00C93390">
        <w:rPr>
          <w:b w:val="0"/>
          <w:bCs w:val="0"/>
          <w:spacing w:val="-2"/>
          <w:u w:val="none"/>
        </w:rPr>
        <w:t xml:space="preserve">Application </w:t>
      </w:r>
      <w:r w:rsidRPr="00C93390">
        <w:rPr>
          <w:b w:val="0"/>
          <w:bCs w:val="0"/>
          <w:u w:val="none"/>
          <w:shd w:val="clear" w:color="auto" w:fill="FFFFFF"/>
        </w:rPr>
        <w:t>CHIRA100025 – Ann Powers, D.C.</w:t>
      </w:r>
      <w:r>
        <w:rPr>
          <w:b w:val="0"/>
          <w:bCs w:val="0"/>
          <w:u w:val="none"/>
          <w:shd w:val="clear" w:color="auto" w:fill="FFFFFF"/>
        </w:rPr>
        <w:t xml:space="preserve"> (Expired 3/31/2022 – 24 CEUs required)</w:t>
      </w:r>
    </w:p>
    <w:p w14:paraId="3D090BDE" w14:textId="77777777" w:rsidR="00957C2C" w:rsidRDefault="00957C2C" w:rsidP="00957C2C">
      <w:pPr>
        <w:pStyle w:val="Heading1"/>
        <w:spacing w:before="1"/>
        <w:rPr>
          <w:spacing w:val="-2"/>
        </w:rPr>
      </w:pPr>
    </w:p>
    <w:p w14:paraId="0447C390" w14:textId="65BA7435" w:rsidR="00675328" w:rsidRDefault="00957C2C" w:rsidP="00957C2C">
      <w:pPr>
        <w:pStyle w:val="Heading1"/>
        <w:spacing w:before="1"/>
        <w:rPr>
          <w:spacing w:val="-2"/>
        </w:rPr>
      </w:pPr>
      <w:r>
        <w:rPr>
          <w:spacing w:val="-2"/>
        </w:rPr>
        <w:t>Correspondence</w:t>
      </w:r>
    </w:p>
    <w:p w14:paraId="3B91623E" w14:textId="46649E1C" w:rsidR="009D6784" w:rsidRPr="009D6784" w:rsidRDefault="009D6784" w:rsidP="009D6784">
      <w:pPr>
        <w:pStyle w:val="Heading1"/>
        <w:numPr>
          <w:ilvl w:val="0"/>
          <w:numId w:val="13"/>
        </w:numPr>
        <w:spacing w:before="1"/>
        <w:rPr>
          <w:b w:val="0"/>
          <w:bCs w:val="0"/>
          <w:u w:val="none"/>
        </w:rPr>
      </w:pPr>
      <w:r w:rsidRPr="00056FA7">
        <w:rPr>
          <w:b w:val="0"/>
          <w:bCs w:val="0"/>
          <w:u w:val="none"/>
        </w:rPr>
        <w:t xml:space="preserve">Email from Caroline Joy Co dated 3/14/24 regarding clarification on the practice and educational requirements for </w:t>
      </w:r>
      <w:r w:rsidR="00B84517">
        <w:rPr>
          <w:b w:val="0"/>
          <w:bCs w:val="0"/>
          <w:u w:val="none"/>
        </w:rPr>
        <w:t xml:space="preserve">instrument assisted </w:t>
      </w:r>
      <w:r w:rsidRPr="00056FA7">
        <w:rPr>
          <w:b w:val="0"/>
          <w:bCs w:val="0"/>
          <w:u w:val="none"/>
        </w:rPr>
        <w:t xml:space="preserve">soft tissue mobilization </w:t>
      </w:r>
      <w:proofErr w:type="gramStart"/>
      <w:r w:rsidRPr="00056FA7">
        <w:rPr>
          <w:b w:val="0"/>
          <w:bCs w:val="0"/>
          <w:u w:val="none"/>
        </w:rPr>
        <w:t>techniques</w:t>
      </w:r>
      <w:proofErr w:type="gramEnd"/>
    </w:p>
    <w:p w14:paraId="5E62486F" w14:textId="4AC61280" w:rsidR="009D6784" w:rsidRPr="009D6784" w:rsidRDefault="00957C2C" w:rsidP="009D6784">
      <w:pPr>
        <w:pStyle w:val="Heading1"/>
        <w:numPr>
          <w:ilvl w:val="0"/>
          <w:numId w:val="25"/>
        </w:numPr>
        <w:spacing w:before="1"/>
        <w:rPr>
          <w:spacing w:val="-2"/>
        </w:rPr>
      </w:pPr>
      <w:r>
        <w:rPr>
          <w:b w:val="0"/>
          <w:bCs w:val="0"/>
          <w:spacing w:val="-2"/>
          <w:u w:val="none"/>
        </w:rPr>
        <w:t xml:space="preserve">Email </w:t>
      </w:r>
      <w:r w:rsidR="009D6784">
        <w:rPr>
          <w:b w:val="0"/>
          <w:bCs w:val="0"/>
          <w:spacing w:val="-2"/>
          <w:u w:val="none"/>
        </w:rPr>
        <w:t xml:space="preserve">from Vincent DiCianni, Esq. </w:t>
      </w:r>
      <w:r>
        <w:rPr>
          <w:b w:val="0"/>
          <w:bCs w:val="0"/>
          <w:spacing w:val="-2"/>
          <w:u w:val="none"/>
        </w:rPr>
        <w:t>dated 3/21/24 regarding Affiliated Monitors</w:t>
      </w:r>
    </w:p>
    <w:p w14:paraId="1F4D219B" w14:textId="77777777" w:rsidR="00957C2C" w:rsidRPr="00675328" w:rsidRDefault="00957C2C" w:rsidP="00C93390">
      <w:pPr>
        <w:pStyle w:val="Heading1"/>
        <w:spacing w:before="1"/>
        <w:ind w:left="0"/>
        <w:rPr>
          <w:spacing w:val="-2"/>
        </w:rPr>
      </w:pPr>
    </w:p>
    <w:p w14:paraId="74CB3502" w14:textId="77777777" w:rsidR="00915630" w:rsidRDefault="00915630" w:rsidP="00787655">
      <w:pPr>
        <w:pStyle w:val="Heading1"/>
        <w:spacing w:before="1"/>
        <w:rPr>
          <w:spacing w:val="-2"/>
        </w:rPr>
      </w:pPr>
    </w:p>
    <w:p w14:paraId="3F6EF532" w14:textId="397C68BF" w:rsidR="00870C86" w:rsidRPr="00787655" w:rsidRDefault="007A5DAC" w:rsidP="00787655">
      <w:pPr>
        <w:pStyle w:val="Heading1"/>
        <w:spacing w:before="1"/>
        <w:rPr>
          <w:spacing w:val="-2"/>
        </w:rPr>
      </w:pPr>
      <w:r>
        <w:rPr>
          <w:spacing w:val="-2"/>
        </w:rPr>
        <w:lastRenderedPageBreak/>
        <w:t>Discussion</w:t>
      </w:r>
    </w:p>
    <w:p w14:paraId="6BA899EF" w14:textId="1D3E673F" w:rsidR="00957DE6" w:rsidRPr="00957DE6" w:rsidRDefault="00957DE6" w:rsidP="00957DE6">
      <w:pPr>
        <w:pStyle w:val="Heading1"/>
        <w:numPr>
          <w:ilvl w:val="0"/>
          <w:numId w:val="13"/>
        </w:numPr>
        <w:spacing w:before="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Revisions to Board Policy Guideline on Continuing Education</w:t>
      </w:r>
    </w:p>
    <w:p w14:paraId="12B3184E" w14:textId="0131B991" w:rsidR="00B53CF6" w:rsidRPr="00056FA7" w:rsidRDefault="00CC2478" w:rsidP="00D2381F">
      <w:pPr>
        <w:pStyle w:val="Heading1"/>
        <w:numPr>
          <w:ilvl w:val="0"/>
          <w:numId w:val="13"/>
        </w:numPr>
        <w:spacing w:before="1"/>
        <w:rPr>
          <w:b w:val="0"/>
          <w:bCs w:val="0"/>
          <w:u w:val="none"/>
        </w:rPr>
      </w:pPr>
      <w:r w:rsidRPr="00056FA7">
        <w:rPr>
          <w:b w:val="0"/>
          <w:bCs w:val="0"/>
          <w:u w:val="none"/>
        </w:rPr>
        <w:t xml:space="preserve">Review of Board Policy Guideline on </w:t>
      </w:r>
      <w:r w:rsidR="00787655" w:rsidRPr="00056FA7">
        <w:rPr>
          <w:b w:val="0"/>
          <w:bCs w:val="0"/>
          <w:u w:val="none"/>
        </w:rPr>
        <w:t>Informed Consent</w:t>
      </w:r>
    </w:p>
    <w:p w14:paraId="617E0C0E" w14:textId="77777777" w:rsidR="00961AB1" w:rsidRDefault="00961AB1" w:rsidP="00A3195C">
      <w:pPr>
        <w:pStyle w:val="Heading1"/>
        <w:spacing w:before="1"/>
        <w:ind w:left="0"/>
        <w:rPr>
          <w:spacing w:val="-2"/>
        </w:rPr>
      </w:pPr>
    </w:p>
    <w:p w14:paraId="7B9AEBEE" w14:textId="4C5E876C" w:rsidR="00413836" w:rsidRPr="00085F46" w:rsidRDefault="00413836" w:rsidP="00413836">
      <w:pPr>
        <w:pStyle w:val="Heading1"/>
        <w:spacing w:before="1"/>
        <w:rPr>
          <w:u w:val="none"/>
        </w:rPr>
      </w:pPr>
      <w:r w:rsidRPr="00085F46">
        <w:rPr>
          <w:spacing w:val="-2"/>
        </w:rPr>
        <w:t>New Business</w:t>
      </w:r>
    </w:p>
    <w:p w14:paraId="015A0F4A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spacing w:line="294" w:lineRule="exact"/>
        <w:rPr>
          <w:sz w:val="24"/>
          <w:szCs w:val="24"/>
        </w:rPr>
      </w:pPr>
      <w:r w:rsidRPr="00085F46">
        <w:rPr>
          <w:sz w:val="24"/>
          <w:szCs w:val="24"/>
        </w:rPr>
        <w:t>Open</w:t>
      </w:r>
      <w:r w:rsidRPr="00085F46">
        <w:rPr>
          <w:spacing w:val="-3"/>
          <w:sz w:val="24"/>
          <w:szCs w:val="24"/>
        </w:rPr>
        <w:t xml:space="preserve"> </w:t>
      </w:r>
      <w:r w:rsidRPr="00085F46">
        <w:rPr>
          <w:sz w:val="24"/>
          <w:szCs w:val="24"/>
        </w:rPr>
        <w:t>Session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for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Topics not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reasonably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anticipated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by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the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Chair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48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hours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before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pacing w:val="-2"/>
          <w:sz w:val="24"/>
          <w:szCs w:val="24"/>
        </w:rPr>
        <w:t>meeting</w:t>
      </w:r>
    </w:p>
    <w:p w14:paraId="77093DCE" w14:textId="77777777" w:rsidR="00413836" w:rsidRPr="00085F46" w:rsidRDefault="00413836" w:rsidP="00413836">
      <w:pPr>
        <w:pStyle w:val="BodyText"/>
        <w:spacing w:before="10"/>
        <w:ind w:left="1100"/>
      </w:pPr>
    </w:p>
    <w:p w14:paraId="1A86811C" w14:textId="267E8268" w:rsidR="001060EC" w:rsidRDefault="00413836" w:rsidP="00752458">
      <w:pPr>
        <w:pStyle w:val="Heading1"/>
        <w:spacing w:line="240" w:lineRule="auto"/>
        <w:ind w:left="0"/>
        <w:rPr>
          <w:spacing w:val="-2"/>
        </w:rPr>
      </w:pPr>
      <w:r>
        <w:rPr>
          <w:u w:val="none"/>
        </w:rPr>
        <w:t xml:space="preserve">      </w:t>
      </w:r>
      <w:r w:rsidRPr="00085F46">
        <w:t>Public</w:t>
      </w:r>
      <w:r w:rsidRPr="00085F46">
        <w:rPr>
          <w:spacing w:val="-2"/>
        </w:rPr>
        <w:t xml:space="preserve"> Commen</w:t>
      </w:r>
      <w:r>
        <w:rPr>
          <w:spacing w:val="-2"/>
        </w:rPr>
        <w:t>t</w:t>
      </w:r>
    </w:p>
    <w:p w14:paraId="2241A6EC" w14:textId="77777777" w:rsidR="00752458" w:rsidRPr="00752458" w:rsidRDefault="00752458" w:rsidP="00752458">
      <w:pPr>
        <w:pStyle w:val="Heading1"/>
        <w:spacing w:line="240" w:lineRule="auto"/>
        <w:ind w:left="0"/>
        <w:rPr>
          <w:spacing w:val="-2"/>
        </w:rPr>
      </w:pPr>
    </w:p>
    <w:p w14:paraId="559DBD67" w14:textId="6D43C916" w:rsidR="00752458" w:rsidRDefault="00413836" w:rsidP="00752458">
      <w:pPr>
        <w:spacing w:before="79"/>
        <w:ind w:firstLine="380"/>
        <w:rPr>
          <w:b/>
          <w:i/>
          <w:spacing w:val="-4"/>
          <w:szCs w:val="24"/>
        </w:rPr>
      </w:pPr>
      <w:r>
        <w:rPr>
          <w:b/>
          <w:szCs w:val="24"/>
          <w:u w:val="single"/>
        </w:rPr>
        <w:t>I</w:t>
      </w:r>
      <w:r w:rsidRPr="00085F46">
        <w:rPr>
          <w:b/>
          <w:szCs w:val="24"/>
          <w:u w:val="single"/>
        </w:rPr>
        <w:t>nvestigative</w:t>
      </w:r>
      <w:r w:rsidRPr="00085F46">
        <w:rPr>
          <w:b/>
          <w:spacing w:val="-2"/>
          <w:szCs w:val="24"/>
          <w:u w:val="single"/>
        </w:rPr>
        <w:t xml:space="preserve"> </w:t>
      </w:r>
      <w:r>
        <w:rPr>
          <w:b/>
          <w:spacing w:val="-2"/>
          <w:szCs w:val="24"/>
          <w:u w:val="single"/>
        </w:rPr>
        <w:t xml:space="preserve">Case </w:t>
      </w:r>
      <w:r w:rsidRPr="00085F46">
        <w:rPr>
          <w:b/>
          <w:szCs w:val="24"/>
          <w:u w:val="single"/>
        </w:rPr>
        <w:t>Conference</w:t>
      </w:r>
      <w:r w:rsidRPr="00085F46">
        <w:rPr>
          <w:b/>
          <w:spacing w:val="-2"/>
          <w:szCs w:val="24"/>
        </w:rPr>
        <w:t xml:space="preserve"> </w:t>
      </w:r>
      <w:r w:rsidRPr="00085F46">
        <w:rPr>
          <w:b/>
          <w:i/>
          <w:szCs w:val="24"/>
        </w:rPr>
        <w:t>[Closed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Session:</w:t>
      </w:r>
      <w:r w:rsidRPr="00085F46">
        <w:rPr>
          <w:b/>
          <w:i/>
          <w:spacing w:val="-3"/>
          <w:szCs w:val="24"/>
        </w:rPr>
        <w:t xml:space="preserve"> </w:t>
      </w:r>
      <w:r w:rsidRPr="00085F46">
        <w:rPr>
          <w:b/>
          <w:i/>
          <w:szCs w:val="24"/>
        </w:rPr>
        <w:t>G.L.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c.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112,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§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pacing w:val="-4"/>
          <w:szCs w:val="24"/>
        </w:rPr>
        <w:t>65C]</w:t>
      </w:r>
    </w:p>
    <w:p w14:paraId="22BEB981" w14:textId="18D4B00E" w:rsidR="00C7780E" w:rsidRPr="00590149" w:rsidRDefault="00C7780E" w:rsidP="00590149">
      <w:pPr>
        <w:spacing w:before="79"/>
        <w:rPr>
          <w:b/>
          <w:i/>
          <w:spacing w:val="-4"/>
          <w:szCs w:val="24"/>
        </w:rPr>
      </w:pPr>
    </w:p>
    <w:p w14:paraId="66C3FD0F" w14:textId="77777777" w:rsidR="00A3195C" w:rsidRDefault="00A3195C" w:rsidP="00676EE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5276AF6C" w14:textId="77777777" w:rsidR="00FE44EE" w:rsidRDefault="00FE44EE" w:rsidP="00676EE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06951BD7" w14:textId="77777777" w:rsidR="0002450E" w:rsidRDefault="0002450E" w:rsidP="00676EE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D2244DD" w14:textId="6F5E0FE8" w:rsidR="00676EEE" w:rsidRDefault="00676EEE" w:rsidP="00676EEE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If you need reasonable accommodations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in order to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participate in the meeting, contact the DPH ADA Coordinator Erin Bartlett at </w:t>
      </w:r>
      <w:hyperlink r:id="rId11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erin.bartlett2@mass.gov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in advance of the meeting.  While the Board will do its best to accommodate you, certain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may require distinctive requests or the hiring of outside contractors and may not be available if requested immediately before the meeting.</w:t>
      </w:r>
    </w:p>
    <w:p w14:paraId="0F5B5B8C" w14:textId="77777777" w:rsidR="00676EEE" w:rsidRPr="00FF32D6" w:rsidRDefault="00676EEE" w:rsidP="00FF32D6">
      <w:pPr>
        <w:spacing w:before="79"/>
        <w:rPr>
          <w:b/>
          <w:i/>
          <w:spacing w:val="-4"/>
          <w:szCs w:val="24"/>
        </w:rPr>
      </w:pPr>
    </w:p>
    <w:sectPr w:rsidR="00676EEE" w:rsidRPr="00FF32D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F5BB5"/>
    <w:multiLevelType w:val="hybridMultilevel"/>
    <w:tmpl w:val="D8DE75B4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915238E"/>
    <w:multiLevelType w:val="hybridMultilevel"/>
    <w:tmpl w:val="5B1CBE94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0AE52D84"/>
    <w:multiLevelType w:val="hybridMultilevel"/>
    <w:tmpl w:val="BAF86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F6A41"/>
    <w:multiLevelType w:val="hybridMultilevel"/>
    <w:tmpl w:val="1132E70A"/>
    <w:lvl w:ilvl="0" w:tplc="227C632C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00E762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98409D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3" w:tplc="B05E7462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6C94E202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00CE4200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894A63BA"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ar-SA"/>
      </w:rPr>
    </w:lvl>
    <w:lvl w:ilvl="7" w:tplc="32787C3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B7EEB488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739147B"/>
    <w:multiLevelType w:val="hybridMultilevel"/>
    <w:tmpl w:val="1BCCDFA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5" w15:restartNumberingAfterBreak="0">
    <w:nsid w:val="1B872F9D"/>
    <w:multiLevelType w:val="hybridMultilevel"/>
    <w:tmpl w:val="A41AF8C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6" w15:restartNumberingAfterBreak="0">
    <w:nsid w:val="26D61EF8"/>
    <w:multiLevelType w:val="hybridMultilevel"/>
    <w:tmpl w:val="6F8A9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C5F72"/>
    <w:multiLevelType w:val="hybridMultilevel"/>
    <w:tmpl w:val="C6E265BA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8" w15:restartNumberingAfterBreak="0">
    <w:nsid w:val="2A0D6A6C"/>
    <w:multiLevelType w:val="hybridMultilevel"/>
    <w:tmpl w:val="24623B1C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9" w15:restartNumberingAfterBreak="0">
    <w:nsid w:val="30491FB0"/>
    <w:multiLevelType w:val="hybridMultilevel"/>
    <w:tmpl w:val="1B90E8A8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0" w15:restartNumberingAfterBreak="0">
    <w:nsid w:val="48121EA0"/>
    <w:multiLevelType w:val="hybridMultilevel"/>
    <w:tmpl w:val="217256E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488E392D"/>
    <w:multiLevelType w:val="hybridMultilevel"/>
    <w:tmpl w:val="4F98D3C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2" w15:restartNumberingAfterBreak="0">
    <w:nsid w:val="4B5B34AE"/>
    <w:multiLevelType w:val="hybridMultilevel"/>
    <w:tmpl w:val="478401B6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3" w15:restartNumberingAfterBreak="0">
    <w:nsid w:val="51683F33"/>
    <w:multiLevelType w:val="hybridMultilevel"/>
    <w:tmpl w:val="960CE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F6A8A"/>
    <w:multiLevelType w:val="hybridMultilevel"/>
    <w:tmpl w:val="E682A67E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5" w15:restartNumberingAfterBreak="0">
    <w:nsid w:val="62AF223B"/>
    <w:multiLevelType w:val="hybridMultilevel"/>
    <w:tmpl w:val="C9404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1432F9"/>
    <w:multiLevelType w:val="hybridMultilevel"/>
    <w:tmpl w:val="7EDE6B02"/>
    <w:lvl w:ilvl="0" w:tplc="04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7" w15:restartNumberingAfterBreak="0">
    <w:nsid w:val="6399270C"/>
    <w:multiLevelType w:val="hybridMultilevel"/>
    <w:tmpl w:val="530EC532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8" w15:restartNumberingAfterBreak="0">
    <w:nsid w:val="67DA5F01"/>
    <w:multiLevelType w:val="hybridMultilevel"/>
    <w:tmpl w:val="B0F42BBA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9" w15:restartNumberingAfterBreak="0">
    <w:nsid w:val="70303C12"/>
    <w:multiLevelType w:val="hybridMultilevel"/>
    <w:tmpl w:val="744CE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D240C"/>
    <w:multiLevelType w:val="hybridMultilevel"/>
    <w:tmpl w:val="2CECC634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1" w15:restartNumberingAfterBreak="0">
    <w:nsid w:val="71D83746"/>
    <w:multiLevelType w:val="hybridMultilevel"/>
    <w:tmpl w:val="F4DA0156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2" w15:restartNumberingAfterBreak="0">
    <w:nsid w:val="7BFE18EA"/>
    <w:multiLevelType w:val="hybridMultilevel"/>
    <w:tmpl w:val="1A50CCB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num w:numId="1" w16cid:durableId="147944240">
    <w:abstractNumId w:val="3"/>
  </w:num>
  <w:num w:numId="2" w16cid:durableId="1201893814">
    <w:abstractNumId w:val="4"/>
  </w:num>
  <w:num w:numId="3" w16cid:durableId="798575622">
    <w:abstractNumId w:val="9"/>
  </w:num>
  <w:num w:numId="4" w16cid:durableId="1367099542">
    <w:abstractNumId w:val="21"/>
  </w:num>
  <w:num w:numId="5" w16cid:durableId="393626359">
    <w:abstractNumId w:val="4"/>
  </w:num>
  <w:num w:numId="6" w16cid:durableId="1137189218">
    <w:abstractNumId w:val="19"/>
  </w:num>
  <w:num w:numId="7" w16cid:durableId="1749036411">
    <w:abstractNumId w:val="2"/>
  </w:num>
  <w:num w:numId="8" w16cid:durableId="2104954889">
    <w:abstractNumId w:val="15"/>
  </w:num>
  <w:num w:numId="9" w16cid:durableId="288820745">
    <w:abstractNumId w:val="5"/>
  </w:num>
  <w:num w:numId="10" w16cid:durableId="1717660883">
    <w:abstractNumId w:val="7"/>
  </w:num>
  <w:num w:numId="11" w16cid:durableId="2123651302">
    <w:abstractNumId w:val="12"/>
  </w:num>
  <w:num w:numId="12" w16cid:durableId="796098126">
    <w:abstractNumId w:val="11"/>
  </w:num>
  <w:num w:numId="13" w16cid:durableId="633606014">
    <w:abstractNumId w:val="22"/>
  </w:num>
  <w:num w:numId="14" w16cid:durableId="1928492980">
    <w:abstractNumId w:val="0"/>
  </w:num>
  <w:num w:numId="15" w16cid:durableId="1143624308">
    <w:abstractNumId w:val="16"/>
  </w:num>
  <w:num w:numId="16" w16cid:durableId="669066940">
    <w:abstractNumId w:val="6"/>
  </w:num>
  <w:num w:numId="17" w16cid:durableId="393816511">
    <w:abstractNumId w:val="13"/>
  </w:num>
  <w:num w:numId="18" w16cid:durableId="1263608516">
    <w:abstractNumId w:val="20"/>
  </w:num>
  <w:num w:numId="19" w16cid:durableId="178591695">
    <w:abstractNumId w:val="1"/>
  </w:num>
  <w:num w:numId="20" w16cid:durableId="1841388524">
    <w:abstractNumId w:val="10"/>
  </w:num>
  <w:num w:numId="21" w16cid:durableId="1818716545">
    <w:abstractNumId w:val="14"/>
  </w:num>
  <w:num w:numId="22" w16cid:durableId="276958878">
    <w:abstractNumId w:val="17"/>
  </w:num>
  <w:num w:numId="23" w16cid:durableId="638070197">
    <w:abstractNumId w:val="14"/>
  </w:num>
  <w:num w:numId="24" w16cid:durableId="1944260756">
    <w:abstractNumId w:val="8"/>
  </w:num>
  <w:num w:numId="25" w16cid:durableId="18760392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2213C"/>
    <w:rsid w:val="0002450E"/>
    <w:rsid w:val="00033154"/>
    <w:rsid w:val="00042048"/>
    <w:rsid w:val="000537DA"/>
    <w:rsid w:val="00056FA7"/>
    <w:rsid w:val="00056FB0"/>
    <w:rsid w:val="00082FF0"/>
    <w:rsid w:val="000A1DE1"/>
    <w:rsid w:val="000B7D96"/>
    <w:rsid w:val="000E777E"/>
    <w:rsid w:val="000F216B"/>
    <w:rsid w:val="000F315B"/>
    <w:rsid w:val="000F5C39"/>
    <w:rsid w:val="00101781"/>
    <w:rsid w:val="001060EC"/>
    <w:rsid w:val="00107344"/>
    <w:rsid w:val="001125C0"/>
    <w:rsid w:val="001370C0"/>
    <w:rsid w:val="0014397C"/>
    <w:rsid w:val="00144B90"/>
    <w:rsid w:val="0015268B"/>
    <w:rsid w:val="00171B2D"/>
    <w:rsid w:val="00177C77"/>
    <w:rsid w:val="001B0147"/>
    <w:rsid w:val="001B1B47"/>
    <w:rsid w:val="001B6693"/>
    <w:rsid w:val="00201E81"/>
    <w:rsid w:val="0021698C"/>
    <w:rsid w:val="00227A49"/>
    <w:rsid w:val="00256E18"/>
    <w:rsid w:val="00260D54"/>
    <w:rsid w:val="00266D94"/>
    <w:rsid w:val="00276957"/>
    <w:rsid w:val="00276DCC"/>
    <w:rsid w:val="0028777C"/>
    <w:rsid w:val="002A132F"/>
    <w:rsid w:val="002D1C21"/>
    <w:rsid w:val="00301022"/>
    <w:rsid w:val="00332E90"/>
    <w:rsid w:val="00375EAD"/>
    <w:rsid w:val="00385812"/>
    <w:rsid w:val="00392D0B"/>
    <w:rsid w:val="003A78B4"/>
    <w:rsid w:val="003A7AFC"/>
    <w:rsid w:val="003C588F"/>
    <w:rsid w:val="003C60EF"/>
    <w:rsid w:val="00413836"/>
    <w:rsid w:val="00463947"/>
    <w:rsid w:val="004718A2"/>
    <w:rsid w:val="004813AC"/>
    <w:rsid w:val="004B37A0"/>
    <w:rsid w:val="004B5CFB"/>
    <w:rsid w:val="004D6B39"/>
    <w:rsid w:val="004E0C3F"/>
    <w:rsid w:val="004E6065"/>
    <w:rsid w:val="004E6B30"/>
    <w:rsid w:val="004F243A"/>
    <w:rsid w:val="00503D59"/>
    <w:rsid w:val="00512956"/>
    <w:rsid w:val="00530145"/>
    <w:rsid w:val="005448AA"/>
    <w:rsid w:val="005631DD"/>
    <w:rsid w:val="00590149"/>
    <w:rsid w:val="0059034A"/>
    <w:rsid w:val="005B62B1"/>
    <w:rsid w:val="005C4736"/>
    <w:rsid w:val="005E6BB6"/>
    <w:rsid w:val="0065161F"/>
    <w:rsid w:val="00675328"/>
    <w:rsid w:val="00676EEE"/>
    <w:rsid w:val="006C2B57"/>
    <w:rsid w:val="006D06D9"/>
    <w:rsid w:val="006D6FE5"/>
    <w:rsid w:val="006D77A6"/>
    <w:rsid w:val="006E504D"/>
    <w:rsid w:val="006F597D"/>
    <w:rsid w:val="00702109"/>
    <w:rsid w:val="00722CA6"/>
    <w:rsid w:val="0072610D"/>
    <w:rsid w:val="007373C3"/>
    <w:rsid w:val="0073777D"/>
    <w:rsid w:val="00742888"/>
    <w:rsid w:val="00743101"/>
    <w:rsid w:val="00752458"/>
    <w:rsid w:val="00757006"/>
    <w:rsid w:val="007873D4"/>
    <w:rsid w:val="00787655"/>
    <w:rsid w:val="007A5DAC"/>
    <w:rsid w:val="007B3F4B"/>
    <w:rsid w:val="007B7347"/>
    <w:rsid w:val="007B760A"/>
    <w:rsid w:val="007C3B3D"/>
    <w:rsid w:val="007C6B01"/>
    <w:rsid w:val="007D10F3"/>
    <w:rsid w:val="007F3CDB"/>
    <w:rsid w:val="00841D5F"/>
    <w:rsid w:val="00843ECC"/>
    <w:rsid w:val="00870C86"/>
    <w:rsid w:val="00874FA3"/>
    <w:rsid w:val="00882347"/>
    <w:rsid w:val="008E54B4"/>
    <w:rsid w:val="00915630"/>
    <w:rsid w:val="00937122"/>
    <w:rsid w:val="0094775E"/>
    <w:rsid w:val="00957C2C"/>
    <w:rsid w:val="00957DE6"/>
    <w:rsid w:val="00961AB1"/>
    <w:rsid w:val="009730E5"/>
    <w:rsid w:val="0098216E"/>
    <w:rsid w:val="00986EC0"/>
    <w:rsid w:val="009908FF"/>
    <w:rsid w:val="00995505"/>
    <w:rsid w:val="009C4428"/>
    <w:rsid w:val="009D48CD"/>
    <w:rsid w:val="009D6784"/>
    <w:rsid w:val="00A3195C"/>
    <w:rsid w:val="00A65101"/>
    <w:rsid w:val="00AA50B2"/>
    <w:rsid w:val="00AB6D76"/>
    <w:rsid w:val="00B403BF"/>
    <w:rsid w:val="00B44A32"/>
    <w:rsid w:val="00B53CF6"/>
    <w:rsid w:val="00B608D9"/>
    <w:rsid w:val="00B7610A"/>
    <w:rsid w:val="00B835E9"/>
    <w:rsid w:val="00B84517"/>
    <w:rsid w:val="00B8532F"/>
    <w:rsid w:val="00BA4055"/>
    <w:rsid w:val="00BA4A47"/>
    <w:rsid w:val="00BA7FB6"/>
    <w:rsid w:val="00BC7AD7"/>
    <w:rsid w:val="00C20BFE"/>
    <w:rsid w:val="00C46D29"/>
    <w:rsid w:val="00C51D89"/>
    <w:rsid w:val="00C7780E"/>
    <w:rsid w:val="00C926E6"/>
    <w:rsid w:val="00C93390"/>
    <w:rsid w:val="00CA6CCC"/>
    <w:rsid w:val="00CB242C"/>
    <w:rsid w:val="00CC1778"/>
    <w:rsid w:val="00CC2478"/>
    <w:rsid w:val="00CE104A"/>
    <w:rsid w:val="00CE575B"/>
    <w:rsid w:val="00CF3DE8"/>
    <w:rsid w:val="00D0493F"/>
    <w:rsid w:val="00D36FA4"/>
    <w:rsid w:val="00D50748"/>
    <w:rsid w:val="00D56F91"/>
    <w:rsid w:val="00D8671C"/>
    <w:rsid w:val="00D90205"/>
    <w:rsid w:val="00D91390"/>
    <w:rsid w:val="00DA57C3"/>
    <w:rsid w:val="00DC24D7"/>
    <w:rsid w:val="00DC3855"/>
    <w:rsid w:val="00DF4852"/>
    <w:rsid w:val="00E010F7"/>
    <w:rsid w:val="00E071A2"/>
    <w:rsid w:val="00E148D8"/>
    <w:rsid w:val="00E242A8"/>
    <w:rsid w:val="00E274B8"/>
    <w:rsid w:val="00E72707"/>
    <w:rsid w:val="00E844EF"/>
    <w:rsid w:val="00EC5DD6"/>
    <w:rsid w:val="00EF2AFB"/>
    <w:rsid w:val="00F0586E"/>
    <w:rsid w:val="00F05D0C"/>
    <w:rsid w:val="00F43932"/>
    <w:rsid w:val="00FA354F"/>
    <w:rsid w:val="00FA3623"/>
    <w:rsid w:val="00FA575E"/>
    <w:rsid w:val="00FC6B42"/>
    <w:rsid w:val="00FD4D70"/>
    <w:rsid w:val="00FE44EE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413836"/>
    <w:pPr>
      <w:widowControl w:val="0"/>
      <w:autoSpaceDE w:val="0"/>
      <w:autoSpaceDN w:val="0"/>
      <w:spacing w:line="276" w:lineRule="exact"/>
      <w:ind w:left="379"/>
      <w:outlineLvl w:val="0"/>
    </w:pPr>
    <w:rPr>
      <w:b/>
      <w:bCs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13836"/>
    <w:rPr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413836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3836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13836"/>
    <w:pPr>
      <w:widowControl w:val="0"/>
      <w:autoSpaceDE w:val="0"/>
      <w:autoSpaceDN w:val="0"/>
      <w:spacing w:line="293" w:lineRule="exact"/>
      <w:ind w:left="1100" w:hanging="360"/>
    </w:pPr>
    <w:rPr>
      <w:sz w:val="22"/>
      <w:szCs w:val="22"/>
    </w:rPr>
  </w:style>
  <w:style w:type="paragraph" w:customStyle="1" w:styleId="Default">
    <w:name w:val="Default"/>
    <w:basedOn w:val="Normal"/>
    <w:rsid w:val="00676EEE"/>
    <w:pPr>
      <w:autoSpaceDE w:val="0"/>
      <w:autoSpaceDN w:val="0"/>
    </w:pPr>
    <w:rPr>
      <w:rFonts w:eastAsiaTheme="minorHAns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rin.bartlett2@mass.gov" TargetMode="External"/><Relationship Id="rId5" Type="http://schemas.openxmlformats.org/officeDocument/2006/relationships/styles" Target="styles.xml"/><Relationship Id="rId10" Type="http://schemas.openxmlformats.org/officeDocument/2006/relationships/hyperlink" Target="tel:%2B1-617-315-0704,,*01*25321041623%23%23*01*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5df947d02d66d7dd9612484a2dbaca3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112</TotalTime>
  <Pages>2</Pages>
  <Words>266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Guglietta, Lisa (DPH)</cp:lastModifiedBy>
  <cp:revision>16</cp:revision>
  <cp:lastPrinted>2015-01-29T14:50:00Z</cp:lastPrinted>
  <dcterms:created xsi:type="dcterms:W3CDTF">2024-03-04T13:44:00Z</dcterms:created>
  <dcterms:modified xsi:type="dcterms:W3CDTF">2024-03-26T12:55:00Z</dcterms:modified>
</cp:coreProperties>
</file>