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5E85D58B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C02C0E">
        <w:t>May</w:t>
      </w:r>
      <w:r>
        <w:rPr>
          <w:spacing w:val="-2"/>
        </w:rPr>
        <w:t xml:space="preserve"> </w:t>
      </w:r>
      <w:r w:rsidR="00C02C0E">
        <w:rPr>
          <w:spacing w:val="-2"/>
        </w:rPr>
        <w:t>2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5767C9E4" w:rsidR="00413836" w:rsidRPr="00101781" w:rsidRDefault="001C2F15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r w:rsidR="001F4C3B">
        <w:rPr>
          <w:color w:val="242323"/>
          <w:sz w:val="22"/>
          <w:szCs w:val="22"/>
        </w:rPr>
        <w:t>Webinar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F912EA">
        <w:rPr>
          <w:rFonts w:ascii="Helvetica" w:hAnsi="Helvetica"/>
          <w:sz w:val="21"/>
          <w:szCs w:val="21"/>
          <w:shd w:val="clear" w:color="auto" w:fill="EDEDED"/>
        </w:rPr>
        <w:t>2533 342 3937</w:t>
      </w:r>
    </w:p>
    <w:p w14:paraId="4B987884" w14:textId="5EED6882" w:rsidR="00413836" w:rsidRPr="00101781" w:rsidRDefault="001F4C3B" w:rsidP="00413836">
      <w:pPr>
        <w:jc w:val="center"/>
        <w:rPr>
          <w:sz w:val="22"/>
          <w:szCs w:val="22"/>
        </w:rPr>
      </w:pPr>
      <w:r>
        <w:rPr>
          <w:color w:val="242323"/>
          <w:sz w:val="22"/>
          <w:szCs w:val="22"/>
        </w:rPr>
        <w:t xml:space="preserve">Webinar </w:t>
      </w:r>
      <w:r w:rsidR="00413836" w:rsidRPr="00101781">
        <w:rPr>
          <w:color w:val="242323"/>
          <w:sz w:val="22"/>
          <w:szCs w:val="22"/>
        </w:rPr>
        <w:t>Password:</w:t>
      </w:r>
      <w:r w:rsidR="00F912EA" w:rsidRPr="00F912EA">
        <w:rPr>
          <w:rFonts w:ascii="Helvetica" w:hAnsi="Helvetica"/>
          <w:sz w:val="21"/>
          <w:szCs w:val="21"/>
          <w:shd w:val="clear" w:color="auto" w:fill="EDEDED"/>
        </w:rPr>
        <w:t xml:space="preserve"> </w:t>
      </w:r>
      <w:r w:rsidR="00F912EA">
        <w:rPr>
          <w:rFonts w:ascii="Helvetica" w:hAnsi="Helvetica"/>
          <w:sz w:val="21"/>
          <w:szCs w:val="21"/>
          <w:shd w:val="clear" w:color="auto" w:fill="EDEDED"/>
        </w:rPr>
        <w:t>DPH123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404A0EE7" w:rsidR="00413836" w:rsidRPr="00101781" w:rsidRDefault="00F912EA" w:rsidP="00413836">
      <w:pPr>
        <w:ind w:left="1158" w:right="1084"/>
        <w:jc w:val="center"/>
        <w:rPr>
          <w:color w:val="242323"/>
          <w:sz w:val="22"/>
          <w:szCs w:val="22"/>
        </w:rPr>
      </w:pPr>
      <w:r>
        <w:rPr>
          <w:rFonts w:ascii="Helvetica" w:hAnsi="Helvetica"/>
          <w:sz w:val="21"/>
          <w:szCs w:val="21"/>
          <w:shd w:val="clear" w:color="auto" w:fill="EDEDED"/>
        </w:rPr>
        <w:t>1-844-621-</w:t>
      </w:r>
      <w:proofErr w:type="gramStart"/>
      <w:r>
        <w:rPr>
          <w:rFonts w:ascii="Helvetica" w:hAnsi="Helvetica"/>
          <w:sz w:val="21"/>
          <w:szCs w:val="21"/>
          <w:shd w:val="clear" w:color="auto" w:fill="EDEDED"/>
        </w:rPr>
        <w:t xml:space="preserve">3956 </w:t>
      </w:r>
      <w:r w:rsidR="00413836" w:rsidRPr="00101781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Helvetica" w:hAnsi="Helvetica"/>
          <w:sz w:val="21"/>
          <w:szCs w:val="21"/>
          <w:shd w:val="clear" w:color="auto" w:fill="EDEDED"/>
        </w:rPr>
        <w:t>Access</w:t>
      </w:r>
      <w:proofErr w:type="gramEnd"/>
      <w:r>
        <w:rPr>
          <w:rFonts w:ascii="Helvetica" w:hAnsi="Helvetica"/>
          <w:sz w:val="21"/>
          <w:szCs w:val="21"/>
          <w:shd w:val="clear" w:color="auto" w:fill="EDEDED"/>
        </w:rPr>
        <w:t xml:space="preserve"> code: 2533 342 3937</w:t>
      </w:r>
      <w:r w:rsidR="005403C8">
        <w:rPr>
          <w:rFonts w:ascii="Helvetica" w:hAnsi="Helvetica"/>
          <w:sz w:val="21"/>
          <w:szCs w:val="21"/>
          <w:shd w:val="clear" w:color="auto" w:fill="EDEDED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4FEA6DB4" w14:textId="11D31395" w:rsidR="0058045C" w:rsidRPr="0050619B" w:rsidRDefault="00413836" w:rsidP="0050619B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C02C0E">
        <w:rPr>
          <w:sz w:val="24"/>
          <w:szCs w:val="24"/>
        </w:rPr>
        <w:t>April</w:t>
      </w:r>
      <w:r w:rsidR="00787655">
        <w:rPr>
          <w:sz w:val="24"/>
          <w:szCs w:val="24"/>
        </w:rPr>
        <w:t xml:space="preserve"> </w:t>
      </w:r>
      <w:r w:rsidR="00C02C0E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B8532F">
        <w:rPr>
          <w:sz w:val="24"/>
          <w:szCs w:val="24"/>
        </w:rPr>
        <w:t>4</w:t>
      </w:r>
    </w:p>
    <w:p w14:paraId="674C8B97" w14:textId="77777777" w:rsidR="00B8532F" w:rsidRDefault="00B8532F" w:rsidP="006D6FE5">
      <w:pPr>
        <w:pStyle w:val="Heading1"/>
        <w:spacing w:before="2"/>
        <w:rPr>
          <w:b w:val="0"/>
          <w:bCs w:val="0"/>
          <w:u w:val="none"/>
        </w:rPr>
      </w:pPr>
    </w:p>
    <w:p w14:paraId="7D43C102" w14:textId="4F49269F" w:rsidR="00AA441A" w:rsidRDefault="00AA441A" w:rsidP="00AA441A">
      <w:pPr>
        <w:pStyle w:val="Heading1"/>
        <w:ind w:left="380"/>
      </w:pPr>
      <w:r>
        <w:t>Application Hearing</w:t>
      </w:r>
    </w:p>
    <w:p w14:paraId="0382218E" w14:textId="0567BCC6" w:rsidR="00AA441A" w:rsidRDefault="00AA441A" w:rsidP="00AA441A">
      <w:pPr>
        <w:pStyle w:val="Heading1"/>
        <w:numPr>
          <w:ilvl w:val="0"/>
          <w:numId w:val="26"/>
        </w:numPr>
      </w:pPr>
      <w:r>
        <w:rPr>
          <w:b w:val="0"/>
          <w:bCs w:val="0"/>
          <w:u w:val="none"/>
        </w:rPr>
        <w:t xml:space="preserve">William Adams, License CHI1136 – Reactivation Application </w:t>
      </w:r>
      <w:r w:rsidRPr="00AA441A">
        <w:rPr>
          <w:b w:val="0"/>
          <w:bCs w:val="0"/>
          <w:u w:val="none"/>
          <w:shd w:val="clear" w:color="auto" w:fill="FFFFFF"/>
        </w:rPr>
        <w:t>CHIRA100019</w:t>
      </w:r>
    </w:p>
    <w:p w14:paraId="42628488" w14:textId="77777777" w:rsidR="00AA441A" w:rsidRDefault="00AA441A" w:rsidP="00AA441A">
      <w:pPr>
        <w:pStyle w:val="Heading1"/>
        <w:ind w:left="0"/>
      </w:pPr>
    </w:p>
    <w:p w14:paraId="7FC52912" w14:textId="76B2BF51" w:rsidR="00675328" w:rsidRDefault="00675328" w:rsidP="00675328">
      <w:pPr>
        <w:pStyle w:val="Heading1"/>
        <w:ind w:left="380"/>
      </w:pPr>
      <w:r>
        <w:t>Compliance Monitoring</w:t>
      </w:r>
    </w:p>
    <w:p w14:paraId="5689CE88" w14:textId="22871667" w:rsidR="00675328" w:rsidRPr="00227A49" w:rsidRDefault="00675328" w:rsidP="00A33F1A">
      <w:pPr>
        <w:pStyle w:val="Heading1"/>
        <w:numPr>
          <w:ilvl w:val="0"/>
          <w:numId w:val="25"/>
        </w:numPr>
        <w:spacing w:before="1"/>
        <w:rPr>
          <w:spacing w:val="-2"/>
        </w:rPr>
      </w:pPr>
      <w:proofErr w:type="spellStart"/>
      <w:r w:rsidRPr="00675328">
        <w:rPr>
          <w:b w:val="0"/>
          <w:bCs w:val="0"/>
          <w:u w:val="none"/>
          <w:shd w:val="clear" w:color="auto" w:fill="FFFFFF"/>
        </w:rPr>
        <w:t>Swiatoslaw</w:t>
      </w:r>
      <w:proofErr w:type="spellEnd"/>
      <w:r w:rsidRPr="00675328">
        <w:rPr>
          <w:b w:val="0"/>
          <w:bCs w:val="0"/>
          <w:u w:val="none"/>
          <w:shd w:val="clear" w:color="auto" w:fill="FFFFFF"/>
        </w:rPr>
        <w:t xml:space="preserve"> </w:t>
      </w:r>
      <w:r w:rsidRPr="00675328">
        <w:rPr>
          <w:b w:val="0"/>
          <w:bCs w:val="0"/>
          <w:u w:val="none"/>
        </w:rPr>
        <w:t xml:space="preserve">A. </w:t>
      </w:r>
      <w:proofErr w:type="spellStart"/>
      <w:r w:rsidRPr="00675328">
        <w:rPr>
          <w:b w:val="0"/>
          <w:bCs w:val="0"/>
          <w:u w:val="none"/>
        </w:rPr>
        <w:t>Paduchak</w:t>
      </w:r>
      <w:proofErr w:type="spellEnd"/>
      <w:r w:rsidRPr="00675328">
        <w:rPr>
          <w:b w:val="0"/>
          <w:bCs w:val="0"/>
          <w:u w:val="none"/>
        </w:rPr>
        <w:t xml:space="preserve"> </w:t>
      </w:r>
      <w:r w:rsidRPr="00675328">
        <w:rPr>
          <w:b w:val="0"/>
          <w:bCs w:val="0"/>
          <w:spacing w:val="-2"/>
          <w:u w:val="none"/>
        </w:rPr>
        <w:t xml:space="preserve">Docket No. 2020-000985-IT-ENF </w:t>
      </w:r>
      <w:r w:rsidR="00C02C0E">
        <w:rPr>
          <w:b w:val="0"/>
          <w:bCs w:val="0"/>
          <w:spacing w:val="-2"/>
          <w:u w:val="none"/>
        </w:rPr>
        <w:t>Corrective Action Report</w:t>
      </w:r>
      <w:r w:rsidRPr="00675328">
        <w:rPr>
          <w:b w:val="0"/>
          <w:bCs w:val="0"/>
          <w:spacing w:val="-2"/>
          <w:u w:val="none"/>
        </w:rPr>
        <w:t xml:space="preserve"> </w:t>
      </w:r>
      <w:proofErr w:type="spellStart"/>
      <w:r w:rsidRPr="00675328">
        <w:rPr>
          <w:b w:val="0"/>
          <w:bCs w:val="0"/>
          <w:spacing w:val="-2"/>
          <w:u w:val="none"/>
        </w:rPr>
        <w:t>Report</w:t>
      </w:r>
      <w:proofErr w:type="spellEnd"/>
    </w:p>
    <w:p w14:paraId="0447C390" w14:textId="08D3AB40" w:rsidR="00675328" w:rsidRPr="003112E9" w:rsidRDefault="00227A49" w:rsidP="003112E9">
      <w:pPr>
        <w:pStyle w:val="Heading1"/>
        <w:numPr>
          <w:ilvl w:val="0"/>
          <w:numId w:val="25"/>
        </w:numPr>
        <w:spacing w:before="1"/>
        <w:rPr>
          <w:spacing w:val="-2"/>
        </w:rPr>
      </w:pPr>
      <w:r>
        <w:rPr>
          <w:b w:val="0"/>
          <w:bCs w:val="0"/>
          <w:spacing w:val="-2"/>
          <w:u w:val="none"/>
        </w:rPr>
        <w:t xml:space="preserve">Holley Heyert Docket No. </w:t>
      </w:r>
      <w:r w:rsidRPr="00227A49">
        <w:rPr>
          <w:b w:val="0"/>
          <w:bCs w:val="0"/>
          <w:spacing w:val="-2"/>
          <w:u w:val="none"/>
        </w:rPr>
        <w:t>2021-000271-IT-ENF</w:t>
      </w:r>
      <w:r>
        <w:rPr>
          <w:b w:val="0"/>
          <w:bCs w:val="0"/>
          <w:spacing w:val="-2"/>
          <w:u w:val="none"/>
        </w:rPr>
        <w:t xml:space="preserve"> </w:t>
      </w:r>
      <w:r w:rsidR="00C02C0E">
        <w:rPr>
          <w:b w:val="0"/>
          <w:bCs w:val="0"/>
          <w:spacing w:val="-2"/>
          <w:u w:val="none"/>
        </w:rPr>
        <w:t xml:space="preserve">Corrective Action </w:t>
      </w:r>
      <w:r>
        <w:rPr>
          <w:b w:val="0"/>
          <w:bCs w:val="0"/>
          <w:spacing w:val="-2"/>
          <w:u w:val="none"/>
        </w:rPr>
        <w:t>Report</w:t>
      </w:r>
    </w:p>
    <w:p w14:paraId="74CB3502" w14:textId="77777777" w:rsidR="00915630" w:rsidRDefault="00915630" w:rsidP="00787655">
      <w:pPr>
        <w:pStyle w:val="Heading1"/>
        <w:spacing w:before="1"/>
        <w:rPr>
          <w:spacing w:val="-2"/>
        </w:rPr>
      </w:pPr>
    </w:p>
    <w:p w14:paraId="3F6EF532" w14:textId="7CE83BE3" w:rsidR="00870C86" w:rsidRPr="00B75BC1" w:rsidRDefault="00B75BC1" w:rsidP="00B75BC1">
      <w:pPr>
        <w:spacing w:before="90" w:line="276" w:lineRule="exact"/>
        <w:ind w:left="380"/>
        <w:rPr>
          <w:i/>
          <w:szCs w:val="24"/>
        </w:rPr>
      </w:pPr>
      <w:r w:rsidRPr="00B75BC1">
        <w:rPr>
          <w:b/>
          <w:bCs/>
          <w:spacing w:val="-2"/>
          <w:u w:val="single"/>
        </w:rPr>
        <w:t>Update from M</w:t>
      </w:r>
      <w:r w:rsidR="000811B2">
        <w:rPr>
          <w:b/>
          <w:bCs/>
          <w:spacing w:val="-2"/>
          <w:u w:val="single"/>
        </w:rPr>
        <w:t xml:space="preserve">A </w:t>
      </w:r>
      <w:r w:rsidRPr="00B75BC1">
        <w:rPr>
          <w:b/>
          <w:bCs/>
          <w:spacing w:val="-2"/>
          <w:u w:val="single"/>
        </w:rPr>
        <w:t>Chiropractic Society</w:t>
      </w:r>
      <w:r>
        <w:rPr>
          <w:b/>
          <w:bCs/>
          <w:spacing w:val="-2"/>
        </w:rPr>
        <w:t xml:space="preserve"> (</w:t>
      </w:r>
      <w:r>
        <w:rPr>
          <w:i/>
          <w:szCs w:val="24"/>
        </w:rPr>
        <w:t>Tracey Lane</w:t>
      </w:r>
      <w:r w:rsidRPr="00085F46">
        <w:rPr>
          <w:i/>
          <w:spacing w:val="-2"/>
          <w:szCs w:val="24"/>
        </w:rPr>
        <w:t>)</w:t>
      </w:r>
    </w:p>
    <w:p w14:paraId="617E0C0E" w14:textId="77777777" w:rsidR="00961AB1" w:rsidRDefault="00961AB1" w:rsidP="00A3195C">
      <w:pPr>
        <w:pStyle w:val="Heading1"/>
        <w:spacing w:before="1"/>
        <w:ind w:left="0"/>
        <w:rPr>
          <w:spacing w:val="-2"/>
        </w:rPr>
      </w:pPr>
    </w:p>
    <w:p w14:paraId="7B9AEBEE" w14:textId="4C5E876C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77093DCE" w14:textId="27EFA40F" w:rsidR="00413836" w:rsidRPr="00085F46" w:rsidRDefault="00413836" w:rsidP="000E5D0C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before="10" w:line="294" w:lineRule="exact"/>
      </w:pPr>
      <w:r w:rsidRPr="00085F46">
        <w:rPr>
          <w:sz w:val="24"/>
          <w:szCs w:val="24"/>
        </w:rPr>
        <w:t>Open</w:t>
      </w:r>
      <w:r w:rsidRPr="00AA441A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AA441A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AA441A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AA441A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AA441A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AA441A">
        <w:rPr>
          <w:spacing w:val="-1"/>
          <w:sz w:val="24"/>
          <w:szCs w:val="24"/>
        </w:rPr>
        <w:t xml:space="preserve"> </w:t>
      </w:r>
      <w:proofErr w:type="gramStart"/>
      <w:r w:rsidRPr="00AA441A">
        <w:rPr>
          <w:spacing w:val="-2"/>
          <w:sz w:val="24"/>
          <w:szCs w:val="24"/>
        </w:rPr>
        <w:t>meeting</w:t>
      </w:r>
      <w:proofErr w:type="gramEnd"/>
    </w:p>
    <w:p w14:paraId="2241A6EC" w14:textId="4759BB78" w:rsidR="00752458" w:rsidRPr="00752458" w:rsidRDefault="00413836" w:rsidP="00752458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</w:p>
    <w:p w14:paraId="318D1405" w14:textId="040CCB6B" w:rsidR="00255445" w:rsidRPr="001C2F15" w:rsidRDefault="00255445" w:rsidP="00752458">
      <w:pPr>
        <w:spacing w:before="79"/>
        <w:ind w:firstLine="380"/>
        <w:rPr>
          <w:b/>
          <w:szCs w:val="24"/>
          <w:u w:val="single"/>
        </w:rPr>
      </w:pPr>
      <w:r w:rsidRPr="001C2F15">
        <w:rPr>
          <w:b/>
          <w:bCs/>
          <w:u w:val="single"/>
        </w:rPr>
        <w:lastRenderedPageBreak/>
        <w:t>Closed</w:t>
      </w:r>
      <w:r w:rsidRPr="001C2F15">
        <w:rPr>
          <w:b/>
          <w:bCs/>
          <w:spacing w:val="-1"/>
          <w:u w:val="single"/>
        </w:rPr>
        <w:t xml:space="preserve"> 65C </w:t>
      </w:r>
      <w:r w:rsidRPr="001C2F15">
        <w:rPr>
          <w:b/>
          <w:bCs/>
          <w:u w:val="single"/>
        </w:rPr>
        <w:t>Session:</w:t>
      </w:r>
      <w:r w:rsidRPr="001C2F15">
        <w:rPr>
          <w:b/>
          <w:bCs/>
          <w:spacing w:val="-3"/>
          <w:u w:val="single"/>
        </w:rPr>
        <w:t xml:space="preserve"> </w:t>
      </w:r>
      <w:r w:rsidRPr="001C2F15">
        <w:rPr>
          <w:b/>
          <w:bCs/>
          <w:u w:val="single"/>
        </w:rPr>
        <w:t>G.L.</w:t>
      </w:r>
      <w:r w:rsidRPr="001C2F15">
        <w:rPr>
          <w:b/>
          <w:bCs/>
          <w:spacing w:val="-1"/>
          <w:u w:val="single"/>
        </w:rPr>
        <w:t xml:space="preserve"> </w:t>
      </w:r>
      <w:r w:rsidRPr="001C2F15">
        <w:rPr>
          <w:b/>
          <w:bCs/>
          <w:u w:val="single"/>
        </w:rPr>
        <w:t>c.</w:t>
      </w:r>
      <w:r w:rsidRPr="001C2F15">
        <w:rPr>
          <w:b/>
          <w:bCs/>
          <w:spacing w:val="-1"/>
          <w:u w:val="single"/>
        </w:rPr>
        <w:t xml:space="preserve"> </w:t>
      </w:r>
      <w:r w:rsidRPr="001C2F15">
        <w:rPr>
          <w:b/>
          <w:bCs/>
          <w:u w:val="single"/>
        </w:rPr>
        <w:t>112,</w:t>
      </w:r>
      <w:r w:rsidRPr="001C2F15">
        <w:rPr>
          <w:b/>
          <w:bCs/>
          <w:spacing w:val="-1"/>
          <w:u w:val="single"/>
        </w:rPr>
        <w:t xml:space="preserve"> </w:t>
      </w:r>
      <w:r w:rsidRPr="001C2F15">
        <w:rPr>
          <w:b/>
          <w:bCs/>
          <w:u w:val="single"/>
        </w:rPr>
        <w:t>§</w:t>
      </w:r>
      <w:r w:rsidRPr="001C2F15">
        <w:rPr>
          <w:b/>
          <w:bCs/>
          <w:spacing w:val="-1"/>
          <w:u w:val="single"/>
        </w:rPr>
        <w:t xml:space="preserve"> </w:t>
      </w:r>
      <w:proofErr w:type="gramStart"/>
      <w:r w:rsidRPr="001C2F15">
        <w:rPr>
          <w:b/>
          <w:bCs/>
          <w:spacing w:val="-4"/>
          <w:u w:val="single"/>
        </w:rPr>
        <w:t>65C</w:t>
      </w:r>
      <w:proofErr w:type="gramEnd"/>
    </w:p>
    <w:p w14:paraId="66C3FD0F" w14:textId="77777777" w:rsidR="00A3195C" w:rsidRDefault="00A3195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7531FD3" w14:textId="77777777" w:rsidR="00936704" w:rsidRDefault="00936704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276AF6C" w14:textId="77777777" w:rsidR="00FE44EE" w:rsidRDefault="00FE44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6951BD7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3816693" w14:textId="77777777" w:rsidR="009A7A2C" w:rsidRDefault="009A7A2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62BD96A" w14:textId="77777777" w:rsidR="009A7A2C" w:rsidRDefault="009A7A2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0648E953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5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67DA5F01"/>
    <w:multiLevelType w:val="hybridMultilevel"/>
    <w:tmpl w:val="B0F42B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2" w15:restartNumberingAfterBreak="0">
    <w:nsid w:val="75883026"/>
    <w:multiLevelType w:val="hybridMultilevel"/>
    <w:tmpl w:val="C8D669F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3"/>
  </w:num>
  <w:num w:numId="2" w16cid:durableId="1201893814">
    <w:abstractNumId w:val="4"/>
  </w:num>
  <w:num w:numId="3" w16cid:durableId="798575622">
    <w:abstractNumId w:val="9"/>
  </w:num>
  <w:num w:numId="4" w16cid:durableId="1367099542">
    <w:abstractNumId w:val="21"/>
  </w:num>
  <w:num w:numId="5" w16cid:durableId="393626359">
    <w:abstractNumId w:val="4"/>
  </w:num>
  <w:num w:numId="6" w16cid:durableId="1137189218">
    <w:abstractNumId w:val="19"/>
  </w:num>
  <w:num w:numId="7" w16cid:durableId="1749036411">
    <w:abstractNumId w:val="2"/>
  </w:num>
  <w:num w:numId="8" w16cid:durableId="2104954889">
    <w:abstractNumId w:val="15"/>
  </w:num>
  <w:num w:numId="9" w16cid:durableId="288820745">
    <w:abstractNumId w:val="5"/>
  </w:num>
  <w:num w:numId="10" w16cid:durableId="1717660883">
    <w:abstractNumId w:val="7"/>
  </w:num>
  <w:num w:numId="11" w16cid:durableId="2123651302">
    <w:abstractNumId w:val="12"/>
  </w:num>
  <w:num w:numId="12" w16cid:durableId="796098126">
    <w:abstractNumId w:val="11"/>
  </w:num>
  <w:num w:numId="13" w16cid:durableId="633606014">
    <w:abstractNumId w:val="23"/>
  </w:num>
  <w:num w:numId="14" w16cid:durableId="1928492980">
    <w:abstractNumId w:val="0"/>
  </w:num>
  <w:num w:numId="15" w16cid:durableId="1143624308">
    <w:abstractNumId w:val="16"/>
  </w:num>
  <w:num w:numId="16" w16cid:durableId="669066940">
    <w:abstractNumId w:val="6"/>
  </w:num>
  <w:num w:numId="17" w16cid:durableId="393816511">
    <w:abstractNumId w:val="13"/>
  </w:num>
  <w:num w:numId="18" w16cid:durableId="1263608516">
    <w:abstractNumId w:val="20"/>
  </w:num>
  <w:num w:numId="19" w16cid:durableId="178591695">
    <w:abstractNumId w:val="1"/>
  </w:num>
  <w:num w:numId="20" w16cid:durableId="1841388524">
    <w:abstractNumId w:val="10"/>
  </w:num>
  <w:num w:numId="21" w16cid:durableId="1818716545">
    <w:abstractNumId w:val="14"/>
  </w:num>
  <w:num w:numId="22" w16cid:durableId="276958878">
    <w:abstractNumId w:val="17"/>
  </w:num>
  <w:num w:numId="23" w16cid:durableId="638070197">
    <w:abstractNumId w:val="14"/>
  </w:num>
  <w:num w:numId="24" w16cid:durableId="1944260756">
    <w:abstractNumId w:val="8"/>
  </w:num>
  <w:num w:numId="25" w16cid:durableId="1876039266">
    <w:abstractNumId w:val="18"/>
  </w:num>
  <w:num w:numId="26" w16cid:durableId="717974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213C"/>
    <w:rsid w:val="0002450E"/>
    <w:rsid w:val="00033154"/>
    <w:rsid w:val="00042048"/>
    <w:rsid w:val="000537DA"/>
    <w:rsid w:val="00056FA7"/>
    <w:rsid w:val="00056FB0"/>
    <w:rsid w:val="000811B2"/>
    <w:rsid w:val="00082FF0"/>
    <w:rsid w:val="000A1DE1"/>
    <w:rsid w:val="000B7D96"/>
    <w:rsid w:val="000C3B7A"/>
    <w:rsid w:val="000E777E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5268B"/>
    <w:rsid w:val="00153EA7"/>
    <w:rsid w:val="00171B2D"/>
    <w:rsid w:val="00177C77"/>
    <w:rsid w:val="001B0147"/>
    <w:rsid w:val="001B1B47"/>
    <w:rsid w:val="001B6693"/>
    <w:rsid w:val="001C2F15"/>
    <w:rsid w:val="001F4C3B"/>
    <w:rsid w:val="00201E81"/>
    <w:rsid w:val="0021698C"/>
    <w:rsid w:val="00227A49"/>
    <w:rsid w:val="00255445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112E9"/>
    <w:rsid w:val="00332E90"/>
    <w:rsid w:val="00375EAD"/>
    <w:rsid w:val="00385812"/>
    <w:rsid w:val="00392D0B"/>
    <w:rsid w:val="003A78B4"/>
    <w:rsid w:val="003A7AFC"/>
    <w:rsid w:val="003C3CEA"/>
    <w:rsid w:val="003C588F"/>
    <w:rsid w:val="003C60EF"/>
    <w:rsid w:val="00413836"/>
    <w:rsid w:val="00463947"/>
    <w:rsid w:val="004718A2"/>
    <w:rsid w:val="004813AC"/>
    <w:rsid w:val="004B37A0"/>
    <w:rsid w:val="004B5CFB"/>
    <w:rsid w:val="004D6B39"/>
    <w:rsid w:val="004E0C3F"/>
    <w:rsid w:val="004E6065"/>
    <w:rsid w:val="004E6B30"/>
    <w:rsid w:val="004F243A"/>
    <w:rsid w:val="00503D59"/>
    <w:rsid w:val="0050619B"/>
    <w:rsid w:val="00512956"/>
    <w:rsid w:val="00530145"/>
    <w:rsid w:val="005403C8"/>
    <w:rsid w:val="005448AA"/>
    <w:rsid w:val="005631DD"/>
    <w:rsid w:val="0058045C"/>
    <w:rsid w:val="0059034A"/>
    <w:rsid w:val="005B62B1"/>
    <w:rsid w:val="005C4736"/>
    <w:rsid w:val="005E6BB6"/>
    <w:rsid w:val="0065161F"/>
    <w:rsid w:val="00675328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610D"/>
    <w:rsid w:val="007373C3"/>
    <w:rsid w:val="0073777D"/>
    <w:rsid w:val="00742888"/>
    <w:rsid w:val="00743101"/>
    <w:rsid w:val="00752458"/>
    <w:rsid w:val="00757006"/>
    <w:rsid w:val="007873D4"/>
    <w:rsid w:val="00787655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0C86"/>
    <w:rsid w:val="00874FA3"/>
    <w:rsid w:val="00882347"/>
    <w:rsid w:val="008E54B4"/>
    <w:rsid w:val="00915630"/>
    <w:rsid w:val="00936704"/>
    <w:rsid w:val="00937122"/>
    <w:rsid w:val="0094775E"/>
    <w:rsid w:val="00957C2C"/>
    <w:rsid w:val="00957DE6"/>
    <w:rsid w:val="00961AB1"/>
    <w:rsid w:val="009730E5"/>
    <w:rsid w:val="0098216E"/>
    <w:rsid w:val="00986EC0"/>
    <w:rsid w:val="009908FF"/>
    <w:rsid w:val="00995505"/>
    <w:rsid w:val="009A7A2C"/>
    <w:rsid w:val="009C4428"/>
    <w:rsid w:val="009D48CD"/>
    <w:rsid w:val="009D6784"/>
    <w:rsid w:val="00A3195C"/>
    <w:rsid w:val="00A65101"/>
    <w:rsid w:val="00AA441A"/>
    <w:rsid w:val="00AA50B2"/>
    <w:rsid w:val="00AB6D76"/>
    <w:rsid w:val="00B403BF"/>
    <w:rsid w:val="00B44A32"/>
    <w:rsid w:val="00B53CF6"/>
    <w:rsid w:val="00B608D9"/>
    <w:rsid w:val="00B75BC1"/>
    <w:rsid w:val="00B7610A"/>
    <w:rsid w:val="00B835E9"/>
    <w:rsid w:val="00B84517"/>
    <w:rsid w:val="00B8532F"/>
    <w:rsid w:val="00BA4055"/>
    <w:rsid w:val="00BA4A47"/>
    <w:rsid w:val="00BA7FB6"/>
    <w:rsid w:val="00BC7AD7"/>
    <w:rsid w:val="00C02C0E"/>
    <w:rsid w:val="00C20BFE"/>
    <w:rsid w:val="00C46D29"/>
    <w:rsid w:val="00C51D89"/>
    <w:rsid w:val="00C7780E"/>
    <w:rsid w:val="00C926E6"/>
    <w:rsid w:val="00C93390"/>
    <w:rsid w:val="00CA6CCC"/>
    <w:rsid w:val="00CB242C"/>
    <w:rsid w:val="00CC1778"/>
    <w:rsid w:val="00CC2478"/>
    <w:rsid w:val="00CE104A"/>
    <w:rsid w:val="00CE575B"/>
    <w:rsid w:val="00CF3DE8"/>
    <w:rsid w:val="00D0493F"/>
    <w:rsid w:val="00D36FA4"/>
    <w:rsid w:val="00D50748"/>
    <w:rsid w:val="00D56F91"/>
    <w:rsid w:val="00D8671C"/>
    <w:rsid w:val="00D90205"/>
    <w:rsid w:val="00D91390"/>
    <w:rsid w:val="00DA57C3"/>
    <w:rsid w:val="00DC24D7"/>
    <w:rsid w:val="00DC3855"/>
    <w:rsid w:val="00DF4852"/>
    <w:rsid w:val="00E010F7"/>
    <w:rsid w:val="00E071A2"/>
    <w:rsid w:val="00E148D8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912EA"/>
    <w:rsid w:val="00F9271E"/>
    <w:rsid w:val="00FA354F"/>
    <w:rsid w:val="00FA3623"/>
    <w:rsid w:val="00FA575E"/>
    <w:rsid w:val="00FC6B42"/>
    <w:rsid w:val="00FD4D70"/>
    <w:rsid w:val="00FE44EE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rin.bartlett2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da59b81efd266ab158bb7ce11dac7a5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</TotalTime>
  <Pages>2</Pages>
  <Words>223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9</cp:revision>
  <cp:lastPrinted>2015-01-29T14:50:00Z</cp:lastPrinted>
  <dcterms:created xsi:type="dcterms:W3CDTF">2024-04-24T17:42:00Z</dcterms:created>
  <dcterms:modified xsi:type="dcterms:W3CDTF">2024-04-25T15:14:00Z</dcterms:modified>
</cp:coreProperties>
</file>