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2824C59E" id="Group 2" o:spid="_x0000_s1026" alt="&quot;&quot;" style="position:absolute;margin-left:560.2pt;margin-top:-72.75pt;width:611.4pt;height:11in;z-index:-251658238;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4fztvICAAAq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OH87byAgAAKg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6B36F9FF" w:rsidR="00C261AC" w:rsidRPr="00B565BC" w:rsidRDefault="00C60379" w:rsidP="00C261AC">
          <w:pPr>
            <w:pStyle w:val="PCGCoverSubtitle"/>
            <w:rPr>
              <w:b/>
            </w:rPr>
          </w:pPr>
          <w:r>
            <w:rPr>
              <w:b/>
            </w:rPr>
            <w:t>Community Partner</w:t>
          </w:r>
          <w:r w:rsidR="00C261AC" w:rsidRPr="00B565BC">
            <w:rPr>
              <w:b/>
            </w:rPr>
            <w:t xml:space="preserve"> Report:</w:t>
          </w:r>
        </w:p>
        <w:p w14:paraId="7DAEC82C" w14:textId="4ABFCA0B" w:rsidR="00C261AC" w:rsidRPr="00845C19" w:rsidRDefault="00845C19" w:rsidP="00C261AC">
          <w:pPr>
            <w:pStyle w:val="PCGCoverSubtitle"/>
          </w:pPr>
          <w:r w:rsidRPr="00845C19">
            <w:t>Community HealthLink, Inc.</w:t>
          </w:r>
        </w:p>
        <w:p w14:paraId="35424AFA" w14:textId="389DD9F4" w:rsidR="00C261AC" w:rsidRPr="00B565BC" w:rsidRDefault="00C261AC" w:rsidP="00C261AC">
          <w:pPr>
            <w:pStyle w:val="PCGCoverSubtitle"/>
          </w:pPr>
          <w:r w:rsidRPr="00845C19">
            <w:t>(</w:t>
          </w:r>
          <w:r w:rsidR="00C60379" w:rsidRPr="00845C19">
            <w:t>C</w:t>
          </w:r>
          <w:r w:rsidR="00845C19" w:rsidRPr="00845C19">
            <w:t>HL</w:t>
          </w:r>
          <w:r w:rsidRPr="00845C19">
            <w:t>)</w:t>
          </w:r>
        </w:p>
        <w:p w14:paraId="22D90177" w14:textId="05CB0B7F"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333E16">
            <w:rPr>
              <w:color w:val="FFFFFF" w:themeColor="background1"/>
            </w:rPr>
            <w:t xml:space="preserve">December </w:t>
          </w:r>
          <w:r w:rsidR="00F1727E">
            <w:rPr>
              <w:color w:val="FFFFFF" w:themeColor="background1"/>
            </w:rPr>
            <w:t>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7918C646" w:rsidR="00136393" w:rsidRPr="00C261AC" w:rsidRDefault="00F945A9"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Default="00B565BC">
          <w:pPr>
            <w:pStyle w:val="TOCHeading"/>
            <w:rPr>
              <w:rFonts w:hint="eastAsia"/>
            </w:rPr>
          </w:pPr>
          <w:r>
            <w:t>Table of Contents</w:t>
          </w:r>
        </w:p>
        <w:p w14:paraId="435AA7FB" w14:textId="22FFEA64" w:rsidR="00333E16" w:rsidRDefault="00B565BC">
          <w:pPr>
            <w:pStyle w:val="TOC1"/>
            <w:rPr>
              <w:rFonts w:asciiTheme="minorHAnsi" w:eastAsiaTheme="minorEastAsia" w:hAnsiTheme="minorHAnsi" w:cstheme="minorBidi"/>
              <w:b w:val="0"/>
              <w:caps w:val="0"/>
              <w:color w:val="auto"/>
              <w:spacing w:val="0"/>
              <w:sz w:val="22"/>
            </w:rPr>
          </w:pPr>
          <w:r>
            <w:fldChar w:fldCharType="begin"/>
          </w:r>
          <w:r>
            <w:instrText xml:space="preserve"> TOC \o "1-3" \h \z \u </w:instrText>
          </w:r>
          <w:r>
            <w:fldChar w:fldCharType="separate"/>
          </w:r>
          <w:hyperlink w:anchor="_Toc57736185" w:history="1">
            <w:r w:rsidR="00333E16" w:rsidRPr="00321A90">
              <w:rPr>
                <w:rStyle w:val="Hyperlink"/>
              </w:rPr>
              <w:t>DSRIP Midpoint Assessment Highlights &amp; Key Findings</w:t>
            </w:r>
            <w:r w:rsidR="00333E16">
              <w:rPr>
                <w:webHidden/>
              </w:rPr>
              <w:tab/>
            </w:r>
            <w:r w:rsidR="00333E16">
              <w:rPr>
                <w:webHidden/>
              </w:rPr>
              <w:fldChar w:fldCharType="begin"/>
            </w:r>
            <w:r w:rsidR="00333E16">
              <w:rPr>
                <w:webHidden/>
              </w:rPr>
              <w:instrText xml:space="preserve"> PAGEREF _Toc57736185 \h </w:instrText>
            </w:r>
            <w:r w:rsidR="00333E16">
              <w:rPr>
                <w:webHidden/>
              </w:rPr>
            </w:r>
            <w:r w:rsidR="00333E16">
              <w:rPr>
                <w:webHidden/>
              </w:rPr>
              <w:fldChar w:fldCharType="separate"/>
            </w:r>
            <w:r w:rsidR="002C70AC">
              <w:rPr>
                <w:webHidden/>
              </w:rPr>
              <w:t>3</w:t>
            </w:r>
            <w:r w:rsidR="00333E16">
              <w:rPr>
                <w:webHidden/>
              </w:rPr>
              <w:fldChar w:fldCharType="end"/>
            </w:r>
          </w:hyperlink>
        </w:p>
        <w:p w14:paraId="07EB2FF7" w14:textId="7D06AD35" w:rsidR="00333E16" w:rsidRDefault="00F945A9">
          <w:pPr>
            <w:pStyle w:val="TOC2"/>
            <w:rPr>
              <w:rFonts w:asciiTheme="minorHAnsi" w:eastAsiaTheme="minorEastAsia" w:hAnsiTheme="minorHAnsi" w:cstheme="minorBidi"/>
              <w:caps w:val="0"/>
              <w:spacing w:val="0"/>
              <w:sz w:val="22"/>
            </w:rPr>
          </w:pPr>
          <w:hyperlink w:anchor="_Toc57736186" w:history="1">
            <w:r w:rsidR="00333E16" w:rsidRPr="00321A90">
              <w:rPr>
                <w:rStyle w:val="Hyperlink"/>
              </w:rPr>
              <w:t>List of Sources for Infographic</w:t>
            </w:r>
            <w:r w:rsidR="00333E16">
              <w:rPr>
                <w:webHidden/>
              </w:rPr>
              <w:tab/>
            </w:r>
            <w:r w:rsidR="00333E16">
              <w:rPr>
                <w:webHidden/>
              </w:rPr>
              <w:fldChar w:fldCharType="begin"/>
            </w:r>
            <w:r w:rsidR="00333E16">
              <w:rPr>
                <w:webHidden/>
              </w:rPr>
              <w:instrText xml:space="preserve"> PAGEREF _Toc57736186 \h </w:instrText>
            </w:r>
            <w:r w:rsidR="00333E16">
              <w:rPr>
                <w:webHidden/>
              </w:rPr>
            </w:r>
            <w:r w:rsidR="00333E16">
              <w:rPr>
                <w:webHidden/>
              </w:rPr>
              <w:fldChar w:fldCharType="separate"/>
            </w:r>
            <w:r w:rsidR="002C70AC">
              <w:rPr>
                <w:webHidden/>
              </w:rPr>
              <w:t>4</w:t>
            </w:r>
            <w:r w:rsidR="00333E16">
              <w:rPr>
                <w:webHidden/>
              </w:rPr>
              <w:fldChar w:fldCharType="end"/>
            </w:r>
          </w:hyperlink>
        </w:p>
        <w:p w14:paraId="649BB9CC" w14:textId="37D2E3B3" w:rsidR="00333E16" w:rsidRDefault="00F945A9">
          <w:pPr>
            <w:pStyle w:val="TOC1"/>
            <w:rPr>
              <w:rFonts w:asciiTheme="minorHAnsi" w:eastAsiaTheme="minorEastAsia" w:hAnsiTheme="minorHAnsi" w:cstheme="minorBidi"/>
              <w:b w:val="0"/>
              <w:caps w:val="0"/>
              <w:color w:val="auto"/>
              <w:spacing w:val="0"/>
              <w:sz w:val="22"/>
            </w:rPr>
          </w:pPr>
          <w:hyperlink w:anchor="_Toc57736187" w:history="1">
            <w:r w:rsidR="00333E16" w:rsidRPr="00321A90">
              <w:rPr>
                <w:rStyle w:val="Hyperlink"/>
                <w:rFonts w:ascii="Arial Bold" w:eastAsia="Calibri" w:hAnsi="Arial Bold"/>
                <w:spacing w:val="10"/>
              </w:rPr>
              <w:t>Introduction</w:t>
            </w:r>
            <w:r w:rsidR="00333E16">
              <w:rPr>
                <w:webHidden/>
              </w:rPr>
              <w:tab/>
            </w:r>
            <w:r w:rsidR="00333E16">
              <w:rPr>
                <w:webHidden/>
              </w:rPr>
              <w:fldChar w:fldCharType="begin"/>
            </w:r>
            <w:r w:rsidR="00333E16">
              <w:rPr>
                <w:webHidden/>
              </w:rPr>
              <w:instrText xml:space="preserve"> PAGEREF _Toc57736187 \h </w:instrText>
            </w:r>
            <w:r w:rsidR="00333E16">
              <w:rPr>
                <w:webHidden/>
              </w:rPr>
            </w:r>
            <w:r w:rsidR="00333E16">
              <w:rPr>
                <w:webHidden/>
              </w:rPr>
              <w:fldChar w:fldCharType="separate"/>
            </w:r>
            <w:r w:rsidR="002C70AC">
              <w:rPr>
                <w:webHidden/>
              </w:rPr>
              <w:t>5</w:t>
            </w:r>
            <w:r w:rsidR="00333E16">
              <w:rPr>
                <w:webHidden/>
              </w:rPr>
              <w:fldChar w:fldCharType="end"/>
            </w:r>
          </w:hyperlink>
        </w:p>
        <w:p w14:paraId="4533A140" w14:textId="3C45901C" w:rsidR="00333E16" w:rsidRDefault="00F945A9">
          <w:pPr>
            <w:pStyle w:val="TOC2"/>
            <w:rPr>
              <w:rFonts w:asciiTheme="minorHAnsi" w:eastAsiaTheme="minorEastAsia" w:hAnsiTheme="minorHAnsi" w:cstheme="minorBidi"/>
              <w:caps w:val="0"/>
              <w:spacing w:val="0"/>
              <w:sz w:val="22"/>
            </w:rPr>
          </w:pPr>
          <w:hyperlink w:anchor="_Toc57736188" w:history="1">
            <w:r w:rsidR="00333E16" w:rsidRPr="00321A90">
              <w:rPr>
                <w:rStyle w:val="Hyperlink"/>
              </w:rPr>
              <w:t>MPA Framework</w:t>
            </w:r>
            <w:r w:rsidR="00333E16">
              <w:rPr>
                <w:webHidden/>
              </w:rPr>
              <w:tab/>
            </w:r>
            <w:r w:rsidR="00333E16">
              <w:rPr>
                <w:webHidden/>
              </w:rPr>
              <w:fldChar w:fldCharType="begin"/>
            </w:r>
            <w:r w:rsidR="00333E16">
              <w:rPr>
                <w:webHidden/>
              </w:rPr>
              <w:instrText xml:space="preserve"> PAGEREF _Toc57736188 \h </w:instrText>
            </w:r>
            <w:r w:rsidR="00333E16">
              <w:rPr>
                <w:webHidden/>
              </w:rPr>
            </w:r>
            <w:r w:rsidR="00333E16">
              <w:rPr>
                <w:webHidden/>
              </w:rPr>
              <w:fldChar w:fldCharType="separate"/>
            </w:r>
            <w:r w:rsidR="002C70AC">
              <w:rPr>
                <w:webHidden/>
              </w:rPr>
              <w:t>5</w:t>
            </w:r>
            <w:r w:rsidR="00333E16">
              <w:rPr>
                <w:webHidden/>
              </w:rPr>
              <w:fldChar w:fldCharType="end"/>
            </w:r>
          </w:hyperlink>
        </w:p>
        <w:p w14:paraId="68BDDB6E" w14:textId="154B1865" w:rsidR="00333E16" w:rsidRDefault="00F945A9">
          <w:pPr>
            <w:pStyle w:val="TOC2"/>
            <w:rPr>
              <w:rFonts w:asciiTheme="minorHAnsi" w:eastAsiaTheme="minorEastAsia" w:hAnsiTheme="minorHAnsi" w:cstheme="minorBidi"/>
              <w:caps w:val="0"/>
              <w:spacing w:val="0"/>
              <w:sz w:val="22"/>
            </w:rPr>
          </w:pPr>
          <w:hyperlink w:anchor="_Toc57736189" w:history="1">
            <w:r w:rsidR="00333E16" w:rsidRPr="00321A90">
              <w:rPr>
                <w:rStyle w:val="Hyperlink"/>
              </w:rPr>
              <w:t>Methodology</w:t>
            </w:r>
            <w:r w:rsidR="00333E16">
              <w:rPr>
                <w:webHidden/>
              </w:rPr>
              <w:tab/>
            </w:r>
            <w:r w:rsidR="00333E16">
              <w:rPr>
                <w:webHidden/>
              </w:rPr>
              <w:fldChar w:fldCharType="begin"/>
            </w:r>
            <w:r w:rsidR="00333E16">
              <w:rPr>
                <w:webHidden/>
              </w:rPr>
              <w:instrText xml:space="preserve"> PAGEREF _Toc57736189 \h </w:instrText>
            </w:r>
            <w:r w:rsidR="00333E16">
              <w:rPr>
                <w:webHidden/>
              </w:rPr>
            </w:r>
            <w:r w:rsidR="00333E16">
              <w:rPr>
                <w:webHidden/>
              </w:rPr>
              <w:fldChar w:fldCharType="separate"/>
            </w:r>
            <w:r w:rsidR="002C70AC">
              <w:rPr>
                <w:webHidden/>
              </w:rPr>
              <w:t>6</w:t>
            </w:r>
            <w:r w:rsidR="00333E16">
              <w:rPr>
                <w:webHidden/>
              </w:rPr>
              <w:fldChar w:fldCharType="end"/>
            </w:r>
          </w:hyperlink>
        </w:p>
        <w:p w14:paraId="5697FA3A" w14:textId="2881E3B3" w:rsidR="00333E16" w:rsidRDefault="00F945A9">
          <w:pPr>
            <w:pStyle w:val="TOC2"/>
            <w:rPr>
              <w:rFonts w:asciiTheme="minorHAnsi" w:eastAsiaTheme="minorEastAsia" w:hAnsiTheme="minorHAnsi" w:cstheme="minorBidi"/>
              <w:caps w:val="0"/>
              <w:spacing w:val="0"/>
              <w:sz w:val="22"/>
            </w:rPr>
          </w:pPr>
          <w:hyperlink w:anchor="_Toc57736190" w:history="1">
            <w:r w:rsidR="00333E16" w:rsidRPr="00321A90">
              <w:rPr>
                <w:rStyle w:val="Hyperlink"/>
              </w:rPr>
              <w:t>CP Background</w:t>
            </w:r>
            <w:r w:rsidR="00333E16">
              <w:rPr>
                <w:webHidden/>
              </w:rPr>
              <w:tab/>
            </w:r>
            <w:r w:rsidR="00333E16">
              <w:rPr>
                <w:webHidden/>
              </w:rPr>
              <w:fldChar w:fldCharType="begin"/>
            </w:r>
            <w:r w:rsidR="00333E16">
              <w:rPr>
                <w:webHidden/>
              </w:rPr>
              <w:instrText xml:space="preserve"> PAGEREF _Toc57736190 \h </w:instrText>
            </w:r>
            <w:r w:rsidR="00333E16">
              <w:rPr>
                <w:webHidden/>
              </w:rPr>
            </w:r>
            <w:r w:rsidR="00333E16">
              <w:rPr>
                <w:webHidden/>
              </w:rPr>
              <w:fldChar w:fldCharType="separate"/>
            </w:r>
            <w:r w:rsidR="002C70AC">
              <w:rPr>
                <w:webHidden/>
              </w:rPr>
              <w:t>7</w:t>
            </w:r>
            <w:r w:rsidR="00333E16">
              <w:rPr>
                <w:webHidden/>
              </w:rPr>
              <w:fldChar w:fldCharType="end"/>
            </w:r>
          </w:hyperlink>
        </w:p>
        <w:p w14:paraId="1F677929" w14:textId="663CCC2C" w:rsidR="00333E16" w:rsidRDefault="00F945A9">
          <w:pPr>
            <w:pStyle w:val="TOC1"/>
            <w:rPr>
              <w:rFonts w:asciiTheme="minorHAnsi" w:eastAsiaTheme="minorEastAsia" w:hAnsiTheme="minorHAnsi" w:cstheme="minorBidi"/>
              <w:b w:val="0"/>
              <w:caps w:val="0"/>
              <w:color w:val="auto"/>
              <w:spacing w:val="0"/>
              <w:sz w:val="22"/>
            </w:rPr>
          </w:pPr>
          <w:hyperlink w:anchor="_Toc57736191" w:history="1">
            <w:r w:rsidR="00333E16" w:rsidRPr="00321A90">
              <w:rPr>
                <w:rStyle w:val="Hyperlink"/>
              </w:rPr>
              <w:t>Summary of Findings</w:t>
            </w:r>
            <w:r w:rsidR="00333E16">
              <w:rPr>
                <w:webHidden/>
              </w:rPr>
              <w:tab/>
            </w:r>
            <w:r w:rsidR="00333E16">
              <w:rPr>
                <w:webHidden/>
              </w:rPr>
              <w:fldChar w:fldCharType="begin"/>
            </w:r>
            <w:r w:rsidR="00333E16">
              <w:rPr>
                <w:webHidden/>
              </w:rPr>
              <w:instrText xml:space="preserve"> PAGEREF _Toc57736191 \h </w:instrText>
            </w:r>
            <w:r w:rsidR="00333E16">
              <w:rPr>
                <w:webHidden/>
              </w:rPr>
            </w:r>
            <w:r w:rsidR="00333E16">
              <w:rPr>
                <w:webHidden/>
              </w:rPr>
              <w:fldChar w:fldCharType="separate"/>
            </w:r>
            <w:r w:rsidR="002C70AC">
              <w:rPr>
                <w:webHidden/>
              </w:rPr>
              <w:t>7</w:t>
            </w:r>
            <w:r w:rsidR="00333E16">
              <w:rPr>
                <w:webHidden/>
              </w:rPr>
              <w:fldChar w:fldCharType="end"/>
            </w:r>
          </w:hyperlink>
        </w:p>
        <w:p w14:paraId="5F9FD78F" w14:textId="317A1C65" w:rsidR="00333E16" w:rsidRDefault="00F945A9">
          <w:pPr>
            <w:pStyle w:val="TOC1"/>
            <w:rPr>
              <w:rFonts w:asciiTheme="minorHAnsi" w:eastAsiaTheme="minorEastAsia" w:hAnsiTheme="minorHAnsi" w:cstheme="minorBidi"/>
              <w:b w:val="0"/>
              <w:caps w:val="0"/>
              <w:color w:val="auto"/>
              <w:spacing w:val="0"/>
              <w:sz w:val="22"/>
            </w:rPr>
          </w:pPr>
          <w:hyperlink w:anchor="_Toc57736192" w:history="1">
            <w:r w:rsidR="00333E16" w:rsidRPr="00321A90">
              <w:rPr>
                <w:rStyle w:val="Hyperlink"/>
              </w:rPr>
              <w:t>Focus Area Level Progress</w:t>
            </w:r>
            <w:r w:rsidR="00333E16">
              <w:rPr>
                <w:webHidden/>
              </w:rPr>
              <w:tab/>
            </w:r>
            <w:r w:rsidR="00333E16">
              <w:rPr>
                <w:webHidden/>
              </w:rPr>
              <w:fldChar w:fldCharType="begin"/>
            </w:r>
            <w:r w:rsidR="00333E16">
              <w:rPr>
                <w:webHidden/>
              </w:rPr>
              <w:instrText xml:space="preserve"> PAGEREF _Toc57736192 \h </w:instrText>
            </w:r>
            <w:r w:rsidR="00333E16">
              <w:rPr>
                <w:webHidden/>
              </w:rPr>
            </w:r>
            <w:r w:rsidR="00333E16">
              <w:rPr>
                <w:webHidden/>
              </w:rPr>
              <w:fldChar w:fldCharType="separate"/>
            </w:r>
            <w:r w:rsidR="002C70AC">
              <w:rPr>
                <w:webHidden/>
              </w:rPr>
              <w:t>8</w:t>
            </w:r>
            <w:r w:rsidR="00333E16">
              <w:rPr>
                <w:webHidden/>
              </w:rPr>
              <w:fldChar w:fldCharType="end"/>
            </w:r>
          </w:hyperlink>
        </w:p>
        <w:p w14:paraId="121D7599" w14:textId="7AEA2CFF" w:rsidR="00333E16" w:rsidRDefault="00F945A9">
          <w:pPr>
            <w:pStyle w:val="TOC2"/>
            <w:rPr>
              <w:rFonts w:asciiTheme="minorHAnsi" w:eastAsiaTheme="minorEastAsia" w:hAnsiTheme="minorHAnsi" w:cstheme="minorBidi"/>
              <w:caps w:val="0"/>
              <w:spacing w:val="0"/>
              <w:sz w:val="22"/>
            </w:rPr>
          </w:pPr>
          <w:hyperlink w:anchor="_Toc57736193" w:history="1">
            <w:r w:rsidR="00333E16" w:rsidRPr="00321A90">
              <w:rPr>
                <w:rStyle w:val="Hyperlink"/>
              </w:rPr>
              <w:t>1. Organizational Structure and Engagement</w:t>
            </w:r>
            <w:r w:rsidR="00333E16">
              <w:rPr>
                <w:webHidden/>
              </w:rPr>
              <w:tab/>
            </w:r>
            <w:r w:rsidR="00333E16">
              <w:rPr>
                <w:webHidden/>
              </w:rPr>
              <w:fldChar w:fldCharType="begin"/>
            </w:r>
            <w:r w:rsidR="00333E16">
              <w:rPr>
                <w:webHidden/>
              </w:rPr>
              <w:instrText xml:space="preserve"> PAGEREF _Toc57736193 \h </w:instrText>
            </w:r>
            <w:r w:rsidR="00333E16">
              <w:rPr>
                <w:webHidden/>
              </w:rPr>
            </w:r>
            <w:r w:rsidR="00333E16">
              <w:rPr>
                <w:webHidden/>
              </w:rPr>
              <w:fldChar w:fldCharType="separate"/>
            </w:r>
            <w:r w:rsidR="002C70AC">
              <w:rPr>
                <w:webHidden/>
              </w:rPr>
              <w:t>8</w:t>
            </w:r>
            <w:r w:rsidR="00333E16">
              <w:rPr>
                <w:webHidden/>
              </w:rPr>
              <w:fldChar w:fldCharType="end"/>
            </w:r>
          </w:hyperlink>
        </w:p>
        <w:p w14:paraId="0F353099" w14:textId="4BFF5810" w:rsidR="00333E16" w:rsidRDefault="00F945A9">
          <w:pPr>
            <w:pStyle w:val="TOC3"/>
            <w:rPr>
              <w:rFonts w:asciiTheme="minorHAnsi" w:eastAsiaTheme="minorEastAsia" w:hAnsiTheme="minorHAnsi" w:cstheme="minorBidi"/>
              <w:sz w:val="22"/>
            </w:rPr>
          </w:pPr>
          <w:hyperlink w:anchor="_Toc57736194" w:history="1">
            <w:r w:rsidR="00333E16" w:rsidRPr="00321A90">
              <w:rPr>
                <w:rStyle w:val="Hyperlink"/>
              </w:rPr>
              <w:t>On Track Description</w:t>
            </w:r>
            <w:r w:rsidR="00333E16">
              <w:rPr>
                <w:webHidden/>
              </w:rPr>
              <w:tab/>
            </w:r>
            <w:r w:rsidR="00333E16">
              <w:rPr>
                <w:webHidden/>
              </w:rPr>
              <w:fldChar w:fldCharType="begin"/>
            </w:r>
            <w:r w:rsidR="00333E16">
              <w:rPr>
                <w:webHidden/>
              </w:rPr>
              <w:instrText xml:space="preserve"> PAGEREF _Toc57736194 \h </w:instrText>
            </w:r>
            <w:r w:rsidR="00333E16">
              <w:rPr>
                <w:webHidden/>
              </w:rPr>
            </w:r>
            <w:r w:rsidR="00333E16">
              <w:rPr>
                <w:webHidden/>
              </w:rPr>
              <w:fldChar w:fldCharType="separate"/>
            </w:r>
            <w:r w:rsidR="002C70AC">
              <w:rPr>
                <w:webHidden/>
              </w:rPr>
              <w:t>8</w:t>
            </w:r>
            <w:r w:rsidR="00333E16">
              <w:rPr>
                <w:webHidden/>
              </w:rPr>
              <w:fldChar w:fldCharType="end"/>
            </w:r>
          </w:hyperlink>
        </w:p>
        <w:p w14:paraId="06961209" w14:textId="0BEAE2EB" w:rsidR="00333E16" w:rsidRDefault="00F945A9">
          <w:pPr>
            <w:pStyle w:val="TOC3"/>
            <w:rPr>
              <w:rFonts w:asciiTheme="minorHAnsi" w:eastAsiaTheme="minorEastAsia" w:hAnsiTheme="minorHAnsi" w:cstheme="minorBidi"/>
              <w:sz w:val="22"/>
            </w:rPr>
          </w:pPr>
          <w:hyperlink w:anchor="_Toc57736195" w:history="1">
            <w:r w:rsidR="00333E16" w:rsidRPr="00321A90">
              <w:rPr>
                <w:rStyle w:val="Hyperlink"/>
              </w:rPr>
              <w:t>Results</w:t>
            </w:r>
            <w:r w:rsidR="00333E16">
              <w:rPr>
                <w:webHidden/>
              </w:rPr>
              <w:tab/>
            </w:r>
            <w:r w:rsidR="00333E16">
              <w:rPr>
                <w:webHidden/>
              </w:rPr>
              <w:fldChar w:fldCharType="begin"/>
            </w:r>
            <w:r w:rsidR="00333E16">
              <w:rPr>
                <w:webHidden/>
              </w:rPr>
              <w:instrText xml:space="preserve"> PAGEREF _Toc57736195 \h </w:instrText>
            </w:r>
            <w:r w:rsidR="00333E16">
              <w:rPr>
                <w:webHidden/>
              </w:rPr>
            </w:r>
            <w:r w:rsidR="00333E16">
              <w:rPr>
                <w:webHidden/>
              </w:rPr>
              <w:fldChar w:fldCharType="separate"/>
            </w:r>
            <w:r w:rsidR="002C70AC">
              <w:rPr>
                <w:webHidden/>
              </w:rPr>
              <w:t>8</w:t>
            </w:r>
            <w:r w:rsidR="00333E16">
              <w:rPr>
                <w:webHidden/>
              </w:rPr>
              <w:fldChar w:fldCharType="end"/>
            </w:r>
          </w:hyperlink>
        </w:p>
        <w:p w14:paraId="463E9C71" w14:textId="7C93939C" w:rsidR="00333E16" w:rsidRDefault="00F945A9">
          <w:pPr>
            <w:pStyle w:val="TOC3"/>
            <w:rPr>
              <w:rFonts w:asciiTheme="minorHAnsi" w:eastAsiaTheme="minorEastAsia" w:hAnsiTheme="minorHAnsi" w:cstheme="minorBidi"/>
              <w:sz w:val="22"/>
            </w:rPr>
          </w:pPr>
          <w:hyperlink w:anchor="_Toc57736196" w:history="1">
            <w:r w:rsidR="00333E16" w:rsidRPr="00321A90">
              <w:rPr>
                <w:rStyle w:val="Hyperlink"/>
              </w:rPr>
              <w:t>Recommendations</w:t>
            </w:r>
            <w:r w:rsidR="00333E16">
              <w:rPr>
                <w:webHidden/>
              </w:rPr>
              <w:tab/>
            </w:r>
            <w:r w:rsidR="00333E16">
              <w:rPr>
                <w:webHidden/>
              </w:rPr>
              <w:fldChar w:fldCharType="begin"/>
            </w:r>
            <w:r w:rsidR="00333E16">
              <w:rPr>
                <w:webHidden/>
              </w:rPr>
              <w:instrText xml:space="preserve"> PAGEREF _Toc57736196 \h </w:instrText>
            </w:r>
            <w:r w:rsidR="00333E16">
              <w:rPr>
                <w:webHidden/>
              </w:rPr>
            </w:r>
            <w:r w:rsidR="00333E16">
              <w:rPr>
                <w:webHidden/>
              </w:rPr>
              <w:fldChar w:fldCharType="separate"/>
            </w:r>
            <w:r w:rsidR="002C70AC">
              <w:rPr>
                <w:webHidden/>
              </w:rPr>
              <w:t>9</w:t>
            </w:r>
            <w:r w:rsidR="00333E16">
              <w:rPr>
                <w:webHidden/>
              </w:rPr>
              <w:fldChar w:fldCharType="end"/>
            </w:r>
          </w:hyperlink>
        </w:p>
        <w:p w14:paraId="6B04653A" w14:textId="4DE54FE1" w:rsidR="00333E16" w:rsidRDefault="00F945A9">
          <w:pPr>
            <w:pStyle w:val="TOC2"/>
            <w:rPr>
              <w:rFonts w:asciiTheme="minorHAnsi" w:eastAsiaTheme="minorEastAsia" w:hAnsiTheme="minorHAnsi" w:cstheme="minorBidi"/>
              <w:caps w:val="0"/>
              <w:spacing w:val="0"/>
              <w:sz w:val="22"/>
            </w:rPr>
          </w:pPr>
          <w:hyperlink w:anchor="_Toc57736197" w:history="1">
            <w:r w:rsidR="00333E16" w:rsidRPr="00321A90">
              <w:rPr>
                <w:rStyle w:val="Hyperlink"/>
              </w:rPr>
              <w:t>2. Integration of Systems and Processes</w:t>
            </w:r>
            <w:r w:rsidR="00333E16">
              <w:rPr>
                <w:webHidden/>
              </w:rPr>
              <w:tab/>
            </w:r>
            <w:r w:rsidR="00333E16">
              <w:rPr>
                <w:webHidden/>
              </w:rPr>
              <w:fldChar w:fldCharType="begin"/>
            </w:r>
            <w:r w:rsidR="00333E16">
              <w:rPr>
                <w:webHidden/>
              </w:rPr>
              <w:instrText xml:space="preserve"> PAGEREF _Toc57736197 \h </w:instrText>
            </w:r>
            <w:r w:rsidR="00333E16">
              <w:rPr>
                <w:webHidden/>
              </w:rPr>
            </w:r>
            <w:r w:rsidR="00333E16">
              <w:rPr>
                <w:webHidden/>
              </w:rPr>
              <w:fldChar w:fldCharType="separate"/>
            </w:r>
            <w:r w:rsidR="002C70AC">
              <w:rPr>
                <w:webHidden/>
              </w:rPr>
              <w:t>11</w:t>
            </w:r>
            <w:r w:rsidR="00333E16">
              <w:rPr>
                <w:webHidden/>
              </w:rPr>
              <w:fldChar w:fldCharType="end"/>
            </w:r>
          </w:hyperlink>
        </w:p>
        <w:p w14:paraId="22AC5B88" w14:textId="487EE41F" w:rsidR="00333E16" w:rsidRDefault="00F945A9">
          <w:pPr>
            <w:pStyle w:val="TOC3"/>
            <w:rPr>
              <w:rFonts w:asciiTheme="minorHAnsi" w:eastAsiaTheme="minorEastAsia" w:hAnsiTheme="minorHAnsi" w:cstheme="minorBidi"/>
              <w:sz w:val="22"/>
            </w:rPr>
          </w:pPr>
          <w:hyperlink w:anchor="_Toc57736198" w:history="1">
            <w:r w:rsidR="00333E16" w:rsidRPr="00321A90">
              <w:rPr>
                <w:rStyle w:val="Hyperlink"/>
              </w:rPr>
              <w:t>On Track Description</w:t>
            </w:r>
            <w:r w:rsidR="00333E16">
              <w:rPr>
                <w:webHidden/>
              </w:rPr>
              <w:tab/>
            </w:r>
            <w:r w:rsidR="00333E16">
              <w:rPr>
                <w:webHidden/>
              </w:rPr>
              <w:fldChar w:fldCharType="begin"/>
            </w:r>
            <w:r w:rsidR="00333E16">
              <w:rPr>
                <w:webHidden/>
              </w:rPr>
              <w:instrText xml:space="preserve"> PAGEREF _Toc57736198 \h </w:instrText>
            </w:r>
            <w:r w:rsidR="00333E16">
              <w:rPr>
                <w:webHidden/>
              </w:rPr>
            </w:r>
            <w:r w:rsidR="00333E16">
              <w:rPr>
                <w:webHidden/>
              </w:rPr>
              <w:fldChar w:fldCharType="separate"/>
            </w:r>
            <w:r w:rsidR="002C70AC">
              <w:rPr>
                <w:webHidden/>
              </w:rPr>
              <w:t>11</w:t>
            </w:r>
            <w:r w:rsidR="00333E16">
              <w:rPr>
                <w:webHidden/>
              </w:rPr>
              <w:fldChar w:fldCharType="end"/>
            </w:r>
          </w:hyperlink>
        </w:p>
        <w:p w14:paraId="494034D1" w14:textId="3E5AA834" w:rsidR="00333E16" w:rsidRDefault="00F945A9">
          <w:pPr>
            <w:pStyle w:val="TOC3"/>
            <w:rPr>
              <w:rFonts w:asciiTheme="minorHAnsi" w:eastAsiaTheme="minorEastAsia" w:hAnsiTheme="minorHAnsi" w:cstheme="minorBidi"/>
              <w:sz w:val="22"/>
            </w:rPr>
          </w:pPr>
          <w:hyperlink w:anchor="_Toc57736199" w:history="1">
            <w:r w:rsidR="00333E16" w:rsidRPr="00321A90">
              <w:rPr>
                <w:rStyle w:val="Hyperlink"/>
              </w:rPr>
              <w:t>Results</w:t>
            </w:r>
            <w:r w:rsidR="00333E16">
              <w:rPr>
                <w:webHidden/>
              </w:rPr>
              <w:tab/>
            </w:r>
            <w:r w:rsidR="00333E16">
              <w:rPr>
                <w:webHidden/>
              </w:rPr>
              <w:fldChar w:fldCharType="begin"/>
            </w:r>
            <w:r w:rsidR="00333E16">
              <w:rPr>
                <w:webHidden/>
              </w:rPr>
              <w:instrText xml:space="preserve"> PAGEREF _Toc57736199 \h </w:instrText>
            </w:r>
            <w:r w:rsidR="00333E16">
              <w:rPr>
                <w:webHidden/>
              </w:rPr>
            </w:r>
            <w:r w:rsidR="00333E16">
              <w:rPr>
                <w:webHidden/>
              </w:rPr>
              <w:fldChar w:fldCharType="separate"/>
            </w:r>
            <w:r w:rsidR="002C70AC">
              <w:rPr>
                <w:webHidden/>
              </w:rPr>
              <w:t>11</w:t>
            </w:r>
            <w:r w:rsidR="00333E16">
              <w:rPr>
                <w:webHidden/>
              </w:rPr>
              <w:fldChar w:fldCharType="end"/>
            </w:r>
          </w:hyperlink>
        </w:p>
        <w:p w14:paraId="3F37098C" w14:textId="3F52BB4B" w:rsidR="00333E16" w:rsidRDefault="00F945A9">
          <w:pPr>
            <w:pStyle w:val="TOC3"/>
            <w:rPr>
              <w:rFonts w:asciiTheme="minorHAnsi" w:eastAsiaTheme="minorEastAsia" w:hAnsiTheme="minorHAnsi" w:cstheme="minorBidi"/>
              <w:sz w:val="22"/>
            </w:rPr>
          </w:pPr>
          <w:hyperlink w:anchor="_Toc57736200" w:history="1">
            <w:r w:rsidR="00333E16" w:rsidRPr="00321A90">
              <w:rPr>
                <w:rStyle w:val="Hyperlink"/>
              </w:rPr>
              <w:t>Recommendations</w:t>
            </w:r>
            <w:r w:rsidR="00333E16">
              <w:rPr>
                <w:webHidden/>
              </w:rPr>
              <w:tab/>
            </w:r>
            <w:r w:rsidR="00333E16">
              <w:rPr>
                <w:webHidden/>
              </w:rPr>
              <w:fldChar w:fldCharType="begin"/>
            </w:r>
            <w:r w:rsidR="00333E16">
              <w:rPr>
                <w:webHidden/>
              </w:rPr>
              <w:instrText xml:space="preserve"> PAGEREF _Toc57736200 \h </w:instrText>
            </w:r>
            <w:r w:rsidR="00333E16">
              <w:rPr>
                <w:webHidden/>
              </w:rPr>
            </w:r>
            <w:r w:rsidR="00333E16">
              <w:rPr>
                <w:webHidden/>
              </w:rPr>
              <w:fldChar w:fldCharType="separate"/>
            </w:r>
            <w:r w:rsidR="002C70AC">
              <w:rPr>
                <w:webHidden/>
              </w:rPr>
              <w:t>13</w:t>
            </w:r>
            <w:r w:rsidR="00333E16">
              <w:rPr>
                <w:webHidden/>
              </w:rPr>
              <w:fldChar w:fldCharType="end"/>
            </w:r>
          </w:hyperlink>
        </w:p>
        <w:p w14:paraId="3D760E9C" w14:textId="560D995F" w:rsidR="00333E16" w:rsidRDefault="00F945A9">
          <w:pPr>
            <w:pStyle w:val="TOC2"/>
            <w:rPr>
              <w:rFonts w:asciiTheme="minorHAnsi" w:eastAsiaTheme="minorEastAsia" w:hAnsiTheme="minorHAnsi" w:cstheme="minorBidi"/>
              <w:caps w:val="0"/>
              <w:spacing w:val="0"/>
              <w:sz w:val="22"/>
            </w:rPr>
          </w:pPr>
          <w:hyperlink w:anchor="_Toc57736201" w:history="1">
            <w:r w:rsidR="00333E16" w:rsidRPr="00321A90">
              <w:rPr>
                <w:rStyle w:val="Hyperlink"/>
              </w:rPr>
              <w:t>3. Workforce Development</w:t>
            </w:r>
            <w:r w:rsidR="00333E16">
              <w:rPr>
                <w:webHidden/>
              </w:rPr>
              <w:tab/>
            </w:r>
            <w:r w:rsidR="00333E16">
              <w:rPr>
                <w:webHidden/>
              </w:rPr>
              <w:fldChar w:fldCharType="begin"/>
            </w:r>
            <w:r w:rsidR="00333E16">
              <w:rPr>
                <w:webHidden/>
              </w:rPr>
              <w:instrText xml:space="preserve"> PAGEREF _Toc57736201 \h </w:instrText>
            </w:r>
            <w:r w:rsidR="00333E16">
              <w:rPr>
                <w:webHidden/>
              </w:rPr>
            </w:r>
            <w:r w:rsidR="00333E16">
              <w:rPr>
                <w:webHidden/>
              </w:rPr>
              <w:fldChar w:fldCharType="separate"/>
            </w:r>
            <w:r w:rsidR="002C70AC">
              <w:rPr>
                <w:webHidden/>
              </w:rPr>
              <w:t>15</w:t>
            </w:r>
            <w:r w:rsidR="00333E16">
              <w:rPr>
                <w:webHidden/>
              </w:rPr>
              <w:fldChar w:fldCharType="end"/>
            </w:r>
          </w:hyperlink>
        </w:p>
        <w:p w14:paraId="751B4CD6" w14:textId="3CFF5489" w:rsidR="00333E16" w:rsidRDefault="00F945A9">
          <w:pPr>
            <w:pStyle w:val="TOC3"/>
            <w:rPr>
              <w:rFonts w:asciiTheme="minorHAnsi" w:eastAsiaTheme="minorEastAsia" w:hAnsiTheme="minorHAnsi" w:cstheme="minorBidi"/>
              <w:sz w:val="22"/>
            </w:rPr>
          </w:pPr>
          <w:hyperlink w:anchor="_Toc57736202" w:history="1">
            <w:r w:rsidR="00333E16" w:rsidRPr="00321A90">
              <w:rPr>
                <w:rStyle w:val="Hyperlink"/>
              </w:rPr>
              <w:t>On Track Description</w:t>
            </w:r>
            <w:r w:rsidR="00333E16">
              <w:rPr>
                <w:webHidden/>
              </w:rPr>
              <w:tab/>
            </w:r>
            <w:r w:rsidR="00333E16">
              <w:rPr>
                <w:webHidden/>
              </w:rPr>
              <w:fldChar w:fldCharType="begin"/>
            </w:r>
            <w:r w:rsidR="00333E16">
              <w:rPr>
                <w:webHidden/>
              </w:rPr>
              <w:instrText xml:space="preserve"> PAGEREF _Toc57736202 \h </w:instrText>
            </w:r>
            <w:r w:rsidR="00333E16">
              <w:rPr>
                <w:webHidden/>
              </w:rPr>
            </w:r>
            <w:r w:rsidR="00333E16">
              <w:rPr>
                <w:webHidden/>
              </w:rPr>
              <w:fldChar w:fldCharType="separate"/>
            </w:r>
            <w:r w:rsidR="002C70AC">
              <w:rPr>
                <w:webHidden/>
              </w:rPr>
              <w:t>15</w:t>
            </w:r>
            <w:r w:rsidR="00333E16">
              <w:rPr>
                <w:webHidden/>
              </w:rPr>
              <w:fldChar w:fldCharType="end"/>
            </w:r>
          </w:hyperlink>
        </w:p>
        <w:p w14:paraId="335FA99A" w14:textId="7E3E0B49" w:rsidR="00333E16" w:rsidRDefault="00F945A9">
          <w:pPr>
            <w:pStyle w:val="TOC3"/>
            <w:rPr>
              <w:rFonts w:asciiTheme="minorHAnsi" w:eastAsiaTheme="minorEastAsia" w:hAnsiTheme="minorHAnsi" w:cstheme="minorBidi"/>
              <w:sz w:val="22"/>
            </w:rPr>
          </w:pPr>
          <w:hyperlink w:anchor="_Toc57736203" w:history="1">
            <w:r w:rsidR="00333E16" w:rsidRPr="00321A90">
              <w:rPr>
                <w:rStyle w:val="Hyperlink"/>
              </w:rPr>
              <w:t>Results</w:t>
            </w:r>
            <w:r w:rsidR="00333E16">
              <w:rPr>
                <w:webHidden/>
              </w:rPr>
              <w:tab/>
            </w:r>
            <w:r w:rsidR="00333E16">
              <w:rPr>
                <w:webHidden/>
              </w:rPr>
              <w:fldChar w:fldCharType="begin"/>
            </w:r>
            <w:r w:rsidR="00333E16">
              <w:rPr>
                <w:webHidden/>
              </w:rPr>
              <w:instrText xml:space="preserve"> PAGEREF _Toc57736203 \h </w:instrText>
            </w:r>
            <w:r w:rsidR="00333E16">
              <w:rPr>
                <w:webHidden/>
              </w:rPr>
            </w:r>
            <w:r w:rsidR="00333E16">
              <w:rPr>
                <w:webHidden/>
              </w:rPr>
              <w:fldChar w:fldCharType="separate"/>
            </w:r>
            <w:r w:rsidR="002C70AC">
              <w:rPr>
                <w:webHidden/>
              </w:rPr>
              <w:t>15</w:t>
            </w:r>
            <w:r w:rsidR="00333E16">
              <w:rPr>
                <w:webHidden/>
              </w:rPr>
              <w:fldChar w:fldCharType="end"/>
            </w:r>
          </w:hyperlink>
        </w:p>
        <w:p w14:paraId="77FA3629" w14:textId="225BDD70" w:rsidR="00333E16" w:rsidRDefault="00F945A9">
          <w:pPr>
            <w:pStyle w:val="TOC3"/>
            <w:rPr>
              <w:rFonts w:asciiTheme="minorHAnsi" w:eastAsiaTheme="minorEastAsia" w:hAnsiTheme="minorHAnsi" w:cstheme="minorBidi"/>
              <w:sz w:val="22"/>
            </w:rPr>
          </w:pPr>
          <w:hyperlink w:anchor="_Toc57736204" w:history="1">
            <w:r w:rsidR="00333E16" w:rsidRPr="00321A90">
              <w:rPr>
                <w:rStyle w:val="Hyperlink"/>
              </w:rPr>
              <w:t>Recommendations</w:t>
            </w:r>
            <w:r w:rsidR="00333E16">
              <w:rPr>
                <w:webHidden/>
              </w:rPr>
              <w:tab/>
            </w:r>
            <w:r w:rsidR="00333E16">
              <w:rPr>
                <w:webHidden/>
              </w:rPr>
              <w:fldChar w:fldCharType="begin"/>
            </w:r>
            <w:r w:rsidR="00333E16">
              <w:rPr>
                <w:webHidden/>
              </w:rPr>
              <w:instrText xml:space="preserve"> PAGEREF _Toc57736204 \h </w:instrText>
            </w:r>
            <w:r w:rsidR="00333E16">
              <w:rPr>
                <w:webHidden/>
              </w:rPr>
            </w:r>
            <w:r w:rsidR="00333E16">
              <w:rPr>
                <w:webHidden/>
              </w:rPr>
              <w:fldChar w:fldCharType="separate"/>
            </w:r>
            <w:r w:rsidR="002C70AC">
              <w:rPr>
                <w:webHidden/>
              </w:rPr>
              <w:t>16</w:t>
            </w:r>
            <w:r w:rsidR="00333E16">
              <w:rPr>
                <w:webHidden/>
              </w:rPr>
              <w:fldChar w:fldCharType="end"/>
            </w:r>
          </w:hyperlink>
        </w:p>
        <w:p w14:paraId="54FCAC18" w14:textId="08BC1CEB" w:rsidR="00333E16" w:rsidRDefault="00F945A9">
          <w:pPr>
            <w:pStyle w:val="TOC2"/>
            <w:rPr>
              <w:rFonts w:asciiTheme="minorHAnsi" w:eastAsiaTheme="minorEastAsia" w:hAnsiTheme="minorHAnsi" w:cstheme="minorBidi"/>
              <w:caps w:val="0"/>
              <w:spacing w:val="0"/>
              <w:sz w:val="22"/>
            </w:rPr>
          </w:pPr>
          <w:hyperlink w:anchor="_Toc57736205" w:history="1">
            <w:r w:rsidR="00333E16" w:rsidRPr="00321A90">
              <w:rPr>
                <w:rStyle w:val="Hyperlink"/>
              </w:rPr>
              <w:t>4. Health Information Technology and Exchange</w:t>
            </w:r>
            <w:r w:rsidR="00333E16">
              <w:rPr>
                <w:webHidden/>
              </w:rPr>
              <w:tab/>
            </w:r>
            <w:r w:rsidR="00333E16">
              <w:rPr>
                <w:webHidden/>
              </w:rPr>
              <w:fldChar w:fldCharType="begin"/>
            </w:r>
            <w:r w:rsidR="00333E16">
              <w:rPr>
                <w:webHidden/>
              </w:rPr>
              <w:instrText xml:space="preserve"> PAGEREF _Toc57736205 \h </w:instrText>
            </w:r>
            <w:r w:rsidR="00333E16">
              <w:rPr>
                <w:webHidden/>
              </w:rPr>
            </w:r>
            <w:r w:rsidR="00333E16">
              <w:rPr>
                <w:webHidden/>
              </w:rPr>
              <w:fldChar w:fldCharType="separate"/>
            </w:r>
            <w:r w:rsidR="002C70AC">
              <w:rPr>
                <w:webHidden/>
              </w:rPr>
              <w:t>18</w:t>
            </w:r>
            <w:r w:rsidR="00333E16">
              <w:rPr>
                <w:webHidden/>
              </w:rPr>
              <w:fldChar w:fldCharType="end"/>
            </w:r>
          </w:hyperlink>
        </w:p>
        <w:p w14:paraId="7C62EF74" w14:textId="3A44A245" w:rsidR="00333E16" w:rsidRDefault="00F945A9">
          <w:pPr>
            <w:pStyle w:val="TOC3"/>
            <w:rPr>
              <w:rFonts w:asciiTheme="minorHAnsi" w:eastAsiaTheme="minorEastAsia" w:hAnsiTheme="minorHAnsi" w:cstheme="minorBidi"/>
              <w:sz w:val="22"/>
            </w:rPr>
          </w:pPr>
          <w:hyperlink w:anchor="_Toc57736206" w:history="1">
            <w:r w:rsidR="00333E16" w:rsidRPr="00321A90">
              <w:rPr>
                <w:rStyle w:val="Hyperlink"/>
              </w:rPr>
              <w:t>On Track Description</w:t>
            </w:r>
            <w:r w:rsidR="00333E16">
              <w:rPr>
                <w:webHidden/>
              </w:rPr>
              <w:tab/>
            </w:r>
            <w:r w:rsidR="00333E16">
              <w:rPr>
                <w:webHidden/>
              </w:rPr>
              <w:fldChar w:fldCharType="begin"/>
            </w:r>
            <w:r w:rsidR="00333E16">
              <w:rPr>
                <w:webHidden/>
              </w:rPr>
              <w:instrText xml:space="preserve"> PAGEREF _Toc57736206 \h </w:instrText>
            </w:r>
            <w:r w:rsidR="00333E16">
              <w:rPr>
                <w:webHidden/>
              </w:rPr>
            </w:r>
            <w:r w:rsidR="00333E16">
              <w:rPr>
                <w:webHidden/>
              </w:rPr>
              <w:fldChar w:fldCharType="separate"/>
            </w:r>
            <w:r w:rsidR="002C70AC">
              <w:rPr>
                <w:webHidden/>
              </w:rPr>
              <w:t>18</w:t>
            </w:r>
            <w:r w:rsidR="00333E16">
              <w:rPr>
                <w:webHidden/>
              </w:rPr>
              <w:fldChar w:fldCharType="end"/>
            </w:r>
          </w:hyperlink>
        </w:p>
        <w:p w14:paraId="7A893411" w14:textId="2C50626E" w:rsidR="00333E16" w:rsidRDefault="00F945A9">
          <w:pPr>
            <w:pStyle w:val="TOC3"/>
            <w:rPr>
              <w:rFonts w:asciiTheme="minorHAnsi" w:eastAsiaTheme="minorEastAsia" w:hAnsiTheme="minorHAnsi" w:cstheme="minorBidi"/>
              <w:sz w:val="22"/>
            </w:rPr>
          </w:pPr>
          <w:hyperlink w:anchor="_Toc57736207" w:history="1">
            <w:r w:rsidR="00333E16" w:rsidRPr="00321A90">
              <w:rPr>
                <w:rStyle w:val="Hyperlink"/>
              </w:rPr>
              <w:t>Results</w:t>
            </w:r>
            <w:r w:rsidR="00333E16">
              <w:rPr>
                <w:webHidden/>
              </w:rPr>
              <w:tab/>
            </w:r>
            <w:r w:rsidR="00333E16">
              <w:rPr>
                <w:webHidden/>
              </w:rPr>
              <w:fldChar w:fldCharType="begin"/>
            </w:r>
            <w:r w:rsidR="00333E16">
              <w:rPr>
                <w:webHidden/>
              </w:rPr>
              <w:instrText xml:space="preserve"> PAGEREF _Toc57736207 \h </w:instrText>
            </w:r>
            <w:r w:rsidR="00333E16">
              <w:rPr>
                <w:webHidden/>
              </w:rPr>
            </w:r>
            <w:r w:rsidR="00333E16">
              <w:rPr>
                <w:webHidden/>
              </w:rPr>
              <w:fldChar w:fldCharType="separate"/>
            </w:r>
            <w:r w:rsidR="002C70AC">
              <w:rPr>
                <w:webHidden/>
              </w:rPr>
              <w:t>18</w:t>
            </w:r>
            <w:r w:rsidR="00333E16">
              <w:rPr>
                <w:webHidden/>
              </w:rPr>
              <w:fldChar w:fldCharType="end"/>
            </w:r>
          </w:hyperlink>
        </w:p>
        <w:p w14:paraId="7C9F64FC" w14:textId="0F223195" w:rsidR="00333E16" w:rsidRDefault="00F945A9">
          <w:pPr>
            <w:pStyle w:val="TOC3"/>
            <w:rPr>
              <w:rFonts w:asciiTheme="minorHAnsi" w:eastAsiaTheme="minorEastAsia" w:hAnsiTheme="minorHAnsi" w:cstheme="minorBidi"/>
              <w:sz w:val="22"/>
            </w:rPr>
          </w:pPr>
          <w:hyperlink w:anchor="_Toc57736208" w:history="1">
            <w:r w:rsidR="00333E16" w:rsidRPr="00321A90">
              <w:rPr>
                <w:rStyle w:val="Hyperlink"/>
              </w:rPr>
              <w:t>Recommendations</w:t>
            </w:r>
            <w:r w:rsidR="00333E16">
              <w:rPr>
                <w:webHidden/>
              </w:rPr>
              <w:tab/>
            </w:r>
            <w:r w:rsidR="00333E16">
              <w:rPr>
                <w:webHidden/>
              </w:rPr>
              <w:fldChar w:fldCharType="begin"/>
            </w:r>
            <w:r w:rsidR="00333E16">
              <w:rPr>
                <w:webHidden/>
              </w:rPr>
              <w:instrText xml:space="preserve"> PAGEREF _Toc57736208 \h </w:instrText>
            </w:r>
            <w:r w:rsidR="00333E16">
              <w:rPr>
                <w:webHidden/>
              </w:rPr>
            </w:r>
            <w:r w:rsidR="00333E16">
              <w:rPr>
                <w:webHidden/>
              </w:rPr>
              <w:fldChar w:fldCharType="separate"/>
            </w:r>
            <w:r w:rsidR="002C70AC">
              <w:rPr>
                <w:webHidden/>
              </w:rPr>
              <w:t>19</w:t>
            </w:r>
            <w:r w:rsidR="00333E16">
              <w:rPr>
                <w:webHidden/>
              </w:rPr>
              <w:fldChar w:fldCharType="end"/>
            </w:r>
          </w:hyperlink>
        </w:p>
        <w:p w14:paraId="09F21EA5" w14:textId="58B39291" w:rsidR="00333E16" w:rsidRDefault="00F945A9">
          <w:pPr>
            <w:pStyle w:val="TOC2"/>
            <w:rPr>
              <w:rFonts w:asciiTheme="minorHAnsi" w:eastAsiaTheme="minorEastAsia" w:hAnsiTheme="minorHAnsi" w:cstheme="minorBidi"/>
              <w:caps w:val="0"/>
              <w:spacing w:val="0"/>
              <w:sz w:val="22"/>
            </w:rPr>
          </w:pPr>
          <w:hyperlink w:anchor="_Toc57736209" w:history="1">
            <w:r w:rsidR="00333E16" w:rsidRPr="00321A90">
              <w:rPr>
                <w:rStyle w:val="Hyperlink"/>
              </w:rPr>
              <w:t>5. Care Model</w:t>
            </w:r>
            <w:r w:rsidR="00333E16">
              <w:rPr>
                <w:webHidden/>
              </w:rPr>
              <w:tab/>
            </w:r>
            <w:r w:rsidR="00333E16">
              <w:rPr>
                <w:webHidden/>
              </w:rPr>
              <w:fldChar w:fldCharType="begin"/>
            </w:r>
            <w:r w:rsidR="00333E16">
              <w:rPr>
                <w:webHidden/>
              </w:rPr>
              <w:instrText xml:space="preserve"> PAGEREF _Toc57736209 \h </w:instrText>
            </w:r>
            <w:r w:rsidR="00333E16">
              <w:rPr>
                <w:webHidden/>
              </w:rPr>
            </w:r>
            <w:r w:rsidR="00333E16">
              <w:rPr>
                <w:webHidden/>
              </w:rPr>
              <w:fldChar w:fldCharType="separate"/>
            </w:r>
            <w:r w:rsidR="002C70AC">
              <w:rPr>
                <w:webHidden/>
              </w:rPr>
              <w:t>20</w:t>
            </w:r>
            <w:r w:rsidR="00333E16">
              <w:rPr>
                <w:webHidden/>
              </w:rPr>
              <w:fldChar w:fldCharType="end"/>
            </w:r>
          </w:hyperlink>
        </w:p>
        <w:p w14:paraId="288E669A" w14:textId="3F393693" w:rsidR="00333E16" w:rsidRDefault="00F945A9">
          <w:pPr>
            <w:pStyle w:val="TOC3"/>
            <w:rPr>
              <w:rFonts w:asciiTheme="minorHAnsi" w:eastAsiaTheme="minorEastAsia" w:hAnsiTheme="minorHAnsi" w:cstheme="minorBidi"/>
              <w:sz w:val="22"/>
            </w:rPr>
          </w:pPr>
          <w:hyperlink w:anchor="_Toc57736210" w:history="1">
            <w:r w:rsidR="00333E16" w:rsidRPr="00321A90">
              <w:rPr>
                <w:rStyle w:val="Hyperlink"/>
              </w:rPr>
              <w:t>On Track Description</w:t>
            </w:r>
            <w:r w:rsidR="00333E16">
              <w:rPr>
                <w:webHidden/>
              </w:rPr>
              <w:tab/>
            </w:r>
            <w:r w:rsidR="00333E16">
              <w:rPr>
                <w:webHidden/>
              </w:rPr>
              <w:fldChar w:fldCharType="begin"/>
            </w:r>
            <w:r w:rsidR="00333E16">
              <w:rPr>
                <w:webHidden/>
              </w:rPr>
              <w:instrText xml:space="preserve"> PAGEREF _Toc57736210 \h </w:instrText>
            </w:r>
            <w:r w:rsidR="00333E16">
              <w:rPr>
                <w:webHidden/>
              </w:rPr>
            </w:r>
            <w:r w:rsidR="00333E16">
              <w:rPr>
                <w:webHidden/>
              </w:rPr>
              <w:fldChar w:fldCharType="separate"/>
            </w:r>
            <w:r w:rsidR="002C70AC">
              <w:rPr>
                <w:webHidden/>
              </w:rPr>
              <w:t>20</w:t>
            </w:r>
            <w:r w:rsidR="00333E16">
              <w:rPr>
                <w:webHidden/>
              </w:rPr>
              <w:fldChar w:fldCharType="end"/>
            </w:r>
          </w:hyperlink>
        </w:p>
        <w:p w14:paraId="7A02E06F" w14:textId="4BE3625F" w:rsidR="00333E16" w:rsidRDefault="00F945A9">
          <w:pPr>
            <w:pStyle w:val="TOC3"/>
            <w:rPr>
              <w:rFonts w:asciiTheme="minorHAnsi" w:eastAsiaTheme="minorEastAsia" w:hAnsiTheme="minorHAnsi" w:cstheme="minorBidi"/>
              <w:sz w:val="22"/>
            </w:rPr>
          </w:pPr>
          <w:hyperlink w:anchor="_Toc57736211" w:history="1">
            <w:r w:rsidR="00333E16" w:rsidRPr="00321A90">
              <w:rPr>
                <w:rStyle w:val="Hyperlink"/>
              </w:rPr>
              <w:t>Results</w:t>
            </w:r>
            <w:r w:rsidR="00333E16">
              <w:rPr>
                <w:webHidden/>
              </w:rPr>
              <w:tab/>
            </w:r>
            <w:r w:rsidR="00333E16">
              <w:rPr>
                <w:webHidden/>
              </w:rPr>
              <w:fldChar w:fldCharType="begin"/>
            </w:r>
            <w:r w:rsidR="00333E16">
              <w:rPr>
                <w:webHidden/>
              </w:rPr>
              <w:instrText xml:space="preserve"> PAGEREF _Toc57736211 \h </w:instrText>
            </w:r>
            <w:r w:rsidR="00333E16">
              <w:rPr>
                <w:webHidden/>
              </w:rPr>
            </w:r>
            <w:r w:rsidR="00333E16">
              <w:rPr>
                <w:webHidden/>
              </w:rPr>
              <w:fldChar w:fldCharType="separate"/>
            </w:r>
            <w:r w:rsidR="002C70AC">
              <w:rPr>
                <w:webHidden/>
              </w:rPr>
              <w:t>20</w:t>
            </w:r>
            <w:r w:rsidR="00333E16">
              <w:rPr>
                <w:webHidden/>
              </w:rPr>
              <w:fldChar w:fldCharType="end"/>
            </w:r>
          </w:hyperlink>
        </w:p>
        <w:p w14:paraId="5B68EEE5" w14:textId="0D47F0A9" w:rsidR="00333E16" w:rsidRDefault="00F945A9">
          <w:pPr>
            <w:pStyle w:val="TOC3"/>
            <w:rPr>
              <w:rFonts w:asciiTheme="minorHAnsi" w:eastAsiaTheme="minorEastAsia" w:hAnsiTheme="minorHAnsi" w:cstheme="minorBidi"/>
              <w:sz w:val="22"/>
            </w:rPr>
          </w:pPr>
          <w:hyperlink w:anchor="_Toc57736212" w:history="1">
            <w:r w:rsidR="00333E16" w:rsidRPr="00321A90">
              <w:rPr>
                <w:rStyle w:val="Hyperlink"/>
              </w:rPr>
              <w:t>Recommendations</w:t>
            </w:r>
            <w:r w:rsidR="00333E16">
              <w:rPr>
                <w:webHidden/>
              </w:rPr>
              <w:tab/>
            </w:r>
            <w:r w:rsidR="00333E16">
              <w:rPr>
                <w:webHidden/>
              </w:rPr>
              <w:fldChar w:fldCharType="begin"/>
            </w:r>
            <w:r w:rsidR="00333E16">
              <w:rPr>
                <w:webHidden/>
              </w:rPr>
              <w:instrText xml:space="preserve"> PAGEREF _Toc57736212 \h </w:instrText>
            </w:r>
            <w:r w:rsidR="00333E16">
              <w:rPr>
                <w:webHidden/>
              </w:rPr>
            </w:r>
            <w:r w:rsidR="00333E16">
              <w:rPr>
                <w:webHidden/>
              </w:rPr>
              <w:fldChar w:fldCharType="separate"/>
            </w:r>
            <w:r w:rsidR="002C70AC">
              <w:rPr>
                <w:webHidden/>
              </w:rPr>
              <w:t>22</w:t>
            </w:r>
            <w:r w:rsidR="00333E16">
              <w:rPr>
                <w:webHidden/>
              </w:rPr>
              <w:fldChar w:fldCharType="end"/>
            </w:r>
          </w:hyperlink>
        </w:p>
        <w:p w14:paraId="63A1A8AC" w14:textId="3A0332DA" w:rsidR="00333E16" w:rsidRDefault="00F945A9">
          <w:pPr>
            <w:pStyle w:val="TOC2"/>
            <w:rPr>
              <w:rFonts w:asciiTheme="minorHAnsi" w:eastAsiaTheme="minorEastAsia" w:hAnsiTheme="minorHAnsi" w:cstheme="minorBidi"/>
              <w:caps w:val="0"/>
              <w:spacing w:val="0"/>
              <w:sz w:val="22"/>
            </w:rPr>
          </w:pPr>
          <w:hyperlink w:anchor="_Toc57736213" w:history="1">
            <w:r w:rsidR="00333E16" w:rsidRPr="00321A90">
              <w:rPr>
                <w:rStyle w:val="Hyperlink"/>
              </w:rPr>
              <w:t>Overall Findings and Recommendations</w:t>
            </w:r>
            <w:r w:rsidR="00333E16">
              <w:rPr>
                <w:webHidden/>
              </w:rPr>
              <w:tab/>
            </w:r>
            <w:r w:rsidR="00333E16">
              <w:rPr>
                <w:webHidden/>
              </w:rPr>
              <w:fldChar w:fldCharType="begin"/>
            </w:r>
            <w:r w:rsidR="00333E16">
              <w:rPr>
                <w:webHidden/>
              </w:rPr>
              <w:instrText xml:space="preserve"> PAGEREF _Toc57736213 \h </w:instrText>
            </w:r>
            <w:r w:rsidR="00333E16">
              <w:rPr>
                <w:webHidden/>
              </w:rPr>
            </w:r>
            <w:r w:rsidR="00333E16">
              <w:rPr>
                <w:webHidden/>
              </w:rPr>
              <w:fldChar w:fldCharType="separate"/>
            </w:r>
            <w:r w:rsidR="002C70AC">
              <w:rPr>
                <w:webHidden/>
              </w:rPr>
              <w:t>24</w:t>
            </w:r>
            <w:r w:rsidR="00333E16">
              <w:rPr>
                <w:webHidden/>
              </w:rPr>
              <w:fldChar w:fldCharType="end"/>
            </w:r>
          </w:hyperlink>
        </w:p>
        <w:p w14:paraId="4BD0B463" w14:textId="72320468" w:rsidR="00333E16" w:rsidRDefault="00F945A9">
          <w:pPr>
            <w:pStyle w:val="TOC1"/>
            <w:rPr>
              <w:rFonts w:asciiTheme="minorHAnsi" w:eastAsiaTheme="minorEastAsia" w:hAnsiTheme="minorHAnsi" w:cstheme="minorBidi"/>
              <w:b w:val="0"/>
              <w:caps w:val="0"/>
              <w:color w:val="auto"/>
              <w:spacing w:val="0"/>
              <w:sz w:val="22"/>
            </w:rPr>
          </w:pPr>
          <w:hyperlink w:anchor="_Toc57736214" w:history="1">
            <w:r w:rsidR="00333E16" w:rsidRPr="00321A90">
              <w:rPr>
                <w:rStyle w:val="Hyperlink"/>
              </w:rPr>
              <w:t>Appendix I: MassHealth DSRIP Logic Model</w:t>
            </w:r>
            <w:r w:rsidR="00333E16">
              <w:rPr>
                <w:webHidden/>
              </w:rPr>
              <w:tab/>
            </w:r>
            <w:r w:rsidR="00333E16">
              <w:rPr>
                <w:webHidden/>
              </w:rPr>
              <w:fldChar w:fldCharType="begin"/>
            </w:r>
            <w:r w:rsidR="00333E16">
              <w:rPr>
                <w:webHidden/>
              </w:rPr>
              <w:instrText xml:space="preserve"> PAGEREF _Toc57736214 \h </w:instrText>
            </w:r>
            <w:r w:rsidR="00333E16">
              <w:rPr>
                <w:webHidden/>
              </w:rPr>
            </w:r>
            <w:r w:rsidR="00333E16">
              <w:rPr>
                <w:webHidden/>
              </w:rPr>
              <w:fldChar w:fldCharType="separate"/>
            </w:r>
            <w:r w:rsidR="002C70AC">
              <w:rPr>
                <w:webHidden/>
              </w:rPr>
              <w:t>25</w:t>
            </w:r>
            <w:r w:rsidR="00333E16">
              <w:rPr>
                <w:webHidden/>
              </w:rPr>
              <w:fldChar w:fldCharType="end"/>
            </w:r>
          </w:hyperlink>
        </w:p>
        <w:p w14:paraId="20A51501" w14:textId="413D04B6" w:rsidR="00333E16" w:rsidRDefault="00F945A9">
          <w:pPr>
            <w:pStyle w:val="TOC1"/>
            <w:rPr>
              <w:rFonts w:asciiTheme="minorHAnsi" w:eastAsiaTheme="minorEastAsia" w:hAnsiTheme="minorHAnsi" w:cstheme="minorBidi"/>
              <w:b w:val="0"/>
              <w:caps w:val="0"/>
              <w:color w:val="auto"/>
              <w:spacing w:val="0"/>
              <w:sz w:val="22"/>
            </w:rPr>
          </w:pPr>
          <w:hyperlink w:anchor="_Toc57736215" w:history="1">
            <w:r w:rsidR="00333E16" w:rsidRPr="00321A90">
              <w:rPr>
                <w:rStyle w:val="Hyperlink"/>
              </w:rPr>
              <w:t>Appendix II: Methodology</w:t>
            </w:r>
            <w:r w:rsidR="00333E16">
              <w:rPr>
                <w:webHidden/>
              </w:rPr>
              <w:tab/>
            </w:r>
            <w:r w:rsidR="00333E16">
              <w:rPr>
                <w:webHidden/>
              </w:rPr>
              <w:fldChar w:fldCharType="begin"/>
            </w:r>
            <w:r w:rsidR="00333E16">
              <w:rPr>
                <w:webHidden/>
              </w:rPr>
              <w:instrText xml:space="preserve"> PAGEREF _Toc57736215 \h </w:instrText>
            </w:r>
            <w:r w:rsidR="00333E16">
              <w:rPr>
                <w:webHidden/>
              </w:rPr>
            </w:r>
            <w:r w:rsidR="00333E16">
              <w:rPr>
                <w:webHidden/>
              </w:rPr>
              <w:fldChar w:fldCharType="separate"/>
            </w:r>
            <w:r w:rsidR="002C70AC">
              <w:rPr>
                <w:webHidden/>
              </w:rPr>
              <w:t>26</w:t>
            </w:r>
            <w:r w:rsidR="00333E16">
              <w:rPr>
                <w:webHidden/>
              </w:rPr>
              <w:fldChar w:fldCharType="end"/>
            </w:r>
          </w:hyperlink>
        </w:p>
        <w:p w14:paraId="7823956F" w14:textId="308DF4E8" w:rsidR="00333E16" w:rsidRDefault="00F945A9">
          <w:pPr>
            <w:pStyle w:val="TOC2"/>
            <w:rPr>
              <w:rFonts w:asciiTheme="minorHAnsi" w:eastAsiaTheme="minorEastAsia" w:hAnsiTheme="minorHAnsi" w:cstheme="minorBidi"/>
              <w:caps w:val="0"/>
              <w:spacing w:val="0"/>
              <w:sz w:val="22"/>
            </w:rPr>
          </w:pPr>
          <w:hyperlink w:anchor="_Toc57736216" w:history="1">
            <w:r w:rsidR="00333E16" w:rsidRPr="00321A90">
              <w:rPr>
                <w:rStyle w:val="Hyperlink"/>
              </w:rPr>
              <w:t>Data Sources</w:t>
            </w:r>
            <w:r w:rsidR="00333E16">
              <w:rPr>
                <w:webHidden/>
              </w:rPr>
              <w:tab/>
            </w:r>
            <w:r w:rsidR="00333E16">
              <w:rPr>
                <w:webHidden/>
              </w:rPr>
              <w:fldChar w:fldCharType="begin"/>
            </w:r>
            <w:r w:rsidR="00333E16">
              <w:rPr>
                <w:webHidden/>
              </w:rPr>
              <w:instrText xml:space="preserve"> PAGEREF _Toc57736216 \h </w:instrText>
            </w:r>
            <w:r w:rsidR="00333E16">
              <w:rPr>
                <w:webHidden/>
              </w:rPr>
            </w:r>
            <w:r w:rsidR="00333E16">
              <w:rPr>
                <w:webHidden/>
              </w:rPr>
              <w:fldChar w:fldCharType="separate"/>
            </w:r>
            <w:r w:rsidR="002C70AC">
              <w:rPr>
                <w:webHidden/>
              </w:rPr>
              <w:t>26</w:t>
            </w:r>
            <w:r w:rsidR="00333E16">
              <w:rPr>
                <w:webHidden/>
              </w:rPr>
              <w:fldChar w:fldCharType="end"/>
            </w:r>
          </w:hyperlink>
        </w:p>
        <w:p w14:paraId="0828CDDF" w14:textId="03FD615D" w:rsidR="00333E16" w:rsidRDefault="00F945A9">
          <w:pPr>
            <w:pStyle w:val="TOC2"/>
            <w:rPr>
              <w:rFonts w:asciiTheme="minorHAnsi" w:eastAsiaTheme="minorEastAsia" w:hAnsiTheme="minorHAnsi" w:cstheme="minorBidi"/>
              <w:caps w:val="0"/>
              <w:spacing w:val="0"/>
              <w:sz w:val="22"/>
            </w:rPr>
          </w:pPr>
          <w:hyperlink w:anchor="_Toc57736217" w:history="1">
            <w:r w:rsidR="00333E16" w:rsidRPr="00321A90">
              <w:rPr>
                <w:rStyle w:val="Hyperlink"/>
              </w:rPr>
              <w:t>Focus Area Framework</w:t>
            </w:r>
            <w:r w:rsidR="00333E16">
              <w:rPr>
                <w:webHidden/>
              </w:rPr>
              <w:tab/>
            </w:r>
            <w:r w:rsidR="00333E16">
              <w:rPr>
                <w:webHidden/>
              </w:rPr>
              <w:fldChar w:fldCharType="begin"/>
            </w:r>
            <w:r w:rsidR="00333E16">
              <w:rPr>
                <w:webHidden/>
              </w:rPr>
              <w:instrText xml:space="preserve"> PAGEREF _Toc57736217 \h </w:instrText>
            </w:r>
            <w:r w:rsidR="00333E16">
              <w:rPr>
                <w:webHidden/>
              </w:rPr>
            </w:r>
            <w:r w:rsidR="00333E16">
              <w:rPr>
                <w:webHidden/>
              </w:rPr>
              <w:fldChar w:fldCharType="separate"/>
            </w:r>
            <w:r w:rsidR="002C70AC">
              <w:rPr>
                <w:webHidden/>
              </w:rPr>
              <w:t>26</w:t>
            </w:r>
            <w:r w:rsidR="00333E16">
              <w:rPr>
                <w:webHidden/>
              </w:rPr>
              <w:fldChar w:fldCharType="end"/>
            </w:r>
          </w:hyperlink>
        </w:p>
        <w:p w14:paraId="206E91F2" w14:textId="7764F474" w:rsidR="00333E16" w:rsidRDefault="00F945A9">
          <w:pPr>
            <w:pStyle w:val="TOC2"/>
            <w:rPr>
              <w:rFonts w:asciiTheme="minorHAnsi" w:eastAsiaTheme="minorEastAsia" w:hAnsiTheme="minorHAnsi" w:cstheme="minorBidi"/>
              <w:caps w:val="0"/>
              <w:spacing w:val="0"/>
              <w:sz w:val="22"/>
            </w:rPr>
          </w:pPr>
          <w:hyperlink w:anchor="_Toc57736218" w:history="1">
            <w:r w:rsidR="00333E16" w:rsidRPr="00321A90">
              <w:rPr>
                <w:rStyle w:val="Hyperlink"/>
              </w:rPr>
              <w:t>Analytic Approach</w:t>
            </w:r>
            <w:r w:rsidR="00333E16">
              <w:rPr>
                <w:webHidden/>
              </w:rPr>
              <w:tab/>
            </w:r>
            <w:r w:rsidR="00333E16">
              <w:rPr>
                <w:webHidden/>
              </w:rPr>
              <w:fldChar w:fldCharType="begin"/>
            </w:r>
            <w:r w:rsidR="00333E16">
              <w:rPr>
                <w:webHidden/>
              </w:rPr>
              <w:instrText xml:space="preserve"> PAGEREF _Toc57736218 \h </w:instrText>
            </w:r>
            <w:r w:rsidR="00333E16">
              <w:rPr>
                <w:webHidden/>
              </w:rPr>
            </w:r>
            <w:r w:rsidR="00333E16">
              <w:rPr>
                <w:webHidden/>
              </w:rPr>
              <w:fldChar w:fldCharType="separate"/>
            </w:r>
            <w:r w:rsidR="002C70AC">
              <w:rPr>
                <w:webHidden/>
              </w:rPr>
              <w:t>27</w:t>
            </w:r>
            <w:r w:rsidR="00333E16">
              <w:rPr>
                <w:webHidden/>
              </w:rPr>
              <w:fldChar w:fldCharType="end"/>
            </w:r>
          </w:hyperlink>
        </w:p>
        <w:p w14:paraId="4CE1B1A7" w14:textId="4603BE96" w:rsidR="00333E16" w:rsidRDefault="00F945A9">
          <w:pPr>
            <w:pStyle w:val="TOC2"/>
            <w:rPr>
              <w:rFonts w:asciiTheme="minorHAnsi" w:eastAsiaTheme="minorEastAsia" w:hAnsiTheme="minorHAnsi" w:cstheme="minorBidi"/>
              <w:caps w:val="0"/>
              <w:spacing w:val="0"/>
              <w:sz w:val="22"/>
            </w:rPr>
          </w:pPr>
          <w:hyperlink w:anchor="_Toc57736219" w:history="1">
            <w:r w:rsidR="00333E16" w:rsidRPr="00321A90">
              <w:rPr>
                <w:rStyle w:val="Hyperlink"/>
              </w:rPr>
              <w:t>Data Collection</w:t>
            </w:r>
            <w:r w:rsidR="00333E16">
              <w:rPr>
                <w:webHidden/>
              </w:rPr>
              <w:tab/>
            </w:r>
            <w:r w:rsidR="00333E16">
              <w:rPr>
                <w:webHidden/>
              </w:rPr>
              <w:fldChar w:fldCharType="begin"/>
            </w:r>
            <w:r w:rsidR="00333E16">
              <w:rPr>
                <w:webHidden/>
              </w:rPr>
              <w:instrText xml:space="preserve"> PAGEREF _Toc57736219 \h </w:instrText>
            </w:r>
            <w:r w:rsidR="00333E16">
              <w:rPr>
                <w:webHidden/>
              </w:rPr>
            </w:r>
            <w:r w:rsidR="00333E16">
              <w:rPr>
                <w:webHidden/>
              </w:rPr>
              <w:fldChar w:fldCharType="separate"/>
            </w:r>
            <w:r w:rsidR="002C70AC">
              <w:rPr>
                <w:webHidden/>
              </w:rPr>
              <w:t>28</w:t>
            </w:r>
            <w:r w:rsidR="00333E16">
              <w:rPr>
                <w:webHidden/>
              </w:rPr>
              <w:fldChar w:fldCharType="end"/>
            </w:r>
          </w:hyperlink>
        </w:p>
        <w:p w14:paraId="09692B1D" w14:textId="33864196" w:rsidR="00333E16" w:rsidRDefault="00F945A9">
          <w:pPr>
            <w:pStyle w:val="TOC3"/>
            <w:rPr>
              <w:rFonts w:asciiTheme="minorHAnsi" w:eastAsiaTheme="minorEastAsia" w:hAnsiTheme="minorHAnsi" w:cstheme="minorBidi"/>
              <w:sz w:val="22"/>
            </w:rPr>
          </w:pPr>
          <w:hyperlink w:anchor="_Toc57736220" w:history="1">
            <w:r w:rsidR="00333E16" w:rsidRPr="00321A90">
              <w:rPr>
                <w:rStyle w:val="Hyperlink"/>
              </w:rPr>
              <w:t>Key Informant Interviews</w:t>
            </w:r>
            <w:r w:rsidR="00333E16">
              <w:rPr>
                <w:webHidden/>
              </w:rPr>
              <w:tab/>
            </w:r>
            <w:r w:rsidR="00333E16">
              <w:rPr>
                <w:webHidden/>
              </w:rPr>
              <w:fldChar w:fldCharType="begin"/>
            </w:r>
            <w:r w:rsidR="00333E16">
              <w:rPr>
                <w:webHidden/>
              </w:rPr>
              <w:instrText xml:space="preserve"> PAGEREF _Toc57736220 \h </w:instrText>
            </w:r>
            <w:r w:rsidR="00333E16">
              <w:rPr>
                <w:webHidden/>
              </w:rPr>
            </w:r>
            <w:r w:rsidR="00333E16">
              <w:rPr>
                <w:webHidden/>
              </w:rPr>
              <w:fldChar w:fldCharType="separate"/>
            </w:r>
            <w:r w:rsidR="002C70AC">
              <w:rPr>
                <w:webHidden/>
              </w:rPr>
              <w:t>28</w:t>
            </w:r>
            <w:r w:rsidR="00333E16">
              <w:rPr>
                <w:webHidden/>
              </w:rPr>
              <w:fldChar w:fldCharType="end"/>
            </w:r>
          </w:hyperlink>
        </w:p>
        <w:p w14:paraId="22A7AA0A" w14:textId="45ECE5A3" w:rsidR="00333E16" w:rsidRDefault="00F945A9">
          <w:pPr>
            <w:pStyle w:val="TOC1"/>
            <w:rPr>
              <w:rFonts w:asciiTheme="minorHAnsi" w:eastAsiaTheme="minorEastAsia" w:hAnsiTheme="minorHAnsi" w:cstheme="minorBidi"/>
              <w:b w:val="0"/>
              <w:caps w:val="0"/>
              <w:color w:val="auto"/>
              <w:spacing w:val="0"/>
              <w:sz w:val="22"/>
            </w:rPr>
          </w:pPr>
          <w:hyperlink w:anchor="_Toc57736221" w:history="1">
            <w:r w:rsidR="00333E16" w:rsidRPr="00321A90">
              <w:rPr>
                <w:rStyle w:val="Hyperlink"/>
                <w:rFonts w:ascii="Arial Bold" w:eastAsia="SimSun" w:hAnsi="Arial Bold"/>
                <w:bCs/>
                <w:spacing w:val="10"/>
              </w:rPr>
              <w:t>Appendix III: Acronym Glossary</w:t>
            </w:r>
            <w:r w:rsidR="00333E16">
              <w:rPr>
                <w:webHidden/>
              </w:rPr>
              <w:tab/>
            </w:r>
            <w:r w:rsidR="00333E16">
              <w:rPr>
                <w:webHidden/>
              </w:rPr>
              <w:fldChar w:fldCharType="begin"/>
            </w:r>
            <w:r w:rsidR="00333E16">
              <w:rPr>
                <w:webHidden/>
              </w:rPr>
              <w:instrText xml:space="preserve"> PAGEREF _Toc57736221 \h </w:instrText>
            </w:r>
            <w:r w:rsidR="00333E16">
              <w:rPr>
                <w:webHidden/>
              </w:rPr>
            </w:r>
            <w:r w:rsidR="00333E16">
              <w:rPr>
                <w:webHidden/>
              </w:rPr>
              <w:fldChar w:fldCharType="separate"/>
            </w:r>
            <w:r w:rsidR="002C70AC">
              <w:rPr>
                <w:webHidden/>
              </w:rPr>
              <w:t>29</w:t>
            </w:r>
            <w:r w:rsidR="00333E16">
              <w:rPr>
                <w:webHidden/>
              </w:rPr>
              <w:fldChar w:fldCharType="end"/>
            </w:r>
          </w:hyperlink>
        </w:p>
        <w:p w14:paraId="15330572" w14:textId="2950EA72" w:rsidR="00333E16" w:rsidRDefault="00F945A9">
          <w:pPr>
            <w:pStyle w:val="TOC1"/>
            <w:rPr>
              <w:rFonts w:asciiTheme="minorHAnsi" w:eastAsiaTheme="minorEastAsia" w:hAnsiTheme="minorHAnsi" w:cstheme="minorBidi"/>
              <w:b w:val="0"/>
              <w:caps w:val="0"/>
              <w:color w:val="auto"/>
              <w:spacing w:val="0"/>
              <w:sz w:val="22"/>
            </w:rPr>
          </w:pPr>
          <w:hyperlink w:anchor="_Toc57736222" w:history="1">
            <w:r w:rsidR="00333E16" w:rsidRPr="00321A90">
              <w:rPr>
                <w:rStyle w:val="Hyperlink"/>
                <w:rFonts w:ascii="Arial Bold" w:eastAsia="SimSun" w:hAnsi="Arial Bold"/>
                <w:spacing w:val="10"/>
              </w:rPr>
              <w:t>Appendix IV: CP Comment</w:t>
            </w:r>
            <w:r w:rsidR="00333E16">
              <w:rPr>
                <w:webHidden/>
              </w:rPr>
              <w:tab/>
            </w:r>
            <w:r w:rsidR="00333E16">
              <w:rPr>
                <w:webHidden/>
              </w:rPr>
              <w:fldChar w:fldCharType="begin"/>
            </w:r>
            <w:r w:rsidR="00333E16">
              <w:rPr>
                <w:webHidden/>
              </w:rPr>
              <w:instrText xml:space="preserve"> PAGEREF _Toc57736222 \h </w:instrText>
            </w:r>
            <w:r w:rsidR="00333E16">
              <w:rPr>
                <w:webHidden/>
              </w:rPr>
            </w:r>
            <w:r w:rsidR="00333E16">
              <w:rPr>
                <w:webHidden/>
              </w:rPr>
              <w:fldChar w:fldCharType="separate"/>
            </w:r>
            <w:r w:rsidR="002C70AC">
              <w:rPr>
                <w:webHidden/>
              </w:rPr>
              <w:t>31</w:t>
            </w:r>
            <w:r w:rsidR="00333E16">
              <w:rPr>
                <w:webHidden/>
              </w:rPr>
              <w:fldChar w:fldCharType="end"/>
            </w:r>
          </w:hyperlink>
        </w:p>
        <w:p w14:paraId="30CE6DC3" w14:textId="6164A8A6" w:rsidR="00B565BC" w:rsidRDefault="00B565BC">
          <w:r>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39068482"/>
      <w:bookmarkStart w:id="4" w:name="_Toc57736185"/>
      <w:bookmarkStart w:id="5" w:name="_Hlk38276034"/>
      <w:bookmarkStart w:id="6" w:name="_Toc32406702"/>
      <w:bookmarkEnd w:id="2"/>
      <w:r w:rsidRPr="00C261AC">
        <w:rPr>
          <w:b w:val="0"/>
          <w:caps w:val="0"/>
          <w:noProof/>
          <w:color w:val="auto"/>
        </w:rPr>
        <w:lastRenderedPageBreak/>
        <w:drawing>
          <wp:inline distT="0" distB="0" distL="0" distR="0" wp14:anchorId="789F1BCC" wp14:editId="76FFBE7A">
            <wp:extent cx="5943598" cy="7691716"/>
            <wp:effectExtent l="0" t="0" r="635" b="5080"/>
            <wp:docPr id="7" name="Picture 7" descr="Image of infographic of DSRIP Midpoint Assessment Highlights and Key Findings for Community HealthLink In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infographic of DSRIP Midpoint Assessment Highlights and Key Findings for Community HealthLink Inc. "/>
                    <pic:cNvPicPr/>
                  </pic:nvPicPr>
                  <pic:blipFill>
                    <a:blip r:embed="rId16"/>
                    <a:stretch>
                      <a:fillRect/>
                    </a:stretch>
                  </pic:blipFill>
                  <pic:spPr>
                    <a:xfrm>
                      <a:off x="0" y="0"/>
                      <a:ext cx="5943598" cy="7691716"/>
                    </a:xfrm>
                    <a:prstGeom prst="rect">
                      <a:avLst/>
                    </a:prstGeom>
                  </pic:spPr>
                </pic:pic>
              </a:graphicData>
            </a:graphic>
          </wp:inline>
        </w:drawing>
      </w:r>
      <w:r w:rsidR="00156D5E" w:rsidRPr="00C401D8">
        <w:rPr>
          <w:color w:val="FFFFFF" w:themeColor="background1"/>
        </w:rPr>
        <w:t>DSRIP Midpoint Assessment Highlights &amp; Key Findings</w:t>
      </w:r>
      <w:bookmarkEnd w:id="3"/>
      <w:bookmarkEnd w:id="4"/>
      <w:r w:rsidR="00C9792D" w:rsidRPr="00C261AC">
        <w:rPr>
          <w:color w:val="auto"/>
        </w:rPr>
        <w:br w:type="page"/>
      </w:r>
    </w:p>
    <w:p w14:paraId="19A92799" w14:textId="77777777" w:rsidR="00125CD5" w:rsidRPr="00351B3A" w:rsidRDefault="00125CD5" w:rsidP="00125CD5">
      <w:pPr>
        <w:pStyle w:val="Heading2"/>
        <w:rPr>
          <w:color w:val="auto"/>
        </w:rPr>
      </w:pPr>
      <w:bookmarkStart w:id="7" w:name="_Toc39068483"/>
      <w:bookmarkStart w:id="8" w:name="_Toc46931687"/>
      <w:bookmarkStart w:id="9" w:name="_Toc57736186"/>
      <w:bookmarkEnd w:id="5"/>
      <w:r w:rsidRPr="00351B3A">
        <w:rPr>
          <w:color w:val="auto"/>
        </w:rPr>
        <w:lastRenderedPageBreak/>
        <w:t>List of Sources for Infographic</w:t>
      </w:r>
      <w:bookmarkEnd w:id="7"/>
      <w:bookmarkEnd w:id="8"/>
      <w:bookmarkEnd w:id="9"/>
    </w:p>
    <w:p w14:paraId="0960D4C1" w14:textId="77777777" w:rsidR="00125CD5" w:rsidRPr="00351B3A"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516510" w:rsidRPr="00351B3A" w14:paraId="20A2DC4C" w14:textId="77777777" w:rsidTr="00DC4515">
        <w:tc>
          <w:tcPr>
            <w:tcW w:w="3590" w:type="dxa"/>
            <w:tcMar>
              <w:top w:w="0" w:type="dxa"/>
              <w:left w:w="108" w:type="dxa"/>
              <w:bottom w:w="0" w:type="dxa"/>
              <w:right w:w="108" w:type="dxa"/>
            </w:tcMar>
          </w:tcPr>
          <w:p w14:paraId="6E89291C" w14:textId="2E728726" w:rsidR="00516510" w:rsidRPr="00351B3A" w:rsidRDefault="00516510" w:rsidP="00DC4515">
            <w:pPr>
              <w:spacing w:before="40" w:after="40"/>
            </w:pPr>
            <w:r w:rsidRPr="00351B3A">
              <w:t>Organization Overview</w:t>
            </w:r>
          </w:p>
        </w:tc>
        <w:tc>
          <w:tcPr>
            <w:tcW w:w="5750" w:type="dxa"/>
            <w:tcMar>
              <w:top w:w="0" w:type="dxa"/>
              <w:left w:w="108" w:type="dxa"/>
              <w:bottom w:w="0" w:type="dxa"/>
              <w:right w:w="108" w:type="dxa"/>
            </w:tcMar>
          </w:tcPr>
          <w:p w14:paraId="1EFB1009" w14:textId="211B340E" w:rsidR="00516510" w:rsidRPr="00351B3A" w:rsidRDefault="00516510" w:rsidP="00DC4515">
            <w:pPr>
              <w:spacing w:before="40" w:after="40"/>
            </w:pPr>
            <w:r w:rsidRPr="00351B3A">
              <w:t>A description of the organization as a whole, not limited to the Community Partner role.</w:t>
            </w:r>
          </w:p>
        </w:tc>
      </w:tr>
      <w:tr w:rsidR="00125CD5" w:rsidRPr="00351B3A" w14:paraId="076E476B" w14:textId="77777777" w:rsidTr="00DC4515">
        <w:tc>
          <w:tcPr>
            <w:tcW w:w="3590" w:type="dxa"/>
            <w:tcMar>
              <w:top w:w="0" w:type="dxa"/>
              <w:left w:w="108" w:type="dxa"/>
              <w:bottom w:w="0" w:type="dxa"/>
              <w:right w:w="108" w:type="dxa"/>
            </w:tcMar>
            <w:hideMark/>
          </w:tcPr>
          <w:p w14:paraId="62CE9E1E" w14:textId="77777777" w:rsidR="00125CD5" w:rsidRPr="00351B3A" w:rsidRDefault="00125CD5" w:rsidP="00DC4515">
            <w:pPr>
              <w:spacing w:before="40" w:after="40"/>
            </w:pPr>
            <w:r w:rsidRPr="00351B3A">
              <w:t>Service area maps</w:t>
            </w:r>
          </w:p>
        </w:tc>
        <w:tc>
          <w:tcPr>
            <w:tcW w:w="5750" w:type="dxa"/>
            <w:tcMar>
              <w:top w:w="0" w:type="dxa"/>
              <w:left w:w="108" w:type="dxa"/>
              <w:bottom w:w="0" w:type="dxa"/>
              <w:right w:w="108" w:type="dxa"/>
            </w:tcMar>
            <w:hideMark/>
          </w:tcPr>
          <w:p w14:paraId="2B94D2F8" w14:textId="5FE81C4E" w:rsidR="00125CD5" w:rsidRPr="00351B3A" w:rsidRDefault="00F57DD2" w:rsidP="00DC4515">
            <w:pPr>
              <w:spacing w:before="40" w:after="40"/>
            </w:pPr>
            <w:r w:rsidRPr="00351B3A">
              <w:t>Shaded area represents service area based on zip codes</w:t>
            </w:r>
            <w:r w:rsidRPr="00351B3A">
              <w:rPr>
                <w:szCs w:val="20"/>
              </w:rPr>
              <w:t>; data file</w:t>
            </w:r>
            <w:r w:rsidRPr="00351B3A">
              <w:t xml:space="preserve"> provided by </w:t>
            </w:r>
            <w:r w:rsidRPr="00351B3A">
              <w:rPr>
                <w:szCs w:val="20"/>
              </w:rPr>
              <w:t>MassHealth.</w:t>
            </w:r>
          </w:p>
        </w:tc>
      </w:tr>
      <w:tr w:rsidR="00125CD5" w:rsidRPr="00351B3A" w14:paraId="794537A0" w14:textId="77777777" w:rsidTr="00DC4515">
        <w:tc>
          <w:tcPr>
            <w:tcW w:w="3590" w:type="dxa"/>
            <w:tcMar>
              <w:top w:w="0" w:type="dxa"/>
              <w:left w:w="108" w:type="dxa"/>
              <w:bottom w:w="0" w:type="dxa"/>
              <w:right w:w="108" w:type="dxa"/>
            </w:tcMar>
            <w:hideMark/>
          </w:tcPr>
          <w:p w14:paraId="2CB686C0" w14:textId="663D7D41" w:rsidR="00125CD5" w:rsidRPr="00351B3A" w:rsidRDefault="00F57DD2" w:rsidP="00DC4515">
            <w:pPr>
              <w:spacing w:before="40" w:after="40"/>
            </w:pPr>
            <w:r w:rsidRPr="00351B3A">
              <w:t>Members Enrolled</w:t>
            </w:r>
          </w:p>
        </w:tc>
        <w:tc>
          <w:tcPr>
            <w:tcW w:w="5750" w:type="dxa"/>
            <w:tcMar>
              <w:top w:w="0" w:type="dxa"/>
              <w:left w:w="108" w:type="dxa"/>
              <w:bottom w:w="0" w:type="dxa"/>
              <w:right w:w="108" w:type="dxa"/>
            </w:tcMar>
            <w:hideMark/>
          </w:tcPr>
          <w:p w14:paraId="715C3409" w14:textId="5608B6FB" w:rsidR="00125CD5" w:rsidRPr="00351B3A" w:rsidRDefault="0042098C" w:rsidP="00DC4515">
            <w:pPr>
              <w:spacing w:before="40" w:after="40"/>
            </w:pPr>
            <w:r w:rsidRPr="00351B3A">
              <w:t>Community Partner Enrollment Snapshot (12/13/2019)</w:t>
            </w:r>
          </w:p>
        </w:tc>
      </w:tr>
      <w:tr w:rsidR="00125CD5" w:rsidRPr="00351B3A" w14:paraId="1051D0FD" w14:textId="77777777" w:rsidTr="00DC4515">
        <w:tc>
          <w:tcPr>
            <w:tcW w:w="3590" w:type="dxa"/>
            <w:tcMar>
              <w:top w:w="0" w:type="dxa"/>
              <w:left w:w="108" w:type="dxa"/>
              <w:bottom w:w="0" w:type="dxa"/>
              <w:right w:w="108" w:type="dxa"/>
            </w:tcMar>
            <w:hideMark/>
          </w:tcPr>
          <w:p w14:paraId="6F73E6CA" w14:textId="77777777" w:rsidR="00125CD5" w:rsidRPr="00351B3A" w:rsidRDefault="00125CD5" w:rsidP="00DC4515">
            <w:pPr>
              <w:spacing w:before="40" w:after="40"/>
            </w:pPr>
            <w:r w:rsidRPr="00351B3A">
              <w:t>Population Served</w:t>
            </w:r>
          </w:p>
        </w:tc>
        <w:tc>
          <w:tcPr>
            <w:tcW w:w="5750" w:type="dxa"/>
            <w:tcMar>
              <w:top w:w="0" w:type="dxa"/>
              <w:left w:w="108" w:type="dxa"/>
              <w:bottom w:w="0" w:type="dxa"/>
              <w:right w:w="108" w:type="dxa"/>
            </w:tcMar>
            <w:hideMark/>
          </w:tcPr>
          <w:p w14:paraId="4C69C25A" w14:textId="49B2D2E8" w:rsidR="00125CD5" w:rsidRPr="00351B3A" w:rsidRDefault="00125CD5" w:rsidP="00DC4515">
            <w:pPr>
              <w:spacing w:before="40" w:after="40"/>
            </w:pPr>
            <w:r w:rsidRPr="00351B3A">
              <w:t xml:space="preserve">Paraphrased from the </w:t>
            </w:r>
            <w:r w:rsidR="00B54BDC" w:rsidRPr="00351B3A">
              <w:t>CP</w:t>
            </w:r>
            <w:r w:rsidRPr="00351B3A">
              <w:t>s Full Participation Plan.</w:t>
            </w:r>
          </w:p>
        </w:tc>
      </w:tr>
      <w:tr w:rsidR="00125CD5" w:rsidRPr="00351B3A" w14:paraId="7366377D" w14:textId="77777777" w:rsidTr="00DC4515">
        <w:tc>
          <w:tcPr>
            <w:tcW w:w="3590" w:type="dxa"/>
            <w:tcMar>
              <w:top w:w="0" w:type="dxa"/>
              <w:left w:w="108" w:type="dxa"/>
              <w:bottom w:w="0" w:type="dxa"/>
              <w:right w:w="108" w:type="dxa"/>
            </w:tcMar>
            <w:hideMark/>
          </w:tcPr>
          <w:p w14:paraId="2DCB28AB" w14:textId="77777777" w:rsidR="00125CD5" w:rsidRPr="00351B3A" w:rsidRDefault="00125CD5" w:rsidP="00DC4515">
            <w:pPr>
              <w:spacing w:before="40" w:after="40"/>
            </w:pPr>
            <w:r w:rsidRPr="00351B3A">
              <w:t>Implementation Highlights</w:t>
            </w:r>
          </w:p>
        </w:tc>
        <w:tc>
          <w:tcPr>
            <w:tcW w:w="5750" w:type="dxa"/>
            <w:tcMar>
              <w:top w:w="0" w:type="dxa"/>
              <w:left w:w="108" w:type="dxa"/>
              <w:bottom w:w="0" w:type="dxa"/>
              <w:right w:w="108" w:type="dxa"/>
            </w:tcMar>
            <w:hideMark/>
          </w:tcPr>
          <w:p w14:paraId="65E3E8C8" w14:textId="6FAA59A6" w:rsidR="00125CD5" w:rsidRPr="00351B3A" w:rsidRDefault="00125CD5" w:rsidP="00DC4515">
            <w:pPr>
              <w:spacing w:before="40" w:after="40"/>
            </w:pPr>
            <w:r w:rsidRPr="00351B3A">
              <w:t xml:space="preserve">Paraphrased from the required </w:t>
            </w:r>
            <w:r w:rsidR="005543AC" w:rsidRPr="00351B3A">
              <w:t xml:space="preserve">annual and semi-annual </w:t>
            </w:r>
            <w:r w:rsidRPr="00351B3A">
              <w:t xml:space="preserve"> </w:t>
            </w:r>
            <w:r w:rsidR="005543AC" w:rsidRPr="00351B3A">
              <w:t xml:space="preserve">progress reports </w:t>
            </w:r>
            <w:r w:rsidRPr="00351B3A">
              <w:t xml:space="preserve">submitted by the </w:t>
            </w:r>
            <w:r w:rsidR="00B54BDC" w:rsidRPr="00351B3A">
              <w:t>CP</w:t>
            </w:r>
            <w:r w:rsidRPr="00351B3A">
              <w:t xml:space="preserve"> to MassHealth.</w:t>
            </w:r>
          </w:p>
        </w:tc>
      </w:tr>
      <w:tr w:rsidR="00C75515" w:rsidRPr="00351B3A" w14:paraId="24D3F0BA" w14:textId="77777777" w:rsidTr="00DC4515">
        <w:tc>
          <w:tcPr>
            <w:tcW w:w="3590" w:type="dxa"/>
            <w:tcMar>
              <w:top w:w="0" w:type="dxa"/>
              <w:left w:w="108" w:type="dxa"/>
              <w:bottom w:w="0" w:type="dxa"/>
              <w:right w:w="108" w:type="dxa"/>
            </w:tcMar>
          </w:tcPr>
          <w:p w14:paraId="51F66AC6" w14:textId="3D1003FF" w:rsidR="00C75515" w:rsidRPr="00351B3A" w:rsidRDefault="00C75515" w:rsidP="00C75515">
            <w:pPr>
              <w:spacing w:before="40" w:after="40"/>
            </w:pPr>
            <w:r w:rsidRPr="00351B3A">
              <w:t>Statewide Investment Utilization</w:t>
            </w:r>
          </w:p>
        </w:tc>
        <w:tc>
          <w:tcPr>
            <w:tcW w:w="5750" w:type="dxa"/>
            <w:tcMar>
              <w:top w:w="0" w:type="dxa"/>
              <w:left w:w="108" w:type="dxa"/>
              <w:bottom w:w="0" w:type="dxa"/>
              <w:right w:w="108" w:type="dxa"/>
            </w:tcMar>
          </w:tcPr>
          <w:p w14:paraId="756AFF60" w14:textId="7F05BEBA" w:rsidR="00C75515" w:rsidRPr="00351B3A" w:rsidRDefault="00C75515" w:rsidP="00C75515">
            <w:pPr>
              <w:spacing w:before="40" w:after="40"/>
            </w:pPr>
            <w:r w:rsidRPr="00351B3A">
              <w:t>Information contained in reports provided by M</w:t>
            </w:r>
            <w:r w:rsidR="00293FB2" w:rsidRPr="00351B3A">
              <w:t xml:space="preserve">assHealth </w:t>
            </w:r>
            <w:r w:rsidRPr="00351B3A">
              <w:t>to the IA</w:t>
            </w:r>
          </w:p>
        </w:tc>
      </w:tr>
    </w:tbl>
    <w:p w14:paraId="0B43C0EC" w14:textId="77777777" w:rsidR="004F0859" w:rsidRPr="00351B3A" w:rsidRDefault="004F0859">
      <w:pPr>
        <w:spacing w:after="0" w:line="240" w:lineRule="auto"/>
        <w:rPr>
          <w:rFonts w:ascii="Arial Bold" w:eastAsia="Calibri" w:hAnsi="Arial Bold"/>
          <w:b/>
          <w:caps/>
          <w:spacing w:val="10"/>
          <w:sz w:val="32"/>
        </w:rPr>
      </w:pPr>
      <w:bookmarkStart w:id="10" w:name="_Toc38541602"/>
      <w:bookmarkStart w:id="11" w:name="_Toc43715147"/>
      <w:bookmarkStart w:id="12" w:name="_Toc39068484"/>
      <w:bookmarkEnd w:id="6"/>
      <w:r w:rsidRPr="00351B3A">
        <w:rPr>
          <w:rFonts w:ascii="Arial Bold" w:eastAsia="Calibri" w:hAnsi="Arial Bold"/>
          <w:b/>
          <w:caps/>
          <w:spacing w:val="10"/>
          <w:sz w:val="32"/>
        </w:rPr>
        <w:br w:type="page"/>
      </w:r>
    </w:p>
    <w:p w14:paraId="12D0C11B" w14:textId="71911551" w:rsidR="004C17EB" w:rsidRPr="00E71C4A" w:rsidRDefault="004C17EB" w:rsidP="004C17EB">
      <w:pPr>
        <w:keepNext/>
        <w:keepLines/>
        <w:spacing w:before="360" w:after="0" w:line="240" w:lineRule="auto"/>
        <w:outlineLvl w:val="0"/>
        <w:rPr>
          <w:rFonts w:ascii="Arial Bold" w:eastAsia="Calibri" w:hAnsi="Arial Bold"/>
          <w:b/>
          <w:caps/>
          <w:spacing w:val="10"/>
          <w:sz w:val="32"/>
        </w:rPr>
      </w:pPr>
      <w:bookmarkStart w:id="13" w:name="_Toc57736187"/>
      <w:r w:rsidRPr="00E71C4A">
        <w:rPr>
          <w:rFonts w:ascii="Arial Bold" w:eastAsia="Calibri" w:hAnsi="Arial Bold"/>
          <w:b/>
          <w:caps/>
          <w:spacing w:val="10"/>
          <w:sz w:val="32"/>
        </w:rPr>
        <w:lastRenderedPageBreak/>
        <w:t>Introduction</w:t>
      </w:r>
      <w:bookmarkEnd w:id="10"/>
      <w:bookmarkEnd w:id="11"/>
      <w:bookmarkEnd w:id="12"/>
      <w:bookmarkEnd w:id="13"/>
    </w:p>
    <w:p w14:paraId="6D8CEEDD" w14:textId="620FDFF7" w:rsidR="004C17EB" w:rsidRPr="00E71C4A" w:rsidRDefault="004C17EB" w:rsidP="004C17EB">
      <w:pPr>
        <w:spacing w:before="160"/>
        <w:rPr>
          <w:rFonts w:cs="Arial"/>
          <w:szCs w:val="20"/>
        </w:rPr>
      </w:pPr>
      <w:bookmarkStart w:id="14" w:name="_Toc33796654"/>
      <w:bookmarkStart w:id="15" w:name="_Toc32406703"/>
      <w:bookmarkStart w:id="16" w:name="_Hlk31899442"/>
      <w:r w:rsidRPr="00E71C4A">
        <w:t>Centers for Medicare and Medicaid Services</w:t>
      </w:r>
      <w:r w:rsidR="00BD410B" w:rsidRPr="00E71C4A">
        <w:t>’</w:t>
      </w:r>
      <w:r w:rsidRPr="00E71C4A">
        <w:t xml:space="preserve"> (CMS</w:t>
      </w:r>
      <w:r w:rsidR="00BD410B" w:rsidRPr="00E71C4A">
        <w:t>’</w:t>
      </w:r>
      <w:r w:rsidRPr="00E71C4A">
        <w:t xml:space="preserve">) requirements for the MassHealth Section 1115 </w:t>
      </w:r>
      <w:r w:rsidR="00E2780B" w:rsidRPr="00E71C4A">
        <w:t xml:space="preserve">Demonstration </w:t>
      </w:r>
      <w:r w:rsidRPr="00E71C4A">
        <w:t xml:space="preserve">specify that an independent assessment of progress of the Delivery System Reform Incentive Payment (DSRIP) Program must be conducted at the </w:t>
      </w:r>
      <w:r w:rsidR="005543AC" w:rsidRPr="00E71C4A">
        <w:t xml:space="preserve">Demonstration </w:t>
      </w:r>
      <w:r w:rsidRPr="00E71C4A">
        <w:t>midpoint.</w:t>
      </w:r>
      <w:r w:rsidRPr="00E71C4A">
        <w:rPr>
          <w:rFonts w:ascii="Times New Roman" w:hAnsi="Times New Roman"/>
          <w:sz w:val="24"/>
        </w:rPr>
        <w:t xml:space="preserve"> </w:t>
      </w:r>
      <w:r w:rsidRPr="00E71C4A">
        <w:t xml:space="preserve">In satisfaction of this requirement, MassHealth has contracted with the Public Consulting Group to serve as the Independent Assessor (IA) and conduct the Midpoint Assessment (MPA). </w:t>
      </w:r>
      <w:r w:rsidRPr="00E71C4A">
        <w:rPr>
          <w:rFonts w:cs="Arial"/>
          <w:szCs w:val="20"/>
        </w:rPr>
        <w:t>The IA used participation plans, annual and semi-annual reports, and key informant interviews (KIIs) to assess progress of Community Partners (CPs) towards the goals of DSRIP during the time period covered by the MPA, July 1, 2017 through December 31, 2019. Note that the CP program was implemented July 18, 2018.</w:t>
      </w:r>
    </w:p>
    <w:p w14:paraId="52B48E1E" w14:textId="77777777" w:rsidR="004C17EB" w:rsidRPr="00E71C4A" w:rsidRDefault="004C17EB" w:rsidP="004C17EB">
      <w:pPr>
        <w:rPr>
          <w:rFonts w:cs="Arial"/>
          <w:szCs w:val="20"/>
        </w:rPr>
      </w:pPr>
      <w:r w:rsidRPr="00E71C4A">
        <w:rPr>
          <w:rFonts w:cs="Arial"/>
          <w:szCs w:val="20"/>
        </w:rPr>
        <w:t>Progress was defined by the CP actions listed in the detailed MassHealth DSRIP Logic Model (Appendix I), organized into a framework of five focus areas which are outlined below. This model was developed by MassHealth and the Independent Evaluator</w:t>
      </w:r>
      <w:r w:rsidRPr="00E71C4A">
        <w:rPr>
          <w:rFonts w:cs="Arial"/>
          <w:szCs w:val="20"/>
          <w:vertAlign w:val="superscript"/>
        </w:rPr>
        <w:footnoteReference w:id="2"/>
      </w:r>
      <w:r w:rsidRPr="00E71C4A">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E71C4A">
          <w:rPr>
            <w:rFonts w:eastAsia="Calibri"/>
            <w:u w:val="single"/>
          </w:rPr>
          <w:t>https://www.mass.gov/doc/ma-independent-evaluation-design-1-31-19-0/download</w:t>
        </w:r>
      </w:hyperlink>
      <w:r w:rsidRPr="00E71C4A">
        <w:rPr>
          <w:rFonts w:cs="Arial"/>
          <w:szCs w:val="20"/>
        </w:rPr>
        <w:t xml:space="preserve">). </w:t>
      </w:r>
    </w:p>
    <w:p w14:paraId="73BCFC39" w14:textId="77777777" w:rsidR="004C17EB" w:rsidRPr="00E71C4A" w:rsidRDefault="004C17EB" w:rsidP="004C17EB">
      <w:pPr>
        <w:rPr>
          <w:rFonts w:cs="Arial"/>
          <w:szCs w:val="20"/>
        </w:rPr>
      </w:pPr>
      <w:r w:rsidRPr="00E71C4A">
        <w:rPr>
          <w:rFonts w:cs="Arial"/>
          <w:szCs w:val="20"/>
        </w:rPr>
        <w:t>The question addressed by this assessment is:</w:t>
      </w:r>
    </w:p>
    <w:p w14:paraId="3425030E" w14:textId="77777777" w:rsidR="004C17EB" w:rsidRPr="00E71C4A" w:rsidRDefault="004C17EB" w:rsidP="004C17EB">
      <w:pPr>
        <w:ind w:left="360"/>
        <w:rPr>
          <w:rFonts w:cs="Arial"/>
          <w:i/>
          <w:iCs/>
          <w:szCs w:val="20"/>
        </w:rPr>
      </w:pPr>
      <w:r w:rsidRPr="00E71C4A">
        <w:rPr>
          <w:rFonts w:cs="Arial"/>
          <w:i/>
          <w:iCs/>
          <w:szCs w:val="20"/>
        </w:rPr>
        <w:t>To what extent has the CP taken organizational level actions, across five areas of focus, to transform care delivery under an accountable and integrated care model?</w:t>
      </w:r>
    </w:p>
    <w:p w14:paraId="0AF2FCBE" w14:textId="77777777" w:rsidR="004C17EB" w:rsidRPr="00E71C4A" w:rsidRDefault="004C17EB" w:rsidP="004C17EB">
      <w:pPr>
        <w:rPr>
          <w:rFonts w:ascii="Calibri" w:hAnsi="Calibri"/>
        </w:rPr>
      </w:pPr>
      <w:r w:rsidRPr="00E71C4A">
        <w:t>This report provides the results of the IA’s assessment of the CP that is the subject of this report. The CP should carefully consider the recommendations provided by the IA, and MassHealth will encourage the CP to take steps to implement the recommendations, where appropriate. Any action taken in response to the recommendations must comply with contractual requirements and programmatic guidance.</w:t>
      </w:r>
    </w:p>
    <w:p w14:paraId="26D6B188" w14:textId="1B8EA73F" w:rsidR="004C17EB" w:rsidRPr="00333E16" w:rsidRDefault="004C17EB" w:rsidP="00333E16">
      <w:pPr>
        <w:pStyle w:val="Heading2"/>
        <w:spacing w:before="0" w:after="160" w:line="259" w:lineRule="auto"/>
        <w:rPr>
          <w:color w:val="auto"/>
        </w:rPr>
      </w:pPr>
      <w:bookmarkStart w:id="17" w:name="_Toc38541603"/>
      <w:bookmarkStart w:id="18" w:name="_Toc43715148"/>
      <w:bookmarkStart w:id="19" w:name="_Toc39068485"/>
      <w:bookmarkStart w:id="20" w:name="_Toc57736188"/>
      <w:bookmarkEnd w:id="14"/>
      <w:r w:rsidRPr="00333E16">
        <w:rPr>
          <w:color w:val="auto"/>
        </w:rPr>
        <w:t xml:space="preserve">MPA </w:t>
      </w:r>
      <w:bookmarkEnd w:id="15"/>
      <w:bookmarkEnd w:id="17"/>
      <w:bookmarkEnd w:id="18"/>
      <w:bookmarkEnd w:id="19"/>
      <w:r w:rsidR="00C401D8" w:rsidRPr="00333E16">
        <w:rPr>
          <w:color w:val="auto"/>
        </w:rPr>
        <w:t>Framework</w:t>
      </w:r>
      <w:bookmarkEnd w:id="20"/>
    </w:p>
    <w:bookmarkEnd w:id="16"/>
    <w:p w14:paraId="15658434" w14:textId="77777777" w:rsidR="004C17EB" w:rsidRPr="00E71C4A" w:rsidRDefault="004C17EB" w:rsidP="00C401D8">
      <w:r w:rsidRPr="00E71C4A">
        <w:t>The MPA findings cover five “focus areas” or aspects of health system transformation. These were derived from the DSRIP logic model (Appendix I) by grouping organizational level actions referenced in the logic model into the following domains:</w:t>
      </w:r>
    </w:p>
    <w:p w14:paraId="728D718A" w14:textId="77777777" w:rsidR="004C17EB" w:rsidRPr="00E71C4A" w:rsidRDefault="004C17EB" w:rsidP="00C401D8">
      <w:pPr>
        <w:numPr>
          <w:ilvl w:val="0"/>
          <w:numId w:val="2"/>
        </w:numPr>
      </w:pPr>
      <w:r w:rsidRPr="00E71C4A">
        <w:t>Organizational Structure and Engagement</w:t>
      </w:r>
    </w:p>
    <w:p w14:paraId="3749B33E" w14:textId="77777777" w:rsidR="004C17EB" w:rsidRPr="00E71C4A" w:rsidRDefault="004C17EB" w:rsidP="00C401D8">
      <w:pPr>
        <w:numPr>
          <w:ilvl w:val="0"/>
          <w:numId w:val="2"/>
        </w:numPr>
      </w:pPr>
      <w:r w:rsidRPr="00E71C4A">
        <w:t>Integration of Systems and Processes</w:t>
      </w:r>
    </w:p>
    <w:p w14:paraId="216E31F5" w14:textId="77777777" w:rsidR="004C17EB" w:rsidRPr="00E71C4A" w:rsidRDefault="004C17EB" w:rsidP="00C401D8">
      <w:pPr>
        <w:numPr>
          <w:ilvl w:val="0"/>
          <w:numId w:val="2"/>
        </w:numPr>
      </w:pPr>
      <w:r w:rsidRPr="00E71C4A">
        <w:t>Workforce Development</w:t>
      </w:r>
    </w:p>
    <w:p w14:paraId="1B7F5514" w14:textId="77777777" w:rsidR="004C17EB" w:rsidRPr="00E71C4A" w:rsidRDefault="004C17EB" w:rsidP="00C401D8">
      <w:pPr>
        <w:numPr>
          <w:ilvl w:val="0"/>
          <w:numId w:val="2"/>
        </w:numPr>
      </w:pPr>
      <w:r w:rsidRPr="00E71C4A">
        <w:t>Health Information Technology and Exchange</w:t>
      </w:r>
    </w:p>
    <w:p w14:paraId="7EEFA845" w14:textId="77777777" w:rsidR="004C17EB" w:rsidRPr="00E71C4A" w:rsidRDefault="004C17EB" w:rsidP="00C401D8">
      <w:pPr>
        <w:numPr>
          <w:ilvl w:val="0"/>
          <w:numId w:val="2"/>
        </w:numPr>
      </w:pPr>
      <w:r w:rsidRPr="00E71C4A">
        <w:t>Care Model</w:t>
      </w:r>
    </w:p>
    <w:p w14:paraId="4B174E42" w14:textId="77777777" w:rsidR="004C17EB" w:rsidRPr="00E71C4A" w:rsidRDefault="004C17EB" w:rsidP="00C401D8">
      <w:r w:rsidRPr="00E71C4A">
        <w:t xml:space="preserve">Table 1 shows the CP actions that correspond to each focus area. The CP actions are broad enough to be accomplished in a variety of ways by different organizations, and the scope of the IA is to assess progress, not to determine the best approach for a CP to take. </w:t>
      </w:r>
    </w:p>
    <w:p w14:paraId="58222918" w14:textId="77777777" w:rsidR="004C17EB" w:rsidRPr="00E71C4A" w:rsidRDefault="004C17EB" w:rsidP="00C401D8">
      <w:r w:rsidRPr="00E71C4A">
        <w:t xml:space="preserve">The focus area framework was used to assess each entity’s progress. A rating of “On track” indicates that the CP has made appropriate progress in accomplishing the indicators for the focus area. Where gaps in progress were identified, the entity was rated “On track with limited recommendations” or, in the case of </w:t>
      </w:r>
      <w:r w:rsidRPr="00E71C4A">
        <w:lastRenderedPageBreak/>
        <w:t>more substantial gaps, “Opportunity for improvement.” See Methodology section for an explanation of the threshold setting process for the ratings.</w:t>
      </w:r>
    </w:p>
    <w:p w14:paraId="086E894A" w14:textId="77777777" w:rsidR="00277033" w:rsidRPr="00E71C4A" w:rsidRDefault="00277033" w:rsidP="00C401D8">
      <w:pPr>
        <w:rPr>
          <w:rFonts w:cs="Arial"/>
          <w:szCs w:val="20"/>
        </w:rPr>
      </w:pPr>
      <w:r w:rsidRPr="00E71C4A">
        <w:rPr>
          <w:u w:val="single"/>
        </w:rPr>
        <w:t xml:space="preserve">Table 1: </w:t>
      </w:r>
      <w:r w:rsidRPr="00E71C4A">
        <w:rPr>
          <w:rFonts w:cs="Arial"/>
          <w:szCs w:val="20"/>
          <w:u w:val="single"/>
        </w:rPr>
        <w:t>Framework for Organizational Assessment of CPs</w:t>
      </w:r>
      <w:r w:rsidRPr="00E71C4A">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277033" w:rsidRPr="00566DD7" w14:paraId="0DACA77B" w14:textId="77777777" w:rsidTr="00E77C2C">
        <w:trPr>
          <w:trHeight w:val="288"/>
          <w:jc w:val="center"/>
        </w:trPr>
        <w:tc>
          <w:tcPr>
            <w:tcW w:w="0" w:type="auto"/>
            <w:shd w:val="clear" w:color="auto" w:fill="auto"/>
            <w:vAlign w:val="center"/>
          </w:tcPr>
          <w:p w14:paraId="13959EDF" w14:textId="77777777" w:rsidR="00277033" w:rsidRPr="00E71C4A" w:rsidRDefault="00277033" w:rsidP="00E77C2C">
            <w:pPr>
              <w:spacing w:after="0" w:line="240" w:lineRule="auto"/>
              <w:jc w:val="center"/>
              <w:rPr>
                <w:rFonts w:cs="Arial"/>
                <w:b/>
                <w:bCs/>
                <w:color w:val="002060"/>
                <w:szCs w:val="20"/>
              </w:rPr>
            </w:pPr>
            <w:r w:rsidRPr="00E71C4A">
              <w:rPr>
                <w:rFonts w:cs="Arial"/>
                <w:b/>
                <w:bCs/>
                <w:color w:val="002060"/>
                <w:szCs w:val="20"/>
              </w:rPr>
              <w:t>Focus Area</w:t>
            </w:r>
          </w:p>
        </w:tc>
        <w:tc>
          <w:tcPr>
            <w:tcW w:w="0" w:type="auto"/>
            <w:shd w:val="clear" w:color="auto" w:fill="auto"/>
            <w:vAlign w:val="center"/>
            <w:hideMark/>
          </w:tcPr>
          <w:p w14:paraId="6DFC9352" w14:textId="77777777" w:rsidR="00277033" w:rsidRPr="00E71C4A" w:rsidRDefault="00277033" w:rsidP="00E77C2C">
            <w:pPr>
              <w:spacing w:after="0" w:line="240" w:lineRule="auto"/>
              <w:jc w:val="center"/>
              <w:rPr>
                <w:rFonts w:cs="Arial"/>
                <w:b/>
                <w:bCs/>
                <w:color w:val="002060"/>
                <w:szCs w:val="20"/>
              </w:rPr>
            </w:pPr>
            <w:r w:rsidRPr="00E71C4A">
              <w:rPr>
                <w:rFonts w:cs="Arial"/>
                <w:b/>
                <w:bCs/>
                <w:color w:val="002060"/>
                <w:szCs w:val="20"/>
              </w:rPr>
              <w:t>CP Actions</w:t>
            </w:r>
          </w:p>
        </w:tc>
      </w:tr>
      <w:tr w:rsidR="00277033" w:rsidRPr="00566DD7" w14:paraId="6A7C2833" w14:textId="77777777" w:rsidTr="00E77C2C">
        <w:trPr>
          <w:trHeight w:val="944"/>
          <w:jc w:val="center"/>
        </w:trPr>
        <w:tc>
          <w:tcPr>
            <w:tcW w:w="0" w:type="auto"/>
            <w:shd w:val="clear" w:color="000000" w:fill="2F75B5"/>
            <w:vAlign w:val="center"/>
          </w:tcPr>
          <w:p w14:paraId="33A1C25F" w14:textId="77777777" w:rsidR="00277033" w:rsidRPr="00E71C4A" w:rsidRDefault="00277033" w:rsidP="00E77C2C">
            <w:pPr>
              <w:spacing w:after="0" w:line="240" w:lineRule="auto"/>
              <w:jc w:val="center"/>
              <w:rPr>
                <w:rFonts w:cs="Arial"/>
                <w:b/>
                <w:bCs/>
                <w:color w:val="FFFFFF"/>
                <w:szCs w:val="20"/>
              </w:rPr>
            </w:pPr>
            <w:r w:rsidRPr="00E71C4A">
              <w:rPr>
                <w:rFonts w:cs="Arial"/>
                <w:b/>
                <w:bCs/>
                <w:color w:val="FFFFFF" w:themeColor="background1"/>
                <w:szCs w:val="20"/>
              </w:rPr>
              <w:t>Organizational Structure and Governance</w:t>
            </w:r>
          </w:p>
        </w:tc>
        <w:tc>
          <w:tcPr>
            <w:tcW w:w="0" w:type="auto"/>
            <w:shd w:val="clear" w:color="auto" w:fill="auto"/>
            <w:vAlign w:val="center"/>
          </w:tcPr>
          <w:p w14:paraId="5FAA8230" w14:textId="77777777" w:rsidR="00277033" w:rsidRPr="00E71C4A" w:rsidRDefault="00277033" w:rsidP="005379D0">
            <w:pPr>
              <w:pStyle w:val="ListParagraph"/>
              <w:numPr>
                <w:ilvl w:val="0"/>
                <w:numId w:val="10"/>
              </w:numPr>
              <w:spacing w:after="0" w:line="240" w:lineRule="auto"/>
              <w:ind w:left="432"/>
              <w:contextualSpacing w:val="0"/>
              <w:rPr>
                <w:rFonts w:cs="Arial"/>
                <w:szCs w:val="20"/>
              </w:rPr>
            </w:pPr>
            <w:r w:rsidRPr="00E71C4A">
              <w:rPr>
                <w:rFonts w:cs="Arial"/>
                <w:szCs w:val="20"/>
              </w:rPr>
              <w:t>CPs established with specific governance, scope, scale, &amp; leadership</w:t>
            </w:r>
          </w:p>
          <w:p w14:paraId="2B5156D0" w14:textId="77777777" w:rsidR="00277033" w:rsidRPr="00E71C4A" w:rsidRDefault="00277033" w:rsidP="005379D0">
            <w:pPr>
              <w:pStyle w:val="ListParagraph"/>
              <w:numPr>
                <w:ilvl w:val="0"/>
                <w:numId w:val="10"/>
              </w:numPr>
              <w:spacing w:after="0" w:line="240" w:lineRule="auto"/>
              <w:ind w:left="432"/>
              <w:contextualSpacing w:val="0"/>
              <w:rPr>
                <w:rFonts w:cs="Arial"/>
                <w:szCs w:val="20"/>
              </w:rPr>
            </w:pPr>
            <w:r w:rsidRPr="00E71C4A">
              <w:rPr>
                <w:rFonts w:cs="Arial"/>
                <w:szCs w:val="20"/>
              </w:rPr>
              <w:t>CPs engage constituent entities in delivery system change</w:t>
            </w:r>
          </w:p>
        </w:tc>
      </w:tr>
      <w:tr w:rsidR="00277033" w:rsidRPr="00566DD7" w14:paraId="1ACFD550" w14:textId="77777777" w:rsidTr="00E77C2C">
        <w:trPr>
          <w:trHeight w:val="1961"/>
          <w:jc w:val="center"/>
        </w:trPr>
        <w:tc>
          <w:tcPr>
            <w:tcW w:w="0" w:type="auto"/>
            <w:shd w:val="clear" w:color="000000" w:fill="2F75B5"/>
            <w:vAlign w:val="center"/>
          </w:tcPr>
          <w:p w14:paraId="381F2709" w14:textId="77777777" w:rsidR="00277033" w:rsidRPr="00E71C4A" w:rsidRDefault="00277033" w:rsidP="00E77C2C">
            <w:pPr>
              <w:spacing w:after="0" w:line="240" w:lineRule="auto"/>
              <w:jc w:val="center"/>
              <w:rPr>
                <w:rFonts w:cs="Arial"/>
                <w:b/>
                <w:bCs/>
                <w:color w:val="FFFFFF"/>
                <w:szCs w:val="20"/>
              </w:rPr>
            </w:pPr>
            <w:r w:rsidRPr="00E71C4A">
              <w:rPr>
                <w:rFonts w:cs="Arial"/>
                <w:b/>
                <w:bCs/>
                <w:color w:val="FFFFFF"/>
                <w:szCs w:val="20"/>
              </w:rPr>
              <w:t>Integration of Systems and Processes</w:t>
            </w:r>
          </w:p>
        </w:tc>
        <w:tc>
          <w:tcPr>
            <w:tcW w:w="0" w:type="auto"/>
            <w:shd w:val="clear" w:color="auto" w:fill="auto"/>
            <w:vAlign w:val="center"/>
            <w:hideMark/>
          </w:tcPr>
          <w:p w14:paraId="1E295D70" w14:textId="77777777" w:rsidR="00277033" w:rsidRPr="00E71C4A" w:rsidRDefault="00277033" w:rsidP="005379D0">
            <w:pPr>
              <w:pStyle w:val="ListParagraph"/>
              <w:numPr>
                <w:ilvl w:val="0"/>
                <w:numId w:val="10"/>
              </w:numPr>
              <w:spacing w:after="0" w:line="240" w:lineRule="auto"/>
              <w:ind w:left="432"/>
              <w:contextualSpacing w:val="0"/>
              <w:rPr>
                <w:rFonts w:cs="Arial"/>
                <w:szCs w:val="20"/>
              </w:rPr>
            </w:pPr>
            <w:r w:rsidRPr="00E71C4A">
              <w:rPr>
                <w:rFonts w:cs="Arial"/>
                <w:szCs w:val="20"/>
              </w:rPr>
              <w:t xml:space="preserve">CPs establish structures and processes to promote improved administrative coordination between organizations (e.g. enrollee assignment, </w:t>
            </w:r>
            <w:proofErr w:type="gramStart"/>
            <w:r w:rsidRPr="00E71C4A">
              <w:rPr>
                <w:rFonts w:cs="Arial"/>
                <w:szCs w:val="20"/>
              </w:rPr>
              <w:t>engagement</w:t>
            </w:r>
            <w:proofErr w:type="gramEnd"/>
            <w:r w:rsidRPr="00E71C4A">
              <w:rPr>
                <w:rFonts w:cs="Arial"/>
                <w:szCs w:val="20"/>
              </w:rPr>
              <w:t xml:space="preserve"> and outreach)</w:t>
            </w:r>
          </w:p>
          <w:p w14:paraId="33F24B02" w14:textId="77777777" w:rsidR="00277033" w:rsidRPr="00E71C4A" w:rsidRDefault="00277033" w:rsidP="005379D0">
            <w:pPr>
              <w:pStyle w:val="ListParagraph"/>
              <w:numPr>
                <w:ilvl w:val="0"/>
                <w:numId w:val="10"/>
              </w:numPr>
              <w:spacing w:after="0" w:line="240" w:lineRule="auto"/>
              <w:ind w:left="432"/>
              <w:contextualSpacing w:val="0"/>
              <w:rPr>
                <w:rFonts w:cs="Arial"/>
                <w:szCs w:val="20"/>
              </w:rPr>
            </w:pPr>
            <w:r w:rsidRPr="00E71C4A">
              <w:rPr>
                <w:rFonts w:cs="Arial"/>
                <w:szCs w:val="20"/>
              </w:rPr>
              <w:t>CPs establish structures and processes to promote improved clinical integration across organizations (e.g. administration of care management/coordination, recommendation for services)</w:t>
            </w:r>
          </w:p>
          <w:p w14:paraId="713463D7" w14:textId="77777777" w:rsidR="00277033" w:rsidRPr="00E71C4A" w:rsidRDefault="00277033" w:rsidP="005379D0">
            <w:pPr>
              <w:pStyle w:val="ListParagraph"/>
              <w:numPr>
                <w:ilvl w:val="0"/>
                <w:numId w:val="10"/>
              </w:numPr>
              <w:spacing w:after="0" w:line="240" w:lineRule="auto"/>
              <w:ind w:left="432"/>
              <w:contextualSpacing w:val="0"/>
              <w:rPr>
                <w:rFonts w:cs="Arial"/>
                <w:szCs w:val="20"/>
              </w:rPr>
            </w:pPr>
            <w:r w:rsidRPr="00E71C4A">
              <w:rPr>
                <w:rFonts w:cs="Arial"/>
                <w:szCs w:val="20"/>
              </w:rPr>
              <w:t>CPs establish structures and processes for joint management of performance and quality, and problem solving</w:t>
            </w:r>
          </w:p>
          <w:p w14:paraId="01E72054" w14:textId="77777777" w:rsidR="00277033" w:rsidRPr="00E71C4A" w:rsidRDefault="00277033" w:rsidP="00E77C2C">
            <w:pPr>
              <w:pStyle w:val="ListParagraph"/>
              <w:numPr>
                <w:ilvl w:val="0"/>
                <w:numId w:val="0"/>
              </w:numPr>
              <w:spacing w:after="0" w:line="240" w:lineRule="auto"/>
              <w:ind w:left="432"/>
              <w:contextualSpacing w:val="0"/>
              <w:rPr>
                <w:rFonts w:cs="Arial"/>
                <w:b/>
                <w:bCs/>
                <w:szCs w:val="20"/>
              </w:rPr>
            </w:pPr>
          </w:p>
        </w:tc>
      </w:tr>
      <w:tr w:rsidR="00277033" w:rsidRPr="00566DD7" w14:paraId="530053A8" w14:textId="77777777" w:rsidTr="00E77C2C">
        <w:trPr>
          <w:trHeight w:val="288"/>
          <w:jc w:val="center"/>
        </w:trPr>
        <w:tc>
          <w:tcPr>
            <w:tcW w:w="0" w:type="auto"/>
            <w:shd w:val="clear" w:color="000000" w:fill="2F75B5"/>
            <w:vAlign w:val="center"/>
          </w:tcPr>
          <w:p w14:paraId="32372AA5" w14:textId="77777777" w:rsidR="00277033" w:rsidRPr="00E71C4A" w:rsidRDefault="00277033" w:rsidP="00E77C2C">
            <w:pPr>
              <w:spacing w:after="0" w:line="240" w:lineRule="auto"/>
              <w:jc w:val="center"/>
              <w:rPr>
                <w:rFonts w:cs="Arial"/>
                <w:b/>
                <w:bCs/>
                <w:color w:val="FFFFFF"/>
                <w:szCs w:val="20"/>
              </w:rPr>
            </w:pPr>
            <w:r w:rsidRPr="00E71C4A">
              <w:rPr>
                <w:rFonts w:cs="Arial"/>
                <w:b/>
                <w:bCs/>
                <w:color w:val="FFFFFF"/>
                <w:szCs w:val="20"/>
              </w:rPr>
              <w:t>Workforce Development</w:t>
            </w:r>
          </w:p>
        </w:tc>
        <w:tc>
          <w:tcPr>
            <w:tcW w:w="0" w:type="auto"/>
            <w:shd w:val="clear" w:color="auto" w:fill="auto"/>
            <w:vAlign w:val="center"/>
            <w:hideMark/>
          </w:tcPr>
          <w:p w14:paraId="096BB87D" w14:textId="77777777" w:rsidR="00277033" w:rsidRPr="00E71C4A" w:rsidRDefault="00277033" w:rsidP="005379D0">
            <w:pPr>
              <w:pStyle w:val="ListParagraph"/>
              <w:numPr>
                <w:ilvl w:val="0"/>
                <w:numId w:val="11"/>
              </w:numPr>
              <w:spacing w:after="0" w:line="240" w:lineRule="auto"/>
              <w:ind w:left="432"/>
              <w:contextualSpacing w:val="0"/>
              <w:rPr>
                <w:rFonts w:cs="Arial"/>
                <w:szCs w:val="20"/>
              </w:rPr>
            </w:pPr>
            <w:r w:rsidRPr="00E71C4A">
              <w:rPr>
                <w:rFonts w:cs="Arial"/>
                <w:szCs w:val="20"/>
              </w:rPr>
              <w:t>CPs recruit, train, and/or re-train staff by leveraging Statewide Investments (SWIs) and other supports</w:t>
            </w:r>
          </w:p>
          <w:p w14:paraId="04913DE6" w14:textId="77777777" w:rsidR="00277033" w:rsidRPr="00E71C4A" w:rsidRDefault="00277033" w:rsidP="00E77C2C">
            <w:pPr>
              <w:spacing w:after="0" w:line="240" w:lineRule="auto"/>
              <w:rPr>
                <w:rFonts w:cs="Arial"/>
                <w:b/>
                <w:bCs/>
                <w:szCs w:val="20"/>
              </w:rPr>
            </w:pPr>
          </w:p>
        </w:tc>
      </w:tr>
      <w:tr w:rsidR="00277033" w:rsidRPr="00566DD7" w14:paraId="2943EC76" w14:textId="77777777" w:rsidTr="00E77C2C">
        <w:trPr>
          <w:trHeight w:val="288"/>
          <w:jc w:val="center"/>
        </w:trPr>
        <w:tc>
          <w:tcPr>
            <w:tcW w:w="0" w:type="auto"/>
            <w:shd w:val="clear" w:color="000000" w:fill="2F75B5"/>
            <w:vAlign w:val="center"/>
          </w:tcPr>
          <w:p w14:paraId="4E962939" w14:textId="77777777" w:rsidR="00277033" w:rsidRPr="00E71C4A" w:rsidRDefault="00277033" w:rsidP="00E77C2C">
            <w:pPr>
              <w:spacing w:after="0" w:line="240" w:lineRule="auto"/>
              <w:jc w:val="center"/>
              <w:rPr>
                <w:rFonts w:cs="Arial"/>
                <w:b/>
                <w:bCs/>
                <w:color w:val="FFFFFF"/>
                <w:szCs w:val="20"/>
              </w:rPr>
            </w:pPr>
            <w:r w:rsidRPr="00E71C4A">
              <w:rPr>
                <w:rFonts w:cs="Arial"/>
                <w:b/>
                <w:bCs/>
                <w:color w:val="FFFFFF"/>
                <w:szCs w:val="20"/>
              </w:rPr>
              <w:t>Health Information Technology and Exchange</w:t>
            </w:r>
          </w:p>
        </w:tc>
        <w:tc>
          <w:tcPr>
            <w:tcW w:w="0" w:type="auto"/>
            <w:shd w:val="clear" w:color="auto" w:fill="auto"/>
            <w:vAlign w:val="center"/>
            <w:hideMark/>
          </w:tcPr>
          <w:p w14:paraId="71B85DB3" w14:textId="14777ABB" w:rsidR="00277033" w:rsidRPr="00E71C4A" w:rsidRDefault="00277033" w:rsidP="005379D0">
            <w:pPr>
              <w:pStyle w:val="ListParagraph"/>
              <w:numPr>
                <w:ilvl w:val="0"/>
                <w:numId w:val="11"/>
              </w:numPr>
              <w:spacing w:after="0" w:line="240" w:lineRule="auto"/>
              <w:ind w:left="432"/>
              <w:contextualSpacing w:val="0"/>
              <w:rPr>
                <w:rFonts w:cs="Arial"/>
                <w:szCs w:val="20"/>
              </w:rPr>
            </w:pPr>
            <w:r w:rsidRPr="00E71C4A">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282C1C">
              <w:rPr>
                <w:rFonts w:cs="Arial"/>
                <w:szCs w:val="20"/>
              </w:rPr>
              <w:t>ACO</w:t>
            </w:r>
            <w:r w:rsidRPr="00E71C4A">
              <w:rPr>
                <w:rFonts w:cs="Arial"/>
                <w:szCs w:val="20"/>
              </w:rPr>
              <w:t>s), Managed Care Organizations (MCOs); behavioral health (BH), long term services and supports (LTSS), and specialty providers; social service delivery entities)</w:t>
            </w:r>
          </w:p>
          <w:p w14:paraId="48EF8EBE" w14:textId="77777777" w:rsidR="00277033" w:rsidRPr="00E71C4A" w:rsidRDefault="00277033" w:rsidP="00E77C2C">
            <w:pPr>
              <w:spacing w:after="0" w:line="240" w:lineRule="auto"/>
              <w:rPr>
                <w:rFonts w:cs="Arial"/>
                <w:szCs w:val="20"/>
              </w:rPr>
            </w:pPr>
          </w:p>
        </w:tc>
      </w:tr>
      <w:tr w:rsidR="00277033" w:rsidRPr="00566DD7" w14:paraId="23BEB7D6" w14:textId="77777777" w:rsidTr="00E77C2C">
        <w:trPr>
          <w:trHeight w:val="288"/>
          <w:jc w:val="center"/>
        </w:trPr>
        <w:tc>
          <w:tcPr>
            <w:tcW w:w="0" w:type="auto"/>
            <w:shd w:val="clear" w:color="000000" w:fill="2F75B5"/>
            <w:vAlign w:val="center"/>
          </w:tcPr>
          <w:p w14:paraId="2DD331C0" w14:textId="77777777" w:rsidR="00277033" w:rsidRPr="00E71C4A" w:rsidRDefault="00277033" w:rsidP="00E77C2C">
            <w:pPr>
              <w:spacing w:after="0" w:line="240" w:lineRule="auto"/>
              <w:jc w:val="center"/>
              <w:rPr>
                <w:rFonts w:cs="Arial"/>
                <w:b/>
                <w:bCs/>
                <w:szCs w:val="20"/>
              </w:rPr>
            </w:pPr>
            <w:r w:rsidRPr="00E71C4A">
              <w:rPr>
                <w:rFonts w:cs="Arial"/>
                <w:b/>
                <w:bCs/>
                <w:color w:val="FFFFFF" w:themeColor="background1"/>
                <w:szCs w:val="20"/>
              </w:rPr>
              <w:t>Care Model</w:t>
            </w:r>
          </w:p>
        </w:tc>
        <w:tc>
          <w:tcPr>
            <w:tcW w:w="0" w:type="auto"/>
            <w:shd w:val="clear" w:color="auto" w:fill="auto"/>
            <w:vAlign w:val="center"/>
            <w:hideMark/>
          </w:tcPr>
          <w:p w14:paraId="1A286626" w14:textId="666751F0" w:rsidR="00277033" w:rsidRPr="00E71C4A" w:rsidRDefault="00277033" w:rsidP="005379D0">
            <w:pPr>
              <w:pStyle w:val="ListParagraph"/>
              <w:numPr>
                <w:ilvl w:val="0"/>
                <w:numId w:val="11"/>
              </w:numPr>
              <w:spacing w:after="0" w:line="240" w:lineRule="auto"/>
              <w:ind w:left="432"/>
              <w:contextualSpacing w:val="0"/>
              <w:rPr>
                <w:rFonts w:cs="Arial"/>
                <w:szCs w:val="20"/>
              </w:rPr>
            </w:pPr>
            <w:r w:rsidRPr="00E71C4A">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1AE379A7" w14:textId="77777777" w:rsidR="00277033" w:rsidRPr="00566DD7" w:rsidRDefault="00277033" w:rsidP="00E77C2C">
            <w:pPr>
              <w:spacing w:after="0" w:line="240" w:lineRule="auto"/>
              <w:rPr>
                <w:rFonts w:cs="Arial"/>
                <w:b/>
                <w:bCs/>
                <w:szCs w:val="20"/>
              </w:rPr>
            </w:pPr>
          </w:p>
        </w:tc>
      </w:tr>
    </w:tbl>
    <w:p w14:paraId="7C7564BD" w14:textId="77777777" w:rsidR="00704F37" w:rsidRPr="00566DD7" w:rsidRDefault="00704F37" w:rsidP="00CB7326">
      <w:pPr>
        <w:rPr>
          <w:u w:val="single"/>
        </w:rPr>
      </w:pPr>
    </w:p>
    <w:p w14:paraId="17CCCB4E" w14:textId="5F476398" w:rsidR="00FA2BD8" w:rsidRPr="00333E16" w:rsidRDefault="00FA2BD8" w:rsidP="00333E16">
      <w:pPr>
        <w:pStyle w:val="Heading2"/>
        <w:spacing w:before="0" w:after="160" w:line="259" w:lineRule="auto"/>
        <w:rPr>
          <w:color w:val="auto"/>
        </w:rPr>
      </w:pPr>
      <w:bookmarkStart w:id="21" w:name="_Toc38541604"/>
      <w:bookmarkStart w:id="22" w:name="_Toc43715149"/>
      <w:bookmarkStart w:id="23" w:name="_Toc39068486"/>
      <w:bookmarkStart w:id="24" w:name="_Toc57736189"/>
      <w:bookmarkStart w:id="25" w:name="_Toc39068487"/>
      <w:r w:rsidRPr="00333E16">
        <w:rPr>
          <w:color w:val="auto"/>
        </w:rPr>
        <w:t>M</w:t>
      </w:r>
      <w:bookmarkEnd w:id="21"/>
      <w:bookmarkEnd w:id="22"/>
      <w:bookmarkEnd w:id="23"/>
      <w:r w:rsidR="00C401D8" w:rsidRPr="00333E16">
        <w:rPr>
          <w:color w:val="auto"/>
        </w:rPr>
        <w:t>ethodology</w:t>
      </w:r>
      <w:bookmarkEnd w:id="24"/>
    </w:p>
    <w:p w14:paraId="26A03984" w14:textId="69ECD7E2" w:rsidR="00FA2BD8" w:rsidRPr="00E71C4A" w:rsidRDefault="00FA2BD8" w:rsidP="00C401D8">
      <w:pPr>
        <w:rPr>
          <w:rFonts w:eastAsia="Arial"/>
          <w:i/>
          <w:iCs/>
        </w:rPr>
      </w:pPr>
      <w:r w:rsidRPr="00E71C4A">
        <w:t xml:space="preserve">The IA employed a qualitative approach to assess CP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Note that the CP program was implemented July 18, 2018. These included </w:t>
      </w:r>
      <w:r w:rsidR="00643996" w:rsidRPr="00E71C4A">
        <w:t>Full Participation Plan</w:t>
      </w:r>
      <w:r w:rsidRPr="00E71C4A">
        <w:rPr>
          <w:rFonts w:cs="Arial"/>
          <w:szCs w:val="20"/>
        </w:rPr>
        <w:t xml:space="preserve">s, annual and semi-annual reports, </w:t>
      </w:r>
      <w:proofErr w:type="gramStart"/>
      <w:r w:rsidRPr="00E71C4A">
        <w:rPr>
          <w:rFonts w:cs="Arial"/>
          <w:szCs w:val="20"/>
        </w:rPr>
        <w:t>budgets</w:t>
      </w:r>
      <w:proofErr w:type="gramEnd"/>
      <w:r w:rsidRPr="00E71C4A">
        <w:rPr>
          <w:rFonts w:cs="Arial"/>
          <w:szCs w:val="20"/>
        </w:rPr>
        <w:t xml:space="preserve"> and budget narratives</w:t>
      </w:r>
      <w:r w:rsidR="00C401D8" w:rsidRPr="00E71C4A">
        <w:t xml:space="preserve">. </w:t>
      </w:r>
      <w:r w:rsidRPr="00E71C4A">
        <w:t>A supplementary source was the transcripts of KIIs of CP leaders conducted jointly by the IA and the IE</w:t>
      </w:r>
      <w:r w:rsidR="00C401D8" w:rsidRPr="00E71C4A">
        <w:t xml:space="preserve">. </w:t>
      </w:r>
    </w:p>
    <w:p w14:paraId="6BCB500C" w14:textId="77777777" w:rsidR="00FA2BD8" w:rsidRPr="00E71C4A" w:rsidRDefault="00FA2BD8" w:rsidP="00C401D8">
      <w:pPr>
        <w:rPr>
          <w:rFonts w:eastAsia="Arial"/>
        </w:rPr>
      </w:pPr>
      <w:r w:rsidRPr="00E71C4A">
        <w:rPr>
          <w:rFonts w:eastAsia="Arial"/>
        </w:rPr>
        <w:t>The need for a realistic threshold of expected progress, in the absence of any pre-established benchmark, led the IA to use a semi-empirical approach to define the state that should be considered “On track.”  As such,</w:t>
      </w:r>
      <w:r w:rsidRPr="00E71C4A" w:rsidDel="00EC3CDC">
        <w:rPr>
          <w:rFonts w:eastAsia="Arial"/>
        </w:rPr>
        <w:t xml:space="preserve"> </w:t>
      </w:r>
      <w:r w:rsidRPr="00E71C4A">
        <w:rPr>
          <w:rFonts w:eastAsia="Arial"/>
        </w:rPr>
        <w:t xml:space="preserve">the IA’s approach was to first investigate the progress of the full CP cohort in order to calibrate expectations and define thresholds for assessment. </w:t>
      </w:r>
    </w:p>
    <w:p w14:paraId="71CAC70E" w14:textId="3E22EE71" w:rsidR="00FA2BD8" w:rsidRPr="00E71C4A" w:rsidRDefault="00FA2BD8" w:rsidP="00C401D8">
      <w:r w:rsidRPr="00E71C4A">
        <w:t xml:space="preserve">Guided by the focus areas, the IA performed a preliminary review of </w:t>
      </w:r>
      <w:r w:rsidR="00643996" w:rsidRPr="00E71C4A">
        <w:t>Full Participation Plan</w:t>
      </w:r>
      <w:r w:rsidRPr="00E71C4A">
        <w:t xml:space="preserve">s and annual and semi-annual reports. This horizontal review identified a broad range of activities and capabilities that fell within the focus areas, yielding specific operational examples of how CPs can accomplish the logic model actions for each focus area. Once an inclusive list of specific items was compiled, the IA considered the prevalence of each item and its relevance to the focus area. A descriptive definition of On track performance for each focus area was developed from the items that had been adopted by a plurality of entities. Items that had been accomplished by only a small number of CPs were considered to be </w:t>
      </w:r>
      <w:r w:rsidRPr="00E71C4A">
        <w:lastRenderedPageBreak/>
        <w:t>promising practices, not expectations at midpoint. This calibrated the threshold for expected progress to the actual performance of the CP cohort as a whole.</w:t>
      </w:r>
    </w:p>
    <w:p w14:paraId="0B43571B" w14:textId="5570EC53" w:rsidR="00FA2BD8" w:rsidRPr="00E71C4A" w:rsidRDefault="00FA2BD8" w:rsidP="00C401D8">
      <w:pPr>
        <w:rPr>
          <w:rFonts w:eastAsia="MS Mincho" w:cs="Arial"/>
          <w:kern w:val="24"/>
        </w:rPr>
      </w:pPr>
      <w:r w:rsidRPr="00E71C4A">
        <w:t>Qualitative coding of documents was used to aggregate the data for each CP by focus area, and then coded excerpts were reviewed to assess whether and how each CP had met the defined threshold for each focus area. The assessment was holistic and did not require that entities meet every item listed for a focus area</w:t>
      </w:r>
      <w:r w:rsidR="00C401D8" w:rsidRPr="00E71C4A">
        <w:t xml:space="preserve">. </w:t>
      </w:r>
      <w:r w:rsidRPr="00E71C4A">
        <w:t>A finding of On track was made where the available evidence demonstrated that the entity had accomplished all or nearly all of the expected items, and no need for remediation was identified</w:t>
      </w:r>
      <w:r w:rsidR="00C401D8" w:rsidRPr="00E71C4A">
        <w:rPr>
          <w:rFonts w:cs="Arial"/>
        </w:rPr>
        <w:t xml:space="preserve">. </w:t>
      </w:r>
      <w:r w:rsidRPr="00E71C4A">
        <w:rPr>
          <w:rFonts w:cs="Arial"/>
        </w:rPr>
        <w:t>When evidence from coded documents was lacking</w:t>
      </w:r>
      <w:r w:rsidRPr="00E71C4A" w:rsidDel="00004DDE">
        <w:rPr>
          <w:rFonts w:cs="Arial"/>
        </w:rPr>
        <w:t xml:space="preserve"> </w:t>
      </w:r>
      <w:r w:rsidRPr="00E71C4A">
        <w:rPr>
          <w:rFonts w:cs="Arial"/>
        </w:rPr>
        <w:t xml:space="preserve">for a specific action, additional information was sought through a keyword search of KII transcripts. </w:t>
      </w:r>
      <w:r w:rsidRPr="00E71C4A">
        <w:rPr>
          <w:rFonts w:eastAsia="MS Mincho" w:cs="Arial"/>
          <w:kern w:val="24"/>
        </w:rPr>
        <w:t>Prior to finalizing the findings for an entity, the team convened to confirm that thresholds had been applied consistently and that the reasoning was clearly articulated and documented.</w:t>
      </w:r>
    </w:p>
    <w:p w14:paraId="31715364" w14:textId="77777777" w:rsidR="00FA2BD8" w:rsidRPr="00FA2BD8" w:rsidRDefault="00FA2BD8" w:rsidP="00C401D8">
      <w:pPr>
        <w:rPr>
          <w:rFonts w:ascii="Calibri" w:eastAsia="Calibri" w:hAnsi="Calibri"/>
          <w:sz w:val="22"/>
        </w:rPr>
      </w:pPr>
      <w:r w:rsidRPr="00E71C4A">
        <w:rPr>
          <w:rFonts w:eastAsia="MS Mincho" w:cs="Arial"/>
          <w:kern w:val="24"/>
          <w:szCs w:val="20"/>
        </w:rPr>
        <w:t>See Appendix II for a more detailed description of the methodology.</w:t>
      </w:r>
    </w:p>
    <w:p w14:paraId="57E664A3" w14:textId="20F8C9FD" w:rsidR="008D26A1" w:rsidRPr="00C261AC" w:rsidRDefault="004C17EB" w:rsidP="00200C5E">
      <w:pPr>
        <w:pStyle w:val="Heading2"/>
        <w:spacing w:before="0" w:after="160" w:line="259" w:lineRule="auto"/>
        <w:rPr>
          <w:color w:val="auto"/>
        </w:rPr>
      </w:pPr>
      <w:bookmarkStart w:id="26" w:name="_Toc57736190"/>
      <w:r>
        <w:rPr>
          <w:color w:val="auto"/>
        </w:rPr>
        <w:t>CP</w:t>
      </w:r>
      <w:r w:rsidR="00D34C9B" w:rsidRPr="00C261AC">
        <w:rPr>
          <w:color w:val="auto"/>
        </w:rPr>
        <w:t xml:space="preserve"> </w:t>
      </w:r>
      <w:r w:rsidR="00EA361B" w:rsidRPr="00C261AC">
        <w:rPr>
          <w:color w:val="auto"/>
        </w:rPr>
        <w:t>Background</w:t>
      </w:r>
      <w:bookmarkEnd w:id="25"/>
      <w:r w:rsidR="00E04226">
        <w:rPr>
          <w:rStyle w:val="FootnoteReference"/>
          <w:color w:val="auto"/>
        </w:rPr>
        <w:footnoteReference w:id="3"/>
      </w:r>
      <w:bookmarkEnd w:id="26"/>
    </w:p>
    <w:p w14:paraId="318BF3EE" w14:textId="77777777" w:rsidR="00FF70CB" w:rsidRPr="00377653" w:rsidRDefault="00FF70CB" w:rsidP="00FF70CB">
      <w:pPr>
        <w:spacing w:before="160"/>
      </w:pPr>
      <w:bookmarkStart w:id="27" w:name="_Toc32406706"/>
      <w:r w:rsidRPr="00377653">
        <w:t>Community Healthlink</w:t>
      </w:r>
      <w:r>
        <w:t>, Inc.</w:t>
      </w:r>
      <w:r w:rsidRPr="00377653">
        <w:t xml:space="preserve"> (CHL) is a behavioral health (BH) CP.</w:t>
      </w:r>
    </w:p>
    <w:p w14:paraId="6119AF33" w14:textId="77777777" w:rsidR="00FF70CB" w:rsidRPr="00377653" w:rsidRDefault="00FF70CB" w:rsidP="00FF70CB">
      <w:r w:rsidRPr="00377653">
        <w:t xml:space="preserve">CHL </w:t>
      </w:r>
      <w:r>
        <w:t>has over 50 years of experience providing</w:t>
      </w:r>
      <w:r w:rsidRPr="00377653">
        <w:t xml:space="preserve"> primary care</w:t>
      </w:r>
      <w:r>
        <w:t xml:space="preserve"> and behavioral health services to </w:t>
      </w:r>
      <w:r w:rsidRPr="00377653">
        <w:t xml:space="preserve">adults, children, and families. As a BH CP, </w:t>
      </w:r>
      <w:r>
        <w:t xml:space="preserve">CHL </w:t>
      </w:r>
      <w:r w:rsidRPr="00377653">
        <w:t xml:space="preserve">supports and coordinates services across the continuum of care for adult MassHealth members who suffer from serious mental illness (SMI) and/or substance use disorders (SUD). </w:t>
      </w:r>
    </w:p>
    <w:p w14:paraId="31632B25" w14:textId="59B3C830" w:rsidR="00FF70CB" w:rsidRDefault="00FF70CB" w:rsidP="00FF70CB">
      <w:pPr>
        <w:spacing w:after="0"/>
        <w:rPr>
          <w:rFonts w:ascii="Calibri" w:hAnsi="Calibri"/>
          <w:color w:val="000000"/>
        </w:rPr>
      </w:pPr>
      <w:r w:rsidRPr="00377653">
        <w:t>CHL’s primary service area includes Worcester</w:t>
      </w:r>
      <w:r>
        <w:t xml:space="preserve">, </w:t>
      </w:r>
      <w:r w:rsidRPr="00377653">
        <w:t>Gardner-Fitchburg</w:t>
      </w:r>
      <w:r>
        <w:t>, and Leominster</w:t>
      </w:r>
      <w:r w:rsidRPr="00377653">
        <w:t>. CHL’s enrollees come from urban</w:t>
      </w:r>
      <w:r>
        <w:t>, suburban,</w:t>
      </w:r>
      <w:r w:rsidRPr="00377653">
        <w:t xml:space="preserve"> and rural areas in Central Massachusetts. Worcester, Leominster</w:t>
      </w:r>
      <w:r>
        <w:t>,</w:t>
      </w:r>
      <w:r w:rsidRPr="00377653">
        <w:t xml:space="preserve"> and Fitchburg, the three largest cities</w:t>
      </w:r>
      <w:r>
        <w:t xml:space="preserve"> in CHL’s service area,</w:t>
      </w:r>
      <w:r w:rsidRPr="00377653">
        <w:t xml:space="preserve"> have </w:t>
      </w:r>
      <w:r>
        <w:t xml:space="preserve">an </w:t>
      </w:r>
      <w:r w:rsidRPr="00377653">
        <w:t xml:space="preserve">increasing </w:t>
      </w:r>
      <w:r>
        <w:t xml:space="preserve">number of </w:t>
      </w:r>
      <w:r w:rsidRPr="00377653">
        <w:t xml:space="preserve">individuals with </w:t>
      </w:r>
      <w:r>
        <w:t>BH</w:t>
      </w:r>
      <w:r w:rsidRPr="00377653">
        <w:t xml:space="preserve"> needs who speak a language other than English</w:t>
      </w:r>
      <w:r>
        <w:t xml:space="preserve">, with </w:t>
      </w:r>
      <w:r w:rsidRPr="00377653">
        <w:t xml:space="preserve">Spanish, Portuguese, </w:t>
      </w:r>
      <w:r>
        <w:t xml:space="preserve">and </w:t>
      </w:r>
      <w:r w:rsidRPr="00377653">
        <w:t xml:space="preserve">Vietnamese </w:t>
      </w:r>
      <w:r>
        <w:t>being</w:t>
      </w:r>
      <w:r w:rsidRPr="00377653">
        <w:t xml:space="preserve"> the </w:t>
      </w:r>
      <w:r>
        <w:t>most common</w:t>
      </w:r>
      <w:r w:rsidRPr="00377653">
        <w:t>. Approximately two-thirds of the population served have co-occurring mental health and SUD</w:t>
      </w:r>
      <w:r>
        <w:t xml:space="preserve"> diagnoses,</w:t>
      </w:r>
      <w:r w:rsidRPr="00377653">
        <w:t xml:space="preserve"> and, of that population, </w:t>
      </w:r>
      <w:r>
        <w:t xml:space="preserve">at least </w:t>
      </w:r>
      <w:r w:rsidRPr="00377653">
        <w:t>one-quarter are at risk of losing their housing or are</w:t>
      </w:r>
      <w:r>
        <w:t xml:space="preserve"> experiencing</w:t>
      </w:r>
      <w:r w:rsidRPr="00377653">
        <w:t xml:space="preserve"> homeless</w:t>
      </w:r>
      <w:r>
        <w:t>ness</w:t>
      </w:r>
      <w:r w:rsidRPr="00377653">
        <w:t xml:space="preserve">. The population served </w:t>
      </w:r>
      <w:r>
        <w:t xml:space="preserve">by CHL </w:t>
      </w:r>
      <w:r w:rsidRPr="00377653">
        <w:t xml:space="preserve">also frequently uses the </w:t>
      </w:r>
      <w:r>
        <w:t xml:space="preserve">emergency department (ED) </w:t>
      </w:r>
      <w:r w:rsidRPr="00377653">
        <w:t xml:space="preserve">for </w:t>
      </w:r>
      <w:r>
        <w:t xml:space="preserve">primary </w:t>
      </w:r>
      <w:r w:rsidRPr="00377653">
        <w:t xml:space="preserve">medical care and many are not connected to a </w:t>
      </w:r>
      <w:r>
        <w:t>primary care provider (</w:t>
      </w:r>
      <w:r w:rsidRPr="00377653">
        <w:t>PCP</w:t>
      </w:r>
      <w:r>
        <w:t>)</w:t>
      </w:r>
      <w:r w:rsidRPr="00377653">
        <w:t>.</w:t>
      </w:r>
      <w:r w:rsidRPr="00377653">
        <w:rPr>
          <w:rFonts w:ascii="Calibri" w:hAnsi="Calibri"/>
          <w:color w:val="000000"/>
        </w:rPr>
        <w:t xml:space="preserve"> </w:t>
      </w:r>
    </w:p>
    <w:p w14:paraId="6113B55F" w14:textId="77777777" w:rsidR="00FF70CB" w:rsidRPr="00377653" w:rsidRDefault="00FF70CB" w:rsidP="00FF70CB">
      <w:pPr>
        <w:spacing w:after="0"/>
        <w:rPr>
          <w:rFonts w:ascii="Calibri" w:hAnsi="Calibri"/>
          <w:color w:val="000000"/>
        </w:rPr>
      </w:pPr>
    </w:p>
    <w:p w14:paraId="4CA54AE6" w14:textId="52BB7DD2" w:rsidR="00903634" w:rsidRPr="00903634" w:rsidRDefault="00ED1150" w:rsidP="00903634">
      <w:pPr>
        <w:rPr>
          <w:rFonts w:cs="Arial"/>
          <w:szCs w:val="20"/>
        </w:rPr>
      </w:pPr>
      <w:r>
        <w:rPr>
          <w:rFonts w:cs="Arial"/>
          <w:szCs w:val="20"/>
        </w:rPr>
        <w:t>As of</w:t>
      </w:r>
      <w:r w:rsidRPr="000B6727">
        <w:rPr>
          <w:rFonts w:cs="Arial"/>
          <w:szCs w:val="20"/>
        </w:rPr>
        <w:t xml:space="preserve"> </w:t>
      </w:r>
      <w:r w:rsidR="00903634" w:rsidRPr="000B6727">
        <w:rPr>
          <w:rFonts w:cs="Arial"/>
          <w:szCs w:val="20"/>
        </w:rPr>
        <w:t xml:space="preserve">December 2019, </w:t>
      </w:r>
      <w:r w:rsidR="007E0A2A" w:rsidRPr="000B6727">
        <w:rPr>
          <w:rFonts w:cs="Arial"/>
          <w:szCs w:val="20"/>
        </w:rPr>
        <w:t>665</w:t>
      </w:r>
      <w:r w:rsidR="00903634" w:rsidRPr="000B6727">
        <w:rPr>
          <w:rFonts w:cs="Arial"/>
          <w:szCs w:val="20"/>
        </w:rPr>
        <w:t xml:space="preserve"> members were enrolled with C</w:t>
      </w:r>
      <w:r w:rsidR="007E0A2A" w:rsidRPr="000B6727">
        <w:rPr>
          <w:rFonts w:cs="Arial"/>
          <w:szCs w:val="20"/>
        </w:rPr>
        <w:t>HL</w:t>
      </w:r>
      <w:r w:rsidR="00903634" w:rsidRPr="000B6727">
        <w:rPr>
          <w:rFonts w:cs="Arial"/>
          <w:szCs w:val="20"/>
          <w:vertAlign w:val="superscript"/>
        </w:rPr>
        <w:footnoteReference w:id="4"/>
      </w:r>
      <w:r w:rsidR="00903634" w:rsidRPr="000B6727">
        <w:rPr>
          <w:rFonts w:cs="Arial"/>
          <w:szCs w:val="20"/>
        </w:rPr>
        <w:t>.</w:t>
      </w:r>
    </w:p>
    <w:p w14:paraId="37E7B93E" w14:textId="33C3C7AE" w:rsidR="008D26A1" w:rsidRPr="00C261AC" w:rsidRDefault="008D26A1" w:rsidP="00200C5E">
      <w:pPr>
        <w:pStyle w:val="Heading1"/>
        <w:rPr>
          <w:rFonts w:hint="eastAsia"/>
          <w:color w:val="auto"/>
        </w:rPr>
      </w:pPr>
      <w:bookmarkStart w:id="28" w:name="_Toc39068488"/>
      <w:bookmarkStart w:id="29" w:name="_Toc57736191"/>
      <w:r w:rsidRPr="00C261AC">
        <w:rPr>
          <w:color w:val="auto"/>
        </w:rPr>
        <w:t>Summary of Findings</w:t>
      </w:r>
      <w:bookmarkEnd w:id="27"/>
      <w:bookmarkEnd w:id="28"/>
      <w:bookmarkEnd w:id="29"/>
    </w:p>
    <w:p w14:paraId="4FBA486E" w14:textId="5E618EB9" w:rsidR="008D26A1" w:rsidRPr="00383875" w:rsidRDefault="008D26A1" w:rsidP="00D1298E">
      <w:pPr>
        <w:spacing w:before="160"/>
        <w:rPr>
          <w:iCs/>
        </w:rPr>
      </w:pPr>
      <w:bookmarkStart w:id="30" w:name="_Toc32406707"/>
      <w:r w:rsidRPr="00F37EDC">
        <w:rPr>
          <w:iCs/>
        </w:rPr>
        <w:t xml:space="preserve">The IA </w:t>
      </w:r>
      <w:r w:rsidRPr="00383875">
        <w:rPr>
          <w:iCs/>
        </w:rPr>
        <w:t xml:space="preserve">finds that </w:t>
      </w:r>
      <w:r w:rsidR="00B54BDC" w:rsidRPr="00383875">
        <w:rPr>
          <w:iCs/>
        </w:rPr>
        <w:t>C</w:t>
      </w:r>
      <w:r w:rsidR="000B6727" w:rsidRPr="00383875">
        <w:rPr>
          <w:iCs/>
        </w:rPr>
        <w:t>HL</w:t>
      </w:r>
      <w:r w:rsidRPr="00383875">
        <w:rPr>
          <w:iCs/>
        </w:rPr>
        <w:t xml:space="preserve"> is </w:t>
      </w:r>
      <w:r w:rsidR="00F44AE5" w:rsidRPr="00383875">
        <w:rPr>
          <w:iCs/>
        </w:rPr>
        <w:t>On track</w:t>
      </w:r>
      <w:r w:rsidRPr="00383875">
        <w:rPr>
          <w:iCs/>
        </w:rPr>
        <w:t xml:space="preserve"> with </w:t>
      </w:r>
      <w:r w:rsidR="009115A1" w:rsidRPr="00383875">
        <w:rPr>
          <w:iCs/>
        </w:rPr>
        <w:t>limited</w:t>
      </w:r>
      <w:r w:rsidRPr="00383875">
        <w:rPr>
          <w:iCs/>
        </w:rPr>
        <w:t xml:space="preserve"> </w:t>
      </w:r>
      <w:r w:rsidR="00FB779C" w:rsidRPr="00383875">
        <w:rPr>
          <w:iCs/>
        </w:rPr>
        <w:t>r</w:t>
      </w:r>
      <w:r w:rsidRPr="00383875">
        <w:rPr>
          <w:iCs/>
        </w:rPr>
        <w:t xml:space="preserve">ecommendations in </w:t>
      </w:r>
      <w:r w:rsidR="00E81316" w:rsidRPr="00383875">
        <w:rPr>
          <w:iCs/>
        </w:rPr>
        <w:t>five</w:t>
      </w:r>
      <w:r w:rsidR="001A7D3B" w:rsidRPr="00383875">
        <w:rPr>
          <w:iCs/>
        </w:rPr>
        <w:t xml:space="preserve"> </w:t>
      </w:r>
      <w:r w:rsidRPr="00383875">
        <w:rPr>
          <w:iCs/>
        </w:rPr>
        <w:t xml:space="preserve">of </w:t>
      </w:r>
      <w:r w:rsidR="001A7D3B" w:rsidRPr="00383875">
        <w:rPr>
          <w:iCs/>
        </w:rPr>
        <w:t xml:space="preserve">five </w:t>
      </w:r>
      <w:r w:rsidRPr="00383875">
        <w:rPr>
          <w:iCs/>
        </w:rPr>
        <w:t xml:space="preserve">focus areas. </w:t>
      </w:r>
    </w:p>
    <w:tbl>
      <w:tblPr>
        <w:tblStyle w:val="GridTable1Light-Accent51"/>
        <w:tblW w:w="0" w:type="auto"/>
        <w:tblLook w:val="04A0" w:firstRow="1" w:lastRow="0" w:firstColumn="1" w:lastColumn="0" w:noHBand="0" w:noVBand="1"/>
      </w:tblPr>
      <w:tblGrid>
        <w:gridCol w:w="4315"/>
        <w:gridCol w:w="4860"/>
      </w:tblGrid>
      <w:tr w:rsidR="00C261AC" w:rsidRPr="00383875"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383875" w:rsidRDefault="008D26A1" w:rsidP="00200C5E">
            <w:pPr>
              <w:spacing w:after="0"/>
              <w:rPr>
                <w:sz w:val="20"/>
                <w:szCs w:val="20"/>
              </w:rPr>
            </w:pPr>
            <w:r w:rsidRPr="00383875">
              <w:rPr>
                <w:sz w:val="20"/>
                <w:szCs w:val="20"/>
              </w:rPr>
              <w:t>Focus Area</w:t>
            </w:r>
          </w:p>
        </w:tc>
        <w:tc>
          <w:tcPr>
            <w:tcW w:w="4860" w:type="dxa"/>
            <w:vAlign w:val="center"/>
          </w:tcPr>
          <w:p w14:paraId="2657E49B" w14:textId="77777777" w:rsidR="008D26A1" w:rsidRPr="00383875"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83875">
              <w:rPr>
                <w:sz w:val="20"/>
                <w:szCs w:val="20"/>
              </w:rPr>
              <w:t>IA Findings</w:t>
            </w:r>
          </w:p>
        </w:tc>
      </w:tr>
      <w:tr w:rsidR="00C261AC" w:rsidRPr="00383875"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383875" w:rsidRDefault="008D26A1" w:rsidP="00200C5E">
            <w:pPr>
              <w:spacing w:after="0"/>
              <w:rPr>
                <w:b w:val="0"/>
                <w:bCs w:val="0"/>
                <w:iCs/>
                <w:sz w:val="20"/>
                <w:szCs w:val="20"/>
              </w:rPr>
            </w:pPr>
            <w:r w:rsidRPr="00383875">
              <w:rPr>
                <w:b w:val="0"/>
                <w:bCs w:val="0"/>
                <w:iCs/>
                <w:sz w:val="20"/>
                <w:szCs w:val="20"/>
              </w:rPr>
              <w:t>Organizational Structure and Engagement</w:t>
            </w:r>
          </w:p>
        </w:tc>
        <w:tc>
          <w:tcPr>
            <w:tcW w:w="4860" w:type="dxa"/>
            <w:vAlign w:val="center"/>
          </w:tcPr>
          <w:p w14:paraId="766FEB3E" w14:textId="567820A7" w:rsidR="008D26A1" w:rsidRPr="00383875"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83875">
              <w:rPr>
                <w:sz w:val="20"/>
                <w:szCs w:val="20"/>
              </w:rPr>
              <w:t>On track</w:t>
            </w:r>
            <w:r w:rsidR="00E81316" w:rsidRPr="00383875">
              <w:rPr>
                <w:sz w:val="20"/>
                <w:szCs w:val="20"/>
              </w:rPr>
              <w:t xml:space="preserve"> with limited recommendations</w:t>
            </w:r>
          </w:p>
        </w:tc>
      </w:tr>
      <w:tr w:rsidR="00C261AC" w:rsidRPr="00383875"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383875" w:rsidRDefault="008D26A1" w:rsidP="00200C5E">
            <w:pPr>
              <w:spacing w:after="0"/>
              <w:rPr>
                <w:iCs/>
                <w:sz w:val="20"/>
                <w:szCs w:val="20"/>
              </w:rPr>
            </w:pPr>
            <w:r w:rsidRPr="00383875">
              <w:rPr>
                <w:b w:val="0"/>
                <w:bCs w:val="0"/>
                <w:iCs/>
                <w:sz w:val="20"/>
                <w:szCs w:val="20"/>
              </w:rPr>
              <w:t>Integration of Systems and Processes</w:t>
            </w:r>
          </w:p>
        </w:tc>
        <w:tc>
          <w:tcPr>
            <w:tcW w:w="4860" w:type="dxa"/>
            <w:vAlign w:val="center"/>
          </w:tcPr>
          <w:p w14:paraId="1FF8717A" w14:textId="15645F4C" w:rsidR="008D26A1" w:rsidRPr="00383875"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83875">
              <w:rPr>
                <w:sz w:val="20"/>
                <w:szCs w:val="20"/>
              </w:rPr>
              <w:t>On track</w:t>
            </w:r>
            <w:r w:rsidR="008D26A1" w:rsidRPr="00383875">
              <w:rPr>
                <w:sz w:val="20"/>
                <w:szCs w:val="20"/>
              </w:rPr>
              <w:t xml:space="preserve"> with </w:t>
            </w:r>
            <w:r w:rsidR="009115A1" w:rsidRPr="00383875">
              <w:rPr>
                <w:sz w:val="20"/>
                <w:szCs w:val="20"/>
              </w:rPr>
              <w:t>limited</w:t>
            </w:r>
            <w:r w:rsidR="008D26A1" w:rsidRPr="00383875">
              <w:rPr>
                <w:sz w:val="20"/>
                <w:szCs w:val="20"/>
              </w:rPr>
              <w:t xml:space="preserve"> </w:t>
            </w:r>
            <w:r w:rsidRPr="00383875">
              <w:rPr>
                <w:sz w:val="20"/>
                <w:szCs w:val="20"/>
              </w:rPr>
              <w:t>r</w:t>
            </w:r>
            <w:r w:rsidR="008D26A1" w:rsidRPr="00383875">
              <w:rPr>
                <w:sz w:val="20"/>
                <w:szCs w:val="20"/>
              </w:rPr>
              <w:t>ecommendations</w:t>
            </w:r>
          </w:p>
        </w:tc>
      </w:tr>
      <w:tr w:rsidR="00C261AC" w:rsidRPr="00383875"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383875" w:rsidRDefault="00504503" w:rsidP="00200C5E">
            <w:pPr>
              <w:spacing w:after="0"/>
              <w:rPr>
                <w:b w:val="0"/>
                <w:bCs w:val="0"/>
                <w:iCs/>
                <w:sz w:val="20"/>
                <w:szCs w:val="20"/>
              </w:rPr>
            </w:pPr>
            <w:r w:rsidRPr="00383875">
              <w:rPr>
                <w:b w:val="0"/>
                <w:bCs w:val="0"/>
                <w:iCs/>
                <w:sz w:val="20"/>
                <w:szCs w:val="20"/>
              </w:rPr>
              <w:t>Workforce Development</w:t>
            </w:r>
          </w:p>
        </w:tc>
        <w:tc>
          <w:tcPr>
            <w:tcW w:w="4860" w:type="dxa"/>
            <w:vAlign w:val="center"/>
          </w:tcPr>
          <w:p w14:paraId="44FB7409" w14:textId="741A9377" w:rsidR="00504503" w:rsidRPr="00383875"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83875">
              <w:rPr>
                <w:sz w:val="20"/>
                <w:szCs w:val="20"/>
              </w:rPr>
              <w:t>On track</w:t>
            </w:r>
            <w:r w:rsidR="00E81316" w:rsidRPr="00383875">
              <w:rPr>
                <w:sz w:val="20"/>
                <w:szCs w:val="20"/>
              </w:rPr>
              <w:t xml:space="preserve"> with limited recommendations</w:t>
            </w:r>
          </w:p>
        </w:tc>
      </w:tr>
      <w:tr w:rsidR="00C261AC" w:rsidRPr="00383875"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383875" w:rsidRDefault="00504503" w:rsidP="00200C5E">
            <w:pPr>
              <w:spacing w:after="0"/>
              <w:rPr>
                <w:b w:val="0"/>
                <w:bCs w:val="0"/>
                <w:iCs/>
                <w:sz w:val="20"/>
                <w:szCs w:val="20"/>
              </w:rPr>
            </w:pPr>
            <w:r w:rsidRPr="00383875">
              <w:rPr>
                <w:b w:val="0"/>
                <w:bCs w:val="0"/>
                <w:iCs/>
                <w:sz w:val="20"/>
                <w:szCs w:val="20"/>
              </w:rPr>
              <w:t>Health Information Technology</w:t>
            </w:r>
            <w:r w:rsidR="00505A9A" w:rsidRPr="00383875">
              <w:rPr>
                <w:b w:val="0"/>
                <w:bCs w:val="0"/>
                <w:iCs/>
                <w:sz w:val="20"/>
                <w:szCs w:val="20"/>
              </w:rPr>
              <w:t xml:space="preserve"> and Exchange</w:t>
            </w:r>
          </w:p>
        </w:tc>
        <w:tc>
          <w:tcPr>
            <w:tcW w:w="4860" w:type="dxa"/>
            <w:vAlign w:val="center"/>
          </w:tcPr>
          <w:p w14:paraId="70266275" w14:textId="4EEF5B5C" w:rsidR="00504503" w:rsidRPr="00383875"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83875">
              <w:rPr>
                <w:sz w:val="20"/>
                <w:szCs w:val="20"/>
              </w:rPr>
              <w:t>On track</w:t>
            </w:r>
            <w:r w:rsidR="00504503" w:rsidRPr="00383875">
              <w:rPr>
                <w:sz w:val="20"/>
                <w:szCs w:val="20"/>
              </w:rPr>
              <w:t xml:space="preserve"> with </w:t>
            </w:r>
            <w:r w:rsidR="009115A1" w:rsidRPr="00383875">
              <w:rPr>
                <w:sz w:val="20"/>
                <w:szCs w:val="20"/>
              </w:rPr>
              <w:t>limited</w:t>
            </w:r>
            <w:r w:rsidR="00504503" w:rsidRPr="00383875">
              <w:rPr>
                <w:sz w:val="20"/>
                <w:szCs w:val="20"/>
              </w:rPr>
              <w:t xml:space="preserve"> </w:t>
            </w:r>
            <w:r w:rsidRPr="00383875">
              <w:rPr>
                <w:sz w:val="20"/>
                <w:szCs w:val="20"/>
              </w:rPr>
              <w:t>r</w:t>
            </w:r>
            <w:r w:rsidR="00504503" w:rsidRPr="00383875">
              <w:rPr>
                <w:sz w:val="20"/>
                <w:szCs w:val="20"/>
              </w:rPr>
              <w:t>ecommendations</w:t>
            </w:r>
          </w:p>
        </w:tc>
      </w:tr>
      <w:tr w:rsidR="00E81316" w:rsidRPr="00C261A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55F8866B" w:rsidR="00E81316" w:rsidRPr="00383875" w:rsidRDefault="00E81316" w:rsidP="00E81316">
            <w:pPr>
              <w:spacing w:after="0"/>
              <w:rPr>
                <w:b w:val="0"/>
                <w:bCs w:val="0"/>
                <w:iCs/>
                <w:sz w:val="20"/>
                <w:szCs w:val="20"/>
              </w:rPr>
            </w:pPr>
            <w:r w:rsidRPr="00383875">
              <w:rPr>
                <w:b w:val="0"/>
                <w:bCs w:val="0"/>
                <w:iCs/>
                <w:sz w:val="20"/>
                <w:szCs w:val="20"/>
              </w:rPr>
              <w:t>Care Model</w:t>
            </w:r>
          </w:p>
        </w:tc>
        <w:tc>
          <w:tcPr>
            <w:tcW w:w="4860" w:type="dxa"/>
            <w:vAlign w:val="center"/>
          </w:tcPr>
          <w:p w14:paraId="6E9E17B3" w14:textId="6BFB221A" w:rsidR="00E81316" w:rsidRPr="00383875" w:rsidRDefault="00E81316" w:rsidP="00E81316">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83875">
              <w:rPr>
                <w:sz w:val="20"/>
                <w:szCs w:val="20"/>
              </w:rPr>
              <w:t>On track with limited recommendations</w:t>
            </w:r>
          </w:p>
        </w:tc>
      </w:tr>
    </w:tbl>
    <w:p w14:paraId="4B05A601" w14:textId="6AB7682D" w:rsidR="008D26A1" w:rsidRPr="00E71C4A" w:rsidRDefault="008D26A1" w:rsidP="00200C5E">
      <w:pPr>
        <w:pStyle w:val="Heading1"/>
        <w:spacing w:after="160"/>
        <w:rPr>
          <w:rFonts w:hint="eastAsia"/>
          <w:color w:val="auto"/>
        </w:rPr>
      </w:pPr>
      <w:bookmarkStart w:id="31" w:name="_Toc39068489"/>
      <w:bookmarkStart w:id="32" w:name="_Toc57736192"/>
      <w:r w:rsidRPr="00E71C4A">
        <w:rPr>
          <w:rFonts w:hint="eastAsia"/>
          <w:color w:val="auto"/>
        </w:rPr>
        <w:lastRenderedPageBreak/>
        <w:t>Focus Area Level Progress</w:t>
      </w:r>
      <w:bookmarkEnd w:id="30"/>
      <w:bookmarkEnd w:id="31"/>
      <w:bookmarkEnd w:id="32"/>
    </w:p>
    <w:p w14:paraId="0FFF10F0" w14:textId="77777777" w:rsidR="0089296B" w:rsidRPr="00E71C4A" w:rsidRDefault="0089296B" w:rsidP="0089296B">
      <w:pPr>
        <w:spacing w:after="120"/>
      </w:pPr>
      <w:bookmarkStart w:id="33" w:name="_Toc32406708"/>
      <w:bookmarkStart w:id="34" w:name="_Toc39068490"/>
      <w:r w:rsidRPr="00E71C4A">
        <w:t>The following section outlines the CP’s progress across the five focus areas. Each section begins with a description of the established CP actions associated with an On track assessment. This description is followed by a detailed summary of the CP’s results across all indicators associated with the focus area. This discussion includes specific examples of progress against the CP’s participation plan as well as achievements and or promising practices, and recommendations where applicable. The CP should carefully consider the recommendations provided by the IA, and MassHealth will encourage CPs to take steps to implement the recommendations, where appropriate.</w:t>
      </w:r>
      <w:r w:rsidRPr="00E71C4A">
        <w:rPr>
          <w:rFonts w:ascii="Calibri" w:hAnsi="Calibri"/>
        </w:rPr>
        <w:t xml:space="preserve"> </w:t>
      </w:r>
      <w:r w:rsidRPr="00E71C4A">
        <w:t>Any action taken in response to the recommendations must be taken in accordance with program guidance and contractual requirements.</w:t>
      </w:r>
    </w:p>
    <w:p w14:paraId="4C68B46E" w14:textId="1AA17626" w:rsidR="008D26A1" w:rsidRPr="00C44D84" w:rsidRDefault="00222838" w:rsidP="00073348">
      <w:pPr>
        <w:pStyle w:val="Heading2"/>
        <w:spacing w:before="0" w:after="160" w:line="259" w:lineRule="auto"/>
        <w:rPr>
          <w:color w:val="auto"/>
        </w:rPr>
      </w:pPr>
      <w:bookmarkStart w:id="35" w:name="_Toc57736193"/>
      <w:r w:rsidRPr="00C44D84">
        <w:rPr>
          <w:color w:val="auto"/>
        </w:rPr>
        <w:t xml:space="preserve">1. </w:t>
      </w:r>
      <w:r w:rsidR="008D26A1" w:rsidRPr="00C44D84">
        <w:rPr>
          <w:color w:val="auto"/>
        </w:rPr>
        <w:t xml:space="preserve">Organizational Structure </w:t>
      </w:r>
      <w:r w:rsidR="00F44AE5" w:rsidRPr="00C44D84">
        <w:rPr>
          <w:color w:val="auto"/>
        </w:rPr>
        <w:t>and</w:t>
      </w:r>
      <w:r w:rsidR="008D26A1" w:rsidRPr="00C44D84">
        <w:rPr>
          <w:color w:val="auto"/>
        </w:rPr>
        <w:t xml:space="preserve"> Engagement</w:t>
      </w:r>
      <w:bookmarkEnd w:id="33"/>
      <w:bookmarkEnd w:id="34"/>
      <w:bookmarkEnd w:id="35"/>
    </w:p>
    <w:p w14:paraId="67DEB839" w14:textId="7DE9CCE9" w:rsidR="008D26A1" w:rsidRPr="00C44D84" w:rsidRDefault="00F44AE5" w:rsidP="00073348">
      <w:pPr>
        <w:pStyle w:val="Heading3"/>
        <w:spacing w:before="0" w:after="160" w:line="259" w:lineRule="auto"/>
        <w:rPr>
          <w:color w:val="auto"/>
        </w:rPr>
      </w:pPr>
      <w:bookmarkStart w:id="36" w:name="_Toc32406709"/>
      <w:bookmarkStart w:id="37" w:name="_Toc39068491"/>
      <w:bookmarkStart w:id="38" w:name="_Toc57736194"/>
      <w:r w:rsidRPr="00C44D84">
        <w:rPr>
          <w:color w:val="auto"/>
        </w:rPr>
        <w:t>On Track</w:t>
      </w:r>
      <w:r w:rsidR="008D26A1" w:rsidRPr="00C44D84">
        <w:rPr>
          <w:color w:val="auto"/>
        </w:rPr>
        <w:t xml:space="preserve"> Description</w:t>
      </w:r>
      <w:bookmarkEnd w:id="36"/>
      <w:bookmarkEnd w:id="37"/>
      <w:bookmarkEnd w:id="38"/>
    </w:p>
    <w:p w14:paraId="3D65BC77" w14:textId="54E113BF" w:rsidR="00E70174" w:rsidRPr="00C44D84" w:rsidRDefault="00E70174" w:rsidP="00E70174">
      <w:bookmarkStart w:id="39" w:name="_Toc32406710"/>
      <w:r w:rsidRPr="00C44D84">
        <w:t xml:space="preserve">Characteristics of </w:t>
      </w:r>
      <w:r w:rsidR="00590E4B" w:rsidRPr="00C44D84">
        <w:t>CP</w:t>
      </w:r>
      <w:r w:rsidRPr="00C44D84">
        <w:t xml:space="preserve">s considered </w:t>
      </w:r>
      <w:r w:rsidR="00F44AE5" w:rsidRPr="00C44D84">
        <w:t>On track</w:t>
      </w:r>
      <w:r w:rsidRPr="00C44D84">
        <w:t>:</w:t>
      </w:r>
    </w:p>
    <w:p w14:paraId="0CA39063" w14:textId="77777777" w:rsidR="006768E1" w:rsidRPr="00C44D84" w:rsidRDefault="006768E1" w:rsidP="005379D0">
      <w:pPr>
        <w:pStyle w:val="ListParagraph"/>
        <w:numPr>
          <w:ilvl w:val="0"/>
          <w:numId w:val="12"/>
        </w:numPr>
        <w:contextualSpacing w:val="0"/>
        <w:rPr>
          <w:rFonts w:eastAsia="Arial" w:cs="Arial"/>
          <w:b/>
          <w:bCs/>
        </w:rPr>
      </w:pPr>
      <w:bookmarkStart w:id="40" w:name="_Toc39068492"/>
      <w:r w:rsidRPr="00C44D84">
        <w:rPr>
          <w:b/>
          <w:bCs/>
        </w:rPr>
        <w:t>Executive Board</w:t>
      </w:r>
    </w:p>
    <w:p w14:paraId="79E6CD73" w14:textId="2AE000C3" w:rsidR="006768E1" w:rsidRPr="00C44D84" w:rsidRDefault="006768E1" w:rsidP="00E46744">
      <w:pPr>
        <w:pStyle w:val="ListParagraph"/>
        <w:numPr>
          <w:ilvl w:val="1"/>
          <w:numId w:val="30"/>
        </w:numPr>
        <w:contextualSpacing w:val="0"/>
        <w:rPr>
          <w:rFonts w:eastAsia="Arial" w:cs="Arial"/>
        </w:rPr>
      </w:pPr>
      <w:r w:rsidRPr="00C44D84">
        <w:t>has a well-established executive board which regularly holds meetings with administrative and clinical leadership to discuss operations and strategies to improve efficiencies;</w:t>
      </w:r>
      <w:r w:rsidR="00164321" w:rsidRPr="00C44D84">
        <w:t xml:space="preserve"> and</w:t>
      </w:r>
    </w:p>
    <w:p w14:paraId="2664AA6B" w14:textId="38ADCAC3" w:rsidR="006768E1" w:rsidRPr="00C44D84" w:rsidRDefault="006768E1" w:rsidP="00E46744">
      <w:pPr>
        <w:pStyle w:val="ListParagraph"/>
        <w:numPr>
          <w:ilvl w:val="1"/>
          <w:numId w:val="30"/>
        </w:numPr>
        <w:contextualSpacing w:val="0"/>
        <w:rPr>
          <w:rFonts w:eastAsia="Arial" w:cs="Arial"/>
        </w:rPr>
      </w:pPr>
      <w:r w:rsidRPr="00C44D84">
        <w:t xml:space="preserve">is led by governing bodies that interface with </w:t>
      </w:r>
      <w:r w:rsidR="00534DF1">
        <w:t>A</w:t>
      </w:r>
      <w:r w:rsidRPr="00C44D84">
        <w:t xml:space="preserve">ffiliated </w:t>
      </w:r>
      <w:r w:rsidR="00534DF1">
        <w:t>P</w:t>
      </w:r>
      <w:r w:rsidRPr="00C44D84">
        <w:t>artners (APs) through regularly scheduled channels (at least quarterly).</w:t>
      </w:r>
      <w:r w:rsidR="00534DF1">
        <w:rPr>
          <w:rStyle w:val="FootnoteReference"/>
        </w:rPr>
        <w:footnoteReference w:id="5"/>
      </w:r>
      <w:r w:rsidR="00164321" w:rsidRPr="00C44D84">
        <w:t xml:space="preserve"> </w:t>
      </w:r>
    </w:p>
    <w:p w14:paraId="7EEA853D" w14:textId="77777777" w:rsidR="006768E1" w:rsidRPr="00C44D84" w:rsidRDefault="006768E1" w:rsidP="005379D0">
      <w:pPr>
        <w:pStyle w:val="ListParagraph"/>
        <w:numPr>
          <w:ilvl w:val="0"/>
          <w:numId w:val="12"/>
        </w:numPr>
        <w:contextualSpacing w:val="0"/>
        <w:rPr>
          <w:rFonts w:eastAsia="Arial" w:cs="Arial"/>
          <w:b/>
          <w:bCs/>
        </w:rPr>
      </w:pPr>
      <w:r w:rsidRPr="00C44D84">
        <w:rPr>
          <w:b/>
        </w:rPr>
        <w:t>Consumer Advisory Board</w:t>
      </w:r>
      <w:r w:rsidRPr="00C44D84">
        <w:rPr>
          <w:b/>
          <w:bCs/>
        </w:rPr>
        <w:t xml:space="preserve"> (CAB)</w:t>
      </w:r>
    </w:p>
    <w:p w14:paraId="0606621C" w14:textId="77777777" w:rsidR="006768E1" w:rsidRPr="00C44D84" w:rsidRDefault="006768E1" w:rsidP="005379D0">
      <w:pPr>
        <w:pStyle w:val="ListParagraph"/>
        <w:numPr>
          <w:ilvl w:val="1"/>
          <w:numId w:val="12"/>
        </w:numPr>
        <w:contextualSpacing w:val="0"/>
        <w:rPr>
          <w:rFonts w:eastAsia="Arial" w:cs="Arial"/>
        </w:rPr>
      </w:pPr>
      <w:r w:rsidRPr="00C44D84">
        <w:t>has successfully recruited members for participation in the CAB, through outreach efforts which are informed by the community profile.</w:t>
      </w:r>
    </w:p>
    <w:p w14:paraId="3DEE83D8" w14:textId="77777777" w:rsidR="006768E1" w:rsidRPr="00C44D84" w:rsidRDefault="006768E1" w:rsidP="005379D0">
      <w:pPr>
        <w:pStyle w:val="ListParagraph"/>
        <w:numPr>
          <w:ilvl w:val="0"/>
          <w:numId w:val="12"/>
        </w:numPr>
        <w:contextualSpacing w:val="0"/>
        <w:rPr>
          <w:rFonts w:eastAsia="Arial"/>
          <w:b/>
        </w:rPr>
      </w:pPr>
      <w:r w:rsidRPr="00C44D84">
        <w:rPr>
          <w:b/>
          <w:bCs/>
        </w:rPr>
        <w:t xml:space="preserve">Quality Management </w:t>
      </w:r>
      <w:r w:rsidRPr="00C44D84">
        <w:rPr>
          <w:b/>
        </w:rPr>
        <w:t>Committee</w:t>
      </w:r>
      <w:r w:rsidRPr="00C44D84">
        <w:rPr>
          <w:b/>
          <w:bCs/>
        </w:rPr>
        <w:t xml:space="preserve"> (QMC)</w:t>
      </w:r>
    </w:p>
    <w:p w14:paraId="0244CDBD" w14:textId="77777777" w:rsidR="006768E1" w:rsidRPr="00C44D84" w:rsidRDefault="006768E1" w:rsidP="005379D0">
      <w:pPr>
        <w:pStyle w:val="ListParagraph"/>
        <w:numPr>
          <w:ilvl w:val="1"/>
          <w:numId w:val="12"/>
        </w:numPr>
        <w:contextualSpacing w:val="0"/>
      </w:pPr>
      <w:r w:rsidRPr="00C44D84">
        <w:t>has undertaken at least one Quality Improvement (QI) initiative based on collected data and maintains a quality management reporting structure to review outcomes and progress on their QI initiative.</w:t>
      </w:r>
    </w:p>
    <w:p w14:paraId="680D1820" w14:textId="0C9C988C" w:rsidR="008D26A1" w:rsidRPr="00C44D84" w:rsidRDefault="008D26A1" w:rsidP="00D0303A">
      <w:pPr>
        <w:pStyle w:val="Heading3"/>
        <w:spacing w:before="0" w:after="160" w:line="259" w:lineRule="auto"/>
        <w:rPr>
          <w:color w:val="auto"/>
        </w:rPr>
      </w:pPr>
      <w:bookmarkStart w:id="41" w:name="_Toc57736195"/>
      <w:r w:rsidRPr="00C44D84">
        <w:rPr>
          <w:color w:val="auto"/>
        </w:rPr>
        <w:t>Results</w:t>
      </w:r>
      <w:bookmarkEnd w:id="39"/>
      <w:bookmarkEnd w:id="40"/>
      <w:bookmarkEnd w:id="41"/>
    </w:p>
    <w:p w14:paraId="59637058" w14:textId="4044D4E0" w:rsidR="008D26A1" w:rsidRPr="00C44D84" w:rsidRDefault="008D26A1" w:rsidP="00073348">
      <w:pPr>
        <w:rPr>
          <w:rFonts w:ascii="Times New Roman" w:hAnsi="Times New Roman"/>
          <w:sz w:val="24"/>
          <w:szCs w:val="24"/>
        </w:rPr>
      </w:pPr>
      <w:bookmarkStart w:id="42" w:name="_Toc32406711"/>
      <w:r w:rsidRPr="00C44D84">
        <w:t xml:space="preserve">The IA finds that </w:t>
      </w:r>
      <w:r w:rsidR="00383875" w:rsidRPr="00C44D84">
        <w:t>CHL</w:t>
      </w:r>
      <w:r w:rsidRPr="00C44D84">
        <w:t xml:space="preserve"> is </w:t>
      </w:r>
      <w:r w:rsidR="00F44AE5" w:rsidRPr="00C44D84">
        <w:rPr>
          <w:b/>
        </w:rPr>
        <w:t>On</w:t>
      </w:r>
      <w:r w:rsidR="00F44AE5" w:rsidRPr="00C44D84">
        <w:rPr>
          <w:b/>
          <w:bCs/>
        </w:rPr>
        <w:t xml:space="preserve"> </w:t>
      </w:r>
      <w:r w:rsidR="00F44AE5" w:rsidRPr="00C44D84">
        <w:rPr>
          <w:b/>
        </w:rPr>
        <w:t>track</w:t>
      </w:r>
      <w:r w:rsidRPr="00C44D84">
        <w:rPr>
          <w:b/>
        </w:rPr>
        <w:t xml:space="preserve"> </w:t>
      </w:r>
      <w:r w:rsidRPr="00C44D84">
        <w:rPr>
          <w:b/>
          <w:shd w:val="clear" w:color="auto" w:fill="FFFFFF"/>
        </w:rPr>
        <w:t>with </w:t>
      </w:r>
      <w:r w:rsidR="00383875" w:rsidRPr="00C44D84">
        <w:rPr>
          <w:b/>
          <w:shd w:val="clear" w:color="auto" w:fill="FFFFFF"/>
        </w:rPr>
        <w:t>limited</w:t>
      </w:r>
      <w:r w:rsidRPr="00C44D84">
        <w:rPr>
          <w:b/>
          <w:shd w:val="clear" w:color="auto" w:fill="FFFFFF"/>
        </w:rPr>
        <w:t> recommendations</w:t>
      </w:r>
      <w:r w:rsidRPr="00C44D84">
        <w:rPr>
          <w:shd w:val="clear" w:color="auto" w:fill="FFFFFF"/>
        </w:rPr>
        <w:t xml:space="preserve"> in the </w:t>
      </w:r>
      <w:r w:rsidR="00FA2153" w:rsidRPr="00C44D84">
        <w:rPr>
          <w:shd w:val="clear" w:color="auto" w:fill="FFFFFF"/>
        </w:rPr>
        <w:t>O</w:t>
      </w:r>
      <w:r w:rsidRPr="00C44D84">
        <w:rPr>
          <w:shd w:val="clear" w:color="auto" w:fill="FFFFFF"/>
        </w:rPr>
        <w:t xml:space="preserve">rganizational </w:t>
      </w:r>
      <w:r w:rsidR="00FA2153" w:rsidRPr="00C44D84">
        <w:rPr>
          <w:shd w:val="clear" w:color="auto" w:fill="FFFFFF"/>
        </w:rPr>
        <w:t>S</w:t>
      </w:r>
      <w:r w:rsidRPr="00C44D84">
        <w:rPr>
          <w:shd w:val="clear" w:color="auto" w:fill="FFFFFF"/>
        </w:rPr>
        <w:t xml:space="preserve">tructure and </w:t>
      </w:r>
      <w:r w:rsidR="00FA2153" w:rsidRPr="00C44D84">
        <w:rPr>
          <w:shd w:val="clear" w:color="auto" w:fill="FFFFFF"/>
        </w:rPr>
        <w:t>E</w:t>
      </w:r>
      <w:r w:rsidRPr="00C44D84">
        <w:rPr>
          <w:shd w:val="clear" w:color="auto" w:fill="FFFFFF"/>
        </w:rPr>
        <w:t>ngagement focus area. </w:t>
      </w:r>
    </w:p>
    <w:p w14:paraId="5370061B" w14:textId="77777777" w:rsidR="008D6592" w:rsidRPr="00C44D84" w:rsidRDefault="008D6592" w:rsidP="008D6592">
      <w:pPr>
        <w:rPr>
          <w:b/>
          <w:bCs/>
        </w:rPr>
      </w:pPr>
      <w:bookmarkStart w:id="43" w:name="_Toc39068493"/>
      <w:r w:rsidRPr="00C44D84">
        <w:rPr>
          <w:b/>
          <w:bCs/>
        </w:rPr>
        <w:t>Executive Board</w:t>
      </w:r>
    </w:p>
    <w:p w14:paraId="29209024" w14:textId="77777777" w:rsidR="001F3F1C" w:rsidRPr="00C44D84" w:rsidRDefault="001F3F1C" w:rsidP="001F3F1C">
      <w:pPr>
        <w:spacing w:line="256" w:lineRule="auto"/>
        <w:ind w:left="360"/>
      </w:pPr>
      <w:bookmarkStart w:id="44" w:name="_Hlk33614698"/>
      <w:r w:rsidRPr="00C44D84">
        <w:t>CHL operates using a multidisciplinary team model in which three care teams are linked to specific BH and PCP practices and supported by a Medical Director and full-time director of integrated care management. CHL is affiliated with Clinical Support Options, Inc. (CSO). CHL did not provide a description of their governance structure in reports.</w:t>
      </w:r>
    </w:p>
    <w:p w14:paraId="26E573BC" w14:textId="77777777" w:rsidR="008D6592" w:rsidRPr="00C44D84" w:rsidRDefault="008D6592" w:rsidP="008D6592">
      <w:pPr>
        <w:rPr>
          <w:b/>
          <w:bCs/>
        </w:rPr>
      </w:pPr>
      <w:r w:rsidRPr="00C44D84">
        <w:rPr>
          <w:b/>
          <w:bCs/>
        </w:rPr>
        <w:t>Consumer Advisory Board</w:t>
      </w:r>
    </w:p>
    <w:bookmarkEnd w:id="44"/>
    <w:p w14:paraId="01FE01B0" w14:textId="77777777" w:rsidR="007A5A4A" w:rsidRPr="00C44D84" w:rsidRDefault="007A5A4A" w:rsidP="007A5A4A">
      <w:pPr>
        <w:spacing w:line="256" w:lineRule="auto"/>
        <w:ind w:left="360"/>
      </w:pPr>
      <w:r w:rsidRPr="00C44D84">
        <w:t xml:space="preserve">CHL has a CAB that meets regularly. Although CHL initially struggled with low participation in their first year, they successfully recruited members to participate in 2019. At least four members were in </w:t>
      </w:r>
      <w:r w:rsidRPr="00C44D84">
        <w:lastRenderedPageBreak/>
        <w:t>attendance for every meeting. CHL would like their CAB membership to be representative of their member population and has thus focused their efforts towards recruiting consumers from the North Central and Worcester areas, Adult Community Clinical Services (ACCS) programs, non-residential programs, and individuals from at least three different ACOs/MCOs. CHL provides a stipend, transportation assistance</w:t>
      </w:r>
      <w:r w:rsidRPr="00C44D84">
        <w:rPr>
          <w:rStyle w:val="FootnoteReference"/>
        </w:rPr>
        <w:footnoteReference w:id="6"/>
      </w:r>
      <w:r w:rsidRPr="00C44D84">
        <w:t xml:space="preserve">, and a meal to all members who attend their CAB meetings. </w:t>
      </w:r>
    </w:p>
    <w:p w14:paraId="4776883D" w14:textId="77777777" w:rsidR="008D6592" w:rsidRPr="00C44D84" w:rsidRDefault="008D6592" w:rsidP="008D6592">
      <w:pPr>
        <w:rPr>
          <w:b/>
          <w:bCs/>
        </w:rPr>
      </w:pPr>
      <w:r w:rsidRPr="00C44D84">
        <w:rPr>
          <w:b/>
          <w:bCs/>
        </w:rPr>
        <w:t>Quality Management Committee</w:t>
      </w:r>
    </w:p>
    <w:p w14:paraId="118168B4" w14:textId="46C4511C" w:rsidR="0032728A" w:rsidRPr="00C44D84" w:rsidRDefault="0032728A" w:rsidP="0032728A">
      <w:pPr>
        <w:spacing w:line="256" w:lineRule="auto"/>
        <w:ind w:left="360"/>
      </w:pPr>
      <w:r w:rsidRPr="00C44D84">
        <w:t>CHL has an active QMC that meets monthly. The QMC monitors progress on quality metrics set forth by EOHHS</w:t>
      </w:r>
      <w:r w:rsidRPr="00C44D84">
        <w:rPr>
          <w:rStyle w:val="FootnoteReference"/>
        </w:rPr>
        <w:footnoteReference w:id="7"/>
      </w:r>
      <w:r w:rsidRPr="00C44D84">
        <w:t xml:space="preserve"> and on quality goals set internally by the BH CP team. CHL is also engaged in a Technical Assistance (TA) project through the Statewide Investment (SWI)</w:t>
      </w:r>
      <w:r w:rsidR="00864AA5">
        <w:t xml:space="preserve"> 5a</w:t>
      </w:r>
      <w:r w:rsidRPr="00C44D84">
        <w:t xml:space="preserve"> to analyze population health outcomes. CHL’s QMC work</w:t>
      </w:r>
      <w:r w:rsidR="00864AA5">
        <w:t>s</w:t>
      </w:r>
      <w:r w:rsidRPr="00C44D84">
        <w:t xml:space="preserve"> with IT and Operations staff to track long-term objectives related to reducing total cost of care</w:t>
      </w:r>
      <w:r w:rsidR="004A60FB">
        <w:t xml:space="preserve"> (TCOC)</w:t>
      </w:r>
      <w:r w:rsidRPr="00C44D84">
        <w:t xml:space="preserve"> and improving quality of care.</w:t>
      </w:r>
    </w:p>
    <w:p w14:paraId="2C9A86B3" w14:textId="768AB5D1" w:rsidR="0032728A" w:rsidRPr="00C44D84" w:rsidRDefault="0032728A" w:rsidP="0032728A">
      <w:pPr>
        <w:spacing w:line="256" w:lineRule="auto"/>
        <w:ind w:left="360"/>
      </w:pPr>
      <w:r w:rsidRPr="00C44D84">
        <w:t xml:space="preserve">CHL has undertaken at least one QI initiative based on collected data. CHL’s model of </w:t>
      </w:r>
      <w:r w:rsidR="00864AA5">
        <w:t>QI</w:t>
      </w:r>
      <w:r w:rsidRPr="00C44D84">
        <w:t xml:space="preserve"> is based on the lean process improvement method</w:t>
      </w:r>
      <w:r w:rsidR="00864AA5">
        <w:t>.</w:t>
      </w:r>
      <w:r w:rsidRPr="00C44D84">
        <w:rPr>
          <w:rStyle w:val="FootnoteReference"/>
        </w:rPr>
        <w:footnoteReference w:id="8"/>
      </w:r>
      <w:r w:rsidRPr="00C44D84">
        <w:t xml:space="preserve"> CHL’s staff are trained in lean thinking, methodology, and tools. All BH CP managers have earned their yellow belts in lean training. CHL has a four-star </w:t>
      </w:r>
      <w:r w:rsidR="003A0DD5">
        <w:t>i</w:t>
      </w:r>
      <w:r w:rsidRPr="00C44D84">
        <w:t xml:space="preserve">dea </w:t>
      </w:r>
      <w:r w:rsidR="003A0DD5">
        <w:t>b</w:t>
      </w:r>
      <w:r w:rsidRPr="00C44D84">
        <w:t xml:space="preserve">oard which generates ideas and inspires problem solving from the staff on a regular basis. CHL publishes a </w:t>
      </w:r>
      <w:r w:rsidRPr="00C44D84">
        <w:rPr>
          <w:i/>
        </w:rPr>
        <w:t>True North Metric Score Card</w:t>
      </w:r>
      <w:r w:rsidRPr="00C44D84">
        <w:t xml:space="preserve"> listing two to four quality goals for each year. CHL’s goals in 2019 included the following: (1) 90% of Medicaid eligible clients receiving an outreach attempt within the first 30 days and (2) 65% of referrals having a face-to-face contact within three months of assignment. </w:t>
      </w:r>
    </w:p>
    <w:p w14:paraId="38FCB7E8" w14:textId="0AAE5120" w:rsidR="005A4578" w:rsidRPr="00C44D84" w:rsidRDefault="006F239B" w:rsidP="006F239B">
      <w:pPr>
        <w:pStyle w:val="Heading3"/>
        <w:spacing w:before="0" w:after="160" w:line="259" w:lineRule="auto"/>
        <w:rPr>
          <w:color w:val="auto"/>
        </w:rPr>
      </w:pPr>
      <w:bookmarkStart w:id="45" w:name="_Toc57736196"/>
      <w:r w:rsidRPr="00C44D84">
        <w:rPr>
          <w:color w:val="auto"/>
        </w:rPr>
        <w:t>Recommendations</w:t>
      </w:r>
      <w:bookmarkEnd w:id="43"/>
      <w:bookmarkEnd w:id="45"/>
    </w:p>
    <w:p w14:paraId="698833A3" w14:textId="43355F1A" w:rsidR="00B06EC6" w:rsidRPr="00C44D84" w:rsidRDefault="00B06EC6" w:rsidP="00E2408D">
      <w:pPr>
        <w:ind w:left="360"/>
        <w:rPr>
          <w:rFonts w:asciiTheme="minorHAnsi" w:hAnsiTheme="minorHAnsi" w:cstheme="minorHAnsi"/>
          <w:szCs w:val="20"/>
        </w:rPr>
      </w:pPr>
      <w:bookmarkStart w:id="46" w:name="_Toc39068494"/>
      <w:r w:rsidRPr="00C44D84">
        <w:rPr>
          <w:rFonts w:asciiTheme="minorHAnsi" w:hAnsiTheme="minorHAnsi" w:cstheme="minorHAnsi"/>
          <w:szCs w:val="20"/>
        </w:rPr>
        <w:t xml:space="preserve">The IA </w:t>
      </w:r>
      <w:r w:rsidR="00ED1150">
        <w:rPr>
          <w:rFonts w:asciiTheme="minorHAnsi" w:hAnsiTheme="minorHAnsi" w:cstheme="minorHAnsi"/>
          <w:szCs w:val="20"/>
        </w:rPr>
        <w:t>encourages</w:t>
      </w:r>
      <w:r w:rsidRPr="00C44D84">
        <w:rPr>
          <w:rFonts w:asciiTheme="minorHAnsi" w:hAnsiTheme="minorHAnsi" w:cstheme="minorHAnsi"/>
          <w:szCs w:val="20"/>
        </w:rPr>
        <w:t xml:space="preserve"> </w:t>
      </w:r>
      <w:r w:rsidR="00BB2674">
        <w:rPr>
          <w:rFonts w:asciiTheme="minorHAnsi" w:hAnsiTheme="minorHAnsi" w:cstheme="minorHAnsi"/>
          <w:szCs w:val="20"/>
        </w:rPr>
        <w:t>CHL</w:t>
      </w:r>
      <w:r w:rsidRPr="00C44D84">
        <w:rPr>
          <w:rFonts w:asciiTheme="minorHAnsi" w:hAnsiTheme="minorHAnsi" w:cstheme="minorHAnsi"/>
          <w:szCs w:val="20"/>
        </w:rPr>
        <w:t xml:space="preserve"> </w:t>
      </w:r>
      <w:r w:rsidR="00ED1150">
        <w:rPr>
          <w:rFonts w:asciiTheme="minorHAnsi" w:hAnsiTheme="minorHAnsi" w:cstheme="minorHAnsi"/>
          <w:szCs w:val="20"/>
        </w:rPr>
        <w:t xml:space="preserve">to </w:t>
      </w:r>
      <w:r w:rsidRPr="00C44D84">
        <w:rPr>
          <w:rFonts w:asciiTheme="minorHAnsi" w:hAnsiTheme="minorHAnsi" w:cstheme="minorHAnsi"/>
          <w:szCs w:val="20"/>
        </w:rPr>
        <w:t>review its practices in the following aspects of the Organizational Structure and Engagement focus area, for which the IA did not identify sufficient documentation to assess progress:</w:t>
      </w:r>
    </w:p>
    <w:p w14:paraId="79E55C49" w14:textId="2A8C9F42" w:rsidR="00B06EC6" w:rsidRPr="00C44D84" w:rsidRDefault="00023994"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C44D84">
        <w:rPr>
          <w:rStyle w:val="normaltextrun"/>
          <w:rFonts w:asciiTheme="minorHAnsi" w:eastAsiaTheme="majorEastAsia" w:hAnsiTheme="minorHAnsi" w:cstheme="minorHAnsi"/>
          <w:sz w:val="20"/>
          <w:szCs w:val="20"/>
        </w:rPr>
        <w:t>holding regular meetings with administrative and clinical leadership to discuss operations and strategies to improve efficiencies.</w:t>
      </w:r>
    </w:p>
    <w:p w14:paraId="2CBB8B21" w14:textId="751CAE87" w:rsidR="00B06EC6" w:rsidRPr="00C44D84" w:rsidRDefault="00B06EC6" w:rsidP="00E2408D">
      <w:pPr>
        <w:pStyle w:val="paragraph"/>
        <w:spacing w:before="0" w:beforeAutospacing="0" w:after="160" w:afterAutospacing="0" w:line="259" w:lineRule="auto"/>
        <w:ind w:left="360"/>
        <w:textAlignment w:val="baseline"/>
        <w:rPr>
          <w:rFonts w:ascii="Arial" w:hAnsi="Arial"/>
          <w:sz w:val="20"/>
        </w:rPr>
      </w:pPr>
      <w:r w:rsidRPr="00C44D84">
        <w:rPr>
          <w:rFonts w:ascii="Arial" w:hAnsi="Arial"/>
          <w:sz w:val="20"/>
        </w:rPr>
        <w:t xml:space="preserve">Promising practices that </w:t>
      </w:r>
      <w:r w:rsidR="00B54BDC" w:rsidRPr="00C44D84">
        <w:rPr>
          <w:rFonts w:ascii="Arial" w:hAnsi="Arial"/>
          <w:sz w:val="20"/>
        </w:rPr>
        <w:t>CP</w:t>
      </w:r>
      <w:r w:rsidRPr="00C44D84">
        <w:rPr>
          <w:rFonts w:ascii="Arial" w:hAnsi="Arial"/>
          <w:sz w:val="20"/>
        </w:rPr>
        <w:t>s have found useful in this area include:</w:t>
      </w:r>
    </w:p>
    <w:p w14:paraId="75F270F4" w14:textId="77777777" w:rsidR="000C03B3" w:rsidRPr="00C44D84" w:rsidRDefault="000C03B3" w:rsidP="005379D0">
      <w:pPr>
        <w:numPr>
          <w:ilvl w:val="0"/>
          <w:numId w:val="13"/>
        </w:numPr>
        <w:rPr>
          <w:rFonts w:eastAsia="Arial" w:cs="Arial"/>
          <w:b/>
          <w:szCs w:val="20"/>
        </w:rPr>
      </w:pPr>
      <w:r w:rsidRPr="00C44D84">
        <w:rPr>
          <w:rFonts w:eastAsia="Arial" w:cs="Arial"/>
          <w:b/>
          <w:szCs w:val="20"/>
        </w:rPr>
        <w:t>Executive Board</w:t>
      </w:r>
    </w:p>
    <w:p w14:paraId="70E434DA" w14:textId="1EBE0E19" w:rsidR="000C03B3" w:rsidRPr="00C44D84" w:rsidRDefault="00164321" w:rsidP="005379D0">
      <w:pPr>
        <w:numPr>
          <w:ilvl w:val="1"/>
          <w:numId w:val="14"/>
        </w:numPr>
        <w:rPr>
          <w:rFonts w:eastAsia="Arial" w:cs="Arial"/>
          <w:szCs w:val="20"/>
        </w:rPr>
      </w:pPr>
      <w:r w:rsidRPr="00C44D84">
        <w:rPr>
          <w:rFonts w:eastAsia="Arial" w:cs="Arial"/>
          <w:szCs w:val="20"/>
        </w:rPr>
        <w:t>h</w:t>
      </w:r>
      <w:r w:rsidR="000C03B3" w:rsidRPr="00C44D84">
        <w:rPr>
          <w:rFonts w:eastAsia="Arial" w:cs="Arial"/>
          <w:szCs w:val="20"/>
        </w:rPr>
        <w:t>olding monthly meetings between CP leadership and all Affiliated Partners (APs) and Consortium Entities (CEs</w:t>
      </w:r>
      <w:proofErr w:type="gramStart"/>
      <w:r w:rsidR="000C03B3" w:rsidRPr="00C44D84">
        <w:rPr>
          <w:rFonts w:eastAsia="Arial" w:cs="Arial"/>
          <w:szCs w:val="20"/>
        </w:rPr>
        <w:t>)</w:t>
      </w:r>
      <w:r w:rsidRPr="00C44D84">
        <w:rPr>
          <w:rFonts w:eastAsia="Arial" w:cs="Arial"/>
          <w:szCs w:val="20"/>
        </w:rPr>
        <w:t>;</w:t>
      </w:r>
      <w:proofErr w:type="gramEnd"/>
      <w:r w:rsidRPr="00C44D84">
        <w:rPr>
          <w:rFonts w:eastAsia="Arial" w:cs="Arial"/>
          <w:szCs w:val="20"/>
        </w:rPr>
        <w:t xml:space="preserve"> </w:t>
      </w:r>
    </w:p>
    <w:p w14:paraId="7DCC84E7" w14:textId="7606928E" w:rsidR="000C03B3" w:rsidRPr="00C44D84" w:rsidRDefault="00164321" w:rsidP="005379D0">
      <w:pPr>
        <w:numPr>
          <w:ilvl w:val="1"/>
          <w:numId w:val="14"/>
        </w:numPr>
        <w:rPr>
          <w:rFonts w:eastAsia="Calibri" w:cs="Arial"/>
          <w:szCs w:val="20"/>
        </w:rPr>
      </w:pPr>
      <w:r w:rsidRPr="00C44D84">
        <w:rPr>
          <w:rFonts w:eastAsia="Arial" w:cs="Arial"/>
          <w:szCs w:val="20"/>
        </w:rPr>
        <w:t>c</w:t>
      </w:r>
      <w:r w:rsidR="000C03B3" w:rsidRPr="00C44D84">
        <w:rPr>
          <w:rFonts w:eastAsia="Arial" w:cs="Arial"/>
          <w:szCs w:val="20"/>
        </w:rPr>
        <w:t xml:space="preserve">onducting one-on-one quarterly site visits with APs and </w:t>
      </w:r>
      <w:proofErr w:type="gramStart"/>
      <w:r w:rsidR="000C03B3" w:rsidRPr="00C44D84">
        <w:rPr>
          <w:rFonts w:eastAsia="Arial" w:cs="Arial"/>
          <w:szCs w:val="20"/>
        </w:rPr>
        <w:t>CEs</w:t>
      </w:r>
      <w:r w:rsidRPr="00C44D84">
        <w:rPr>
          <w:rFonts w:eastAsia="Arial" w:cs="Arial"/>
          <w:szCs w:val="20"/>
        </w:rPr>
        <w:t>;</w:t>
      </w:r>
      <w:proofErr w:type="gramEnd"/>
    </w:p>
    <w:p w14:paraId="2A139FE9" w14:textId="161FF80B" w:rsidR="000C03B3" w:rsidRPr="00C44D84" w:rsidRDefault="00164321" w:rsidP="005379D0">
      <w:pPr>
        <w:numPr>
          <w:ilvl w:val="1"/>
          <w:numId w:val="14"/>
        </w:numPr>
        <w:rPr>
          <w:rFonts w:eastAsia="Calibri" w:cs="Arial"/>
          <w:szCs w:val="20"/>
        </w:rPr>
      </w:pPr>
      <w:r w:rsidRPr="00C44D84">
        <w:rPr>
          <w:rFonts w:eastAsia="Arial" w:cs="Arial"/>
          <w:szCs w:val="20"/>
        </w:rPr>
        <w:t>h</w:t>
      </w:r>
      <w:r w:rsidR="000C03B3" w:rsidRPr="00C44D84">
        <w:rPr>
          <w:rFonts w:eastAsia="Arial" w:cs="Arial"/>
          <w:szCs w:val="20"/>
        </w:rPr>
        <w:t xml:space="preserve">olding weekly conferences with frontline staff to encourage interdisciplinary </w:t>
      </w:r>
      <w:proofErr w:type="gramStart"/>
      <w:r w:rsidR="000C03B3" w:rsidRPr="00C44D84">
        <w:rPr>
          <w:rFonts w:eastAsia="Arial" w:cs="Arial"/>
          <w:szCs w:val="20"/>
        </w:rPr>
        <w:t>collaboration</w:t>
      </w:r>
      <w:r w:rsidRPr="00C44D84">
        <w:rPr>
          <w:rFonts w:eastAsia="Arial" w:cs="Arial"/>
          <w:szCs w:val="20"/>
        </w:rPr>
        <w:t>;</w:t>
      </w:r>
      <w:proofErr w:type="gramEnd"/>
      <w:r w:rsidR="000C03B3" w:rsidRPr="00C44D84">
        <w:rPr>
          <w:rFonts w:eastAsia="Arial" w:cs="Arial"/>
          <w:szCs w:val="20"/>
        </w:rPr>
        <w:t xml:space="preserve"> </w:t>
      </w:r>
    </w:p>
    <w:p w14:paraId="4DEA6936" w14:textId="0C5C3960" w:rsidR="000C03B3" w:rsidRPr="00C44D84" w:rsidRDefault="00164321" w:rsidP="005379D0">
      <w:pPr>
        <w:numPr>
          <w:ilvl w:val="1"/>
          <w:numId w:val="14"/>
        </w:numPr>
        <w:rPr>
          <w:rFonts w:eastAsia="Arial" w:cs="Arial"/>
          <w:szCs w:val="20"/>
        </w:rPr>
      </w:pPr>
      <w:r w:rsidRPr="00C44D84">
        <w:rPr>
          <w:rFonts w:eastAsia="Arial" w:cs="Arial"/>
          <w:szCs w:val="20"/>
        </w:rPr>
        <w:t>i</w:t>
      </w:r>
      <w:r w:rsidR="000C03B3" w:rsidRPr="00C44D84">
        <w:rPr>
          <w:rFonts w:eastAsia="Arial" w:cs="Arial"/>
          <w:szCs w:val="20"/>
        </w:rPr>
        <w:t xml:space="preserve">dentifying barriers to and facilitators of success during regular meetings between management and frontline staff and then reporting findings to the CP Executive Board and the </w:t>
      </w:r>
      <w:r w:rsidR="00AA7668" w:rsidRPr="00C44D84">
        <w:rPr>
          <w:rFonts w:eastAsia="Arial" w:cs="Arial"/>
          <w:szCs w:val="20"/>
        </w:rPr>
        <w:t>Accountable Care Organization</w:t>
      </w:r>
      <w:r w:rsidR="004A2AE9" w:rsidRPr="00C44D84">
        <w:rPr>
          <w:rFonts w:eastAsia="Arial" w:cs="Arial"/>
          <w:szCs w:val="20"/>
        </w:rPr>
        <w:t>’s (ACO’</w:t>
      </w:r>
      <w:r w:rsidR="000C03B3" w:rsidRPr="00C44D84">
        <w:rPr>
          <w:rFonts w:eastAsia="Arial" w:cs="Arial"/>
          <w:szCs w:val="20"/>
        </w:rPr>
        <w:t>s</w:t>
      </w:r>
      <w:r w:rsidR="004A2AE9" w:rsidRPr="00C44D84">
        <w:rPr>
          <w:rFonts w:eastAsia="Arial" w:cs="Arial"/>
          <w:szCs w:val="20"/>
        </w:rPr>
        <w:t>)</w:t>
      </w:r>
      <w:r w:rsidR="006D509E" w:rsidRPr="00C44D84">
        <w:rPr>
          <w:rStyle w:val="FootnoteReference"/>
          <w:rFonts w:eastAsia="Arial" w:cs="Arial"/>
          <w:szCs w:val="20"/>
        </w:rPr>
        <w:footnoteReference w:id="9"/>
      </w:r>
      <w:r w:rsidR="000C03B3" w:rsidRPr="00C44D84">
        <w:rPr>
          <w:rFonts w:eastAsia="Arial" w:cs="Arial"/>
          <w:szCs w:val="20"/>
        </w:rPr>
        <w:t xml:space="preserve"> Joint Operating </w:t>
      </w:r>
      <w:proofErr w:type="gramStart"/>
      <w:r w:rsidR="000C03B3" w:rsidRPr="00C44D84">
        <w:rPr>
          <w:rFonts w:eastAsia="Arial" w:cs="Arial"/>
          <w:szCs w:val="20"/>
        </w:rPr>
        <w:t>Committee</w:t>
      </w:r>
      <w:r w:rsidRPr="00C44D84">
        <w:rPr>
          <w:rFonts w:eastAsia="Arial" w:cs="Arial"/>
          <w:szCs w:val="20"/>
        </w:rPr>
        <w:t>;</w:t>
      </w:r>
      <w:proofErr w:type="gramEnd"/>
    </w:p>
    <w:p w14:paraId="34D325F8" w14:textId="2A7971E5" w:rsidR="000C03B3" w:rsidRPr="00C44D84" w:rsidRDefault="00164321" w:rsidP="005379D0">
      <w:pPr>
        <w:numPr>
          <w:ilvl w:val="1"/>
          <w:numId w:val="14"/>
        </w:numPr>
        <w:rPr>
          <w:rFonts w:eastAsia="SimSun" w:cs="Arial"/>
          <w:szCs w:val="20"/>
        </w:rPr>
      </w:pPr>
      <w:r w:rsidRPr="00C44D84">
        <w:rPr>
          <w:rFonts w:eastAsia="Arial" w:cs="Arial"/>
          <w:szCs w:val="20"/>
        </w:rPr>
        <w:lastRenderedPageBreak/>
        <w:t>e</w:t>
      </w:r>
      <w:r w:rsidR="000C03B3" w:rsidRPr="00C44D84">
        <w:rPr>
          <w:rFonts w:eastAsia="Arial" w:cs="Arial"/>
          <w:szCs w:val="20"/>
        </w:rPr>
        <w:t>stablishing subcommittees or workgroups in key areas such as IT and Outreach that meet more frequently than the Executive Board to advance the Board’s objectives</w:t>
      </w:r>
      <w:r w:rsidRPr="00C44D84">
        <w:rPr>
          <w:rFonts w:eastAsia="Arial" w:cs="Arial"/>
          <w:szCs w:val="20"/>
        </w:rPr>
        <w:t>; and</w:t>
      </w:r>
      <w:r w:rsidR="000C03B3" w:rsidRPr="00C44D84">
        <w:rPr>
          <w:rFonts w:eastAsia="Arial" w:cs="Arial"/>
          <w:szCs w:val="20"/>
        </w:rPr>
        <w:t xml:space="preserve"> </w:t>
      </w:r>
    </w:p>
    <w:p w14:paraId="23645D68" w14:textId="6E05BEDE" w:rsidR="000C03B3" w:rsidRPr="00C44D84" w:rsidRDefault="00164321" w:rsidP="005379D0">
      <w:pPr>
        <w:numPr>
          <w:ilvl w:val="1"/>
          <w:numId w:val="14"/>
        </w:numPr>
        <w:rPr>
          <w:rFonts w:eastAsia="Arial" w:cs="Arial"/>
          <w:szCs w:val="20"/>
        </w:rPr>
      </w:pPr>
      <w:r w:rsidRPr="00C44D84">
        <w:rPr>
          <w:rFonts w:eastAsia="Arial" w:cs="Arial"/>
          <w:szCs w:val="20"/>
        </w:rPr>
        <w:t>s</w:t>
      </w:r>
      <w:r w:rsidR="000C03B3" w:rsidRPr="00C44D84">
        <w:rPr>
          <w:rFonts w:eastAsia="Arial" w:cs="Arial"/>
          <w:szCs w:val="20"/>
        </w:rPr>
        <w:t xml:space="preserve">taffing central administrative positions that provide oversight of all CP partner organizations to ensure all organizations work as unified entities that provide consistent </w:t>
      </w:r>
      <w:r w:rsidR="002B0EA2" w:rsidRPr="00C44D84">
        <w:rPr>
          <w:rFonts w:eastAsia="Arial" w:cs="Arial"/>
          <w:szCs w:val="20"/>
        </w:rPr>
        <w:t xml:space="preserve">supports </w:t>
      </w:r>
      <w:r w:rsidR="000C03B3" w:rsidRPr="00C44D84">
        <w:rPr>
          <w:rFonts w:eastAsia="Arial" w:cs="Arial"/>
          <w:szCs w:val="20"/>
        </w:rPr>
        <w:t>to members.</w:t>
      </w:r>
    </w:p>
    <w:p w14:paraId="5C602F1A" w14:textId="77777777" w:rsidR="000C03B3" w:rsidRPr="00C44D84" w:rsidRDefault="000C03B3" w:rsidP="005379D0">
      <w:pPr>
        <w:numPr>
          <w:ilvl w:val="0"/>
          <w:numId w:val="13"/>
        </w:numPr>
        <w:rPr>
          <w:rFonts w:eastAsia="Arial" w:cs="Arial"/>
          <w:b/>
          <w:szCs w:val="20"/>
        </w:rPr>
      </w:pPr>
      <w:r w:rsidRPr="00C44D84">
        <w:rPr>
          <w:rFonts w:eastAsia="Arial" w:cs="Arial"/>
          <w:b/>
          <w:bCs/>
          <w:szCs w:val="20"/>
        </w:rPr>
        <w:t>Consumer A</w:t>
      </w:r>
      <w:r w:rsidRPr="00C44D84">
        <w:rPr>
          <w:rFonts w:eastAsia="Arial" w:cs="Arial"/>
          <w:b/>
          <w:szCs w:val="20"/>
        </w:rPr>
        <w:t>dvisory Board</w:t>
      </w:r>
    </w:p>
    <w:p w14:paraId="70FBEDDB" w14:textId="50BE3AE6" w:rsidR="000C03B3" w:rsidRPr="00C44D84" w:rsidRDefault="00164321" w:rsidP="005379D0">
      <w:pPr>
        <w:numPr>
          <w:ilvl w:val="1"/>
          <w:numId w:val="14"/>
        </w:numPr>
        <w:rPr>
          <w:rFonts w:eastAsia="Arial" w:cs="Arial"/>
          <w:color w:val="000000"/>
          <w:szCs w:val="20"/>
        </w:rPr>
      </w:pPr>
      <w:r w:rsidRPr="00C44D84">
        <w:rPr>
          <w:rFonts w:eastAsia="Arial" w:cs="Arial"/>
          <w:color w:val="000000"/>
          <w:szCs w:val="20"/>
        </w:rPr>
        <w:t>s</w:t>
      </w:r>
      <w:r w:rsidR="000C03B3" w:rsidRPr="00C44D84">
        <w:rPr>
          <w:rFonts w:eastAsia="Arial" w:cs="Arial"/>
          <w:color w:val="000000"/>
          <w:szCs w:val="20"/>
        </w:rPr>
        <w:t xml:space="preserve">eeking proven best practices for member recruitment and meeting structure from experienced organizations in the service area(s) that have successfully run their own consumer/patient advisory </w:t>
      </w:r>
      <w:proofErr w:type="gramStart"/>
      <w:r w:rsidR="000C03B3" w:rsidRPr="00C44D84">
        <w:rPr>
          <w:rFonts w:eastAsia="Arial" w:cs="Arial"/>
          <w:color w:val="000000"/>
          <w:szCs w:val="20"/>
        </w:rPr>
        <w:t>groups</w:t>
      </w:r>
      <w:r w:rsidRPr="00C44D84">
        <w:rPr>
          <w:rFonts w:eastAsia="Arial" w:cs="Arial"/>
          <w:color w:val="000000"/>
          <w:szCs w:val="20"/>
        </w:rPr>
        <w:t>;</w:t>
      </w:r>
      <w:proofErr w:type="gramEnd"/>
    </w:p>
    <w:p w14:paraId="0BE0DC9A" w14:textId="2596F848" w:rsidR="000C03B3" w:rsidRPr="00C44D84" w:rsidRDefault="00164321" w:rsidP="005379D0">
      <w:pPr>
        <w:numPr>
          <w:ilvl w:val="1"/>
          <w:numId w:val="14"/>
        </w:numPr>
        <w:rPr>
          <w:rFonts w:eastAsia="SimSun" w:cs="Arial"/>
          <w:szCs w:val="20"/>
        </w:rPr>
      </w:pPr>
      <w:r w:rsidRPr="00C44D84">
        <w:rPr>
          <w:rFonts w:eastAsia="Arial" w:cs="Arial"/>
          <w:szCs w:val="20"/>
        </w:rPr>
        <w:t>a</w:t>
      </w:r>
      <w:r w:rsidR="000C03B3" w:rsidRPr="00C44D84">
        <w:rPr>
          <w:rFonts w:eastAsia="Arial" w:cs="Arial"/>
          <w:szCs w:val="20"/>
        </w:rPr>
        <w:t xml:space="preserve">dapting meeting schedules to accommodate the needs of members. For example, scheduling meetings at times feasible for members who are queuing at homeless shelters in the </w:t>
      </w:r>
      <w:proofErr w:type="gramStart"/>
      <w:r w:rsidR="000C03B3" w:rsidRPr="00C44D84">
        <w:rPr>
          <w:rFonts w:eastAsia="Arial" w:cs="Arial"/>
          <w:szCs w:val="20"/>
        </w:rPr>
        <w:t>afternoon</w:t>
      </w:r>
      <w:r w:rsidRPr="00C44D84">
        <w:rPr>
          <w:rFonts w:eastAsia="Arial" w:cs="Arial"/>
          <w:szCs w:val="20"/>
        </w:rPr>
        <w:t>;</w:t>
      </w:r>
      <w:proofErr w:type="gramEnd"/>
      <w:r w:rsidR="000C03B3" w:rsidRPr="00C44D84">
        <w:rPr>
          <w:rFonts w:eastAsia="Arial" w:cs="Arial"/>
          <w:szCs w:val="20"/>
        </w:rPr>
        <w:t xml:space="preserve"> </w:t>
      </w:r>
    </w:p>
    <w:p w14:paraId="4C7BC51B" w14:textId="459FBF15" w:rsidR="000C03B3" w:rsidRPr="00C44D84" w:rsidRDefault="00164321" w:rsidP="005379D0">
      <w:pPr>
        <w:numPr>
          <w:ilvl w:val="1"/>
          <w:numId w:val="14"/>
        </w:numPr>
        <w:rPr>
          <w:rFonts w:eastAsia="Calibri" w:cs="Arial"/>
          <w:szCs w:val="20"/>
        </w:rPr>
      </w:pPr>
      <w:r w:rsidRPr="00C44D84">
        <w:rPr>
          <w:rFonts w:eastAsia="Arial" w:cs="Arial"/>
          <w:szCs w:val="20"/>
        </w:rPr>
        <w:t>h</w:t>
      </w:r>
      <w:r w:rsidR="000C03B3" w:rsidRPr="00C44D84">
        <w:rPr>
          <w:rFonts w:eastAsia="Arial" w:cs="Arial"/>
          <w:szCs w:val="20"/>
        </w:rPr>
        <w:t xml:space="preserve">osting meetings in centrally located community spaces that are easy to get to and familiar to </w:t>
      </w:r>
      <w:proofErr w:type="gramStart"/>
      <w:r w:rsidR="000C03B3" w:rsidRPr="00C44D84">
        <w:rPr>
          <w:rFonts w:eastAsia="Arial" w:cs="Arial"/>
          <w:szCs w:val="20"/>
        </w:rPr>
        <w:t>members</w:t>
      </w:r>
      <w:r w:rsidRPr="00C44D84">
        <w:rPr>
          <w:rFonts w:eastAsia="Arial" w:cs="Arial"/>
          <w:szCs w:val="20"/>
        </w:rPr>
        <w:t>;</w:t>
      </w:r>
      <w:proofErr w:type="gramEnd"/>
      <w:r w:rsidR="000C03B3" w:rsidRPr="00C44D84">
        <w:rPr>
          <w:rFonts w:eastAsia="Arial" w:cs="Arial"/>
          <w:szCs w:val="20"/>
        </w:rPr>
        <w:t xml:space="preserve"> </w:t>
      </w:r>
    </w:p>
    <w:p w14:paraId="43456963" w14:textId="0E2B7022" w:rsidR="000C03B3" w:rsidRPr="00C44D84" w:rsidRDefault="00164321" w:rsidP="005379D0">
      <w:pPr>
        <w:numPr>
          <w:ilvl w:val="1"/>
          <w:numId w:val="14"/>
        </w:numPr>
        <w:rPr>
          <w:rFonts w:eastAsia="Calibri" w:cs="Arial"/>
          <w:szCs w:val="20"/>
        </w:rPr>
      </w:pPr>
      <w:r w:rsidRPr="00C44D84">
        <w:rPr>
          <w:rFonts w:eastAsia="Arial" w:cs="Arial"/>
          <w:szCs w:val="20"/>
        </w:rPr>
        <w:t>a</w:t>
      </w:r>
      <w:r w:rsidR="000C03B3" w:rsidRPr="00C44D84">
        <w:rPr>
          <w:rFonts w:eastAsia="Arial" w:cs="Arial"/>
          <w:szCs w:val="20"/>
        </w:rPr>
        <w:t xml:space="preserve">dapting in-person participation requirements to allow participation by phone and providing quiet space and phone access at locations convenient for </w:t>
      </w:r>
      <w:proofErr w:type="gramStart"/>
      <w:r w:rsidR="000C03B3" w:rsidRPr="00C44D84">
        <w:rPr>
          <w:rFonts w:eastAsia="Arial" w:cs="Arial"/>
          <w:szCs w:val="20"/>
        </w:rPr>
        <w:t>members</w:t>
      </w:r>
      <w:r w:rsidRPr="00C44D84">
        <w:rPr>
          <w:rFonts w:eastAsia="Arial" w:cs="Arial"/>
          <w:szCs w:val="20"/>
        </w:rPr>
        <w:t>;</w:t>
      </w:r>
      <w:proofErr w:type="gramEnd"/>
      <w:r w:rsidR="00C401D8" w:rsidRPr="00C44D84">
        <w:rPr>
          <w:rFonts w:eastAsia="Arial" w:cs="Arial"/>
          <w:szCs w:val="20"/>
        </w:rPr>
        <w:t xml:space="preserve"> </w:t>
      </w:r>
    </w:p>
    <w:p w14:paraId="58E8C6DE" w14:textId="30C9258B" w:rsidR="000C03B3" w:rsidRPr="00C44D84" w:rsidRDefault="00164321" w:rsidP="005379D0">
      <w:pPr>
        <w:numPr>
          <w:ilvl w:val="1"/>
          <w:numId w:val="14"/>
        </w:numPr>
        <w:rPr>
          <w:rFonts w:eastAsia="Calibri" w:cs="Arial"/>
          <w:szCs w:val="20"/>
        </w:rPr>
      </w:pPr>
      <w:r w:rsidRPr="00C44D84">
        <w:rPr>
          <w:rFonts w:eastAsia="Arial" w:cs="Arial"/>
          <w:szCs w:val="20"/>
        </w:rPr>
        <w:t>l</w:t>
      </w:r>
      <w:r w:rsidR="000C03B3" w:rsidRPr="00C44D84">
        <w:rPr>
          <w:rFonts w:eastAsia="Arial" w:cs="Arial"/>
          <w:szCs w:val="20"/>
        </w:rPr>
        <w:t xml:space="preserve">imiting CP staff presence at CAB meetings to a small number of consistent individuals, so that members are the majority in attendance and become familiar with the </w:t>
      </w:r>
      <w:proofErr w:type="gramStart"/>
      <w:r w:rsidR="000C03B3" w:rsidRPr="00C44D84">
        <w:rPr>
          <w:rFonts w:eastAsia="Arial" w:cs="Arial"/>
          <w:szCs w:val="20"/>
        </w:rPr>
        <w:t>staff</w:t>
      </w:r>
      <w:r w:rsidRPr="00C44D84">
        <w:rPr>
          <w:rFonts w:eastAsia="Arial" w:cs="Arial"/>
          <w:szCs w:val="20"/>
        </w:rPr>
        <w:t>;</w:t>
      </w:r>
      <w:proofErr w:type="gramEnd"/>
      <w:r w:rsidR="000C03B3" w:rsidRPr="00C44D84">
        <w:rPr>
          <w:rFonts w:eastAsia="Arial" w:cs="Arial"/>
          <w:szCs w:val="20"/>
        </w:rPr>
        <w:t xml:space="preserve"> </w:t>
      </w:r>
    </w:p>
    <w:p w14:paraId="75220C8F" w14:textId="56240D3B" w:rsidR="000C03B3" w:rsidRPr="00C44D84" w:rsidRDefault="00164321" w:rsidP="005379D0">
      <w:pPr>
        <w:numPr>
          <w:ilvl w:val="1"/>
          <w:numId w:val="14"/>
        </w:numPr>
        <w:rPr>
          <w:rFonts w:eastAsia="Calibri" w:cs="Arial"/>
          <w:szCs w:val="20"/>
        </w:rPr>
      </w:pPr>
      <w:r w:rsidRPr="00C44D84">
        <w:rPr>
          <w:rFonts w:eastAsia="Arial" w:cs="Arial"/>
          <w:szCs w:val="20"/>
        </w:rPr>
        <w:t>s</w:t>
      </w:r>
      <w:r w:rsidR="000C03B3" w:rsidRPr="00C44D84">
        <w:rPr>
          <w:rFonts w:eastAsia="Arial" w:cs="Arial"/>
          <w:szCs w:val="20"/>
        </w:rPr>
        <w:t xml:space="preserve">ending reminders to members in multiple formats prior to each meeting to increase attendance, including reminder letters and phone </w:t>
      </w:r>
      <w:proofErr w:type="gramStart"/>
      <w:r w:rsidR="000C03B3" w:rsidRPr="00C44D84">
        <w:rPr>
          <w:rFonts w:eastAsia="Arial" w:cs="Arial"/>
          <w:szCs w:val="20"/>
        </w:rPr>
        <w:t>calls</w:t>
      </w:r>
      <w:r w:rsidRPr="00C44D84">
        <w:rPr>
          <w:rFonts w:eastAsia="Arial" w:cs="Arial"/>
          <w:szCs w:val="20"/>
        </w:rPr>
        <w:t>;</w:t>
      </w:r>
      <w:proofErr w:type="gramEnd"/>
    </w:p>
    <w:p w14:paraId="3648C8F4" w14:textId="7FD54EB6" w:rsidR="000C03B3" w:rsidRPr="00C44D84" w:rsidRDefault="00164321" w:rsidP="005379D0">
      <w:pPr>
        <w:numPr>
          <w:ilvl w:val="1"/>
          <w:numId w:val="14"/>
        </w:numPr>
        <w:rPr>
          <w:rFonts w:eastAsia="Arial" w:cs="Arial"/>
          <w:szCs w:val="20"/>
        </w:rPr>
      </w:pPr>
      <w:r w:rsidRPr="00C44D84">
        <w:rPr>
          <w:rFonts w:eastAsia="Arial" w:cs="Arial"/>
          <w:szCs w:val="20"/>
        </w:rPr>
        <w:t>i</w:t>
      </w:r>
      <w:r w:rsidR="000C03B3" w:rsidRPr="00C44D84">
        <w:rPr>
          <w:rFonts w:eastAsia="Arial" w:cs="Arial"/>
          <w:szCs w:val="20"/>
        </w:rPr>
        <w:t xml:space="preserve">ncentivizing participation by paying members for their time, most often through relevant and useful gift </w:t>
      </w:r>
      <w:proofErr w:type="gramStart"/>
      <w:r w:rsidR="000C03B3" w:rsidRPr="00C44D84">
        <w:rPr>
          <w:rFonts w:eastAsia="Arial" w:cs="Arial"/>
          <w:szCs w:val="20"/>
        </w:rPr>
        <w:t>cards</w:t>
      </w:r>
      <w:r w:rsidRPr="00C44D84">
        <w:rPr>
          <w:rFonts w:eastAsia="Arial" w:cs="Arial"/>
          <w:szCs w:val="20"/>
        </w:rPr>
        <w:t>;</w:t>
      </w:r>
      <w:proofErr w:type="gramEnd"/>
    </w:p>
    <w:p w14:paraId="21520DFC" w14:textId="1BF452D1" w:rsidR="000C03B3" w:rsidRPr="00C44D84" w:rsidRDefault="00164321" w:rsidP="005379D0">
      <w:pPr>
        <w:numPr>
          <w:ilvl w:val="1"/>
          <w:numId w:val="14"/>
        </w:numPr>
        <w:rPr>
          <w:rFonts w:eastAsia="SimSun" w:cs="Arial"/>
          <w:szCs w:val="20"/>
        </w:rPr>
      </w:pPr>
      <w:r w:rsidRPr="00C44D84">
        <w:rPr>
          <w:rFonts w:eastAsia="Arial" w:cs="Arial"/>
          <w:szCs w:val="20"/>
        </w:rPr>
        <w:t>i</w:t>
      </w:r>
      <w:r w:rsidR="000C03B3" w:rsidRPr="00C44D84">
        <w:rPr>
          <w:rFonts w:eastAsia="Arial" w:cs="Arial"/>
          <w:szCs w:val="20"/>
        </w:rPr>
        <w:t>ncentivizing participation by providing food at meetings</w:t>
      </w:r>
      <w:r w:rsidRPr="00C44D84">
        <w:rPr>
          <w:rFonts w:eastAsia="Arial" w:cs="Arial"/>
          <w:szCs w:val="20"/>
        </w:rPr>
        <w:t>;</w:t>
      </w:r>
      <w:r w:rsidR="00C401D8" w:rsidRPr="00C44D84">
        <w:rPr>
          <w:rFonts w:eastAsia="Arial" w:cs="Arial"/>
          <w:szCs w:val="20"/>
        </w:rPr>
        <w:t xml:space="preserve"> </w:t>
      </w:r>
      <w:r w:rsidR="004A36AC" w:rsidRPr="00C44D84">
        <w:rPr>
          <w:rFonts w:eastAsia="Arial" w:cs="Arial"/>
          <w:szCs w:val="20"/>
        </w:rPr>
        <w:t>and</w:t>
      </w:r>
    </w:p>
    <w:p w14:paraId="63EF521D" w14:textId="69168505" w:rsidR="000C03B3" w:rsidRPr="00C44D84" w:rsidRDefault="00164321" w:rsidP="005379D0">
      <w:pPr>
        <w:numPr>
          <w:ilvl w:val="1"/>
          <w:numId w:val="14"/>
        </w:numPr>
        <w:rPr>
          <w:rFonts w:eastAsia="SimSun" w:cs="Arial"/>
          <w:szCs w:val="20"/>
        </w:rPr>
      </w:pPr>
      <w:r w:rsidRPr="00C44D84">
        <w:rPr>
          <w:rFonts w:eastAsia="Arial" w:cs="Arial"/>
          <w:szCs w:val="20"/>
        </w:rPr>
        <w:t>p</w:t>
      </w:r>
      <w:r w:rsidR="000C03B3" w:rsidRPr="00C44D84">
        <w:rPr>
          <w:rFonts w:eastAsia="Arial" w:cs="Arial"/>
          <w:szCs w:val="20"/>
        </w:rPr>
        <w:t xml:space="preserve">resenting performance data and updates to CAB members to show how their input is driving changes in the organization. </w:t>
      </w:r>
    </w:p>
    <w:p w14:paraId="6F2E0D01" w14:textId="77777777" w:rsidR="000C03B3" w:rsidRPr="00C44D84" w:rsidRDefault="000C03B3" w:rsidP="005379D0">
      <w:pPr>
        <w:numPr>
          <w:ilvl w:val="0"/>
          <w:numId w:val="13"/>
        </w:numPr>
        <w:rPr>
          <w:rFonts w:eastAsia="Arial" w:cs="Arial"/>
          <w:b/>
          <w:szCs w:val="20"/>
        </w:rPr>
      </w:pPr>
      <w:r w:rsidRPr="00C44D84">
        <w:rPr>
          <w:rFonts w:eastAsia="Arial" w:cs="Arial"/>
          <w:b/>
          <w:bCs/>
          <w:szCs w:val="20"/>
        </w:rPr>
        <w:t xml:space="preserve">Quality Management </w:t>
      </w:r>
      <w:r w:rsidRPr="00C44D84">
        <w:rPr>
          <w:rFonts w:eastAsia="Arial" w:cs="Arial"/>
          <w:b/>
          <w:szCs w:val="20"/>
        </w:rPr>
        <w:t>Committee</w:t>
      </w:r>
    </w:p>
    <w:p w14:paraId="54B5E3D6" w14:textId="3A8BDA41" w:rsidR="000C03B3" w:rsidRPr="00C44D84" w:rsidRDefault="004A36AC" w:rsidP="005379D0">
      <w:pPr>
        <w:numPr>
          <w:ilvl w:val="1"/>
          <w:numId w:val="15"/>
        </w:numPr>
        <w:rPr>
          <w:rFonts w:eastAsia="Calibri" w:cs="Arial"/>
          <w:szCs w:val="20"/>
        </w:rPr>
      </w:pPr>
      <w:r w:rsidRPr="00C44D84">
        <w:rPr>
          <w:rFonts w:eastAsia="Arial" w:cs="Arial"/>
          <w:szCs w:val="20"/>
        </w:rPr>
        <w:t>e</w:t>
      </w:r>
      <w:r w:rsidR="000C03B3" w:rsidRPr="00C44D84">
        <w:rPr>
          <w:rFonts w:eastAsia="Arial" w:cs="Arial"/>
          <w:szCs w:val="20"/>
        </w:rPr>
        <w:t xml:space="preserve">stablishing robust reporting capabilities enabling the circulation of at least monthly performance reports on key quality </w:t>
      </w:r>
      <w:proofErr w:type="gramStart"/>
      <w:r w:rsidR="000C03B3" w:rsidRPr="00C44D84">
        <w:rPr>
          <w:rFonts w:eastAsia="Arial" w:cs="Arial"/>
          <w:szCs w:val="20"/>
        </w:rPr>
        <w:t>measures</w:t>
      </w:r>
      <w:r w:rsidRPr="00C44D84">
        <w:rPr>
          <w:rFonts w:eastAsia="Arial" w:cs="Arial"/>
          <w:szCs w:val="20"/>
        </w:rPr>
        <w:t>;</w:t>
      </w:r>
      <w:proofErr w:type="gramEnd"/>
      <w:r w:rsidR="000C03B3" w:rsidRPr="00C44D84">
        <w:rPr>
          <w:rFonts w:eastAsia="Arial" w:cs="Arial"/>
          <w:szCs w:val="20"/>
        </w:rPr>
        <w:t xml:space="preserve"> </w:t>
      </w:r>
    </w:p>
    <w:p w14:paraId="60F267F9" w14:textId="282753B7" w:rsidR="000C03B3" w:rsidRPr="00C44D84" w:rsidRDefault="004A36AC" w:rsidP="005379D0">
      <w:pPr>
        <w:numPr>
          <w:ilvl w:val="1"/>
          <w:numId w:val="15"/>
        </w:numPr>
        <w:rPr>
          <w:rFonts w:eastAsia="Calibri" w:cs="Arial"/>
          <w:szCs w:val="20"/>
        </w:rPr>
      </w:pPr>
      <w:r w:rsidRPr="00C44D84">
        <w:rPr>
          <w:rFonts w:eastAsia="Arial" w:cs="Arial"/>
          <w:szCs w:val="20"/>
        </w:rPr>
        <w:t>s</w:t>
      </w:r>
      <w:r w:rsidR="000C03B3" w:rsidRPr="00C44D84">
        <w:rPr>
          <w:rFonts w:eastAsia="Arial" w:cs="Arial"/>
          <w:szCs w:val="20"/>
        </w:rPr>
        <w:t xml:space="preserve">cheduling regular presentations about best practices related to quality </w:t>
      </w:r>
      <w:proofErr w:type="gramStart"/>
      <w:r w:rsidR="000C03B3" w:rsidRPr="00C44D84">
        <w:rPr>
          <w:rFonts w:eastAsia="Arial" w:cs="Arial"/>
          <w:szCs w:val="20"/>
        </w:rPr>
        <w:t>metrics</w:t>
      </w:r>
      <w:r w:rsidRPr="00C44D84">
        <w:rPr>
          <w:rFonts w:eastAsia="Arial" w:cs="Arial"/>
          <w:szCs w:val="20"/>
        </w:rPr>
        <w:t>;</w:t>
      </w:r>
      <w:proofErr w:type="gramEnd"/>
    </w:p>
    <w:p w14:paraId="4E8BB67D" w14:textId="6D78326C" w:rsidR="000C03B3" w:rsidRPr="00C44D84" w:rsidRDefault="004A36AC" w:rsidP="005379D0">
      <w:pPr>
        <w:numPr>
          <w:ilvl w:val="1"/>
          <w:numId w:val="15"/>
        </w:numPr>
        <w:rPr>
          <w:rFonts w:eastAsia="Calibri" w:cs="Arial"/>
          <w:szCs w:val="20"/>
        </w:rPr>
      </w:pPr>
      <w:r w:rsidRPr="00C44D84">
        <w:rPr>
          <w:rFonts w:eastAsia="Arial" w:cs="Arial"/>
          <w:szCs w:val="20"/>
        </w:rPr>
        <w:t>a</w:t>
      </w:r>
      <w:r w:rsidR="000C03B3" w:rsidRPr="00C44D84">
        <w:rPr>
          <w:rFonts w:eastAsia="Arial" w:cs="Arial"/>
          <w:szCs w:val="20"/>
        </w:rPr>
        <w:t xml:space="preserve">dopting a purposeful organizational </w:t>
      </w:r>
      <w:r w:rsidR="00706E94" w:rsidRPr="00C44D84">
        <w:rPr>
          <w:rFonts w:eastAsia="Arial" w:cs="Arial"/>
          <w:szCs w:val="20"/>
        </w:rPr>
        <w:t>QI</w:t>
      </w:r>
      <w:r w:rsidR="000C03B3" w:rsidRPr="00C44D84">
        <w:rPr>
          <w:rFonts w:eastAsia="Arial" w:cs="Arial"/>
          <w:szCs w:val="20"/>
        </w:rPr>
        <w:t xml:space="preserve"> strategy such as Lean Six Sigma or PDSA </w:t>
      </w:r>
      <w:proofErr w:type="gramStart"/>
      <w:r w:rsidR="000C03B3" w:rsidRPr="00C44D84">
        <w:rPr>
          <w:rFonts w:eastAsia="Arial" w:cs="Arial"/>
          <w:szCs w:val="20"/>
        </w:rPr>
        <w:t>cycles</w:t>
      </w:r>
      <w:r w:rsidR="00CB048E" w:rsidRPr="00C44D84">
        <w:rPr>
          <w:rFonts w:eastAsia="Arial" w:cs="Arial"/>
          <w:szCs w:val="20"/>
        </w:rPr>
        <w:t>;</w:t>
      </w:r>
      <w:proofErr w:type="gramEnd"/>
      <w:r w:rsidR="000C03B3" w:rsidRPr="00C44D84">
        <w:rPr>
          <w:rFonts w:eastAsia="Arial" w:cs="Arial"/>
          <w:szCs w:val="20"/>
        </w:rPr>
        <w:t xml:space="preserve"> </w:t>
      </w:r>
    </w:p>
    <w:p w14:paraId="60E4BCFD" w14:textId="7A8E1D7B" w:rsidR="000C03B3" w:rsidRPr="00C44D84" w:rsidRDefault="004A36AC" w:rsidP="005379D0">
      <w:pPr>
        <w:numPr>
          <w:ilvl w:val="1"/>
          <w:numId w:val="15"/>
        </w:numPr>
        <w:rPr>
          <w:rFonts w:eastAsia="Calibri" w:cs="Arial"/>
          <w:szCs w:val="20"/>
        </w:rPr>
      </w:pPr>
      <w:r w:rsidRPr="00C44D84">
        <w:rPr>
          <w:rFonts w:eastAsia="Arial" w:cs="Arial"/>
          <w:szCs w:val="20"/>
        </w:rPr>
        <w:t>i</w:t>
      </w:r>
      <w:r w:rsidR="000C03B3" w:rsidRPr="00C44D84">
        <w:rPr>
          <w:rFonts w:eastAsia="Arial" w:cs="Arial"/>
          <w:szCs w:val="20"/>
        </w:rPr>
        <w:t>ntegrating data from multiple sources, such as care management platforms, claims data, and EHRs, into a dashboard that continuously monitors performance data</w:t>
      </w:r>
      <w:r w:rsidR="00CB048E" w:rsidRPr="00C44D84">
        <w:rPr>
          <w:rFonts w:eastAsia="Arial" w:cs="Arial"/>
          <w:szCs w:val="20"/>
        </w:rPr>
        <w:t>; and</w:t>
      </w:r>
    </w:p>
    <w:p w14:paraId="42331F1C" w14:textId="3733491A" w:rsidR="000C03B3" w:rsidRPr="00C44D84" w:rsidRDefault="00CB048E" w:rsidP="005379D0">
      <w:pPr>
        <w:numPr>
          <w:ilvl w:val="1"/>
          <w:numId w:val="15"/>
        </w:numPr>
        <w:rPr>
          <w:rFonts w:eastAsia="Arial" w:cs="Arial"/>
          <w:szCs w:val="20"/>
        </w:rPr>
      </w:pPr>
      <w:r w:rsidRPr="00C44D84">
        <w:rPr>
          <w:rFonts w:eastAsia="Arial" w:cs="Arial"/>
          <w:szCs w:val="20"/>
        </w:rPr>
        <w:t>e</w:t>
      </w:r>
      <w:r w:rsidR="000C03B3" w:rsidRPr="00C44D84">
        <w:rPr>
          <w:rFonts w:eastAsia="Arial" w:cs="Arial"/>
          <w:szCs w:val="20"/>
        </w:rPr>
        <w:t xml:space="preserve">nsuring that management or executive level staff roles explicitly include oversight of performance data analysis, identification of performance gaps, and reporting gaps as potential </w:t>
      </w:r>
      <w:r w:rsidR="00214090" w:rsidRPr="00C44D84">
        <w:rPr>
          <w:rFonts w:eastAsia="Arial" w:cs="Arial"/>
          <w:szCs w:val="20"/>
        </w:rPr>
        <w:t>QI</w:t>
      </w:r>
      <w:r w:rsidR="000C03B3" w:rsidRPr="00C44D84">
        <w:rPr>
          <w:rFonts w:eastAsia="Arial" w:cs="Arial"/>
          <w:szCs w:val="20"/>
        </w:rPr>
        <w:t xml:space="preserve"> initiatives through the appropriate channels. </w:t>
      </w:r>
    </w:p>
    <w:p w14:paraId="1B7A8795" w14:textId="77777777" w:rsidR="00BB2674" w:rsidRDefault="00BB2674">
      <w:pPr>
        <w:spacing w:after="0" w:line="240" w:lineRule="auto"/>
        <w:rPr>
          <w:rFonts w:asciiTheme="majorHAnsi" w:eastAsia="SimSun" w:hAnsiTheme="majorHAnsi" w:cstheme="majorHAnsi"/>
          <w:b/>
          <w:bCs/>
          <w:caps/>
          <w:spacing w:val="6"/>
          <w:sz w:val="24"/>
          <w:szCs w:val="24"/>
        </w:rPr>
      </w:pPr>
      <w:r>
        <w:br w:type="page"/>
      </w:r>
    </w:p>
    <w:p w14:paraId="62740553" w14:textId="09624EED" w:rsidR="008D26A1" w:rsidRPr="00C44D84" w:rsidRDefault="00222838" w:rsidP="00073348">
      <w:pPr>
        <w:pStyle w:val="Heading2"/>
        <w:spacing w:before="0" w:after="160" w:line="259" w:lineRule="auto"/>
        <w:rPr>
          <w:color w:val="auto"/>
        </w:rPr>
      </w:pPr>
      <w:bookmarkStart w:id="47" w:name="_Toc57736197"/>
      <w:r w:rsidRPr="00C44D84">
        <w:rPr>
          <w:color w:val="auto"/>
        </w:rPr>
        <w:lastRenderedPageBreak/>
        <w:t xml:space="preserve">2. </w:t>
      </w:r>
      <w:r w:rsidR="008D26A1" w:rsidRPr="00C44D84">
        <w:rPr>
          <w:color w:val="auto"/>
        </w:rPr>
        <w:t xml:space="preserve">Integration of Systems </w:t>
      </w:r>
      <w:r w:rsidR="00F44AE5" w:rsidRPr="00C44D84">
        <w:rPr>
          <w:color w:val="auto"/>
        </w:rPr>
        <w:t>and</w:t>
      </w:r>
      <w:r w:rsidR="008D26A1" w:rsidRPr="00C44D84">
        <w:rPr>
          <w:color w:val="auto"/>
        </w:rPr>
        <w:t xml:space="preserve"> Processes</w:t>
      </w:r>
      <w:bookmarkEnd w:id="42"/>
      <w:bookmarkEnd w:id="46"/>
      <w:bookmarkEnd w:id="47"/>
    </w:p>
    <w:p w14:paraId="17FD1F6A" w14:textId="4400C17E" w:rsidR="008D26A1" w:rsidRPr="00C44D84" w:rsidRDefault="00F44AE5" w:rsidP="00073348">
      <w:pPr>
        <w:pStyle w:val="Heading3"/>
        <w:spacing w:before="0" w:after="160" w:line="259" w:lineRule="auto"/>
        <w:rPr>
          <w:color w:val="auto"/>
        </w:rPr>
      </w:pPr>
      <w:bookmarkStart w:id="48" w:name="_Toc32406712"/>
      <w:bookmarkStart w:id="49" w:name="_Toc39068495"/>
      <w:bookmarkStart w:id="50" w:name="_Toc57736198"/>
      <w:r w:rsidRPr="00C44D84">
        <w:rPr>
          <w:color w:val="auto"/>
        </w:rPr>
        <w:t>On Track</w:t>
      </w:r>
      <w:r w:rsidR="008D26A1" w:rsidRPr="00C44D84">
        <w:rPr>
          <w:color w:val="auto"/>
        </w:rPr>
        <w:t xml:space="preserve"> Description</w:t>
      </w:r>
      <w:bookmarkEnd w:id="48"/>
      <w:bookmarkEnd w:id="49"/>
      <w:bookmarkEnd w:id="50"/>
    </w:p>
    <w:p w14:paraId="3DA83273" w14:textId="7A49EB65" w:rsidR="00E615BC" w:rsidRPr="00C44D84" w:rsidRDefault="00E615BC" w:rsidP="00E615BC">
      <w:bookmarkStart w:id="51" w:name="_Hlk32233973"/>
      <w:bookmarkStart w:id="52" w:name="_Toc32406713"/>
      <w:bookmarkStart w:id="53" w:name="_Toc39068496"/>
      <w:r w:rsidRPr="00C44D84">
        <w:t>Characteristics of CPs considered On track:</w:t>
      </w:r>
      <w:bookmarkEnd w:id="51"/>
    </w:p>
    <w:p w14:paraId="78A44A07" w14:textId="77777777" w:rsidR="00E615BC" w:rsidRPr="00C44D84" w:rsidRDefault="00E615BC" w:rsidP="005379D0">
      <w:pPr>
        <w:numPr>
          <w:ilvl w:val="0"/>
          <w:numId w:val="16"/>
        </w:numPr>
        <w:rPr>
          <w:rFonts w:eastAsia="Arial" w:cs="Arial"/>
        </w:rPr>
      </w:pPr>
      <w:r w:rsidRPr="00C44D84">
        <w:rPr>
          <w:b/>
          <w:bCs/>
        </w:rPr>
        <w:t>Joint approach to member engagement</w:t>
      </w:r>
    </w:p>
    <w:p w14:paraId="51B8F018" w14:textId="77777777" w:rsidR="00E615BC" w:rsidRPr="00C44D84" w:rsidRDefault="00E615BC" w:rsidP="005379D0">
      <w:pPr>
        <w:numPr>
          <w:ilvl w:val="1"/>
          <w:numId w:val="16"/>
        </w:numPr>
        <w:rPr>
          <w:rFonts w:eastAsia="Arial" w:cs="Arial"/>
        </w:rPr>
      </w:pPr>
      <w:r w:rsidRPr="00C44D84">
        <w:t xml:space="preserve">has established centralized processes for the exchange of care </w:t>
      </w:r>
      <w:proofErr w:type="gramStart"/>
      <w:r w:rsidRPr="00C44D84">
        <w:t>plans;</w:t>
      </w:r>
      <w:proofErr w:type="gramEnd"/>
      <w:r w:rsidRPr="00C44D84">
        <w:t xml:space="preserve"> </w:t>
      </w:r>
    </w:p>
    <w:p w14:paraId="3EDFA4CE" w14:textId="77777777" w:rsidR="00E615BC" w:rsidRPr="00C44D84" w:rsidRDefault="00E615BC" w:rsidP="005379D0">
      <w:pPr>
        <w:numPr>
          <w:ilvl w:val="1"/>
          <w:numId w:val="16"/>
        </w:numPr>
        <w:rPr>
          <w:rFonts w:eastAsia="Arial" w:cs="Arial"/>
        </w:rPr>
      </w:pPr>
      <w:r w:rsidRPr="00C44D84">
        <w:t xml:space="preserve">has a systematic approach to engaging Primary Care Providers (PCPs) to receive sign-off on care </w:t>
      </w:r>
      <w:proofErr w:type="gramStart"/>
      <w:r w:rsidRPr="00C44D84">
        <w:t>plans;</w:t>
      </w:r>
      <w:proofErr w:type="gramEnd"/>
    </w:p>
    <w:p w14:paraId="24C255BE" w14:textId="7E186D6A" w:rsidR="00E615BC" w:rsidRPr="00C44D84" w:rsidRDefault="00E615BC" w:rsidP="005379D0">
      <w:pPr>
        <w:numPr>
          <w:ilvl w:val="1"/>
          <w:numId w:val="16"/>
        </w:numPr>
        <w:rPr>
          <w:rFonts w:eastAsia="Arial" w:cs="Arial"/>
        </w:rPr>
      </w:pPr>
      <w:r w:rsidRPr="00C44D84">
        <w:t>exchanges and updates enrollee contact information among CP and ACO/MCO regularly;</w:t>
      </w:r>
      <w:r w:rsidR="00CB048E" w:rsidRPr="00C44D84">
        <w:t xml:space="preserve"> and</w:t>
      </w:r>
    </w:p>
    <w:p w14:paraId="4E602ADF" w14:textId="77777777" w:rsidR="00E615BC" w:rsidRPr="00C44D84" w:rsidRDefault="00E615BC" w:rsidP="005379D0">
      <w:pPr>
        <w:numPr>
          <w:ilvl w:val="1"/>
          <w:numId w:val="16"/>
        </w:numPr>
        <w:rPr>
          <w:rFonts w:eastAsia="Arial" w:cs="Arial"/>
        </w:rPr>
      </w:pPr>
      <w:r w:rsidRPr="00C44D84">
        <w:t>dedicates staff resources to ensure timely (usually daily) reviews of ACO/MCO spreadsheets to assist with outreach and engagement efforts.</w:t>
      </w:r>
    </w:p>
    <w:p w14:paraId="5A59867A" w14:textId="77777777" w:rsidR="00E615BC" w:rsidRPr="00C44D84" w:rsidRDefault="00E615BC" w:rsidP="005379D0">
      <w:pPr>
        <w:numPr>
          <w:ilvl w:val="0"/>
          <w:numId w:val="16"/>
        </w:numPr>
        <w:rPr>
          <w:rFonts w:eastAsia="Arial" w:cs="Arial"/>
          <w:b/>
          <w:bCs/>
        </w:rPr>
      </w:pPr>
      <w:r w:rsidRPr="00C44D84">
        <w:rPr>
          <w:b/>
          <w:bCs/>
        </w:rPr>
        <w:t>Integration with ACOs and MCOs</w:t>
      </w:r>
    </w:p>
    <w:p w14:paraId="3788CB84" w14:textId="07E4AF41" w:rsidR="00E615BC" w:rsidRPr="00C44D84" w:rsidRDefault="00E615BC" w:rsidP="005379D0">
      <w:pPr>
        <w:numPr>
          <w:ilvl w:val="1"/>
          <w:numId w:val="16"/>
        </w:numPr>
        <w:rPr>
          <w:rFonts w:eastAsia="Arial" w:cs="Arial"/>
        </w:rPr>
      </w:pPr>
      <w:r w:rsidRPr="00C44D84">
        <w:t>holds meeting with key contacts at ACOs</w:t>
      </w:r>
      <w:r w:rsidR="00C1560B" w:rsidRPr="00C44D84">
        <w:t>/</w:t>
      </w:r>
      <w:r w:rsidRPr="00C44D84">
        <w:t xml:space="preserve">MCOs to identify effective workflows and communication </w:t>
      </w:r>
      <w:proofErr w:type="gramStart"/>
      <w:r w:rsidRPr="00C44D84">
        <w:t>methods;</w:t>
      </w:r>
      <w:proofErr w:type="gramEnd"/>
    </w:p>
    <w:p w14:paraId="15F44E96" w14:textId="459A25D3" w:rsidR="00E615BC" w:rsidRPr="00C44D84" w:rsidRDefault="00E615BC" w:rsidP="005379D0">
      <w:pPr>
        <w:numPr>
          <w:ilvl w:val="1"/>
          <w:numId w:val="16"/>
        </w:numPr>
      </w:pPr>
      <w:r w:rsidRPr="00C44D84">
        <w:t>conducts routine case review calls with ACOs/MCOs about members;</w:t>
      </w:r>
      <w:r w:rsidR="00CB048E" w:rsidRPr="00C44D84">
        <w:t xml:space="preserve"> and</w:t>
      </w:r>
    </w:p>
    <w:p w14:paraId="58779CD8" w14:textId="77777777" w:rsidR="00E615BC" w:rsidRPr="00C44D84" w:rsidRDefault="00E615BC" w:rsidP="005379D0">
      <w:pPr>
        <w:numPr>
          <w:ilvl w:val="1"/>
          <w:numId w:val="16"/>
        </w:numPr>
        <w:rPr>
          <w:rFonts w:eastAsia="Arial" w:cs="Arial"/>
        </w:rPr>
      </w:pPr>
      <w:r w:rsidRPr="00C44D84">
        <w:t>dedicates staff resources for the timely review of real-time enrollee clinical event data (Event Notification Systems containing Admission, Discharge, and Transfer data (ENS/ADT)) to facilitate clinical integration).</w:t>
      </w:r>
    </w:p>
    <w:p w14:paraId="7FC8E7D3" w14:textId="77777777" w:rsidR="00E615BC" w:rsidRPr="00C44D84" w:rsidRDefault="00E615BC" w:rsidP="005379D0">
      <w:pPr>
        <w:numPr>
          <w:ilvl w:val="0"/>
          <w:numId w:val="16"/>
        </w:numPr>
        <w:rPr>
          <w:rFonts w:eastAsia="Arial" w:cs="Arial"/>
          <w:b/>
          <w:bCs/>
        </w:rPr>
      </w:pPr>
      <w:r w:rsidRPr="00C44D84">
        <w:rPr>
          <w:b/>
          <w:bCs/>
        </w:rPr>
        <w:t>Joint management of performance and quality</w:t>
      </w:r>
    </w:p>
    <w:p w14:paraId="5972964B" w14:textId="77777777" w:rsidR="00E615BC" w:rsidRPr="00C44D84" w:rsidRDefault="00E615BC" w:rsidP="005379D0">
      <w:pPr>
        <w:numPr>
          <w:ilvl w:val="1"/>
          <w:numId w:val="16"/>
        </w:numPr>
        <w:rPr>
          <w:rFonts w:eastAsia="Arial" w:cs="Arial"/>
        </w:rPr>
      </w:pPr>
      <w:r w:rsidRPr="00C44D84">
        <w:t xml:space="preserve">conducts data-driven quality initiatives to track and improve member </w:t>
      </w:r>
      <w:proofErr w:type="gramStart"/>
      <w:r w:rsidRPr="00C44D84">
        <w:t>engagement;</w:t>
      </w:r>
      <w:proofErr w:type="gramEnd"/>
      <w:r w:rsidRPr="00C44D84">
        <w:t xml:space="preserve"> </w:t>
      </w:r>
    </w:p>
    <w:p w14:paraId="1BFC92D7" w14:textId="2EB731D5" w:rsidR="00E615BC" w:rsidRPr="00C44D84" w:rsidRDefault="00E615BC" w:rsidP="005379D0">
      <w:pPr>
        <w:numPr>
          <w:ilvl w:val="1"/>
          <w:numId w:val="16"/>
        </w:numPr>
        <w:rPr>
          <w:rFonts w:eastAsia="Arial" w:cs="Arial"/>
        </w:rPr>
      </w:pPr>
      <w:r w:rsidRPr="00C44D84">
        <w:t>has established comprehensive care plan review processes with ACOs/MCOs to support care coordinators in their effort to engage PCPs in comprehensive care plan review</w:t>
      </w:r>
      <w:r w:rsidR="00CB048E" w:rsidRPr="00C44D84">
        <w:t>; and</w:t>
      </w:r>
    </w:p>
    <w:p w14:paraId="439A028B" w14:textId="64DCCC08" w:rsidR="00E615BC" w:rsidRPr="00C44D84" w:rsidRDefault="00E615BC" w:rsidP="005379D0">
      <w:pPr>
        <w:numPr>
          <w:ilvl w:val="1"/>
          <w:numId w:val="16"/>
        </w:numPr>
        <w:rPr>
          <w:rFonts w:eastAsia="Arial" w:cs="Arial"/>
        </w:rPr>
      </w:pPr>
      <w:r w:rsidRPr="00C44D84">
        <w:t>disseminates audit reports to each member organization, in some cases using an interactive dashboard to disseminate data on key quality metrics</w:t>
      </w:r>
      <w:r w:rsidR="00811762" w:rsidRPr="00C44D84">
        <w:t xml:space="preserve">. </w:t>
      </w:r>
    </w:p>
    <w:p w14:paraId="0C38ABDB" w14:textId="705E6294" w:rsidR="008D26A1" w:rsidRPr="00C44D84" w:rsidRDefault="008D26A1" w:rsidP="00073348">
      <w:pPr>
        <w:pStyle w:val="Heading3"/>
        <w:spacing w:before="0" w:after="160" w:line="259" w:lineRule="auto"/>
        <w:rPr>
          <w:color w:val="auto"/>
        </w:rPr>
      </w:pPr>
      <w:bookmarkStart w:id="54" w:name="_Toc57736199"/>
      <w:r w:rsidRPr="00C44D84">
        <w:rPr>
          <w:color w:val="auto"/>
        </w:rPr>
        <w:t>Results</w:t>
      </w:r>
      <w:bookmarkEnd w:id="52"/>
      <w:bookmarkEnd w:id="53"/>
      <w:bookmarkEnd w:id="54"/>
    </w:p>
    <w:p w14:paraId="7525AE85" w14:textId="019CC1F5" w:rsidR="008D26A1" w:rsidRPr="00C44D84" w:rsidRDefault="008D26A1" w:rsidP="00073348">
      <w:pPr>
        <w:rPr>
          <w:rFonts w:asciiTheme="majorHAnsi" w:hAnsiTheme="majorHAnsi"/>
          <w:sz w:val="24"/>
        </w:rPr>
      </w:pPr>
      <w:r w:rsidRPr="00C44D84">
        <w:rPr>
          <w:rFonts w:asciiTheme="majorHAnsi" w:hAnsiTheme="majorHAnsi" w:cstheme="majorHAnsi"/>
        </w:rPr>
        <w:t xml:space="preserve">The IA finds that </w:t>
      </w:r>
      <w:r w:rsidR="00383875" w:rsidRPr="00C44D84">
        <w:rPr>
          <w:rFonts w:asciiTheme="majorHAnsi" w:hAnsiTheme="majorHAnsi" w:cstheme="majorHAnsi"/>
        </w:rPr>
        <w:t>CHL</w:t>
      </w:r>
      <w:r w:rsidRPr="00C44D84">
        <w:rPr>
          <w:rFonts w:asciiTheme="majorHAnsi" w:hAnsiTheme="majorHAnsi"/>
        </w:rPr>
        <w:t xml:space="preserve"> is </w:t>
      </w:r>
      <w:r w:rsidR="00F44AE5" w:rsidRPr="00C44D84">
        <w:rPr>
          <w:rFonts w:asciiTheme="majorHAnsi" w:hAnsiTheme="majorHAnsi"/>
          <w:b/>
        </w:rPr>
        <w:t>On</w:t>
      </w:r>
      <w:r w:rsidR="00F44AE5" w:rsidRPr="00C44D84">
        <w:rPr>
          <w:rFonts w:asciiTheme="majorHAnsi" w:hAnsiTheme="majorHAnsi" w:cstheme="majorHAnsi"/>
          <w:b/>
          <w:bCs/>
        </w:rPr>
        <w:t xml:space="preserve"> t</w:t>
      </w:r>
      <w:r w:rsidR="00F44AE5" w:rsidRPr="00C44D84">
        <w:rPr>
          <w:rFonts w:asciiTheme="majorHAnsi" w:hAnsiTheme="majorHAnsi"/>
          <w:b/>
        </w:rPr>
        <w:t>rack</w:t>
      </w:r>
      <w:r w:rsidRPr="00C44D84">
        <w:rPr>
          <w:rFonts w:asciiTheme="majorHAnsi" w:hAnsiTheme="majorHAnsi"/>
          <w:b/>
        </w:rPr>
        <w:t xml:space="preserve"> </w:t>
      </w:r>
      <w:r w:rsidRPr="00C44D84">
        <w:rPr>
          <w:rFonts w:asciiTheme="majorHAnsi" w:hAnsiTheme="majorHAnsi"/>
          <w:b/>
          <w:shd w:val="clear" w:color="auto" w:fill="FFFFFF"/>
        </w:rPr>
        <w:t>with</w:t>
      </w:r>
      <w:r w:rsidRPr="00C44D84">
        <w:rPr>
          <w:rFonts w:asciiTheme="majorHAnsi" w:hAnsiTheme="majorHAnsi" w:cstheme="majorHAnsi"/>
          <w:b/>
          <w:bCs/>
          <w:shd w:val="clear" w:color="auto" w:fill="FFFFFF"/>
        </w:rPr>
        <w:t> </w:t>
      </w:r>
      <w:r w:rsidR="009115A1" w:rsidRPr="00C44D84">
        <w:rPr>
          <w:rFonts w:asciiTheme="majorHAnsi" w:hAnsiTheme="majorHAnsi"/>
          <w:b/>
          <w:shd w:val="clear" w:color="auto" w:fill="FFFFFF"/>
        </w:rPr>
        <w:t>limited</w:t>
      </w:r>
      <w:r w:rsidRPr="00C44D84">
        <w:rPr>
          <w:rFonts w:asciiTheme="majorHAnsi" w:hAnsiTheme="majorHAnsi" w:cstheme="majorHAnsi"/>
          <w:b/>
          <w:bCs/>
          <w:shd w:val="clear" w:color="auto" w:fill="FFFFFF"/>
        </w:rPr>
        <w:t> </w:t>
      </w:r>
      <w:r w:rsidRPr="00C44D84">
        <w:rPr>
          <w:rFonts w:asciiTheme="majorHAnsi" w:hAnsiTheme="majorHAnsi"/>
          <w:b/>
          <w:shd w:val="clear" w:color="auto" w:fill="FFFFFF"/>
        </w:rPr>
        <w:t>recommendations</w:t>
      </w:r>
      <w:r w:rsidRPr="00C44D84">
        <w:rPr>
          <w:rFonts w:asciiTheme="majorHAnsi" w:hAnsiTheme="majorHAnsi"/>
          <w:shd w:val="clear" w:color="auto" w:fill="FFFFFF"/>
        </w:rPr>
        <w:t xml:space="preserve"> in the </w:t>
      </w:r>
      <w:r w:rsidRPr="00C44D84">
        <w:rPr>
          <w:rFonts w:asciiTheme="majorHAnsi" w:hAnsiTheme="majorHAnsi" w:cstheme="majorHAnsi"/>
          <w:iCs/>
        </w:rPr>
        <w:t>Integration of Systems and Processes</w:t>
      </w:r>
      <w:r w:rsidRPr="00C44D84">
        <w:rPr>
          <w:rFonts w:asciiTheme="majorHAnsi" w:hAnsiTheme="majorHAnsi"/>
          <w:shd w:val="clear" w:color="auto" w:fill="FFFFFF"/>
        </w:rPr>
        <w:t xml:space="preserve"> focus area. </w:t>
      </w:r>
    </w:p>
    <w:p w14:paraId="7BAF0D1D" w14:textId="77777777" w:rsidR="00CA68F5" w:rsidRPr="00C44D84" w:rsidRDefault="00CA68F5" w:rsidP="00CA68F5">
      <w:pPr>
        <w:rPr>
          <w:b/>
          <w:bCs/>
        </w:rPr>
      </w:pPr>
      <w:r w:rsidRPr="00C44D84">
        <w:rPr>
          <w:b/>
          <w:bCs/>
        </w:rPr>
        <w:t>Joint approach to member engagement</w:t>
      </w:r>
    </w:p>
    <w:p w14:paraId="4CC28B18" w14:textId="05470940" w:rsidR="0069475E" w:rsidRPr="00C44D84" w:rsidRDefault="0069475E" w:rsidP="0069475E">
      <w:pPr>
        <w:spacing w:line="256" w:lineRule="auto"/>
        <w:ind w:left="360"/>
      </w:pPr>
      <w:r w:rsidRPr="00C44D84">
        <w:rPr>
          <w:rFonts w:cs="Arial"/>
        </w:rPr>
        <w:t>CHL securely exchanges member data files of assigned and engaged enrollees with ACO/MCO partners. CHL’s Intake Coordinator monitors data exchange channels and routinely communicates with PCPs and ACOs to follow</w:t>
      </w:r>
      <w:r w:rsidR="00DE53E2">
        <w:rPr>
          <w:rFonts w:cs="Arial"/>
        </w:rPr>
        <w:t>-</w:t>
      </w:r>
      <w:r w:rsidRPr="00C44D84">
        <w:rPr>
          <w:rFonts w:cs="Arial"/>
        </w:rPr>
        <w:t xml:space="preserve">up on care plans requiring sign-off, particularly those submitted electronically. </w:t>
      </w:r>
      <w:r w:rsidRPr="00C44D84">
        <w:t xml:space="preserve">Face-to-face meetings are the most efficient way CHL receives care plan sign-off with ACO/MCO PCPs. </w:t>
      </w:r>
    </w:p>
    <w:p w14:paraId="5E5F0749" w14:textId="113A9845" w:rsidR="0069475E" w:rsidRPr="00C44D84" w:rsidRDefault="0069475E" w:rsidP="0069475E">
      <w:pPr>
        <w:spacing w:line="256" w:lineRule="auto"/>
        <w:ind w:left="360"/>
        <w:rPr>
          <w:rFonts w:cs="Arial"/>
        </w:rPr>
      </w:pPr>
      <w:r w:rsidRPr="00C44D84">
        <w:rPr>
          <w:rFonts w:cs="Arial"/>
        </w:rPr>
        <w:t xml:space="preserve">Every month, CHL’s  registered nurse (RN) </w:t>
      </w:r>
      <w:r w:rsidR="00133A68">
        <w:rPr>
          <w:rFonts w:cs="Arial"/>
        </w:rPr>
        <w:t>m</w:t>
      </w:r>
      <w:r w:rsidRPr="00C44D84">
        <w:rPr>
          <w:rFonts w:cs="Arial"/>
        </w:rPr>
        <w:t xml:space="preserve">anager responds to the ACOs/MCOs’ requests for information about the member population and meets in-person with each ACO/MCO to exchange member contact information, discover upcoming provider appointments, and collaborate on member outreach. </w:t>
      </w:r>
    </w:p>
    <w:p w14:paraId="7EA7671D" w14:textId="77777777" w:rsidR="0069475E" w:rsidRPr="00C44D84" w:rsidRDefault="0069475E" w:rsidP="0069475E">
      <w:pPr>
        <w:spacing w:line="256" w:lineRule="auto"/>
        <w:ind w:left="360"/>
        <w:rPr>
          <w:rFonts w:cs="Arial"/>
        </w:rPr>
      </w:pPr>
      <w:r w:rsidRPr="00C44D84">
        <w:rPr>
          <w:rFonts w:cs="Arial"/>
        </w:rPr>
        <w:lastRenderedPageBreak/>
        <w:t xml:space="preserve">CHL’s electronic health record (EHR) does not have the ability to accept MassHealth referral spreadsheets in their current format, so they hired a Data Entry Specialist in 2019 to load all member files into the EHR at the beginning of the year. CHL has since trained the Intake Coordinator and administrative staff to enter smaller files more frequently to keep up with new records. This adjustment allows CHL to conduct timely reviews of assignment files and enables outreach and engagement efforts. </w:t>
      </w:r>
    </w:p>
    <w:p w14:paraId="772BBD71" w14:textId="6CC5EDE4" w:rsidR="0069475E" w:rsidRPr="00C44D84" w:rsidRDefault="0069475E" w:rsidP="00E71C4A">
      <w:pPr>
        <w:spacing w:line="256" w:lineRule="auto"/>
        <w:ind w:left="720"/>
        <w:rPr>
          <w:rFonts w:cs="Arial"/>
          <w:i/>
          <w:iCs/>
        </w:rPr>
      </w:pPr>
      <w:r w:rsidRPr="00C44D84">
        <w:rPr>
          <w:rFonts w:cs="Arial"/>
        </w:rPr>
        <w:t>CP Administrator Perspective: “</w:t>
      </w:r>
      <w:r w:rsidRPr="00C44D84">
        <w:rPr>
          <w:rFonts w:cs="Arial"/>
          <w:i/>
          <w:iCs/>
        </w:rPr>
        <w:t>Our relationships with a number of PCP practices are excellent. With releases, information flows back and forth, and members benefit from those relationships. Our Best Practice is with CHL’s North Central Primary Care Practice in [Leominster] in which our staff join the weekly multidisciplinary team and share updates on Enrollees. We are working to replicate that in other practices</w:t>
      </w:r>
      <w:r w:rsidR="00BE7950">
        <w:rPr>
          <w:rFonts w:cs="Arial"/>
          <w:i/>
          <w:iCs/>
        </w:rPr>
        <w:t xml:space="preserve">. </w:t>
      </w:r>
    </w:p>
    <w:p w14:paraId="640F8645" w14:textId="06250CA5" w:rsidR="0069475E" w:rsidRPr="00C44D84" w:rsidRDefault="0069475E" w:rsidP="00E71C4A">
      <w:pPr>
        <w:spacing w:line="256" w:lineRule="auto"/>
        <w:ind w:left="720"/>
        <w:rPr>
          <w:rFonts w:cs="Arial"/>
          <w:i/>
          <w:iCs/>
        </w:rPr>
      </w:pPr>
      <w:r w:rsidRPr="00C44D84">
        <w:rPr>
          <w:rFonts w:cs="Arial"/>
          <w:i/>
          <w:iCs/>
        </w:rPr>
        <w:t>We developed more strategies for our Intake Coordinator to have contact and communication with PCP offices and ACOs regularly to help get [care] plans signed more quickly. We learned that those ACOs/MCOs that had good escalation processes increased the number of [person-centered treatment plans] signed [and returned] on time.</w:t>
      </w:r>
      <w:r w:rsidR="004F0F20">
        <w:rPr>
          <w:rFonts w:cs="Arial"/>
          <w:i/>
          <w:iCs/>
        </w:rPr>
        <w:t>”</w:t>
      </w:r>
    </w:p>
    <w:p w14:paraId="10062C08" w14:textId="77777777" w:rsidR="00CA68F5" w:rsidRPr="00C44D84" w:rsidRDefault="00CA68F5" w:rsidP="00CA68F5">
      <w:pPr>
        <w:rPr>
          <w:b/>
          <w:bCs/>
        </w:rPr>
      </w:pPr>
      <w:r w:rsidRPr="00C44D84">
        <w:rPr>
          <w:b/>
          <w:bCs/>
        </w:rPr>
        <w:t>Integration with ACOs and MCOs</w:t>
      </w:r>
    </w:p>
    <w:p w14:paraId="498C02E6" w14:textId="7191AE16" w:rsidR="001F7802" w:rsidRPr="00C44D84" w:rsidRDefault="001F7802" w:rsidP="001F7802">
      <w:pPr>
        <w:spacing w:line="256" w:lineRule="auto"/>
        <w:ind w:left="360"/>
        <w:rPr>
          <w:rFonts w:cs="Arial"/>
        </w:rPr>
      </w:pPr>
      <w:r w:rsidRPr="00C44D84">
        <w:rPr>
          <w:rFonts w:cs="Arial"/>
        </w:rPr>
        <w:t>CHL holds quarterly meetings with all of their ACO and MCO partners. During quarterly meetings, CHL reviews how many members are fully engaged and how many are still in the process of being engaged in care coordination s</w:t>
      </w:r>
      <w:r w:rsidR="0068396C">
        <w:rPr>
          <w:rFonts w:cs="Arial"/>
        </w:rPr>
        <w:t>upport</w:t>
      </w:r>
      <w:r w:rsidRPr="00C44D84">
        <w:rPr>
          <w:rFonts w:cs="Arial"/>
        </w:rPr>
        <w:t xml:space="preserve">s. CHL uses these meetings to discuss best practices to engage members. </w:t>
      </w:r>
    </w:p>
    <w:p w14:paraId="1B580926" w14:textId="0FF05581" w:rsidR="001F7802" w:rsidRPr="00C44D84" w:rsidRDefault="001F7802" w:rsidP="001F7802">
      <w:pPr>
        <w:spacing w:line="256" w:lineRule="auto"/>
        <w:ind w:left="360"/>
        <w:rPr>
          <w:rFonts w:cs="Arial"/>
        </w:rPr>
      </w:pPr>
      <w:r w:rsidRPr="00C44D84">
        <w:rPr>
          <w:rFonts w:cs="Arial"/>
        </w:rPr>
        <w:t>CHL conducts clinical case review meetings monthly with two MCOs and three ACO partners to review challenging cases identified by CHL care coordinators. In 2019, CHL began attending bi-monthly meetings with one ACO to review clinical cases and ensure sign</w:t>
      </w:r>
      <w:r w:rsidR="00FC7470">
        <w:rPr>
          <w:rFonts w:cs="Arial"/>
        </w:rPr>
        <w:t>-</w:t>
      </w:r>
      <w:r w:rsidRPr="00C44D84">
        <w:rPr>
          <w:rFonts w:cs="Arial"/>
        </w:rPr>
        <w:t>off on all CHL care plans. The clinical case review meetings enabled CHL to meet all engagement deadlines for members assigned to this ACO</w:t>
      </w:r>
      <w:r w:rsidR="00BE7950">
        <w:rPr>
          <w:rFonts w:cs="Arial"/>
        </w:rPr>
        <w:t xml:space="preserve">. </w:t>
      </w:r>
    </w:p>
    <w:p w14:paraId="1B63B73F" w14:textId="77777777" w:rsidR="001F7802" w:rsidRPr="00C44D84" w:rsidRDefault="001F7802" w:rsidP="001F7802">
      <w:pPr>
        <w:spacing w:line="256" w:lineRule="auto"/>
        <w:ind w:left="360"/>
        <w:rPr>
          <w:rFonts w:cs="Arial"/>
        </w:rPr>
      </w:pPr>
      <w:r w:rsidRPr="00C44D84">
        <w:rPr>
          <w:rFonts w:cs="Arial"/>
        </w:rPr>
        <w:t>CHL’s RN Manager and Program Director participate in monthly meetings with various service providers like Emergency Services, Crisis Stabilization Units, BH outpatient services, psychiatrists, and PCPs to further improve coordination.</w:t>
      </w:r>
    </w:p>
    <w:p w14:paraId="5B79A774" w14:textId="77777777" w:rsidR="001F7802" w:rsidRPr="00C44D84" w:rsidRDefault="001F7802" w:rsidP="001F7802">
      <w:pPr>
        <w:spacing w:line="256" w:lineRule="auto"/>
        <w:ind w:left="360"/>
        <w:rPr>
          <w:rFonts w:cs="Arial"/>
        </w:rPr>
      </w:pPr>
      <w:r w:rsidRPr="00C44D84">
        <w:rPr>
          <w:rFonts w:cs="Arial"/>
        </w:rPr>
        <w:t>CHL RNs receive real-time notifications through CHL’s ENS system and distribute alerts to care coordinators to facilitate clinical integration after these events.</w:t>
      </w:r>
    </w:p>
    <w:p w14:paraId="79FC149A" w14:textId="77777777" w:rsidR="00CA68F5" w:rsidRPr="00C44D84" w:rsidRDefault="00CA68F5" w:rsidP="00CA68F5">
      <w:pPr>
        <w:rPr>
          <w:b/>
          <w:bCs/>
        </w:rPr>
      </w:pPr>
      <w:r w:rsidRPr="00C44D84">
        <w:rPr>
          <w:b/>
          <w:bCs/>
        </w:rPr>
        <w:t>Joint management of performance and quality</w:t>
      </w:r>
    </w:p>
    <w:p w14:paraId="1C156FD0" w14:textId="120CDF74" w:rsidR="001D1DE0" w:rsidRPr="00C44D84" w:rsidRDefault="001D1DE0" w:rsidP="001D1DE0">
      <w:pPr>
        <w:spacing w:line="256" w:lineRule="auto"/>
        <w:ind w:left="360"/>
        <w:rPr>
          <w:rFonts w:cs="Arial"/>
        </w:rPr>
      </w:pPr>
      <w:bookmarkStart w:id="55" w:name="_Toc32593378"/>
      <w:bookmarkStart w:id="56" w:name="_Toc39068497"/>
      <w:r w:rsidRPr="00C44D84">
        <w:rPr>
          <w:rFonts w:cs="Arial"/>
        </w:rPr>
        <w:t xml:space="preserve">CHL developed data-driven QI initiatives to improve the engagement rate they report to ACOs/MCOs. CHL documented these QI goals in their </w:t>
      </w:r>
      <w:r w:rsidRPr="00C44D84">
        <w:rPr>
          <w:i/>
          <w:iCs/>
        </w:rPr>
        <w:t xml:space="preserve">2020 True North Metric </w:t>
      </w:r>
      <w:r w:rsidRPr="00C44D84">
        <w:rPr>
          <w:rFonts w:cs="Arial"/>
          <w:i/>
          <w:iCs/>
        </w:rPr>
        <w:t>S</w:t>
      </w:r>
      <w:r w:rsidRPr="00C44D84">
        <w:rPr>
          <w:i/>
          <w:iCs/>
        </w:rPr>
        <w:t xml:space="preserve">corecard </w:t>
      </w:r>
      <w:r w:rsidRPr="00C44D84">
        <w:t>and display progress on these goals on idea boards in a designated space within practice sites</w:t>
      </w:r>
      <w:r w:rsidRPr="00C44D84">
        <w:rPr>
          <w:rFonts w:cs="Arial"/>
        </w:rPr>
        <w:t>. CHL care team staff meet weekly to execute a lean process, known as an idea system</w:t>
      </w:r>
      <w:r w:rsidR="00205E46">
        <w:rPr>
          <w:rFonts w:cs="Arial"/>
        </w:rPr>
        <w:t>.</w:t>
      </w:r>
      <w:r w:rsidRPr="00C44D84">
        <w:rPr>
          <w:rStyle w:val="FootnoteReference"/>
          <w:rFonts w:cs="Arial"/>
        </w:rPr>
        <w:footnoteReference w:id="10"/>
      </w:r>
      <w:r w:rsidRPr="00C44D84">
        <w:rPr>
          <w:rFonts w:cs="Arial"/>
        </w:rPr>
        <w:t xml:space="preserve"> Staff gather around boards and brainstorm ideas to improve current performance metrics. CHL established multidisciplinary team meetings every other week with two ACOs to receive sign-off on member care plans. However, CHL also supports their care coordinators in their effort to engage PCPs in comprehensive care plan review through an audit system that tracks the quality of documentation sent to PCPs. Audits of member records ensure the results of the member’s assessment drove the design of the care plan and all critical information is documented in the member’s progress note.</w:t>
      </w:r>
    </w:p>
    <w:p w14:paraId="7D6F315C" w14:textId="52A83733" w:rsidR="001D1DE0" w:rsidRPr="00C44D84" w:rsidRDefault="001D1DE0" w:rsidP="001D1DE0">
      <w:pPr>
        <w:ind w:left="360"/>
      </w:pPr>
      <w:r w:rsidRPr="00C44D84">
        <w:rPr>
          <w:rFonts w:cs="Arial"/>
        </w:rPr>
        <w:lastRenderedPageBreak/>
        <w:t xml:space="preserve">CHL’s shared EHR system effectively tags BH CP members so that other CHL providers can view activities conducted with that individual. All CHL care teams can access member information on the shared EHR. CHL </w:t>
      </w:r>
      <w:r w:rsidRPr="00C44D84">
        <w:t>is a single entity CP with no member organizations, therefore it does not generate audit reports for any other organization</w:t>
      </w:r>
      <w:r w:rsidR="00613E90">
        <w:t>.</w:t>
      </w:r>
    </w:p>
    <w:p w14:paraId="49E91538" w14:textId="2C135429" w:rsidR="008325A2" w:rsidRPr="00C44D84" w:rsidRDefault="008D26A1" w:rsidP="008749AC">
      <w:pPr>
        <w:pStyle w:val="Heading3"/>
        <w:spacing w:before="0" w:after="160" w:line="259" w:lineRule="auto"/>
        <w:rPr>
          <w:color w:val="auto"/>
        </w:rPr>
      </w:pPr>
      <w:bookmarkStart w:id="57" w:name="_Toc57736200"/>
      <w:r w:rsidRPr="00C44D84">
        <w:rPr>
          <w:color w:val="auto"/>
        </w:rPr>
        <w:t>Recommendation</w:t>
      </w:r>
      <w:bookmarkEnd w:id="55"/>
      <w:r w:rsidRPr="00C44D84">
        <w:rPr>
          <w:color w:val="auto"/>
        </w:rPr>
        <w:t>s</w:t>
      </w:r>
      <w:bookmarkEnd w:id="56"/>
      <w:bookmarkEnd w:id="57"/>
    </w:p>
    <w:p w14:paraId="65C75163" w14:textId="01E492E7" w:rsidR="0002316F" w:rsidRPr="00C44D84" w:rsidRDefault="00B666EA" w:rsidP="0002316F">
      <w:pPr>
        <w:ind w:left="360"/>
        <w:rPr>
          <w:rFonts w:asciiTheme="minorHAnsi" w:hAnsiTheme="minorHAnsi" w:cstheme="minorHAnsi"/>
          <w:szCs w:val="20"/>
        </w:rPr>
      </w:pPr>
      <w:r w:rsidRPr="00C44D84">
        <w:rPr>
          <w:rFonts w:asciiTheme="minorHAnsi" w:hAnsiTheme="minorHAnsi" w:cstheme="minorHAnsi"/>
          <w:szCs w:val="20"/>
        </w:rPr>
        <w:t>The IA</w:t>
      </w:r>
      <w:r w:rsidR="00ED1150">
        <w:rPr>
          <w:rFonts w:asciiTheme="minorHAnsi" w:hAnsiTheme="minorHAnsi" w:cstheme="minorHAnsi"/>
          <w:szCs w:val="20"/>
        </w:rPr>
        <w:t xml:space="preserve"> encourages</w:t>
      </w:r>
      <w:r w:rsidRPr="00C44D84">
        <w:rPr>
          <w:rFonts w:asciiTheme="minorHAnsi" w:hAnsiTheme="minorHAnsi" w:cstheme="minorHAnsi"/>
          <w:szCs w:val="20"/>
        </w:rPr>
        <w:t xml:space="preserve"> </w:t>
      </w:r>
      <w:r w:rsidR="00BB2674">
        <w:rPr>
          <w:rFonts w:asciiTheme="minorHAnsi" w:hAnsiTheme="minorHAnsi" w:cstheme="minorHAnsi"/>
          <w:szCs w:val="20"/>
        </w:rPr>
        <w:t>CHL</w:t>
      </w:r>
      <w:r w:rsidRPr="00C44D84">
        <w:rPr>
          <w:rFonts w:asciiTheme="minorHAnsi" w:hAnsiTheme="minorHAnsi" w:cstheme="minorHAnsi"/>
          <w:szCs w:val="20"/>
        </w:rPr>
        <w:t xml:space="preserve"> </w:t>
      </w:r>
      <w:r w:rsidR="00ED1150">
        <w:rPr>
          <w:rFonts w:asciiTheme="minorHAnsi" w:hAnsiTheme="minorHAnsi" w:cstheme="minorHAnsi"/>
          <w:szCs w:val="20"/>
        </w:rPr>
        <w:t xml:space="preserve">to </w:t>
      </w:r>
      <w:r w:rsidR="0002316F" w:rsidRPr="00C44D84">
        <w:rPr>
          <w:rFonts w:asciiTheme="minorHAnsi" w:hAnsiTheme="minorHAnsi" w:cstheme="minorHAnsi"/>
          <w:szCs w:val="20"/>
        </w:rPr>
        <w:t>review its practices in the following aspects of the Integration of Systems and Processes focus area, for which the IA did not identify sufficient documentation to assess progress:</w:t>
      </w:r>
    </w:p>
    <w:p w14:paraId="118DE4D8" w14:textId="73F46392" w:rsidR="0002316F" w:rsidRPr="00C44D84" w:rsidRDefault="00C877E1" w:rsidP="005379D0">
      <w:pPr>
        <w:numPr>
          <w:ilvl w:val="0"/>
          <w:numId w:val="6"/>
        </w:numPr>
        <w:textAlignment w:val="baseline"/>
        <w:rPr>
          <w:rFonts w:asciiTheme="minorHAnsi" w:eastAsiaTheme="majorEastAsia" w:hAnsiTheme="minorHAnsi" w:cstheme="minorHAnsi"/>
          <w:szCs w:val="20"/>
        </w:rPr>
      </w:pPr>
      <w:r w:rsidRPr="00C44D84">
        <w:rPr>
          <w:rFonts w:asciiTheme="minorHAnsi" w:eastAsiaTheme="majorEastAsia" w:hAnsiTheme="minorHAnsi" w:cstheme="minorHAnsi"/>
          <w:szCs w:val="20"/>
        </w:rPr>
        <w:t>dedicating staff resources for the timely, usually daily, review of ACO/MCO referral files to assist with outreach and engagement efforts.</w:t>
      </w:r>
    </w:p>
    <w:p w14:paraId="5C011831" w14:textId="1878E8F2" w:rsidR="00B06EC6" w:rsidRPr="00C44D84" w:rsidRDefault="00B06EC6" w:rsidP="00E2408D">
      <w:pPr>
        <w:pStyle w:val="paragraph"/>
        <w:spacing w:before="0" w:beforeAutospacing="0" w:after="160" w:afterAutospacing="0" w:line="259" w:lineRule="auto"/>
        <w:ind w:left="360"/>
        <w:textAlignment w:val="baseline"/>
        <w:rPr>
          <w:rFonts w:ascii="Arial" w:hAnsi="Arial"/>
          <w:sz w:val="20"/>
        </w:rPr>
      </w:pPr>
      <w:r w:rsidRPr="00C44D84">
        <w:rPr>
          <w:rFonts w:ascii="Arial" w:hAnsi="Arial"/>
          <w:sz w:val="20"/>
        </w:rPr>
        <w:t xml:space="preserve">Promising practices that </w:t>
      </w:r>
      <w:r w:rsidR="00B54BDC" w:rsidRPr="00C44D84">
        <w:rPr>
          <w:rFonts w:ascii="Arial" w:hAnsi="Arial"/>
          <w:sz w:val="20"/>
        </w:rPr>
        <w:t>CP</w:t>
      </w:r>
      <w:r w:rsidRPr="00C44D84">
        <w:rPr>
          <w:rFonts w:ascii="Arial" w:hAnsi="Arial"/>
          <w:sz w:val="20"/>
        </w:rPr>
        <w:t>s have found useful in this area include:</w:t>
      </w:r>
    </w:p>
    <w:p w14:paraId="40069B2F" w14:textId="0839AB51" w:rsidR="00774988" w:rsidRPr="00C44D84" w:rsidRDefault="00774988" w:rsidP="005379D0">
      <w:pPr>
        <w:numPr>
          <w:ilvl w:val="0"/>
          <w:numId w:val="13"/>
        </w:numPr>
        <w:rPr>
          <w:rFonts w:eastAsia="Arial" w:cs="Arial"/>
          <w:b/>
          <w:szCs w:val="20"/>
        </w:rPr>
      </w:pPr>
      <w:bookmarkStart w:id="58" w:name="_Toc32406715"/>
      <w:bookmarkStart w:id="59" w:name="_Toc39068498"/>
      <w:r w:rsidRPr="00C44D84">
        <w:rPr>
          <w:rFonts w:eastAsia="Arial" w:cs="Arial"/>
          <w:b/>
          <w:bCs/>
          <w:szCs w:val="20"/>
        </w:rPr>
        <w:t xml:space="preserve">Joint </w:t>
      </w:r>
      <w:r w:rsidR="005379D0" w:rsidRPr="00C44D84">
        <w:rPr>
          <w:rFonts w:eastAsia="Arial" w:cs="Arial"/>
          <w:b/>
          <w:bCs/>
          <w:szCs w:val="20"/>
        </w:rPr>
        <w:t>a</w:t>
      </w:r>
      <w:r w:rsidRPr="00C44D84">
        <w:rPr>
          <w:rFonts w:eastAsia="Arial" w:cs="Arial"/>
          <w:b/>
          <w:bCs/>
          <w:szCs w:val="20"/>
        </w:rPr>
        <w:t xml:space="preserve">pproach to </w:t>
      </w:r>
      <w:r w:rsidR="005379D0" w:rsidRPr="00C44D84">
        <w:rPr>
          <w:rFonts w:eastAsia="Arial" w:cs="Arial"/>
          <w:b/>
          <w:bCs/>
          <w:szCs w:val="20"/>
        </w:rPr>
        <w:t>m</w:t>
      </w:r>
      <w:r w:rsidRPr="00C44D84">
        <w:rPr>
          <w:rFonts w:eastAsia="Arial" w:cs="Arial"/>
          <w:b/>
          <w:bCs/>
          <w:szCs w:val="20"/>
        </w:rPr>
        <w:t xml:space="preserve">ember </w:t>
      </w:r>
      <w:r w:rsidR="005379D0" w:rsidRPr="00C44D84">
        <w:rPr>
          <w:rFonts w:eastAsia="Arial" w:cs="Arial"/>
          <w:b/>
          <w:bCs/>
          <w:szCs w:val="20"/>
        </w:rPr>
        <w:t>e</w:t>
      </w:r>
      <w:r w:rsidRPr="00C44D84">
        <w:rPr>
          <w:rFonts w:eastAsia="Arial" w:cs="Arial"/>
          <w:b/>
          <w:bCs/>
          <w:szCs w:val="20"/>
        </w:rPr>
        <w:t>ngagement</w:t>
      </w:r>
    </w:p>
    <w:p w14:paraId="587C315D" w14:textId="742322F3" w:rsidR="00774988" w:rsidRPr="00C44D84" w:rsidRDefault="00CB048E" w:rsidP="005379D0">
      <w:pPr>
        <w:numPr>
          <w:ilvl w:val="1"/>
          <w:numId w:val="13"/>
        </w:numPr>
        <w:rPr>
          <w:rFonts w:eastAsia="Calibri" w:cs="Arial"/>
          <w:szCs w:val="20"/>
        </w:rPr>
      </w:pPr>
      <w:r w:rsidRPr="00C44D84">
        <w:rPr>
          <w:rFonts w:eastAsia="Arial" w:cs="Arial"/>
          <w:szCs w:val="20"/>
        </w:rPr>
        <w:t>a</w:t>
      </w:r>
      <w:r w:rsidR="00774988" w:rsidRPr="00C44D84">
        <w:rPr>
          <w:rFonts w:eastAsia="Arial" w:cs="Arial"/>
          <w:szCs w:val="20"/>
        </w:rPr>
        <w:t xml:space="preserve">dopting systems, preferably automated, that process new ACO member files instantaneously, inputting member information in the applicable platform and reconciling those members with existing eligibility lists, enabling the CP to engage with the new member list without </w:t>
      </w:r>
      <w:proofErr w:type="gramStart"/>
      <w:r w:rsidR="00774988" w:rsidRPr="00C44D84">
        <w:rPr>
          <w:rFonts w:eastAsia="Arial" w:cs="Arial"/>
          <w:szCs w:val="20"/>
        </w:rPr>
        <w:t>delay</w:t>
      </w:r>
      <w:r w:rsidR="00EA2F34" w:rsidRPr="00C44D84">
        <w:rPr>
          <w:rFonts w:eastAsia="Arial" w:cs="Arial"/>
          <w:szCs w:val="20"/>
        </w:rPr>
        <w:t>;</w:t>
      </w:r>
      <w:proofErr w:type="gramEnd"/>
    </w:p>
    <w:p w14:paraId="2F7EAE14" w14:textId="4E704096" w:rsidR="00774988" w:rsidRPr="00C44D84" w:rsidRDefault="00CB048E" w:rsidP="005379D0">
      <w:pPr>
        <w:numPr>
          <w:ilvl w:val="1"/>
          <w:numId w:val="13"/>
        </w:numPr>
        <w:rPr>
          <w:rFonts w:eastAsia="SimSun" w:cs="Arial"/>
          <w:szCs w:val="20"/>
        </w:rPr>
      </w:pPr>
      <w:r w:rsidRPr="00C44D84">
        <w:rPr>
          <w:rFonts w:eastAsia="Arial" w:cs="Arial"/>
          <w:szCs w:val="20"/>
        </w:rPr>
        <w:t>r</w:t>
      </w:r>
      <w:r w:rsidR="00774988" w:rsidRPr="00C44D84">
        <w:rPr>
          <w:rFonts w:eastAsia="Arial" w:cs="Arial"/>
          <w:szCs w:val="20"/>
        </w:rPr>
        <w:t xml:space="preserve">edesigning workflows and automated notifications so that receipt of a comprehensive assessment from an ACO/MCO partner generates a new outreach </w:t>
      </w:r>
      <w:proofErr w:type="gramStart"/>
      <w:r w:rsidR="00774988" w:rsidRPr="00C44D84">
        <w:rPr>
          <w:rFonts w:eastAsia="Arial" w:cs="Arial"/>
          <w:szCs w:val="20"/>
        </w:rPr>
        <w:t>attempt</w:t>
      </w:r>
      <w:r w:rsidR="00EA2F34" w:rsidRPr="00C44D84">
        <w:rPr>
          <w:rFonts w:eastAsia="Arial" w:cs="Arial"/>
          <w:szCs w:val="20"/>
        </w:rPr>
        <w:t>;</w:t>
      </w:r>
      <w:proofErr w:type="gramEnd"/>
      <w:r w:rsidR="00774988" w:rsidRPr="00C44D84">
        <w:rPr>
          <w:rFonts w:eastAsia="Arial" w:cs="Arial"/>
          <w:szCs w:val="20"/>
        </w:rPr>
        <w:t xml:space="preserve"> </w:t>
      </w:r>
    </w:p>
    <w:p w14:paraId="29E90152" w14:textId="6C5337D5" w:rsidR="00774988" w:rsidRPr="00C44D84" w:rsidRDefault="00CB048E" w:rsidP="005379D0">
      <w:pPr>
        <w:numPr>
          <w:ilvl w:val="1"/>
          <w:numId w:val="13"/>
        </w:numPr>
        <w:rPr>
          <w:rFonts w:eastAsia="Calibri" w:cs="Arial"/>
          <w:szCs w:val="20"/>
        </w:rPr>
      </w:pPr>
      <w:r w:rsidRPr="00C44D84">
        <w:rPr>
          <w:rFonts w:eastAsia="Arial" w:cs="Arial"/>
          <w:szCs w:val="20"/>
        </w:rPr>
        <w:t>e</w:t>
      </w:r>
      <w:r w:rsidR="00774988" w:rsidRPr="00C44D84">
        <w:rPr>
          <w:rFonts w:eastAsia="Arial" w:cs="Arial"/>
          <w:szCs w:val="20"/>
        </w:rPr>
        <w:t xml:space="preserve">stablishing on-demand access to full member records through partners’ </w:t>
      </w:r>
      <w:proofErr w:type="gramStart"/>
      <w:r w:rsidR="00774988" w:rsidRPr="00C44D84">
        <w:rPr>
          <w:rFonts w:eastAsia="Arial" w:cs="Arial"/>
          <w:szCs w:val="20"/>
        </w:rPr>
        <w:t>EHRs</w:t>
      </w:r>
      <w:r w:rsidR="00EA2F34" w:rsidRPr="00C44D84">
        <w:rPr>
          <w:rFonts w:eastAsia="Arial" w:cs="Arial"/>
          <w:szCs w:val="20"/>
        </w:rPr>
        <w:t>;</w:t>
      </w:r>
      <w:proofErr w:type="gramEnd"/>
    </w:p>
    <w:p w14:paraId="6AE46846" w14:textId="58DB64A1" w:rsidR="00774988" w:rsidRPr="00C44D84" w:rsidRDefault="00CB048E" w:rsidP="005379D0">
      <w:pPr>
        <w:numPr>
          <w:ilvl w:val="1"/>
          <w:numId w:val="13"/>
        </w:numPr>
        <w:rPr>
          <w:rFonts w:eastAsia="Calibri" w:cs="Arial"/>
          <w:szCs w:val="20"/>
        </w:rPr>
      </w:pPr>
      <w:r w:rsidRPr="00C44D84">
        <w:rPr>
          <w:rFonts w:eastAsia="Arial" w:cs="Arial"/>
          <w:szCs w:val="20"/>
        </w:rPr>
        <w:t>t</w:t>
      </w:r>
      <w:r w:rsidR="00774988" w:rsidRPr="00C44D84">
        <w:rPr>
          <w:rFonts w:eastAsia="Arial" w:cs="Arial"/>
          <w:szCs w:val="20"/>
        </w:rPr>
        <w:t xml:space="preserve">racking members’ upcoming appointments through partners’ EHRs to enable staff to connect with members in the waiting room prior to their </w:t>
      </w:r>
      <w:proofErr w:type="gramStart"/>
      <w:r w:rsidR="00774988" w:rsidRPr="00C44D84">
        <w:rPr>
          <w:rFonts w:eastAsia="Arial" w:cs="Arial"/>
          <w:szCs w:val="20"/>
        </w:rPr>
        <w:t>appointment</w:t>
      </w:r>
      <w:r w:rsidR="00EA2F34" w:rsidRPr="00C44D84">
        <w:rPr>
          <w:rFonts w:eastAsia="Arial" w:cs="Arial"/>
          <w:szCs w:val="20"/>
        </w:rPr>
        <w:t>;</w:t>
      </w:r>
      <w:proofErr w:type="gramEnd"/>
    </w:p>
    <w:p w14:paraId="57813C31" w14:textId="49BF557D" w:rsidR="00774988" w:rsidRPr="00C44D84" w:rsidRDefault="00CB048E" w:rsidP="005379D0">
      <w:pPr>
        <w:numPr>
          <w:ilvl w:val="1"/>
          <w:numId w:val="13"/>
        </w:numPr>
        <w:rPr>
          <w:rFonts w:eastAsia="SimSun" w:cs="Arial"/>
          <w:szCs w:val="20"/>
        </w:rPr>
      </w:pPr>
      <w:r w:rsidRPr="00C44D84">
        <w:rPr>
          <w:rFonts w:eastAsia="Arial" w:cs="Arial"/>
          <w:szCs w:val="20"/>
        </w:rPr>
        <w:t>n</w:t>
      </w:r>
      <w:r w:rsidR="00774988" w:rsidRPr="00C44D84">
        <w:rPr>
          <w:rFonts w:eastAsia="Arial" w:cs="Arial"/>
          <w:szCs w:val="20"/>
        </w:rPr>
        <w:t xml:space="preserve">egotiating fast track primary care appointments with practice sites to ensure that members receive timely care and to enable PCPs to engage with and sign off on the member’s care </w:t>
      </w:r>
      <w:proofErr w:type="gramStart"/>
      <w:r w:rsidR="00774988" w:rsidRPr="00C44D84">
        <w:rPr>
          <w:rFonts w:eastAsia="Arial" w:cs="Arial"/>
          <w:szCs w:val="20"/>
        </w:rPr>
        <w:t>plan</w:t>
      </w:r>
      <w:r w:rsidR="00EA2F34" w:rsidRPr="00C44D84">
        <w:rPr>
          <w:rFonts w:eastAsia="Arial" w:cs="Arial"/>
          <w:szCs w:val="20"/>
        </w:rPr>
        <w:t>;</w:t>
      </w:r>
      <w:proofErr w:type="gramEnd"/>
    </w:p>
    <w:p w14:paraId="13EEF9E5" w14:textId="3C90C56D" w:rsidR="00774988" w:rsidRPr="00C44D84" w:rsidRDefault="00CB048E" w:rsidP="005379D0">
      <w:pPr>
        <w:numPr>
          <w:ilvl w:val="1"/>
          <w:numId w:val="13"/>
        </w:numPr>
        <w:rPr>
          <w:rFonts w:eastAsia="SimSun" w:cs="Arial"/>
          <w:szCs w:val="20"/>
        </w:rPr>
      </w:pPr>
      <w:r w:rsidRPr="00C44D84">
        <w:rPr>
          <w:rFonts w:eastAsia="Arial" w:cs="Arial"/>
          <w:szCs w:val="20"/>
        </w:rPr>
        <w:t>c</w:t>
      </w:r>
      <w:r w:rsidR="00774988" w:rsidRPr="00C44D84">
        <w:rPr>
          <w:rFonts w:eastAsia="Arial" w:cs="Arial"/>
          <w:szCs w:val="20"/>
        </w:rPr>
        <w:t>ollaborating with interdisciplinary staff, such as CE and AP program managers, clinical care managers, nurses, and care coordinators to develop a promising practices toolkit for PCP engagement and care plan sign-</w:t>
      </w:r>
      <w:proofErr w:type="gramStart"/>
      <w:r w:rsidR="00774988" w:rsidRPr="00C44D84">
        <w:rPr>
          <w:rFonts w:eastAsia="Arial" w:cs="Arial"/>
          <w:szCs w:val="20"/>
        </w:rPr>
        <w:t>off</w:t>
      </w:r>
      <w:r w:rsidR="00EA2F34" w:rsidRPr="00C44D84">
        <w:rPr>
          <w:rFonts w:eastAsia="Arial" w:cs="Arial"/>
          <w:szCs w:val="20"/>
        </w:rPr>
        <w:t>;</w:t>
      </w:r>
      <w:proofErr w:type="gramEnd"/>
      <w:r w:rsidR="00774988" w:rsidRPr="00C44D84">
        <w:rPr>
          <w:rFonts w:eastAsia="Arial" w:cs="Arial"/>
          <w:szCs w:val="20"/>
        </w:rPr>
        <w:t xml:space="preserve"> </w:t>
      </w:r>
    </w:p>
    <w:p w14:paraId="51F594B7" w14:textId="0F28417E" w:rsidR="00774988" w:rsidRPr="00C44D84" w:rsidRDefault="00CB048E" w:rsidP="005379D0">
      <w:pPr>
        <w:numPr>
          <w:ilvl w:val="1"/>
          <w:numId w:val="13"/>
        </w:numPr>
        <w:rPr>
          <w:rFonts w:eastAsia="SimSun" w:cs="Arial"/>
          <w:szCs w:val="20"/>
        </w:rPr>
      </w:pPr>
      <w:r w:rsidRPr="00C44D84">
        <w:rPr>
          <w:rFonts w:eastAsia="Arial" w:cs="Arial"/>
          <w:szCs w:val="20"/>
        </w:rPr>
        <w:t>h</w:t>
      </w:r>
      <w:r w:rsidR="00774988" w:rsidRPr="00C44D84">
        <w:rPr>
          <w:rFonts w:eastAsia="Arial" w:cs="Arial"/>
          <w:szCs w:val="20"/>
        </w:rPr>
        <w:t xml:space="preserve">iring a dedicated community liaison to build relationships with PCPs and educate them about the benefits provided by the CP </w:t>
      </w:r>
      <w:proofErr w:type="gramStart"/>
      <w:r w:rsidR="00774988" w:rsidRPr="00C44D84">
        <w:rPr>
          <w:rFonts w:eastAsia="Arial" w:cs="Arial"/>
          <w:szCs w:val="20"/>
        </w:rPr>
        <w:t>program</w:t>
      </w:r>
      <w:r w:rsidR="00AE643A" w:rsidRPr="00C44D84">
        <w:rPr>
          <w:rFonts w:eastAsia="Arial" w:cs="Arial"/>
          <w:szCs w:val="20"/>
        </w:rPr>
        <w:t>;</w:t>
      </w:r>
      <w:proofErr w:type="gramEnd"/>
    </w:p>
    <w:p w14:paraId="5557181B" w14:textId="4353F246" w:rsidR="00774988" w:rsidRPr="00C44D84" w:rsidRDefault="00CB048E" w:rsidP="005379D0">
      <w:pPr>
        <w:numPr>
          <w:ilvl w:val="1"/>
          <w:numId w:val="13"/>
        </w:numPr>
        <w:rPr>
          <w:rFonts w:eastAsia="SimSun" w:cs="Arial"/>
          <w:szCs w:val="20"/>
        </w:rPr>
      </w:pPr>
      <w:r w:rsidRPr="00C44D84">
        <w:rPr>
          <w:rFonts w:eastAsia="Arial" w:cs="Arial"/>
          <w:szCs w:val="20"/>
        </w:rPr>
        <w:t>e</w:t>
      </w:r>
      <w:r w:rsidR="00774988" w:rsidRPr="00C44D84">
        <w:rPr>
          <w:rFonts w:eastAsia="Arial" w:cs="Arial"/>
          <w:szCs w:val="20"/>
        </w:rPr>
        <w:t xml:space="preserve">mbedding care coordination staff at PCP practices, particularly those that require an in-person visit as a prerequisite for care plan sign </w:t>
      </w:r>
      <w:proofErr w:type="gramStart"/>
      <w:r w:rsidR="00774988" w:rsidRPr="00C44D84">
        <w:rPr>
          <w:rFonts w:eastAsia="Arial" w:cs="Arial"/>
          <w:szCs w:val="20"/>
        </w:rPr>
        <w:t>off</w:t>
      </w:r>
      <w:r w:rsidR="00AE643A" w:rsidRPr="00C44D84">
        <w:rPr>
          <w:rFonts w:eastAsia="Arial" w:cs="Arial"/>
          <w:szCs w:val="20"/>
        </w:rPr>
        <w:t>;</w:t>
      </w:r>
      <w:proofErr w:type="gramEnd"/>
      <w:r w:rsidR="00774988" w:rsidRPr="00C44D84">
        <w:rPr>
          <w:rFonts w:eastAsia="Arial" w:cs="Arial"/>
          <w:szCs w:val="20"/>
        </w:rPr>
        <w:t xml:space="preserve"> </w:t>
      </w:r>
    </w:p>
    <w:p w14:paraId="0944A5AB" w14:textId="50A6C7DD" w:rsidR="00774988" w:rsidRPr="00C44D84" w:rsidRDefault="00D43DB0" w:rsidP="005379D0">
      <w:pPr>
        <w:numPr>
          <w:ilvl w:val="1"/>
          <w:numId w:val="13"/>
        </w:numPr>
        <w:rPr>
          <w:rFonts w:eastAsia="SimSun" w:cs="Arial"/>
          <w:szCs w:val="20"/>
        </w:rPr>
      </w:pPr>
      <w:r w:rsidRPr="00C44D84">
        <w:rPr>
          <w:rFonts w:eastAsia="Arial" w:cs="Arial"/>
          <w:szCs w:val="20"/>
        </w:rPr>
        <w:t>d</w:t>
      </w:r>
      <w:r w:rsidR="00774988" w:rsidRPr="00C44D84">
        <w:rPr>
          <w:rFonts w:eastAsia="Arial" w:cs="Arial"/>
          <w:szCs w:val="20"/>
        </w:rPr>
        <w:t xml:space="preserve">etermining the date of the member’s last PCP visit within a month of that member’s assignment, and proactively scheduling an appointment on behalf of any member who has not had a PCP visit in the prior 12 </w:t>
      </w:r>
      <w:proofErr w:type="gramStart"/>
      <w:r w:rsidR="00774988" w:rsidRPr="00C44D84">
        <w:rPr>
          <w:rFonts w:eastAsia="Arial" w:cs="Arial"/>
          <w:szCs w:val="20"/>
        </w:rPr>
        <w:t>months</w:t>
      </w:r>
      <w:r w:rsidR="00AE643A" w:rsidRPr="00C44D84">
        <w:rPr>
          <w:rFonts w:eastAsia="Arial" w:cs="Arial"/>
          <w:szCs w:val="20"/>
        </w:rPr>
        <w:t>;</w:t>
      </w:r>
      <w:proofErr w:type="gramEnd"/>
      <w:r w:rsidR="00774988" w:rsidRPr="00C44D84">
        <w:rPr>
          <w:rFonts w:eastAsia="Arial" w:cs="Arial"/>
          <w:szCs w:val="20"/>
        </w:rPr>
        <w:t xml:space="preserve"> </w:t>
      </w:r>
    </w:p>
    <w:p w14:paraId="29944D24" w14:textId="3B71C8CA" w:rsidR="00774988" w:rsidRPr="00C44D84" w:rsidRDefault="00D43DB0" w:rsidP="005379D0">
      <w:pPr>
        <w:numPr>
          <w:ilvl w:val="1"/>
          <w:numId w:val="13"/>
        </w:numPr>
        <w:rPr>
          <w:rFonts w:eastAsia="SimSun" w:cs="Arial"/>
          <w:szCs w:val="20"/>
        </w:rPr>
      </w:pPr>
      <w:r w:rsidRPr="00C44D84">
        <w:rPr>
          <w:rFonts w:eastAsia="SimSun" w:cs="Arial"/>
          <w:szCs w:val="20"/>
        </w:rPr>
        <w:t>d</w:t>
      </w:r>
      <w:r w:rsidR="00774988" w:rsidRPr="00C44D84">
        <w:rPr>
          <w:rFonts w:eastAsia="SimSun" w:cs="Arial"/>
          <w:szCs w:val="20"/>
        </w:rPr>
        <w:t xml:space="preserve">eveloping a single point of contact for ACO/MCO partner referrals to review prospective members, research previous treatment history, and to strategize on how to accommodate  new members with current CP care team </w:t>
      </w:r>
      <w:proofErr w:type="gramStart"/>
      <w:r w:rsidR="00774988" w:rsidRPr="00C44D84">
        <w:rPr>
          <w:rFonts w:eastAsia="SimSun" w:cs="Arial"/>
          <w:szCs w:val="20"/>
        </w:rPr>
        <w:t>capacity</w:t>
      </w:r>
      <w:r w:rsidR="00AE643A" w:rsidRPr="00C44D84">
        <w:rPr>
          <w:rFonts w:eastAsia="SimSun" w:cs="Arial"/>
          <w:szCs w:val="20"/>
        </w:rPr>
        <w:t>;</w:t>
      </w:r>
      <w:proofErr w:type="gramEnd"/>
    </w:p>
    <w:p w14:paraId="39602483" w14:textId="3D2B71D5" w:rsidR="00774988" w:rsidRPr="00C44D84" w:rsidRDefault="00D43DB0" w:rsidP="005379D0">
      <w:pPr>
        <w:numPr>
          <w:ilvl w:val="1"/>
          <w:numId w:val="13"/>
        </w:numPr>
        <w:rPr>
          <w:rFonts w:eastAsia="SimSun" w:cs="Arial"/>
          <w:szCs w:val="20"/>
        </w:rPr>
      </w:pPr>
      <w:r w:rsidRPr="00C44D84">
        <w:rPr>
          <w:rFonts w:eastAsia="SimSun" w:cs="Arial"/>
          <w:szCs w:val="20"/>
        </w:rPr>
        <w:t>i</w:t>
      </w:r>
      <w:r w:rsidR="00774988" w:rsidRPr="00C44D84">
        <w:rPr>
          <w:rFonts w:eastAsia="SimSun" w:cs="Arial"/>
          <w:szCs w:val="20"/>
        </w:rPr>
        <w:t>dentifying a lead member organization or CP care team to align with each ACO/MCO partner to promote and facilitate relationship building between CP care teams and ACO/MCO clinical staff</w:t>
      </w:r>
      <w:r w:rsidR="00AE643A" w:rsidRPr="00C44D84">
        <w:rPr>
          <w:rFonts w:eastAsia="SimSun" w:cs="Arial"/>
          <w:szCs w:val="20"/>
        </w:rPr>
        <w:t>; and</w:t>
      </w:r>
    </w:p>
    <w:p w14:paraId="3865858A" w14:textId="401A1B1C" w:rsidR="00774988" w:rsidRPr="00C44D84" w:rsidRDefault="00D43DB0" w:rsidP="005379D0">
      <w:pPr>
        <w:numPr>
          <w:ilvl w:val="1"/>
          <w:numId w:val="13"/>
        </w:numPr>
        <w:rPr>
          <w:rFonts w:eastAsia="SimSun" w:cs="Arial"/>
          <w:szCs w:val="20"/>
        </w:rPr>
      </w:pPr>
      <w:r w:rsidRPr="00C44D84">
        <w:rPr>
          <w:rFonts w:eastAsia="SimSun" w:cs="Arial"/>
          <w:szCs w:val="20"/>
        </w:rPr>
        <w:lastRenderedPageBreak/>
        <w:t>i</w:t>
      </w:r>
      <w:r w:rsidR="00774988" w:rsidRPr="00C44D84">
        <w:rPr>
          <w:rFonts w:eastAsia="SimSun" w:cs="Arial"/>
          <w:szCs w:val="20"/>
        </w:rPr>
        <w:t>mplementing a real-time communication tool such as secure texting to communicate with ACO practices about shared members.</w:t>
      </w:r>
    </w:p>
    <w:p w14:paraId="29C0D1B5" w14:textId="0AABDA95" w:rsidR="00774988" w:rsidRPr="00C44D84" w:rsidRDefault="00774988" w:rsidP="005379D0">
      <w:pPr>
        <w:numPr>
          <w:ilvl w:val="0"/>
          <w:numId w:val="13"/>
        </w:numPr>
        <w:rPr>
          <w:rFonts w:eastAsia="Arial" w:cs="Arial"/>
          <w:b/>
          <w:bCs/>
          <w:szCs w:val="20"/>
        </w:rPr>
      </w:pPr>
      <w:r w:rsidRPr="00C44D84">
        <w:rPr>
          <w:rFonts w:eastAsia="Arial" w:cs="Arial"/>
          <w:b/>
          <w:bCs/>
          <w:szCs w:val="20"/>
        </w:rPr>
        <w:t>Integration with ACOs and MCOs</w:t>
      </w:r>
    </w:p>
    <w:p w14:paraId="6539C6AC" w14:textId="097E303E" w:rsidR="00774988" w:rsidRPr="00C44D84" w:rsidRDefault="00D43DB0" w:rsidP="005379D0">
      <w:pPr>
        <w:numPr>
          <w:ilvl w:val="1"/>
          <w:numId w:val="13"/>
        </w:numPr>
        <w:rPr>
          <w:rFonts w:eastAsia="SimSun" w:cs="Arial"/>
          <w:b/>
          <w:bCs/>
          <w:szCs w:val="20"/>
        </w:rPr>
      </w:pPr>
      <w:r w:rsidRPr="00C44D84">
        <w:rPr>
          <w:rFonts w:eastAsia="Arial" w:cs="Arial"/>
          <w:szCs w:val="20"/>
        </w:rPr>
        <w:t>a</w:t>
      </w:r>
      <w:r w:rsidR="00774988" w:rsidRPr="00C44D84">
        <w:rPr>
          <w:rFonts w:eastAsia="Arial" w:cs="Arial"/>
          <w:szCs w:val="20"/>
        </w:rPr>
        <w:t xml:space="preserve">ttending regularly occurring case conferences with PCPs to review member cases and obtain PCP sign-off on care </w:t>
      </w:r>
      <w:proofErr w:type="gramStart"/>
      <w:r w:rsidR="00774988" w:rsidRPr="00C44D84">
        <w:rPr>
          <w:rFonts w:eastAsia="Arial" w:cs="Arial"/>
          <w:szCs w:val="20"/>
        </w:rPr>
        <w:t>plans</w:t>
      </w:r>
      <w:r w:rsidR="00AE643A" w:rsidRPr="00C44D84">
        <w:rPr>
          <w:rFonts w:eastAsia="Arial" w:cs="Arial"/>
          <w:szCs w:val="20"/>
        </w:rPr>
        <w:t>;</w:t>
      </w:r>
      <w:proofErr w:type="gramEnd"/>
    </w:p>
    <w:p w14:paraId="74879DFB" w14:textId="22954F6F" w:rsidR="00774988" w:rsidRPr="00C44D84" w:rsidRDefault="00D43DB0" w:rsidP="005379D0">
      <w:pPr>
        <w:numPr>
          <w:ilvl w:val="1"/>
          <w:numId w:val="13"/>
        </w:numPr>
        <w:rPr>
          <w:rFonts w:eastAsia="SimSun" w:cs="Arial"/>
          <w:szCs w:val="20"/>
        </w:rPr>
      </w:pPr>
      <w:r w:rsidRPr="00C44D84">
        <w:rPr>
          <w:rFonts w:eastAsia="Arial" w:cs="Arial"/>
          <w:szCs w:val="20"/>
        </w:rPr>
        <w:t>c</w:t>
      </w:r>
      <w:r w:rsidR="00774988" w:rsidRPr="00C44D84">
        <w:rPr>
          <w:rFonts w:eastAsia="Arial" w:cs="Arial"/>
          <w:szCs w:val="20"/>
        </w:rPr>
        <w:t xml:space="preserve">ollaborating with state agencies to improve management of mutual members. For example, creating an FAQ document to explain how the two organizations may effectively work together to provide the best care for members or conducting complex case </w:t>
      </w:r>
      <w:proofErr w:type="gramStart"/>
      <w:r w:rsidR="00774988" w:rsidRPr="00C44D84">
        <w:rPr>
          <w:rFonts w:eastAsia="Arial" w:cs="Arial"/>
          <w:szCs w:val="20"/>
        </w:rPr>
        <w:t>conferences</w:t>
      </w:r>
      <w:r w:rsidR="00AE643A" w:rsidRPr="00C44D84">
        <w:rPr>
          <w:rFonts w:eastAsia="Arial" w:cs="Arial"/>
          <w:szCs w:val="20"/>
        </w:rPr>
        <w:t>;</w:t>
      </w:r>
      <w:proofErr w:type="gramEnd"/>
      <w:r w:rsidR="00774988" w:rsidRPr="00C44D84">
        <w:rPr>
          <w:rFonts w:eastAsia="Arial" w:cs="Arial"/>
          <w:szCs w:val="20"/>
        </w:rPr>
        <w:t xml:space="preserve"> </w:t>
      </w:r>
    </w:p>
    <w:p w14:paraId="11C49CCC" w14:textId="654FAC05" w:rsidR="00774988" w:rsidRPr="00C44D84" w:rsidRDefault="00D43DB0" w:rsidP="005379D0">
      <w:pPr>
        <w:numPr>
          <w:ilvl w:val="1"/>
          <w:numId w:val="13"/>
        </w:numPr>
        <w:rPr>
          <w:rFonts w:eastAsia="SimSun" w:cs="Arial"/>
          <w:szCs w:val="20"/>
        </w:rPr>
      </w:pPr>
      <w:r w:rsidRPr="00C44D84">
        <w:rPr>
          <w:rFonts w:eastAsia="Arial" w:cs="Arial"/>
          <w:szCs w:val="20"/>
        </w:rPr>
        <w:t>s</w:t>
      </w:r>
      <w:r w:rsidR="00774988" w:rsidRPr="00C44D84">
        <w:rPr>
          <w:rFonts w:eastAsia="Arial" w:cs="Arial"/>
          <w:szCs w:val="20"/>
        </w:rPr>
        <w:t>cheduling joint visits with the PCP, ACO/MCO clinical care team representative, and the CP care coordinator to present a unified team to the member and establish distinct support roles and who the member can contact in to address various needs</w:t>
      </w:r>
      <w:r w:rsidR="00AE643A" w:rsidRPr="00C44D84">
        <w:rPr>
          <w:rFonts w:eastAsia="Arial" w:cs="Arial"/>
          <w:szCs w:val="20"/>
        </w:rPr>
        <w:t>; and</w:t>
      </w:r>
      <w:r w:rsidR="00C401D8" w:rsidRPr="00C44D84">
        <w:rPr>
          <w:rFonts w:eastAsia="Arial" w:cs="Arial"/>
          <w:szCs w:val="20"/>
        </w:rPr>
        <w:t xml:space="preserve"> </w:t>
      </w:r>
    </w:p>
    <w:p w14:paraId="3EC00644" w14:textId="5312FFAC" w:rsidR="00774988" w:rsidRPr="00C44D84" w:rsidRDefault="00D43DB0" w:rsidP="005379D0">
      <w:pPr>
        <w:numPr>
          <w:ilvl w:val="1"/>
          <w:numId w:val="13"/>
        </w:numPr>
        <w:rPr>
          <w:rFonts w:eastAsia="Calibri" w:cs="Arial"/>
          <w:szCs w:val="20"/>
        </w:rPr>
      </w:pPr>
      <w:r w:rsidRPr="00C44D84">
        <w:rPr>
          <w:rFonts w:eastAsia="Arial" w:cs="Arial"/>
          <w:szCs w:val="20"/>
        </w:rPr>
        <w:t>c</w:t>
      </w:r>
      <w:r w:rsidR="00774988" w:rsidRPr="00C44D84">
        <w:rPr>
          <w:rFonts w:eastAsia="Arial" w:cs="Arial"/>
          <w:szCs w:val="20"/>
        </w:rPr>
        <w:t xml:space="preserve">ollaborating with PCP practice sites so that CP care coordinators are invited to meet with members onsite prior to their clinical appointments. </w:t>
      </w:r>
    </w:p>
    <w:p w14:paraId="67BD3578" w14:textId="3535F5E1" w:rsidR="00774988" w:rsidRPr="00C44D84" w:rsidRDefault="00774988" w:rsidP="005379D0">
      <w:pPr>
        <w:numPr>
          <w:ilvl w:val="0"/>
          <w:numId w:val="13"/>
        </w:numPr>
        <w:rPr>
          <w:rFonts w:eastAsia="Arial" w:cs="Arial"/>
          <w:b/>
          <w:bCs/>
          <w:szCs w:val="20"/>
        </w:rPr>
      </w:pPr>
      <w:r w:rsidRPr="00C44D84">
        <w:rPr>
          <w:rFonts w:eastAsia="Arial" w:cs="Arial"/>
          <w:b/>
          <w:bCs/>
          <w:szCs w:val="20"/>
        </w:rPr>
        <w:t xml:space="preserve">Joint </w:t>
      </w:r>
      <w:r w:rsidR="005379D0" w:rsidRPr="00C44D84">
        <w:rPr>
          <w:rFonts w:eastAsia="Arial" w:cs="Arial"/>
          <w:b/>
          <w:bCs/>
          <w:szCs w:val="20"/>
        </w:rPr>
        <w:t>m</w:t>
      </w:r>
      <w:r w:rsidRPr="00C44D84">
        <w:rPr>
          <w:rFonts w:eastAsia="Arial" w:cs="Arial"/>
          <w:b/>
          <w:bCs/>
          <w:szCs w:val="20"/>
        </w:rPr>
        <w:t xml:space="preserve">anagement of </w:t>
      </w:r>
      <w:r w:rsidR="005379D0" w:rsidRPr="00C44D84">
        <w:rPr>
          <w:rFonts w:eastAsia="Arial" w:cs="Arial"/>
          <w:b/>
          <w:bCs/>
          <w:szCs w:val="20"/>
        </w:rPr>
        <w:t>p</w:t>
      </w:r>
      <w:r w:rsidRPr="00C44D84">
        <w:rPr>
          <w:rFonts w:eastAsia="Arial" w:cs="Arial"/>
          <w:b/>
          <w:bCs/>
          <w:szCs w:val="20"/>
        </w:rPr>
        <w:t xml:space="preserve">erformance and </w:t>
      </w:r>
      <w:r w:rsidR="005379D0" w:rsidRPr="00C44D84">
        <w:rPr>
          <w:rFonts w:eastAsia="Arial" w:cs="Arial"/>
          <w:b/>
          <w:bCs/>
          <w:szCs w:val="20"/>
        </w:rPr>
        <w:t>q</w:t>
      </w:r>
      <w:r w:rsidRPr="00C44D84">
        <w:rPr>
          <w:rFonts w:eastAsia="Arial" w:cs="Arial"/>
          <w:b/>
          <w:bCs/>
          <w:szCs w:val="20"/>
        </w:rPr>
        <w:t xml:space="preserve">uality </w:t>
      </w:r>
    </w:p>
    <w:p w14:paraId="60B92378" w14:textId="25791E27" w:rsidR="00774988" w:rsidRPr="00C44D84" w:rsidRDefault="00D43DB0" w:rsidP="005379D0">
      <w:pPr>
        <w:numPr>
          <w:ilvl w:val="1"/>
          <w:numId w:val="17"/>
        </w:numPr>
        <w:rPr>
          <w:rFonts w:eastAsia="SimSun" w:cs="Arial"/>
          <w:szCs w:val="20"/>
        </w:rPr>
      </w:pPr>
      <w:r w:rsidRPr="00C44D84">
        <w:rPr>
          <w:rFonts w:eastAsia="Arial" w:cs="Arial"/>
          <w:szCs w:val="20"/>
        </w:rPr>
        <w:t>m</w:t>
      </w:r>
      <w:r w:rsidR="00774988" w:rsidRPr="00C44D84">
        <w:rPr>
          <w:rFonts w:eastAsia="Arial" w:cs="Arial"/>
          <w:szCs w:val="20"/>
        </w:rPr>
        <w:t xml:space="preserve">onitoring process metrics associated with member outreach and engagement such as the number of interactions staff have with members, how many interactions typically lead to member engagement, and the types of actions most conducted by CP </w:t>
      </w:r>
      <w:proofErr w:type="gramStart"/>
      <w:r w:rsidR="00774988" w:rsidRPr="00C44D84">
        <w:rPr>
          <w:rFonts w:eastAsia="Arial" w:cs="Arial"/>
          <w:szCs w:val="20"/>
        </w:rPr>
        <w:t>staff</w:t>
      </w:r>
      <w:r w:rsidR="00AE643A" w:rsidRPr="00C44D84">
        <w:rPr>
          <w:rFonts w:eastAsia="Arial" w:cs="Arial"/>
          <w:szCs w:val="20"/>
        </w:rPr>
        <w:t>;</w:t>
      </w:r>
      <w:proofErr w:type="gramEnd"/>
    </w:p>
    <w:p w14:paraId="39929B7E" w14:textId="7CDDAD47" w:rsidR="00774988" w:rsidRPr="00C44D84" w:rsidRDefault="00D43DB0" w:rsidP="005379D0">
      <w:pPr>
        <w:numPr>
          <w:ilvl w:val="1"/>
          <w:numId w:val="17"/>
        </w:numPr>
        <w:rPr>
          <w:rFonts w:eastAsia="SimSun" w:cs="Arial"/>
          <w:szCs w:val="20"/>
        </w:rPr>
      </w:pPr>
      <w:r w:rsidRPr="00C44D84">
        <w:rPr>
          <w:rFonts w:eastAsia="Arial" w:cs="Arial"/>
          <w:szCs w:val="20"/>
        </w:rPr>
        <w:t>s</w:t>
      </w:r>
      <w:r w:rsidR="00774988" w:rsidRPr="00C44D84">
        <w:rPr>
          <w:rFonts w:eastAsia="Arial" w:cs="Arial"/>
          <w:szCs w:val="20"/>
        </w:rPr>
        <w:t xml:space="preserve">ending weekly updates to all ACO partners listing members who recently signed a participation form, members who have a comprehensive assessment outstanding, and members who have unsigned care plans that are due or </w:t>
      </w:r>
      <w:proofErr w:type="gramStart"/>
      <w:r w:rsidR="00774988" w:rsidRPr="00C44D84">
        <w:rPr>
          <w:rFonts w:eastAsia="Arial" w:cs="Arial"/>
          <w:szCs w:val="20"/>
        </w:rPr>
        <w:t>overdue</w:t>
      </w:r>
      <w:r w:rsidR="00AE643A" w:rsidRPr="00C44D84">
        <w:rPr>
          <w:rFonts w:eastAsia="Arial" w:cs="Arial"/>
          <w:szCs w:val="20"/>
        </w:rPr>
        <w:t>;</w:t>
      </w:r>
      <w:proofErr w:type="gramEnd"/>
    </w:p>
    <w:p w14:paraId="48641600" w14:textId="3BE08774" w:rsidR="00774988" w:rsidRPr="00C44D84" w:rsidRDefault="00EA2F34" w:rsidP="005379D0">
      <w:pPr>
        <w:numPr>
          <w:ilvl w:val="1"/>
          <w:numId w:val="17"/>
        </w:numPr>
        <w:rPr>
          <w:rFonts w:eastAsia="SimSun" w:cs="Arial"/>
          <w:szCs w:val="20"/>
        </w:rPr>
      </w:pPr>
      <w:r w:rsidRPr="00C44D84">
        <w:rPr>
          <w:rFonts w:eastAsia="Arial" w:cs="Arial"/>
          <w:szCs w:val="20"/>
        </w:rPr>
        <w:t>h</w:t>
      </w:r>
      <w:r w:rsidR="00774988" w:rsidRPr="00C44D84">
        <w:rPr>
          <w:rFonts w:eastAsia="Arial" w:cs="Arial"/>
          <w:szCs w:val="20"/>
        </w:rPr>
        <w:t>aving clinical staff perform comprehensive care plan reviews to improve the quality and thoroughness of those plans prior to submission to PCPs for sign-</w:t>
      </w:r>
      <w:proofErr w:type="gramStart"/>
      <w:r w:rsidR="00774988" w:rsidRPr="00C44D84">
        <w:rPr>
          <w:rFonts w:eastAsia="Arial" w:cs="Arial"/>
          <w:szCs w:val="20"/>
        </w:rPr>
        <w:t>off</w:t>
      </w:r>
      <w:r w:rsidR="00AE643A" w:rsidRPr="00C44D84">
        <w:rPr>
          <w:rFonts w:eastAsia="Arial" w:cs="Arial"/>
          <w:szCs w:val="20"/>
        </w:rPr>
        <w:t>;</w:t>
      </w:r>
      <w:proofErr w:type="gramEnd"/>
      <w:r w:rsidR="00774988" w:rsidRPr="00C44D84">
        <w:rPr>
          <w:rFonts w:eastAsia="Arial" w:cs="Arial"/>
          <w:szCs w:val="20"/>
        </w:rPr>
        <w:t xml:space="preserve"> </w:t>
      </w:r>
    </w:p>
    <w:p w14:paraId="42ACE70D" w14:textId="6E9AA2BF" w:rsidR="00774988" w:rsidRPr="00C44D84" w:rsidRDefault="00EA2F34" w:rsidP="005379D0">
      <w:pPr>
        <w:numPr>
          <w:ilvl w:val="1"/>
          <w:numId w:val="17"/>
        </w:numPr>
        <w:rPr>
          <w:rFonts w:eastAsia="SimSun" w:cs="Arial"/>
          <w:szCs w:val="20"/>
        </w:rPr>
      </w:pPr>
      <w:r w:rsidRPr="00C44D84">
        <w:rPr>
          <w:rFonts w:eastAsia="Arial" w:cs="Arial"/>
          <w:szCs w:val="20"/>
        </w:rPr>
        <w:t>d</w:t>
      </w:r>
      <w:r w:rsidR="00774988" w:rsidRPr="00C44D84">
        <w:rPr>
          <w:rFonts w:eastAsia="Arial" w:cs="Arial"/>
          <w:szCs w:val="20"/>
        </w:rPr>
        <w:t xml:space="preserve">eveloping dashboards that combine data from MassHealth, ACO and MCO partners, and the EHR to track members’ affiliations and enrollment status, thus helping staff target members for </w:t>
      </w:r>
      <w:proofErr w:type="gramStart"/>
      <w:r w:rsidR="00774988" w:rsidRPr="00C44D84">
        <w:rPr>
          <w:rFonts w:eastAsia="Arial" w:cs="Arial"/>
          <w:szCs w:val="20"/>
        </w:rPr>
        <w:t>engagement</w:t>
      </w:r>
      <w:r w:rsidR="00AE643A" w:rsidRPr="00C44D84">
        <w:rPr>
          <w:rFonts w:eastAsia="Arial" w:cs="Arial"/>
          <w:szCs w:val="20"/>
        </w:rPr>
        <w:t>;</w:t>
      </w:r>
      <w:proofErr w:type="gramEnd"/>
      <w:r w:rsidR="00774988" w:rsidRPr="00C44D84">
        <w:rPr>
          <w:rFonts w:eastAsia="Arial" w:cs="Arial"/>
          <w:szCs w:val="20"/>
        </w:rPr>
        <w:t xml:space="preserve"> </w:t>
      </w:r>
    </w:p>
    <w:p w14:paraId="7E28AA85" w14:textId="1A753F41" w:rsidR="00774988" w:rsidRPr="00C44D84" w:rsidRDefault="00EA2F34" w:rsidP="005379D0">
      <w:pPr>
        <w:numPr>
          <w:ilvl w:val="1"/>
          <w:numId w:val="17"/>
        </w:numPr>
        <w:rPr>
          <w:rFonts w:eastAsia="Calibri" w:cs="Arial"/>
          <w:szCs w:val="20"/>
        </w:rPr>
      </w:pPr>
      <w:r w:rsidRPr="00C44D84">
        <w:rPr>
          <w:rFonts w:eastAsia="Arial" w:cs="Arial"/>
          <w:szCs w:val="20"/>
        </w:rPr>
        <w:t>g</w:t>
      </w:r>
      <w:r w:rsidR="00774988" w:rsidRPr="00C44D84">
        <w:rPr>
          <w:rFonts w:eastAsia="Arial" w:cs="Arial"/>
          <w:szCs w:val="20"/>
        </w:rPr>
        <w:t xml:space="preserve">enerating a reminder list of unsigned care plans for ACO and MCO key </w:t>
      </w:r>
      <w:proofErr w:type="gramStart"/>
      <w:r w:rsidR="00774988" w:rsidRPr="00C44D84">
        <w:rPr>
          <w:rFonts w:eastAsia="Arial" w:cs="Arial"/>
          <w:szCs w:val="20"/>
        </w:rPr>
        <w:t>contacts</w:t>
      </w:r>
      <w:r w:rsidR="00A31DF8" w:rsidRPr="00C44D84">
        <w:rPr>
          <w:rFonts w:eastAsia="Arial" w:cs="Arial"/>
          <w:szCs w:val="20"/>
        </w:rPr>
        <w:t>;</w:t>
      </w:r>
      <w:proofErr w:type="gramEnd"/>
    </w:p>
    <w:p w14:paraId="7922B77C" w14:textId="1F9FB03C" w:rsidR="00774988" w:rsidRPr="00C44D84" w:rsidRDefault="00EA2F34" w:rsidP="005379D0">
      <w:pPr>
        <w:numPr>
          <w:ilvl w:val="1"/>
          <w:numId w:val="17"/>
        </w:numPr>
        <w:rPr>
          <w:rFonts w:eastAsia="SimSun" w:cs="Arial"/>
          <w:szCs w:val="20"/>
        </w:rPr>
      </w:pPr>
      <w:r w:rsidRPr="00C44D84">
        <w:rPr>
          <w:rFonts w:eastAsia="Arial" w:cs="Arial"/>
          <w:szCs w:val="20"/>
        </w:rPr>
        <w:t>m</w:t>
      </w:r>
      <w:r w:rsidR="00774988" w:rsidRPr="00C44D84">
        <w:rPr>
          <w:rFonts w:eastAsia="Arial" w:cs="Arial"/>
          <w:szCs w:val="20"/>
        </w:rPr>
        <w:t xml:space="preserve">aintaining a dedicated web portal to share information with CP care teams across member organizations. Shared information includes contact information of primary care practices; the LTSS/BH provider network and local social services providers; training materials; and policies and </w:t>
      </w:r>
      <w:proofErr w:type="gramStart"/>
      <w:r w:rsidR="00774988" w:rsidRPr="00C44D84">
        <w:rPr>
          <w:rFonts w:eastAsia="Arial" w:cs="Arial"/>
          <w:szCs w:val="20"/>
        </w:rPr>
        <w:t>procedures</w:t>
      </w:r>
      <w:r w:rsidR="00A31DF8" w:rsidRPr="00C44D84">
        <w:rPr>
          <w:rFonts w:eastAsia="Arial" w:cs="Arial"/>
          <w:szCs w:val="20"/>
        </w:rPr>
        <w:t>;</w:t>
      </w:r>
      <w:proofErr w:type="gramEnd"/>
      <w:r w:rsidR="00774988" w:rsidRPr="00C44D84">
        <w:rPr>
          <w:rFonts w:eastAsia="Arial" w:cs="Arial"/>
          <w:szCs w:val="20"/>
        </w:rPr>
        <w:t xml:space="preserve"> </w:t>
      </w:r>
    </w:p>
    <w:p w14:paraId="43E603F6" w14:textId="25567625" w:rsidR="00774988" w:rsidRPr="00C44D84" w:rsidRDefault="00EA2F34" w:rsidP="005379D0">
      <w:pPr>
        <w:numPr>
          <w:ilvl w:val="1"/>
          <w:numId w:val="17"/>
        </w:numPr>
        <w:rPr>
          <w:rFonts w:eastAsia="SimSun" w:cs="Arial"/>
          <w:szCs w:val="20"/>
        </w:rPr>
      </w:pPr>
      <w:r w:rsidRPr="00C44D84">
        <w:rPr>
          <w:rFonts w:eastAsia="Arial" w:cs="Arial"/>
          <w:szCs w:val="20"/>
        </w:rPr>
        <w:t>d</w:t>
      </w:r>
      <w:r w:rsidR="00774988" w:rsidRPr="00C44D84">
        <w:rPr>
          <w:rFonts w:eastAsia="Arial" w:cs="Arial"/>
          <w:szCs w:val="20"/>
        </w:rPr>
        <w:t>eveloping a daily report that compares ACO member information in the Eligibility Verification System (EVS) to information contained in the CP’s EHR to identify members’ ACO assignment changes and keep the members’ records in the EHR up to date</w:t>
      </w:r>
      <w:r w:rsidR="00A31DF8" w:rsidRPr="00C44D84">
        <w:rPr>
          <w:rFonts w:eastAsia="Arial" w:cs="Arial"/>
          <w:szCs w:val="20"/>
        </w:rPr>
        <w:t>; and</w:t>
      </w:r>
    </w:p>
    <w:p w14:paraId="7C893CDB" w14:textId="09AC70A7" w:rsidR="00362763" w:rsidRPr="00C44D84" w:rsidRDefault="00EA2F34" w:rsidP="005379D0">
      <w:pPr>
        <w:pStyle w:val="ListParagraph"/>
        <w:numPr>
          <w:ilvl w:val="1"/>
          <w:numId w:val="17"/>
        </w:numPr>
        <w:rPr>
          <w:rFonts w:eastAsia="SimSun" w:cs="Arial"/>
          <w:szCs w:val="20"/>
        </w:rPr>
      </w:pPr>
      <w:r w:rsidRPr="00C44D84">
        <w:rPr>
          <w:rFonts w:eastAsia="Arial" w:cs="Arial"/>
        </w:rPr>
        <w:t>e</w:t>
      </w:r>
      <w:r w:rsidR="00362763" w:rsidRPr="00C44D84">
        <w:rPr>
          <w:rFonts w:eastAsia="Arial" w:cs="Arial"/>
        </w:rPr>
        <w:t>mbedding staff at local Emergency Departments</w:t>
      </w:r>
      <w:r w:rsidR="00A20D57" w:rsidRPr="00C44D84">
        <w:rPr>
          <w:rFonts w:eastAsia="Arial" w:cs="Arial"/>
        </w:rPr>
        <w:t xml:space="preserve"> (EDs)</w:t>
      </w:r>
      <w:r w:rsidR="00362763" w:rsidRPr="00C44D84">
        <w:rPr>
          <w:rFonts w:eastAsia="Arial" w:cs="Arial"/>
        </w:rPr>
        <w:t xml:space="preserve"> to improve outreach to members not engaged in regular care, particularly members experiencing </w:t>
      </w:r>
      <w:r w:rsidR="002F2C63" w:rsidRPr="00C44D84">
        <w:rPr>
          <w:rFonts w:eastAsia="Arial" w:cs="Arial"/>
        </w:rPr>
        <w:t>homelessness, and</w:t>
      </w:r>
      <w:r w:rsidR="00362763" w:rsidRPr="00C44D84">
        <w:rPr>
          <w:rFonts w:eastAsia="Arial" w:cs="Arial"/>
        </w:rPr>
        <w:t xml:space="preserve"> connect them to care coordination </w:t>
      </w:r>
      <w:r w:rsidR="00B625DB" w:rsidRPr="00C44D84">
        <w:rPr>
          <w:rFonts w:eastAsia="Arial" w:cs="Arial"/>
        </w:rPr>
        <w:t>supports</w:t>
      </w:r>
      <w:r w:rsidR="00362763" w:rsidRPr="00C44D84">
        <w:rPr>
          <w:rFonts w:eastAsia="Arial" w:cs="Arial"/>
        </w:rPr>
        <w:t>.</w:t>
      </w:r>
    </w:p>
    <w:p w14:paraId="3850AA79" w14:textId="77777777" w:rsidR="00BB2674" w:rsidRDefault="00BB2674">
      <w:pPr>
        <w:spacing w:after="0" w:line="240" w:lineRule="auto"/>
        <w:rPr>
          <w:rFonts w:asciiTheme="majorHAnsi" w:eastAsia="SimSun" w:hAnsiTheme="majorHAnsi" w:cstheme="majorHAnsi"/>
          <w:b/>
          <w:bCs/>
          <w:caps/>
          <w:spacing w:val="6"/>
          <w:sz w:val="24"/>
          <w:szCs w:val="24"/>
        </w:rPr>
      </w:pPr>
      <w:r>
        <w:br w:type="page"/>
      </w:r>
    </w:p>
    <w:p w14:paraId="3E330600" w14:textId="79FB49F1" w:rsidR="008D26A1" w:rsidRPr="00C44D84" w:rsidRDefault="00200611" w:rsidP="00854498">
      <w:pPr>
        <w:pStyle w:val="Heading2"/>
        <w:spacing w:before="0" w:after="160" w:line="259" w:lineRule="auto"/>
        <w:rPr>
          <w:color w:val="auto"/>
        </w:rPr>
      </w:pPr>
      <w:bookmarkStart w:id="60" w:name="_Toc57736201"/>
      <w:r w:rsidRPr="00C44D84">
        <w:rPr>
          <w:color w:val="auto"/>
        </w:rPr>
        <w:lastRenderedPageBreak/>
        <w:t xml:space="preserve">3. </w:t>
      </w:r>
      <w:r w:rsidR="008D26A1" w:rsidRPr="00C44D84">
        <w:rPr>
          <w:color w:val="auto"/>
        </w:rPr>
        <w:t>Workforce Development</w:t>
      </w:r>
      <w:bookmarkEnd w:id="58"/>
      <w:bookmarkEnd w:id="59"/>
      <w:bookmarkEnd w:id="60"/>
    </w:p>
    <w:p w14:paraId="467A0C09" w14:textId="5B7B117D" w:rsidR="008D26A1" w:rsidRPr="00C44D84" w:rsidRDefault="00F44AE5" w:rsidP="00854498">
      <w:pPr>
        <w:pStyle w:val="Heading3"/>
        <w:spacing w:before="0" w:after="160" w:line="259" w:lineRule="auto"/>
        <w:rPr>
          <w:color w:val="auto"/>
        </w:rPr>
      </w:pPr>
      <w:bookmarkStart w:id="61" w:name="_Toc32406716"/>
      <w:bookmarkStart w:id="62" w:name="_Toc39068499"/>
      <w:bookmarkStart w:id="63" w:name="_Toc57736202"/>
      <w:r w:rsidRPr="00C44D84">
        <w:rPr>
          <w:color w:val="auto"/>
        </w:rPr>
        <w:t>On Track</w:t>
      </w:r>
      <w:r w:rsidR="008D26A1" w:rsidRPr="00C44D84">
        <w:rPr>
          <w:color w:val="auto"/>
        </w:rPr>
        <w:t xml:space="preserve"> Description</w:t>
      </w:r>
      <w:bookmarkEnd w:id="61"/>
      <w:bookmarkEnd w:id="62"/>
      <w:bookmarkEnd w:id="63"/>
    </w:p>
    <w:p w14:paraId="0E2210C8" w14:textId="127F98B3" w:rsidR="00202BE7" w:rsidRPr="00C44D84" w:rsidRDefault="00202BE7" w:rsidP="00202BE7">
      <w:bookmarkStart w:id="64" w:name="_Toc32406717"/>
      <w:r w:rsidRPr="00C44D84">
        <w:t xml:space="preserve">Characteristics of </w:t>
      </w:r>
      <w:r w:rsidR="00B54BDC" w:rsidRPr="00C44D84">
        <w:t>CP</w:t>
      </w:r>
      <w:r w:rsidRPr="00C44D84">
        <w:t xml:space="preserve">s considered </w:t>
      </w:r>
      <w:r w:rsidR="00F44AE5" w:rsidRPr="00C44D84">
        <w:t>On track</w:t>
      </w:r>
      <w:r w:rsidRPr="00C44D84">
        <w:t>:</w:t>
      </w:r>
    </w:p>
    <w:p w14:paraId="075B6C53" w14:textId="77777777" w:rsidR="00602C11" w:rsidRPr="00C44D84" w:rsidRDefault="00602C11" w:rsidP="005379D0">
      <w:pPr>
        <w:numPr>
          <w:ilvl w:val="0"/>
          <w:numId w:val="18"/>
        </w:numPr>
        <w:rPr>
          <w:b/>
        </w:rPr>
      </w:pPr>
      <w:bookmarkStart w:id="65" w:name="_Toc39068500"/>
      <w:r w:rsidRPr="00C44D84">
        <w:rPr>
          <w:b/>
          <w:bCs/>
        </w:rPr>
        <w:t>Recruitment and retention</w:t>
      </w:r>
    </w:p>
    <w:p w14:paraId="59576F70" w14:textId="77777777" w:rsidR="00602C11" w:rsidRPr="00C44D84" w:rsidRDefault="00602C11" w:rsidP="005379D0">
      <w:pPr>
        <w:numPr>
          <w:ilvl w:val="1"/>
          <w:numId w:val="19"/>
        </w:numPr>
      </w:pPr>
      <w:r w:rsidRPr="00C44D84">
        <w:t xml:space="preserve">does not have persistent vacancies in planned staffing </w:t>
      </w:r>
      <w:proofErr w:type="gramStart"/>
      <w:r w:rsidRPr="00C44D84">
        <w:t>roles;</w:t>
      </w:r>
      <w:proofErr w:type="gramEnd"/>
    </w:p>
    <w:p w14:paraId="0A5AF9E0" w14:textId="147739AD" w:rsidR="00602C11" w:rsidRPr="00C44D84" w:rsidRDefault="00602C11" w:rsidP="00E46744">
      <w:pPr>
        <w:pStyle w:val="ListParagraph"/>
        <w:numPr>
          <w:ilvl w:val="1"/>
          <w:numId w:val="19"/>
        </w:numPr>
      </w:pPr>
      <w:r w:rsidRPr="00C44D84">
        <w:t>offers a variety of incentives to attract candidates and retain staff, and uses a variety of mechanisms to recruit and retain staff;</w:t>
      </w:r>
      <w:r w:rsidR="0008008A" w:rsidRPr="00C44D84">
        <w:t xml:space="preserve"> and</w:t>
      </w:r>
    </w:p>
    <w:p w14:paraId="5F30C636" w14:textId="77777777" w:rsidR="00602C11" w:rsidRPr="00C44D84" w:rsidRDefault="00602C11" w:rsidP="005379D0">
      <w:pPr>
        <w:numPr>
          <w:ilvl w:val="1"/>
          <w:numId w:val="18"/>
        </w:numPr>
        <w:rPr>
          <w:rFonts w:eastAsia="Arial" w:cs="Arial"/>
        </w:rPr>
      </w:pPr>
      <w:r w:rsidRPr="00C44D84">
        <w:t>employs tactics to ensure diversity in the workplace and design staff incentives and performance bonuses around CP priorities such as enrollee engagement, signed care plans and intensive care coordination.</w:t>
      </w:r>
    </w:p>
    <w:p w14:paraId="6D30FC87" w14:textId="77777777" w:rsidR="00602C11" w:rsidRPr="00C44D84" w:rsidRDefault="00602C11" w:rsidP="005379D0">
      <w:pPr>
        <w:numPr>
          <w:ilvl w:val="0"/>
          <w:numId w:val="18"/>
        </w:numPr>
        <w:rPr>
          <w:rFonts w:eastAsia="Arial" w:cs="Arial"/>
          <w:b/>
          <w:bCs/>
        </w:rPr>
      </w:pPr>
      <w:r w:rsidRPr="00C44D84">
        <w:rPr>
          <w:b/>
          <w:bCs/>
        </w:rPr>
        <w:t>Training</w:t>
      </w:r>
    </w:p>
    <w:p w14:paraId="0B54AB00" w14:textId="75E9BD83" w:rsidR="00602C11" w:rsidRPr="00C44D84" w:rsidRDefault="00602C11" w:rsidP="005379D0">
      <w:pPr>
        <w:numPr>
          <w:ilvl w:val="1"/>
          <w:numId w:val="18"/>
        </w:numPr>
        <w:rPr>
          <w:rFonts w:eastAsia="Arial" w:cs="Arial"/>
        </w:rPr>
      </w:pPr>
      <w:r w:rsidRPr="00C44D84">
        <w:t>develops policies and procedures to ensure staff meet the contractual training requirements and offer training to all new staff based on program requirements;</w:t>
      </w:r>
      <w:r w:rsidR="00A31DF8" w:rsidRPr="00C44D84">
        <w:t xml:space="preserve"> and</w:t>
      </w:r>
    </w:p>
    <w:p w14:paraId="4A30DE77" w14:textId="77777777" w:rsidR="00602C11" w:rsidRPr="00C44D84" w:rsidRDefault="00602C11" w:rsidP="005379D0">
      <w:pPr>
        <w:numPr>
          <w:ilvl w:val="1"/>
          <w:numId w:val="18"/>
        </w:numPr>
      </w:pPr>
      <w:r w:rsidRPr="00C44D84">
        <w:t>holds ongoing (often monthly) training to ensure staff are up to date on best practices and advancements in the field.</w:t>
      </w:r>
    </w:p>
    <w:p w14:paraId="6F3E998F" w14:textId="6363AE76" w:rsidR="008D26A1" w:rsidRPr="00C44D84" w:rsidRDefault="008D26A1" w:rsidP="00073348">
      <w:pPr>
        <w:pStyle w:val="Heading3"/>
        <w:spacing w:before="0" w:after="160" w:line="259" w:lineRule="auto"/>
        <w:rPr>
          <w:color w:val="auto"/>
        </w:rPr>
      </w:pPr>
      <w:bookmarkStart w:id="66" w:name="_Toc57736203"/>
      <w:r w:rsidRPr="00C44D84">
        <w:rPr>
          <w:color w:val="auto"/>
        </w:rPr>
        <w:t>Results</w:t>
      </w:r>
      <w:bookmarkEnd w:id="64"/>
      <w:bookmarkEnd w:id="65"/>
      <w:bookmarkEnd w:id="66"/>
    </w:p>
    <w:p w14:paraId="4F95E627" w14:textId="6C07207B" w:rsidR="008D26A1" w:rsidRPr="00C44D84" w:rsidRDefault="008D26A1" w:rsidP="00073348">
      <w:pPr>
        <w:rPr>
          <w:rFonts w:asciiTheme="majorHAnsi" w:hAnsiTheme="majorHAnsi"/>
        </w:rPr>
      </w:pPr>
      <w:bookmarkStart w:id="67" w:name="_Toc32406719"/>
      <w:r w:rsidRPr="00C44D84">
        <w:rPr>
          <w:rStyle w:val="normaltextrun"/>
        </w:rPr>
        <w:t>The IA finds that </w:t>
      </w:r>
      <w:r w:rsidR="00B54BDC" w:rsidRPr="00C44D84">
        <w:rPr>
          <w:rStyle w:val="normaltextrun"/>
          <w:rFonts w:asciiTheme="majorHAnsi" w:hAnsiTheme="majorHAnsi" w:cstheme="majorHAnsi"/>
          <w:shd w:val="clear" w:color="auto" w:fill="FFFFFF"/>
        </w:rPr>
        <w:t>C</w:t>
      </w:r>
      <w:r w:rsidR="00383875" w:rsidRPr="00C44D84">
        <w:rPr>
          <w:rStyle w:val="normaltextrun"/>
          <w:rFonts w:asciiTheme="majorHAnsi" w:hAnsiTheme="majorHAnsi" w:cstheme="majorHAnsi"/>
          <w:shd w:val="clear" w:color="auto" w:fill="FFFFFF"/>
        </w:rPr>
        <w:t>HL</w:t>
      </w:r>
      <w:r w:rsidRPr="00C44D84">
        <w:rPr>
          <w:rStyle w:val="normaltextrun"/>
        </w:rPr>
        <w:t xml:space="preserve"> is </w:t>
      </w:r>
      <w:r w:rsidR="00F44AE5" w:rsidRPr="00C44D84">
        <w:rPr>
          <w:rStyle w:val="normaltextrun"/>
          <w:b/>
          <w:bCs/>
        </w:rPr>
        <w:t>On</w:t>
      </w:r>
      <w:r w:rsidR="00F44AE5" w:rsidRPr="00C44D84">
        <w:rPr>
          <w:rStyle w:val="normaltextrun"/>
          <w:rFonts w:asciiTheme="majorHAnsi" w:hAnsiTheme="majorHAnsi" w:cstheme="majorHAnsi"/>
          <w:b/>
          <w:bCs/>
          <w:shd w:val="clear" w:color="auto" w:fill="FFFFFF"/>
        </w:rPr>
        <w:t xml:space="preserve"> t</w:t>
      </w:r>
      <w:r w:rsidR="00F44AE5" w:rsidRPr="00C44D84">
        <w:rPr>
          <w:rStyle w:val="normaltextrun"/>
          <w:b/>
          <w:bCs/>
        </w:rPr>
        <w:t>rack</w:t>
      </w:r>
      <w:r w:rsidRPr="00C44D84">
        <w:rPr>
          <w:rStyle w:val="normaltextrun"/>
          <w:b/>
          <w:bCs/>
        </w:rPr>
        <w:t xml:space="preserve"> with </w:t>
      </w:r>
      <w:r w:rsidR="00383875" w:rsidRPr="00C44D84">
        <w:rPr>
          <w:rStyle w:val="normaltextrun"/>
          <w:b/>
          <w:bCs/>
        </w:rPr>
        <w:t>limited</w:t>
      </w:r>
      <w:r w:rsidRPr="00C44D84">
        <w:rPr>
          <w:rStyle w:val="normaltextrun"/>
          <w:b/>
          <w:bCs/>
        </w:rPr>
        <w:t xml:space="preserve"> recommendations</w:t>
      </w:r>
      <w:r w:rsidRPr="00C44D84">
        <w:rPr>
          <w:rStyle w:val="normaltextrun"/>
        </w:rPr>
        <w:t xml:space="preserve"> in the </w:t>
      </w:r>
      <w:r w:rsidR="00FA2153" w:rsidRPr="00C44D84">
        <w:rPr>
          <w:rStyle w:val="normaltextrun"/>
          <w:rFonts w:asciiTheme="majorHAnsi" w:hAnsiTheme="majorHAnsi" w:cstheme="majorHAnsi"/>
          <w:shd w:val="clear" w:color="auto" w:fill="FFFFFF"/>
        </w:rPr>
        <w:t>W</w:t>
      </w:r>
      <w:r w:rsidRPr="00C44D84">
        <w:rPr>
          <w:rStyle w:val="normaltextrun"/>
          <w:rFonts w:asciiTheme="majorHAnsi" w:hAnsiTheme="majorHAnsi" w:cstheme="majorHAnsi"/>
          <w:shd w:val="clear" w:color="auto" w:fill="FFFFFF"/>
        </w:rPr>
        <w:t xml:space="preserve">orkforce </w:t>
      </w:r>
      <w:r w:rsidR="00FA2153" w:rsidRPr="00C44D84">
        <w:rPr>
          <w:rStyle w:val="normaltextrun"/>
          <w:rFonts w:asciiTheme="majorHAnsi" w:hAnsiTheme="majorHAnsi" w:cstheme="majorHAnsi"/>
          <w:shd w:val="clear" w:color="auto" w:fill="FFFFFF"/>
        </w:rPr>
        <w:t>D</w:t>
      </w:r>
      <w:r w:rsidRPr="00C44D84">
        <w:rPr>
          <w:rStyle w:val="normaltextrun"/>
          <w:rFonts w:asciiTheme="majorHAnsi" w:hAnsiTheme="majorHAnsi" w:cstheme="majorHAnsi"/>
          <w:shd w:val="clear" w:color="auto" w:fill="FFFFFF"/>
        </w:rPr>
        <w:t>evelopment</w:t>
      </w:r>
      <w:r w:rsidRPr="00C44D84">
        <w:rPr>
          <w:rStyle w:val="normaltextrun"/>
        </w:rPr>
        <w:t> focus area.</w:t>
      </w:r>
      <w:r w:rsidRPr="00C44D84">
        <w:rPr>
          <w:rStyle w:val="eop"/>
        </w:rPr>
        <w:t> </w:t>
      </w:r>
    </w:p>
    <w:p w14:paraId="44AB52E4" w14:textId="4CF546B8" w:rsidR="008D26A1" w:rsidRPr="00C44D84" w:rsidRDefault="005244DC" w:rsidP="00073348">
      <w:pPr>
        <w:rPr>
          <w:b/>
          <w:bCs/>
        </w:rPr>
      </w:pPr>
      <w:r w:rsidRPr="00C44D84">
        <w:rPr>
          <w:b/>
          <w:bCs/>
        </w:rPr>
        <w:t xml:space="preserve">Recruitment and </w:t>
      </w:r>
      <w:r w:rsidR="007560FF" w:rsidRPr="00C44D84">
        <w:rPr>
          <w:b/>
          <w:bCs/>
        </w:rPr>
        <w:t>r</w:t>
      </w:r>
      <w:r w:rsidRPr="00C44D84">
        <w:rPr>
          <w:b/>
          <w:bCs/>
        </w:rPr>
        <w:t>etention</w:t>
      </w:r>
    </w:p>
    <w:p w14:paraId="12B9DDD0" w14:textId="2D277106" w:rsidR="001723B7" w:rsidRPr="00C44D84" w:rsidRDefault="001723B7" w:rsidP="001723B7">
      <w:pPr>
        <w:spacing w:line="256" w:lineRule="auto"/>
        <w:ind w:left="360"/>
      </w:pPr>
      <w:r w:rsidRPr="00C44D84">
        <w:t xml:space="preserve">CHL reports that they have been able to maintain sufficient staffing </w:t>
      </w:r>
      <w:r w:rsidR="00CE3E41">
        <w:t>level</w:t>
      </w:r>
      <w:r w:rsidRPr="00C44D84">
        <w:t xml:space="preserve">s. Despite losing a significant number of staff in 2019, CHL was able to promote existing staff and recruit externally to fill most of these openings within the year. CHL employs a workforce recruiter and maintains a CLAS (Culturally and Linguistically Appropriate Services) taskforce to recruit and support personnel with diverse and multilingual backgrounds. CHL works with local colleges and universities to attract students to its large internship program and recruits heavily from their intern pool to fill key staff positions. </w:t>
      </w:r>
    </w:p>
    <w:p w14:paraId="7F7F3B97" w14:textId="024816DD" w:rsidR="001723B7" w:rsidRPr="00C44D84" w:rsidRDefault="001723B7" w:rsidP="001723B7">
      <w:pPr>
        <w:spacing w:line="256" w:lineRule="auto"/>
        <w:ind w:left="360"/>
      </w:pPr>
      <w:r w:rsidRPr="00C44D84">
        <w:t>According to CHL, the Program Director, three clinical staff, an administrative assistant, and seven care coordinators left the agency within a short period of time. CHL administers staff surveys focused on staff engagement efforts and conducts exit interviews to learn more from staff about decisions to leave CHL. CHL developed an Idea System within their quality management framework to work on goals related to staff satisfaction and the implementation of staff ideas. While it is clear CHL has taken steps to address barriers to staff retention, the IA did not receive documentation indicating that they offer monetary incentives, such as performance bonuses or educational assistance, to retain staff. CHL did, however, take advantage of the Community Health Worker Training Capacity Expansion Grant (4a); The Community Health Worker Supervisor Training Incentive Fund(4c) and the Competency-Based Training Program for ACOs and CPs (4e) enabling staff to become certified CHWs in Massachusetts. Additionally, CHL offers credit hours to clinical staff to maintain licensure and stay informed of evidence-based practices.</w:t>
      </w:r>
    </w:p>
    <w:p w14:paraId="2F39134F" w14:textId="22FD4869" w:rsidR="00F56B53" w:rsidRPr="00C44D84" w:rsidRDefault="00F56B53" w:rsidP="00F56B53">
      <w:pPr>
        <w:rPr>
          <w:b/>
          <w:bCs/>
        </w:rPr>
      </w:pPr>
      <w:r w:rsidRPr="00C44D84">
        <w:rPr>
          <w:b/>
          <w:bCs/>
        </w:rPr>
        <w:t>Training</w:t>
      </w:r>
    </w:p>
    <w:p w14:paraId="22656651" w14:textId="77777777" w:rsidR="008328BE" w:rsidRPr="00C44D84" w:rsidRDefault="008328BE" w:rsidP="008328BE">
      <w:pPr>
        <w:spacing w:line="256" w:lineRule="auto"/>
        <w:ind w:left="360"/>
      </w:pPr>
      <w:r w:rsidRPr="00C44D84">
        <w:t xml:space="preserve">New staff at CHL attend one month of initial trainings that cover the CP program, program goals, health care reform, SMI, SUD, chronic medical conditions, social determinants of health, the social services system, motivational interviewing, safety policies and procedures, boundaries, and self-care </w:t>
      </w:r>
      <w:r w:rsidRPr="00C44D84">
        <w:lastRenderedPageBreak/>
        <w:t xml:space="preserve">and the use of supervision. Staff develop skills in person-centered treatment planning, safety planning, implementing the wraparound model, managing transitions of care, and properly documenting activities in the EHR. CHL conducts training in a variety of educational settings such as traditional classroom-based learning, webinars, e-learning modules, and experiential learning. CHL reports offering monthly trainings on key topics such as motivational interviewing, Substance Abuse and Mental Health Services Administration’s (SAMHSA) principles of recovery for individuals with SUD and Mental Health First Aid. CHL engaged the Center for Health Impact to train staff in the core competencies of community health. CHL managers monitor staff progress on required training elements. </w:t>
      </w:r>
    </w:p>
    <w:p w14:paraId="580B00E3" w14:textId="3109F3AE" w:rsidR="0074612E" w:rsidRPr="00C44D84" w:rsidRDefault="0074612E" w:rsidP="0074612E">
      <w:pPr>
        <w:pStyle w:val="Heading3"/>
        <w:rPr>
          <w:color w:val="auto"/>
        </w:rPr>
      </w:pPr>
      <w:bookmarkStart w:id="68" w:name="_Toc57736204"/>
      <w:r w:rsidRPr="00C44D84">
        <w:rPr>
          <w:color w:val="auto"/>
        </w:rPr>
        <w:t>Recommendations</w:t>
      </w:r>
      <w:bookmarkEnd w:id="68"/>
    </w:p>
    <w:p w14:paraId="051DC50A" w14:textId="5EA97C55" w:rsidR="00B06EC6" w:rsidRPr="00C44D84" w:rsidRDefault="00B666EA" w:rsidP="003E7B83">
      <w:pPr>
        <w:ind w:left="360"/>
        <w:rPr>
          <w:rFonts w:asciiTheme="minorHAnsi" w:hAnsiTheme="minorHAnsi" w:cstheme="minorHAnsi"/>
          <w:szCs w:val="20"/>
        </w:rPr>
      </w:pPr>
      <w:r w:rsidRPr="00C44D84">
        <w:rPr>
          <w:rFonts w:asciiTheme="minorHAnsi" w:hAnsiTheme="minorHAnsi" w:cstheme="minorHAnsi"/>
          <w:szCs w:val="20"/>
        </w:rPr>
        <w:t xml:space="preserve">The IA </w:t>
      </w:r>
      <w:r w:rsidR="00ED1150">
        <w:rPr>
          <w:rFonts w:asciiTheme="minorHAnsi" w:hAnsiTheme="minorHAnsi" w:cstheme="minorHAnsi"/>
          <w:szCs w:val="20"/>
        </w:rPr>
        <w:t>encourages</w:t>
      </w:r>
      <w:r w:rsidR="00ED1150" w:rsidRPr="00C44D84">
        <w:rPr>
          <w:rFonts w:asciiTheme="minorHAnsi" w:hAnsiTheme="minorHAnsi" w:cstheme="minorHAnsi"/>
          <w:szCs w:val="20"/>
        </w:rPr>
        <w:t xml:space="preserve"> </w:t>
      </w:r>
      <w:r w:rsidR="00BB2674">
        <w:rPr>
          <w:rFonts w:asciiTheme="minorHAnsi" w:hAnsiTheme="minorHAnsi" w:cstheme="minorHAnsi"/>
          <w:szCs w:val="20"/>
        </w:rPr>
        <w:t>CHL</w:t>
      </w:r>
      <w:r w:rsidRPr="00C44D84">
        <w:rPr>
          <w:rFonts w:asciiTheme="minorHAnsi" w:hAnsiTheme="minorHAnsi" w:cstheme="minorHAnsi"/>
          <w:szCs w:val="20"/>
        </w:rPr>
        <w:t xml:space="preserve"> </w:t>
      </w:r>
      <w:r w:rsidR="00ED1150">
        <w:rPr>
          <w:rFonts w:asciiTheme="minorHAnsi" w:hAnsiTheme="minorHAnsi" w:cstheme="minorHAnsi"/>
          <w:szCs w:val="20"/>
        </w:rPr>
        <w:t xml:space="preserve">to </w:t>
      </w:r>
      <w:r w:rsidRPr="00C44D84">
        <w:rPr>
          <w:rFonts w:asciiTheme="minorHAnsi" w:hAnsiTheme="minorHAnsi" w:cstheme="minorHAnsi"/>
          <w:szCs w:val="20"/>
        </w:rPr>
        <w:t xml:space="preserve">review </w:t>
      </w:r>
      <w:r w:rsidR="00B06EC6" w:rsidRPr="00C44D84">
        <w:rPr>
          <w:rFonts w:asciiTheme="minorHAnsi" w:hAnsiTheme="minorHAnsi" w:cstheme="minorHAnsi"/>
          <w:szCs w:val="20"/>
        </w:rPr>
        <w:t xml:space="preserve">its practices in the following aspects of the </w:t>
      </w:r>
      <w:r w:rsidR="00E2408D" w:rsidRPr="00C44D84">
        <w:rPr>
          <w:rFonts w:asciiTheme="minorHAnsi" w:hAnsiTheme="minorHAnsi" w:cstheme="minorHAnsi"/>
          <w:szCs w:val="20"/>
        </w:rPr>
        <w:t>Workforce Development</w:t>
      </w:r>
      <w:r w:rsidR="00B06EC6" w:rsidRPr="00C44D84">
        <w:rPr>
          <w:rFonts w:asciiTheme="minorHAnsi" w:hAnsiTheme="minorHAnsi" w:cstheme="minorHAnsi"/>
          <w:szCs w:val="20"/>
        </w:rPr>
        <w:t xml:space="preserve"> focus area, for which the IA did not identify sufficient documentation to assess progress:</w:t>
      </w:r>
    </w:p>
    <w:p w14:paraId="02B0ADF6" w14:textId="407675DA" w:rsidR="00B06EC6" w:rsidRPr="00C44D84" w:rsidRDefault="00D838A9"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C44D84">
        <w:rPr>
          <w:rStyle w:val="normaltextrun"/>
          <w:rFonts w:asciiTheme="minorHAnsi" w:eastAsiaTheme="majorEastAsia" w:hAnsiTheme="minorHAnsi" w:cstheme="minorHAnsi"/>
          <w:sz w:val="20"/>
          <w:szCs w:val="20"/>
        </w:rPr>
        <w:t>implementing additional strategies such as staff incentive programs to retain staff.</w:t>
      </w:r>
    </w:p>
    <w:p w14:paraId="790D5D79" w14:textId="70C6BCD3" w:rsidR="00B06EC6" w:rsidRPr="00C44D84" w:rsidRDefault="00B06EC6" w:rsidP="003E7B83">
      <w:pPr>
        <w:pStyle w:val="paragraph"/>
        <w:spacing w:before="0" w:beforeAutospacing="0" w:after="160" w:afterAutospacing="0" w:line="259" w:lineRule="auto"/>
        <w:ind w:left="360"/>
        <w:textAlignment w:val="baseline"/>
        <w:rPr>
          <w:rFonts w:ascii="Arial" w:hAnsi="Arial"/>
          <w:sz w:val="20"/>
        </w:rPr>
      </w:pPr>
      <w:r w:rsidRPr="00C44D84">
        <w:rPr>
          <w:rFonts w:ascii="Arial" w:hAnsi="Arial"/>
          <w:sz w:val="20"/>
        </w:rPr>
        <w:t xml:space="preserve">Promising practices that </w:t>
      </w:r>
      <w:r w:rsidR="00B54BDC" w:rsidRPr="00C44D84">
        <w:rPr>
          <w:rFonts w:ascii="Arial" w:hAnsi="Arial"/>
          <w:sz w:val="20"/>
        </w:rPr>
        <w:t>CP</w:t>
      </w:r>
      <w:r w:rsidRPr="00C44D84">
        <w:rPr>
          <w:rFonts w:ascii="Arial" w:hAnsi="Arial"/>
          <w:sz w:val="20"/>
        </w:rPr>
        <w:t>s have found useful in this area include:</w:t>
      </w:r>
    </w:p>
    <w:p w14:paraId="310D3045" w14:textId="3D42CC82" w:rsidR="00A52BE1" w:rsidRPr="00C44D84" w:rsidRDefault="00A52BE1" w:rsidP="005379D0">
      <w:pPr>
        <w:numPr>
          <w:ilvl w:val="0"/>
          <w:numId w:val="13"/>
        </w:numPr>
        <w:rPr>
          <w:rFonts w:eastAsia="SimSun" w:cs="Arial"/>
          <w:b/>
          <w:bCs/>
          <w:szCs w:val="20"/>
        </w:rPr>
      </w:pPr>
      <w:bookmarkStart w:id="69" w:name="_Toc39068502"/>
      <w:r w:rsidRPr="00C44D84">
        <w:rPr>
          <w:rFonts w:eastAsia="Arial" w:cs="Arial"/>
          <w:b/>
          <w:bCs/>
          <w:szCs w:val="20"/>
        </w:rPr>
        <w:t xml:space="preserve">Promoting </w:t>
      </w:r>
      <w:r w:rsidR="005379D0" w:rsidRPr="00C44D84">
        <w:rPr>
          <w:rFonts w:eastAsia="Arial" w:cs="Arial"/>
          <w:b/>
          <w:bCs/>
          <w:szCs w:val="20"/>
        </w:rPr>
        <w:t>d</w:t>
      </w:r>
      <w:r w:rsidRPr="00C44D84">
        <w:rPr>
          <w:rFonts w:eastAsia="Arial" w:cs="Arial"/>
          <w:b/>
          <w:bCs/>
          <w:szCs w:val="20"/>
        </w:rPr>
        <w:t xml:space="preserve">iversity in the </w:t>
      </w:r>
      <w:r w:rsidR="005379D0" w:rsidRPr="00C44D84">
        <w:rPr>
          <w:rFonts w:eastAsia="Arial" w:cs="Arial"/>
          <w:b/>
          <w:bCs/>
          <w:szCs w:val="20"/>
        </w:rPr>
        <w:t>w</w:t>
      </w:r>
      <w:r w:rsidRPr="00C44D84">
        <w:rPr>
          <w:rFonts w:eastAsia="Arial" w:cs="Arial"/>
          <w:b/>
          <w:bCs/>
          <w:szCs w:val="20"/>
        </w:rPr>
        <w:t>orkplace</w:t>
      </w:r>
    </w:p>
    <w:p w14:paraId="620199B6" w14:textId="76F9F3E8" w:rsidR="00A52BE1" w:rsidRPr="00C44D84" w:rsidRDefault="00A31DF8" w:rsidP="005379D0">
      <w:pPr>
        <w:numPr>
          <w:ilvl w:val="1"/>
          <w:numId w:val="20"/>
        </w:numPr>
        <w:rPr>
          <w:rFonts w:eastAsia="SimSun" w:cs="Arial"/>
          <w:szCs w:val="20"/>
        </w:rPr>
      </w:pPr>
      <w:r w:rsidRPr="00C44D84">
        <w:rPr>
          <w:rFonts w:eastAsia="Arial" w:cs="Arial"/>
          <w:szCs w:val="20"/>
        </w:rPr>
        <w:t>c</w:t>
      </w:r>
      <w:r w:rsidR="00A52BE1" w:rsidRPr="00C44D84">
        <w:rPr>
          <w:rFonts w:eastAsia="Arial" w:cs="Arial"/>
          <w:szCs w:val="20"/>
        </w:rPr>
        <w:t xml:space="preserve">ompensating staff with bilingual capabilities at a higher rate. </w:t>
      </w:r>
    </w:p>
    <w:p w14:paraId="7272C25E" w14:textId="4F5135DB" w:rsidR="00A52BE1" w:rsidRPr="00C44D84" w:rsidRDefault="00A31DF8" w:rsidP="005379D0">
      <w:pPr>
        <w:numPr>
          <w:ilvl w:val="1"/>
          <w:numId w:val="20"/>
        </w:numPr>
        <w:rPr>
          <w:rFonts w:eastAsia="SimSun" w:cs="Arial"/>
          <w:szCs w:val="20"/>
        </w:rPr>
      </w:pPr>
      <w:r w:rsidRPr="00C44D84">
        <w:rPr>
          <w:rFonts w:eastAsia="Arial" w:cs="Arial"/>
          <w:szCs w:val="20"/>
        </w:rPr>
        <w:t>e</w:t>
      </w:r>
      <w:r w:rsidR="00A52BE1" w:rsidRPr="00C44D84">
        <w:rPr>
          <w:rFonts w:eastAsia="Arial" w:cs="Arial"/>
          <w:szCs w:val="20"/>
        </w:rPr>
        <w:t xml:space="preserve">stablishing a Diversity and Inclusion Committee to assist </w:t>
      </w:r>
      <w:r w:rsidR="00E04094" w:rsidRPr="00C44D84">
        <w:rPr>
          <w:rFonts w:eastAsia="Arial" w:cs="Arial"/>
          <w:szCs w:val="20"/>
        </w:rPr>
        <w:t>Human Resources (</w:t>
      </w:r>
      <w:r w:rsidR="00A52BE1" w:rsidRPr="00C44D84">
        <w:rPr>
          <w:rFonts w:eastAsia="Arial" w:cs="Arial"/>
          <w:szCs w:val="20"/>
        </w:rPr>
        <w:t>HR</w:t>
      </w:r>
      <w:r w:rsidR="00E04094" w:rsidRPr="00C44D84">
        <w:rPr>
          <w:rFonts w:eastAsia="Arial" w:cs="Arial"/>
          <w:szCs w:val="20"/>
        </w:rPr>
        <w:t>)</w:t>
      </w:r>
      <w:r w:rsidR="00A52BE1" w:rsidRPr="00C44D84">
        <w:rPr>
          <w:rFonts w:eastAsia="Arial" w:cs="Arial"/>
          <w:szCs w:val="20"/>
        </w:rPr>
        <w:t xml:space="preserve"> with recruiting diverse </w:t>
      </w:r>
      <w:proofErr w:type="gramStart"/>
      <w:r w:rsidR="00A52BE1" w:rsidRPr="00C44D84">
        <w:rPr>
          <w:rFonts w:eastAsia="Arial" w:cs="Arial"/>
          <w:szCs w:val="20"/>
        </w:rPr>
        <w:t>candidates</w:t>
      </w:r>
      <w:r w:rsidR="00052E64" w:rsidRPr="00C44D84">
        <w:rPr>
          <w:rFonts w:eastAsia="Arial" w:cs="Arial"/>
          <w:szCs w:val="20"/>
        </w:rPr>
        <w:t>;</w:t>
      </w:r>
      <w:proofErr w:type="gramEnd"/>
      <w:r w:rsidR="00A52BE1" w:rsidRPr="00C44D84">
        <w:rPr>
          <w:rFonts w:eastAsia="Arial" w:cs="Arial"/>
          <w:szCs w:val="20"/>
        </w:rPr>
        <w:t xml:space="preserve"> </w:t>
      </w:r>
    </w:p>
    <w:p w14:paraId="37977587" w14:textId="4602B4EF" w:rsidR="00A52BE1" w:rsidRPr="00C44D84" w:rsidRDefault="00A31DF8" w:rsidP="005379D0">
      <w:pPr>
        <w:numPr>
          <w:ilvl w:val="1"/>
          <w:numId w:val="20"/>
        </w:numPr>
        <w:rPr>
          <w:rFonts w:eastAsia="SimSun" w:cs="Arial"/>
          <w:szCs w:val="20"/>
        </w:rPr>
      </w:pPr>
      <w:r w:rsidRPr="00C44D84">
        <w:rPr>
          <w:rFonts w:eastAsia="Arial" w:cs="Arial"/>
          <w:szCs w:val="20"/>
        </w:rPr>
        <w:t>a</w:t>
      </w:r>
      <w:r w:rsidR="00A52BE1" w:rsidRPr="00C44D84">
        <w:rPr>
          <w:rFonts w:eastAsia="Arial" w:cs="Arial"/>
          <w:szCs w:val="20"/>
        </w:rPr>
        <w:t xml:space="preserve">dvertising in publications tailored to non-English speaking </w:t>
      </w:r>
      <w:proofErr w:type="gramStart"/>
      <w:r w:rsidR="00A52BE1" w:rsidRPr="00C44D84">
        <w:rPr>
          <w:rFonts w:eastAsia="Arial" w:cs="Arial"/>
          <w:szCs w:val="20"/>
        </w:rPr>
        <w:t>populations</w:t>
      </w:r>
      <w:r w:rsidR="00052E64" w:rsidRPr="00C44D84">
        <w:rPr>
          <w:rFonts w:eastAsia="Arial" w:cs="Arial"/>
          <w:szCs w:val="20"/>
        </w:rPr>
        <w:t>;</w:t>
      </w:r>
      <w:proofErr w:type="gramEnd"/>
    </w:p>
    <w:p w14:paraId="48848CBE" w14:textId="75DFFAC6" w:rsidR="00A52BE1" w:rsidRPr="00C44D84" w:rsidRDefault="00A31DF8" w:rsidP="005379D0">
      <w:pPr>
        <w:numPr>
          <w:ilvl w:val="1"/>
          <w:numId w:val="20"/>
        </w:numPr>
        <w:rPr>
          <w:rFonts w:eastAsia="SimSun" w:cs="Arial"/>
          <w:szCs w:val="20"/>
        </w:rPr>
      </w:pPr>
      <w:r w:rsidRPr="00C44D84">
        <w:rPr>
          <w:rFonts w:eastAsia="Arial" w:cs="Arial"/>
          <w:szCs w:val="20"/>
        </w:rPr>
        <w:t>a</w:t>
      </w:r>
      <w:r w:rsidR="00A52BE1" w:rsidRPr="00C44D84">
        <w:rPr>
          <w:rFonts w:eastAsia="Arial" w:cs="Arial"/>
          <w:szCs w:val="20"/>
        </w:rPr>
        <w:t xml:space="preserve">ttending minority focused career </w:t>
      </w:r>
      <w:proofErr w:type="gramStart"/>
      <w:r w:rsidR="00A52BE1" w:rsidRPr="00C44D84">
        <w:rPr>
          <w:rFonts w:eastAsia="Arial" w:cs="Arial"/>
          <w:szCs w:val="20"/>
        </w:rPr>
        <w:t>fairs</w:t>
      </w:r>
      <w:r w:rsidR="00052E64" w:rsidRPr="00C44D84">
        <w:rPr>
          <w:rFonts w:eastAsia="Arial" w:cs="Arial"/>
          <w:szCs w:val="20"/>
        </w:rPr>
        <w:t>;</w:t>
      </w:r>
      <w:proofErr w:type="gramEnd"/>
    </w:p>
    <w:p w14:paraId="2018208E" w14:textId="3DCCACFF" w:rsidR="00A52BE1" w:rsidRPr="00C44D84" w:rsidRDefault="00A31DF8" w:rsidP="005379D0">
      <w:pPr>
        <w:numPr>
          <w:ilvl w:val="1"/>
          <w:numId w:val="20"/>
        </w:numPr>
        <w:rPr>
          <w:rFonts w:eastAsia="SimSun" w:cs="Arial"/>
          <w:szCs w:val="20"/>
        </w:rPr>
      </w:pPr>
      <w:r w:rsidRPr="00C44D84">
        <w:rPr>
          <w:rFonts w:eastAsia="Arial" w:cs="Arial"/>
          <w:szCs w:val="20"/>
        </w:rPr>
        <w:t>r</w:t>
      </w:r>
      <w:r w:rsidR="00A52BE1" w:rsidRPr="00C44D84">
        <w:rPr>
          <w:rFonts w:eastAsia="Arial" w:cs="Arial"/>
          <w:szCs w:val="20"/>
        </w:rPr>
        <w:t xml:space="preserve">ecruiting from diversity-driven college career </w:t>
      </w:r>
      <w:proofErr w:type="gramStart"/>
      <w:r w:rsidR="00A52BE1" w:rsidRPr="00C44D84">
        <w:rPr>
          <w:rFonts w:eastAsia="Arial" w:cs="Arial"/>
          <w:szCs w:val="20"/>
        </w:rPr>
        <w:t>organizations</w:t>
      </w:r>
      <w:r w:rsidR="00052E64" w:rsidRPr="00C44D84">
        <w:rPr>
          <w:rFonts w:eastAsia="Arial" w:cs="Arial"/>
          <w:szCs w:val="20"/>
        </w:rPr>
        <w:t>;</w:t>
      </w:r>
      <w:proofErr w:type="gramEnd"/>
      <w:r w:rsidR="00A52BE1" w:rsidRPr="00C44D84">
        <w:rPr>
          <w:rFonts w:eastAsia="Arial" w:cs="Arial"/>
          <w:szCs w:val="20"/>
        </w:rPr>
        <w:t xml:space="preserve"> </w:t>
      </w:r>
    </w:p>
    <w:p w14:paraId="58A59EA8" w14:textId="03623106" w:rsidR="00A52BE1" w:rsidRPr="00C44D84" w:rsidRDefault="00A31DF8" w:rsidP="005379D0">
      <w:pPr>
        <w:numPr>
          <w:ilvl w:val="1"/>
          <w:numId w:val="20"/>
        </w:numPr>
        <w:rPr>
          <w:rFonts w:eastAsia="SimSun" w:cs="Arial"/>
          <w:szCs w:val="20"/>
        </w:rPr>
      </w:pPr>
      <w:r w:rsidRPr="00C44D84">
        <w:rPr>
          <w:rFonts w:eastAsia="Arial" w:cs="Arial"/>
          <w:szCs w:val="20"/>
        </w:rPr>
        <w:t>t</w:t>
      </w:r>
      <w:r w:rsidR="00A52BE1" w:rsidRPr="00C44D84">
        <w:rPr>
          <w:rFonts w:eastAsia="Arial" w:cs="Arial"/>
          <w:szCs w:val="20"/>
        </w:rPr>
        <w:t xml:space="preserve">racking the demographic, cultural, and epidemiological profile of the service population to inform hiring </w:t>
      </w:r>
      <w:proofErr w:type="gramStart"/>
      <w:r w:rsidR="00A52BE1" w:rsidRPr="00C44D84">
        <w:rPr>
          <w:rFonts w:eastAsia="Arial" w:cs="Arial"/>
          <w:szCs w:val="20"/>
        </w:rPr>
        <w:t>objectives</w:t>
      </w:r>
      <w:r w:rsidR="00052E64" w:rsidRPr="00C44D84">
        <w:rPr>
          <w:rFonts w:eastAsia="Arial" w:cs="Arial"/>
          <w:szCs w:val="20"/>
        </w:rPr>
        <w:t>;</w:t>
      </w:r>
      <w:proofErr w:type="gramEnd"/>
    </w:p>
    <w:p w14:paraId="64C48046" w14:textId="2B9BAF7A" w:rsidR="00A52BE1" w:rsidRPr="00C44D84" w:rsidRDefault="00A31DF8" w:rsidP="005379D0">
      <w:pPr>
        <w:numPr>
          <w:ilvl w:val="1"/>
          <w:numId w:val="20"/>
        </w:numPr>
        <w:rPr>
          <w:rFonts w:eastAsia="SimSun" w:cs="Arial"/>
          <w:szCs w:val="20"/>
        </w:rPr>
      </w:pPr>
      <w:r w:rsidRPr="00C44D84">
        <w:rPr>
          <w:rFonts w:eastAsia="Arial" w:cs="Arial"/>
          <w:szCs w:val="20"/>
        </w:rPr>
        <w:t>i</w:t>
      </w:r>
      <w:r w:rsidR="00A52BE1" w:rsidRPr="00C44D84">
        <w:rPr>
          <w:rFonts w:eastAsia="Arial" w:cs="Arial"/>
          <w:szCs w:val="20"/>
        </w:rPr>
        <w:t xml:space="preserve">mplementing an employee referral incentive program to leverage existing bilingual and POC CP staff’s professional networks for </w:t>
      </w:r>
      <w:proofErr w:type="gramStart"/>
      <w:r w:rsidR="00A52BE1" w:rsidRPr="00C44D84">
        <w:rPr>
          <w:rFonts w:eastAsia="Arial" w:cs="Arial"/>
          <w:szCs w:val="20"/>
        </w:rPr>
        <w:t>recruiting</w:t>
      </w:r>
      <w:r w:rsidR="00052E64" w:rsidRPr="00C44D84">
        <w:rPr>
          <w:rFonts w:eastAsia="Arial" w:cs="Arial"/>
          <w:szCs w:val="20"/>
        </w:rPr>
        <w:t>;</w:t>
      </w:r>
      <w:proofErr w:type="gramEnd"/>
      <w:r w:rsidR="00C401D8" w:rsidRPr="00C44D84">
        <w:rPr>
          <w:rFonts w:eastAsia="Arial" w:cs="Arial"/>
          <w:szCs w:val="20"/>
        </w:rPr>
        <w:t xml:space="preserve"> </w:t>
      </w:r>
    </w:p>
    <w:p w14:paraId="6179F730" w14:textId="476819E2" w:rsidR="00A52BE1" w:rsidRPr="00C44D84" w:rsidRDefault="00A31DF8" w:rsidP="005379D0">
      <w:pPr>
        <w:numPr>
          <w:ilvl w:val="1"/>
          <w:numId w:val="20"/>
        </w:numPr>
        <w:rPr>
          <w:rFonts w:eastAsia="SimSun" w:cs="Arial"/>
          <w:szCs w:val="20"/>
        </w:rPr>
      </w:pPr>
      <w:r w:rsidRPr="00C44D84">
        <w:rPr>
          <w:rFonts w:eastAsia="Arial" w:cs="Arial"/>
          <w:szCs w:val="20"/>
        </w:rPr>
        <w:t>a</w:t>
      </w:r>
      <w:r w:rsidR="00A52BE1" w:rsidRPr="00C44D84">
        <w:rPr>
          <w:rFonts w:eastAsia="Arial" w:cs="Arial"/>
          <w:szCs w:val="20"/>
        </w:rPr>
        <w:t xml:space="preserve">dvertising positions with local professional and civic associations such as the National Association of Social Work, Spanish Nurses Association, Health Care Administrators, National Association of Puerto </w:t>
      </w:r>
      <w:proofErr w:type="gramStart"/>
      <w:r w:rsidR="00A52BE1" w:rsidRPr="00C44D84">
        <w:rPr>
          <w:rFonts w:eastAsia="Arial" w:cs="Arial"/>
          <w:szCs w:val="20"/>
        </w:rPr>
        <w:t>Rican</w:t>
      </w:r>
      <w:proofErr w:type="gramEnd"/>
      <w:r w:rsidR="00A52BE1" w:rsidRPr="00C44D84">
        <w:rPr>
          <w:rFonts w:eastAsia="Arial" w:cs="Arial"/>
          <w:szCs w:val="20"/>
        </w:rPr>
        <w:t xml:space="preserve"> and the Hispanic Social Workers</w:t>
      </w:r>
      <w:r w:rsidR="00052E64" w:rsidRPr="00C44D84">
        <w:rPr>
          <w:rFonts w:eastAsia="Arial" w:cs="Arial"/>
          <w:szCs w:val="20"/>
        </w:rPr>
        <w:t>; and</w:t>
      </w:r>
    </w:p>
    <w:p w14:paraId="1F0CCCA6" w14:textId="29E8FB3E" w:rsidR="00A52BE1" w:rsidRPr="00C44D84" w:rsidRDefault="00052E64" w:rsidP="005379D0">
      <w:pPr>
        <w:numPr>
          <w:ilvl w:val="1"/>
          <w:numId w:val="20"/>
        </w:numPr>
        <w:rPr>
          <w:rFonts w:eastAsia="SimSun" w:cs="Arial"/>
          <w:szCs w:val="20"/>
        </w:rPr>
      </w:pPr>
      <w:r w:rsidRPr="00C44D84">
        <w:rPr>
          <w:rFonts w:eastAsia="Arial" w:cs="Arial"/>
          <w:szCs w:val="20"/>
        </w:rPr>
        <w:t>r</w:t>
      </w:r>
      <w:r w:rsidR="00A52BE1" w:rsidRPr="00C44D84">
        <w:rPr>
          <w:rFonts w:eastAsia="Arial" w:cs="Arial"/>
          <w:szCs w:val="20"/>
        </w:rPr>
        <w:t>ecruiting in other geographic areas with high concentrations of Spanish speakers or other needed language skills, and then helping qualified recruits with relocation expenses</w:t>
      </w:r>
      <w:r w:rsidR="00C401D8" w:rsidRPr="00C44D84">
        <w:rPr>
          <w:rFonts w:eastAsia="Arial" w:cs="Arial"/>
          <w:szCs w:val="20"/>
        </w:rPr>
        <w:t xml:space="preserve">. </w:t>
      </w:r>
    </w:p>
    <w:p w14:paraId="4913B879" w14:textId="61D91B11" w:rsidR="00A52BE1" w:rsidRPr="00C44D84" w:rsidRDefault="00A52BE1" w:rsidP="005379D0">
      <w:pPr>
        <w:numPr>
          <w:ilvl w:val="0"/>
          <w:numId w:val="13"/>
        </w:numPr>
        <w:rPr>
          <w:rFonts w:eastAsia="Calibri" w:cs="Arial"/>
          <w:b/>
          <w:bCs/>
          <w:szCs w:val="20"/>
        </w:rPr>
      </w:pPr>
      <w:r w:rsidRPr="00C44D84">
        <w:rPr>
          <w:rFonts w:eastAsia="Arial" w:cs="Arial"/>
          <w:b/>
          <w:bCs/>
          <w:szCs w:val="20"/>
        </w:rPr>
        <w:t xml:space="preserve">Recruitment and </w:t>
      </w:r>
      <w:r w:rsidR="005379D0" w:rsidRPr="00C44D84">
        <w:rPr>
          <w:rFonts w:eastAsia="Arial" w:cs="Arial"/>
          <w:b/>
          <w:bCs/>
          <w:szCs w:val="20"/>
        </w:rPr>
        <w:t>r</w:t>
      </w:r>
      <w:r w:rsidRPr="00C44D84">
        <w:rPr>
          <w:rFonts w:eastAsia="Arial" w:cs="Arial"/>
          <w:b/>
          <w:bCs/>
          <w:szCs w:val="20"/>
        </w:rPr>
        <w:t>etention</w:t>
      </w:r>
    </w:p>
    <w:p w14:paraId="1498CE54" w14:textId="6863546B" w:rsidR="00A52BE1" w:rsidRPr="00C44D84" w:rsidRDefault="00052E64" w:rsidP="005379D0">
      <w:pPr>
        <w:numPr>
          <w:ilvl w:val="1"/>
          <w:numId w:val="21"/>
        </w:numPr>
        <w:rPr>
          <w:rFonts w:eastAsia="SimSun" w:cs="Arial"/>
          <w:szCs w:val="20"/>
        </w:rPr>
      </w:pPr>
      <w:r w:rsidRPr="00C44D84">
        <w:rPr>
          <w:rFonts w:eastAsia="Arial" w:cs="Arial"/>
          <w:szCs w:val="20"/>
        </w:rPr>
        <w:t>i</w:t>
      </w:r>
      <w:r w:rsidR="00A52BE1" w:rsidRPr="00C44D84">
        <w:rPr>
          <w:rFonts w:eastAsia="Arial" w:cs="Arial"/>
          <w:szCs w:val="20"/>
        </w:rPr>
        <w:t xml:space="preserve">mplementing an internship program in partnership with higher education institutions to create a pool of eligible applicants whom the CP can hire after </w:t>
      </w:r>
      <w:proofErr w:type="gramStart"/>
      <w:r w:rsidR="00A52BE1" w:rsidRPr="00C44D84">
        <w:rPr>
          <w:rFonts w:eastAsia="Arial" w:cs="Arial"/>
          <w:szCs w:val="20"/>
        </w:rPr>
        <w:t>graduation</w:t>
      </w:r>
      <w:r w:rsidR="00112B84" w:rsidRPr="00C44D84">
        <w:rPr>
          <w:rFonts w:eastAsia="Arial" w:cs="Arial"/>
          <w:szCs w:val="20"/>
        </w:rPr>
        <w:t>;</w:t>
      </w:r>
      <w:proofErr w:type="gramEnd"/>
      <w:r w:rsidR="00C401D8" w:rsidRPr="00C44D84">
        <w:rPr>
          <w:rFonts w:eastAsia="Arial" w:cs="Arial"/>
          <w:szCs w:val="20"/>
        </w:rPr>
        <w:t xml:space="preserve"> </w:t>
      </w:r>
    </w:p>
    <w:p w14:paraId="45303439" w14:textId="384C8219" w:rsidR="00A52BE1" w:rsidRPr="00C44D84" w:rsidRDefault="00052E64" w:rsidP="005379D0">
      <w:pPr>
        <w:numPr>
          <w:ilvl w:val="1"/>
          <w:numId w:val="21"/>
        </w:numPr>
        <w:rPr>
          <w:rFonts w:eastAsia="SimSun" w:cs="Arial"/>
          <w:szCs w:val="20"/>
        </w:rPr>
      </w:pPr>
      <w:r w:rsidRPr="00C44D84">
        <w:rPr>
          <w:rFonts w:eastAsia="Arial" w:cs="Arial"/>
          <w:szCs w:val="20"/>
        </w:rPr>
        <w:t>a</w:t>
      </w:r>
      <w:r w:rsidR="00A52BE1" w:rsidRPr="00C44D84">
        <w:rPr>
          <w:rFonts w:eastAsia="Arial" w:cs="Arial"/>
          <w:szCs w:val="20"/>
        </w:rPr>
        <w:t xml:space="preserve">ssessing applicants based on skill sets rather than credentials, then offering onsite training to close any </w:t>
      </w:r>
      <w:proofErr w:type="gramStart"/>
      <w:r w:rsidR="00A52BE1" w:rsidRPr="00C44D84">
        <w:rPr>
          <w:rFonts w:eastAsia="Arial" w:cs="Arial"/>
          <w:szCs w:val="20"/>
        </w:rPr>
        <w:t>gaps</w:t>
      </w:r>
      <w:r w:rsidR="00112B84" w:rsidRPr="00C44D84">
        <w:rPr>
          <w:rFonts w:eastAsia="Arial" w:cs="Arial"/>
          <w:szCs w:val="20"/>
        </w:rPr>
        <w:t>;</w:t>
      </w:r>
      <w:proofErr w:type="gramEnd"/>
      <w:r w:rsidR="00A52BE1" w:rsidRPr="00C44D84">
        <w:rPr>
          <w:rFonts w:eastAsia="Arial" w:cs="Arial"/>
          <w:szCs w:val="20"/>
        </w:rPr>
        <w:t xml:space="preserve"> </w:t>
      </w:r>
    </w:p>
    <w:p w14:paraId="65504206" w14:textId="1107E51F" w:rsidR="00A52BE1" w:rsidRPr="00C44D84" w:rsidRDefault="00052E64" w:rsidP="005379D0">
      <w:pPr>
        <w:numPr>
          <w:ilvl w:val="1"/>
          <w:numId w:val="21"/>
        </w:numPr>
        <w:rPr>
          <w:rFonts w:eastAsia="SimSun" w:cs="Arial"/>
          <w:szCs w:val="20"/>
        </w:rPr>
      </w:pPr>
      <w:r w:rsidRPr="00C44D84">
        <w:rPr>
          <w:rFonts w:eastAsia="Arial" w:cs="Arial"/>
          <w:szCs w:val="20"/>
        </w:rPr>
        <w:t>c</w:t>
      </w:r>
      <w:r w:rsidR="00A52BE1" w:rsidRPr="00C44D84">
        <w:rPr>
          <w:rFonts w:eastAsia="Arial" w:cs="Arial"/>
          <w:szCs w:val="20"/>
        </w:rPr>
        <w:t xml:space="preserve">onducting staff satisfaction surveys to assess the CP’s strengths and opportunities for improvement related to CP workforce development and </w:t>
      </w:r>
      <w:proofErr w:type="gramStart"/>
      <w:r w:rsidR="00A52BE1" w:rsidRPr="00C44D84">
        <w:rPr>
          <w:rFonts w:eastAsia="Arial" w:cs="Arial"/>
          <w:szCs w:val="20"/>
        </w:rPr>
        <w:t>retention</w:t>
      </w:r>
      <w:r w:rsidR="00112B84" w:rsidRPr="00C44D84">
        <w:rPr>
          <w:rFonts w:eastAsia="Arial" w:cs="Arial"/>
          <w:szCs w:val="20"/>
        </w:rPr>
        <w:t>;</w:t>
      </w:r>
      <w:proofErr w:type="gramEnd"/>
      <w:r w:rsidR="00A52BE1" w:rsidRPr="00C44D84">
        <w:rPr>
          <w:rFonts w:eastAsia="Arial" w:cs="Arial"/>
          <w:szCs w:val="20"/>
        </w:rPr>
        <w:t xml:space="preserve"> </w:t>
      </w:r>
    </w:p>
    <w:p w14:paraId="5301DFC8" w14:textId="78629011" w:rsidR="00A52BE1" w:rsidRPr="00C44D84" w:rsidRDefault="00052E64" w:rsidP="005379D0">
      <w:pPr>
        <w:numPr>
          <w:ilvl w:val="1"/>
          <w:numId w:val="21"/>
        </w:numPr>
        <w:rPr>
          <w:rFonts w:eastAsia="SimSun" w:cs="Arial"/>
          <w:szCs w:val="20"/>
        </w:rPr>
      </w:pPr>
      <w:r w:rsidRPr="00C44D84">
        <w:rPr>
          <w:rFonts w:eastAsia="Arial" w:cs="Arial"/>
          <w:szCs w:val="20"/>
        </w:rPr>
        <w:lastRenderedPageBreak/>
        <w:t>m</w:t>
      </w:r>
      <w:r w:rsidR="00A52BE1" w:rsidRPr="00C44D84">
        <w:rPr>
          <w:rFonts w:eastAsia="Arial" w:cs="Arial"/>
          <w:szCs w:val="20"/>
        </w:rPr>
        <w:t xml:space="preserve">aking staff retention a priority initiative of the QMC to leverage existing quality improvement structures and engage leadership to monitor progress towards retention </w:t>
      </w:r>
      <w:proofErr w:type="gramStart"/>
      <w:r w:rsidR="00A52BE1" w:rsidRPr="00C44D84">
        <w:rPr>
          <w:rFonts w:eastAsia="Arial" w:cs="Arial"/>
          <w:szCs w:val="20"/>
        </w:rPr>
        <w:t>goals</w:t>
      </w:r>
      <w:r w:rsidR="00112B84" w:rsidRPr="00C44D84">
        <w:rPr>
          <w:rFonts w:eastAsia="Arial" w:cs="Arial"/>
          <w:szCs w:val="20"/>
        </w:rPr>
        <w:t>;</w:t>
      </w:r>
      <w:proofErr w:type="gramEnd"/>
    </w:p>
    <w:p w14:paraId="09F2E250" w14:textId="771CD3EA" w:rsidR="00A52BE1" w:rsidRPr="00C44D84" w:rsidRDefault="00052E64" w:rsidP="005379D0">
      <w:pPr>
        <w:numPr>
          <w:ilvl w:val="1"/>
          <w:numId w:val="21"/>
        </w:numPr>
        <w:rPr>
          <w:rFonts w:eastAsia="SimSun" w:cs="Arial"/>
          <w:szCs w:val="20"/>
        </w:rPr>
      </w:pPr>
      <w:r w:rsidRPr="00C44D84">
        <w:rPr>
          <w:rFonts w:eastAsia="Arial" w:cs="Arial"/>
          <w:szCs w:val="20"/>
        </w:rPr>
        <w:t>i</w:t>
      </w:r>
      <w:r w:rsidR="00A52BE1" w:rsidRPr="00C44D84">
        <w:rPr>
          <w:rFonts w:eastAsia="Arial" w:cs="Arial"/>
          <w:szCs w:val="20"/>
        </w:rPr>
        <w:t>mplementing opportunities for peer mentoring and other supports</w:t>
      </w:r>
      <w:r w:rsidR="00112B84" w:rsidRPr="00C44D84">
        <w:rPr>
          <w:rFonts w:eastAsia="Arial" w:cs="Arial"/>
          <w:szCs w:val="20"/>
        </w:rPr>
        <w:t>;</w:t>
      </w:r>
      <w:r w:rsidR="00A52BE1" w:rsidRPr="00C44D84">
        <w:rPr>
          <w:rFonts w:eastAsia="Arial" w:cs="Arial"/>
          <w:szCs w:val="20"/>
        </w:rPr>
        <w:t xml:space="preserve"> For example, scheduling office hours that allow care coordinators to network and receive support from experienced staff and/or have direct communication with CP </w:t>
      </w:r>
      <w:proofErr w:type="gramStart"/>
      <w:r w:rsidR="00A52BE1" w:rsidRPr="00C44D84">
        <w:rPr>
          <w:rFonts w:eastAsia="Arial" w:cs="Arial"/>
          <w:szCs w:val="20"/>
        </w:rPr>
        <w:t>leadership</w:t>
      </w:r>
      <w:r w:rsidR="00112B84" w:rsidRPr="00C44D84">
        <w:rPr>
          <w:rFonts w:eastAsia="Arial" w:cs="Arial"/>
          <w:szCs w:val="20"/>
        </w:rPr>
        <w:t>;</w:t>
      </w:r>
      <w:proofErr w:type="gramEnd"/>
      <w:r w:rsidR="00A52BE1" w:rsidRPr="00C44D84">
        <w:rPr>
          <w:rFonts w:eastAsia="Arial" w:cs="Arial"/>
          <w:szCs w:val="20"/>
        </w:rPr>
        <w:t xml:space="preserve"> </w:t>
      </w:r>
    </w:p>
    <w:p w14:paraId="45E0C4B2" w14:textId="1488F2DB" w:rsidR="00A52BE1" w:rsidRPr="00C44D84" w:rsidRDefault="00112B84" w:rsidP="005379D0">
      <w:pPr>
        <w:numPr>
          <w:ilvl w:val="1"/>
          <w:numId w:val="21"/>
        </w:numPr>
        <w:rPr>
          <w:rFonts w:eastAsia="Calibri" w:cs="Arial"/>
          <w:szCs w:val="20"/>
        </w:rPr>
      </w:pPr>
      <w:r w:rsidRPr="00C44D84">
        <w:rPr>
          <w:rFonts w:eastAsia="Arial" w:cs="Arial"/>
          <w:szCs w:val="20"/>
        </w:rPr>
        <w:t>r</w:t>
      </w:r>
      <w:r w:rsidR="00A52BE1" w:rsidRPr="00C44D84">
        <w:rPr>
          <w:rFonts w:eastAsia="Arial" w:cs="Arial"/>
          <w:szCs w:val="20"/>
        </w:rPr>
        <w:t xml:space="preserve">educing staff training burden by allowing experienced staff to test of out of basic training exercises and instead participate in more advanced training </w:t>
      </w:r>
      <w:proofErr w:type="gramStart"/>
      <w:r w:rsidR="00A52BE1" w:rsidRPr="00C44D84">
        <w:rPr>
          <w:rFonts w:eastAsia="Arial" w:cs="Arial"/>
          <w:szCs w:val="20"/>
        </w:rPr>
        <w:t>modules</w:t>
      </w:r>
      <w:r w:rsidRPr="00C44D84">
        <w:rPr>
          <w:rFonts w:eastAsia="Arial" w:cs="Arial"/>
          <w:szCs w:val="20"/>
        </w:rPr>
        <w:t>;</w:t>
      </w:r>
      <w:proofErr w:type="gramEnd"/>
    </w:p>
    <w:p w14:paraId="5AE6ABE4" w14:textId="57FB470E" w:rsidR="00A52BE1" w:rsidRPr="00C44D84" w:rsidRDefault="00112B84" w:rsidP="005379D0">
      <w:pPr>
        <w:numPr>
          <w:ilvl w:val="1"/>
          <w:numId w:val="21"/>
        </w:numPr>
        <w:rPr>
          <w:rFonts w:eastAsia="SimSun" w:cs="Arial"/>
          <w:szCs w:val="20"/>
        </w:rPr>
      </w:pPr>
      <w:r w:rsidRPr="00C44D84">
        <w:rPr>
          <w:rFonts w:eastAsia="Arial" w:cs="Arial"/>
          <w:szCs w:val="20"/>
        </w:rPr>
        <w:t>i</w:t>
      </w:r>
      <w:r w:rsidR="00A52BE1" w:rsidRPr="00C44D84">
        <w:rPr>
          <w:rFonts w:eastAsia="Arial" w:cs="Arial"/>
          <w:szCs w:val="20"/>
        </w:rPr>
        <w:t xml:space="preserve">nstituting a management training program to provide lower level staff a path to </w:t>
      </w:r>
      <w:proofErr w:type="gramStart"/>
      <w:r w:rsidR="00A52BE1" w:rsidRPr="00C44D84">
        <w:rPr>
          <w:rFonts w:eastAsia="Arial" w:cs="Arial"/>
          <w:szCs w:val="20"/>
        </w:rPr>
        <w:t>promotion</w:t>
      </w:r>
      <w:r w:rsidRPr="00C44D84">
        <w:rPr>
          <w:rFonts w:eastAsia="Arial" w:cs="Arial"/>
          <w:szCs w:val="20"/>
        </w:rPr>
        <w:t>;</w:t>
      </w:r>
      <w:proofErr w:type="gramEnd"/>
    </w:p>
    <w:p w14:paraId="5E5D31C1" w14:textId="07319F2A" w:rsidR="00A52BE1" w:rsidRPr="00C44D84" w:rsidRDefault="00112B84" w:rsidP="005379D0">
      <w:pPr>
        <w:numPr>
          <w:ilvl w:val="1"/>
          <w:numId w:val="21"/>
        </w:numPr>
        <w:rPr>
          <w:rFonts w:eastAsia="SimSun" w:cs="Arial"/>
          <w:szCs w:val="20"/>
        </w:rPr>
      </w:pPr>
      <w:r w:rsidRPr="00C44D84">
        <w:rPr>
          <w:rFonts w:eastAsia="Arial" w:cs="Arial"/>
          <w:szCs w:val="20"/>
        </w:rPr>
        <w:t>a</w:t>
      </w:r>
      <w:r w:rsidR="00A52BE1" w:rsidRPr="00C44D84">
        <w:rPr>
          <w:rFonts w:eastAsia="Arial" w:cs="Arial"/>
          <w:szCs w:val="20"/>
        </w:rPr>
        <w:t xml:space="preserve">llowing flexible work hours and work from home options for care coordination </w:t>
      </w:r>
      <w:proofErr w:type="gramStart"/>
      <w:r w:rsidR="00A52BE1" w:rsidRPr="00C44D84">
        <w:rPr>
          <w:rFonts w:eastAsia="Arial" w:cs="Arial"/>
          <w:szCs w:val="20"/>
        </w:rPr>
        <w:t>staff</w:t>
      </w:r>
      <w:r w:rsidRPr="00C44D84">
        <w:rPr>
          <w:rFonts w:eastAsia="Arial" w:cs="Arial"/>
          <w:szCs w:val="20"/>
        </w:rPr>
        <w:t>;</w:t>
      </w:r>
      <w:proofErr w:type="gramEnd"/>
      <w:r w:rsidR="00A52BE1" w:rsidRPr="00C44D84">
        <w:rPr>
          <w:rFonts w:eastAsia="Arial" w:cs="Arial"/>
          <w:szCs w:val="20"/>
        </w:rPr>
        <w:t xml:space="preserve"> </w:t>
      </w:r>
    </w:p>
    <w:p w14:paraId="384A907B" w14:textId="37A7A5A0" w:rsidR="00A52BE1" w:rsidRPr="00C44D84" w:rsidRDefault="00112B84" w:rsidP="005379D0">
      <w:pPr>
        <w:numPr>
          <w:ilvl w:val="1"/>
          <w:numId w:val="21"/>
        </w:numPr>
        <w:rPr>
          <w:rFonts w:eastAsia="SimSun" w:cs="Arial"/>
          <w:szCs w:val="20"/>
        </w:rPr>
      </w:pPr>
      <w:r w:rsidRPr="00C44D84">
        <w:rPr>
          <w:rFonts w:eastAsia="Arial" w:cs="Arial"/>
          <w:szCs w:val="20"/>
        </w:rPr>
        <w:t>s</w:t>
      </w:r>
      <w:r w:rsidR="00A52BE1" w:rsidRPr="00C44D84">
        <w:rPr>
          <w:rFonts w:eastAsia="Arial" w:cs="Arial"/>
          <w:szCs w:val="20"/>
        </w:rPr>
        <w:t xml:space="preserve">triving to maintain a balanced ratio of care coordinators to members served, to avoid unmanageable workloads and staff </w:t>
      </w:r>
      <w:proofErr w:type="gramStart"/>
      <w:r w:rsidR="00A52BE1" w:rsidRPr="00C44D84">
        <w:rPr>
          <w:rFonts w:eastAsia="Arial" w:cs="Arial"/>
          <w:szCs w:val="20"/>
        </w:rPr>
        <w:t>burnout</w:t>
      </w:r>
      <w:r w:rsidRPr="00C44D84">
        <w:rPr>
          <w:rFonts w:eastAsia="Arial" w:cs="Arial"/>
          <w:szCs w:val="20"/>
        </w:rPr>
        <w:t>;</w:t>
      </w:r>
      <w:proofErr w:type="gramEnd"/>
    </w:p>
    <w:p w14:paraId="1F959095" w14:textId="25DE21A2" w:rsidR="00A52BE1" w:rsidRPr="00C44D84" w:rsidRDefault="00112B84" w:rsidP="005379D0">
      <w:pPr>
        <w:numPr>
          <w:ilvl w:val="1"/>
          <w:numId w:val="21"/>
        </w:numPr>
        <w:rPr>
          <w:rFonts w:eastAsia="SimSun" w:cs="Arial"/>
          <w:szCs w:val="20"/>
        </w:rPr>
      </w:pPr>
      <w:r w:rsidRPr="00C44D84">
        <w:rPr>
          <w:rFonts w:eastAsia="Arial" w:cs="Arial"/>
          <w:szCs w:val="20"/>
        </w:rPr>
        <w:t>o</w:t>
      </w:r>
      <w:r w:rsidR="00A52BE1" w:rsidRPr="00C44D84">
        <w:rPr>
          <w:rFonts w:eastAsia="Arial" w:cs="Arial"/>
          <w:szCs w:val="20"/>
        </w:rPr>
        <w:t>ffering retention bonuses to staff that are separate from performance-based bonuses</w:t>
      </w:r>
      <w:r w:rsidRPr="00C44D84">
        <w:rPr>
          <w:rFonts w:eastAsia="Arial" w:cs="Arial"/>
          <w:szCs w:val="20"/>
        </w:rPr>
        <w:t>;</w:t>
      </w:r>
      <w:r w:rsidR="00A52BE1" w:rsidRPr="00C44D84">
        <w:rPr>
          <w:rFonts w:eastAsia="Arial" w:cs="Arial"/>
          <w:szCs w:val="20"/>
        </w:rPr>
        <w:t xml:space="preserve"> </w:t>
      </w:r>
      <w:r w:rsidRPr="00C44D84">
        <w:rPr>
          <w:rFonts w:eastAsia="Arial" w:cs="Arial"/>
          <w:szCs w:val="20"/>
        </w:rPr>
        <w:t>and</w:t>
      </w:r>
    </w:p>
    <w:p w14:paraId="47D86C0F" w14:textId="46299EC3" w:rsidR="00A52BE1" w:rsidRPr="00C44D84" w:rsidRDefault="00112B84" w:rsidP="005379D0">
      <w:pPr>
        <w:numPr>
          <w:ilvl w:val="1"/>
          <w:numId w:val="21"/>
        </w:numPr>
        <w:rPr>
          <w:rFonts w:eastAsia="SimSun" w:cs="Arial"/>
          <w:szCs w:val="20"/>
        </w:rPr>
      </w:pPr>
      <w:r w:rsidRPr="00C44D84">
        <w:rPr>
          <w:rFonts w:eastAsia="Arial" w:cs="Arial"/>
          <w:szCs w:val="20"/>
        </w:rPr>
        <w:t>p</w:t>
      </w:r>
      <w:r w:rsidR="00A52BE1" w:rsidRPr="00C44D84">
        <w:rPr>
          <w:rFonts w:eastAsia="Arial" w:cs="Arial"/>
          <w:szCs w:val="20"/>
        </w:rPr>
        <w:t xml:space="preserve">articipating in SWI loan assistance for qualified professional staff. </w:t>
      </w:r>
    </w:p>
    <w:p w14:paraId="54B663AC" w14:textId="4594E114" w:rsidR="00A52BE1" w:rsidRPr="00C44D84" w:rsidRDefault="00A52BE1" w:rsidP="005379D0">
      <w:pPr>
        <w:numPr>
          <w:ilvl w:val="0"/>
          <w:numId w:val="13"/>
        </w:numPr>
        <w:rPr>
          <w:rFonts w:eastAsia="Arial" w:cs="Arial"/>
          <w:b/>
          <w:bCs/>
          <w:szCs w:val="20"/>
        </w:rPr>
      </w:pPr>
      <w:r w:rsidRPr="00C44D84">
        <w:rPr>
          <w:rFonts w:eastAsia="Arial" w:cs="Arial"/>
          <w:b/>
          <w:bCs/>
          <w:szCs w:val="20"/>
        </w:rPr>
        <w:t>Training</w:t>
      </w:r>
    </w:p>
    <w:p w14:paraId="741AB0B9" w14:textId="12418732" w:rsidR="00A52BE1" w:rsidRPr="00C44D84" w:rsidRDefault="00112B84" w:rsidP="005379D0">
      <w:pPr>
        <w:numPr>
          <w:ilvl w:val="1"/>
          <w:numId w:val="22"/>
        </w:numPr>
        <w:rPr>
          <w:rFonts w:eastAsia="SimSun" w:cs="Arial"/>
          <w:szCs w:val="20"/>
        </w:rPr>
      </w:pPr>
      <w:r w:rsidRPr="00C44D84">
        <w:rPr>
          <w:rFonts w:eastAsia="Calibri" w:cs="Arial"/>
          <w:szCs w:val="20"/>
        </w:rPr>
        <w:t>p</w:t>
      </w:r>
      <w:r w:rsidR="00A52BE1" w:rsidRPr="00C44D84">
        <w:rPr>
          <w:rFonts w:eastAsia="Calibri" w:cs="Arial"/>
          <w:szCs w:val="20"/>
        </w:rPr>
        <w:t xml:space="preserve">roviding staff with paid time to attend outside trainings that support operational and performance </w:t>
      </w:r>
      <w:proofErr w:type="gramStart"/>
      <w:r w:rsidR="00A52BE1" w:rsidRPr="00C44D84">
        <w:rPr>
          <w:rFonts w:eastAsia="Calibri" w:cs="Arial"/>
          <w:szCs w:val="20"/>
        </w:rPr>
        <w:t>goals</w:t>
      </w:r>
      <w:r w:rsidRPr="00C44D84">
        <w:rPr>
          <w:rFonts w:eastAsia="Calibri" w:cs="Arial"/>
          <w:szCs w:val="20"/>
        </w:rPr>
        <w:t>;</w:t>
      </w:r>
      <w:proofErr w:type="gramEnd"/>
      <w:r w:rsidR="00A52BE1" w:rsidRPr="00C44D84">
        <w:rPr>
          <w:rFonts w:eastAsia="Calibri" w:cs="Arial"/>
          <w:szCs w:val="20"/>
        </w:rPr>
        <w:t xml:space="preserve"> </w:t>
      </w:r>
    </w:p>
    <w:p w14:paraId="3EFA90FC" w14:textId="5E47039D" w:rsidR="00A52BE1" w:rsidRPr="00C44D84" w:rsidRDefault="00112B84" w:rsidP="005379D0">
      <w:pPr>
        <w:numPr>
          <w:ilvl w:val="1"/>
          <w:numId w:val="22"/>
        </w:numPr>
        <w:rPr>
          <w:rFonts w:eastAsia="Calibri" w:cs="Arial"/>
          <w:szCs w:val="20"/>
        </w:rPr>
      </w:pPr>
      <w:r w:rsidRPr="00C44D84">
        <w:rPr>
          <w:rFonts w:eastAsia="Calibri" w:cs="Arial"/>
          <w:szCs w:val="20"/>
        </w:rPr>
        <w:t>a</w:t>
      </w:r>
      <w:r w:rsidR="00A52BE1" w:rsidRPr="00C44D84">
        <w:rPr>
          <w:rFonts w:eastAsia="Calibri" w:cs="Arial"/>
          <w:szCs w:val="20"/>
        </w:rPr>
        <w:t xml:space="preserve">ssessing the effectiveness of training modules at least annually to ensure that staff felt the module’s objectives were met and that staff are getting what they need to fill knowledge or skill </w:t>
      </w:r>
      <w:proofErr w:type="gramStart"/>
      <w:r w:rsidR="00A52BE1" w:rsidRPr="00C44D84">
        <w:rPr>
          <w:rFonts w:eastAsia="Calibri" w:cs="Arial"/>
          <w:szCs w:val="20"/>
        </w:rPr>
        <w:t>gaps</w:t>
      </w:r>
      <w:r w:rsidRPr="00C44D84">
        <w:rPr>
          <w:rFonts w:eastAsia="Calibri" w:cs="Arial"/>
          <w:szCs w:val="20"/>
        </w:rPr>
        <w:t>;</w:t>
      </w:r>
      <w:proofErr w:type="gramEnd"/>
      <w:r w:rsidR="00A52BE1" w:rsidRPr="00C44D84">
        <w:rPr>
          <w:rFonts w:eastAsia="Calibri" w:cs="Arial"/>
          <w:szCs w:val="20"/>
        </w:rPr>
        <w:t xml:space="preserve"> </w:t>
      </w:r>
    </w:p>
    <w:p w14:paraId="2D98DD0E" w14:textId="0F020E04" w:rsidR="00A52BE1" w:rsidRPr="00C44D84" w:rsidRDefault="00112B84" w:rsidP="005379D0">
      <w:pPr>
        <w:numPr>
          <w:ilvl w:val="1"/>
          <w:numId w:val="22"/>
        </w:numPr>
        <w:rPr>
          <w:rFonts w:eastAsia="Calibri" w:cs="Arial"/>
          <w:szCs w:val="20"/>
        </w:rPr>
      </w:pPr>
      <w:r w:rsidRPr="00C44D84">
        <w:rPr>
          <w:rFonts w:eastAsia="Calibri" w:cs="Arial"/>
          <w:szCs w:val="20"/>
        </w:rPr>
        <w:t>u</w:t>
      </w:r>
      <w:r w:rsidR="00A52BE1" w:rsidRPr="00C44D84">
        <w:rPr>
          <w:rFonts w:eastAsia="Calibri" w:cs="Arial"/>
          <w:szCs w:val="20"/>
        </w:rPr>
        <w:t xml:space="preserve">pdating training modules on an annual basis to ensure they reflect the latest best </w:t>
      </w:r>
      <w:proofErr w:type="gramStart"/>
      <w:r w:rsidR="00A52BE1" w:rsidRPr="00C44D84">
        <w:rPr>
          <w:rFonts w:eastAsia="Calibri" w:cs="Arial"/>
          <w:szCs w:val="20"/>
        </w:rPr>
        <w:t>practices</w:t>
      </w:r>
      <w:r w:rsidRPr="00C44D84">
        <w:rPr>
          <w:rFonts w:eastAsia="Calibri" w:cs="Arial"/>
          <w:szCs w:val="20"/>
        </w:rPr>
        <w:t>;</w:t>
      </w:r>
      <w:proofErr w:type="gramEnd"/>
      <w:r w:rsidR="00A52BE1" w:rsidRPr="00C44D84">
        <w:rPr>
          <w:rFonts w:eastAsia="Calibri" w:cs="Arial"/>
          <w:szCs w:val="20"/>
        </w:rPr>
        <w:t xml:space="preserve"> </w:t>
      </w:r>
    </w:p>
    <w:p w14:paraId="5C651CD4" w14:textId="25576C1F" w:rsidR="00A52BE1" w:rsidRPr="00C44D84" w:rsidRDefault="00112B84" w:rsidP="005379D0">
      <w:pPr>
        <w:numPr>
          <w:ilvl w:val="1"/>
          <w:numId w:val="22"/>
        </w:numPr>
        <w:rPr>
          <w:rFonts w:eastAsia="SimSun" w:cs="Arial"/>
          <w:szCs w:val="20"/>
        </w:rPr>
      </w:pPr>
      <w:r w:rsidRPr="00C44D84">
        <w:rPr>
          <w:rFonts w:eastAsia="Calibri" w:cs="Arial"/>
          <w:szCs w:val="20"/>
        </w:rPr>
        <w:t>d</w:t>
      </w:r>
      <w:r w:rsidR="00A52BE1" w:rsidRPr="00C44D84">
        <w:rPr>
          <w:rFonts w:eastAsia="Calibri" w:cs="Arial"/>
          <w:szCs w:val="20"/>
        </w:rPr>
        <w:t xml:space="preserve">eveloping a learning management system that tracks staff’s completion of required trainings and provides online access to additional on-demand training </w:t>
      </w:r>
      <w:proofErr w:type="gramStart"/>
      <w:r w:rsidR="00A52BE1" w:rsidRPr="00C44D84">
        <w:rPr>
          <w:rFonts w:eastAsia="Calibri" w:cs="Arial"/>
          <w:szCs w:val="20"/>
        </w:rPr>
        <w:t>modules</w:t>
      </w:r>
      <w:r w:rsidRPr="00C44D84">
        <w:rPr>
          <w:rFonts w:eastAsia="Calibri" w:cs="Arial"/>
          <w:szCs w:val="20"/>
        </w:rPr>
        <w:t>;</w:t>
      </w:r>
      <w:proofErr w:type="gramEnd"/>
    </w:p>
    <w:p w14:paraId="2E0FDA71" w14:textId="7555D7C6" w:rsidR="00A52BE1" w:rsidRPr="00C44D84" w:rsidRDefault="00112B84" w:rsidP="005379D0">
      <w:pPr>
        <w:numPr>
          <w:ilvl w:val="1"/>
          <w:numId w:val="22"/>
        </w:numPr>
        <w:rPr>
          <w:rFonts w:eastAsia="Calibri" w:cs="Arial"/>
          <w:szCs w:val="20"/>
        </w:rPr>
      </w:pPr>
      <w:r w:rsidRPr="00C44D84">
        <w:rPr>
          <w:rFonts w:eastAsia="Calibri" w:cs="Arial"/>
          <w:szCs w:val="20"/>
        </w:rPr>
        <w:t>i</w:t>
      </w:r>
      <w:r w:rsidR="00A52BE1" w:rsidRPr="00C44D84">
        <w:rPr>
          <w:rFonts w:eastAsia="Calibri" w:cs="Arial"/>
          <w:szCs w:val="20"/>
        </w:rPr>
        <w:t xml:space="preserve">ncluding role-playing exercises in trainings to reinforce best practices of key </w:t>
      </w:r>
      <w:proofErr w:type="gramStart"/>
      <w:r w:rsidR="00A52BE1" w:rsidRPr="00C44D84">
        <w:rPr>
          <w:rFonts w:eastAsia="Calibri" w:cs="Arial"/>
          <w:szCs w:val="20"/>
        </w:rPr>
        <w:t>skills</w:t>
      </w:r>
      <w:r w:rsidRPr="00C44D84">
        <w:rPr>
          <w:rFonts w:eastAsia="Calibri" w:cs="Arial"/>
          <w:szCs w:val="20"/>
        </w:rPr>
        <w:t>;</w:t>
      </w:r>
      <w:proofErr w:type="gramEnd"/>
      <w:r w:rsidR="00C401D8" w:rsidRPr="00C44D84">
        <w:rPr>
          <w:rFonts w:eastAsia="Calibri" w:cs="Arial"/>
          <w:szCs w:val="20"/>
        </w:rPr>
        <w:t xml:space="preserve"> </w:t>
      </w:r>
    </w:p>
    <w:p w14:paraId="313BEA55" w14:textId="3999E552" w:rsidR="00A52BE1" w:rsidRPr="00C44D84" w:rsidRDefault="00112B84" w:rsidP="005379D0">
      <w:pPr>
        <w:numPr>
          <w:ilvl w:val="1"/>
          <w:numId w:val="22"/>
        </w:numPr>
        <w:rPr>
          <w:rFonts w:eastAsia="Calibri" w:cs="Arial"/>
          <w:szCs w:val="20"/>
        </w:rPr>
      </w:pPr>
      <w:r w:rsidRPr="00C44D84">
        <w:rPr>
          <w:rFonts w:eastAsia="Calibri" w:cs="Arial"/>
          <w:szCs w:val="20"/>
        </w:rPr>
        <w:t>p</w:t>
      </w:r>
      <w:r w:rsidR="00A52BE1" w:rsidRPr="00C44D84">
        <w:rPr>
          <w:rFonts w:eastAsia="Calibri" w:cs="Arial"/>
          <w:szCs w:val="20"/>
        </w:rPr>
        <w:t xml:space="preserve">artnering with local educational institutions to provide staff access to professional certification training </w:t>
      </w:r>
      <w:proofErr w:type="gramStart"/>
      <w:r w:rsidR="00A52BE1" w:rsidRPr="00C44D84">
        <w:rPr>
          <w:rFonts w:eastAsia="Calibri" w:cs="Arial"/>
          <w:szCs w:val="20"/>
        </w:rPr>
        <w:t>programs</w:t>
      </w:r>
      <w:r w:rsidRPr="00C44D84">
        <w:rPr>
          <w:rFonts w:eastAsia="Calibri" w:cs="Arial"/>
          <w:szCs w:val="20"/>
        </w:rPr>
        <w:t>;</w:t>
      </w:r>
      <w:proofErr w:type="gramEnd"/>
    </w:p>
    <w:p w14:paraId="62998B14" w14:textId="18D1C7B0" w:rsidR="00A52BE1" w:rsidRPr="00C44D84" w:rsidRDefault="00112B84" w:rsidP="005379D0">
      <w:pPr>
        <w:numPr>
          <w:ilvl w:val="1"/>
          <w:numId w:val="22"/>
        </w:numPr>
        <w:rPr>
          <w:rFonts w:eastAsia="Calibri" w:cs="Arial"/>
          <w:szCs w:val="20"/>
        </w:rPr>
      </w:pPr>
      <w:r w:rsidRPr="00C44D84">
        <w:rPr>
          <w:rFonts w:eastAsia="Calibri" w:cs="Arial"/>
          <w:szCs w:val="20"/>
        </w:rPr>
        <w:t>p</w:t>
      </w:r>
      <w:r w:rsidR="00A52BE1" w:rsidRPr="00C44D84">
        <w:rPr>
          <w:rFonts w:eastAsia="Calibri" w:cs="Arial"/>
          <w:szCs w:val="20"/>
        </w:rPr>
        <w:t>roviding new staff with opportunities to shadow experienced care coordinators in the field prior to taking on their own caseload to build tangible skills and foster relationships between team members</w:t>
      </w:r>
      <w:r w:rsidRPr="00C44D84">
        <w:rPr>
          <w:rFonts w:eastAsia="Calibri" w:cs="Arial"/>
          <w:szCs w:val="20"/>
        </w:rPr>
        <w:t>;</w:t>
      </w:r>
      <w:r w:rsidR="00A52BE1" w:rsidRPr="00C44D84">
        <w:rPr>
          <w:rFonts w:eastAsia="Calibri" w:cs="Arial"/>
          <w:szCs w:val="20"/>
        </w:rPr>
        <w:t xml:space="preserve"> </w:t>
      </w:r>
      <w:r w:rsidRPr="00C44D84">
        <w:rPr>
          <w:rFonts w:eastAsia="Calibri" w:cs="Arial"/>
          <w:szCs w:val="20"/>
        </w:rPr>
        <w:t>and</w:t>
      </w:r>
    </w:p>
    <w:p w14:paraId="3779740E" w14:textId="6AFFACE4" w:rsidR="00A52BE1" w:rsidRPr="00C44D84" w:rsidRDefault="00112B84" w:rsidP="005379D0">
      <w:pPr>
        <w:numPr>
          <w:ilvl w:val="1"/>
          <w:numId w:val="22"/>
        </w:numPr>
        <w:rPr>
          <w:rFonts w:eastAsia="Calibri" w:cs="Arial"/>
          <w:szCs w:val="20"/>
        </w:rPr>
      </w:pPr>
      <w:r w:rsidRPr="00C44D84">
        <w:rPr>
          <w:rFonts w:eastAsia="Calibri" w:cs="Arial"/>
          <w:szCs w:val="20"/>
        </w:rPr>
        <w:t>m</w:t>
      </w:r>
      <w:r w:rsidR="00A52BE1" w:rsidRPr="00C44D84">
        <w:rPr>
          <w:rFonts w:eastAsia="Calibri" w:cs="Arial"/>
          <w:szCs w:val="20"/>
        </w:rPr>
        <w:t xml:space="preserve">aking use of online trainings designed and offered by MassHealth. </w:t>
      </w:r>
    </w:p>
    <w:p w14:paraId="550CACC8" w14:textId="77777777" w:rsidR="00E8061D" w:rsidRDefault="00E8061D">
      <w:pPr>
        <w:spacing w:after="0" w:line="240" w:lineRule="auto"/>
        <w:rPr>
          <w:rFonts w:asciiTheme="majorHAnsi" w:eastAsia="SimSun" w:hAnsiTheme="majorHAnsi" w:cstheme="majorHAnsi"/>
          <w:b/>
          <w:bCs/>
          <w:caps/>
          <w:spacing w:val="6"/>
          <w:sz w:val="24"/>
          <w:szCs w:val="24"/>
        </w:rPr>
      </w:pPr>
      <w:r>
        <w:br w:type="page"/>
      </w:r>
    </w:p>
    <w:p w14:paraId="5EC5CD9C" w14:textId="3DC8A271" w:rsidR="008D26A1" w:rsidRPr="00C44D84" w:rsidRDefault="00200611" w:rsidP="00073348">
      <w:pPr>
        <w:pStyle w:val="Heading2"/>
        <w:spacing w:before="0" w:after="160" w:line="259" w:lineRule="auto"/>
        <w:rPr>
          <w:color w:val="auto"/>
        </w:rPr>
      </w:pPr>
      <w:bookmarkStart w:id="70" w:name="_Toc57736205"/>
      <w:r w:rsidRPr="00C44D84">
        <w:rPr>
          <w:color w:val="auto"/>
        </w:rPr>
        <w:lastRenderedPageBreak/>
        <w:t xml:space="preserve">4. </w:t>
      </w:r>
      <w:r w:rsidR="008D26A1" w:rsidRPr="00C44D84">
        <w:rPr>
          <w:color w:val="auto"/>
        </w:rPr>
        <w:t xml:space="preserve">Health Information Technology </w:t>
      </w:r>
      <w:r w:rsidR="00F44AE5" w:rsidRPr="00C44D84">
        <w:rPr>
          <w:color w:val="auto"/>
        </w:rPr>
        <w:t>and</w:t>
      </w:r>
      <w:r w:rsidR="008D26A1" w:rsidRPr="00C44D84">
        <w:rPr>
          <w:color w:val="auto"/>
        </w:rPr>
        <w:t xml:space="preserve"> Exchange</w:t>
      </w:r>
      <w:bookmarkEnd w:id="67"/>
      <w:bookmarkEnd w:id="69"/>
      <w:bookmarkEnd w:id="70"/>
    </w:p>
    <w:p w14:paraId="656DBC20" w14:textId="76960546" w:rsidR="008D26A1" w:rsidRPr="00C44D84" w:rsidRDefault="00F44AE5" w:rsidP="00073348">
      <w:pPr>
        <w:pStyle w:val="Heading3"/>
        <w:spacing w:before="0" w:after="160" w:line="259" w:lineRule="auto"/>
        <w:rPr>
          <w:color w:val="auto"/>
        </w:rPr>
      </w:pPr>
      <w:bookmarkStart w:id="71" w:name="_Toc32406720"/>
      <w:bookmarkStart w:id="72" w:name="_Toc39068503"/>
      <w:bookmarkStart w:id="73" w:name="_Toc57736206"/>
      <w:r w:rsidRPr="00C44D84">
        <w:rPr>
          <w:color w:val="auto"/>
        </w:rPr>
        <w:t>On Track</w:t>
      </w:r>
      <w:r w:rsidR="008D26A1" w:rsidRPr="00C44D84">
        <w:rPr>
          <w:color w:val="auto"/>
        </w:rPr>
        <w:t xml:space="preserve"> Description</w:t>
      </w:r>
      <w:bookmarkEnd w:id="71"/>
      <w:bookmarkEnd w:id="72"/>
      <w:bookmarkEnd w:id="73"/>
    </w:p>
    <w:p w14:paraId="7191B537" w14:textId="776A30AC" w:rsidR="00537746" w:rsidRPr="00C44D84" w:rsidRDefault="00537746" w:rsidP="00537746">
      <w:bookmarkStart w:id="74" w:name="_Hlk39066705"/>
      <w:bookmarkStart w:id="75" w:name="_Toc32406721"/>
      <w:r w:rsidRPr="00C44D84">
        <w:t xml:space="preserve">Characteristics of </w:t>
      </w:r>
      <w:r w:rsidR="00B54BDC" w:rsidRPr="00C44D84">
        <w:t>CP</w:t>
      </w:r>
      <w:r w:rsidRPr="00C44D84">
        <w:t xml:space="preserve">s considered </w:t>
      </w:r>
      <w:r w:rsidR="00F44AE5" w:rsidRPr="00C44D84">
        <w:t>On track</w:t>
      </w:r>
      <w:r w:rsidRPr="00C44D84">
        <w:t>:</w:t>
      </w:r>
    </w:p>
    <w:p w14:paraId="2D3CD323" w14:textId="77777777" w:rsidR="00A42CA2" w:rsidRPr="00C44D84" w:rsidRDefault="00A42CA2" w:rsidP="005379D0">
      <w:pPr>
        <w:numPr>
          <w:ilvl w:val="0"/>
          <w:numId w:val="23"/>
        </w:numPr>
        <w:rPr>
          <w:rFonts w:eastAsia="Arial" w:cs="Arial"/>
        </w:rPr>
      </w:pPr>
      <w:bookmarkStart w:id="76" w:name="_Toc39068504"/>
      <w:bookmarkEnd w:id="74"/>
      <w:r w:rsidRPr="00C44D84">
        <w:rPr>
          <w:b/>
          <w:bCs/>
        </w:rPr>
        <w:t>Implementation of EHR and care management platform</w:t>
      </w:r>
    </w:p>
    <w:p w14:paraId="117CBD02" w14:textId="42E66CF3" w:rsidR="00A42CA2" w:rsidRPr="00C44D84" w:rsidRDefault="00A42CA2" w:rsidP="001F72BB">
      <w:pPr>
        <w:pStyle w:val="ListParagraph"/>
        <w:numPr>
          <w:ilvl w:val="0"/>
          <w:numId w:val="31"/>
        </w:numPr>
        <w:ind w:left="1440"/>
        <w:rPr>
          <w:rFonts w:eastAsia="Arial" w:cs="Arial"/>
        </w:rPr>
      </w:pPr>
      <w:r w:rsidRPr="00C44D84">
        <w:t>uses ENS/ADT alerts and integrates ENS notifications into the care management platform</w:t>
      </w:r>
      <w:r w:rsidR="00112B84" w:rsidRPr="00C44D84">
        <w:t>.</w:t>
      </w:r>
    </w:p>
    <w:p w14:paraId="796BC0A7" w14:textId="77777777" w:rsidR="00A42CA2" w:rsidRPr="00C44D84" w:rsidRDefault="00A42CA2" w:rsidP="005379D0">
      <w:pPr>
        <w:numPr>
          <w:ilvl w:val="0"/>
          <w:numId w:val="23"/>
        </w:numPr>
        <w:rPr>
          <w:rFonts w:eastAsia="Arial" w:cs="Arial"/>
        </w:rPr>
      </w:pPr>
      <w:r w:rsidRPr="00C44D84">
        <w:rPr>
          <w:b/>
          <w:bCs/>
        </w:rPr>
        <w:t>Interoperability and data exchange</w:t>
      </w:r>
    </w:p>
    <w:p w14:paraId="35CAB916" w14:textId="66873ED2" w:rsidR="00A42CA2" w:rsidRPr="00C44D84" w:rsidRDefault="00A42CA2" w:rsidP="005379D0">
      <w:pPr>
        <w:numPr>
          <w:ilvl w:val="1"/>
          <w:numId w:val="23"/>
        </w:numPr>
        <w:rPr>
          <w:rFonts w:eastAsia="Arial" w:cs="Arial"/>
        </w:rPr>
      </w:pPr>
      <w:r w:rsidRPr="00C44D84">
        <w:t>uses SFTP or other compliant and secure technology to set monitors and alerts for daily receipt of client files;</w:t>
      </w:r>
      <w:r w:rsidR="00112B84" w:rsidRPr="00C44D84">
        <w:t xml:space="preserve"> and</w:t>
      </w:r>
    </w:p>
    <w:p w14:paraId="3D2B428E" w14:textId="77777777" w:rsidR="00A42CA2" w:rsidRPr="00C44D84" w:rsidRDefault="00A42CA2" w:rsidP="005379D0">
      <w:pPr>
        <w:numPr>
          <w:ilvl w:val="1"/>
          <w:numId w:val="23"/>
        </w:numPr>
        <w:rPr>
          <w:rFonts w:eastAsia="Arial" w:cs="Arial"/>
        </w:rPr>
      </w:pPr>
      <w:r w:rsidRPr="00C44D84">
        <w:t>uses Mass HIway</w:t>
      </w:r>
      <w:r w:rsidRPr="00C44D84">
        <w:rPr>
          <w:vertAlign w:val="superscript"/>
        </w:rPr>
        <w:footnoteReference w:id="11"/>
      </w:r>
      <w:r w:rsidRPr="00C44D84">
        <w:t xml:space="preserve"> to improve coordination and delivery of care, avoid readmissions and enhance communication among partners.</w:t>
      </w:r>
    </w:p>
    <w:p w14:paraId="3FA518F4" w14:textId="77777777" w:rsidR="00A42CA2" w:rsidRPr="00C44D84" w:rsidRDefault="00A42CA2" w:rsidP="005379D0">
      <w:pPr>
        <w:numPr>
          <w:ilvl w:val="0"/>
          <w:numId w:val="23"/>
        </w:numPr>
        <w:rPr>
          <w:rFonts w:eastAsia="Arial" w:cs="Arial"/>
        </w:rPr>
      </w:pPr>
      <w:r w:rsidRPr="00C44D84">
        <w:rPr>
          <w:b/>
          <w:bCs/>
        </w:rPr>
        <w:t>Data analytics</w:t>
      </w:r>
    </w:p>
    <w:p w14:paraId="3BBB1A8A" w14:textId="7FD899BC" w:rsidR="00A42CA2" w:rsidRPr="00C44D84" w:rsidRDefault="00A42CA2" w:rsidP="005379D0">
      <w:pPr>
        <w:numPr>
          <w:ilvl w:val="1"/>
          <w:numId w:val="23"/>
        </w:numPr>
        <w:rPr>
          <w:rFonts w:eastAsia="Arial" w:cs="Arial"/>
        </w:rPr>
      </w:pPr>
      <w:r w:rsidRPr="00C44D84">
        <w:t xml:space="preserve">develops a dashboard, overseen by a multidisciplinary team, to </w:t>
      </w:r>
      <w:r w:rsidR="006C69EF" w:rsidRPr="00C44D84">
        <w:t>monitor</w:t>
      </w:r>
      <w:r w:rsidRPr="00C44D84">
        <w:t xml:space="preserve"> documentation and performance on key quality metrics and uses the dashboard to create sample reports for performance management;</w:t>
      </w:r>
      <w:r w:rsidR="00112B84" w:rsidRPr="00C44D84">
        <w:t xml:space="preserve"> and</w:t>
      </w:r>
    </w:p>
    <w:p w14:paraId="13F5E811" w14:textId="202F441C" w:rsidR="00A42CA2" w:rsidRPr="00C44D84" w:rsidRDefault="00A42CA2" w:rsidP="005379D0">
      <w:pPr>
        <w:numPr>
          <w:ilvl w:val="1"/>
          <w:numId w:val="23"/>
        </w:numPr>
        <w:rPr>
          <w:rFonts w:eastAsia="Arial" w:cs="Arial"/>
        </w:rPr>
      </w:pPr>
      <w:r w:rsidRPr="00C44D84">
        <w:t xml:space="preserve">reports progress toward goals to the </w:t>
      </w:r>
      <w:r w:rsidR="006C69EF" w:rsidRPr="00C44D84">
        <w:t>QMC</w:t>
      </w:r>
      <w:r w:rsidRPr="00C44D84">
        <w:t>, which determines opportunities for improvement, design interventions, and track the effectiveness of interventions.</w:t>
      </w:r>
    </w:p>
    <w:p w14:paraId="7DDCC727" w14:textId="507CE254" w:rsidR="008D26A1" w:rsidRPr="00C44D84" w:rsidRDefault="008D26A1" w:rsidP="00073348">
      <w:pPr>
        <w:pStyle w:val="Heading3"/>
        <w:spacing w:before="0" w:after="160" w:line="259" w:lineRule="auto"/>
        <w:rPr>
          <w:color w:val="auto"/>
        </w:rPr>
      </w:pPr>
      <w:bookmarkStart w:id="77" w:name="_Toc57736207"/>
      <w:r w:rsidRPr="00C44D84">
        <w:rPr>
          <w:color w:val="auto"/>
        </w:rPr>
        <w:t>Results</w:t>
      </w:r>
      <w:bookmarkEnd w:id="75"/>
      <w:bookmarkEnd w:id="76"/>
      <w:bookmarkEnd w:id="77"/>
    </w:p>
    <w:p w14:paraId="19D11C7B" w14:textId="78B9AD0E" w:rsidR="008D26A1" w:rsidRPr="00C44D84" w:rsidRDefault="008D26A1" w:rsidP="00073348">
      <w:bookmarkStart w:id="78" w:name="_Toc32406723"/>
      <w:r w:rsidRPr="00C44D84">
        <w:rPr>
          <w:rStyle w:val="normaltextrun"/>
        </w:rPr>
        <w:t xml:space="preserve">The IA finds that </w:t>
      </w:r>
      <w:r w:rsidR="00B54BDC" w:rsidRPr="00C44D84">
        <w:rPr>
          <w:rStyle w:val="normaltextrun"/>
          <w:rFonts w:asciiTheme="majorHAnsi" w:hAnsiTheme="majorHAnsi" w:cstheme="majorHAnsi"/>
          <w:shd w:val="clear" w:color="auto" w:fill="FFFFFF"/>
        </w:rPr>
        <w:t>C</w:t>
      </w:r>
      <w:r w:rsidR="00383875" w:rsidRPr="00C44D84">
        <w:rPr>
          <w:rStyle w:val="normaltextrun"/>
          <w:rFonts w:asciiTheme="majorHAnsi" w:hAnsiTheme="majorHAnsi" w:cstheme="majorHAnsi"/>
          <w:shd w:val="clear" w:color="auto" w:fill="FFFFFF"/>
        </w:rPr>
        <w:t>HL</w:t>
      </w:r>
      <w:r w:rsidRPr="00C44D84">
        <w:rPr>
          <w:rStyle w:val="normaltextrun"/>
        </w:rPr>
        <w:t xml:space="preserve"> is </w:t>
      </w:r>
      <w:r w:rsidR="00F44AE5" w:rsidRPr="00C44D84">
        <w:rPr>
          <w:rStyle w:val="normaltextrun"/>
          <w:b/>
          <w:bCs/>
        </w:rPr>
        <w:t>On</w:t>
      </w:r>
      <w:r w:rsidR="00F44AE5" w:rsidRPr="00C44D84">
        <w:rPr>
          <w:rStyle w:val="normaltextrun"/>
          <w:rFonts w:asciiTheme="majorHAnsi" w:hAnsiTheme="majorHAnsi" w:cstheme="majorHAnsi"/>
          <w:b/>
          <w:bCs/>
          <w:shd w:val="clear" w:color="auto" w:fill="FFFFFF"/>
        </w:rPr>
        <w:t xml:space="preserve"> </w:t>
      </w:r>
      <w:r w:rsidR="00F44AE5" w:rsidRPr="00C44D84">
        <w:rPr>
          <w:rStyle w:val="normaltextrun"/>
          <w:b/>
          <w:bCs/>
        </w:rPr>
        <w:t>track</w:t>
      </w:r>
      <w:r w:rsidRPr="00C44D84">
        <w:rPr>
          <w:rStyle w:val="normaltextrun"/>
          <w:b/>
          <w:bCs/>
        </w:rPr>
        <w:t xml:space="preserve"> with </w:t>
      </w:r>
      <w:r w:rsidR="009115A1" w:rsidRPr="00C44D84">
        <w:rPr>
          <w:rStyle w:val="normaltextrun"/>
          <w:rFonts w:asciiTheme="majorHAnsi" w:hAnsiTheme="majorHAnsi" w:cstheme="majorHAnsi"/>
          <w:b/>
          <w:bCs/>
          <w:shd w:val="clear" w:color="auto" w:fill="FFFFFF"/>
        </w:rPr>
        <w:t>limited</w:t>
      </w:r>
      <w:r w:rsidRPr="00C44D84">
        <w:rPr>
          <w:rStyle w:val="normaltextrun"/>
          <w:b/>
          <w:bCs/>
        </w:rPr>
        <w:t xml:space="preserve"> recommendations</w:t>
      </w:r>
      <w:r w:rsidRPr="00C44D84">
        <w:rPr>
          <w:rStyle w:val="normaltextrun"/>
        </w:rPr>
        <w:t xml:space="preserve"> in the </w:t>
      </w:r>
      <w:r w:rsidR="00E2408D" w:rsidRPr="00C44D84">
        <w:rPr>
          <w:rStyle w:val="normaltextrun"/>
          <w:rFonts w:asciiTheme="majorHAnsi" w:hAnsiTheme="majorHAnsi" w:cstheme="majorHAnsi"/>
          <w:shd w:val="clear" w:color="auto" w:fill="FFFFFF"/>
        </w:rPr>
        <w:t>H</w:t>
      </w:r>
      <w:r w:rsidRPr="00C44D84">
        <w:rPr>
          <w:rStyle w:val="normaltextrun"/>
          <w:rFonts w:asciiTheme="majorHAnsi" w:hAnsiTheme="majorHAnsi" w:cstheme="majorHAnsi"/>
          <w:shd w:val="clear" w:color="auto" w:fill="FFFFFF"/>
        </w:rPr>
        <w:t xml:space="preserve">ealth </w:t>
      </w:r>
      <w:r w:rsidR="00E2408D" w:rsidRPr="00C44D84">
        <w:rPr>
          <w:rStyle w:val="normaltextrun"/>
          <w:rFonts w:asciiTheme="majorHAnsi" w:hAnsiTheme="majorHAnsi" w:cstheme="majorHAnsi"/>
          <w:shd w:val="clear" w:color="auto" w:fill="FFFFFF"/>
        </w:rPr>
        <w:t>I</w:t>
      </w:r>
      <w:r w:rsidRPr="00C44D84">
        <w:rPr>
          <w:rStyle w:val="normaltextrun"/>
          <w:rFonts w:asciiTheme="majorHAnsi" w:hAnsiTheme="majorHAnsi" w:cstheme="majorHAnsi"/>
          <w:shd w:val="clear" w:color="auto" w:fill="FFFFFF"/>
        </w:rPr>
        <w:t xml:space="preserve">nformation </w:t>
      </w:r>
      <w:r w:rsidR="00E2408D" w:rsidRPr="00C44D84">
        <w:rPr>
          <w:rStyle w:val="normaltextrun"/>
          <w:rFonts w:asciiTheme="majorHAnsi" w:hAnsiTheme="majorHAnsi" w:cstheme="majorHAnsi"/>
          <w:shd w:val="clear" w:color="auto" w:fill="FFFFFF"/>
        </w:rPr>
        <w:t>T</w:t>
      </w:r>
      <w:r w:rsidR="008C74C9" w:rsidRPr="00C44D84">
        <w:rPr>
          <w:rStyle w:val="normaltextrun"/>
          <w:rFonts w:asciiTheme="majorHAnsi" w:hAnsiTheme="majorHAnsi" w:cstheme="majorHAnsi"/>
          <w:shd w:val="clear" w:color="auto" w:fill="FFFFFF"/>
        </w:rPr>
        <w:t>echnology</w:t>
      </w:r>
      <w:r w:rsidR="008C74C9" w:rsidRPr="00C44D84">
        <w:rPr>
          <w:rStyle w:val="normaltextrun"/>
        </w:rPr>
        <w:t xml:space="preserve"> </w:t>
      </w:r>
      <w:r w:rsidR="009829D7" w:rsidRPr="00C44D84">
        <w:rPr>
          <w:rStyle w:val="normaltextrun"/>
        </w:rPr>
        <w:t xml:space="preserve">and </w:t>
      </w:r>
      <w:r w:rsidR="00E2408D" w:rsidRPr="00C44D84">
        <w:rPr>
          <w:rStyle w:val="normaltextrun"/>
          <w:rFonts w:asciiTheme="majorHAnsi" w:hAnsiTheme="majorHAnsi" w:cstheme="majorHAnsi"/>
          <w:shd w:val="clear" w:color="auto" w:fill="FFFFFF"/>
        </w:rPr>
        <w:t>E</w:t>
      </w:r>
      <w:r w:rsidR="009829D7" w:rsidRPr="00C44D84">
        <w:rPr>
          <w:rStyle w:val="normaltextrun"/>
        </w:rPr>
        <w:t xml:space="preserve">xchange </w:t>
      </w:r>
      <w:r w:rsidR="008C74C9" w:rsidRPr="00C44D84">
        <w:rPr>
          <w:rStyle w:val="normaltextrun"/>
        </w:rPr>
        <w:t>focus</w:t>
      </w:r>
      <w:r w:rsidRPr="00C44D84">
        <w:rPr>
          <w:rStyle w:val="normaltextrun"/>
        </w:rPr>
        <w:t xml:space="preserve"> area.</w:t>
      </w:r>
      <w:r w:rsidRPr="00C44D84">
        <w:rPr>
          <w:rStyle w:val="eop"/>
        </w:rPr>
        <w:t> </w:t>
      </w:r>
    </w:p>
    <w:p w14:paraId="35E97B3D" w14:textId="77777777" w:rsidR="00AA3534" w:rsidRPr="00C44D84" w:rsidRDefault="00AA3534" w:rsidP="00AA3534">
      <w:pPr>
        <w:rPr>
          <w:b/>
          <w:bCs/>
        </w:rPr>
      </w:pPr>
      <w:bookmarkStart w:id="79" w:name="_Toc39068505"/>
      <w:r w:rsidRPr="00C44D84">
        <w:rPr>
          <w:b/>
          <w:bCs/>
        </w:rPr>
        <w:t>Implementation of EHR and care management platform</w:t>
      </w:r>
    </w:p>
    <w:p w14:paraId="7025ECCD" w14:textId="77777777" w:rsidR="001B6564" w:rsidRPr="00C44D84" w:rsidRDefault="001B6564" w:rsidP="001B6564">
      <w:pPr>
        <w:spacing w:line="256" w:lineRule="auto"/>
        <w:ind w:left="360"/>
      </w:pPr>
      <w:r w:rsidRPr="00C44D84">
        <w:t xml:space="preserve">CHL has demonstrated policies and procedures for information sharing, and their EHR allows CHL care coordinators to communicate with all CHL programs through a single client record. CHL reports using an ENS system through an established vendor and has devoted significant staff resources to ensure daily reviews of ADT notifications to assist with outreach and engagement efforts. CHL care managers receive alerts by phone and by email and notify care coordinators of their members’ admissions, discharges, or transfers so coordinators are able to perform follow-up activities. CHL reports ENS has been incorporated into their care management model, but this is different than having ENS alerts integrated into a care management platform or EHR. This functionality would allow care coordinators to automatically receive alerts for members that are attached to the member record. </w:t>
      </w:r>
    </w:p>
    <w:p w14:paraId="2CD66215" w14:textId="77777777" w:rsidR="00AA3534" w:rsidRPr="00C44D84" w:rsidRDefault="00AA3534" w:rsidP="00AA3534">
      <w:pPr>
        <w:rPr>
          <w:b/>
          <w:bCs/>
        </w:rPr>
      </w:pPr>
      <w:r w:rsidRPr="00C44D84">
        <w:rPr>
          <w:b/>
          <w:bCs/>
        </w:rPr>
        <w:t>Interoperability and data exchange</w:t>
      </w:r>
    </w:p>
    <w:p w14:paraId="799F541A" w14:textId="74DF922C" w:rsidR="000261C7" w:rsidRPr="00C44D84" w:rsidRDefault="000261C7" w:rsidP="000261C7">
      <w:pPr>
        <w:spacing w:line="256" w:lineRule="auto"/>
        <w:ind w:left="360"/>
      </w:pPr>
      <w:r w:rsidRPr="00C44D84">
        <w:t>CHL has the capacity for securely sharing information with ACOs, MCOs, and other providers. CHL exchanges member files via SFTP, secure email, a secure file sharing app, Mass HIway</w:t>
      </w:r>
      <w:r w:rsidR="003B1AF8">
        <w:rPr>
          <w:rStyle w:val="FootnoteReference"/>
        </w:rPr>
        <w:footnoteReference w:id="12"/>
      </w:r>
      <w:r w:rsidRPr="00C44D84">
        <w:t>, and via secure e</w:t>
      </w:r>
      <w:r w:rsidR="0043716A">
        <w:t>-</w:t>
      </w:r>
      <w:r w:rsidRPr="00C44D84">
        <w:t xml:space="preserve">faxing through a virtual private network. </w:t>
      </w:r>
    </w:p>
    <w:p w14:paraId="706A6440" w14:textId="77777777" w:rsidR="000261C7" w:rsidRPr="00C44D84" w:rsidRDefault="000261C7" w:rsidP="000261C7">
      <w:pPr>
        <w:spacing w:line="256" w:lineRule="auto"/>
        <w:ind w:left="360"/>
      </w:pPr>
      <w:r w:rsidRPr="00C44D84">
        <w:lastRenderedPageBreak/>
        <w:t xml:space="preserve">CHL reports that despite their capacity to exchange data, the number of different processes for the exchange of EHR information required by ACO/MCO partners created challenges. Initially managers led most communication with the ACO/MCO partners through these channels. </w:t>
      </w:r>
    </w:p>
    <w:p w14:paraId="3C94E05D" w14:textId="77777777" w:rsidR="000261C7" w:rsidRPr="00C44D84" w:rsidRDefault="000261C7" w:rsidP="000261C7">
      <w:pPr>
        <w:spacing w:line="256" w:lineRule="auto"/>
        <w:ind w:left="360"/>
        <w:rPr>
          <w:b/>
          <w:bCs/>
        </w:rPr>
      </w:pPr>
      <w:r w:rsidRPr="00C44D84">
        <w:t xml:space="preserve">In their most recent progress report, CHL reported they can share and/or receive member contact information, comprehensive needs assessments, and member care plans electronically from all or nearly all MCOs, ACOs, and PCPs. </w:t>
      </w:r>
    </w:p>
    <w:p w14:paraId="6530E7E6" w14:textId="77777777" w:rsidR="00AA3534" w:rsidRPr="00C44D84" w:rsidRDefault="00AA3534" w:rsidP="00AA3534">
      <w:pPr>
        <w:rPr>
          <w:b/>
          <w:bCs/>
        </w:rPr>
      </w:pPr>
      <w:r w:rsidRPr="00C44D84">
        <w:rPr>
          <w:b/>
          <w:bCs/>
        </w:rPr>
        <w:t>Data analytics</w:t>
      </w:r>
    </w:p>
    <w:p w14:paraId="4B114B0A" w14:textId="0E26B08A" w:rsidR="000261C7" w:rsidRPr="00C44D84" w:rsidRDefault="000261C7" w:rsidP="000261C7">
      <w:pPr>
        <w:spacing w:line="256" w:lineRule="auto"/>
        <w:ind w:left="360"/>
      </w:pPr>
      <w:r w:rsidRPr="00C44D84">
        <w:t xml:space="preserve">CHL has made updates in their EHR to help capture data and measure progress more efficiently as part of its overall </w:t>
      </w:r>
      <w:r w:rsidR="00C76EFE">
        <w:t>QI</w:t>
      </w:r>
      <w:r w:rsidRPr="00C44D84">
        <w:t xml:space="preserve"> initiatives. For performance management, CHL utilizes an Idea System. As stated above, Idea Systems utilize a visual system to track progress on each goal and capture progress in the form of a scorecard which is used by managers and submitted to CHL’s QMC for performance improvement. CHL’s previous EHR had significant reporting capabilities, but the IA did not identify documentation describing CHL’s current reporting capabilities. </w:t>
      </w:r>
    </w:p>
    <w:p w14:paraId="71788F67" w14:textId="77777777" w:rsidR="000261C7" w:rsidRPr="00C44D84" w:rsidRDefault="000261C7" w:rsidP="000261C7">
      <w:pPr>
        <w:spacing w:line="256" w:lineRule="auto"/>
        <w:ind w:left="360"/>
      </w:pPr>
      <w:r w:rsidRPr="00C44D84">
        <w:t xml:space="preserve">Additionally, CHL RNs collect data on the success of coordination activities in response to ENS notifications in a stand-alone spreadsheet. The spreadsheet is used to pull monthly data and is presented to the QMC at meetings. </w:t>
      </w:r>
    </w:p>
    <w:p w14:paraId="39225B47" w14:textId="7D4F68FC" w:rsidR="000261C7" w:rsidRPr="00C44D84" w:rsidRDefault="000261C7" w:rsidP="000261C7">
      <w:pPr>
        <w:spacing w:line="256" w:lineRule="auto"/>
        <w:ind w:left="360"/>
      </w:pPr>
      <w:r w:rsidRPr="00C44D84">
        <w:t xml:space="preserve">In 2019, CHL took steps to significantly expand their analytic capacity. CHL is working with a population health management TA vendor. CHL set up a server to house and integrate claims data with activity data extracted from its EHR to help continuous improvement initiatives around quality outcomes and </w:t>
      </w:r>
      <w:r w:rsidR="004A60FB">
        <w:t>TCOC</w:t>
      </w:r>
      <w:r w:rsidRPr="00C44D84">
        <w:t>.</w:t>
      </w:r>
    </w:p>
    <w:p w14:paraId="69F7E04C" w14:textId="10C7E877" w:rsidR="008D26A1" w:rsidRPr="00C44D84" w:rsidRDefault="008D26A1" w:rsidP="00854498">
      <w:pPr>
        <w:pStyle w:val="Heading3"/>
        <w:spacing w:before="0" w:after="160" w:line="259" w:lineRule="auto"/>
        <w:rPr>
          <w:color w:val="auto"/>
        </w:rPr>
      </w:pPr>
      <w:bookmarkStart w:id="80" w:name="_Toc57736208"/>
      <w:r w:rsidRPr="00C44D84">
        <w:rPr>
          <w:color w:val="auto"/>
        </w:rPr>
        <w:t>Recommendations</w:t>
      </w:r>
      <w:bookmarkEnd w:id="79"/>
      <w:bookmarkEnd w:id="80"/>
    </w:p>
    <w:p w14:paraId="2976D117" w14:textId="1F9AA0D4" w:rsidR="00B06EC6" w:rsidRPr="00C44D84" w:rsidRDefault="00B06EC6" w:rsidP="003E7B83">
      <w:pPr>
        <w:ind w:left="360"/>
        <w:rPr>
          <w:rFonts w:asciiTheme="minorHAnsi" w:hAnsiTheme="minorHAnsi" w:cstheme="minorHAnsi"/>
          <w:szCs w:val="20"/>
        </w:rPr>
      </w:pPr>
      <w:r w:rsidRPr="00C44D84">
        <w:rPr>
          <w:rFonts w:asciiTheme="minorHAnsi" w:hAnsiTheme="minorHAnsi" w:cstheme="minorHAnsi"/>
          <w:szCs w:val="20"/>
        </w:rPr>
        <w:t xml:space="preserve">The IA encourages </w:t>
      </w:r>
      <w:r w:rsidR="00BB2674">
        <w:rPr>
          <w:rFonts w:asciiTheme="minorHAnsi" w:hAnsiTheme="minorHAnsi" w:cstheme="minorHAnsi"/>
          <w:szCs w:val="20"/>
        </w:rPr>
        <w:t>CHL to</w:t>
      </w:r>
      <w:r w:rsidRPr="00C44D84">
        <w:rPr>
          <w:rFonts w:asciiTheme="minorHAnsi" w:hAnsiTheme="minorHAnsi" w:cstheme="minorHAnsi"/>
          <w:szCs w:val="20"/>
        </w:rPr>
        <w:t xml:space="preserve"> review its practices in the following aspects of the </w:t>
      </w:r>
      <w:r w:rsidR="00E2408D" w:rsidRPr="00C44D84">
        <w:t xml:space="preserve">Health Information Technology and Exchange </w:t>
      </w:r>
      <w:r w:rsidRPr="00C44D84">
        <w:rPr>
          <w:rFonts w:asciiTheme="minorHAnsi" w:hAnsiTheme="minorHAnsi" w:cstheme="minorHAnsi"/>
          <w:szCs w:val="20"/>
        </w:rPr>
        <w:t>focus area, for which the IA did not identify sufficient documentation to assess progress:</w:t>
      </w:r>
    </w:p>
    <w:p w14:paraId="27810879" w14:textId="77777777" w:rsidR="00934F2C" w:rsidRPr="00C44D84" w:rsidRDefault="00934F2C"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C44D84">
        <w:rPr>
          <w:rStyle w:val="normaltextrun"/>
          <w:rFonts w:asciiTheme="minorHAnsi" w:eastAsiaTheme="majorEastAsia" w:hAnsiTheme="minorHAnsi" w:cstheme="minorHAnsi"/>
          <w:sz w:val="20"/>
          <w:szCs w:val="20"/>
        </w:rPr>
        <w:t xml:space="preserve">using SFTP or other compliant and secure technology to set monitors and alerts for daily receipt of client </w:t>
      </w:r>
      <w:proofErr w:type="gramStart"/>
      <w:r w:rsidRPr="00C44D84">
        <w:rPr>
          <w:rStyle w:val="normaltextrun"/>
          <w:rFonts w:asciiTheme="minorHAnsi" w:eastAsiaTheme="majorEastAsia" w:hAnsiTheme="minorHAnsi" w:cstheme="minorHAnsi"/>
          <w:sz w:val="20"/>
          <w:szCs w:val="20"/>
        </w:rPr>
        <w:t>files;</w:t>
      </w:r>
      <w:proofErr w:type="gramEnd"/>
    </w:p>
    <w:p w14:paraId="77AC2DA6" w14:textId="7366C545" w:rsidR="00934F2C" w:rsidRPr="00C44D84" w:rsidRDefault="00934F2C"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C44D84">
        <w:rPr>
          <w:rStyle w:val="normaltextrun"/>
          <w:rFonts w:asciiTheme="minorHAnsi" w:eastAsiaTheme="majorEastAsia" w:hAnsiTheme="minorHAnsi" w:cstheme="minorHAnsi"/>
          <w:sz w:val="20"/>
          <w:szCs w:val="20"/>
        </w:rPr>
        <w:t>using ENS/ADT alerts and integrating ENS notifications into the care management platform; and </w:t>
      </w:r>
    </w:p>
    <w:p w14:paraId="10328C99" w14:textId="13F55FD2" w:rsidR="00B06EC6" w:rsidRPr="00C44D84" w:rsidRDefault="00934F2C"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C44D84">
        <w:rPr>
          <w:rStyle w:val="normaltextrun"/>
          <w:rFonts w:asciiTheme="minorHAnsi" w:eastAsiaTheme="majorEastAsia" w:hAnsiTheme="minorHAnsi" w:cstheme="minorHAnsi"/>
          <w:sz w:val="20"/>
          <w:szCs w:val="20"/>
        </w:rPr>
        <w:t>developing a data dashboard that displays performance on key quality metrics in real time.</w:t>
      </w:r>
    </w:p>
    <w:p w14:paraId="40709D69" w14:textId="7DABF7CB" w:rsidR="00B06EC6" w:rsidRPr="00C44D84" w:rsidRDefault="00B06EC6" w:rsidP="003E7B83">
      <w:pPr>
        <w:pStyle w:val="paragraph"/>
        <w:spacing w:before="0" w:beforeAutospacing="0" w:after="160" w:afterAutospacing="0" w:line="259" w:lineRule="auto"/>
        <w:ind w:left="360"/>
        <w:textAlignment w:val="baseline"/>
        <w:rPr>
          <w:rFonts w:ascii="Arial" w:hAnsi="Arial"/>
          <w:sz w:val="20"/>
        </w:rPr>
      </w:pPr>
      <w:r w:rsidRPr="00C44D84">
        <w:rPr>
          <w:rFonts w:ascii="Arial" w:hAnsi="Arial"/>
          <w:sz w:val="20"/>
        </w:rPr>
        <w:t xml:space="preserve">Promising practices that </w:t>
      </w:r>
      <w:r w:rsidR="00B54BDC" w:rsidRPr="00C44D84">
        <w:rPr>
          <w:rFonts w:ascii="Arial" w:hAnsi="Arial"/>
          <w:sz w:val="20"/>
        </w:rPr>
        <w:t>CP</w:t>
      </w:r>
      <w:r w:rsidRPr="00C44D84">
        <w:rPr>
          <w:rFonts w:ascii="Arial" w:hAnsi="Arial"/>
          <w:sz w:val="20"/>
        </w:rPr>
        <w:t>s have found useful in this area include:</w:t>
      </w:r>
    </w:p>
    <w:p w14:paraId="2200E2D4" w14:textId="6E676B30" w:rsidR="00065B4D" w:rsidRPr="00C44D84" w:rsidRDefault="00065B4D" w:rsidP="005379D0">
      <w:pPr>
        <w:numPr>
          <w:ilvl w:val="0"/>
          <w:numId w:val="13"/>
        </w:numPr>
        <w:rPr>
          <w:rFonts w:eastAsia="Arial" w:cs="Arial"/>
          <w:b/>
          <w:bCs/>
          <w:szCs w:val="20"/>
        </w:rPr>
      </w:pPr>
      <w:bookmarkStart w:id="81" w:name="_Toc39068506"/>
      <w:r w:rsidRPr="00C44D84">
        <w:rPr>
          <w:rFonts w:eastAsia="Arial" w:cs="Arial"/>
          <w:b/>
          <w:bCs/>
          <w:szCs w:val="20"/>
        </w:rPr>
        <w:t xml:space="preserve">Implementation of EHR and </w:t>
      </w:r>
      <w:r w:rsidR="005379D0" w:rsidRPr="00C44D84">
        <w:rPr>
          <w:rFonts w:eastAsia="Arial" w:cs="Arial"/>
          <w:b/>
          <w:bCs/>
          <w:szCs w:val="20"/>
        </w:rPr>
        <w:t>c</w:t>
      </w:r>
      <w:r w:rsidRPr="00C44D84">
        <w:rPr>
          <w:rFonts w:eastAsia="Arial" w:cs="Arial"/>
          <w:b/>
          <w:bCs/>
          <w:szCs w:val="20"/>
        </w:rPr>
        <w:t xml:space="preserve">are </w:t>
      </w:r>
      <w:r w:rsidR="005379D0" w:rsidRPr="00C44D84">
        <w:rPr>
          <w:rFonts w:eastAsia="Arial" w:cs="Arial"/>
          <w:b/>
          <w:bCs/>
          <w:szCs w:val="20"/>
        </w:rPr>
        <w:t>m</w:t>
      </w:r>
      <w:r w:rsidRPr="00C44D84">
        <w:rPr>
          <w:rFonts w:eastAsia="Arial" w:cs="Arial"/>
          <w:b/>
          <w:bCs/>
          <w:szCs w:val="20"/>
        </w:rPr>
        <w:t xml:space="preserve">anagement </w:t>
      </w:r>
      <w:r w:rsidR="005379D0" w:rsidRPr="00C44D84">
        <w:rPr>
          <w:rFonts w:eastAsia="Arial" w:cs="Arial"/>
          <w:b/>
          <w:bCs/>
          <w:szCs w:val="20"/>
        </w:rPr>
        <w:t>platform</w:t>
      </w:r>
    </w:p>
    <w:p w14:paraId="170AA287" w14:textId="380B8126" w:rsidR="00065B4D" w:rsidRPr="00C44D84" w:rsidRDefault="00112B84" w:rsidP="00112B84">
      <w:pPr>
        <w:numPr>
          <w:ilvl w:val="1"/>
          <w:numId w:val="32"/>
        </w:numPr>
        <w:rPr>
          <w:rFonts w:eastAsia="SimSun" w:cs="Arial"/>
          <w:b/>
          <w:bCs/>
          <w:szCs w:val="20"/>
        </w:rPr>
      </w:pPr>
      <w:r w:rsidRPr="00C44D84">
        <w:rPr>
          <w:rFonts w:eastAsia="Calibri" w:cs="Arial"/>
          <w:szCs w:val="20"/>
        </w:rPr>
        <w:t>a</w:t>
      </w:r>
      <w:r w:rsidR="00065B4D" w:rsidRPr="00C44D84">
        <w:rPr>
          <w:rFonts w:eastAsia="Calibri" w:cs="Arial"/>
          <w:szCs w:val="20"/>
        </w:rPr>
        <w:t>dopting enterprise exchange software that automatically retrieves files from partner SFTPs and moves them into the CP’s EHR.</w:t>
      </w:r>
    </w:p>
    <w:p w14:paraId="0E09E1C6" w14:textId="77777777" w:rsidR="00065B4D" w:rsidRPr="00C44D84" w:rsidRDefault="00065B4D" w:rsidP="005379D0">
      <w:pPr>
        <w:numPr>
          <w:ilvl w:val="0"/>
          <w:numId w:val="13"/>
        </w:numPr>
        <w:rPr>
          <w:rFonts w:eastAsia="Arial" w:cs="Arial"/>
          <w:b/>
          <w:bCs/>
          <w:szCs w:val="20"/>
        </w:rPr>
      </w:pPr>
      <w:r w:rsidRPr="00C44D84">
        <w:rPr>
          <w:rFonts w:eastAsia="Arial" w:cs="Arial"/>
          <w:b/>
          <w:bCs/>
          <w:szCs w:val="20"/>
        </w:rPr>
        <w:t>Interoperability and data exchange</w:t>
      </w:r>
    </w:p>
    <w:p w14:paraId="2C271C68" w14:textId="4DCB2018" w:rsidR="00065B4D" w:rsidRPr="00C44D84" w:rsidRDefault="009526A1" w:rsidP="00112B84">
      <w:pPr>
        <w:pStyle w:val="ListParagraph"/>
        <w:numPr>
          <w:ilvl w:val="1"/>
          <w:numId w:val="13"/>
        </w:numPr>
        <w:contextualSpacing w:val="0"/>
        <w:rPr>
          <w:rFonts w:eastAsia="SimSun" w:cs="Arial"/>
          <w:szCs w:val="20"/>
        </w:rPr>
      </w:pPr>
      <w:r w:rsidRPr="00C44D84">
        <w:rPr>
          <w:rFonts w:eastAsia="Calibri" w:cs="Arial"/>
          <w:szCs w:val="20"/>
        </w:rPr>
        <w:t xml:space="preserve">developing </w:t>
      </w:r>
      <w:r w:rsidR="004E1C1E" w:rsidRPr="00C44D84">
        <w:rPr>
          <w:rFonts w:eastAsia="Calibri" w:cs="Arial"/>
          <w:szCs w:val="20"/>
        </w:rPr>
        <w:t xml:space="preserve">electronic information exchange </w:t>
      </w:r>
      <w:r w:rsidRPr="00C44D84">
        <w:rPr>
          <w:rFonts w:eastAsia="Calibri" w:cs="Arial"/>
          <w:szCs w:val="20"/>
        </w:rPr>
        <w:t xml:space="preserve">capabilities </w:t>
      </w:r>
      <w:r w:rsidR="00065B4D" w:rsidRPr="00C44D84">
        <w:rPr>
          <w:rFonts w:eastAsia="Calibri" w:cs="Arial"/>
          <w:szCs w:val="20"/>
        </w:rPr>
        <w:t>that enable a CP to exchange information with community organizations that do not have EHRs and ACO/MCO partners and PCPs whose method of data sharing is fax or secure email</w:t>
      </w:r>
      <w:r w:rsidR="00112B84" w:rsidRPr="00C44D84">
        <w:rPr>
          <w:rFonts w:eastAsia="Calibri" w:cs="Arial"/>
          <w:szCs w:val="20"/>
        </w:rPr>
        <w:t>; and</w:t>
      </w:r>
      <w:r w:rsidR="00065B4D" w:rsidRPr="00C44D84">
        <w:rPr>
          <w:rFonts w:eastAsia="Calibri" w:cs="Arial"/>
          <w:szCs w:val="20"/>
        </w:rPr>
        <w:t xml:space="preserve"> </w:t>
      </w:r>
    </w:p>
    <w:p w14:paraId="73799373" w14:textId="693AF1F2" w:rsidR="00065B4D" w:rsidRPr="00C44D84" w:rsidRDefault="00112B84" w:rsidP="00112B84">
      <w:pPr>
        <w:pStyle w:val="ListParagraph"/>
        <w:numPr>
          <w:ilvl w:val="1"/>
          <w:numId w:val="13"/>
        </w:numPr>
        <w:contextualSpacing w:val="0"/>
        <w:rPr>
          <w:rFonts w:eastAsia="SimSun" w:cs="Arial"/>
          <w:szCs w:val="20"/>
        </w:rPr>
      </w:pPr>
      <w:r w:rsidRPr="00C44D84">
        <w:rPr>
          <w:rFonts w:eastAsia="Calibri" w:cs="Arial"/>
          <w:szCs w:val="20"/>
        </w:rPr>
        <w:t>c</w:t>
      </w:r>
      <w:r w:rsidR="00065B4D" w:rsidRPr="00C44D84">
        <w:rPr>
          <w:rFonts w:eastAsia="Calibri" w:cs="Arial"/>
          <w:szCs w:val="20"/>
        </w:rPr>
        <w:t>onnecting with regional Health Information Exchanges</w:t>
      </w:r>
      <w:r w:rsidRPr="00C44D84">
        <w:rPr>
          <w:rFonts w:eastAsia="Calibri" w:cs="Arial"/>
          <w:szCs w:val="20"/>
        </w:rPr>
        <w:t xml:space="preserve"> (HIEs)</w:t>
      </w:r>
      <w:r w:rsidR="00065B4D" w:rsidRPr="00C44D84">
        <w:rPr>
          <w:rFonts w:eastAsia="Calibri" w:cs="Arial"/>
          <w:szCs w:val="20"/>
        </w:rPr>
        <w:t>.</w:t>
      </w:r>
    </w:p>
    <w:p w14:paraId="5160B1BB" w14:textId="77777777" w:rsidR="00E8061D" w:rsidRDefault="00E8061D">
      <w:pPr>
        <w:spacing w:after="0" w:line="240" w:lineRule="auto"/>
        <w:rPr>
          <w:rFonts w:eastAsia="Arial" w:cs="Arial"/>
          <w:b/>
          <w:bCs/>
          <w:szCs w:val="20"/>
        </w:rPr>
      </w:pPr>
      <w:r>
        <w:rPr>
          <w:rFonts w:eastAsia="Arial" w:cs="Arial"/>
          <w:b/>
          <w:bCs/>
          <w:szCs w:val="20"/>
        </w:rPr>
        <w:br w:type="page"/>
      </w:r>
    </w:p>
    <w:p w14:paraId="1A1AA288" w14:textId="3E9E138C" w:rsidR="00065B4D" w:rsidRPr="00C44D84" w:rsidRDefault="00065B4D" w:rsidP="005379D0">
      <w:pPr>
        <w:numPr>
          <w:ilvl w:val="0"/>
          <w:numId w:val="13"/>
        </w:numPr>
        <w:rPr>
          <w:rFonts w:eastAsia="Arial" w:cs="Arial"/>
          <w:b/>
          <w:bCs/>
          <w:szCs w:val="20"/>
        </w:rPr>
      </w:pPr>
      <w:r w:rsidRPr="00C44D84">
        <w:rPr>
          <w:rFonts w:eastAsia="Arial" w:cs="Arial"/>
          <w:b/>
          <w:bCs/>
          <w:szCs w:val="20"/>
        </w:rPr>
        <w:lastRenderedPageBreak/>
        <w:t>Data analytics</w:t>
      </w:r>
    </w:p>
    <w:p w14:paraId="0ADA09B6" w14:textId="580F4E57" w:rsidR="00065B4D" w:rsidRPr="00C44D84" w:rsidRDefault="00112B84" w:rsidP="00112B84">
      <w:pPr>
        <w:pStyle w:val="ListParagraph"/>
        <w:numPr>
          <w:ilvl w:val="1"/>
          <w:numId w:val="13"/>
        </w:numPr>
        <w:contextualSpacing w:val="0"/>
        <w:rPr>
          <w:rFonts w:eastAsia="SimSun" w:cs="Arial"/>
          <w:szCs w:val="20"/>
        </w:rPr>
      </w:pPr>
      <w:r w:rsidRPr="00C44D84">
        <w:rPr>
          <w:rFonts w:eastAsia="Calibri" w:cs="Arial"/>
          <w:szCs w:val="20"/>
        </w:rPr>
        <w:t>d</w:t>
      </w:r>
      <w:r w:rsidR="00065B4D" w:rsidRPr="00C44D84">
        <w:rPr>
          <w:rFonts w:eastAsia="Calibri" w:cs="Arial"/>
          <w:szCs w:val="20"/>
        </w:rPr>
        <w:t xml:space="preserve">esigning a data warehouse to store documentation and performance data from multiple sources in a central location that can underwrite a performance </w:t>
      </w:r>
      <w:proofErr w:type="gramStart"/>
      <w:r w:rsidR="00065B4D" w:rsidRPr="00C44D84">
        <w:rPr>
          <w:rFonts w:eastAsia="Calibri" w:cs="Arial"/>
          <w:szCs w:val="20"/>
        </w:rPr>
        <w:t>dashboard</w:t>
      </w:r>
      <w:r w:rsidRPr="00C44D84">
        <w:rPr>
          <w:rFonts w:eastAsia="Calibri" w:cs="Arial"/>
          <w:szCs w:val="20"/>
        </w:rPr>
        <w:t>;</w:t>
      </w:r>
      <w:proofErr w:type="gramEnd"/>
      <w:r w:rsidR="00065B4D" w:rsidRPr="00C44D84">
        <w:rPr>
          <w:rFonts w:eastAsia="Calibri" w:cs="Arial"/>
          <w:szCs w:val="20"/>
        </w:rPr>
        <w:t xml:space="preserve"> </w:t>
      </w:r>
    </w:p>
    <w:p w14:paraId="69B33779" w14:textId="6F10ADBA" w:rsidR="00065B4D" w:rsidRPr="00C44D84" w:rsidRDefault="00112B84" w:rsidP="00112B84">
      <w:pPr>
        <w:pStyle w:val="ListParagraph"/>
        <w:numPr>
          <w:ilvl w:val="1"/>
          <w:numId w:val="13"/>
        </w:numPr>
        <w:contextualSpacing w:val="0"/>
        <w:rPr>
          <w:rFonts w:eastAsia="SimSun" w:cs="Arial"/>
          <w:szCs w:val="20"/>
        </w:rPr>
      </w:pPr>
      <w:r w:rsidRPr="00C44D84">
        <w:rPr>
          <w:rFonts w:eastAsia="Calibri" w:cs="Arial"/>
          <w:szCs w:val="20"/>
        </w:rPr>
        <w:t>i</w:t>
      </w:r>
      <w:r w:rsidR="00065B4D" w:rsidRPr="00C44D84">
        <w:rPr>
          <w:rFonts w:eastAsia="Calibri" w:cs="Arial"/>
          <w:szCs w:val="20"/>
        </w:rPr>
        <w:t xml:space="preserve">ncorporating meta-data tagging into care management platforms to allow supervisors to monitor workflow </w:t>
      </w:r>
      <w:proofErr w:type="gramStart"/>
      <w:r w:rsidR="00065B4D" w:rsidRPr="00C44D84">
        <w:rPr>
          <w:rFonts w:eastAsia="Calibri" w:cs="Arial"/>
          <w:szCs w:val="20"/>
        </w:rPr>
        <w:t>progress</w:t>
      </w:r>
      <w:r w:rsidRPr="00C44D84">
        <w:rPr>
          <w:rFonts w:eastAsia="Calibri" w:cs="Arial"/>
          <w:szCs w:val="20"/>
        </w:rPr>
        <w:t>;</w:t>
      </w:r>
      <w:proofErr w:type="gramEnd"/>
      <w:r w:rsidR="00065B4D" w:rsidRPr="00C44D84">
        <w:rPr>
          <w:rFonts w:eastAsia="Calibri" w:cs="Arial"/>
          <w:szCs w:val="20"/>
        </w:rPr>
        <w:t xml:space="preserve"> </w:t>
      </w:r>
    </w:p>
    <w:p w14:paraId="1B640B2E" w14:textId="03C85C81" w:rsidR="00065B4D" w:rsidRPr="00C44D84" w:rsidRDefault="00112B84" w:rsidP="00112B84">
      <w:pPr>
        <w:pStyle w:val="ListParagraph"/>
        <w:numPr>
          <w:ilvl w:val="1"/>
          <w:numId w:val="13"/>
        </w:numPr>
        <w:contextualSpacing w:val="0"/>
        <w:rPr>
          <w:rFonts w:eastAsia="SimSun" w:cs="Arial"/>
          <w:szCs w:val="20"/>
        </w:rPr>
      </w:pPr>
      <w:r w:rsidRPr="00C44D84">
        <w:rPr>
          <w:rFonts w:eastAsia="Calibri" w:cs="Arial"/>
          <w:szCs w:val="20"/>
        </w:rPr>
        <w:t>u</w:t>
      </w:r>
      <w:r w:rsidR="00065B4D" w:rsidRPr="00C44D84">
        <w:rPr>
          <w:rFonts w:eastAsia="Calibri" w:cs="Arial"/>
          <w:szCs w:val="20"/>
        </w:rPr>
        <w:t>pdating dashboards daily for use by supervisors, management, and the QMC</w:t>
      </w:r>
      <w:r w:rsidRPr="00C44D84">
        <w:rPr>
          <w:rFonts w:eastAsia="Calibri" w:cs="Arial"/>
          <w:szCs w:val="20"/>
        </w:rPr>
        <w:t>; and</w:t>
      </w:r>
      <w:r w:rsidR="00065B4D" w:rsidRPr="00C44D84">
        <w:rPr>
          <w:rFonts w:eastAsia="Calibri" w:cs="Arial"/>
          <w:szCs w:val="20"/>
        </w:rPr>
        <w:t xml:space="preserve"> </w:t>
      </w:r>
    </w:p>
    <w:p w14:paraId="680D9E9A" w14:textId="1E41B193" w:rsidR="00065B4D" w:rsidRPr="00C44D84" w:rsidRDefault="00112B84" w:rsidP="00112B84">
      <w:pPr>
        <w:pStyle w:val="ListParagraph"/>
        <w:numPr>
          <w:ilvl w:val="1"/>
          <w:numId w:val="13"/>
        </w:numPr>
        <w:contextualSpacing w:val="0"/>
        <w:rPr>
          <w:rFonts w:eastAsia="SimSun" w:cs="Arial"/>
          <w:szCs w:val="20"/>
        </w:rPr>
      </w:pPr>
      <w:r w:rsidRPr="00C44D84">
        <w:rPr>
          <w:rFonts w:eastAsia="Calibri" w:cs="Arial"/>
          <w:szCs w:val="20"/>
        </w:rPr>
        <w:t>i</w:t>
      </w:r>
      <w:r w:rsidR="00065B4D" w:rsidRPr="00C44D84">
        <w:rPr>
          <w:rFonts w:eastAsia="Calibri" w:cs="Arial"/>
          <w:szCs w:val="20"/>
        </w:rPr>
        <w:t xml:space="preserve">ncorporating </w:t>
      </w:r>
      <w:r w:rsidR="00251A14" w:rsidRPr="00C44D84">
        <w:rPr>
          <w:rFonts w:eastAsia="Calibri" w:cs="Arial"/>
          <w:szCs w:val="20"/>
        </w:rPr>
        <w:t xml:space="preserve">Healthcare Effectiveness Data and Information Set </w:t>
      </w:r>
      <w:r w:rsidR="00065B4D" w:rsidRPr="00C44D84">
        <w:rPr>
          <w:rFonts w:eastAsia="Calibri" w:cs="Arial"/>
          <w:szCs w:val="20"/>
        </w:rPr>
        <w:t>metrics into dashboards to support integration with ACO/MCO partners.</w:t>
      </w:r>
    </w:p>
    <w:p w14:paraId="2D6EC591" w14:textId="7D8A4A60" w:rsidR="008D26A1" w:rsidRPr="00C44D84" w:rsidRDefault="006D2892" w:rsidP="00854498">
      <w:pPr>
        <w:pStyle w:val="Heading2"/>
        <w:spacing w:before="0" w:after="160" w:line="259" w:lineRule="auto"/>
        <w:rPr>
          <w:color w:val="auto"/>
        </w:rPr>
      </w:pPr>
      <w:bookmarkStart w:id="82" w:name="_Toc57736209"/>
      <w:r w:rsidRPr="00C44D84">
        <w:rPr>
          <w:color w:val="auto"/>
        </w:rPr>
        <w:t xml:space="preserve">5. </w:t>
      </w:r>
      <w:r w:rsidR="008D26A1" w:rsidRPr="00C44D84">
        <w:rPr>
          <w:color w:val="auto"/>
        </w:rPr>
        <w:t xml:space="preserve">Care </w:t>
      </w:r>
      <w:bookmarkEnd w:id="78"/>
      <w:bookmarkEnd w:id="81"/>
      <w:r w:rsidR="006A331E" w:rsidRPr="00C44D84">
        <w:rPr>
          <w:color w:val="auto"/>
        </w:rPr>
        <w:t>Model</w:t>
      </w:r>
      <w:bookmarkEnd w:id="82"/>
      <w:r w:rsidR="008D26A1" w:rsidRPr="00C44D84">
        <w:rPr>
          <w:color w:val="auto"/>
        </w:rPr>
        <w:t xml:space="preserve"> </w:t>
      </w:r>
    </w:p>
    <w:p w14:paraId="0D9E13C3" w14:textId="5190F591" w:rsidR="008D26A1" w:rsidRPr="00C44D84" w:rsidRDefault="00F44AE5" w:rsidP="00854498">
      <w:pPr>
        <w:pStyle w:val="Heading3"/>
        <w:spacing w:before="0" w:after="160" w:line="259" w:lineRule="auto"/>
        <w:rPr>
          <w:color w:val="auto"/>
        </w:rPr>
      </w:pPr>
      <w:bookmarkStart w:id="83" w:name="_Toc32406724"/>
      <w:bookmarkStart w:id="84" w:name="_Toc39068507"/>
      <w:bookmarkStart w:id="85" w:name="_Toc57736210"/>
      <w:r w:rsidRPr="00C44D84">
        <w:rPr>
          <w:color w:val="auto"/>
        </w:rPr>
        <w:t>On Track</w:t>
      </w:r>
      <w:r w:rsidR="008D26A1" w:rsidRPr="00C44D84">
        <w:rPr>
          <w:color w:val="auto"/>
        </w:rPr>
        <w:t xml:space="preserve"> Description</w:t>
      </w:r>
      <w:bookmarkEnd w:id="83"/>
      <w:bookmarkEnd w:id="84"/>
      <w:bookmarkEnd w:id="85"/>
    </w:p>
    <w:p w14:paraId="68AE69CA" w14:textId="12520DB2" w:rsidR="00274FD3" w:rsidRPr="00C44D84" w:rsidRDefault="00DE2F35" w:rsidP="00274FD3">
      <w:bookmarkStart w:id="86" w:name="_Toc32406725"/>
      <w:r w:rsidRPr="00C44D84">
        <w:t xml:space="preserve">Characteristics of </w:t>
      </w:r>
      <w:r w:rsidR="00B54BDC" w:rsidRPr="00C44D84">
        <w:t>CP</w:t>
      </w:r>
      <w:r w:rsidRPr="00C44D84">
        <w:t xml:space="preserve">s considered </w:t>
      </w:r>
      <w:r w:rsidR="00F44AE5" w:rsidRPr="00C44D84">
        <w:t>On track</w:t>
      </w:r>
      <w:r w:rsidR="00274FD3" w:rsidRPr="00C44D84">
        <w:t>:</w:t>
      </w:r>
    </w:p>
    <w:p w14:paraId="4A1248DA" w14:textId="77777777" w:rsidR="00B86251" w:rsidRPr="00C44D84" w:rsidRDefault="00B86251" w:rsidP="00112B84">
      <w:pPr>
        <w:numPr>
          <w:ilvl w:val="0"/>
          <w:numId w:val="27"/>
        </w:numPr>
        <w:rPr>
          <w:rFonts w:eastAsia="Arial" w:cs="Arial"/>
          <w:b/>
          <w:bCs/>
        </w:rPr>
      </w:pPr>
      <w:bookmarkStart w:id="87" w:name="_Toc39068508"/>
      <w:r w:rsidRPr="00C44D84">
        <w:rPr>
          <w:b/>
          <w:bCs/>
        </w:rPr>
        <w:t>Outreach and engagement strategies</w:t>
      </w:r>
    </w:p>
    <w:p w14:paraId="3A81A23F" w14:textId="51805003" w:rsidR="00B86251" w:rsidRPr="00C44D84" w:rsidRDefault="00B86251" w:rsidP="00112B84">
      <w:pPr>
        <w:pStyle w:val="ListParagraph"/>
        <w:numPr>
          <w:ilvl w:val="1"/>
          <w:numId w:val="33"/>
        </w:numPr>
        <w:contextualSpacing w:val="0"/>
        <w:rPr>
          <w:rFonts w:eastAsia="Arial" w:cs="Arial"/>
        </w:rPr>
      </w:pPr>
      <w:r w:rsidRPr="00C44D84">
        <w:t xml:space="preserve">ensures staff are providing </w:t>
      </w:r>
      <w:r w:rsidR="009643DA" w:rsidRPr="00C44D84">
        <w:t xml:space="preserve">supports </w:t>
      </w:r>
      <w:r w:rsidRPr="00C44D84">
        <w:t xml:space="preserve">that are tailored to and reflective of the population racially, ethnically and </w:t>
      </w:r>
      <w:proofErr w:type="gramStart"/>
      <w:r w:rsidRPr="00C44D84">
        <w:t>linguistically;</w:t>
      </w:r>
      <w:proofErr w:type="gramEnd"/>
    </w:p>
    <w:p w14:paraId="1A3A1691" w14:textId="5155658C" w:rsidR="00B86251" w:rsidRPr="00C44D84" w:rsidRDefault="00B86251" w:rsidP="00112B84">
      <w:pPr>
        <w:pStyle w:val="ListParagraph"/>
        <w:numPr>
          <w:ilvl w:val="1"/>
          <w:numId w:val="33"/>
        </w:numPr>
        <w:contextualSpacing w:val="0"/>
        <w:rPr>
          <w:rFonts w:eastAsia="Arial" w:cs="Arial"/>
        </w:rPr>
      </w:pPr>
      <w:r w:rsidRPr="00C44D84">
        <w:t xml:space="preserve">uses </w:t>
      </w:r>
      <w:r w:rsidR="008D0ABB" w:rsidRPr="00C44D84">
        <w:t xml:space="preserve">peer supports </w:t>
      </w:r>
      <w:r w:rsidRPr="00C44D84">
        <w:t>and/or Community Health Workers</w:t>
      </w:r>
      <w:r w:rsidR="000A2869" w:rsidRPr="00C44D84">
        <w:t xml:space="preserve"> (CHWs)</w:t>
      </w:r>
      <w:r w:rsidRPr="00C44D84">
        <w:t xml:space="preserve"> throughout the provision of CP supports and activities;</w:t>
      </w:r>
      <w:r w:rsidR="00112B84" w:rsidRPr="00C44D84">
        <w:t xml:space="preserve"> and</w:t>
      </w:r>
    </w:p>
    <w:p w14:paraId="41807DAF" w14:textId="77777777" w:rsidR="00B86251" w:rsidRPr="00C44D84" w:rsidRDefault="00B86251" w:rsidP="00112B84">
      <w:pPr>
        <w:pStyle w:val="ListParagraph"/>
        <w:numPr>
          <w:ilvl w:val="1"/>
          <w:numId w:val="33"/>
        </w:numPr>
        <w:contextualSpacing w:val="0"/>
        <w:rPr>
          <w:rFonts w:eastAsia="Arial" w:cs="Arial"/>
        </w:rPr>
      </w:pPr>
      <w:r w:rsidRPr="00C44D84">
        <w:t>has a strategy to contact assigned members who cannot be easily reached telephonically by going to community locations.</w:t>
      </w:r>
    </w:p>
    <w:p w14:paraId="79628793" w14:textId="77777777" w:rsidR="00B86251" w:rsidRPr="00C44D84" w:rsidRDefault="00B86251" w:rsidP="00112B84">
      <w:pPr>
        <w:numPr>
          <w:ilvl w:val="0"/>
          <w:numId w:val="27"/>
        </w:numPr>
        <w:rPr>
          <w:rFonts w:eastAsia="Arial" w:cs="Arial"/>
          <w:b/>
          <w:bCs/>
        </w:rPr>
      </w:pPr>
      <w:r w:rsidRPr="00C44D84">
        <w:rPr>
          <w:b/>
          <w:bCs/>
        </w:rPr>
        <w:t>Person-centered care model</w:t>
      </w:r>
    </w:p>
    <w:p w14:paraId="53F80CE9" w14:textId="20463341" w:rsidR="00B86251" w:rsidRPr="00C44D84" w:rsidRDefault="00B86251" w:rsidP="00112B84">
      <w:pPr>
        <w:numPr>
          <w:ilvl w:val="1"/>
          <w:numId w:val="34"/>
        </w:numPr>
        <w:rPr>
          <w:rFonts w:eastAsia="Arial" w:cs="Arial"/>
        </w:rPr>
      </w:pPr>
      <w:r w:rsidRPr="00C44D84">
        <w:t>ensures goals are documented in the care plan so that the team is engaged in supporting the enrollee towards achieving goals;</w:t>
      </w:r>
      <w:r w:rsidR="00112B84" w:rsidRPr="00C44D84">
        <w:t xml:space="preserve"> and</w:t>
      </w:r>
    </w:p>
    <w:p w14:paraId="6E141FE2" w14:textId="77777777" w:rsidR="00B86251" w:rsidRPr="00C44D84" w:rsidRDefault="00B86251" w:rsidP="00112B84">
      <w:pPr>
        <w:numPr>
          <w:ilvl w:val="1"/>
          <w:numId w:val="34"/>
        </w:numPr>
        <w:rPr>
          <w:rFonts w:eastAsia="Arial" w:cs="Arial"/>
        </w:rPr>
      </w:pPr>
      <w:r w:rsidRPr="00C44D84">
        <w:t>uses person-centered modalities so that care coordinators can assist enrollees in setting health and wellness goals.</w:t>
      </w:r>
    </w:p>
    <w:p w14:paraId="151807C2" w14:textId="77777777" w:rsidR="00B86251" w:rsidRPr="00C44D84" w:rsidRDefault="00B86251" w:rsidP="00112B84">
      <w:pPr>
        <w:numPr>
          <w:ilvl w:val="0"/>
          <w:numId w:val="27"/>
        </w:numPr>
        <w:rPr>
          <w:rFonts w:eastAsia="Arial" w:cs="Arial"/>
          <w:b/>
          <w:bCs/>
        </w:rPr>
      </w:pPr>
      <w:r w:rsidRPr="00C44D84">
        <w:rPr>
          <w:b/>
          <w:bCs/>
        </w:rPr>
        <w:t>Managing transitions of care</w:t>
      </w:r>
    </w:p>
    <w:p w14:paraId="55EE4B42" w14:textId="77777777" w:rsidR="00B86251" w:rsidRPr="00C44D84" w:rsidRDefault="00B86251" w:rsidP="00112B84">
      <w:pPr>
        <w:numPr>
          <w:ilvl w:val="1"/>
          <w:numId w:val="36"/>
        </w:numPr>
        <w:rPr>
          <w:rFonts w:eastAsia="Arial" w:cs="Arial"/>
        </w:rPr>
      </w:pPr>
      <w:r w:rsidRPr="00C44D84">
        <w:t xml:space="preserve">manages transitions of care with established processes including routine warm handoffs between transitions of care teams and CP care team. </w:t>
      </w:r>
    </w:p>
    <w:p w14:paraId="31C9FC24" w14:textId="77777777" w:rsidR="00B86251" w:rsidRPr="00C44D84" w:rsidRDefault="00B86251" w:rsidP="00112B84">
      <w:pPr>
        <w:numPr>
          <w:ilvl w:val="0"/>
          <w:numId w:val="27"/>
        </w:numPr>
        <w:rPr>
          <w:rFonts w:eastAsia="Arial" w:cs="Arial"/>
          <w:b/>
          <w:bCs/>
        </w:rPr>
      </w:pPr>
      <w:r w:rsidRPr="00C44D84">
        <w:rPr>
          <w:b/>
          <w:bCs/>
        </w:rPr>
        <w:t>Improving members’ health and wellness</w:t>
      </w:r>
    </w:p>
    <w:p w14:paraId="2CDAD0C3" w14:textId="77777777" w:rsidR="00B86251" w:rsidRPr="00C44D84" w:rsidRDefault="00B86251" w:rsidP="00112B84">
      <w:pPr>
        <w:numPr>
          <w:ilvl w:val="1"/>
          <w:numId w:val="37"/>
        </w:numPr>
        <w:rPr>
          <w:rFonts w:eastAsia="Arial" w:cs="Arial"/>
        </w:rPr>
      </w:pPr>
      <w:r w:rsidRPr="00C44D84">
        <w:t>standardizes processes for connecting members with community resources and social services.</w:t>
      </w:r>
    </w:p>
    <w:p w14:paraId="6187A0F4" w14:textId="00E52104" w:rsidR="00B86251" w:rsidRPr="00C44D84" w:rsidRDefault="00335959" w:rsidP="00112B84">
      <w:pPr>
        <w:numPr>
          <w:ilvl w:val="0"/>
          <w:numId w:val="27"/>
        </w:numPr>
        <w:rPr>
          <w:b/>
          <w:bCs/>
        </w:rPr>
      </w:pPr>
      <w:r w:rsidRPr="00C44D84">
        <w:rPr>
          <w:b/>
          <w:bCs/>
        </w:rPr>
        <w:t>C</w:t>
      </w:r>
      <w:r w:rsidR="00B86251" w:rsidRPr="00C44D84">
        <w:rPr>
          <w:b/>
          <w:bCs/>
        </w:rPr>
        <w:t>ontinuous quality improvement</w:t>
      </w:r>
      <w:r w:rsidRPr="00C44D84">
        <w:rPr>
          <w:b/>
          <w:bCs/>
        </w:rPr>
        <w:t xml:space="preserve"> (QI)</w:t>
      </w:r>
    </w:p>
    <w:p w14:paraId="2B36A1DC" w14:textId="54257F8E" w:rsidR="00B86251" w:rsidRPr="00C44D84" w:rsidRDefault="00B86251" w:rsidP="00112B84">
      <w:pPr>
        <w:numPr>
          <w:ilvl w:val="1"/>
          <w:numId w:val="38"/>
        </w:numPr>
        <w:rPr>
          <w:rFonts w:eastAsia="Arial" w:cs="Arial"/>
        </w:rPr>
      </w:pPr>
      <w:r w:rsidRPr="00C44D84">
        <w:t xml:space="preserve">has a structure for enabling continuous </w:t>
      </w:r>
      <w:r w:rsidR="000A02B6" w:rsidRPr="00C44D84">
        <w:t xml:space="preserve">QI </w:t>
      </w:r>
      <w:r w:rsidRPr="00C44D84">
        <w:t>in quality of care and member experience.</w:t>
      </w:r>
    </w:p>
    <w:p w14:paraId="42FE6D6D" w14:textId="16FA29D1" w:rsidR="008D26A1" w:rsidRPr="00C44D84" w:rsidRDefault="008D26A1" w:rsidP="008D26A1">
      <w:pPr>
        <w:pStyle w:val="Heading3"/>
        <w:rPr>
          <w:color w:val="auto"/>
        </w:rPr>
      </w:pPr>
      <w:bookmarkStart w:id="88" w:name="_Toc57736211"/>
      <w:r w:rsidRPr="00C44D84">
        <w:rPr>
          <w:color w:val="auto"/>
        </w:rPr>
        <w:t>Results</w:t>
      </w:r>
      <w:bookmarkEnd w:id="86"/>
      <w:bookmarkEnd w:id="87"/>
      <w:bookmarkEnd w:id="88"/>
    </w:p>
    <w:p w14:paraId="35B8D720" w14:textId="5B577ACD" w:rsidR="008D26A1" w:rsidRPr="00C44D84" w:rsidRDefault="008D26A1" w:rsidP="008D26A1">
      <w:pPr>
        <w:rPr>
          <w:rFonts w:asciiTheme="majorHAnsi" w:hAnsiTheme="majorHAnsi"/>
        </w:rPr>
      </w:pPr>
      <w:r w:rsidRPr="00C44D84">
        <w:rPr>
          <w:rStyle w:val="normaltextrun"/>
        </w:rPr>
        <w:t xml:space="preserve">The IA finds that </w:t>
      </w:r>
      <w:r w:rsidR="00B54BDC" w:rsidRPr="00C44D84">
        <w:rPr>
          <w:rStyle w:val="normaltextrun"/>
          <w:rFonts w:asciiTheme="majorHAnsi" w:hAnsiTheme="majorHAnsi" w:cstheme="majorHAnsi"/>
          <w:shd w:val="clear" w:color="auto" w:fill="FFFFFF"/>
        </w:rPr>
        <w:t>C</w:t>
      </w:r>
      <w:r w:rsidR="00383875" w:rsidRPr="00C44D84">
        <w:rPr>
          <w:rStyle w:val="normaltextrun"/>
          <w:rFonts w:asciiTheme="majorHAnsi" w:hAnsiTheme="majorHAnsi" w:cstheme="majorHAnsi"/>
          <w:shd w:val="clear" w:color="auto" w:fill="FFFFFF"/>
        </w:rPr>
        <w:t>HL</w:t>
      </w:r>
      <w:r w:rsidRPr="00C44D84">
        <w:rPr>
          <w:rStyle w:val="normaltextrun"/>
          <w:rFonts w:asciiTheme="majorHAnsi" w:hAnsiTheme="majorHAnsi" w:cstheme="majorHAnsi"/>
          <w:shd w:val="clear" w:color="auto" w:fill="FFFFFF"/>
        </w:rPr>
        <w:t xml:space="preserve"> </w:t>
      </w:r>
      <w:r w:rsidR="0083104E" w:rsidRPr="00C44D84">
        <w:rPr>
          <w:rStyle w:val="normaltextrun"/>
          <w:rFonts w:asciiTheme="majorHAnsi" w:hAnsiTheme="majorHAnsi" w:cstheme="majorHAnsi"/>
          <w:shd w:val="clear" w:color="auto" w:fill="FFFFFF"/>
        </w:rPr>
        <w:t>has</w:t>
      </w:r>
      <w:r w:rsidRPr="00C44D84">
        <w:rPr>
          <w:rStyle w:val="normaltextrun"/>
        </w:rPr>
        <w:t xml:space="preserve"> an </w:t>
      </w:r>
      <w:r w:rsidRPr="00C44D84">
        <w:rPr>
          <w:rFonts w:asciiTheme="majorHAnsi" w:hAnsiTheme="majorHAnsi"/>
          <w:b/>
        </w:rPr>
        <w:t>O</w:t>
      </w:r>
      <w:r w:rsidR="00383875" w:rsidRPr="00C44D84">
        <w:rPr>
          <w:rFonts w:asciiTheme="majorHAnsi" w:hAnsiTheme="majorHAnsi"/>
          <w:b/>
        </w:rPr>
        <w:t xml:space="preserve">n track </w:t>
      </w:r>
      <w:r w:rsidRPr="00C44D84">
        <w:rPr>
          <w:rFonts w:asciiTheme="majorHAnsi" w:hAnsiTheme="majorHAnsi"/>
          <w:b/>
        </w:rPr>
        <w:t xml:space="preserve">with </w:t>
      </w:r>
      <w:r w:rsidR="00383875" w:rsidRPr="00C44D84">
        <w:rPr>
          <w:rFonts w:asciiTheme="majorHAnsi" w:hAnsiTheme="majorHAnsi"/>
          <w:b/>
        </w:rPr>
        <w:t xml:space="preserve">limited </w:t>
      </w:r>
      <w:r w:rsidR="00FB779C" w:rsidRPr="00C44D84">
        <w:rPr>
          <w:rFonts w:asciiTheme="majorHAnsi" w:hAnsiTheme="majorHAnsi"/>
          <w:b/>
        </w:rPr>
        <w:t>r</w:t>
      </w:r>
      <w:r w:rsidRPr="00C44D84">
        <w:rPr>
          <w:rFonts w:asciiTheme="majorHAnsi" w:hAnsiTheme="majorHAnsi"/>
          <w:b/>
        </w:rPr>
        <w:t>ecommendations</w:t>
      </w:r>
      <w:r w:rsidRPr="00C44D84">
        <w:rPr>
          <w:rStyle w:val="normaltextrun"/>
        </w:rPr>
        <w:t xml:space="preserve"> in the </w:t>
      </w:r>
      <w:r w:rsidR="005A1E6A" w:rsidRPr="00C44D84">
        <w:rPr>
          <w:rStyle w:val="normaltextrun"/>
        </w:rPr>
        <w:t>C</w:t>
      </w:r>
      <w:r w:rsidR="00F6059F" w:rsidRPr="00C44D84">
        <w:rPr>
          <w:rStyle w:val="normaltextrun"/>
        </w:rPr>
        <w:t xml:space="preserve">are </w:t>
      </w:r>
      <w:r w:rsidR="00B86251" w:rsidRPr="00C44D84">
        <w:rPr>
          <w:rStyle w:val="normaltextrun"/>
        </w:rPr>
        <w:t>Model</w:t>
      </w:r>
      <w:r w:rsidR="00F6059F" w:rsidRPr="00C44D84">
        <w:rPr>
          <w:rStyle w:val="normaltextrun"/>
        </w:rPr>
        <w:t xml:space="preserve"> focus area.</w:t>
      </w:r>
    </w:p>
    <w:p w14:paraId="64530FF5" w14:textId="77777777" w:rsidR="00E8061D" w:rsidRDefault="00E8061D">
      <w:pPr>
        <w:spacing w:after="0" w:line="240" w:lineRule="auto"/>
        <w:rPr>
          <w:b/>
          <w:bCs/>
        </w:rPr>
      </w:pPr>
      <w:bookmarkStart w:id="89" w:name="_Hlk33615904"/>
      <w:bookmarkStart w:id="90" w:name="_Toc39068509"/>
      <w:r>
        <w:rPr>
          <w:b/>
          <w:bCs/>
        </w:rPr>
        <w:br w:type="page"/>
      </w:r>
    </w:p>
    <w:p w14:paraId="63F8F2C3" w14:textId="058F44E7" w:rsidR="00E649E9" w:rsidRPr="00C44D84" w:rsidRDefault="00E649E9" w:rsidP="00E649E9">
      <w:pPr>
        <w:rPr>
          <w:b/>
          <w:bCs/>
        </w:rPr>
      </w:pPr>
      <w:r w:rsidRPr="00C44D84">
        <w:rPr>
          <w:b/>
          <w:bCs/>
        </w:rPr>
        <w:lastRenderedPageBreak/>
        <w:t>Outreach and engagement strategies</w:t>
      </w:r>
    </w:p>
    <w:bookmarkEnd w:id="89"/>
    <w:p w14:paraId="636E55A1" w14:textId="17B4E4A1" w:rsidR="00E818BB" w:rsidRPr="00C44D84" w:rsidRDefault="00E818BB" w:rsidP="00E818BB">
      <w:pPr>
        <w:spacing w:line="256" w:lineRule="auto"/>
        <w:ind w:left="360"/>
      </w:pPr>
      <w:r w:rsidRPr="00C44D84">
        <w:t>CHL assesses individual language and access needs at intake and provides care coordination s</w:t>
      </w:r>
      <w:r w:rsidR="00CE3E41">
        <w:t>upport</w:t>
      </w:r>
      <w:r w:rsidRPr="00C44D84">
        <w:t xml:space="preserve">s in the language and location that best meets members’ needs. CHL has multilingual staff, medical interpreters, and a service providing video and telephonic translation. Additionally, all CHL materials, including brochures describing CHL’s program, participation forms, and releases, are translated into at least three major languages. </w:t>
      </w:r>
    </w:p>
    <w:p w14:paraId="1AD7F0E9" w14:textId="77777777" w:rsidR="00E818BB" w:rsidRPr="00C44D84" w:rsidRDefault="00E818BB" w:rsidP="00E818BB">
      <w:pPr>
        <w:spacing w:line="256" w:lineRule="auto"/>
        <w:ind w:left="360"/>
      </w:pPr>
      <w:r w:rsidRPr="00C44D84">
        <w:t>CHL utilized the CHW Training Capacity Expansion Grant, the CHW Supervisor Training Incentive Fund, and the Competency-Based Training Program for ACOs and CPs to provide their care coordinators with advanced skills and a greater knowledge base around outreach. Although the IA did not identify documentation that CHL uses peer supports, all CHL staff receive extensive training in SUD and in motivational interviewing and use the SAMHSA guiding principles of recovery when working with individuals experiencing SUD and mental illness.</w:t>
      </w:r>
    </w:p>
    <w:p w14:paraId="6941D1F0" w14:textId="77777777" w:rsidR="00E818BB" w:rsidRPr="00C44D84" w:rsidRDefault="00E818BB" w:rsidP="00E818BB">
      <w:pPr>
        <w:spacing w:line="256" w:lineRule="auto"/>
        <w:ind w:left="360"/>
      </w:pPr>
      <w:r w:rsidRPr="00C44D84">
        <w:t xml:space="preserve">CHL does not describe direct outreach strategies at community locations in reports. CHL did hire temporary outreach specialists in 2019 to reach hard-to-reach members, but these staff members are primarily responsible for tracking down members using ENS notifications, claims data, and PCP records. </w:t>
      </w:r>
    </w:p>
    <w:p w14:paraId="11D09324" w14:textId="77777777" w:rsidR="00E649E9" w:rsidRPr="00C44D84" w:rsidRDefault="00E649E9" w:rsidP="00E649E9">
      <w:pPr>
        <w:rPr>
          <w:b/>
          <w:bCs/>
        </w:rPr>
      </w:pPr>
      <w:r w:rsidRPr="00C44D84">
        <w:rPr>
          <w:b/>
          <w:bCs/>
        </w:rPr>
        <w:t>Person-centered care model</w:t>
      </w:r>
    </w:p>
    <w:p w14:paraId="333EFEAB" w14:textId="717849B6" w:rsidR="00722047" w:rsidRPr="00C44D84" w:rsidRDefault="00722047" w:rsidP="00722047">
      <w:pPr>
        <w:spacing w:line="256" w:lineRule="auto"/>
        <w:ind w:left="360"/>
      </w:pPr>
      <w:r w:rsidRPr="00C44D84">
        <w:t xml:space="preserve">CHL care plans include statements by individual members about their goals in their own words. CHL care coordinators encourage members to identify personal needs in five areas – medical, behavioral, social, wellness, and substance </w:t>
      </w:r>
      <w:r w:rsidR="00BE7950" w:rsidRPr="00C44D84">
        <w:t>use,</w:t>
      </w:r>
      <w:r w:rsidRPr="00C44D84">
        <w:t xml:space="preserve"> if applicable – in order to form personal health and wellness goals. CHL reports using shared decision-making during the care planning process and trains all staff in motivational interviewing techniques to help members identify skills they already possess that will help them achieve their goals. </w:t>
      </w:r>
    </w:p>
    <w:p w14:paraId="12BCAA02" w14:textId="4DC5D65A" w:rsidR="00722047" w:rsidRPr="00C44D84" w:rsidRDefault="00722047" w:rsidP="00722047">
      <w:pPr>
        <w:spacing w:line="256" w:lineRule="auto"/>
        <w:ind w:left="360"/>
      </w:pPr>
      <w:r w:rsidRPr="00695B83">
        <w:t xml:space="preserve">CHL has developed strategies to complete the </w:t>
      </w:r>
      <w:r w:rsidR="00695B83">
        <w:t>c</w:t>
      </w:r>
      <w:r w:rsidRPr="00695B83">
        <w:t xml:space="preserve">omprehensive </w:t>
      </w:r>
      <w:r w:rsidR="00695B83">
        <w:t>a</w:t>
      </w:r>
      <w:r w:rsidRPr="00695B83">
        <w:t xml:space="preserve">ssessment and communicate the results </w:t>
      </w:r>
      <w:r w:rsidR="00695B83">
        <w:t>to</w:t>
      </w:r>
      <w:r w:rsidRPr="00C44D84">
        <w:t xml:space="preserve"> the assigned enrollee’s Care Team, ACO/MCO, and other providers who serve the assigned enrollee including state agencies or other case managers, as appropriate</w:t>
      </w:r>
      <w:r w:rsidR="00BE7950">
        <w:t xml:space="preserve">. </w:t>
      </w:r>
    </w:p>
    <w:p w14:paraId="482D29A2" w14:textId="77777777" w:rsidR="00E649E9" w:rsidRPr="00C44D84" w:rsidRDefault="00E649E9" w:rsidP="00E649E9">
      <w:pPr>
        <w:rPr>
          <w:b/>
        </w:rPr>
      </w:pPr>
      <w:r w:rsidRPr="00C44D84">
        <w:rPr>
          <w:b/>
          <w:bCs/>
        </w:rPr>
        <w:t>Managing transitions of care</w:t>
      </w:r>
    </w:p>
    <w:p w14:paraId="3D9A632E" w14:textId="18B5B1A1" w:rsidR="003E32BC" w:rsidRPr="00C44D84" w:rsidRDefault="003E32BC" w:rsidP="003E32BC">
      <w:pPr>
        <w:spacing w:line="256" w:lineRule="auto"/>
        <w:ind w:left="360"/>
      </w:pPr>
      <w:r w:rsidRPr="00C44D84">
        <w:t xml:space="preserve">CHL is alerted to member transitions in a variety of ways. In 2019 CHL incorporated ENS/ADT notifications into their care management model so that care coordinators are immediately notified if a member has been admitted or discharged from a provider subscribed to the ENS. </w:t>
      </w:r>
      <w:r w:rsidR="00C56F10">
        <w:t>C</w:t>
      </w:r>
      <w:r w:rsidRPr="00C44D84">
        <w:t>are coordinators perform follow-up using</w:t>
      </w:r>
      <w:r w:rsidR="00C56F10">
        <w:t xml:space="preserve"> contact</w:t>
      </w:r>
      <w:r w:rsidRPr="00C44D84">
        <w:t xml:space="preserve"> information available in the ENS. </w:t>
      </w:r>
    </w:p>
    <w:p w14:paraId="66DBA896" w14:textId="77777777" w:rsidR="003E32BC" w:rsidRPr="00C44D84" w:rsidRDefault="003E32BC" w:rsidP="003E32BC">
      <w:pPr>
        <w:spacing w:line="256" w:lineRule="auto"/>
        <w:ind w:left="360"/>
      </w:pPr>
      <w:r w:rsidRPr="00C44D84">
        <w:t xml:space="preserve">Additionally, one of CHL’s ACO partners has a direct transitions of care team that reaches out to CHL staff to support members transitioning from detox, a crisis stabilization unit (CSU), inpatient stays, or nursing facilities. </w:t>
      </w:r>
    </w:p>
    <w:p w14:paraId="13DF6A45" w14:textId="77777777" w:rsidR="003E32BC" w:rsidRPr="00C44D84" w:rsidRDefault="003E32BC" w:rsidP="003E32BC">
      <w:pPr>
        <w:spacing w:line="256" w:lineRule="auto"/>
        <w:ind w:left="360"/>
      </w:pPr>
      <w:r w:rsidRPr="00C44D84">
        <w:t>Within CHL’s own network of providers, the BH CP program is alerted if a member comes into one of CHL’s Urgent Care, Open Access, or Emergency Services Programs. CHL RNs check detox and CSU inpatient lists weekly to monitor for recent discharges of BH CP members. In response to all internal alerts, a CHL care coordinator is dispatched to meet with the enrollee face-to-face.</w:t>
      </w:r>
    </w:p>
    <w:p w14:paraId="7CFCA27E" w14:textId="0D6C3858" w:rsidR="003E32BC" w:rsidRPr="00C44D84" w:rsidRDefault="003E32BC" w:rsidP="003E32BC">
      <w:pPr>
        <w:spacing w:line="256" w:lineRule="auto"/>
        <w:ind w:left="360"/>
      </w:pPr>
      <w:r w:rsidRPr="00C44D84">
        <w:t xml:space="preserve">To support individuals with SUD, CHL care coordinators are able to refer to a range of services including: Acute Treatment Service (“detox”), Clinical Stabilization Services, Transitional Support Services, Medication for Addiction Treatment (MAT), and SUD outpatient and residential services. </w:t>
      </w:r>
    </w:p>
    <w:p w14:paraId="02F2BC48" w14:textId="77777777" w:rsidR="003E32BC" w:rsidRPr="00C44D84" w:rsidRDefault="003E32BC" w:rsidP="00E71C4A">
      <w:pPr>
        <w:spacing w:line="256" w:lineRule="auto"/>
        <w:ind w:left="720"/>
        <w:rPr>
          <w:i/>
          <w:iCs/>
        </w:rPr>
      </w:pPr>
      <w:r w:rsidRPr="00C44D84">
        <w:t>CP Administrator Perspective: “</w:t>
      </w:r>
      <w:r w:rsidRPr="00C44D84">
        <w:rPr>
          <w:i/>
          <w:iCs/>
        </w:rPr>
        <w:t xml:space="preserve">CHL BHCP program sets alerts on an enrollee’s face sheet in the agency’s shared electronic health record stating an enrollee is active in the BHCP program with their assigned care coordinator and contact information. CHL’s Emergency Services, ACCS, </w:t>
      </w:r>
      <w:r w:rsidRPr="00C44D84">
        <w:rPr>
          <w:i/>
          <w:iCs/>
        </w:rPr>
        <w:lastRenderedPageBreak/>
        <w:t xml:space="preserve">CSU, and BH outpatient services use this alert regularly to notify care coordinators when an enrollee needs support or there has been changes in the community status.”  </w:t>
      </w:r>
    </w:p>
    <w:p w14:paraId="171AC693" w14:textId="77777777" w:rsidR="00E649E9" w:rsidRPr="00C44D84" w:rsidRDefault="00E649E9" w:rsidP="00E649E9">
      <w:pPr>
        <w:rPr>
          <w:b/>
          <w:bCs/>
        </w:rPr>
      </w:pPr>
      <w:r w:rsidRPr="00C44D84">
        <w:rPr>
          <w:b/>
          <w:bCs/>
        </w:rPr>
        <w:t>Improving members’ health and wellness</w:t>
      </w:r>
    </w:p>
    <w:p w14:paraId="2111791F" w14:textId="57C56B8A" w:rsidR="003E32BC" w:rsidRPr="00C44D84" w:rsidRDefault="003E32BC" w:rsidP="003E32BC">
      <w:pPr>
        <w:spacing w:line="256" w:lineRule="auto"/>
        <w:ind w:left="360"/>
      </w:pPr>
      <w:r w:rsidRPr="00C44D84">
        <w:t>As previously noted, CHL care coordinators incorporate wellness goals into member care plans and strive to match members with an intervention that matches their goals. CHL members can participate in PCP wellness coaching via CHL’s well-established referral networks or the BH CP’s wellness classes and walking groups. Additionally, CHL staff are knowledgeable about community-based wellness opportunities that members can take advantage of such as YMCA memberships, local recreation programs, nutrition consultation, and stress management seminars. CHL staff stay up to date on these programs and on programs within the ACO/MCO (e.g., weight management services) through regularly scheduled resource updates during staff meetings</w:t>
      </w:r>
      <w:r w:rsidR="00BE7950">
        <w:t xml:space="preserve">. </w:t>
      </w:r>
    </w:p>
    <w:p w14:paraId="42FCF5FE" w14:textId="19F7B452" w:rsidR="00E649E9" w:rsidRPr="00C44D84" w:rsidRDefault="00335959" w:rsidP="00E649E9">
      <w:pPr>
        <w:rPr>
          <w:b/>
          <w:bCs/>
        </w:rPr>
      </w:pPr>
      <w:r w:rsidRPr="00C44D84">
        <w:rPr>
          <w:b/>
          <w:bCs/>
        </w:rPr>
        <w:t>C</w:t>
      </w:r>
      <w:r w:rsidR="00E649E9" w:rsidRPr="00C44D84">
        <w:rPr>
          <w:b/>
          <w:bCs/>
        </w:rPr>
        <w:t>ontinuous quality improvement</w:t>
      </w:r>
    </w:p>
    <w:p w14:paraId="1800CC00" w14:textId="612EFB09" w:rsidR="00D54DCB" w:rsidRPr="00C44D84" w:rsidRDefault="00D54DCB" w:rsidP="00D54DCB">
      <w:pPr>
        <w:spacing w:line="256" w:lineRule="auto"/>
        <w:ind w:left="360"/>
        <w:rPr>
          <w:b/>
          <w:bCs/>
          <w:i/>
          <w:iCs/>
        </w:rPr>
      </w:pPr>
      <w:r w:rsidRPr="00C44D84">
        <w:t>CHL’s Idea System,</w:t>
      </w:r>
      <w:r w:rsidR="0056406F" w:rsidRPr="0056406F">
        <w:t xml:space="preserve"> which is a facet of the Lean process improvement method</w:t>
      </w:r>
      <w:r w:rsidRPr="00C44D84">
        <w:t xml:space="preserve">, allows for staff ideas to come forward and focuses staff on organizational goals related to client access and quality of care. CHL’s TA project, by combining claims data with data from their EHR, will advance this effort with interventions specifically designed to address health outcomes. </w:t>
      </w:r>
    </w:p>
    <w:p w14:paraId="719EE4AE" w14:textId="77777777" w:rsidR="00D54DCB" w:rsidRPr="00C44D84" w:rsidRDefault="00D54DCB" w:rsidP="00D54DCB">
      <w:pPr>
        <w:spacing w:line="256" w:lineRule="auto"/>
        <w:ind w:left="360"/>
        <w:rPr>
          <w:b/>
          <w:i/>
          <w:iCs/>
        </w:rPr>
      </w:pPr>
      <w:r w:rsidRPr="00C44D84">
        <w:t xml:space="preserve">To measure member experience, CHL administers a client survey. One of the ways in which CHL promotes a positive member experience is by rewarding members with gift cards for attending primary care appointments and completing their care plan goals. CHL also maintains a CAB as a method to promote continuous quality and member experience improvement. </w:t>
      </w:r>
    </w:p>
    <w:p w14:paraId="44ED8342" w14:textId="3B53A461" w:rsidR="008D26A1" w:rsidRPr="00C44D84" w:rsidRDefault="008D26A1" w:rsidP="008D2FA1">
      <w:pPr>
        <w:pStyle w:val="Heading3"/>
        <w:spacing w:before="0" w:after="160" w:line="259" w:lineRule="auto"/>
        <w:rPr>
          <w:color w:val="auto"/>
        </w:rPr>
      </w:pPr>
      <w:bookmarkStart w:id="91" w:name="_Toc57736212"/>
      <w:r w:rsidRPr="00C44D84">
        <w:rPr>
          <w:color w:val="auto"/>
        </w:rPr>
        <w:t>Recommendations</w:t>
      </w:r>
      <w:bookmarkEnd w:id="90"/>
      <w:bookmarkEnd w:id="91"/>
    </w:p>
    <w:p w14:paraId="0F4D1101" w14:textId="3DE25C59" w:rsidR="00B06EC6" w:rsidRPr="00C44D84" w:rsidRDefault="00B666EA" w:rsidP="003E7B83">
      <w:pPr>
        <w:ind w:left="360"/>
        <w:rPr>
          <w:rFonts w:asciiTheme="minorHAnsi" w:hAnsiTheme="minorHAnsi" w:cstheme="minorHAnsi"/>
          <w:szCs w:val="20"/>
        </w:rPr>
      </w:pPr>
      <w:r w:rsidRPr="00C44D84">
        <w:rPr>
          <w:rFonts w:asciiTheme="minorHAnsi" w:hAnsiTheme="minorHAnsi" w:cstheme="minorHAnsi"/>
          <w:szCs w:val="20"/>
        </w:rPr>
        <w:t xml:space="preserve">The IA </w:t>
      </w:r>
      <w:r w:rsidR="00ED1150">
        <w:rPr>
          <w:rFonts w:asciiTheme="minorHAnsi" w:hAnsiTheme="minorHAnsi" w:cstheme="minorHAnsi"/>
          <w:szCs w:val="20"/>
        </w:rPr>
        <w:t>encourage</w:t>
      </w:r>
      <w:r w:rsidR="00ED1150" w:rsidRPr="00C44D84">
        <w:rPr>
          <w:rFonts w:asciiTheme="minorHAnsi" w:hAnsiTheme="minorHAnsi" w:cstheme="minorHAnsi"/>
          <w:szCs w:val="20"/>
        </w:rPr>
        <w:t xml:space="preserve">s </w:t>
      </w:r>
      <w:r w:rsidR="00BB2674">
        <w:rPr>
          <w:rFonts w:asciiTheme="minorHAnsi" w:hAnsiTheme="minorHAnsi" w:cstheme="minorHAnsi"/>
          <w:szCs w:val="20"/>
        </w:rPr>
        <w:t>CHL</w:t>
      </w:r>
      <w:r w:rsidRPr="00C44D84">
        <w:rPr>
          <w:rFonts w:asciiTheme="minorHAnsi" w:hAnsiTheme="minorHAnsi" w:cstheme="minorHAnsi"/>
          <w:szCs w:val="20"/>
        </w:rPr>
        <w:t xml:space="preserve"> </w:t>
      </w:r>
      <w:r w:rsidR="00ED1150">
        <w:rPr>
          <w:rFonts w:asciiTheme="minorHAnsi" w:hAnsiTheme="minorHAnsi" w:cstheme="minorHAnsi"/>
          <w:szCs w:val="20"/>
        </w:rPr>
        <w:t xml:space="preserve">to </w:t>
      </w:r>
      <w:r w:rsidRPr="00C44D84">
        <w:rPr>
          <w:rFonts w:asciiTheme="minorHAnsi" w:hAnsiTheme="minorHAnsi" w:cstheme="minorHAnsi"/>
          <w:szCs w:val="20"/>
        </w:rPr>
        <w:t xml:space="preserve">review </w:t>
      </w:r>
      <w:r w:rsidR="00B06EC6" w:rsidRPr="00C44D84">
        <w:rPr>
          <w:rFonts w:asciiTheme="minorHAnsi" w:hAnsiTheme="minorHAnsi" w:cstheme="minorHAnsi"/>
          <w:szCs w:val="20"/>
        </w:rPr>
        <w:t xml:space="preserve">its practices in the following aspects of the </w:t>
      </w:r>
      <w:r w:rsidR="00402C51" w:rsidRPr="00C44D84">
        <w:rPr>
          <w:rFonts w:asciiTheme="minorHAnsi" w:hAnsiTheme="minorHAnsi" w:cstheme="minorHAnsi"/>
          <w:szCs w:val="20"/>
        </w:rPr>
        <w:t xml:space="preserve">Care Model </w:t>
      </w:r>
      <w:r w:rsidR="00B06EC6" w:rsidRPr="00C44D84">
        <w:rPr>
          <w:rFonts w:asciiTheme="minorHAnsi" w:hAnsiTheme="minorHAnsi" w:cstheme="minorHAnsi"/>
          <w:szCs w:val="20"/>
        </w:rPr>
        <w:t>focus area, for which the IA did not identify sufficient documentation to assess progress:</w:t>
      </w:r>
    </w:p>
    <w:p w14:paraId="6EEC59F9" w14:textId="4ACECF6F" w:rsidR="00B06EC6" w:rsidRPr="00C44D84" w:rsidRDefault="00E371C6"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C44D84">
        <w:rPr>
          <w:rStyle w:val="normaltextrun"/>
          <w:rFonts w:asciiTheme="minorHAnsi" w:eastAsiaTheme="majorEastAsia" w:hAnsiTheme="minorHAnsi" w:cstheme="minorHAnsi"/>
          <w:sz w:val="20"/>
          <w:szCs w:val="20"/>
        </w:rPr>
        <w:t>develop</w:t>
      </w:r>
      <w:r w:rsidR="00566DD7">
        <w:rPr>
          <w:rStyle w:val="normaltextrun"/>
          <w:rFonts w:asciiTheme="minorHAnsi" w:eastAsiaTheme="majorEastAsia" w:hAnsiTheme="minorHAnsi" w:cstheme="minorHAnsi"/>
          <w:sz w:val="20"/>
          <w:szCs w:val="20"/>
        </w:rPr>
        <w:t>ing</w:t>
      </w:r>
      <w:r w:rsidRPr="00C44D84">
        <w:rPr>
          <w:rStyle w:val="normaltextrun"/>
          <w:rFonts w:asciiTheme="minorHAnsi" w:eastAsiaTheme="majorEastAsia" w:hAnsiTheme="minorHAnsi" w:cstheme="minorHAnsi"/>
          <w:sz w:val="20"/>
          <w:szCs w:val="20"/>
        </w:rPr>
        <w:t xml:space="preserve"> a strategy to contact assigned members who cannot be easily reached telephonically by going to community locations.</w:t>
      </w:r>
    </w:p>
    <w:p w14:paraId="6F83025A" w14:textId="1967E5A5" w:rsidR="00B06EC6" w:rsidRPr="00C44D84" w:rsidRDefault="00B06EC6" w:rsidP="003E7B83">
      <w:pPr>
        <w:pStyle w:val="paragraph"/>
        <w:spacing w:before="0" w:beforeAutospacing="0" w:after="160" w:afterAutospacing="0" w:line="259" w:lineRule="auto"/>
        <w:ind w:left="360"/>
        <w:textAlignment w:val="baseline"/>
        <w:rPr>
          <w:rFonts w:ascii="Arial" w:hAnsi="Arial"/>
          <w:sz w:val="20"/>
        </w:rPr>
      </w:pPr>
      <w:r w:rsidRPr="00C44D84">
        <w:rPr>
          <w:rFonts w:ascii="Arial" w:hAnsi="Arial"/>
          <w:sz w:val="20"/>
        </w:rPr>
        <w:t xml:space="preserve">Promising practices that </w:t>
      </w:r>
      <w:r w:rsidR="00B54BDC" w:rsidRPr="00C44D84">
        <w:rPr>
          <w:rFonts w:ascii="Arial" w:hAnsi="Arial"/>
          <w:sz w:val="20"/>
        </w:rPr>
        <w:t>CP</w:t>
      </w:r>
      <w:r w:rsidRPr="00C44D84">
        <w:rPr>
          <w:rFonts w:ascii="Arial" w:hAnsi="Arial"/>
          <w:sz w:val="20"/>
        </w:rPr>
        <w:t>s have found useful in this area include:</w:t>
      </w:r>
    </w:p>
    <w:p w14:paraId="26367F16" w14:textId="77777777" w:rsidR="00273212" w:rsidRPr="00C44D84" w:rsidRDefault="00273212" w:rsidP="005379D0">
      <w:pPr>
        <w:numPr>
          <w:ilvl w:val="0"/>
          <w:numId w:val="13"/>
        </w:numPr>
        <w:rPr>
          <w:rFonts w:eastAsia="Arial" w:cs="Arial"/>
          <w:b/>
          <w:bCs/>
          <w:szCs w:val="20"/>
        </w:rPr>
      </w:pPr>
      <w:bookmarkStart w:id="92" w:name="_Toc39068510"/>
      <w:bookmarkStart w:id="93" w:name="_Toc17727524"/>
      <w:bookmarkStart w:id="94" w:name="_Toc32406726"/>
      <w:r w:rsidRPr="00C44D84">
        <w:rPr>
          <w:rFonts w:eastAsia="Arial" w:cs="Arial"/>
          <w:b/>
          <w:bCs/>
          <w:szCs w:val="20"/>
        </w:rPr>
        <w:t>Outreach and engagement strategies</w:t>
      </w:r>
    </w:p>
    <w:p w14:paraId="0F5D9CA6" w14:textId="77777777" w:rsidR="00BA1F92" w:rsidRDefault="00BA1F92" w:rsidP="00BA1F92">
      <w:pPr>
        <w:numPr>
          <w:ilvl w:val="1"/>
          <w:numId w:val="13"/>
        </w:numPr>
        <w:spacing w:line="256" w:lineRule="auto"/>
        <w:rPr>
          <w:rFonts w:cs="Arial"/>
          <w:szCs w:val="20"/>
        </w:rPr>
      </w:pPr>
      <w:r>
        <w:rPr>
          <w:rFonts w:cs="Arial"/>
          <w:szCs w:val="20"/>
        </w:rPr>
        <w:t>acknowledging and/or celebrating members' engagement milestones (e.g., signing the participation form and completing a person-centered treatment plan</w:t>
      </w:r>
      <w:proofErr w:type="gramStart"/>
      <w:r>
        <w:rPr>
          <w:rFonts w:cs="Arial"/>
          <w:szCs w:val="20"/>
        </w:rPr>
        <w:t>);</w:t>
      </w:r>
      <w:proofErr w:type="gramEnd"/>
      <w:r>
        <w:rPr>
          <w:rFonts w:cs="Arial"/>
          <w:szCs w:val="20"/>
        </w:rPr>
        <w:t xml:space="preserve"> </w:t>
      </w:r>
    </w:p>
    <w:p w14:paraId="4FBC4B97" w14:textId="6B91CF45" w:rsidR="00273212" w:rsidRPr="00C44D84" w:rsidRDefault="00112B84" w:rsidP="005379D0">
      <w:pPr>
        <w:numPr>
          <w:ilvl w:val="1"/>
          <w:numId w:val="29"/>
        </w:numPr>
        <w:rPr>
          <w:rFonts w:eastAsia="SimSun" w:cs="Arial"/>
          <w:szCs w:val="20"/>
        </w:rPr>
      </w:pPr>
      <w:r w:rsidRPr="00C44D84">
        <w:rPr>
          <w:rFonts w:eastAsia="Calibri" w:cs="Arial"/>
          <w:szCs w:val="20"/>
        </w:rPr>
        <w:t>c</w:t>
      </w:r>
      <w:r w:rsidR="00273212" w:rsidRPr="00C44D84">
        <w:rPr>
          <w:rFonts w:eastAsia="Calibri" w:cs="Arial"/>
          <w:szCs w:val="20"/>
        </w:rPr>
        <w:t xml:space="preserve">reating a full-time staff position responsible for initial contact of all referrals including difficult to reach members and community </w:t>
      </w:r>
      <w:proofErr w:type="gramStart"/>
      <w:r w:rsidR="00273212" w:rsidRPr="00C44D84">
        <w:rPr>
          <w:rFonts w:eastAsia="Calibri" w:cs="Arial"/>
          <w:szCs w:val="20"/>
        </w:rPr>
        <w:t>engagement</w:t>
      </w:r>
      <w:r w:rsidRPr="00C44D84">
        <w:rPr>
          <w:rFonts w:eastAsia="Calibri" w:cs="Arial"/>
          <w:szCs w:val="20"/>
        </w:rPr>
        <w:t>;</w:t>
      </w:r>
      <w:proofErr w:type="gramEnd"/>
      <w:r w:rsidR="00273212" w:rsidRPr="00C44D84">
        <w:rPr>
          <w:rFonts w:eastAsia="Calibri" w:cs="Arial"/>
          <w:szCs w:val="20"/>
        </w:rPr>
        <w:t xml:space="preserve"> </w:t>
      </w:r>
    </w:p>
    <w:p w14:paraId="05ACB9B3" w14:textId="728B9043" w:rsidR="00273212" w:rsidRPr="00C44D84" w:rsidRDefault="00112B84" w:rsidP="005379D0">
      <w:pPr>
        <w:numPr>
          <w:ilvl w:val="1"/>
          <w:numId w:val="29"/>
        </w:numPr>
        <w:rPr>
          <w:rFonts w:eastAsia="Calibri" w:cs="Arial"/>
          <w:szCs w:val="20"/>
        </w:rPr>
      </w:pPr>
      <w:r w:rsidRPr="00C44D84">
        <w:rPr>
          <w:rFonts w:eastAsia="Calibri" w:cs="Arial"/>
          <w:szCs w:val="20"/>
        </w:rPr>
        <w:t>p</w:t>
      </w:r>
      <w:r w:rsidR="00273212" w:rsidRPr="00C44D84">
        <w:rPr>
          <w:rFonts w:eastAsia="Calibri" w:cs="Arial"/>
          <w:szCs w:val="20"/>
        </w:rPr>
        <w:t>roviding free transportation options for members to engage with services</w:t>
      </w:r>
      <w:r w:rsidR="00273212" w:rsidRPr="00C44D84">
        <w:rPr>
          <w:rFonts w:eastAsia="Calibri" w:cs="Arial"/>
          <w:szCs w:val="20"/>
          <w:vertAlign w:val="superscript"/>
        </w:rPr>
        <w:footnoteReference w:id="13"/>
      </w:r>
      <w:r w:rsidRPr="00C44D84">
        <w:rPr>
          <w:rFonts w:eastAsia="Calibri" w:cs="Arial"/>
          <w:szCs w:val="20"/>
        </w:rPr>
        <w:t>;</w:t>
      </w:r>
    </w:p>
    <w:p w14:paraId="4E5CB356" w14:textId="382E36DC" w:rsidR="00273212" w:rsidRPr="00C44D84" w:rsidRDefault="00112B84" w:rsidP="005379D0">
      <w:pPr>
        <w:numPr>
          <w:ilvl w:val="1"/>
          <w:numId w:val="29"/>
        </w:numPr>
        <w:rPr>
          <w:rFonts w:eastAsia="SimSun" w:cs="Arial"/>
          <w:szCs w:val="20"/>
        </w:rPr>
      </w:pPr>
      <w:r w:rsidRPr="00C44D84">
        <w:rPr>
          <w:rFonts w:eastAsia="Calibri" w:cs="Arial"/>
          <w:szCs w:val="20"/>
        </w:rPr>
        <w:t>a</w:t>
      </w:r>
      <w:r w:rsidR="00273212" w:rsidRPr="00C44D84">
        <w:rPr>
          <w:rFonts w:eastAsia="Calibri" w:cs="Arial"/>
          <w:szCs w:val="20"/>
        </w:rPr>
        <w:t>ssigning dedicated care coordinators for special populations such as pediatric, LGBTQ, members</w:t>
      </w:r>
      <w:r w:rsidR="00402C51" w:rsidRPr="00C44D84">
        <w:rPr>
          <w:rFonts w:eastAsia="Calibri" w:cs="Arial"/>
          <w:szCs w:val="20"/>
        </w:rPr>
        <w:t xml:space="preserve"> experiencing homelessness</w:t>
      </w:r>
      <w:r w:rsidR="00273212" w:rsidRPr="00C44D84">
        <w:rPr>
          <w:rFonts w:eastAsia="Calibri" w:cs="Arial"/>
          <w:szCs w:val="20"/>
        </w:rPr>
        <w:t xml:space="preserve">, so that they can become skilled at addressing the needs of and tailoring </w:t>
      </w:r>
      <w:r w:rsidR="00D83F75" w:rsidRPr="00C44D84">
        <w:rPr>
          <w:rFonts w:eastAsia="Calibri" w:cs="Arial"/>
          <w:szCs w:val="20"/>
        </w:rPr>
        <w:t xml:space="preserve">supports </w:t>
      </w:r>
      <w:r w:rsidR="00273212" w:rsidRPr="00C44D84">
        <w:rPr>
          <w:rFonts w:eastAsia="Calibri" w:cs="Arial"/>
          <w:szCs w:val="20"/>
        </w:rPr>
        <w:t>for those populations</w:t>
      </w:r>
      <w:r w:rsidRPr="00C44D84">
        <w:rPr>
          <w:rFonts w:eastAsia="Calibri" w:cs="Arial"/>
          <w:szCs w:val="20"/>
        </w:rPr>
        <w:t>; and</w:t>
      </w:r>
      <w:r w:rsidR="00273212" w:rsidRPr="00C44D84">
        <w:rPr>
          <w:rFonts w:eastAsia="Calibri" w:cs="Arial"/>
          <w:szCs w:val="20"/>
        </w:rPr>
        <w:t xml:space="preserve"> </w:t>
      </w:r>
    </w:p>
    <w:p w14:paraId="5558C3A1" w14:textId="1BDA1F23" w:rsidR="00273212" w:rsidRPr="00C44D84" w:rsidRDefault="00112B84" w:rsidP="005379D0">
      <w:pPr>
        <w:numPr>
          <w:ilvl w:val="1"/>
          <w:numId w:val="29"/>
        </w:numPr>
        <w:rPr>
          <w:rFonts w:eastAsia="SimSun" w:cs="Arial"/>
          <w:szCs w:val="20"/>
        </w:rPr>
      </w:pPr>
      <w:r w:rsidRPr="00C44D84">
        <w:rPr>
          <w:rFonts w:eastAsia="Calibri" w:cs="Arial"/>
          <w:szCs w:val="20"/>
        </w:rPr>
        <w:t>e</w:t>
      </w:r>
      <w:r w:rsidR="00273212" w:rsidRPr="00C44D84">
        <w:rPr>
          <w:rFonts w:eastAsia="Calibri" w:cs="Arial"/>
          <w:szCs w:val="20"/>
        </w:rPr>
        <w:t xml:space="preserve">xpanding staff coverage outside of normal business hours to better serve the needs of the service population and increase outreach and engagement opportunities. </w:t>
      </w:r>
    </w:p>
    <w:p w14:paraId="2222ACC3" w14:textId="77777777" w:rsidR="00E8061D" w:rsidRDefault="00E8061D">
      <w:pPr>
        <w:spacing w:after="0" w:line="240" w:lineRule="auto"/>
        <w:rPr>
          <w:rFonts w:eastAsia="Arial" w:cs="Arial"/>
          <w:b/>
          <w:bCs/>
          <w:szCs w:val="20"/>
        </w:rPr>
      </w:pPr>
      <w:r>
        <w:rPr>
          <w:rFonts w:eastAsia="Arial" w:cs="Arial"/>
          <w:b/>
          <w:bCs/>
          <w:szCs w:val="20"/>
        </w:rPr>
        <w:br w:type="page"/>
      </w:r>
    </w:p>
    <w:p w14:paraId="4955EC14" w14:textId="61981320" w:rsidR="00273212" w:rsidRPr="00C44D84" w:rsidRDefault="00273212" w:rsidP="005379D0">
      <w:pPr>
        <w:numPr>
          <w:ilvl w:val="0"/>
          <w:numId w:val="13"/>
        </w:numPr>
        <w:rPr>
          <w:rFonts w:eastAsia="Arial" w:cs="Arial"/>
          <w:b/>
          <w:bCs/>
          <w:szCs w:val="20"/>
        </w:rPr>
      </w:pPr>
      <w:r w:rsidRPr="00C44D84">
        <w:rPr>
          <w:rFonts w:eastAsia="Arial" w:cs="Arial"/>
          <w:b/>
          <w:bCs/>
          <w:szCs w:val="20"/>
        </w:rPr>
        <w:lastRenderedPageBreak/>
        <w:t>Person-centered care model</w:t>
      </w:r>
    </w:p>
    <w:p w14:paraId="004E8706" w14:textId="377E89C9" w:rsidR="00273212" w:rsidRPr="00C44D84" w:rsidRDefault="00112B84" w:rsidP="005379D0">
      <w:pPr>
        <w:numPr>
          <w:ilvl w:val="1"/>
          <w:numId w:val="28"/>
        </w:numPr>
        <w:rPr>
          <w:rFonts w:eastAsia="Calibri" w:cs="Arial"/>
          <w:szCs w:val="20"/>
        </w:rPr>
      </w:pPr>
      <w:r w:rsidRPr="00C44D84">
        <w:rPr>
          <w:rFonts w:eastAsia="Calibri" w:cs="Arial"/>
          <w:szCs w:val="20"/>
        </w:rPr>
        <w:t>a</w:t>
      </w:r>
      <w:r w:rsidR="00273212" w:rsidRPr="00C44D84">
        <w:rPr>
          <w:rFonts w:eastAsia="Calibri" w:cs="Arial"/>
          <w:szCs w:val="20"/>
        </w:rPr>
        <w:t xml:space="preserve">ddressing a member’s most pressing social needs, such as homelessness, in order to build trust before tackling longer-term </w:t>
      </w:r>
      <w:proofErr w:type="gramStart"/>
      <w:r w:rsidR="00273212" w:rsidRPr="00C44D84">
        <w:rPr>
          <w:rFonts w:eastAsia="Calibri" w:cs="Arial"/>
          <w:szCs w:val="20"/>
        </w:rPr>
        <w:t>goals</w:t>
      </w:r>
      <w:r w:rsidRPr="00C44D84">
        <w:rPr>
          <w:rFonts w:eastAsia="Calibri" w:cs="Arial"/>
          <w:szCs w:val="20"/>
        </w:rPr>
        <w:t>;</w:t>
      </w:r>
      <w:proofErr w:type="gramEnd"/>
    </w:p>
    <w:p w14:paraId="5F9E96CB" w14:textId="0E43BC2B" w:rsidR="00273212" w:rsidRPr="00C44D84" w:rsidRDefault="00112B84" w:rsidP="005379D0">
      <w:pPr>
        <w:numPr>
          <w:ilvl w:val="1"/>
          <w:numId w:val="28"/>
        </w:numPr>
        <w:rPr>
          <w:rFonts w:eastAsia="SimSun" w:cs="Arial"/>
          <w:szCs w:val="20"/>
        </w:rPr>
      </w:pPr>
      <w:r w:rsidRPr="00C44D84">
        <w:rPr>
          <w:rFonts w:eastAsia="Calibri" w:cs="Arial"/>
          <w:szCs w:val="20"/>
        </w:rPr>
        <w:t>s</w:t>
      </w:r>
      <w:r w:rsidR="00273212" w:rsidRPr="00C44D84">
        <w:rPr>
          <w:rFonts w:eastAsia="Calibri" w:cs="Arial"/>
          <w:szCs w:val="20"/>
        </w:rPr>
        <w:t xml:space="preserve">etting small initial goals that a member is likely to achieve to build member confidence in the </w:t>
      </w:r>
      <w:proofErr w:type="gramStart"/>
      <w:r w:rsidR="00273212" w:rsidRPr="00C44D84">
        <w:rPr>
          <w:rFonts w:eastAsia="Calibri" w:cs="Arial"/>
          <w:szCs w:val="20"/>
        </w:rPr>
        <w:t>engagement</w:t>
      </w:r>
      <w:r w:rsidRPr="00C44D84">
        <w:rPr>
          <w:rFonts w:eastAsia="Calibri" w:cs="Arial"/>
          <w:szCs w:val="20"/>
        </w:rPr>
        <w:t>;</w:t>
      </w:r>
      <w:proofErr w:type="gramEnd"/>
      <w:r w:rsidR="00273212" w:rsidRPr="00C44D84">
        <w:rPr>
          <w:rFonts w:eastAsia="Calibri" w:cs="Arial"/>
          <w:szCs w:val="20"/>
        </w:rPr>
        <w:t xml:space="preserve"> </w:t>
      </w:r>
    </w:p>
    <w:p w14:paraId="620BCAA1" w14:textId="19E6A825" w:rsidR="00273212" w:rsidRPr="00C44D84" w:rsidRDefault="00112B84" w:rsidP="005379D0">
      <w:pPr>
        <w:numPr>
          <w:ilvl w:val="1"/>
          <w:numId w:val="28"/>
        </w:numPr>
        <w:rPr>
          <w:rFonts w:eastAsia="Calibri" w:cs="Arial"/>
          <w:szCs w:val="20"/>
        </w:rPr>
      </w:pPr>
      <w:r w:rsidRPr="00C44D84">
        <w:rPr>
          <w:rFonts w:eastAsia="Calibri" w:cs="Arial"/>
          <w:szCs w:val="20"/>
        </w:rPr>
        <w:t>d</w:t>
      </w:r>
      <w:r w:rsidR="00273212" w:rsidRPr="00C44D84">
        <w:rPr>
          <w:rFonts w:eastAsia="Calibri" w:cs="Arial"/>
          <w:szCs w:val="20"/>
        </w:rPr>
        <w:t xml:space="preserve">eveloping a care planning guide to help care coordinators develop intentional short- and long-term person-centered goals that address the member’s medical, behavioral health, </w:t>
      </w:r>
      <w:proofErr w:type="gramStart"/>
      <w:r w:rsidR="00273212" w:rsidRPr="00C44D84">
        <w:rPr>
          <w:rFonts w:eastAsia="Calibri" w:cs="Arial"/>
          <w:szCs w:val="20"/>
        </w:rPr>
        <w:t>recovery</w:t>
      </w:r>
      <w:proofErr w:type="gramEnd"/>
      <w:r w:rsidR="00273212" w:rsidRPr="00C44D84">
        <w:rPr>
          <w:rFonts w:eastAsia="Calibri" w:cs="Arial"/>
          <w:szCs w:val="20"/>
        </w:rPr>
        <w:t xml:space="preserve"> and social needs</w:t>
      </w:r>
      <w:r w:rsidRPr="00C44D84">
        <w:rPr>
          <w:rFonts w:eastAsia="Calibri" w:cs="Arial"/>
          <w:szCs w:val="20"/>
        </w:rPr>
        <w:t>; and</w:t>
      </w:r>
    </w:p>
    <w:p w14:paraId="79696564" w14:textId="46987399" w:rsidR="00273212" w:rsidRPr="00C44D84" w:rsidRDefault="00112B84" w:rsidP="005379D0">
      <w:pPr>
        <w:numPr>
          <w:ilvl w:val="1"/>
          <w:numId w:val="28"/>
        </w:numPr>
        <w:rPr>
          <w:rFonts w:eastAsia="SimSun" w:cs="Arial"/>
          <w:szCs w:val="20"/>
        </w:rPr>
      </w:pPr>
      <w:r w:rsidRPr="00C44D84">
        <w:rPr>
          <w:rFonts w:eastAsia="Calibri" w:cs="Arial"/>
          <w:szCs w:val="20"/>
        </w:rPr>
        <w:t>a</w:t>
      </w:r>
      <w:r w:rsidR="00273212" w:rsidRPr="00C44D84">
        <w:rPr>
          <w:rFonts w:eastAsia="Calibri" w:cs="Arial"/>
          <w:szCs w:val="20"/>
        </w:rPr>
        <w:t>llowing members to attend care planning meetings by phone or teleconference.</w:t>
      </w:r>
    </w:p>
    <w:p w14:paraId="5B63A48A" w14:textId="77777777" w:rsidR="00273212" w:rsidRPr="00C44D84" w:rsidRDefault="00273212" w:rsidP="005379D0">
      <w:pPr>
        <w:numPr>
          <w:ilvl w:val="0"/>
          <w:numId w:val="13"/>
        </w:numPr>
        <w:rPr>
          <w:rFonts w:eastAsia="Arial" w:cs="Arial"/>
          <w:b/>
          <w:bCs/>
          <w:szCs w:val="20"/>
        </w:rPr>
      </w:pPr>
      <w:r w:rsidRPr="00C44D84">
        <w:rPr>
          <w:rFonts w:eastAsia="Arial" w:cs="Arial"/>
          <w:b/>
          <w:bCs/>
          <w:szCs w:val="20"/>
        </w:rPr>
        <w:t>Managing transitions of care</w:t>
      </w:r>
    </w:p>
    <w:p w14:paraId="18AC1BAD" w14:textId="5FFB632C" w:rsidR="00273212" w:rsidRPr="00C44D84" w:rsidRDefault="00112B84" w:rsidP="005379D0">
      <w:pPr>
        <w:numPr>
          <w:ilvl w:val="1"/>
          <w:numId w:val="29"/>
        </w:numPr>
        <w:rPr>
          <w:rFonts w:eastAsia="SimSun" w:cs="Arial"/>
          <w:szCs w:val="20"/>
        </w:rPr>
      </w:pPr>
      <w:r w:rsidRPr="00C44D84">
        <w:rPr>
          <w:rFonts w:eastAsia="Calibri" w:cs="Arial"/>
          <w:szCs w:val="20"/>
        </w:rPr>
        <w:t>a</w:t>
      </w:r>
      <w:r w:rsidR="00273212" w:rsidRPr="00C44D84">
        <w:rPr>
          <w:rFonts w:eastAsia="Calibri" w:cs="Arial"/>
          <w:szCs w:val="20"/>
        </w:rPr>
        <w:t>ssigning a</w:t>
      </w:r>
      <w:r w:rsidR="000D6529" w:rsidRPr="00C44D84">
        <w:rPr>
          <w:rFonts w:eastAsia="Calibri" w:cs="Arial"/>
          <w:szCs w:val="20"/>
        </w:rPr>
        <w:t xml:space="preserve"> registered nurse</w:t>
      </w:r>
      <w:r w:rsidR="00273212" w:rsidRPr="00C44D84">
        <w:rPr>
          <w:rFonts w:eastAsia="Calibri" w:cs="Arial"/>
          <w:szCs w:val="20"/>
        </w:rPr>
        <w:t xml:space="preserve"> </w:t>
      </w:r>
      <w:r w:rsidR="000D6529" w:rsidRPr="00C44D84">
        <w:rPr>
          <w:rFonts w:eastAsia="Calibri" w:cs="Arial"/>
          <w:szCs w:val="20"/>
        </w:rPr>
        <w:t>(</w:t>
      </w:r>
      <w:r w:rsidR="00273212" w:rsidRPr="00C44D84">
        <w:rPr>
          <w:rFonts w:eastAsia="Calibri" w:cs="Arial"/>
          <w:szCs w:val="20"/>
        </w:rPr>
        <w:t>RN</w:t>
      </w:r>
      <w:r w:rsidR="000D6529" w:rsidRPr="00C44D84">
        <w:rPr>
          <w:rFonts w:eastAsia="Calibri" w:cs="Arial"/>
          <w:szCs w:val="20"/>
        </w:rPr>
        <w:t>)</w:t>
      </w:r>
      <w:r w:rsidR="00273212" w:rsidRPr="00C44D84">
        <w:rPr>
          <w:rFonts w:eastAsia="Calibri" w:cs="Arial"/>
          <w:szCs w:val="20"/>
        </w:rPr>
        <w:t xml:space="preserve"> to make the first outreach call to a hospital or emergency department where a member was admitted to increase the likelihood of a timely </w:t>
      </w:r>
      <w:proofErr w:type="gramStart"/>
      <w:r w:rsidR="00273212" w:rsidRPr="00C44D84">
        <w:rPr>
          <w:rFonts w:eastAsia="Calibri" w:cs="Arial"/>
          <w:szCs w:val="20"/>
        </w:rPr>
        <w:t>response</w:t>
      </w:r>
      <w:r w:rsidRPr="00C44D84">
        <w:rPr>
          <w:rFonts w:eastAsia="Calibri" w:cs="Arial"/>
          <w:szCs w:val="20"/>
        </w:rPr>
        <w:t>;</w:t>
      </w:r>
      <w:proofErr w:type="gramEnd"/>
    </w:p>
    <w:p w14:paraId="1DAE71A6" w14:textId="0A13D6AC" w:rsidR="00273212" w:rsidRPr="00C44D84" w:rsidRDefault="00112B84" w:rsidP="005379D0">
      <w:pPr>
        <w:numPr>
          <w:ilvl w:val="1"/>
          <w:numId w:val="29"/>
        </w:numPr>
        <w:rPr>
          <w:rFonts w:eastAsia="SimSun" w:cs="Arial"/>
          <w:szCs w:val="20"/>
        </w:rPr>
      </w:pPr>
      <w:r w:rsidRPr="00C44D84">
        <w:rPr>
          <w:rFonts w:eastAsia="Calibri" w:cs="Arial"/>
          <w:szCs w:val="20"/>
        </w:rPr>
        <w:t>e</w:t>
      </w:r>
      <w:r w:rsidR="00273212" w:rsidRPr="00C44D84">
        <w:rPr>
          <w:rFonts w:eastAsia="Calibri" w:cs="Arial"/>
          <w:szCs w:val="20"/>
        </w:rPr>
        <w:t xml:space="preserve">stablishing a key point of contact at hospital units that CP staff can call to improve coordination of member transitions and gather details about the member’s </w:t>
      </w:r>
      <w:proofErr w:type="gramStart"/>
      <w:r w:rsidR="00273212" w:rsidRPr="00C44D84">
        <w:rPr>
          <w:rFonts w:eastAsia="Calibri" w:cs="Arial"/>
          <w:szCs w:val="20"/>
        </w:rPr>
        <w:t>discharge</w:t>
      </w:r>
      <w:r w:rsidRPr="00C44D84">
        <w:rPr>
          <w:rFonts w:eastAsia="Calibri" w:cs="Arial"/>
          <w:szCs w:val="20"/>
        </w:rPr>
        <w:t>;</w:t>
      </w:r>
      <w:proofErr w:type="gramEnd"/>
      <w:r w:rsidR="00273212" w:rsidRPr="00C44D84">
        <w:rPr>
          <w:rFonts w:eastAsia="Calibri" w:cs="Arial"/>
          <w:szCs w:val="20"/>
        </w:rPr>
        <w:t xml:space="preserve"> </w:t>
      </w:r>
    </w:p>
    <w:p w14:paraId="484AB0D1" w14:textId="693C4CCF" w:rsidR="00273212" w:rsidRPr="00C44D84" w:rsidRDefault="00112B84" w:rsidP="005379D0">
      <w:pPr>
        <w:numPr>
          <w:ilvl w:val="1"/>
          <w:numId w:val="29"/>
        </w:numPr>
        <w:rPr>
          <w:rFonts w:eastAsia="Calibri" w:cs="Arial"/>
          <w:szCs w:val="20"/>
        </w:rPr>
      </w:pPr>
      <w:r w:rsidRPr="00C44D84">
        <w:rPr>
          <w:rFonts w:eastAsia="Calibri" w:cs="Arial"/>
          <w:szCs w:val="20"/>
        </w:rPr>
        <w:t>m</w:t>
      </w:r>
      <w:r w:rsidR="00273212" w:rsidRPr="00C44D84">
        <w:rPr>
          <w:rFonts w:eastAsia="Calibri" w:cs="Arial"/>
          <w:szCs w:val="20"/>
        </w:rPr>
        <w:t xml:space="preserve">eeting an enrollee in person once care coordinators receive alerts that they were </w:t>
      </w:r>
      <w:proofErr w:type="gramStart"/>
      <w:r w:rsidR="00273212" w:rsidRPr="00C44D84">
        <w:rPr>
          <w:rFonts w:eastAsia="Calibri" w:cs="Arial"/>
          <w:szCs w:val="20"/>
        </w:rPr>
        <w:t>admitted</w:t>
      </w:r>
      <w:r w:rsidRPr="00C44D84">
        <w:rPr>
          <w:rFonts w:eastAsia="Calibri" w:cs="Arial"/>
          <w:szCs w:val="20"/>
        </w:rPr>
        <w:t>;</w:t>
      </w:r>
      <w:proofErr w:type="gramEnd"/>
      <w:r w:rsidR="00273212" w:rsidRPr="00C44D84">
        <w:rPr>
          <w:rFonts w:eastAsia="Calibri" w:cs="Arial"/>
          <w:szCs w:val="20"/>
        </w:rPr>
        <w:t xml:space="preserve"> </w:t>
      </w:r>
    </w:p>
    <w:p w14:paraId="746E0EA6" w14:textId="119B5736" w:rsidR="00273212" w:rsidRPr="00C44D84" w:rsidRDefault="00112B84" w:rsidP="005379D0">
      <w:pPr>
        <w:numPr>
          <w:ilvl w:val="1"/>
          <w:numId w:val="29"/>
        </w:numPr>
        <w:rPr>
          <w:rFonts w:eastAsia="SimSun" w:cs="Arial"/>
          <w:szCs w:val="20"/>
        </w:rPr>
      </w:pPr>
      <w:r w:rsidRPr="00C44D84">
        <w:rPr>
          <w:rFonts w:eastAsia="Calibri" w:cs="Arial"/>
          <w:szCs w:val="20"/>
        </w:rPr>
        <w:t>v</w:t>
      </w:r>
      <w:r w:rsidR="00273212" w:rsidRPr="00C44D84">
        <w:rPr>
          <w:rFonts w:eastAsia="Calibri" w:cs="Arial"/>
          <w:szCs w:val="20"/>
        </w:rPr>
        <w:t>isiting detox facilities and other relevant programs not included in automated alert systems to monitor for recent member discharges</w:t>
      </w:r>
      <w:r w:rsidR="00273212" w:rsidRPr="00C44D84">
        <w:rPr>
          <w:rFonts w:eastAsia="Calibri" w:cs="Arial"/>
          <w:szCs w:val="20"/>
          <w:vertAlign w:val="superscript"/>
        </w:rPr>
        <w:footnoteReference w:id="14"/>
      </w:r>
      <w:r w:rsidRPr="00C44D84">
        <w:rPr>
          <w:rFonts w:eastAsia="Calibri" w:cs="Arial"/>
          <w:szCs w:val="20"/>
        </w:rPr>
        <w:t>;</w:t>
      </w:r>
      <w:r w:rsidR="00273212" w:rsidRPr="00C44D84">
        <w:rPr>
          <w:rFonts w:eastAsia="Calibri" w:cs="Arial"/>
          <w:szCs w:val="20"/>
        </w:rPr>
        <w:t xml:space="preserve"> </w:t>
      </w:r>
    </w:p>
    <w:p w14:paraId="3D34F682" w14:textId="184C15B0" w:rsidR="00273212" w:rsidRPr="00C44D84" w:rsidRDefault="00112B84" w:rsidP="005379D0">
      <w:pPr>
        <w:numPr>
          <w:ilvl w:val="1"/>
          <w:numId w:val="29"/>
        </w:numPr>
        <w:rPr>
          <w:rFonts w:eastAsia="SimSun" w:cs="Arial"/>
          <w:szCs w:val="20"/>
        </w:rPr>
      </w:pPr>
      <w:r w:rsidRPr="00C44D84">
        <w:rPr>
          <w:rFonts w:eastAsia="Calibri" w:cs="Arial"/>
          <w:szCs w:val="20"/>
        </w:rPr>
        <w:t>e</w:t>
      </w:r>
      <w:r w:rsidR="00273212" w:rsidRPr="00C44D84">
        <w:rPr>
          <w:rFonts w:eastAsia="Calibri" w:cs="Arial"/>
          <w:szCs w:val="20"/>
        </w:rPr>
        <w:t>stablishing a multidisciplinary Care Transitions team to review discharge summaries, develop transitional plans and form and manage relationships with local hospitals, PCP sites, ACO/MCO complex care management teams and other relevant organizations</w:t>
      </w:r>
      <w:r w:rsidRPr="00C44D84">
        <w:rPr>
          <w:rFonts w:eastAsia="Calibri" w:cs="Arial"/>
          <w:szCs w:val="20"/>
        </w:rPr>
        <w:t>; and</w:t>
      </w:r>
      <w:r w:rsidR="00273212" w:rsidRPr="00C44D84">
        <w:rPr>
          <w:rFonts w:eastAsia="Calibri" w:cs="Arial"/>
          <w:szCs w:val="20"/>
        </w:rPr>
        <w:t xml:space="preserve"> </w:t>
      </w:r>
    </w:p>
    <w:p w14:paraId="33E1AAF9" w14:textId="3039C09A" w:rsidR="00273212" w:rsidRPr="00C44D84" w:rsidRDefault="00112B84" w:rsidP="005379D0">
      <w:pPr>
        <w:numPr>
          <w:ilvl w:val="1"/>
          <w:numId w:val="29"/>
        </w:numPr>
        <w:rPr>
          <w:rFonts w:eastAsia="SimSun" w:cs="Arial"/>
          <w:szCs w:val="20"/>
        </w:rPr>
      </w:pPr>
      <w:r w:rsidRPr="00C44D84">
        <w:rPr>
          <w:rFonts w:eastAsia="Calibri" w:cs="Arial"/>
          <w:szCs w:val="20"/>
        </w:rPr>
        <w:t>h</w:t>
      </w:r>
      <w:r w:rsidR="00273212" w:rsidRPr="00C44D84">
        <w:rPr>
          <w:rFonts w:eastAsia="Calibri" w:cs="Arial"/>
          <w:szCs w:val="20"/>
        </w:rPr>
        <w:t xml:space="preserve">aving care coordinators flag for an inpatient facility a member’s need for additional home support to ensure the need is addressed in the member’s discharge plan. </w:t>
      </w:r>
    </w:p>
    <w:p w14:paraId="7368F2D0" w14:textId="4A6E6425" w:rsidR="00273212" w:rsidRPr="00C44D84" w:rsidRDefault="00273212" w:rsidP="005379D0">
      <w:pPr>
        <w:numPr>
          <w:ilvl w:val="0"/>
          <w:numId w:val="13"/>
        </w:numPr>
        <w:rPr>
          <w:rFonts w:eastAsia="Arial" w:cs="Arial"/>
          <w:b/>
          <w:bCs/>
          <w:szCs w:val="20"/>
        </w:rPr>
      </w:pPr>
      <w:r w:rsidRPr="00C44D84">
        <w:rPr>
          <w:rFonts w:eastAsia="Arial" w:cs="Arial"/>
          <w:b/>
          <w:bCs/>
          <w:szCs w:val="20"/>
        </w:rPr>
        <w:t xml:space="preserve">Improving </w:t>
      </w:r>
      <w:r w:rsidR="005379D0" w:rsidRPr="00C44D84">
        <w:rPr>
          <w:rFonts w:eastAsia="Arial" w:cs="Arial"/>
          <w:b/>
          <w:bCs/>
          <w:szCs w:val="20"/>
        </w:rPr>
        <w:t>m</w:t>
      </w:r>
      <w:r w:rsidRPr="00C44D84">
        <w:rPr>
          <w:rFonts w:eastAsia="Arial" w:cs="Arial"/>
          <w:b/>
          <w:bCs/>
          <w:szCs w:val="20"/>
        </w:rPr>
        <w:t xml:space="preserve">embers’ </w:t>
      </w:r>
      <w:r w:rsidR="005379D0" w:rsidRPr="00C44D84">
        <w:rPr>
          <w:rFonts w:eastAsia="Arial" w:cs="Arial"/>
          <w:b/>
          <w:bCs/>
          <w:szCs w:val="20"/>
        </w:rPr>
        <w:t>h</w:t>
      </w:r>
      <w:r w:rsidRPr="00C44D84">
        <w:rPr>
          <w:rFonts w:eastAsia="Arial" w:cs="Arial"/>
          <w:b/>
          <w:bCs/>
          <w:szCs w:val="20"/>
        </w:rPr>
        <w:t xml:space="preserve">ealth and </w:t>
      </w:r>
      <w:r w:rsidR="005379D0" w:rsidRPr="00C44D84">
        <w:rPr>
          <w:rFonts w:eastAsia="Arial" w:cs="Arial"/>
          <w:b/>
          <w:bCs/>
          <w:szCs w:val="20"/>
        </w:rPr>
        <w:t>w</w:t>
      </w:r>
      <w:r w:rsidRPr="00C44D84">
        <w:rPr>
          <w:rFonts w:eastAsia="Arial" w:cs="Arial"/>
          <w:b/>
          <w:bCs/>
          <w:szCs w:val="20"/>
        </w:rPr>
        <w:t>ellness</w:t>
      </w:r>
    </w:p>
    <w:p w14:paraId="1C380608" w14:textId="2E69C32C" w:rsidR="00273212" w:rsidRPr="00C44D84" w:rsidRDefault="00112B84" w:rsidP="005379D0">
      <w:pPr>
        <w:numPr>
          <w:ilvl w:val="1"/>
          <w:numId w:val="29"/>
        </w:numPr>
        <w:rPr>
          <w:rFonts w:eastAsia="SimSun" w:cs="Arial"/>
          <w:szCs w:val="20"/>
        </w:rPr>
      </w:pPr>
      <w:r w:rsidRPr="00C44D84">
        <w:rPr>
          <w:rFonts w:eastAsia="Calibri" w:cs="Arial"/>
          <w:szCs w:val="20"/>
        </w:rPr>
        <w:t>a</w:t>
      </w:r>
      <w:r w:rsidR="00273212" w:rsidRPr="00C44D84">
        <w:rPr>
          <w:rFonts w:eastAsia="Calibri" w:cs="Arial"/>
          <w:szCs w:val="20"/>
        </w:rPr>
        <w:t xml:space="preserve">llowing PCPs or other providers to access referrals through a centralized hub powered by the care management </w:t>
      </w:r>
      <w:proofErr w:type="gramStart"/>
      <w:r w:rsidR="00273212" w:rsidRPr="00C44D84">
        <w:rPr>
          <w:rFonts w:eastAsia="Calibri" w:cs="Arial"/>
          <w:szCs w:val="20"/>
        </w:rPr>
        <w:t>platform</w:t>
      </w:r>
      <w:r w:rsidRPr="00C44D84">
        <w:rPr>
          <w:rFonts w:eastAsia="Calibri" w:cs="Arial"/>
          <w:szCs w:val="20"/>
        </w:rPr>
        <w:t>;</w:t>
      </w:r>
      <w:proofErr w:type="gramEnd"/>
    </w:p>
    <w:p w14:paraId="2C4C2D1C" w14:textId="299F5E46" w:rsidR="00273212" w:rsidRPr="00C44D84" w:rsidRDefault="00112B84" w:rsidP="005379D0">
      <w:pPr>
        <w:numPr>
          <w:ilvl w:val="1"/>
          <w:numId w:val="29"/>
        </w:numPr>
        <w:rPr>
          <w:rFonts w:eastAsia="SimSun" w:cs="Arial"/>
          <w:szCs w:val="20"/>
        </w:rPr>
      </w:pPr>
      <w:r w:rsidRPr="00C44D84">
        <w:rPr>
          <w:rFonts w:eastAsia="Calibri" w:cs="Arial"/>
          <w:szCs w:val="20"/>
        </w:rPr>
        <w:t>n</w:t>
      </w:r>
      <w:r w:rsidR="00273212" w:rsidRPr="00C44D84">
        <w:rPr>
          <w:rFonts w:eastAsia="Calibri" w:cs="Arial"/>
          <w:szCs w:val="20"/>
        </w:rPr>
        <w:t>egotiating reduced or no-cost arrangements with community-based resources such as farmers markets and gyms</w:t>
      </w:r>
      <w:r w:rsidRPr="00C44D84">
        <w:rPr>
          <w:rFonts w:eastAsia="Calibri" w:cs="Arial"/>
          <w:szCs w:val="20"/>
        </w:rPr>
        <w:t>; and</w:t>
      </w:r>
    </w:p>
    <w:p w14:paraId="016B5A9A" w14:textId="73778B01" w:rsidR="00273212" w:rsidRPr="00C44D84" w:rsidRDefault="00112B84" w:rsidP="005379D0">
      <w:pPr>
        <w:numPr>
          <w:ilvl w:val="1"/>
          <w:numId w:val="29"/>
        </w:numPr>
        <w:rPr>
          <w:rFonts w:eastAsia="SimSun" w:cs="Arial"/>
          <w:szCs w:val="20"/>
        </w:rPr>
      </w:pPr>
      <w:r w:rsidRPr="00C44D84">
        <w:rPr>
          <w:rFonts w:eastAsia="Calibri" w:cs="Arial"/>
          <w:szCs w:val="20"/>
        </w:rPr>
        <w:t>c</w:t>
      </w:r>
      <w:r w:rsidR="00273212" w:rsidRPr="00C44D84">
        <w:rPr>
          <w:rFonts w:eastAsia="Calibri" w:cs="Arial"/>
          <w:szCs w:val="20"/>
        </w:rPr>
        <w:t xml:space="preserve">ontracting with national databases for community resources to develop a library of available supports. </w:t>
      </w:r>
    </w:p>
    <w:p w14:paraId="0E7F67BE" w14:textId="6DBC4D02" w:rsidR="00273212" w:rsidRPr="00C44D84" w:rsidRDefault="00273212" w:rsidP="005379D0">
      <w:pPr>
        <w:numPr>
          <w:ilvl w:val="0"/>
          <w:numId w:val="13"/>
        </w:numPr>
        <w:rPr>
          <w:rFonts w:eastAsia="Arial" w:cs="Arial"/>
          <w:b/>
          <w:bCs/>
          <w:szCs w:val="20"/>
        </w:rPr>
      </w:pPr>
      <w:r w:rsidRPr="00C44D84">
        <w:rPr>
          <w:rFonts w:eastAsia="Arial" w:cs="Arial"/>
          <w:b/>
          <w:bCs/>
          <w:szCs w:val="20"/>
        </w:rPr>
        <w:t xml:space="preserve">Continuous </w:t>
      </w:r>
      <w:r w:rsidR="005379D0" w:rsidRPr="00C44D84">
        <w:rPr>
          <w:rFonts w:eastAsia="Arial" w:cs="Arial"/>
          <w:b/>
          <w:bCs/>
          <w:szCs w:val="20"/>
        </w:rPr>
        <w:t>q</w:t>
      </w:r>
      <w:r w:rsidRPr="00C44D84">
        <w:rPr>
          <w:rFonts w:eastAsia="Arial" w:cs="Arial"/>
          <w:b/>
          <w:bCs/>
          <w:szCs w:val="20"/>
        </w:rPr>
        <w:t xml:space="preserve">uality </w:t>
      </w:r>
      <w:r w:rsidR="005379D0" w:rsidRPr="00C44D84">
        <w:rPr>
          <w:rFonts w:eastAsia="Arial" w:cs="Arial"/>
          <w:b/>
          <w:bCs/>
          <w:szCs w:val="20"/>
        </w:rPr>
        <w:t>i</w:t>
      </w:r>
      <w:r w:rsidRPr="00C44D84">
        <w:rPr>
          <w:rFonts w:eastAsia="Arial" w:cs="Arial"/>
          <w:b/>
          <w:bCs/>
          <w:szCs w:val="20"/>
        </w:rPr>
        <w:t>mprovement</w:t>
      </w:r>
    </w:p>
    <w:p w14:paraId="48BB946E" w14:textId="61395ACA" w:rsidR="00273212" w:rsidRPr="00C44D84" w:rsidRDefault="00112B84" w:rsidP="005379D0">
      <w:pPr>
        <w:numPr>
          <w:ilvl w:val="1"/>
          <w:numId w:val="29"/>
        </w:numPr>
        <w:rPr>
          <w:rFonts w:eastAsia="SimSun" w:cs="Arial"/>
          <w:szCs w:val="20"/>
        </w:rPr>
      </w:pPr>
      <w:r w:rsidRPr="00C44D84">
        <w:rPr>
          <w:rFonts w:eastAsia="Calibri" w:cs="Arial"/>
          <w:szCs w:val="20"/>
        </w:rPr>
        <w:t>p</w:t>
      </w:r>
      <w:r w:rsidR="00273212" w:rsidRPr="00C44D84">
        <w:rPr>
          <w:rFonts w:eastAsia="Calibri" w:cs="Arial"/>
          <w:szCs w:val="20"/>
        </w:rPr>
        <w:t xml:space="preserve">roviding a “Passport to Health” to members that contains health and emergency contact information and serves as the member’s advance directive in healthcare emergencies and transitions of </w:t>
      </w:r>
      <w:proofErr w:type="gramStart"/>
      <w:r w:rsidR="00273212" w:rsidRPr="00C44D84">
        <w:rPr>
          <w:rFonts w:eastAsia="Calibri" w:cs="Arial"/>
          <w:szCs w:val="20"/>
        </w:rPr>
        <w:t>care</w:t>
      </w:r>
      <w:r w:rsidRPr="00C44D84">
        <w:rPr>
          <w:rFonts w:eastAsia="Calibri" w:cs="Arial"/>
          <w:szCs w:val="20"/>
        </w:rPr>
        <w:t>;</w:t>
      </w:r>
      <w:proofErr w:type="gramEnd"/>
      <w:r w:rsidR="00273212" w:rsidRPr="00C44D84">
        <w:rPr>
          <w:rFonts w:eastAsia="Calibri" w:cs="Arial"/>
          <w:szCs w:val="20"/>
        </w:rPr>
        <w:t xml:space="preserve"> </w:t>
      </w:r>
    </w:p>
    <w:p w14:paraId="5F3A0BF9" w14:textId="36BEA7C1" w:rsidR="00273212" w:rsidRPr="00C44D84" w:rsidRDefault="00112B84" w:rsidP="005379D0">
      <w:pPr>
        <w:numPr>
          <w:ilvl w:val="1"/>
          <w:numId w:val="29"/>
        </w:numPr>
        <w:rPr>
          <w:rFonts w:eastAsia="SimSun" w:cs="Arial"/>
          <w:szCs w:val="20"/>
        </w:rPr>
      </w:pPr>
      <w:r w:rsidRPr="00C44D84">
        <w:rPr>
          <w:rFonts w:eastAsia="Calibri" w:cs="Arial"/>
          <w:szCs w:val="20"/>
        </w:rPr>
        <w:lastRenderedPageBreak/>
        <w:t>a</w:t>
      </w:r>
      <w:r w:rsidR="00273212" w:rsidRPr="00C44D84">
        <w:rPr>
          <w:rFonts w:eastAsia="Calibri" w:cs="Arial"/>
          <w:szCs w:val="20"/>
        </w:rPr>
        <w:t xml:space="preserve">dministering standardized surveys at least annually to assess member satisfaction such as the Mental Health Statistics Improvement Program </w:t>
      </w:r>
      <w:proofErr w:type="gramStart"/>
      <w:r w:rsidR="00273212" w:rsidRPr="00C44D84">
        <w:rPr>
          <w:rFonts w:eastAsia="Calibri" w:cs="Arial"/>
          <w:szCs w:val="20"/>
        </w:rPr>
        <w:t>Survey</w:t>
      </w:r>
      <w:r w:rsidRPr="00C44D84">
        <w:rPr>
          <w:rFonts w:eastAsia="Calibri" w:cs="Arial"/>
          <w:szCs w:val="20"/>
        </w:rPr>
        <w:t>;</w:t>
      </w:r>
      <w:proofErr w:type="gramEnd"/>
      <w:r w:rsidR="00273212" w:rsidRPr="00C44D84">
        <w:rPr>
          <w:rFonts w:eastAsia="Calibri" w:cs="Arial"/>
          <w:szCs w:val="20"/>
        </w:rPr>
        <w:t xml:space="preserve"> </w:t>
      </w:r>
    </w:p>
    <w:p w14:paraId="50EA470B" w14:textId="3BD3B4B6" w:rsidR="00273212" w:rsidRPr="00C44D84" w:rsidRDefault="00112B84" w:rsidP="005379D0">
      <w:pPr>
        <w:numPr>
          <w:ilvl w:val="1"/>
          <w:numId w:val="29"/>
        </w:numPr>
        <w:rPr>
          <w:rFonts w:eastAsia="SimSun" w:cs="Arial"/>
          <w:szCs w:val="20"/>
        </w:rPr>
      </w:pPr>
      <w:r w:rsidRPr="00C44D84">
        <w:rPr>
          <w:rFonts w:eastAsia="Arial" w:cs="Arial"/>
          <w:szCs w:val="20"/>
        </w:rPr>
        <w:t>s</w:t>
      </w:r>
      <w:r w:rsidR="00273212" w:rsidRPr="00C44D84">
        <w:rPr>
          <w:rFonts w:eastAsia="Arial" w:cs="Arial"/>
          <w:szCs w:val="20"/>
        </w:rPr>
        <w:t>cheduling regular meetings to disseminate best practices related to key quality measures to all CP staff</w:t>
      </w:r>
      <w:r w:rsidRPr="00C44D84">
        <w:rPr>
          <w:rFonts w:eastAsia="Arial" w:cs="Arial"/>
          <w:szCs w:val="20"/>
        </w:rPr>
        <w:t>;</w:t>
      </w:r>
      <w:r w:rsidR="00273212" w:rsidRPr="00C44D84">
        <w:rPr>
          <w:rFonts w:eastAsia="Arial" w:cs="Arial"/>
          <w:szCs w:val="20"/>
        </w:rPr>
        <w:t xml:space="preserve"> </w:t>
      </w:r>
      <w:r w:rsidRPr="00C44D84">
        <w:rPr>
          <w:rFonts w:eastAsia="Arial" w:cs="Arial"/>
          <w:szCs w:val="20"/>
        </w:rPr>
        <w:t>and</w:t>
      </w:r>
    </w:p>
    <w:p w14:paraId="46B446F0" w14:textId="5CF872A4" w:rsidR="00273212" w:rsidRPr="00C44D84" w:rsidRDefault="00112B84" w:rsidP="005379D0">
      <w:pPr>
        <w:numPr>
          <w:ilvl w:val="1"/>
          <w:numId w:val="29"/>
        </w:numPr>
        <w:rPr>
          <w:rFonts w:eastAsia="SimSun" w:cs="Arial"/>
          <w:szCs w:val="20"/>
        </w:rPr>
      </w:pPr>
      <w:r w:rsidRPr="00C44D84">
        <w:rPr>
          <w:rFonts w:eastAsia="Arial" w:cs="Arial"/>
          <w:szCs w:val="20"/>
        </w:rPr>
        <w:t>c</w:t>
      </w:r>
      <w:r w:rsidR="00273212" w:rsidRPr="00C44D84">
        <w:rPr>
          <w:rFonts w:eastAsia="Arial" w:cs="Arial"/>
          <w:szCs w:val="20"/>
        </w:rPr>
        <w:t>reating materials such as posters and checklists that define best practices and providing implementation guidance to staff.</w:t>
      </w:r>
    </w:p>
    <w:p w14:paraId="44F6EF0C" w14:textId="2493F352" w:rsidR="00E80B01" w:rsidRPr="007A1926" w:rsidRDefault="008D26A1" w:rsidP="008D2FA1">
      <w:pPr>
        <w:pStyle w:val="Heading2"/>
        <w:spacing w:before="0" w:after="160" w:line="259" w:lineRule="auto"/>
        <w:rPr>
          <w:color w:val="auto"/>
        </w:rPr>
      </w:pPr>
      <w:bookmarkStart w:id="95" w:name="_Toc39068514"/>
      <w:bookmarkStart w:id="96" w:name="_Toc57736213"/>
      <w:bookmarkEnd w:id="92"/>
      <w:r w:rsidRPr="007A1926">
        <w:rPr>
          <w:color w:val="auto"/>
        </w:rPr>
        <w:t>Overall Findings and Recommendations</w:t>
      </w:r>
      <w:bookmarkEnd w:id="93"/>
      <w:bookmarkEnd w:id="94"/>
      <w:bookmarkEnd w:id="95"/>
      <w:bookmarkEnd w:id="96"/>
    </w:p>
    <w:p w14:paraId="6F7C5F10" w14:textId="753379A3" w:rsidR="00645BE9" w:rsidRPr="007A1926" w:rsidRDefault="00645BE9" w:rsidP="00EF153F">
      <w:r w:rsidRPr="007A1926">
        <w:t xml:space="preserve">The IA finds that </w:t>
      </w:r>
      <w:r w:rsidR="007A1926" w:rsidRPr="007A1926">
        <w:t>CHL</w:t>
      </w:r>
      <w:r w:rsidRPr="007A1926">
        <w:t xml:space="preserve"> is On track</w:t>
      </w:r>
      <w:r w:rsidR="00E53B93">
        <w:t xml:space="preserve"> with limited recommendations</w:t>
      </w:r>
      <w:r w:rsidRPr="007A1926">
        <w:t xml:space="preserve"> across all </w:t>
      </w:r>
      <w:r w:rsidR="001A7D3B" w:rsidRPr="007A1926">
        <w:t>five</w:t>
      </w:r>
      <w:r w:rsidRPr="007A1926">
        <w:t xml:space="preserve"> focus areas of progress under assessment at the midpoint of the DSRIP </w:t>
      </w:r>
      <w:r w:rsidR="005543AC" w:rsidRPr="007A1926">
        <w:t>Demonstration</w:t>
      </w:r>
      <w:r w:rsidRPr="007A1926">
        <w:t xml:space="preserve">. </w:t>
      </w:r>
    </w:p>
    <w:p w14:paraId="1157D8C2" w14:textId="075A7ECC" w:rsidR="00645BE9" w:rsidRPr="007A1926" w:rsidRDefault="00645BE9" w:rsidP="00645BE9">
      <w:r w:rsidRPr="007A1926">
        <w:t xml:space="preserve">The IA </w:t>
      </w:r>
      <w:r w:rsidR="00ED1150">
        <w:t>encourages</w:t>
      </w:r>
      <w:r w:rsidRPr="007A1926">
        <w:t xml:space="preserve"> </w:t>
      </w:r>
      <w:r w:rsidR="00BB2674">
        <w:t>CHL</w:t>
      </w:r>
      <w:r w:rsidRPr="007A1926">
        <w:t xml:space="preserve"> </w:t>
      </w:r>
      <w:r w:rsidR="00ED1150">
        <w:t xml:space="preserve">to </w:t>
      </w:r>
      <w:r w:rsidRPr="007A1926">
        <w:t>review its practices in the following aspects of the focus areas, for which the IA did not identify sufficient documentation to assess or confirm progress:</w:t>
      </w:r>
    </w:p>
    <w:p w14:paraId="748514CB" w14:textId="33241E15" w:rsidR="007743D1" w:rsidRPr="007A1926" w:rsidRDefault="007743D1" w:rsidP="00645BE9">
      <w:pPr>
        <w:rPr>
          <w:b/>
          <w:i/>
          <w:iCs/>
        </w:rPr>
      </w:pPr>
      <w:bookmarkStart w:id="97" w:name="_Toc46327351"/>
      <w:r w:rsidRPr="007A1926">
        <w:rPr>
          <w:b/>
          <w:i/>
          <w:iCs/>
        </w:rPr>
        <w:t>Organizational Structure and Engagement</w:t>
      </w:r>
    </w:p>
    <w:p w14:paraId="0BA2E865" w14:textId="51C2601F" w:rsidR="007743D1" w:rsidRPr="007A1926" w:rsidRDefault="00EF153F" w:rsidP="00EF153F">
      <w:pPr>
        <w:pStyle w:val="ListParagraph"/>
        <w:numPr>
          <w:ilvl w:val="0"/>
          <w:numId w:val="9"/>
        </w:numPr>
      </w:pPr>
      <w:r w:rsidRPr="007A1926">
        <w:t>holding regular meetings with administrative and clinical leadership to discuss operations and strategies to improve efficiencies.</w:t>
      </w:r>
    </w:p>
    <w:p w14:paraId="605D39A2" w14:textId="1F5CA23B" w:rsidR="007743D1" w:rsidRPr="007A1926" w:rsidRDefault="007743D1" w:rsidP="00645BE9">
      <w:pPr>
        <w:rPr>
          <w:b/>
          <w:i/>
          <w:iCs/>
        </w:rPr>
      </w:pPr>
      <w:r w:rsidRPr="007A1926">
        <w:rPr>
          <w:b/>
          <w:i/>
          <w:iCs/>
        </w:rPr>
        <w:t>Integration of Systems and Processes</w:t>
      </w:r>
    </w:p>
    <w:p w14:paraId="3FC8795D" w14:textId="4059C382" w:rsidR="00EF153F" w:rsidRPr="007A1926" w:rsidRDefault="00EF153F" w:rsidP="00EF153F">
      <w:pPr>
        <w:pStyle w:val="ListParagraph"/>
        <w:numPr>
          <w:ilvl w:val="0"/>
          <w:numId w:val="9"/>
        </w:numPr>
      </w:pPr>
      <w:r w:rsidRPr="007A1926">
        <w:t>dedicating staff resources for the timely, usually daily, review of ACO/MCO referral files to assist with outreach and engagement efforts.</w:t>
      </w:r>
    </w:p>
    <w:p w14:paraId="72234C56" w14:textId="731129FF" w:rsidR="00645BE9" w:rsidRPr="007A1926" w:rsidRDefault="00645BE9" w:rsidP="00645BE9">
      <w:pPr>
        <w:rPr>
          <w:b/>
          <w:i/>
          <w:iCs/>
        </w:rPr>
      </w:pPr>
      <w:r w:rsidRPr="007A1926">
        <w:rPr>
          <w:b/>
          <w:i/>
          <w:iCs/>
        </w:rPr>
        <w:t>Workforce Development</w:t>
      </w:r>
      <w:bookmarkEnd w:id="97"/>
    </w:p>
    <w:p w14:paraId="4F34727B" w14:textId="0AD93E5E" w:rsidR="00645BE9" w:rsidRPr="007A1926" w:rsidRDefault="00077B9A" w:rsidP="005379D0">
      <w:pPr>
        <w:pStyle w:val="ListParagraph"/>
        <w:numPr>
          <w:ilvl w:val="0"/>
          <w:numId w:val="9"/>
        </w:numPr>
      </w:pPr>
      <w:r w:rsidRPr="007A1926">
        <w:t>implementing additional strategies such as staff incentive programs to retain staff.</w:t>
      </w:r>
    </w:p>
    <w:p w14:paraId="2A18C09C" w14:textId="77777777" w:rsidR="00645BE9" w:rsidRPr="007A1926" w:rsidRDefault="00645BE9" w:rsidP="00645BE9">
      <w:pPr>
        <w:rPr>
          <w:b/>
          <w:i/>
          <w:iCs/>
        </w:rPr>
      </w:pPr>
      <w:bookmarkStart w:id="98" w:name="_Toc46327352"/>
      <w:r w:rsidRPr="007A1926">
        <w:rPr>
          <w:b/>
          <w:i/>
          <w:iCs/>
        </w:rPr>
        <w:t>Health Information Technology and Exchange</w:t>
      </w:r>
      <w:bookmarkEnd w:id="98"/>
    </w:p>
    <w:p w14:paraId="183B7438" w14:textId="77777777" w:rsidR="00AD609A" w:rsidRPr="007A1926" w:rsidRDefault="00AD609A" w:rsidP="005379D0">
      <w:pPr>
        <w:numPr>
          <w:ilvl w:val="0"/>
          <w:numId w:val="7"/>
        </w:numPr>
      </w:pPr>
      <w:r w:rsidRPr="007A1926">
        <w:t xml:space="preserve">using SFTP or other compliant and secure technology to set monitors and alerts for daily receipt of client </w:t>
      </w:r>
      <w:proofErr w:type="gramStart"/>
      <w:r w:rsidRPr="007A1926">
        <w:t>files;</w:t>
      </w:r>
      <w:proofErr w:type="gramEnd"/>
    </w:p>
    <w:p w14:paraId="0A16B7A9" w14:textId="52C610CE" w:rsidR="00AD609A" w:rsidRPr="007A1926" w:rsidRDefault="00AD609A" w:rsidP="005379D0">
      <w:pPr>
        <w:numPr>
          <w:ilvl w:val="0"/>
          <w:numId w:val="7"/>
        </w:numPr>
      </w:pPr>
      <w:r w:rsidRPr="007A1926">
        <w:t>using ENS/ADT alerts and integrating ENS notifications into the care management platform; and</w:t>
      </w:r>
    </w:p>
    <w:p w14:paraId="12A1F80B" w14:textId="137F8395" w:rsidR="00645BE9" w:rsidRPr="007A1926" w:rsidRDefault="00AD609A" w:rsidP="005379D0">
      <w:pPr>
        <w:numPr>
          <w:ilvl w:val="0"/>
          <w:numId w:val="7"/>
        </w:numPr>
      </w:pPr>
      <w:r w:rsidRPr="007A1926">
        <w:t>developing a data dashboard that displays performance on key quality metrics in real time.</w:t>
      </w:r>
    </w:p>
    <w:p w14:paraId="6AB56987" w14:textId="1927E0E5" w:rsidR="00645BE9" w:rsidRPr="007A1926" w:rsidRDefault="00645BE9" w:rsidP="00645BE9">
      <w:pPr>
        <w:rPr>
          <w:b/>
          <w:i/>
          <w:iCs/>
        </w:rPr>
      </w:pPr>
      <w:bookmarkStart w:id="99" w:name="_Toc46327353"/>
      <w:r w:rsidRPr="007A1926">
        <w:rPr>
          <w:b/>
          <w:i/>
          <w:iCs/>
        </w:rPr>
        <w:t xml:space="preserve">Care </w:t>
      </w:r>
      <w:bookmarkEnd w:id="99"/>
      <w:r w:rsidR="00D80DE5" w:rsidRPr="007A1926">
        <w:rPr>
          <w:b/>
          <w:i/>
          <w:iCs/>
        </w:rPr>
        <w:t>Model</w:t>
      </w:r>
    </w:p>
    <w:p w14:paraId="0180C579" w14:textId="212A5BC2" w:rsidR="00645BE9" w:rsidRPr="007A1926" w:rsidRDefault="000122C9" w:rsidP="000122C9">
      <w:pPr>
        <w:numPr>
          <w:ilvl w:val="0"/>
          <w:numId w:val="8"/>
        </w:numPr>
      </w:pPr>
      <w:r w:rsidRPr="007A1926">
        <w:t>develop</w:t>
      </w:r>
      <w:r w:rsidR="00566DD7">
        <w:t>ing</w:t>
      </w:r>
      <w:r w:rsidRPr="007A1926">
        <w:t xml:space="preserve"> a strategy to contact assigned members who cannot be easily reached telephonically by going to community locations.</w:t>
      </w:r>
    </w:p>
    <w:p w14:paraId="7C6212F1" w14:textId="53255FE4" w:rsidR="00E80B01" w:rsidRPr="00C261AC" w:rsidRDefault="00BB2674" w:rsidP="00645BE9">
      <w:r>
        <w:t>CHL</w:t>
      </w:r>
      <w:r w:rsidR="00645BE9" w:rsidRPr="007A1926">
        <w:t xml:space="preserve"> should carefully self-assess the areas noted above, and consider the corresponding promising practices identified by the IA for each focus area. Any action taken in response to the recommendations must comply with contractual requirements and programmatic guidance.</w:t>
      </w:r>
    </w:p>
    <w:p w14:paraId="022F8A6B" w14:textId="77777777" w:rsidR="002511C7" w:rsidRPr="00C261AC" w:rsidRDefault="002511C7" w:rsidP="00EA674C">
      <w:pPr>
        <w:pStyle w:val="Heading1"/>
        <w:rPr>
          <w:rFonts w:hint="eastAsia"/>
          <w:color w:val="auto"/>
        </w:rPr>
        <w:sectPr w:rsidR="002511C7" w:rsidRPr="00C261AC" w:rsidSect="00136393">
          <w:headerReference w:type="default" r:id="rId18"/>
          <w:footerReference w:type="default" r:id="rId19"/>
          <w:headerReference w:type="first" r:id="rId20"/>
          <w:pgSz w:w="12240" w:h="15840" w:code="1"/>
          <w:pgMar w:top="1440" w:right="1440" w:bottom="1440" w:left="1440" w:header="432" w:footer="432" w:gutter="0"/>
          <w:pgNumType w:start="0"/>
          <w:cols w:space="720"/>
          <w:titlePg/>
          <w:docGrid w:linePitch="272"/>
        </w:sectPr>
      </w:pPr>
    </w:p>
    <w:p w14:paraId="517F0A7A" w14:textId="39E0A3EE" w:rsidR="00EA674C" w:rsidRPr="00C261AC" w:rsidRDefault="00F44AE5" w:rsidP="00CA6C74">
      <w:pPr>
        <w:pStyle w:val="Heading1"/>
        <w:jc w:val="center"/>
        <w:rPr>
          <w:rFonts w:hint="eastAsia"/>
          <w:color w:val="auto"/>
        </w:rPr>
      </w:pPr>
      <w:bookmarkStart w:id="100" w:name="_Toc57736214"/>
      <w:r w:rsidRPr="00E71C4A">
        <w:rPr>
          <w:rFonts w:hint="eastAsia"/>
          <w:color w:val="auto"/>
        </w:rPr>
        <w:lastRenderedPageBreak/>
        <w:t>Appendix I: MassHealth DSRIP Logic Model</w:t>
      </w:r>
      <w:bookmarkEnd w:id="100"/>
    </w:p>
    <w:p w14:paraId="7C7A2718" w14:textId="00BDDBE7" w:rsidR="006E6AE0" w:rsidRPr="00C261AC" w:rsidRDefault="008B519C" w:rsidP="004D1870">
      <w:pPr>
        <w:sectPr w:rsidR="006E6AE0" w:rsidRPr="00C261AC" w:rsidSect="00925EE4">
          <w:footerReference w:type="first" r:id="rId21"/>
          <w:pgSz w:w="15840" w:h="12240" w:orient="landscape" w:code="1"/>
          <w:pgMar w:top="1440" w:right="1440" w:bottom="1440" w:left="1440" w:header="432" w:footer="432" w:gutter="0"/>
          <w:cols w:space="720"/>
          <w:titlePg/>
          <w:docGrid w:linePitch="272"/>
        </w:sectPr>
      </w:pPr>
      <w:r w:rsidRPr="00C261AC">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2"/>
                    <a:stretch>
                      <a:fillRect/>
                    </a:stretch>
                  </pic:blipFill>
                  <pic:spPr>
                    <a:xfrm>
                      <a:off x="0" y="0"/>
                      <a:ext cx="8229600" cy="5400675"/>
                    </a:xfrm>
                    <a:prstGeom prst="rect">
                      <a:avLst/>
                    </a:prstGeom>
                  </pic:spPr>
                </pic:pic>
              </a:graphicData>
            </a:graphic>
          </wp:inline>
        </w:drawing>
      </w:r>
    </w:p>
    <w:p w14:paraId="24FA57E5" w14:textId="01FF77BF" w:rsidR="00B21333" w:rsidRPr="00E71C4A" w:rsidRDefault="00B21333" w:rsidP="00E508BE">
      <w:pPr>
        <w:pStyle w:val="Heading1"/>
        <w:spacing w:before="0" w:after="160" w:line="259" w:lineRule="auto"/>
        <w:jc w:val="center"/>
        <w:rPr>
          <w:rFonts w:hint="eastAsia"/>
          <w:color w:val="auto"/>
        </w:rPr>
      </w:pPr>
      <w:bookmarkStart w:id="101" w:name="_Toc39068516"/>
      <w:bookmarkStart w:id="102" w:name="_Toc57736215"/>
      <w:r w:rsidRPr="00E71C4A">
        <w:rPr>
          <w:rFonts w:hint="eastAsia"/>
          <w:color w:val="auto"/>
        </w:rPr>
        <w:lastRenderedPageBreak/>
        <w:t>Appendix II: Methodology</w:t>
      </w:r>
      <w:bookmarkEnd w:id="101"/>
      <w:bookmarkEnd w:id="102"/>
    </w:p>
    <w:p w14:paraId="330AA8CF" w14:textId="7B4E00C3" w:rsidR="00B21333" w:rsidRPr="00E71C4A" w:rsidRDefault="00A50F57" w:rsidP="00E508BE">
      <w:pPr>
        <w:rPr>
          <w:rFonts w:cs="Arial"/>
          <w:szCs w:val="20"/>
        </w:rPr>
      </w:pPr>
      <w:r w:rsidRPr="00E71C4A">
        <w:rPr>
          <w:rFonts w:cs="Arial"/>
          <w:szCs w:val="20"/>
        </w:rPr>
        <w:t xml:space="preserve">The Independent Assessor (IA) used participation plans, annual and semi-annual reports, and key informant interviews (KIIs) to assess progress of </w:t>
      </w:r>
      <w:r w:rsidR="00243A0E" w:rsidRPr="00E71C4A">
        <w:rPr>
          <w:rFonts w:cs="Arial"/>
          <w:szCs w:val="20"/>
        </w:rPr>
        <w:t>Community Partners</w:t>
      </w:r>
      <w:r w:rsidRPr="00E71C4A">
        <w:rPr>
          <w:rFonts w:cs="Arial"/>
          <w:szCs w:val="20"/>
        </w:rPr>
        <w:t xml:space="preserve"> (</w:t>
      </w:r>
      <w:r w:rsidR="00B54BDC" w:rsidRPr="00E71C4A">
        <w:rPr>
          <w:rFonts w:cs="Arial"/>
          <w:szCs w:val="20"/>
        </w:rPr>
        <w:t>CP</w:t>
      </w:r>
      <w:r w:rsidRPr="00E71C4A">
        <w:rPr>
          <w:rFonts w:cs="Arial"/>
          <w:szCs w:val="20"/>
        </w:rPr>
        <w:t xml:space="preserve">s) towards the goals of DSRIP during the time period covered by the MPA, July 1, 2017 through December 31, 2019. </w:t>
      </w:r>
      <w:r w:rsidR="00476C2A" w:rsidRPr="00E71C4A">
        <w:rPr>
          <w:rFonts w:cs="Arial"/>
          <w:szCs w:val="20"/>
        </w:rPr>
        <w:t>Note that the CP program was implemented July 18, 2018.</w:t>
      </w:r>
    </w:p>
    <w:p w14:paraId="0639BB7F" w14:textId="0F0AE89C" w:rsidR="00215812" w:rsidRPr="00E71C4A" w:rsidRDefault="00215812" w:rsidP="00215812">
      <w:pPr>
        <w:rPr>
          <w:rFonts w:cs="Arial"/>
          <w:szCs w:val="20"/>
        </w:rPr>
      </w:pPr>
      <w:r w:rsidRPr="00E71C4A">
        <w:rPr>
          <w:rFonts w:cs="Arial"/>
          <w:szCs w:val="20"/>
        </w:rPr>
        <w:t xml:space="preserve">Progress was defined by the </w:t>
      </w:r>
      <w:r w:rsidR="00B54BDC" w:rsidRPr="00E71C4A">
        <w:rPr>
          <w:rFonts w:cs="Arial"/>
          <w:szCs w:val="20"/>
        </w:rPr>
        <w:t>CP</w:t>
      </w:r>
      <w:r w:rsidRPr="00E71C4A">
        <w:rPr>
          <w:rFonts w:cs="Arial"/>
          <w:szCs w:val="20"/>
        </w:rPr>
        <w:t xml:space="preserve"> actions listed in the detailed MassHealth DSRIP Logic Model (Appendix I), organized into a framework of six focus areas which are outlined below. This model was developed by MassHealth and the Independent Evaluator</w:t>
      </w:r>
      <w:r w:rsidRPr="00E71C4A">
        <w:rPr>
          <w:rFonts w:cs="Arial"/>
          <w:szCs w:val="20"/>
          <w:vertAlign w:val="superscript"/>
        </w:rPr>
        <w:footnoteReference w:id="15"/>
      </w:r>
      <w:r w:rsidRPr="00E71C4A">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3" w:history="1">
        <w:r w:rsidRPr="00E71C4A">
          <w:rPr>
            <w:rStyle w:val="Hyperlink"/>
            <w:color w:val="auto"/>
          </w:rPr>
          <w:t>https://www.mass.gov/doc/ma-independent-evaluation-design-1-31-19-0/download</w:t>
        </w:r>
      </w:hyperlink>
      <w:r w:rsidRPr="00E71C4A">
        <w:rPr>
          <w:rFonts w:cs="Arial"/>
          <w:szCs w:val="20"/>
        </w:rPr>
        <w:t xml:space="preserve">). </w:t>
      </w:r>
    </w:p>
    <w:p w14:paraId="6FDAB5B3" w14:textId="77777777" w:rsidR="00215812" w:rsidRPr="00E71C4A" w:rsidRDefault="00215812" w:rsidP="00215812">
      <w:pPr>
        <w:rPr>
          <w:rFonts w:cs="Arial"/>
          <w:szCs w:val="20"/>
        </w:rPr>
      </w:pPr>
      <w:r w:rsidRPr="00E71C4A">
        <w:rPr>
          <w:rFonts w:cs="Arial"/>
          <w:szCs w:val="20"/>
        </w:rPr>
        <w:t>The question addressed by this assessment is:</w:t>
      </w:r>
    </w:p>
    <w:p w14:paraId="34798791" w14:textId="7474367D" w:rsidR="00215812" w:rsidRPr="00E71C4A" w:rsidRDefault="00215812" w:rsidP="00200C5E">
      <w:pPr>
        <w:ind w:left="360"/>
        <w:rPr>
          <w:rFonts w:cs="Arial"/>
          <w:i/>
          <w:iCs/>
          <w:szCs w:val="20"/>
        </w:rPr>
      </w:pPr>
      <w:r w:rsidRPr="00E71C4A">
        <w:rPr>
          <w:rFonts w:cs="Arial"/>
          <w:i/>
          <w:iCs/>
          <w:szCs w:val="20"/>
        </w:rPr>
        <w:t xml:space="preserve">To what extent has the </w:t>
      </w:r>
      <w:r w:rsidR="00B54BDC" w:rsidRPr="00E71C4A">
        <w:rPr>
          <w:rFonts w:cs="Arial"/>
          <w:i/>
          <w:iCs/>
          <w:szCs w:val="20"/>
        </w:rPr>
        <w:t>CP</w:t>
      </w:r>
      <w:r w:rsidRPr="00E71C4A">
        <w:rPr>
          <w:rFonts w:cs="Arial"/>
          <w:i/>
          <w:iCs/>
          <w:szCs w:val="20"/>
        </w:rPr>
        <w:t xml:space="preserve"> taken organizational level actions, across </w:t>
      </w:r>
      <w:r w:rsidR="00243A0E" w:rsidRPr="00E71C4A">
        <w:rPr>
          <w:rFonts w:cs="Arial"/>
          <w:i/>
          <w:iCs/>
          <w:szCs w:val="20"/>
        </w:rPr>
        <w:t xml:space="preserve">five </w:t>
      </w:r>
      <w:r w:rsidRPr="00E71C4A">
        <w:rPr>
          <w:rFonts w:cs="Arial"/>
          <w:i/>
          <w:iCs/>
          <w:szCs w:val="20"/>
        </w:rPr>
        <w:t>areas of focus, to transform care delivery under an accountable and integrated care model?</w:t>
      </w:r>
    </w:p>
    <w:p w14:paraId="0DC51953" w14:textId="7E993330" w:rsidR="00B21333" w:rsidRPr="00E71C4A" w:rsidRDefault="00B21333" w:rsidP="00E508BE">
      <w:pPr>
        <w:pStyle w:val="Heading2"/>
        <w:spacing w:before="0" w:after="160" w:line="259" w:lineRule="auto"/>
        <w:rPr>
          <w:color w:val="auto"/>
        </w:rPr>
      </w:pPr>
      <w:bookmarkStart w:id="103" w:name="_Toc39068517"/>
      <w:bookmarkStart w:id="104" w:name="_Toc57736216"/>
      <w:r w:rsidRPr="00E71C4A">
        <w:rPr>
          <w:color w:val="auto"/>
        </w:rPr>
        <w:t>Data Sources</w:t>
      </w:r>
      <w:bookmarkEnd w:id="103"/>
      <w:bookmarkEnd w:id="104"/>
    </w:p>
    <w:p w14:paraId="5D693CE6" w14:textId="15935F91" w:rsidR="00B21333" w:rsidRPr="00E71C4A" w:rsidRDefault="00B21333" w:rsidP="00E508BE">
      <w:pPr>
        <w:rPr>
          <w:rFonts w:cs="Arial"/>
          <w:szCs w:val="20"/>
        </w:rPr>
      </w:pPr>
      <w:r w:rsidRPr="00E71C4A">
        <w:rPr>
          <w:rFonts w:cs="Arial"/>
          <w:szCs w:val="20"/>
        </w:rPr>
        <w:t xml:space="preserve">The MPA drew on multiple data sources to assess organizational performance in each focus area, including both historical data contained in the documents that </w:t>
      </w:r>
      <w:r w:rsidR="00B54BDC" w:rsidRPr="00E71C4A">
        <w:rPr>
          <w:rFonts w:cs="Arial"/>
          <w:szCs w:val="20"/>
        </w:rPr>
        <w:t>CP</w:t>
      </w:r>
      <w:r w:rsidRPr="00E71C4A">
        <w:rPr>
          <w:rFonts w:cs="Arial"/>
          <w:szCs w:val="20"/>
        </w:rPr>
        <w:t xml:space="preserve">s were required to submit to MassHealth, and newly collected data gathered by the IA and/or IE. The IA performed a desk review of documents that </w:t>
      </w:r>
      <w:r w:rsidR="00B54BDC" w:rsidRPr="00E71C4A">
        <w:rPr>
          <w:rFonts w:cs="Arial"/>
          <w:szCs w:val="20"/>
        </w:rPr>
        <w:t>CP</w:t>
      </w:r>
      <w:r w:rsidRPr="00E71C4A">
        <w:rPr>
          <w:rFonts w:cs="Arial"/>
          <w:szCs w:val="20"/>
        </w:rPr>
        <w:t xml:space="preserve">s were required to submit to MassHealth, including participation plans, annual and semi-annual reports. </w:t>
      </w:r>
      <w:r w:rsidR="00243A0E" w:rsidRPr="00E71C4A">
        <w:rPr>
          <w:rFonts w:cs="Arial"/>
          <w:szCs w:val="20"/>
        </w:rPr>
        <w:t>The</w:t>
      </w:r>
      <w:r w:rsidRPr="00E71C4A">
        <w:rPr>
          <w:rFonts w:cs="Arial"/>
          <w:szCs w:val="20"/>
        </w:rPr>
        <w:t xml:space="preserve"> IE developed a protocol for </w:t>
      </w:r>
      <w:r w:rsidR="00B54BDC" w:rsidRPr="00E71C4A">
        <w:rPr>
          <w:rFonts w:cs="Arial"/>
          <w:szCs w:val="20"/>
        </w:rPr>
        <w:t>CP</w:t>
      </w:r>
      <w:r w:rsidRPr="00E71C4A">
        <w:rPr>
          <w:rFonts w:cs="Arial"/>
          <w:szCs w:val="20"/>
        </w:rPr>
        <w:t xml:space="preserve"> Administrator KIIs, which were conducted jointly by the IA and the IE. </w:t>
      </w:r>
    </w:p>
    <w:p w14:paraId="295222CA" w14:textId="77777777" w:rsidR="00B21333" w:rsidRPr="00E71C4A" w:rsidRDefault="00B21333" w:rsidP="00E508BE">
      <w:pPr>
        <w:rPr>
          <w:rFonts w:cs="Arial"/>
          <w:szCs w:val="20"/>
        </w:rPr>
      </w:pPr>
      <w:r w:rsidRPr="00E71C4A">
        <w:rPr>
          <w:rFonts w:cs="Arial"/>
          <w:szCs w:val="20"/>
        </w:rPr>
        <w:t xml:space="preserve">List of MPA data sources: </w:t>
      </w:r>
    </w:p>
    <w:p w14:paraId="4F0D740D" w14:textId="226DF5B3" w:rsidR="00B21333" w:rsidRPr="00E71C4A" w:rsidRDefault="00B21333" w:rsidP="00E508BE">
      <w:pPr>
        <w:ind w:left="360"/>
        <w:rPr>
          <w:rFonts w:cs="Arial"/>
          <w:szCs w:val="20"/>
        </w:rPr>
      </w:pPr>
      <w:r w:rsidRPr="00E71C4A">
        <w:rPr>
          <w:rFonts w:cs="Arial"/>
          <w:szCs w:val="20"/>
        </w:rPr>
        <w:t xml:space="preserve">Documents submitted by </w:t>
      </w:r>
      <w:r w:rsidR="00B54BDC" w:rsidRPr="00E71C4A">
        <w:rPr>
          <w:rFonts w:cs="Arial"/>
          <w:szCs w:val="20"/>
        </w:rPr>
        <w:t>CP</w:t>
      </w:r>
      <w:r w:rsidRPr="00E71C4A">
        <w:rPr>
          <w:rFonts w:cs="Arial"/>
          <w:szCs w:val="20"/>
        </w:rPr>
        <w:t>s to MassHealth covering the reporting period of July 1, 2017 through December 31, 2019:</w:t>
      </w:r>
    </w:p>
    <w:p w14:paraId="5229FA4D" w14:textId="7FA3E2BE" w:rsidR="00B21333" w:rsidRPr="00E71C4A" w:rsidRDefault="00B21333" w:rsidP="005379D0">
      <w:pPr>
        <w:numPr>
          <w:ilvl w:val="0"/>
          <w:numId w:val="3"/>
        </w:numPr>
        <w:ind w:left="1080"/>
        <w:rPr>
          <w:rFonts w:cs="Arial"/>
          <w:szCs w:val="20"/>
        </w:rPr>
      </w:pPr>
      <w:r w:rsidRPr="00E71C4A">
        <w:rPr>
          <w:rFonts w:cs="Arial"/>
          <w:szCs w:val="20"/>
        </w:rPr>
        <w:t xml:space="preserve">Full Participation Plans </w:t>
      </w:r>
    </w:p>
    <w:p w14:paraId="2F74452C" w14:textId="4D3E88F6" w:rsidR="00B21333" w:rsidRPr="00E71C4A" w:rsidRDefault="00B21333" w:rsidP="005379D0">
      <w:pPr>
        <w:numPr>
          <w:ilvl w:val="0"/>
          <w:numId w:val="3"/>
        </w:numPr>
        <w:ind w:left="1080"/>
        <w:rPr>
          <w:rFonts w:cs="Arial"/>
          <w:szCs w:val="20"/>
        </w:rPr>
      </w:pPr>
      <w:r w:rsidRPr="00E71C4A">
        <w:rPr>
          <w:rFonts w:cs="Arial"/>
          <w:szCs w:val="20"/>
        </w:rPr>
        <w:t xml:space="preserve">Semi-annual and Annual Progress Reports </w:t>
      </w:r>
    </w:p>
    <w:p w14:paraId="1A8E83BA" w14:textId="73191B9B" w:rsidR="00B21333" w:rsidRPr="00E71C4A" w:rsidRDefault="00B21333" w:rsidP="005379D0">
      <w:pPr>
        <w:numPr>
          <w:ilvl w:val="0"/>
          <w:numId w:val="3"/>
        </w:numPr>
        <w:ind w:left="1080"/>
        <w:rPr>
          <w:rFonts w:cs="Arial"/>
          <w:szCs w:val="20"/>
        </w:rPr>
      </w:pPr>
      <w:r w:rsidRPr="00E71C4A">
        <w:rPr>
          <w:rFonts w:cs="Arial"/>
          <w:szCs w:val="20"/>
        </w:rPr>
        <w:t xml:space="preserve">Budgets and Budget Narratives </w:t>
      </w:r>
    </w:p>
    <w:p w14:paraId="686028C5" w14:textId="77777777" w:rsidR="00B21333" w:rsidRPr="00E71C4A" w:rsidRDefault="00B21333" w:rsidP="00E508BE">
      <w:pPr>
        <w:ind w:left="360"/>
        <w:rPr>
          <w:rFonts w:cs="Arial"/>
          <w:szCs w:val="20"/>
        </w:rPr>
      </w:pPr>
      <w:r w:rsidRPr="00E71C4A">
        <w:rPr>
          <w:rFonts w:cs="Arial"/>
          <w:szCs w:val="20"/>
        </w:rPr>
        <w:t>Newly Collected Data</w:t>
      </w:r>
    </w:p>
    <w:p w14:paraId="4C09023B" w14:textId="59AFB95A" w:rsidR="00B21333" w:rsidRPr="00E71C4A" w:rsidRDefault="00B54BDC" w:rsidP="005379D0">
      <w:pPr>
        <w:numPr>
          <w:ilvl w:val="0"/>
          <w:numId w:val="4"/>
        </w:numPr>
        <w:ind w:left="1080"/>
        <w:rPr>
          <w:rFonts w:cs="Arial"/>
          <w:szCs w:val="20"/>
        </w:rPr>
      </w:pPr>
      <w:r w:rsidRPr="00E71C4A">
        <w:rPr>
          <w:rFonts w:cs="Arial"/>
          <w:szCs w:val="20"/>
        </w:rPr>
        <w:t>CP</w:t>
      </w:r>
      <w:r w:rsidR="00B21333" w:rsidRPr="00E71C4A">
        <w:rPr>
          <w:rFonts w:cs="Arial"/>
          <w:szCs w:val="20"/>
        </w:rPr>
        <w:t xml:space="preserve"> Administrator KIIs</w:t>
      </w:r>
    </w:p>
    <w:p w14:paraId="7E932938" w14:textId="6BFE7B55" w:rsidR="00B21333" w:rsidRPr="00E71C4A" w:rsidRDefault="00B21333" w:rsidP="00E508BE">
      <w:pPr>
        <w:pStyle w:val="Heading2"/>
        <w:spacing w:before="0" w:after="160" w:line="259" w:lineRule="auto"/>
        <w:rPr>
          <w:color w:val="auto"/>
        </w:rPr>
      </w:pPr>
      <w:bookmarkStart w:id="105" w:name="_Toc39068518"/>
      <w:bookmarkStart w:id="106" w:name="_Toc57736217"/>
      <w:r w:rsidRPr="00E71C4A">
        <w:rPr>
          <w:color w:val="auto"/>
        </w:rPr>
        <w:t>Focus Area Framework</w:t>
      </w:r>
      <w:bookmarkEnd w:id="105"/>
      <w:bookmarkEnd w:id="106"/>
      <w:r w:rsidRPr="00E71C4A">
        <w:rPr>
          <w:color w:val="auto"/>
        </w:rPr>
        <w:t xml:space="preserve"> </w:t>
      </w:r>
    </w:p>
    <w:p w14:paraId="6EA140B4" w14:textId="6BEE14A5" w:rsidR="00B21333" w:rsidRPr="00E71C4A" w:rsidRDefault="00B21333" w:rsidP="00E508BE">
      <w:pPr>
        <w:rPr>
          <w:rFonts w:cs="Arial"/>
          <w:szCs w:val="20"/>
        </w:rPr>
      </w:pPr>
      <w:r w:rsidRPr="00E71C4A">
        <w:rPr>
          <w:rFonts w:cs="Arial"/>
          <w:szCs w:val="20"/>
        </w:rPr>
        <w:t xml:space="preserve">The </w:t>
      </w:r>
      <w:r w:rsidR="00B54BDC" w:rsidRPr="00E71C4A">
        <w:rPr>
          <w:rFonts w:cs="Arial"/>
          <w:szCs w:val="20"/>
        </w:rPr>
        <w:t>CP</w:t>
      </w:r>
      <w:r w:rsidRPr="00E71C4A">
        <w:rPr>
          <w:rFonts w:cs="Arial"/>
          <w:szCs w:val="20"/>
        </w:rPr>
        <w:t xml:space="preserve"> MPA assessment findings cover </w:t>
      </w:r>
      <w:r w:rsidR="008F528D" w:rsidRPr="00E71C4A">
        <w:rPr>
          <w:rFonts w:cs="Arial"/>
          <w:szCs w:val="20"/>
        </w:rPr>
        <w:t>five</w:t>
      </w:r>
      <w:r w:rsidRPr="00E71C4A">
        <w:rPr>
          <w:rFonts w:cs="Arial"/>
          <w:szCs w:val="20"/>
        </w:rPr>
        <w:t xml:space="preserve"> “focus areas” or aspects of health system transformation. These were derived from the DSRIP logic model, by grouping organizational level actions referenced in the logic model into the following domains:</w:t>
      </w:r>
    </w:p>
    <w:p w14:paraId="3B3C2C68" w14:textId="77777777" w:rsidR="00B21333" w:rsidRPr="00E71C4A" w:rsidRDefault="00B21333" w:rsidP="005379D0">
      <w:pPr>
        <w:numPr>
          <w:ilvl w:val="0"/>
          <w:numId w:val="5"/>
        </w:numPr>
        <w:rPr>
          <w:rFonts w:cs="Arial"/>
          <w:szCs w:val="20"/>
        </w:rPr>
      </w:pPr>
      <w:r w:rsidRPr="00E71C4A">
        <w:rPr>
          <w:rFonts w:cs="Arial"/>
          <w:szCs w:val="20"/>
        </w:rPr>
        <w:t>Organizational Structure and Engagement</w:t>
      </w:r>
    </w:p>
    <w:p w14:paraId="0E8064BB" w14:textId="77777777" w:rsidR="00B21333" w:rsidRPr="00E71C4A" w:rsidRDefault="00B21333" w:rsidP="005379D0">
      <w:pPr>
        <w:numPr>
          <w:ilvl w:val="0"/>
          <w:numId w:val="5"/>
        </w:numPr>
        <w:rPr>
          <w:rFonts w:cs="Arial"/>
          <w:szCs w:val="20"/>
        </w:rPr>
      </w:pPr>
      <w:r w:rsidRPr="00E71C4A">
        <w:rPr>
          <w:rFonts w:cs="Arial"/>
          <w:szCs w:val="20"/>
        </w:rPr>
        <w:t>Integration of Systems and Processes</w:t>
      </w:r>
    </w:p>
    <w:p w14:paraId="6EA51054" w14:textId="77777777" w:rsidR="00B21333" w:rsidRPr="00E71C4A" w:rsidRDefault="00B21333" w:rsidP="005379D0">
      <w:pPr>
        <w:numPr>
          <w:ilvl w:val="0"/>
          <w:numId w:val="5"/>
        </w:numPr>
        <w:rPr>
          <w:rFonts w:cs="Arial"/>
          <w:szCs w:val="20"/>
        </w:rPr>
      </w:pPr>
      <w:r w:rsidRPr="00E71C4A">
        <w:rPr>
          <w:rFonts w:cs="Arial"/>
          <w:szCs w:val="20"/>
        </w:rPr>
        <w:lastRenderedPageBreak/>
        <w:t>Workforce Development</w:t>
      </w:r>
    </w:p>
    <w:p w14:paraId="4D7061C6" w14:textId="77777777" w:rsidR="00B21333" w:rsidRPr="00E71C4A" w:rsidRDefault="00B21333" w:rsidP="005379D0">
      <w:pPr>
        <w:numPr>
          <w:ilvl w:val="0"/>
          <w:numId w:val="5"/>
        </w:numPr>
        <w:rPr>
          <w:rFonts w:cs="Arial"/>
          <w:szCs w:val="20"/>
        </w:rPr>
      </w:pPr>
      <w:r w:rsidRPr="00E71C4A">
        <w:rPr>
          <w:rFonts w:cs="Arial"/>
          <w:szCs w:val="20"/>
        </w:rPr>
        <w:t>Health Information Technology and Exchange</w:t>
      </w:r>
    </w:p>
    <w:p w14:paraId="6B63BB20" w14:textId="4B976661" w:rsidR="00B21333" w:rsidRPr="00E71C4A" w:rsidRDefault="00B21333" w:rsidP="005379D0">
      <w:pPr>
        <w:numPr>
          <w:ilvl w:val="0"/>
          <w:numId w:val="5"/>
        </w:numPr>
        <w:rPr>
          <w:rFonts w:cs="Arial"/>
          <w:szCs w:val="20"/>
        </w:rPr>
      </w:pPr>
      <w:r w:rsidRPr="00E71C4A">
        <w:rPr>
          <w:rFonts w:cs="Arial"/>
          <w:szCs w:val="20"/>
        </w:rPr>
        <w:t xml:space="preserve">Care </w:t>
      </w:r>
      <w:r w:rsidR="008F528D" w:rsidRPr="00E71C4A">
        <w:rPr>
          <w:rFonts w:cs="Arial"/>
          <w:szCs w:val="20"/>
        </w:rPr>
        <w:t>Model</w:t>
      </w:r>
    </w:p>
    <w:p w14:paraId="07E0B9B5" w14:textId="5680F4E5" w:rsidR="00B21333" w:rsidRPr="00E71C4A" w:rsidRDefault="00B21333" w:rsidP="00E508BE">
      <w:pPr>
        <w:rPr>
          <w:rFonts w:cs="Arial"/>
          <w:szCs w:val="20"/>
        </w:rPr>
      </w:pPr>
      <w:r w:rsidRPr="00E71C4A">
        <w:rPr>
          <w:rFonts w:cs="Arial"/>
          <w:szCs w:val="20"/>
        </w:rPr>
        <w:t xml:space="preserve">Table 1 shows the </w:t>
      </w:r>
      <w:r w:rsidR="00B54BDC" w:rsidRPr="00E71C4A">
        <w:rPr>
          <w:rFonts w:cs="Arial"/>
          <w:szCs w:val="20"/>
        </w:rPr>
        <w:t>CP</w:t>
      </w:r>
      <w:r w:rsidRPr="00E71C4A">
        <w:rPr>
          <w:rFonts w:cs="Arial"/>
          <w:szCs w:val="20"/>
        </w:rPr>
        <w:t xml:space="preserve"> actions that correspond to each focus area. This framework was used to assess each </w:t>
      </w:r>
      <w:r w:rsidR="00B54BDC" w:rsidRPr="00E71C4A">
        <w:rPr>
          <w:rFonts w:cs="Arial"/>
          <w:szCs w:val="20"/>
        </w:rPr>
        <w:t>CP</w:t>
      </w:r>
      <w:r w:rsidRPr="00E71C4A">
        <w:rPr>
          <w:rFonts w:cs="Arial"/>
          <w:szCs w:val="20"/>
        </w:rPr>
        <w:t>’s progress</w:t>
      </w:r>
      <w:r w:rsidR="00C401D8" w:rsidRPr="00E71C4A">
        <w:rPr>
          <w:rFonts w:cs="Arial"/>
          <w:szCs w:val="20"/>
        </w:rPr>
        <w:t xml:space="preserve">. </w:t>
      </w:r>
      <w:r w:rsidRPr="00E71C4A">
        <w:rPr>
          <w:rFonts w:cs="Arial"/>
          <w:szCs w:val="20"/>
        </w:rPr>
        <w:t xml:space="preserve">A rating of </w:t>
      </w:r>
      <w:r w:rsidR="00F44AE5" w:rsidRPr="00E71C4A">
        <w:rPr>
          <w:rFonts w:cs="Arial"/>
          <w:szCs w:val="20"/>
        </w:rPr>
        <w:t>On track</w:t>
      </w:r>
      <w:r w:rsidRPr="00E71C4A">
        <w:rPr>
          <w:rFonts w:cs="Arial"/>
          <w:szCs w:val="20"/>
        </w:rPr>
        <w:t xml:space="preserve"> indicates that the </w:t>
      </w:r>
      <w:r w:rsidR="00B54BDC" w:rsidRPr="00E71C4A">
        <w:rPr>
          <w:rFonts w:cs="Arial"/>
          <w:szCs w:val="20"/>
        </w:rPr>
        <w:t>CP</w:t>
      </w:r>
      <w:r w:rsidRPr="00E71C4A">
        <w:rPr>
          <w:rFonts w:cs="Arial"/>
          <w:szCs w:val="20"/>
        </w:rPr>
        <w:t xml:space="preserve"> has made appropriate progress in accomplishing each of the actions for the focus area</w:t>
      </w:r>
      <w:r w:rsidR="00C401D8" w:rsidRPr="00E71C4A">
        <w:rPr>
          <w:rFonts w:cs="Arial"/>
          <w:szCs w:val="20"/>
        </w:rPr>
        <w:t xml:space="preserve">. </w:t>
      </w:r>
      <w:r w:rsidRPr="00E71C4A">
        <w:rPr>
          <w:rFonts w:cs="Arial"/>
          <w:szCs w:val="20"/>
        </w:rPr>
        <w:t xml:space="preserve">Where gaps in progress were identified, the </w:t>
      </w:r>
      <w:r w:rsidR="00B54BDC" w:rsidRPr="00E71C4A">
        <w:rPr>
          <w:rFonts w:cs="Arial"/>
          <w:szCs w:val="20"/>
        </w:rPr>
        <w:t>CP</w:t>
      </w:r>
      <w:r w:rsidRPr="00E71C4A">
        <w:rPr>
          <w:rFonts w:cs="Arial"/>
          <w:szCs w:val="20"/>
        </w:rPr>
        <w:t xml:space="preserve"> was rated “</w:t>
      </w:r>
      <w:r w:rsidR="00F44AE5" w:rsidRPr="00E71C4A">
        <w:rPr>
          <w:rFonts w:cs="Arial"/>
          <w:szCs w:val="20"/>
        </w:rPr>
        <w:t>On track</w:t>
      </w:r>
      <w:r w:rsidRPr="00E71C4A">
        <w:rPr>
          <w:rFonts w:cs="Arial"/>
          <w:szCs w:val="20"/>
        </w:rPr>
        <w:t xml:space="preserve"> with </w:t>
      </w:r>
      <w:r w:rsidR="009115A1" w:rsidRPr="00E71C4A">
        <w:rPr>
          <w:rFonts w:cs="Arial"/>
          <w:szCs w:val="20"/>
        </w:rPr>
        <w:t>limited</w:t>
      </w:r>
      <w:r w:rsidRPr="00E71C4A">
        <w:rPr>
          <w:rFonts w:cs="Arial"/>
          <w:szCs w:val="20"/>
        </w:rPr>
        <w:t xml:space="preserve"> recommendations” or, in the case of more substantial gaps, “Opportunity for </w:t>
      </w:r>
      <w:r w:rsidR="00301BA3" w:rsidRPr="00E71C4A">
        <w:rPr>
          <w:rFonts w:cs="Arial"/>
          <w:szCs w:val="20"/>
        </w:rPr>
        <w:t>i</w:t>
      </w:r>
      <w:r w:rsidRPr="00E71C4A">
        <w:rPr>
          <w:rFonts w:cs="Arial"/>
          <w:szCs w:val="20"/>
        </w:rPr>
        <w:t xml:space="preserve">mprovement.” </w:t>
      </w:r>
    </w:p>
    <w:p w14:paraId="5340FCD7" w14:textId="2A42BB36" w:rsidR="00B21333" w:rsidRPr="00E71C4A" w:rsidRDefault="00B21333" w:rsidP="00B21333">
      <w:pPr>
        <w:rPr>
          <w:rFonts w:cs="Arial"/>
          <w:szCs w:val="20"/>
        </w:rPr>
      </w:pPr>
      <w:r w:rsidRPr="00E71C4A">
        <w:rPr>
          <w:rFonts w:cs="Arial"/>
          <w:szCs w:val="20"/>
          <w:u w:val="single"/>
        </w:rPr>
        <w:t>Table 1</w:t>
      </w:r>
      <w:r w:rsidR="00246995" w:rsidRPr="00E71C4A">
        <w:rPr>
          <w:rFonts w:cs="Arial"/>
          <w:szCs w:val="20"/>
          <w:u w:val="single"/>
        </w:rPr>
        <w:t>.</w:t>
      </w:r>
      <w:r w:rsidRPr="00E71C4A">
        <w:rPr>
          <w:rFonts w:cs="Arial"/>
          <w:szCs w:val="20"/>
          <w:u w:val="single"/>
        </w:rPr>
        <w:t xml:space="preserve"> Framework for Organizational Assessment of </w:t>
      </w:r>
      <w:r w:rsidR="00B54BDC" w:rsidRPr="00E71C4A">
        <w:rPr>
          <w:rFonts w:cs="Arial"/>
          <w:szCs w:val="20"/>
          <w:u w:val="single"/>
        </w:rPr>
        <w:t>CP</w:t>
      </w:r>
      <w:r w:rsidRPr="00E71C4A">
        <w:rPr>
          <w:rFonts w:cs="Arial"/>
          <w:szCs w:val="20"/>
          <w:u w:val="single"/>
        </w:rPr>
        <w:t>s</w:t>
      </w:r>
      <w:r w:rsidRPr="00E71C4A">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8F528D" w:rsidRPr="0087085F" w14:paraId="73E8B3CA" w14:textId="77777777" w:rsidTr="00E77C2C">
        <w:trPr>
          <w:trHeight w:val="288"/>
          <w:jc w:val="center"/>
        </w:trPr>
        <w:tc>
          <w:tcPr>
            <w:tcW w:w="0" w:type="auto"/>
            <w:shd w:val="clear" w:color="auto" w:fill="auto"/>
            <w:vAlign w:val="center"/>
          </w:tcPr>
          <w:p w14:paraId="2344FB64" w14:textId="77777777" w:rsidR="008F528D" w:rsidRPr="00E71C4A" w:rsidRDefault="008F528D" w:rsidP="00E77C2C">
            <w:pPr>
              <w:spacing w:after="0" w:line="240" w:lineRule="auto"/>
              <w:jc w:val="center"/>
              <w:rPr>
                <w:rFonts w:cs="Arial"/>
                <w:b/>
                <w:bCs/>
                <w:color w:val="002060"/>
                <w:szCs w:val="20"/>
              </w:rPr>
            </w:pPr>
            <w:r w:rsidRPr="00E71C4A">
              <w:rPr>
                <w:rFonts w:cs="Arial"/>
                <w:b/>
                <w:bCs/>
                <w:color w:val="002060"/>
                <w:szCs w:val="20"/>
              </w:rPr>
              <w:t>Focus Area</w:t>
            </w:r>
          </w:p>
        </w:tc>
        <w:tc>
          <w:tcPr>
            <w:tcW w:w="0" w:type="auto"/>
            <w:shd w:val="clear" w:color="auto" w:fill="auto"/>
            <w:vAlign w:val="center"/>
            <w:hideMark/>
          </w:tcPr>
          <w:p w14:paraId="286CE061" w14:textId="77777777" w:rsidR="008F528D" w:rsidRPr="00E71C4A" w:rsidRDefault="008F528D" w:rsidP="00E77C2C">
            <w:pPr>
              <w:spacing w:after="0" w:line="240" w:lineRule="auto"/>
              <w:jc w:val="center"/>
              <w:rPr>
                <w:rFonts w:cs="Arial"/>
                <w:b/>
                <w:bCs/>
                <w:color w:val="002060"/>
                <w:szCs w:val="20"/>
              </w:rPr>
            </w:pPr>
            <w:r w:rsidRPr="00E71C4A">
              <w:rPr>
                <w:rFonts w:cs="Arial"/>
                <w:b/>
                <w:bCs/>
                <w:color w:val="002060"/>
                <w:szCs w:val="20"/>
              </w:rPr>
              <w:t>CP Actions</w:t>
            </w:r>
          </w:p>
        </w:tc>
      </w:tr>
      <w:tr w:rsidR="008F528D" w:rsidRPr="0087085F" w14:paraId="48B9D288" w14:textId="77777777" w:rsidTr="00E77C2C">
        <w:trPr>
          <w:trHeight w:val="944"/>
          <w:jc w:val="center"/>
        </w:trPr>
        <w:tc>
          <w:tcPr>
            <w:tcW w:w="0" w:type="auto"/>
            <w:shd w:val="clear" w:color="000000" w:fill="2F75B5"/>
            <w:vAlign w:val="center"/>
          </w:tcPr>
          <w:p w14:paraId="41464252" w14:textId="77777777" w:rsidR="008F528D" w:rsidRPr="00E71C4A" w:rsidRDefault="008F528D" w:rsidP="00E77C2C">
            <w:pPr>
              <w:spacing w:after="0" w:line="240" w:lineRule="auto"/>
              <w:jc w:val="center"/>
              <w:rPr>
                <w:rFonts w:cs="Arial"/>
                <w:b/>
                <w:bCs/>
                <w:color w:val="FFFFFF"/>
                <w:szCs w:val="20"/>
              </w:rPr>
            </w:pPr>
            <w:r w:rsidRPr="00E71C4A">
              <w:rPr>
                <w:rFonts w:cs="Arial"/>
                <w:b/>
                <w:bCs/>
                <w:color w:val="FFFFFF" w:themeColor="background1"/>
                <w:szCs w:val="20"/>
              </w:rPr>
              <w:t>Organizational Structure and Governance</w:t>
            </w:r>
          </w:p>
        </w:tc>
        <w:tc>
          <w:tcPr>
            <w:tcW w:w="0" w:type="auto"/>
            <w:shd w:val="clear" w:color="auto" w:fill="auto"/>
            <w:vAlign w:val="center"/>
          </w:tcPr>
          <w:p w14:paraId="3F6B1A08" w14:textId="77777777" w:rsidR="008F528D" w:rsidRPr="00E71C4A" w:rsidRDefault="008F528D" w:rsidP="005379D0">
            <w:pPr>
              <w:pStyle w:val="ListParagraph"/>
              <w:numPr>
                <w:ilvl w:val="0"/>
                <w:numId w:val="10"/>
              </w:numPr>
              <w:spacing w:after="0" w:line="240" w:lineRule="auto"/>
              <w:ind w:left="432"/>
              <w:contextualSpacing w:val="0"/>
              <w:rPr>
                <w:rFonts w:cs="Arial"/>
                <w:szCs w:val="20"/>
              </w:rPr>
            </w:pPr>
            <w:r w:rsidRPr="00E71C4A">
              <w:rPr>
                <w:rFonts w:cs="Arial"/>
                <w:szCs w:val="20"/>
              </w:rPr>
              <w:t>CPs established with specific governance, scope, scale, &amp; leadership</w:t>
            </w:r>
          </w:p>
          <w:p w14:paraId="0AD2815F" w14:textId="77777777" w:rsidR="008F528D" w:rsidRPr="00E71C4A" w:rsidRDefault="008F528D" w:rsidP="005379D0">
            <w:pPr>
              <w:pStyle w:val="ListParagraph"/>
              <w:numPr>
                <w:ilvl w:val="0"/>
                <w:numId w:val="10"/>
              </w:numPr>
              <w:spacing w:after="0" w:line="240" w:lineRule="auto"/>
              <w:ind w:left="432"/>
              <w:contextualSpacing w:val="0"/>
              <w:rPr>
                <w:rFonts w:cs="Arial"/>
                <w:szCs w:val="20"/>
              </w:rPr>
            </w:pPr>
            <w:r w:rsidRPr="00E71C4A">
              <w:rPr>
                <w:rFonts w:cs="Arial"/>
                <w:szCs w:val="20"/>
              </w:rPr>
              <w:t>CPs engage constituent entities in delivery system change</w:t>
            </w:r>
          </w:p>
        </w:tc>
      </w:tr>
      <w:tr w:rsidR="008F528D" w:rsidRPr="0087085F" w14:paraId="6BF62862" w14:textId="77777777" w:rsidTr="00E77C2C">
        <w:trPr>
          <w:trHeight w:val="1961"/>
          <w:jc w:val="center"/>
        </w:trPr>
        <w:tc>
          <w:tcPr>
            <w:tcW w:w="0" w:type="auto"/>
            <w:shd w:val="clear" w:color="000000" w:fill="2F75B5"/>
            <w:vAlign w:val="center"/>
          </w:tcPr>
          <w:p w14:paraId="1BCE8E04" w14:textId="77777777" w:rsidR="008F528D" w:rsidRPr="00E71C4A" w:rsidRDefault="008F528D" w:rsidP="00E77C2C">
            <w:pPr>
              <w:spacing w:after="0" w:line="240" w:lineRule="auto"/>
              <w:jc w:val="center"/>
              <w:rPr>
                <w:rFonts w:cs="Arial"/>
                <w:b/>
                <w:bCs/>
                <w:color w:val="FFFFFF"/>
                <w:szCs w:val="20"/>
              </w:rPr>
            </w:pPr>
            <w:r w:rsidRPr="00E71C4A">
              <w:rPr>
                <w:rFonts w:cs="Arial"/>
                <w:b/>
                <w:bCs/>
                <w:color w:val="FFFFFF"/>
                <w:szCs w:val="20"/>
              </w:rPr>
              <w:t>Integration of Systems and Processes</w:t>
            </w:r>
          </w:p>
        </w:tc>
        <w:tc>
          <w:tcPr>
            <w:tcW w:w="0" w:type="auto"/>
            <w:shd w:val="clear" w:color="auto" w:fill="auto"/>
            <w:vAlign w:val="center"/>
            <w:hideMark/>
          </w:tcPr>
          <w:p w14:paraId="5E2AE46D" w14:textId="77777777" w:rsidR="008F528D" w:rsidRPr="00E71C4A" w:rsidRDefault="008F528D" w:rsidP="005379D0">
            <w:pPr>
              <w:pStyle w:val="ListParagraph"/>
              <w:numPr>
                <w:ilvl w:val="0"/>
                <w:numId w:val="10"/>
              </w:numPr>
              <w:spacing w:after="0" w:line="240" w:lineRule="auto"/>
              <w:ind w:left="432"/>
              <w:contextualSpacing w:val="0"/>
              <w:rPr>
                <w:rFonts w:cs="Arial"/>
                <w:szCs w:val="20"/>
              </w:rPr>
            </w:pPr>
            <w:r w:rsidRPr="00E71C4A">
              <w:rPr>
                <w:rFonts w:cs="Arial"/>
                <w:szCs w:val="20"/>
              </w:rPr>
              <w:t xml:space="preserve">CPs establish structures and processes to promote improved administrative coordination between organizations (e.g. enrollee assignment, </w:t>
            </w:r>
            <w:proofErr w:type="gramStart"/>
            <w:r w:rsidRPr="00E71C4A">
              <w:rPr>
                <w:rFonts w:cs="Arial"/>
                <w:szCs w:val="20"/>
              </w:rPr>
              <w:t>engagement</w:t>
            </w:r>
            <w:proofErr w:type="gramEnd"/>
            <w:r w:rsidRPr="00E71C4A">
              <w:rPr>
                <w:rFonts w:cs="Arial"/>
                <w:szCs w:val="20"/>
              </w:rPr>
              <w:t xml:space="preserve"> and outreach)</w:t>
            </w:r>
          </w:p>
          <w:p w14:paraId="2E8A138C" w14:textId="77777777" w:rsidR="008F528D" w:rsidRPr="00E71C4A" w:rsidRDefault="008F528D" w:rsidP="005379D0">
            <w:pPr>
              <w:pStyle w:val="ListParagraph"/>
              <w:numPr>
                <w:ilvl w:val="0"/>
                <w:numId w:val="10"/>
              </w:numPr>
              <w:spacing w:after="0" w:line="240" w:lineRule="auto"/>
              <w:ind w:left="432"/>
              <w:contextualSpacing w:val="0"/>
              <w:rPr>
                <w:rFonts w:cs="Arial"/>
                <w:szCs w:val="20"/>
              </w:rPr>
            </w:pPr>
            <w:r w:rsidRPr="00E71C4A">
              <w:rPr>
                <w:rFonts w:cs="Arial"/>
                <w:szCs w:val="20"/>
              </w:rPr>
              <w:t>CPs establish structures and processes to promote improved clinical integration across organizations (e.g. administration of care management/coordination, recommendation for services)</w:t>
            </w:r>
          </w:p>
          <w:p w14:paraId="021CB58F" w14:textId="77777777" w:rsidR="008F528D" w:rsidRPr="00E71C4A" w:rsidRDefault="008F528D" w:rsidP="005379D0">
            <w:pPr>
              <w:pStyle w:val="ListParagraph"/>
              <w:numPr>
                <w:ilvl w:val="0"/>
                <w:numId w:val="10"/>
              </w:numPr>
              <w:spacing w:after="0" w:line="240" w:lineRule="auto"/>
              <w:ind w:left="432"/>
              <w:contextualSpacing w:val="0"/>
              <w:rPr>
                <w:rFonts w:cs="Arial"/>
                <w:szCs w:val="20"/>
              </w:rPr>
            </w:pPr>
            <w:r w:rsidRPr="00E71C4A">
              <w:rPr>
                <w:rFonts w:cs="Arial"/>
                <w:szCs w:val="20"/>
              </w:rPr>
              <w:t>CPs establish structures and processes for joint management of performance and quality, and problem solving</w:t>
            </w:r>
          </w:p>
          <w:p w14:paraId="226DDE4E" w14:textId="77777777" w:rsidR="008F528D" w:rsidRPr="00E71C4A" w:rsidRDefault="008F528D" w:rsidP="00E77C2C">
            <w:pPr>
              <w:pStyle w:val="ListParagraph"/>
              <w:numPr>
                <w:ilvl w:val="0"/>
                <w:numId w:val="0"/>
              </w:numPr>
              <w:spacing w:after="0" w:line="240" w:lineRule="auto"/>
              <w:ind w:left="432"/>
              <w:contextualSpacing w:val="0"/>
              <w:rPr>
                <w:rFonts w:cs="Arial"/>
                <w:b/>
                <w:bCs/>
                <w:szCs w:val="20"/>
              </w:rPr>
            </w:pPr>
          </w:p>
        </w:tc>
      </w:tr>
      <w:tr w:rsidR="008F528D" w:rsidRPr="0087085F" w14:paraId="5746D833" w14:textId="77777777" w:rsidTr="00E77C2C">
        <w:trPr>
          <w:trHeight w:val="288"/>
          <w:jc w:val="center"/>
        </w:trPr>
        <w:tc>
          <w:tcPr>
            <w:tcW w:w="0" w:type="auto"/>
            <w:shd w:val="clear" w:color="000000" w:fill="2F75B5"/>
            <w:vAlign w:val="center"/>
          </w:tcPr>
          <w:p w14:paraId="5D782479" w14:textId="77777777" w:rsidR="008F528D" w:rsidRPr="00E71C4A" w:rsidRDefault="008F528D" w:rsidP="00E77C2C">
            <w:pPr>
              <w:spacing w:after="0" w:line="240" w:lineRule="auto"/>
              <w:jc w:val="center"/>
              <w:rPr>
                <w:rFonts w:cs="Arial"/>
                <w:b/>
                <w:bCs/>
                <w:color w:val="FFFFFF"/>
                <w:szCs w:val="20"/>
              </w:rPr>
            </w:pPr>
            <w:r w:rsidRPr="00E71C4A">
              <w:rPr>
                <w:rFonts w:cs="Arial"/>
                <w:b/>
                <w:bCs/>
                <w:color w:val="FFFFFF"/>
                <w:szCs w:val="20"/>
              </w:rPr>
              <w:t>Workforce Development</w:t>
            </w:r>
          </w:p>
        </w:tc>
        <w:tc>
          <w:tcPr>
            <w:tcW w:w="0" w:type="auto"/>
            <w:shd w:val="clear" w:color="auto" w:fill="auto"/>
            <w:vAlign w:val="center"/>
            <w:hideMark/>
          </w:tcPr>
          <w:p w14:paraId="651C0CF2" w14:textId="77777777" w:rsidR="008F528D" w:rsidRPr="00E71C4A" w:rsidRDefault="008F528D" w:rsidP="005379D0">
            <w:pPr>
              <w:pStyle w:val="ListParagraph"/>
              <w:numPr>
                <w:ilvl w:val="0"/>
                <w:numId w:val="11"/>
              </w:numPr>
              <w:spacing w:after="0" w:line="240" w:lineRule="auto"/>
              <w:ind w:left="432"/>
              <w:contextualSpacing w:val="0"/>
              <w:rPr>
                <w:rFonts w:cs="Arial"/>
                <w:szCs w:val="20"/>
              </w:rPr>
            </w:pPr>
            <w:r w:rsidRPr="00E71C4A">
              <w:rPr>
                <w:rFonts w:cs="Arial"/>
                <w:szCs w:val="20"/>
              </w:rPr>
              <w:t>CPs recruit, train, and/or re-train staff by leveraging Statewide Investments (SWIs) and other supports</w:t>
            </w:r>
          </w:p>
          <w:p w14:paraId="00299BB3" w14:textId="77777777" w:rsidR="008F528D" w:rsidRPr="00E71C4A" w:rsidRDefault="008F528D" w:rsidP="00E77C2C">
            <w:pPr>
              <w:spacing w:after="0" w:line="240" w:lineRule="auto"/>
              <w:rPr>
                <w:rFonts w:cs="Arial"/>
                <w:b/>
                <w:bCs/>
                <w:szCs w:val="20"/>
              </w:rPr>
            </w:pPr>
          </w:p>
        </w:tc>
      </w:tr>
      <w:tr w:rsidR="008F528D" w:rsidRPr="0087085F" w14:paraId="0D1D384F" w14:textId="77777777" w:rsidTr="00E77C2C">
        <w:trPr>
          <w:trHeight w:val="288"/>
          <w:jc w:val="center"/>
        </w:trPr>
        <w:tc>
          <w:tcPr>
            <w:tcW w:w="0" w:type="auto"/>
            <w:shd w:val="clear" w:color="000000" w:fill="2F75B5"/>
            <w:vAlign w:val="center"/>
          </w:tcPr>
          <w:p w14:paraId="53E102E1" w14:textId="77777777" w:rsidR="008F528D" w:rsidRPr="00E71C4A" w:rsidRDefault="008F528D" w:rsidP="00E77C2C">
            <w:pPr>
              <w:spacing w:after="0" w:line="240" w:lineRule="auto"/>
              <w:jc w:val="center"/>
              <w:rPr>
                <w:rFonts w:cs="Arial"/>
                <w:b/>
                <w:bCs/>
                <w:color w:val="FFFFFF"/>
                <w:szCs w:val="20"/>
              </w:rPr>
            </w:pPr>
            <w:r w:rsidRPr="00E71C4A">
              <w:rPr>
                <w:rFonts w:cs="Arial"/>
                <w:b/>
                <w:bCs/>
                <w:color w:val="FFFFFF"/>
                <w:szCs w:val="20"/>
              </w:rPr>
              <w:t>Health Information Technology and Exchange</w:t>
            </w:r>
          </w:p>
        </w:tc>
        <w:tc>
          <w:tcPr>
            <w:tcW w:w="0" w:type="auto"/>
            <w:shd w:val="clear" w:color="auto" w:fill="auto"/>
            <w:vAlign w:val="center"/>
            <w:hideMark/>
          </w:tcPr>
          <w:p w14:paraId="7A385E9B" w14:textId="74F189E8" w:rsidR="008F528D" w:rsidRPr="00E71C4A" w:rsidRDefault="008F528D" w:rsidP="005379D0">
            <w:pPr>
              <w:pStyle w:val="ListParagraph"/>
              <w:numPr>
                <w:ilvl w:val="0"/>
                <w:numId w:val="11"/>
              </w:numPr>
              <w:spacing w:after="0" w:line="240" w:lineRule="auto"/>
              <w:ind w:left="432"/>
              <w:contextualSpacing w:val="0"/>
              <w:rPr>
                <w:rFonts w:cs="Arial"/>
                <w:szCs w:val="20"/>
              </w:rPr>
            </w:pPr>
            <w:r w:rsidRPr="00E71C4A">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282C1C">
              <w:rPr>
                <w:rFonts w:cs="Arial"/>
                <w:szCs w:val="20"/>
              </w:rPr>
              <w:t>ACO</w:t>
            </w:r>
            <w:r w:rsidRPr="00E71C4A">
              <w:rPr>
                <w:rFonts w:cs="Arial"/>
                <w:szCs w:val="20"/>
              </w:rPr>
              <w:t>s), Managed Care Organizations (MCOs); behavioral health (BH), long term services and supports (LTSS), and specialty providers; social service delivery entities)</w:t>
            </w:r>
          </w:p>
          <w:p w14:paraId="5F925D96" w14:textId="77777777" w:rsidR="008F528D" w:rsidRPr="00E71C4A" w:rsidRDefault="008F528D" w:rsidP="00E77C2C">
            <w:pPr>
              <w:spacing w:after="0" w:line="240" w:lineRule="auto"/>
              <w:rPr>
                <w:rFonts w:cs="Arial"/>
                <w:szCs w:val="20"/>
              </w:rPr>
            </w:pPr>
          </w:p>
        </w:tc>
      </w:tr>
      <w:tr w:rsidR="008F528D" w:rsidRPr="0087085F" w14:paraId="2B3550EF" w14:textId="77777777" w:rsidTr="00E77C2C">
        <w:trPr>
          <w:trHeight w:val="288"/>
          <w:jc w:val="center"/>
        </w:trPr>
        <w:tc>
          <w:tcPr>
            <w:tcW w:w="0" w:type="auto"/>
            <w:shd w:val="clear" w:color="000000" w:fill="2F75B5"/>
            <w:vAlign w:val="center"/>
          </w:tcPr>
          <w:p w14:paraId="3505E8FF" w14:textId="77777777" w:rsidR="008F528D" w:rsidRPr="00E71C4A" w:rsidRDefault="008F528D" w:rsidP="00E77C2C">
            <w:pPr>
              <w:spacing w:after="0" w:line="240" w:lineRule="auto"/>
              <w:jc w:val="center"/>
              <w:rPr>
                <w:rFonts w:cs="Arial"/>
                <w:b/>
                <w:bCs/>
                <w:szCs w:val="20"/>
              </w:rPr>
            </w:pPr>
            <w:r w:rsidRPr="00E71C4A">
              <w:rPr>
                <w:rFonts w:cs="Arial"/>
                <w:b/>
                <w:bCs/>
                <w:color w:val="FFFFFF" w:themeColor="background1"/>
                <w:szCs w:val="20"/>
              </w:rPr>
              <w:t>Care Model</w:t>
            </w:r>
          </w:p>
        </w:tc>
        <w:tc>
          <w:tcPr>
            <w:tcW w:w="0" w:type="auto"/>
            <w:shd w:val="clear" w:color="auto" w:fill="auto"/>
            <w:vAlign w:val="center"/>
            <w:hideMark/>
          </w:tcPr>
          <w:p w14:paraId="3EC83E40" w14:textId="77777777" w:rsidR="008F528D" w:rsidRPr="00E71C4A" w:rsidRDefault="008F528D" w:rsidP="005379D0">
            <w:pPr>
              <w:pStyle w:val="ListParagraph"/>
              <w:numPr>
                <w:ilvl w:val="0"/>
                <w:numId w:val="11"/>
              </w:numPr>
              <w:spacing w:after="0" w:line="240" w:lineRule="auto"/>
              <w:ind w:left="432"/>
              <w:contextualSpacing w:val="0"/>
              <w:rPr>
                <w:rFonts w:cs="Arial"/>
                <w:szCs w:val="20"/>
              </w:rPr>
            </w:pPr>
            <w:r w:rsidRPr="00E71C4A">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2308FF42" w14:textId="77777777" w:rsidR="008F528D" w:rsidRPr="0087085F" w:rsidRDefault="008F528D" w:rsidP="00E77C2C">
            <w:pPr>
              <w:spacing w:after="0" w:line="240" w:lineRule="auto"/>
              <w:rPr>
                <w:rFonts w:cs="Arial"/>
                <w:b/>
                <w:bCs/>
                <w:szCs w:val="20"/>
              </w:rPr>
            </w:pPr>
          </w:p>
        </w:tc>
      </w:tr>
    </w:tbl>
    <w:p w14:paraId="70B77D7B" w14:textId="77777777" w:rsidR="00704F37" w:rsidRPr="00E71C4A" w:rsidRDefault="00704F37" w:rsidP="00B21333">
      <w:pPr>
        <w:rPr>
          <w:rFonts w:cs="Arial"/>
          <w:szCs w:val="20"/>
        </w:rPr>
      </w:pPr>
    </w:p>
    <w:p w14:paraId="109338D2" w14:textId="50C73227" w:rsidR="00B21333" w:rsidRPr="00E71C4A" w:rsidRDefault="00B21333" w:rsidP="00200C5E">
      <w:pPr>
        <w:pStyle w:val="Heading2"/>
        <w:rPr>
          <w:color w:val="auto"/>
        </w:rPr>
      </w:pPr>
      <w:bookmarkStart w:id="107" w:name="_Toc39068519"/>
      <w:bookmarkStart w:id="108" w:name="_Toc57736218"/>
      <w:r w:rsidRPr="00E71C4A">
        <w:rPr>
          <w:color w:val="auto"/>
        </w:rPr>
        <w:t>Analytic Approach</w:t>
      </w:r>
      <w:bookmarkEnd w:id="107"/>
      <w:bookmarkEnd w:id="108"/>
    </w:p>
    <w:p w14:paraId="7AF78AF4" w14:textId="7FFAA9AC" w:rsidR="00B21333" w:rsidRPr="00E71C4A" w:rsidRDefault="00B21333" w:rsidP="00200C5E">
      <w:pPr>
        <w:spacing w:before="160"/>
        <w:rPr>
          <w:rFonts w:cs="Arial"/>
          <w:szCs w:val="20"/>
        </w:rPr>
      </w:pPr>
      <w:r w:rsidRPr="00E71C4A">
        <w:rPr>
          <w:rFonts w:cs="Arial"/>
          <w:szCs w:val="20"/>
        </w:rPr>
        <w:t xml:space="preserve">The </w:t>
      </w:r>
      <w:r w:rsidR="00B54BDC" w:rsidRPr="00E71C4A">
        <w:rPr>
          <w:rFonts w:cs="Arial"/>
          <w:szCs w:val="20"/>
        </w:rPr>
        <w:t>CP</w:t>
      </w:r>
      <w:r w:rsidRPr="00E71C4A">
        <w:rPr>
          <w:rFonts w:cs="Arial"/>
          <w:szCs w:val="20"/>
        </w:rPr>
        <w:t xml:space="preserve"> actions are broad enough to be accomplished in a variety of ways by different </w:t>
      </w:r>
      <w:r w:rsidR="00B54BDC" w:rsidRPr="00E71C4A">
        <w:rPr>
          <w:rFonts w:cs="Arial"/>
          <w:szCs w:val="20"/>
        </w:rPr>
        <w:t>CP</w:t>
      </w:r>
      <w:r w:rsidRPr="00E71C4A">
        <w:rPr>
          <w:rFonts w:cs="Arial"/>
          <w:szCs w:val="20"/>
        </w:rPr>
        <w:t xml:space="preserve">s, and the scope of the IA is to assess progress, not to prescribe the best approach for an </w:t>
      </w:r>
      <w:r w:rsidR="00B54BDC" w:rsidRPr="00E71C4A">
        <w:rPr>
          <w:rFonts w:cs="Arial"/>
          <w:szCs w:val="20"/>
        </w:rPr>
        <w:t>CP</w:t>
      </w:r>
      <w:r w:rsidR="00C401D8" w:rsidRPr="00E71C4A">
        <w:rPr>
          <w:rFonts w:cs="Arial"/>
          <w:szCs w:val="20"/>
        </w:rPr>
        <w:t xml:space="preserve">. </w:t>
      </w:r>
      <w:r w:rsidRPr="00E71C4A">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E71C4A">
        <w:rPr>
          <w:rFonts w:cs="Arial"/>
          <w:szCs w:val="20"/>
        </w:rPr>
        <w:t>On track</w:t>
      </w:r>
      <w:r w:rsidRPr="00E71C4A">
        <w:rPr>
          <w:rFonts w:cs="Arial"/>
          <w:szCs w:val="20"/>
        </w:rPr>
        <w:t>. Guided by the focus areas, the IA performed a preliminary review of Full Participation Plans, which identified a broad range of activities and capabilities that fell within the logic model actions</w:t>
      </w:r>
      <w:r w:rsidR="00C401D8" w:rsidRPr="00E71C4A">
        <w:rPr>
          <w:rFonts w:cs="Arial"/>
          <w:szCs w:val="20"/>
        </w:rPr>
        <w:t xml:space="preserve">. </w:t>
      </w:r>
      <w:r w:rsidRPr="00E71C4A">
        <w:rPr>
          <w:rFonts w:cs="Arial"/>
          <w:szCs w:val="20"/>
        </w:rPr>
        <w:t xml:space="preserve">This provided specific operational examples of how </w:t>
      </w:r>
      <w:r w:rsidR="00B54BDC" w:rsidRPr="00E71C4A">
        <w:rPr>
          <w:rFonts w:cs="Arial"/>
          <w:szCs w:val="20"/>
        </w:rPr>
        <w:t>CP</w:t>
      </w:r>
      <w:r w:rsidRPr="00E71C4A">
        <w:rPr>
          <w:rFonts w:cs="Arial"/>
          <w:szCs w:val="20"/>
        </w:rPr>
        <w:t>s can accomplish the logic model actions for each focus area. Once an inclusive list of specific items was compiled, the IA considered the prevalence of each item, and relevance to the focus area</w:t>
      </w:r>
      <w:r w:rsidR="00C401D8" w:rsidRPr="00E71C4A">
        <w:rPr>
          <w:rFonts w:cs="Arial"/>
          <w:szCs w:val="20"/>
        </w:rPr>
        <w:t xml:space="preserve">. </w:t>
      </w:r>
      <w:r w:rsidRPr="00E71C4A">
        <w:rPr>
          <w:rFonts w:cs="Arial"/>
          <w:szCs w:val="20"/>
        </w:rPr>
        <w:t xml:space="preserve">A descriptive definition of </w:t>
      </w:r>
      <w:r w:rsidR="00F44AE5" w:rsidRPr="00E71C4A">
        <w:rPr>
          <w:rFonts w:cs="Arial"/>
          <w:szCs w:val="20"/>
        </w:rPr>
        <w:t>On track</w:t>
      </w:r>
      <w:r w:rsidRPr="00E71C4A">
        <w:rPr>
          <w:rFonts w:cs="Arial"/>
          <w:szCs w:val="20"/>
        </w:rPr>
        <w:t xml:space="preserve"> performance for each focus area was developed from the items that had been adopted by a plurality </w:t>
      </w:r>
      <w:r w:rsidRPr="00E71C4A">
        <w:rPr>
          <w:rFonts w:cs="Arial"/>
          <w:szCs w:val="20"/>
        </w:rPr>
        <w:lastRenderedPageBreak/>
        <w:t xml:space="preserve">of </w:t>
      </w:r>
      <w:r w:rsidR="00B54BDC" w:rsidRPr="00E71C4A">
        <w:rPr>
          <w:rFonts w:cs="Arial"/>
          <w:szCs w:val="20"/>
        </w:rPr>
        <w:t>CP</w:t>
      </w:r>
      <w:r w:rsidRPr="00E71C4A">
        <w:rPr>
          <w:rFonts w:cs="Arial"/>
          <w:szCs w:val="20"/>
        </w:rPr>
        <w:t>s</w:t>
      </w:r>
      <w:r w:rsidR="00C401D8" w:rsidRPr="00E71C4A">
        <w:rPr>
          <w:rFonts w:cs="Arial"/>
          <w:szCs w:val="20"/>
        </w:rPr>
        <w:t xml:space="preserve">. </w:t>
      </w:r>
      <w:r w:rsidRPr="00E71C4A">
        <w:rPr>
          <w:rFonts w:cs="Arial"/>
          <w:szCs w:val="20"/>
        </w:rPr>
        <w:t xml:space="preserve">Items that had been accomplished by only a small number of </w:t>
      </w:r>
      <w:r w:rsidR="00B54BDC" w:rsidRPr="00E71C4A">
        <w:rPr>
          <w:rFonts w:cs="Arial"/>
          <w:szCs w:val="20"/>
        </w:rPr>
        <w:t>CP</w:t>
      </w:r>
      <w:r w:rsidRPr="00E71C4A">
        <w:rPr>
          <w:rFonts w:cs="Arial"/>
          <w:szCs w:val="20"/>
        </w:rPr>
        <w:t xml:space="preserve">s were considered to be emerging practices, and were not included in the expectations for </w:t>
      </w:r>
      <w:r w:rsidR="00F44AE5" w:rsidRPr="00E71C4A">
        <w:rPr>
          <w:rFonts w:cs="Arial"/>
          <w:szCs w:val="20"/>
        </w:rPr>
        <w:t>On track</w:t>
      </w:r>
      <w:r w:rsidRPr="00E71C4A">
        <w:rPr>
          <w:rFonts w:cs="Arial"/>
          <w:szCs w:val="20"/>
        </w:rPr>
        <w:t xml:space="preserve"> performance. This calibrated the threshold for expected progress to the actual performance of the cohort as a whole. </w:t>
      </w:r>
    </w:p>
    <w:p w14:paraId="059ABB77" w14:textId="5C5FC33C" w:rsidR="00B21333" w:rsidRPr="00E71C4A" w:rsidRDefault="00B21333" w:rsidP="00E508BE">
      <w:pPr>
        <w:rPr>
          <w:rFonts w:eastAsia="Arial" w:cs="Arial"/>
          <w:szCs w:val="20"/>
        </w:rPr>
      </w:pPr>
      <w:r w:rsidRPr="00E71C4A">
        <w:rPr>
          <w:rFonts w:eastAsia="Arial" w:cs="Arial"/>
          <w:szCs w:val="20"/>
        </w:rPr>
        <w:t xml:space="preserve">Qualitative coding of documents to focus areas, and analysis of survey results relevant to each focus area, were used to assess whether and how each </w:t>
      </w:r>
      <w:r w:rsidR="00B54BDC" w:rsidRPr="00E71C4A">
        <w:rPr>
          <w:rFonts w:eastAsia="Arial" w:cs="Arial"/>
          <w:szCs w:val="20"/>
        </w:rPr>
        <w:t>CP</w:t>
      </w:r>
      <w:r w:rsidRPr="00E71C4A">
        <w:rPr>
          <w:rFonts w:eastAsia="Arial" w:cs="Arial"/>
          <w:szCs w:val="20"/>
        </w:rPr>
        <w:t xml:space="preserve"> had accomplished the actions for each focus area. The assessment was holistic, and as such did not require that </w:t>
      </w:r>
      <w:r w:rsidR="00B54BDC" w:rsidRPr="00E71C4A">
        <w:rPr>
          <w:rFonts w:eastAsia="Arial" w:cs="Arial"/>
          <w:szCs w:val="20"/>
        </w:rPr>
        <w:t>CP</w:t>
      </w:r>
      <w:r w:rsidRPr="00E71C4A">
        <w:rPr>
          <w:rFonts w:eastAsia="Arial" w:cs="Arial"/>
          <w:szCs w:val="20"/>
        </w:rPr>
        <w:t>s meet every item on a list</w:t>
      </w:r>
      <w:r w:rsidR="00C401D8" w:rsidRPr="00E71C4A">
        <w:rPr>
          <w:rFonts w:eastAsia="Arial" w:cs="Arial"/>
          <w:szCs w:val="20"/>
        </w:rPr>
        <w:t xml:space="preserve">. </w:t>
      </w:r>
      <w:r w:rsidRPr="00E71C4A">
        <w:rPr>
          <w:rFonts w:eastAsia="Arial" w:cs="Arial"/>
          <w:szCs w:val="20"/>
        </w:rPr>
        <w:t xml:space="preserve">A finding of </w:t>
      </w:r>
      <w:r w:rsidR="00F44AE5" w:rsidRPr="00E71C4A">
        <w:rPr>
          <w:rFonts w:eastAsia="Arial" w:cs="Arial"/>
          <w:szCs w:val="20"/>
        </w:rPr>
        <w:t>On track</w:t>
      </w:r>
      <w:r w:rsidRPr="00E71C4A">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643747B4" w:rsidR="00B21333" w:rsidRPr="00E71C4A" w:rsidRDefault="00B21333" w:rsidP="00E508BE">
      <w:pPr>
        <w:rPr>
          <w:rFonts w:cs="Arial"/>
          <w:szCs w:val="20"/>
        </w:rPr>
      </w:pPr>
      <w:r w:rsidRPr="00E71C4A">
        <w:rPr>
          <w:rFonts w:cs="Arial"/>
          <w:szCs w:val="20"/>
        </w:rPr>
        <w:t xml:space="preserve">A rating of </w:t>
      </w:r>
      <w:r w:rsidR="00F44AE5" w:rsidRPr="00E71C4A">
        <w:rPr>
          <w:rFonts w:cs="Arial"/>
          <w:szCs w:val="20"/>
        </w:rPr>
        <w:t>On track</w:t>
      </w:r>
      <w:r w:rsidRPr="00E71C4A">
        <w:rPr>
          <w:rFonts w:cs="Arial"/>
          <w:szCs w:val="20"/>
        </w:rPr>
        <w:t xml:space="preserve"> indicates that the </w:t>
      </w:r>
      <w:r w:rsidR="00B54BDC" w:rsidRPr="00E71C4A">
        <w:rPr>
          <w:rFonts w:cs="Arial"/>
          <w:szCs w:val="20"/>
        </w:rPr>
        <w:t>CP</w:t>
      </w:r>
      <w:r w:rsidRPr="00E71C4A">
        <w:rPr>
          <w:rFonts w:cs="Arial"/>
          <w:szCs w:val="20"/>
        </w:rPr>
        <w:t xml:space="preserve"> has made appropriate progress in accomplishing the indicators for the focus area. Where gaps in progress were identified, the entity was rated </w:t>
      </w:r>
      <w:r w:rsidR="00F44AE5" w:rsidRPr="00E71C4A">
        <w:rPr>
          <w:rFonts w:cs="Arial"/>
          <w:szCs w:val="20"/>
        </w:rPr>
        <w:t>On track</w:t>
      </w:r>
      <w:r w:rsidRPr="00E71C4A">
        <w:rPr>
          <w:rFonts w:cs="Arial"/>
          <w:szCs w:val="20"/>
        </w:rPr>
        <w:t xml:space="preserve"> with </w:t>
      </w:r>
      <w:r w:rsidR="009115A1" w:rsidRPr="00E71C4A">
        <w:rPr>
          <w:rFonts w:cs="Arial"/>
          <w:szCs w:val="20"/>
        </w:rPr>
        <w:t>limited</w:t>
      </w:r>
      <w:r w:rsidRPr="00E71C4A">
        <w:rPr>
          <w:rFonts w:cs="Arial"/>
          <w:szCs w:val="20"/>
        </w:rPr>
        <w:t xml:space="preserve"> recommendation</w:t>
      </w:r>
      <w:r w:rsidR="006A2AB1" w:rsidRPr="00E71C4A">
        <w:rPr>
          <w:rFonts w:cs="Arial"/>
          <w:szCs w:val="20"/>
        </w:rPr>
        <w:t>s</w:t>
      </w:r>
      <w:r w:rsidRPr="00E71C4A">
        <w:rPr>
          <w:rFonts w:cs="Arial"/>
          <w:szCs w:val="20"/>
        </w:rPr>
        <w:t xml:space="preserve"> or, in the case of more substantial gaps, Opportunity for </w:t>
      </w:r>
      <w:r w:rsidR="006A2AB1" w:rsidRPr="00E71C4A">
        <w:rPr>
          <w:rFonts w:cs="Arial"/>
          <w:szCs w:val="20"/>
        </w:rPr>
        <w:t>i</w:t>
      </w:r>
      <w:r w:rsidRPr="00E71C4A">
        <w:rPr>
          <w:rFonts w:cs="Arial"/>
          <w:szCs w:val="20"/>
        </w:rPr>
        <w:t>mprovement.</w:t>
      </w:r>
    </w:p>
    <w:p w14:paraId="2323C1A3" w14:textId="03B6AF6B" w:rsidR="00B21333" w:rsidRPr="00E71C4A" w:rsidRDefault="00B21333" w:rsidP="00E508BE">
      <w:pPr>
        <w:pStyle w:val="Heading2"/>
        <w:spacing w:before="0" w:after="160" w:line="259" w:lineRule="auto"/>
        <w:rPr>
          <w:color w:val="auto"/>
        </w:rPr>
      </w:pPr>
      <w:bookmarkStart w:id="109" w:name="_Toc39068520"/>
      <w:bookmarkStart w:id="110" w:name="_Toc57736219"/>
      <w:r w:rsidRPr="00E71C4A">
        <w:rPr>
          <w:color w:val="auto"/>
        </w:rPr>
        <w:t>Data Collection</w:t>
      </w:r>
      <w:bookmarkEnd w:id="109"/>
      <w:bookmarkEnd w:id="110"/>
    </w:p>
    <w:p w14:paraId="48810B92" w14:textId="6FDAF74B" w:rsidR="00B21333" w:rsidRPr="00E71C4A" w:rsidRDefault="00B21333" w:rsidP="00E508BE">
      <w:pPr>
        <w:pStyle w:val="Heading3"/>
        <w:spacing w:before="0" w:after="160" w:line="259" w:lineRule="auto"/>
        <w:rPr>
          <w:color w:val="auto"/>
        </w:rPr>
      </w:pPr>
      <w:bookmarkStart w:id="111" w:name="_Toc39068522"/>
      <w:bookmarkStart w:id="112" w:name="_Toc57736220"/>
      <w:r w:rsidRPr="00E71C4A">
        <w:rPr>
          <w:color w:val="auto"/>
        </w:rPr>
        <w:t>Key Informant Interviews</w:t>
      </w:r>
      <w:bookmarkEnd w:id="111"/>
      <w:bookmarkEnd w:id="112"/>
    </w:p>
    <w:p w14:paraId="5718D8F6" w14:textId="3BB46170" w:rsidR="00D80DE5" w:rsidRPr="00E71C4A" w:rsidRDefault="00B21333" w:rsidP="00D80DE5">
      <w:pPr>
        <w:rPr>
          <w:rFonts w:eastAsia="Arial" w:cs="Arial"/>
          <w:szCs w:val="20"/>
        </w:rPr>
      </w:pPr>
      <w:r w:rsidRPr="00E71C4A">
        <w:rPr>
          <w:rFonts w:cs="Arial"/>
          <w:szCs w:val="20"/>
        </w:rPr>
        <w:t xml:space="preserve">Key Informant Interviews (KII) of </w:t>
      </w:r>
      <w:r w:rsidR="00B54BDC" w:rsidRPr="00E71C4A">
        <w:rPr>
          <w:rFonts w:cs="Arial"/>
          <w:szCs w:val="20"/>
        </w:rPr>
        <w:t>CP</w:t>
      </w:r>
      <w:r w:rsidRPr="00E71C4A">
        <w:rPr>
          <w:rFonts w:cs="Arial"/>
          <w:szCs w:val="20"/>
        </w:rPr>
        <w:t xml:space="preserve"> Administrators were conducted in order to understand the degree to which participating entities are adopting core </w:t>
      </w:r>
      <w:r w:rsidR="00B54BDC" w:rsidRPr="00E71C4A">
        <w:rPr>
          <w:rFonts w:cs="Arial"/>
          <w:szCs w:val="20"/>
        </w:rPr>
        <w:t>CP</w:t>
      </w:r>
      <w:r w:rsidRPr="00E71C4A">
        <w:rPr>
          <w:rFonts w:cs="Arial"/>
          <w:szCs w:val="20"/>
        </w:rPr>
        <w:t xml:space="preserve"> competencies, the barriers to transformation, and the organization’s experience with state support for transformation.</w:t>
      </w:r>
      <w:r w:rsidRPr="00E71C4A">
        <w:rPr>
          <w:rFonts w:cs="Arial"/>
          <w:szCs w:val="20"/>
          <w:vertAlign w:val="superscript"/>
        </w:rPr>
        <w:footnoteReference w:id="16"/>
      </w:r>
      <w:r w:rsidRPr="00E71C4A">
        <w:rPr>
          <w:rFonts w:eastAsia="Arial" w:cs="Arial"/>
          <w:szCs w:val="20"/>
        </w:rPr>
        <w:t xml:space="preserve"> Keyword searches of the KII transcripts were used to fill gaps identified through the desk review process.</w:t>
      </w:r>
    </w:p>
    <w:p w14:paraId="120AE021" w14:textId="77777777" w:rsidR="00D80DE5" w:rsidRDefault="00D80DE5">
      <w:pPr>
        <w:spacing w:after="0" w:line="240" w:lineRule="auto"/>
        <w:rPr>
          <w:rFonts w:eastAsia="Arial" w:cs="Arial"/>
          <w:szCs w:val="20"/>
          <w:highlight w:val="lightGray"/>
        </w:rPr>
      </w:pPr>
      <w:r>
        <w:rPr>
          <w:rFonts w:eastAsia="Arial" w:cs="Arial"/>
          <w:szCs w:val="20"/>
          <w:highlight w:val="lightGray"/>
        </w:rPr>
        <w:br w:type="page"/>
      </w:r>
    </w:p>
    <w:p w14:paraId="7E12168A" w14:textId="006DADE6" w:rsidR="00B74A2C" w:rsidRPr="00E71C4A" w:rsidRDefault="00B74A2C" w:rsidP="00B44C22">
      <w:pPr>
        <w:keepNext/>
        <w:keepLines/>
        <w:spacing w:line="256" w:lineRule="auto"/>
        <w:jc w:val="center"/>
        <w:outlineLvl w:val="0"/>
        <w:rPr>
          <w:rFonts w:ascii="Arial Bold" w:eastAsia="SimSun" w:hAnsi="Arial Bold" w:hint="eastAsia"/>
          <w:bCs/>
          <w:caps/>
          <w:spacing w:val="10"/>
          <w:sz w:val="32"/>
          <w:szCs w:val="24"/>
        </w:rPr>
      </w:pPr>
      <w:bookmarkStart w:id="113" w:name="_Toc46931735"/>
      <w:bookmarkStart w:id="114" w:name="_Toc57736221"/>
      <w:r w:rsidRPr="00E71C4A">
        <w:rPr>
          <w:rFonts w:ascii="Arial Bold" w:eastAsia="SimSun" w:hAnsi="Arial Bold" w:hint="eastAsia"/>
          <w:bCs/>
          <w:caps/>
          <w:spacing w:val="10"/>
          <w:sz w:val="32"/>
          <w:szCs w:val="24"/>
        </w:rPr>
        <w:lastRenderedPageBreak/>
        <w:t xml:space="preserve">Appendix </w:t>
      </w:r>
      <w:r w:rsidR="00D80DE5" w:rsidRPr="00E71C4A">
        <w:rPr>
          <w:rFonts w:ascii="Arial Bold" w:eastAsia="SimSun" w:hAnsi="Arial Bold" w:hint="eastAsia"/>
          <w:bCs/>
          <w:caps/>
          <w:spacing w:val="10"/>
          <w:sz w:val="32"/>
          <w:szCs w:val="24"/>
        </w:rPr>
        <w:t>III</w:t>
      </w:r>
      <w:r w:rsidRPr="00E71C4A">
        <w:rPr>
          <w:rFonts w:ascii="Arial Bold" w:eastAsia="SimSun" w:hAnsi="Arial Bold" w:hint="eastAsia"/>
          <w:bCs/>
          <w:caps/>
          <w:spacing w:val="10"/>
          <w:sz w:val="32"/>
          <w:szCs w:val="24"/>
        </w:rPr>
        <w:t>: Acronym Glossary</w:t>
      </w:r>
      <w:bookmarkEnd w:id="113"/>
      <w:bookmarkEnd w:id="114"/>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87085F"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E71C4A" w:rsidRDefault="00B74A2C" w:rsidP="00B74A2C">
            <w:pPr>
              <w:spacing w:after="0" w:line="240" w:lineRule="auto"/>
              <w:rPr>
                <w:rFonts w:cs="Arial"/>
                <w:color w:val="000000"/>
                <w:szCs w:val="20"/>
              </w:rPr>
            </w:pPr>
            <w:r w:rsidRPr="00E71C4A">
              <w:rPr>
                <w:rFonts w:cs="Arial"/>
                <w:color w:val="000000"/>
                <w:szCs w:val="20"/>
              </w:rPr>
              <w:t>Accountable Care Partnership Plan</w:t>
            </w:r>
          </w:p>
        </w:tc>
      </w:tr>
      <w:tr w:rsidR="00B74A2C" w:rsidRPr="0087085F"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29715F92" w:rsidR="00B74A2C" w:rsidRPr="00E71C4A" w:rsidRDefault="00B54BDC" w:rsidP="00B74A2C">
            <w:pPr>
              <w:spacing w:after="0" w:line="240" w:lineRule="auto"/>
              <w:rPr>
                <w:rFonts w:cs="Arial"/>
                <w:color w:val="000000"/>
                <w:szCs w:val="20"/>
              </w:rPr>
            </w:pPr>
            <w:r w:rsidRPr="00E71C4A">
              <w:rPr>
                <w:rFonts w:cs="Arial"/>
                <w:color w:val="000000"/>
                <w:szCs w:val="20"/>
              </w:rPr>
              <w:t>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E71C4A" w:rsidRDefault="00B74A2C" w:rsidP="00B74A2C">
            <w:pPr>
              <w:spacing w:after="0" w:line="240" w:lineRule="auto"/>
              <w:rPr>
                <w:rFonts w:cs="Arial"/>
                <w:color w:val="000000"/>
                <w:szCs w:val="20"/>
              </w:rPr>
            </w:pPr>
            <w:r w:rsidRPr="00E71C4A">
              <w:rPr>
                <w:rFonts w:cs="Arial"/>
                <w:color w:val="000000"/>
                <w:szCs w:val="20"/>
              </w:rPr>
              <w:t>Accountable Care Organization</w:t>
            </w:r>
          </w:p>
        </w:tc>
      </w:tr>
      <w:tr w:rsidR="00B74A2C" w:rsidRPr="0087085F"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E71C4A" w:rsidRDefault="00B74A2C" w:rsidP="00B74A2C">
            <w:pPr>
              <w:spacing w:after="0" w:line="240" w:lineRule="auto"/>
              <w:rPr>
                <w:rFonts w:cs="Arial"/>
                <w:color w:val="000000"/>
                <w:szCs w:val="20"/>
              </w:rPr>
            </w:pPr>
            <w:r w:rsidRPr="00E71C4A">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E71C4A" w:rsidRDefault="00B74A2C" w:rsidP="00B74A2C">
            <w:pPr>
              <w:spacing w:after="0" w:line="240" w:lineRule="auto"/>
              <w:rPr>
                <w:rFonts w:cs="Arial"/>
                <w:color w:val="000000"/>
                <w:szCs w:val="20"/>
              </w:rPr>
            </w:pPr>
            <w:r w:rsidRPr="00E71C4A">
              <w:rPr>
                <w:rFonts w:cs="Arial"/>
                <w:color w:val="000000"/>
                <w:szCs w:val="20"/>
              </w:rPr>
              <w:t>Admission, Discharge, Transfer</w:t>
            </w:r>
          </w:p>
        </w:tc>
      </w:tr>
      <w:tr w:rsidR="00B74A2C" w:rsidRPr="0087085F" w14:paraId="46EB2D7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9C19D" w14:textId="77777777" w:rsidR="00B74A2C" w:rsidRPr="00E71C4A" w:rsidRDefault="00B74A2C" w:rsidP="00B74A2C">
            <w:pPr>
              <w:spacing w:after="0" w:line="240" w:lineRule="auto"/>
              <w:rPr>
                <w:rFonts w:cs="Arial"/>
                <w:color w:val="000000"/>
                <w:szCs w:val="20"/>
              </w:rPr>
            </w:pPr>
            <w:r w:rsidRPr="00E71C4A">
              <w:rPr>
                <w:rFonts w:cs="Arial"/>
                <w:color w:val="000000"/>
                <w:szCs w:val="20"/>
              </w:rPr>
              <w:t>AP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9957D0E" w14:textId="77777777" w:rsidR="00B74A2C" w:rsidRPr="00E71C4A" w:rsidRDefault="00B74A2C" w:rsidP="00B74A2C">
            <w:pPr>
              <w:spacing w:after="0" w:line="240" w:lineRule="auto"/>
              <w:rPr>
                <w:rFonts w:cs="Arial"/>
                <w:color w:val="000000"/>
                <w:szCs w:val="20"/>
              </w:rPr>
            </w:pPr>
            <w:r w:rsidRPr="00E71C4A">
              <w:rPr>
                <w:rFonts w:cs="Arial"/>
                <w:color w:val="000000"/>
                <w:szCs w:val="20"/>
              </w:rPr>
              <w:t>Affiliated Partner</w:t>
            </w:r>
          </w:p>
        </w:tc>
      </w:tr>
      <w:tr w:rsidR="00B74A2C" w:rsidRPr="0087085F" w14:paraId="7C1BF18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73C34F4" w14:textId="77777777" w:rsidR="00B74A2C" w:rsidRPr="00E71C4A" w:rsidRDefault="00B74A2C" w:rsidP="00B74A2C">
            <w:pPr>
              <w:spacing w:after="0" w:line="240" w:lineRule="auto"/>
              <w:rPr>
                <w:rFonts w:cs="Arial"/>
                <w:color w:val="000000"/>
                <w:szCs w:val="20"/>
              </w:rPr>
            </w:pPr>
            <w:r w:rsidRPr="00E71C4A">
              <w:rPr>
                <w:rFonts w:cs="Arial"/>
                <w:color w:val="000000"/>
                <w:szCs w:val="20"/>
              </w:rPr>
              <w:t>APR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BC83EBE" w14:textId="77777777" w:rsidR="00B74A2C" w:rsidRPr="00E71C4A" w:rsidRDefault="00B74A2C" w:rsidP="00B74A2C">
            <w:pPr>
              <w:spacing w:after="0" w:line="240" w:lineRule="auto"/>
              <w:rPr>
                <w:rFonts w:cs="Arial"/>
                <w:color w:val="000000"/>
                <w:szCs w:val="20"/>
              </w:rPr>
            </w:pPr>
            <w:r w:rsidRPr="00E71C4A">
              <w:rPr>
                <w:rFonts w:cs="Arial"/>
                <w:color w:val="000000"/>
                <w:szCs w:val="20"/>
              </w:rPr>
              <w:t>Annual Progress Report</w:t>
            </w:r>
          </w:p>
        </w:tc>
      </w:tr>
      <w:tr w:rsidR="00B74A2C" w:rsidRPr="0087085F"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E71C4A" w:rsidRDefault="00B74A2C" w:rsidP="00B74A2C">
            <w:pPr>
              <w:spacing w:after="0" w:line="240" w:lineRule="auto"/>
              <w:rPr>
                <w:rFonts w:cs="Arial"/>
                <w:color w:val="000000"/>
                <w:szCs w:val="20"/>
              </w:rPr>
            </w:pPr>
            <w:r w:rsidRPr="00E71C4A">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E71C4A" w:rsidRDefault="00B74A2C" w:rsidP="00B74A2C">
            <w:pPr>
              <w:spacing w:after="0" w:line="240" w:lineRule="auto"/>
              <w:rPr>
                <w:rFonts w:cs="Arial"/>
                <w:color w:val="000000"/>
                <w:szCs w:val="20"/>
              </w:rPr>
            </w:pPr>
            <w:r w:rsidRPr="00E71C4A">
              <w:rPr>
                <w:rFonts w:cs="Arial"/>
                <w:color w:val="000000"/>
                <w:szCs w:val="20"/>
              </w:rPr>
              <w:t>Behavioral Health Community Partner</w:t>
            </w:r>
          </w:p>
        </w:tc>
      </w:tr>
      <w:tr w:rsidR="00B74A2C" w:rsidRPr="0087085F" w14:paraId="257C9F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A7B4D4C" w14:textId="77777777" w:rsidR="00B74A2C" w:rsidRPr="00E71C4A" w:rsidRDefault="00B74A2C" w:rsidP="00B74A2C">
            <w:pPr>
              <w:spacing w:after="0" w:line="240" w:lineRule="auto"/>
              <w:rPr>
                <w:rFonts w:cs="Arial"/>
                <w:color w:val="000000"/>
                <w:szCs w:val="20"/>
              </w:rPr>
            </w:pPr>
            <w:r w:rsidRPr="00E71C4A">
              <w:rPr>
                <w:rFonts w:cs="Arial"/>
                <w:color w:val="000000"/>
                <w:szCs w:val="20"/>
              </w:rPr>
              <w:t>CAB</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7515027" w14:textId="77777777" w:rsidR="00B74A2C" w:rsidRPr="00E71C4A" w:rsidRDefault="00B74A2C" w:rsidP="00B74A2C">
            <w:pPr>
              <w:spacing w:after="0" w:line="240" w:lineRule="auto"/>
              <w:rPr>
                <w:rFonts w:cs="Arial"/>
                <w:color w:val="000000"/>
                <w:szCs w:val="20"/>
              </w:rPr>
            </w:pPr>
            <w:r w:rsidRPr="00E71C4A">
              <w:rPr>
                <w:rFonts w:cs="Arial"/>
                <w:color w:val="000000"/>
                <w:szCs w:val="20"/>
              </w:rPr>
              <w:t>Consumer Advisory Board</w:t>
            </w:r>
          </w:p>
        </w:tc>
      </w:tr>
      <w:tr w:rsidR="00B74A2C" w:rsidRPr="0087085F"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E71C4A" w:rsidRDefault="00B74A2C" w:rsidP="00B74A2C">
            <w:pPr>
              <w:spacing w:after="0" w:line="240" w:lineRule="auto"/>
              <w:rPr>
                <w:rFonts w:cs="Arial"/>
                <w:color w:val="000000"/>
                <w:szCs w:val="20"/>
              </w:rPr>
            </w:pPr>
            <w:r w:rsidRPr="00E71C4A">
              <w:rPr>
                <w:rFonts w:cs="Arial"/>
                <w:color w:val="000000"/>
                <w:szCs w:val="20"/>
              </w:rPr>
              <w:t>Care Coordination &amp; Care Management</w:t>
            </w:r>
          </w:p>
        </w:tc>
      </w:tr>
      <w:tr w:rsidR="00B74A2C" w:rsidRPr="0087085F"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E71C4A" w:rsidRDefault="00B74A2C" w:rsidP="00B74A2C">
            <w:pPr>
              <w:spacing w:after="0" w:line="240" w:lineRule="auto"/>
              <w:rPr>
                <w:rFonts w:cs="Arial"/>
                <w:color w:val="000000"/>
                <w:szCs w:val="20"/>
              </w:rPr>
            </w:pPr>
            <w:r w:rsidRPr="00E71C4A">
              <w:rPr>
                <w:rFonts w:cs="Arial"/>
                <w:color w:val="000000"/>
                <w:szCs w:val="20"/>
              </w:rPr>
              <w:t>Complex Care Management</w:t>
            </w:r>
          </w:p>
        </w:tc>
      </w:tr>
      <w:tr w:rsidR="00B74A2C" w:rsidRPr="0087085F" w14:paraId="5F1CEF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FC008" w14:textId="77777777" w:rsidR="00B74A2C" w:rsidRPr="00E71C4A" w:rsidRDefault="00B74A2C" w:rsidP="00B74A2C">
            <w:pPr>
              <w:spacing w:after="0" w:line="240" w:lineRule="auto"/>
              <w:rPr>
                <w:rFonts w:cs="Arial"/>
                <w:color w:val="000000"/>
                <w:szCs w:val="20"/>
              </w:rPr>
            </w:pPr>
            <w:r w:rsidRPr="00E71C4A">
              <w:rPr>
                <w:rFonts w:cs="Arial"/>
                <w:color w:val="000000"/>
                <w:szCs w:val="20"/>
              </w:rPr>
              <w:t>CE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7F6B8D0" w14:textId="77777777" w:rsidR="00B74A2C" w:rsidRPr="00E71C4A" w:rsidRDefault="00B74A2C" w:rsidP="00B74A2C">
            <w:pPr>
              <w:spacing w:after="0" w:line="240" w:lineRule="auto"/>
              <w:rPr>
                <w:rFonts w:cs="Arial"/>
                <w:color w:val="000000"/>
                <w:szCs w:val="20"/>
              </w:rPr>
            </w:pPr>
            <w:r w:rsidRPr="00E71C4A">
              <w:rPr>
                <w:rFonts w:cs="Arial"/>
                <w:color w:val="000000"/>
                <w:szCs w:val="20"/>
              </w:rPr>
              <w:t>Consortium Entity</w:t>
            </w:r>
          </w:p>
        </w:tc>
      </w:tr>
      <w:tr w:rsidR="00B74A2C" w:rsidRPr="0087085F"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E71C4A" w:rsidRDefault="00B74A2C" w:rsidP="00B74A2C">
            <w:pPr>
              <w:spacing w:after="0" w:line="240" w:lineRule="auto"/>
              <w:rPr>
                <w:rFonts w:cs="Arial"/>
                <w:color w:val="000000"/>
                <w:szCs w:val="20"/>
              </w:rPr>
            </w:pPr>
            <w:r w:rsidRPr="00E71C4A">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E71C4A" w:rsidRDefault="00B74A2C" w:rsidP="00B74A2C">
            <w:pPr>
              <w:spacing w:after="0" w:line="240" w:lineRule="auto"/>
              <w:rPr>
                <w:rFonts w:cs="Arial"/>
                <w:color w:val="000000"/>
                <w:szCs w:val="20"/>
              </w:rPr>
            </w:pPr>
            <w:r w:rsidRPr="00E71C4A">
              <w:rPr>
                <w:rFonts w:cs="Arial"/>
                <w:color w:val="000000"/>
                <w:szCs w:val="20"/>
              </w:rPr>
              <w:t>Community Health Advocate</w:t>
            </w:r>
          </w:p>
        </w:tc>
      </w:tr>
      <w:tr w:rsidR="00B74A2C" w:rsidRPr="0087085F" w14:paraId="692CDCE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CA0075"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CHEC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5806198" w14:textId="77777777" w:rsidR="00B74A2C" w:rsidRPr="00E71C4A" w:rsidRDefault="00B74A2C" w:rsidP="00B74A2C">
            <w:pPr>
              <w:spacing w:after="0" w:line="240" w:lineRule="auto"/>
              <w:rPr>
                <w:rFonts w:cs="Arial"/>
                <w:color w:val="000000"/>
                <w:szCs w:val="20"/>
              </w:rPr>
            </w:pPr>
            <w:r w:rsidRPr="00E71C4A">
              <w:rPr>
                <w:rFonts w:cs="Arial"/>
                <w:color w:val="000000"/>
                <w:szCs w:val="20"/>
              </w:rPr>
              <w:t>Community Health Education Center</w:t>
            </w:r>
          </w:p>
        </w:tc>
      </w:tr>
      <w:tr w:rsidR="00B74A2C" w:rsidRPr="0087085F"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E71C4A" w:rsidRDefault="00B74A2C" w:rsidP="00B74A2C">
            <w:pPr>
              <w:spacing w:after="0" w:line="240" w:lineRule="auto"/>
              <w:rPr>
                <w:rFonts w:cs="Arial"/>
                <w:color w:val="000000"/>
                <w:szCs w:val="20"/>
              </w:rPr>
            </w:pPr>
            <w:r w:rsidRPr="00E71C4A">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E71C4A" w:rsidRDefault="00B74A2C" w:rsidP="00B74A2C">
            <w:pPr>
              <w:spacing w:after="0" w:line="240" w:lineRule="auto"/>
              <w:rPr>
                <w:rFonts w:cs="Arial"/>
                <w:color w:val="000000"/>
                <w:szCs w:val="20"/>
              </w:rPr>
            </w:pPr>
            <w:r w:rsidRPr="00E71C4A">
              <w:rPr>
                <w:rFonts w:cs="Arial"/>
                <w:color w:val="000000"/>
                <w:szCs w:val="20"/>
              </w:rPr>
              <w:t>Community Health Worker</w:t>
            </w:r>
          </w:p>
        </w:tc>
      </w:tr>
      <w:tr w:rsidR="00B74A2C" w:rsidRPr="0087085F"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E71C4A" w:rsidRDefault="00B74A2C" w:rsidP="00B74A2C">
            <w:pPr>
              <w:spacing w:after="0" w:line="240" w:lineRule="auto"/>
              <w:rPr>
                <w:rFonts w:cs="Arial"/>
                <w:color w:val="000000"/>
                <w:szCs w:val="20"/>
              </w:rPr>
            </w:pPr>
            <w:r w:rsidRPr="00E71C4A">
              <w:rPr>
                <w:rFonts w:cs="Arial"/>
                <w:color w:val="000000"/>
                <w:szCs w:val="20"/>
              </w:rPr>
              <w:t>Centers for Medicare and Medicaid Services</w:t>
            </w:r>
          </w:p>
        </w:tc>
      </w:tr>
      <w:tr w:rsidR="00B74A2C" w:rsidRPr="0087085F"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E71C4A" w:rsidRDefault="00B74A2C" w:rsidP="00B74A2C">
            <w:pPr>
              <w:spacing w:after="0" w:line="240" w:lineRule="auto"/>
              <w:rPr>
                <w:rFonts w:cs="Arial"/>
                <w:color w:val="000000"/>
                <w:szCs w:val="20"/>
              </w:rPr>
            </w:pPr>
            <w:r w:rsidRPr="00E71C4A">
              <w:rPr>
                <w:rFonts w:cs="Arial"/>
                <w:color w:val="000000"/>
                <w:szCs w:val="20"/>
              </w:rPr>
              <w:t>Community Partner</w:t>
            </w:r>
          </w:p>
        </w:tc>
      </w:tr>
      <w:tr w:rsidR="00B74A2C" w:rsidRPr="0087085F" w14:paraId="34C5D5A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BAAC056"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CSA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A1A863" w14:textId="77777777" w:rsidR="00B74A2C" w:rsidRPr="00E71C4A" w:rsidRDefault="00B74A2C" w:rsidP="00B74A2C">
            <w:pPr>
              <w:spacing w:after="0" w:line="240" w:lineRule="auto"/>
              <w:rPr>
                <w:rFonts w:cs="Arial"/>
                <w:color w:val="000000"/>
                <w:szCs w:val="20"/>
              </w:rPr>
            </w:pPr>
            <w:r w:rsidRPr="00E71C4A">
              <w:rPr>
                <w:rFonts w:cs="Arial"/>
                <w:color w:val="000000"/>
                <w:szCs w:val="20"/>
              </w:rPr>
              <w:t>Community Service Agency</w:t>
            </w:r>
          </w:p>
        </w:tc>
      </w:tr>
      <w:tr w:rsidR="00B74A2C" w:rsidRPr="0087085F"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E71C4A" w:rsidRDefault="00B74A2C" w:rsidP="00B74A2C">
            <w:pPr>
              <w:spacing w:after="0" w:line="240" w:lineRule="auto"/>
              <w:rPr>
                <w:rFonts w:cs="Arial"/>
                <w:color w:val="000000"/>
                <w:szCs w:val="20"/>
              </w:rPr>
            </w:pPr>
            <w:r w:rsidRPr="00E71C4A">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E71C4A" w:rsidRDefault="00B74A2C" w:rsidP="00B74A2C">
            <w:pPr>
              <w:spacing w:after="0" w:line="240" w:lineRule="auto"/>
              <w:rPr>
                <w:rFonts w:cs="Arial"/>
                <w:color w:val="000000"/>
                <w:szCs w:val="20"/>
              </w:rPr>
            </w:pPr>
            <w:r w:rsidRPr="00E71C4A">
              <w:rPr>
                <w:rFonts w:cs="Arial"/>
                <w:color w:val="000000"/>
                <w:szCs w:val="20"/>
              </w:rPr>
              <w:t>Community Wellness Advocate</w:t>
            </w:r>
          </w:p>
        </w:tc>
      </w:tr>
      <w:tr w:rsidR="00B74A2C" w:rsidRPr="0087085F"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E71C4A" w:rsidRDefault="00B74A2C" w:rsidP="00B74A2C">
            <w:pPr>
              <w:spacing w:after="0" w:line="240" w:lineRule="auto"/>
              <w:rPr>
                <w:rFonts w:cs="Arial"/>
                <w:color w:val="000000"/>
                <w:szCs w:val="20"/>
              </w:rPr>
            </w:pPr>
            <w:r w:rsidRPr="00E71C4A">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E71C4A" w:rsidRDefault="00B74A2C" w:rsidP="00B74A2C">
            <w:pPr>
              <w:spacing w:after="0" w:line="240" w:lineRule="auto"/>
              <w:rPr>
                <w:rFonts w:cs="Arial"/>
                <w:color w:val="000000"/>
                <w:szCs w:val="20"/>
              </w:rPr>
            </w:pPr>
            <w:r w:rsidRPr="00E71C4A">
              <w:rPr>
                <w:rFonts w:cs="Arial"/>
                <w:color w:val="000000"/>
                <w:szCs w:val="20"/>
              </w:rPr>
              <w:t>Department of Mental Health</w:t>
            </w:r>
          </w:p>
        </w:tc>
      </w:tr>
      <w:tr w:rsidR="00B74A2C" w:rsidRPr="0087085F"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E71C4A" w:rsidRDefault="00B74A2C" w:rsidP="00B74A2C">
            <w:pPr>
              <w:spacing w:after="0" w:line="240" w:lineRule="auto"/>
              <w:rPr>
                <w:rFonts w:cs="Arial"/>
                <w:color w:val="000000"/>
                <w:szCs w:val="20"/>
              </w:rPr>
            </w:pPr>
            <w:r w:rsidRPr="00E71C4A">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E71C4A" w:rsidRDefault="00B74A2C" w:rsidP="00B74A2C">
            <w:pPr>
              <w:spacing w:after="0" w:line="240" w:lineRule="auto"/>
              <w:rPr>
                <w:rFonts w:cs="Arial"/>
                <w:color w:val="000000"/>
                <w:szCs w:val="20"/>
              </w:rPr>
            </w:pPr>
            <w:r w:rsidRPr="00E71C4A">
              <w:rPr>
                <w:rFonts w:cs="Arial"/>
                <w:color w:val="000000"/>
                <w:szCs w:val="20"/>
              </w:rPr>
              <w:t>Delivery System Reform Incentive Payment</w:t>
            </w:r>
          </w:p>
        </w:tc>
      </w:tr>
      <w:tr w:rsidR="00B74A2C" w:rsidRPr="0087085F"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E71C4A" w:rsidRDefault="00B74A2C" w:rsidP="00B74A2C">
            <w:pPr>
              <w:spacing w:after="0" w:line="240" w:lineRule="auto"/>
              <w:rPr>
                <w:rFonts w:cs="Arial"/>
                <w:color w:val="000000"/>
                <w:szCs w:val="20"/>
              </w:rPr>
            </w:pPr>
            <w:r w:rsidRPr="00E71C4A">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E71C4A" w:rsidRDefault="00B74A2C" w:rsidP="00B74A2C">
            <w:pPr>
              <w:spacing w:after="0" w:line="240" w:lineRule="auto"/>
              <w:rPr>
                <w:rFonts w:cs="Arial"/>
                <w:color w:val="000000"/>
                <w:szCs w:val="20"/>
              </w:rPr>
            </w:pPr>
            <w:r w:rsidRPr="00E71C4A">
              <w:rPr>
                <w:rFonts w:cs="Arial"/>
                <w:color w:val="000000"/>
                <w:szCs w:val="20"/>
              </w:rPr>
              <w:t>Emergency Department</w:t>
            </w:r>
          </w:p>
        </w:tc>
      </w:tr>
      <w:tr w:rsidR="00B74A2C" w:rsidRPr="0087085F"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E71C4A" w:rsidRDefault="00B74A2C" w:rsidP="00B74A2C">
            <w:pPr>
              <w:spacing w:after="0" w:line="240" w:lineRule="auto"/>
              <w:rPr>
                <w:rFonts w:cs="Arial"/>
                <w:color w:val="000000"/>
                <w:szCs w:val="20"/>
              </w:rPr>
            </w:pPr>
            <w:r w:rsidRPr="00E71C4A">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E71C4A" w:rsidRDefault="00B74A2C" w:rsidP="00B74A2C">
            <w:pPr>
              <w:spacing w:after="0" w:line="240" w:lineRule="auto"/>
              <w:rPr>
                <w:rFonts w:cs="Arial"/>
                <w:color w:val="000000"/>
                <w:szCs w:val="20"/>
              </w:rPr>
            </w:pPr>
            <w:r w:rsidRPr="00E71C4A">
              <w:rPr>
                <w:rFonts w:cs="Arial"/>
                <w:color w:val="000000"/>
                <w:szCs w:val="20"/>
              </w:rPr>
              <w:t>Electronic Health Record</w:t>
            </w:r>
          </w:p>
        </w:tc>
      </w:tr>
      <w:tr w:rsidR="00B74A2C" w:rsidRPr="0087085F"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E71C4A" w:rsidRDefault="00B74A2C" w:rsidP="00B74A2C">
            <w:pPr>
              <w:spacing w:after="0" w:line="240" w:lineRule="auto"/>
              <w:rPr>
                <w:rFonts w:cs="Arial"/>
                <w:color w:val="000000"/>
                <w:szCs w:val="20"/>
              </w:rPr>
            </w:pPr>
            <w:r w:rsidRPr="00E71C4A">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E71C4A" w:rsidRDefault="00B74A2C" w:rsidP="00B74A2C">
            <w:pPr>
              <w:spacing w:after="0" w:line="240" w:lineRule="auto"/>
              <w:rPr>
                <w:rFonts w:cs="Arial"/>
                <w:color w:val="000000"/>
                <w:szCs w:val="20"/>
              </w:rPr>
            </w:pPr>
            <w:r w:rsidRPr="00E71C4A">
              <w:rPr>
                <w:rFonts w:cs="Arial"/>
                <w:color w:val="000000"/>
                <w:szCs w:val="20"/>
              </w:rPr>
              <w:t>Event Notification Service</w:t>
            </w:r>
          </w:p>
        </w:tc>
      </w:tr>
      <w:tr w:rsidR="00B74A2C" w:rsidRPr="0087085F"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E71C4A" w:rsidRDefault="00B74A2C" w:rsidP="00B74A2C">
            <w:pPr>
              <w:spacing w:after="0" w:line="240" w:lineRule="auto"/>
              <w:rPr>
                <w:rFonts w:cs="Arial"/>
                <w:color w:val="000000"/>
                <w:szCs w:val="20"/>
              </w:rPr>
            </w:pPr>
            <w:r w:rsidRPr="00E71C4A">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E71C4A" w:rsidRDefault="00B74A2C" w:rsidP="00B74A2C">
            <w:pPr>
              <w:spacing w:after="0" w:line="240" w:lineRule="auto"/>
              <w:rPr>
                <w:rFonts w:cs="Arial"/>
                <w:color w:val="000000"/>
                <w:szCs w:val="20"/>
              </w:rPr>
            </w:pPr>
            <w:r w:rsidRPr="00E71C4A">
              <w:rPr>
                <w:rFonts w:cs="Arial"/>
                <w:color w:val="000000"/>
                <w:szCs w:val="20"/>
              </w:rPr>
              <w:t>Executive Office of Health and Human Services</w:t>
            </w:r>
          </w:p>
        </w:tc>
      </w:tr>
      <w:tr w:rsidR="00B74A2C" w:rsidRPr="0087085F"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E71C4A" w:rsidRDefault="00B74A2C" w:rsidP="00B74A2C">
            <w:pPr>
              <w:spacing w:after="0" w:line="240" w:lineRule="auto"/>
              <w:rPr>
                <w:rFonts w:cs="Arial"/>
                <w:color w:val="000000"/>
                <w:szCs w:val="20"/>
              </w:rPr>
            </w:pPr>
            <w:r w:rsidRPr="00E71C4A">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E71C4A" w:rsidRDefault="00B74A2C" w:rsidP="00B74A2C">
            <w:pPr>
              <w:spacing w:after="0" w:line="240" w:lineRule="auto"/>
              <w:rPr>
                <w:rFonts w:cs="Arial"/>
                <w:color w:val="000000"/>
                <w:szCs w:val="20"/>
              </w:rPr>
            </w:pPr>
            <w:r w:rsidRPr="00E71C4A">
              <w:rPr>
                <w:rFonts w:cs="Arial"/>
                <w:color w:val="000000"/>
                <w:szCs w:val="20"/>
              </w:rPr>
              <w:t>Federal Poverty Level</w:t>
            </w:r>
          </w:p>
        </w:tc>
      </w:tr>
      <w:tr w:rsidR="00B74A2C" w:rsidRPr="0087085F"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E71C4A" w:rsidRDefault="00B74A2C" w:rsidP="00B74A2C">
            <w:pPr>
              <w:spacing w:after="0" w:line="240" w:lineRule="auto"/>
              <w:rPr>
                <w:rFonts w:cs="Arial"/>
                <w:color w:val="000000"/>
                <w:szCs w:val="20"/>
              </w:rPr>
            </w:pPr>
            <w:r w:rsidRPr="00E71C4A">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E71C4A" w:rsidRDefault="00B74A2C" w:rsidP="00B74A2C">
            <w:pPr>
              <w:spacing w:after="0" w:line="240" w:lineRule="auto"/>
              <w:rPr>
                <w:rFonts w:cs="Arial"/>
                <w:color w:val="000000"/>
                <w:szCs w:val="20"/>
              </w:rPr>
            </w:pPr>
            <w:r w:rsidRPr="00E71C4A">
              <w:rPr>
                <w:rFonts w:cs="Arial"/>
                <w:color w:val="000000"/>
                <w:szCs w:val="20"/>
              </w:rPr>
              <w:t>Federally Qualified Health Center</w:t>
            </w:r>
          </w:p>
        </w:tc>
      </w:tr>
      <w:tr w:rsidR="00B74A2C" w:rsidRPr="0087085F"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E71C4A" w:rsidRDefault="00B74A2C" w:rsidP="00B74A2C">
            <w:pPr>
              <w:spacing w:after="0" w:line="240" w:lineRule="auto"/>
              <w:rPr>
                <w:rFonts w:cs="Arial"/>
                <w:color w:val="000000"/>
                <w:szCs w:val="20"/>
              </w:rPr>
            </w:pPr>
            <w:r w:rsidRPr="00E71C4A">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E71C4A" w:rsidRDefault="00B74A2C" w:rsidP="00B74A2C">
            <w:pPr>
              <w:spacing w:after="0" w:line="240" w:lineRule="auto"/>
              <w:rPr>
                <w:rFonts w:cs="Arial"/>
                <w:color w:val="000000"/>
                <w:szCs w:val="20"/>
              </w:rPr>
            </w:pPr>
            <w:r w:rsidRPr="00E71C4A">
              <w:rPr>
                <w:rFonts w:cs="Arial"/>
                <w:color w:val="000000"/>
                <w:szCs w:val="20"/>
              </w:rPr>
              <w:t>Health Information Exchange</w:t>
            </w:r>
          </w:p>
        </w:tc>
      </w:tr>
      <w:tr w:rsidR="00B74A2C" w:rsidRPr="0087085F"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E71C4A" w:rsidRDefault="00B74A2C" w:rsidP="00B74A2C">
            <w:pPr>
              <w:spacing w:after="0" w:line="240" w:lineRule="auto"/>
              <w:rPr>
                <w:rFonts w:cs="Arial"/>
                <w:color w:val="000000"/>
                <w:szCs w:val="20"/>
              </w:rPr>
            </w:pPr>
            <w:r w:rsidRPr="00E71C4A">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E71C4A" w:rsidRDefault="00B74A2C" w:rsidP="00B74A2C">
            <w:pPr>
              <w:spacing w:after="0" w:line="240" w:lineRule="auto"/>
              <w:rPr>
                <w:rFonts w:cs="Arial"/>
                <w:color w:val="000000"/>
                <w:szCs w:val="20"/>
              </w:rPr>
            </w:pPr>
            <w:r w:rsidRPr="00E71C4A">
              <w:rPr>
                <w:rFonts w:cs="Arial"/>
                <w:color w:val="000000"/>
                <w:szCs w:val="20"/>
              </w:rPr>
              <w:t>Health Information Technology</w:t>
            </w:r>
          </w:p>
        </w:tc>
      </w:tr>
      <w:tr w:rsidR="00B74A2C" w:rsidRPr="0087085F" w14:paraId="706B190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F94CAB"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HLHC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BFEFE36" w14:textId="77777777" w:rsidR="00B74A2C" w:rsidRPr="00E71C4A" w:rsidRDefault="00B74A2C" w:rsidP="00B74A2C">
            <w:pPr>
              <w:spacing w:after="0" w:line="240" w:lineRule="auto"/>
              <w:rPr>
                <w:rFonts w:cs="Arial"/>
                <w:color w:val="000000"/>
                <w:szCs w:val="20"/>
              </w:rPr>
            </w:pPr>
            <w:r w:rsidRPr="00E71C4A">
              <w:rPr>
                <w:rFonts w:cs="Arial"/>
                <w:color w:val="000000"/>
                <w:szCs w:val="20"/>
              </w:rPr>
              <w:t>Hospital-Licensed Health Centers</w:t>
            </w:r>
          </w:p>
        </w:tc>
      </w:tr>
      <w:tr w:rsidR="00B74A2C" w:rsidRPr="0087085F"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35BDAD28" w:rsidR="00B74A2C" w:rsidRPr="00E71C4A" w:rsidRDefault="00B74A2C" w:rsidP="00B74A2C">
            <w:pPr>
              <w:spacing w:after="0" w:line="240" w:lineRule="auto"/>
              <w:rPr>
                <w:rFonts w:cs="Arial"/>
                <w:color w:val="000000"/>
                <w:szCs w:val="20"/>
              </w:rPr>
            </w:pPr>
            <w:r w:rsidRPr="00E71C4A">
              <w:rPr>
                <w:rFonts w:cs="Arial"/>
                <w:color w:val="000000"/>
                <w:szCs w:val="20"/>
              </w:rPr>
              <w:t>Health</w:t>
            </w:r>
            <w:r w:rsidR="0087085F">
              <w:rPr>
                <w:rFonts w:cs="Arial"/>
                <w:color w:val="000000"/>
                <w:szCs w:val="20"/>
              </w:rPr>
              <w:t>-</w:t>
            </w:r>
            <w:r w:rsidRPr="00E71C4A">
              <w:rPr>
                <w:rFonts w:cs="Arial"/>
                <w:color w:val="000000"/>
                <w:szCs w:val="20"/>
              </w:rPr>
              <w:t>Related Social Need</w:t>
            </w:r>
          </w:p>
        </w:tc>
      </w:tr>
      <w:tr w:rsidR="00B74A2C" w:rsidRPr="0087085F" w14:paraId="1C3AC3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371868"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HSIMS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B01C4E" w14:textId="77777777" w:rsidR="00B74A2C" w:rsidRPr="00E71C4A" w:rsidRDefault="00B74A2C" w:rsidP="00B74A2C">
            <w:pPr>
              <w:spacing w:after="0" w:line="240" w:lineRule="auto"/>
              <w:rPr>
                <w:rFonts w:cs="Arial"/>
                <w:color w:val="000000"/>
                <w:szCs w:val="20"/>
              </w:rPr>
            </w:pPr>
            <w:r w:rsidRPr="00E71C4A">
              <w:rPr>
                <w:rFonts w:cs="Arial"/>
                <w:color w:val="000000"/>
                <w:szCs w:val="20"/>
              </w:rPr>
              <w:t>Health Systems and Integration Manager Survey</w:t>
            </w:r>
          </w:p>
        </w:tc>
      </w:tr>
      <w:tr w:rsidR="00B74A2C" w:rsidRPr="0087085F"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E71C4A" w:rsidRDefault="00B74A2C" w:rsidP="00B74A2C">
            <w:pPr>
              <w:spacing w:after="0" w:line="240" w:lineRule="auto"/>
              <w:rPr>
                <w:rFonts w:cs="Arial"/>
                <w:color w:val="000000"/>
                <w:szCs w:val="20"/>
              </w:rPr>
            </w:pPr>
            <w:r w:rsidRPr="00E71C4A">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E71C4A" w:rsidRDefault="00B74A2C" w:rsidP="00B74A2C">
            <w:pPr>
              <w:spacing w:after="0" w:line="240" w:lineRule="auto"/>
              <w:rPr>
                <w:rFonts w:cs="Arial"/>
                <w:color w:val="000000"/>
                <w:szCs w:val="20"/>
              </w:rPr>
            </w:pPr>
            <w:r w:rsidRPr="00E71C4A">
              <w:rPr>
                <w:rFonts w:cs="Arial"/>
                <w:color w:val="000000"/>
                <w:szCs w:val="20"/>
              </w:rPr>
              <w:t>Independent Assessor</w:t>
            </w:r>
          </w:p>
        </w:tc>
      </w:tr>
      <w:tr w:rsidR="00B74A2C" w:rsidRPr="0087085F"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E71C4A" w:rsidRDefault="00B74A2C" w:rsidP="00B74A2C">
            <w:pPr>
              <w:spacing w:after="0" w:line="240" w:lineRule="auto"/>
              <w:rPr>
                <w:rFonts w:cs="Arial"/>
                <w:color w:val="000000"/>
                <w:szCs w:val="20"/>
              </w:rPr>
            </w:pPr>
            <w:r w:rsidRPr="00E71C4A">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E71C4A" w:rsidRDefault="00B74A2C" w:rsidP="00B74A2C">
            <w:pPr>
              <w:spacing w:after="0" w:line="240" w:lineRule="auto"/>
              <w:rPr>
                <w:rFonts w:cs="Arial"/>
                <w:color w:val="000000"/>
                <w:szCs w:val="20"/>
              </w:rPr>
            </w:pPr>
            <w:r w:rsidRPr="00E71C4A">
              <w:rPr>
                <w:rFonts w:cs="Arial"/>
                <w:color w:val="000000"/>
                <w:szCs w:val="20"/>
              </w:rPr>
              <w:t>Independent Evaluator</w:t>
            </w:r>
          </w:p>
        </w:tc>
      </w:tr>
      <w:tr w:rsidR="00B74A2C" w:rsidRPr="0087085F"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E71C4A" w:rsidRDefault="00B74A2C" w:rsidP="00B74A2C">
            <w:pPr>
              <w:spacing w:after="0" w:line="240" w:lineRule="auto"/>
              <w:rPr>
                <w:rFonts w:cs="Arial"/>
                <w:color w:val="000000"/>
                <w:szCs w:val="20"/>
              </w:rPr>
            </w:pPr>
            <w:r w:rsidRPr="00E71C4A">
              <w:rPr>
                <w:rFonts w:cs="Arial"/>
                <w:color w:val="000000"/>
                <w:szCs w:val="20"/>
              </w:rPr>
              <w:t>Joint Operating Committee</w:t>
            </w:r>
          </w:p>
        </w:tc>
      </w:tr>
      <w:tr w:rsidR="00B74A2C" w:rsidRPr="0087085F"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E71C4A" w:rsidRDefault="00B74A2C" w:rsidP="00B74A2C">
            <w:pPr>
              <w:spacing w:after="0" w:line="240" w:lineRule="auto"/>
              <w:rPr>
                <w:rFonts w:cs="Arial"/>
                <w:color w:val="000000"/>
                <w:szCs w:val="20"/>
              </w:rPr>
            </w:pPr>
            <w:r w:rsidRPr="00E71C4A">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E71C4A" w:rsidRDefault="00B74A2C" w:rsidP="00B74A2C">
            <w:pPr>
              <w:spacing w:after="0" w:line="240" w:lineRule="auto"/>
              <w:rPr>
                <w:rFonts w:cs="Arial"/>
                <w:color w:val="000000"/>
                <w:szCs w:val="20"/>
              </w:rPr>
            </w:pPr>
            <w:r w:rsidRPr="00E71C4A">
              <w:rPr>
                <w:rFonts w:cs="Arial"/>
                <w:color w:val="000000"/>
                <w:szCs w:val="20"/>
              </w:rPr>
              <w:t>Key Informant Interview</w:t>
            </w:r>
          </w:p>
        </w:tc>
      </w:tr>
      <w:tr w:rsidR="00B74A2C" w:rsidRPr="0087085F"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E71C4A" w:rsidRDefault="00B74A2C" w:rsidP="00B74A2C">
            <w:pPr>
              <w:spacing w:after="0" w:line="240" w:lineRule="auto"/>
              <w:rPr>
                <w:rFonts w:cs="Arial"/>
                <w:color w:val="000000"/>
                <w:szCs w:val="20"/>
              </w:rPr>
            </w:pPr>
            <w:r w:rsidRPr="00E71C4A">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E71C4A" w:rsidRDefault="00B74A2C" w:rsidP="00B74A2C">
            <w:pPr>
              <w:spacing w:after="0" w:line="240" w:lineRule="auto"/>
              <w:rPr>
                <w:rFonts w:cs="Arial"/>
                <w:color w:val="000000"/>
                <w:szCs w:val="20"/>
              </w:rPr>
            </w:pPr>
            <w:r w:rsidRPr="00E71C4A">
              <w:rPr>
                <w:rFonts w:cs="Arial"/>
                <w:color w:val="000000"/>
                <w:szCs w:val="20"/>
              </w:rPr>
              <w:t>lesbian, gay, bisexual, transgender, queer, questioning</w:t>
            </w:r>
          </w:p>
        </w:tc>
      </w:tr>
      <w:tr w:rsidR="00B74A2C" w:rsidRPr="0087085F"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148EBEF7" w:rsidR="00B74A2C" w:rsidRPr="00E71C4A" w:rsidRDefault="00B74A2C" w:rsidP="00B74A2C">
            <w:pPr>
              <w:spacing w:after="0" w:line="240" w:lineRule="auto"/>
              <w:rPr>
                <w:rFonts w:cs="Arial"/>
                <w:color w:val="000000"/>
                <w:szCs w:val="20"/>
              </w:rPr>
            </w:pPr>
            <w:r w:rsidRPr="00E71C4A">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E71C4A" w:rsidRDefault="00B74A2C" w:rsidP="00B74A2C">
            <w:pPr>
              <w:spacing w:after="0" w:line="240" w:lineRule="auto"/>
              <w:rPr>
                <w:rFonts w:cs="Arial"/>
                <w:color w:val="000000"/>
                <w:szCs w:val="20"/>
              </w:rPr>
            </w:pPr>
            <w:r w:rsidRPr="00E71C4A">
              <w:rPr>
                <w:rFonts w:cs="Arial"/>
                <w:color w:val="000000"/>
                <w:szCs w:val="20"/>
              </w:rPr>
              <w:t>Licensed Independent Clinical Social Worker</w:t>
            </w:r>
          </w:p>
        </w:tc>
      </w:tr>
      <w:tr w:rsidR="00B74A2C" w:rsidRPr="0087085F"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E71C4A" w:rsidRDefault="00B74A2C" w:rsidP="00B74A2C">
            <w:pPr>
              <w:spacing w:after="0" w:line="240" w:lineRule="auto"/>
              <w:rPr>
                <w:rFonts w:cs="Arial"/>
                <w:color w:val="000000"/>
                <w:szCs w:val="20"/>
              </w:rPr>
            </w:pPr>
            <w:r w:rsidRPr="00E71C4A">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E71C4A" w:rsidRDefault="00B74A2C" w:rsidP="00B74A2C">
            <w:pPr>
              <w:spacing w:after="0" w:line="240" w:lineRule="auto"/>
              <w:rPr>
                <w:rFonts w:cs="Arial"/>
                <w:color w:val="000000"/>
                <w:szCs w:val="20"/>
              </w:rPr>
            </w:pPr>
            <w:r w:rsidRPr="00E71C4A">
              <w:rPr>
                <w:rFonts w:cs="Arial"/>
                <w:color w:val="000000"/>
                <w:szCs w:val="20"/>
              </w:rPr>
              <w:t>Licensed Practical Nurse</w:t>
            </w:r>
          </w:p>
        </w:tc>
      </w:tr>
      <w:tr w:rsidR="00B74A2C" w:rsidRPr="0087085F"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E71C4A" w:rsidRDefault="00B74A2C" w:rsidP="00B74A2C">
            <w:pPr>
              <w:spacing w:after="0" w:line="240" w:lineRule="auto"/>
              <w:rPr>
                <w:rFonts w:cs="Arial"/>
                <w:color w:val="000000"/>
                <w:szCs w:val="20"/>
              </w:rPr>
            </w:pPr>
            <w:r w:rsidRPr="00E71C4A">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E71C4A" w:rsidRDefault="00B74A2C" w:rsidP="00B74A2C">
            <w:pPr>
              <w:spacing w:after="0" w:line="240" w:lineRule="auto"/>
              <w:rPr>
                <w:rFonts w:cs="Arial"/>
                <w:color w:val="000000"/>
                <w:szCs w:val="20"/>
              </w:rPr>
            </w:pPr>
            <w:r w:rsidRPr="00E71C4A">
              <w:rPr>
                <w:rFonts w:cs="Arial"/>
                <w:color w:val="000000"/>
                <w:szCs w:val="20"/>
              </w:rPr>
              <w:t>Long Term Services and Supports Community Partner</w:t>
            </w:r>
          </w:p>
        </w:tc>
      </w:tr>
      <w:tr w:rsidR="00B74A2C" w:rsidRPr="0087085F"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E71C4A" w:rsidRDefault="00B74A2C" w:rsidP="00B74A2C">
            <w:pPr>
              <w:spacing w:after="0" w:line="240" w:lineRule="auto"/>
              <w:rPr>
                <w:rFonts w:cs="Arial"/>
                <w:color w:val="000000"/>
                <w:szCs w:val="20"/>
              </w:rPr>
            </w:pPr>
            <w:r w:rsidRPr="00E71C4A">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E71C4A" w:rsidRDefault="00B74A2C" w:rsidP="00B74A2C">
            <w:pPr>
              <w:spacing w:after="0" w:line="240" w:lineRule="auto"/>
              <w:rPr>
                <w:rFonts w:cs="Arial"/>
                <w:color w:val="000000"/>
                <w:szCs w:val="20"/>
              </w:rPr>
            </w:pPr>
            <w:r w:rsidRPr="00E71C4A">
              <w:rPr>
                <w:rFonts w:cs="Arial"/>
                <w:color w:val="000000"/>
                <w:szCs w:val="20"/>
              </w:rPr>
              <w:t>Massachusetts eHealth Collaborative</w:t>
            </w:r>
          </w:p>
        </w:tc>
      </w:tr>
      <w:tr w:rsidR="00B74A2C" w:rsidRPr="0087085F"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E71C4A" w:rsidRDefault="00B74A2C" w:rsidP="00B74A2C">
            <w:pPr>
              <w:spacing w:after="0" w:line="240" w:lineRule="auto"/>
              <w:rPr>
                <w:rFonts w:cs="Arial"/>
                <w:color w:val="000000"/>
                <w:szCs w:val="20"/>
              </w:rPr>
            </w:pPr>
            <w:r w:rsidRPr="00E71C4A">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E71C4A" w:rsidRDefault="00B74A2C" w:rsidP="00B74A2C">
            <w:pPr>
              <w:spacing w:after="0" w:line="240" w:lineRule="auto"/>
              <w:rPr>
                <w:rFonts w:cs="Arial"/>
                <w:color w:val="000000"/>
                <w:szCs w:val="20"/>
              </w:rPr>
            </w:pPr>
            <w:r w:rsidRPr="00E71C4A">
              <w:rPr>
                <w:rFonts w:cs="Arial"/>
                <w:color w:val="000000"/>
                <w:szCs w:val="20"/>
              </w:rPr>
              <w:t>Medication for Addiction Treatment</w:t>
            </w:r>
          </w:p>
        </w:tc>
      </w:tr>
      <w:tr w:rsidR="00B74A2C" w:rsidRPr="0087085F"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E71C4A" w:rsidRDefault="00B74A2C" w:rsidP="00B74A2C">
            <w:pPr>
              <w:spacing w:after="0" w:line="240" w:lineRule="auto"/>
              <w:rPr>
                <w:rFonts w:cs="Arial"/>
                <w:color w:val="000000"/>
                <w:szCs w:val="20"/>
              </w:rPr>
            </w:pPr>
            <w:r w:rsidRPr="00E71C4A">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E71C4A" w:rsidRDefault="00B74A2C" w:rsidP="00B74A2C">
            <w:pPr>
              <w:spacing w:after="0" w:line="240" w:lineRule="auto"/>
              <w:rPr>
                <w:rFonts w:cs="Arial"/>
                <w:color w:val="000000"/>
                <w:szCs w:val="20"/>
              </w:rPr>
            </w:pPr>
            <w:r w:rsidRPr="00E71C4A">
              <w:rPr>
                <w:rFonts w:cs="Arial"/>
                <w:color w:val="000000"/>
                <w:szCs w:val="20"/>
              </w:rPr>
              <w:t>Managed Care Organization</w:t>
            </w:r>
          </w:p>
        </w:tc>
      </w:tr>
      <w:tr w:rsidR="00B74A2C" w:rsidRPr="0087085F"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E71C4A" w:rsidRDefault="00B74A2C" w:rsidP="00B74A2C">
            <w:pPr>
              <w:spacing w:after="0" w:line="240" w:lineRule="auto"/>
              <w:rPr>
                <w:rFonts w:cs="Arial"/>
                <w:color w:val="000000"/>
                <w:szCs w:val="20"/>
              </w:rPr>
            </w:pPr>
            <w:r w:rsidRPr="00E71C4A">
              <w:rPr>
                <w:rFonts w:cs="Arial"/>
                <w:color w:val="000000"/>
                <w:szCs w:val="20"/>
              </w:rPr>
              <w:lastRenderedPageBreak/>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E71C4A" w:rsidRDefault="00B74A2C" w:rsidP="00B74A2C">
            <w:pPr>
              <w:spacing w:after="0" w:line="240" w:lineRule="auto"/>
              <w:rPr>
                <w:rFonts w:cs="Arial"/>
                <w:color w:val="000000"/>
                <w:szCs w:val="20"/>
              </w:rPr>
            </w:pPr>
            <w:r w:rsidRPr="00E71C4A">
              <w:rPr>
                <w:rFonts w:cs="Arial"/>
                <w:color w:val="000000"/>
                <w:szCs w:val="20"/>
              </w:rPr>
              <w:t>Midpoint Assessment</w:t>
            </w:r>
          </w:p>
        </w:tc>
      </w:tr>
      <w:tr w:rsidR="00B74A2C" w:rsidRPr="0087085F" w14:paraId="2E26337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273E4E"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NCQA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88E1771" w14:textId="77777777" w:rsidR="00B74A2C" w:rsidRPr="00E71C4A" w:rsidRDefault="00B74A2C" w:rsidP="00B74A2C">
            <w:pPr>
              <w:spacing w:after="0" w:line="240" w:lineRule="auto"/>
              <w:rPr>
                <w:rFonts w:cs="Arial"/>
                <w:color w:val="000000"/>
                <w:szCs w:val="20"/>
              </w:rPr>
            </w:pPr>
            <w:r w:rsidRPr="00E71C4A">
              <w:rPr>
                <w:rFonts w:cs="Arial"/>
                <w:color w:val="000000"/>
                <w:szCs w:val="20"/>
              </w:rPr>
              <w:t>National Committee for Quality Assurance</w:t>
            </w:r>
          </w:p>
        </w:tc>
      </w:tr>
      <w:tr w:rsidR="00B74A2C" w:rsidRPr="0087085F"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E71C4A" w:rsidRDefault="00B74A2C" w:rsidP="00B74A2C">
            <w:pPr>
              <w:spacing w:after="0" w:line="240" w:lineRule="auto"/>
              <w:rPr>
                <w:rFonts w:cs="Arial"/>
                <w:color w:val="000000"/>
                <w:szCs w:val="20"/>
              </w:rPr>
            </w:pPr>
            <w:r w:rsidRPr="00E71C4A">
              <w:rPr>
                <w:rFonts w:cs="Arial"/>
                <w:color w:val="000000"/>
                <w:szCs w:val="20"/>
              </w:rPr>
              <w:t>Office-Based Addiction Treatment</w:t>
            </w:r>
          </w:p>
        </w:tc>
      </w:tr>
      <w:tr w:rsidR="00B74A2C" w:rsidRPr="0087085F"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E71C4A" w:rsidRDefault="00B74A2C" w:rsidP="00B74A2C">
            <w:pPr>
              <w:spacing w:after="0" w:line="240" w:lineRule="auto"/>
              <w:rPr>
                <w:rFonts w:cs="Arial"/>
                <w:color w:val="000000"/>
                <w:szCs w:val="20"/>
              </w:rPr>
            </w:pPr>
            <w:r w:rsidRPr="00E71C4A">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E71C4A" w:rsidRDefault="00B74A2C" w:rsidP="00B74A2C">
            <w:pPr>
              <w:spacing w:after="0" w:line="240" w:lineRule="auto"/>
              <w:rPr>
                <w:rFonts w:cs="Arial"/>
                <w:color w:val="000000"/>
                <w:szCs w:val="20"/>
              </w:rPr>
            </w:pPr>
            <w:r w:rsidRPr="00E71C4A">
              <w:rPr>
                <w:rFonts w:cs="Arial"/>
                <w:color w:val="000000"/>
                <w:szCs w:val="20"/>
              </w:rPr>
              <w:t>Primary Care Provider</w:t>
            </w:r>
          </w:p>
        </w:tc>
      </w:tr>
      <w:tr w:rsidR="00B74A2C" w:rsidRPr="0087085F"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E71C4A" w:rsidRDefault="00B74A2C" w:rsidP="00B74A2C">
            <w:pPr>
              <w:spacing w:after="0" w:line="240" w:lineRule="auto"/>
              <w:rPr>
                <w:rFonts w:cs="Arial"/>
                <w:color w:val="000000"/>
                <w:szCs w:val="20"/>
              </w:rPr>
            </w:pPr>
            <w:r w:rsidRPr="00E71C4A">
              <w:rPr>
                <w:rFonts w:cs="Arial"/>
                <w:color w:val="000000"/>
                <w:szCs w:val="20"/>
              </w:rPr>
              <w:t>Patient and Family Advisory Committee</w:t>
            </w:r>
          </w:p>
        </w:tc>
      </w:tr>
      <w:tr w:rsidR="00B74A2C" w:rsidRPr="0087085F"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E71C4A" w:rsidRDefault="00B74A2C" w:rsidP="00B74A2C">
            <w:pPr>
              <w:spacing w:after="0" w:line="240" w:lineRule="auto"/>
              <w:rPr>
                <w:rFonts w:cs="Arial"/>
                <w:color w:val="000000"/>
                <w:szCs w:val="20"/>
              </w:rPr>
            </w:pPr>
            <w:r w:rsidRPr="00E71C4A">
              <w:rPr>
                <w:rFonts w:cs="Arial"/>
                <w:color w:val="000000"/>
                <w:szCs w:val="20"/>
              </w:rPr>
              <w:t>Population Health Management</w:t>
            </w:r>
          </w:p>
        </w:tc>
      </w:tr>
      <w:tr w:rsidR="00B74A2C" w:rsidRPr="0087085F" w14:paraId="3018AB0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6F9F67E" w14:textId="77777777" w:rsidR="00B74A2C" w:rsidRPr="00E71C4A" w:rsidRDefault="00B74A2C" w:rsidP="00B74A2C">
            <w:pPr>
              <w:spacing w:after="0" w:line="240" w:lineRule="auto"/>
              <w:rPr>
                <w:rFonts w:cs="Arial"/>
                <w:color w:val="000000"/>
                <w:szCs w:val="20"/>
              </w:rPr>
            </w:pPr>
            <w:r w:rsidRPr="00E71C4A">
              <w:rPr>
                <w:rFonts w:cs="Arial"/>
                <w:color w:val="000000"/>
                <w:szCs w:val="20"/>
              </w:rPr>
              <w:t>PT-1</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E724046" w14:textId="77777777" w:rsidR="00B74A2C" w:rsidRPr="00E71C4A" w:rsidRDefault="00B74A2C" w:rsidP="00B74A2C">
            <w:pPr>
              <w:spacing w:after="0" w:line="240" w:lineRule="auto"/>
              <w:rPr>
                <w:rFonts w:cs="Arial"/>
                <w:color w:val="000000"/>
                <w:szCs w:val="20"/>
              </w:rPr>
            </w:pPr>
            <w:r w:rsidRPr="00E71C4A">
              <w:rPr>
                <w:rFonts w:cs="Arial"/>
                <w:color w:val="000000"/>
                <w:szCs w:val="20"/>
              </w:rPr>
              <w:t>MassHealth Transportation Program</w:t>
            </w:r>
          </w:p>
        </w:tc>
      </w:tr>
      <w:tr w:rsidR="00B74A2C" w:rsidRPr="0087085F"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E71C4A" w:rsidRDefault="00B74A2C" w:rsidP="00B74A2C">
            <w:pPr>
              <w:spacing w:after="0" w:line="240" w:lineRule="auto"/>
              <w:rPr>
                <w:rFonts w:cs="Arial"/>
                <w:color w:val="000000"/>
                <w:szCs w:val="20"/>
              </w:rPr>
            </w:pPr>
            <w:r w:rsidRPr="00E71C4A">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E71C4A" w:rsidRDefault="00B74A2C" w:rsidP="00B74A2C">
            <w:pPr>
              <w:spacing w:after="0" w:line="240" w:lineRule="auto"/>
              <w:rPr>
                <w:rFonts w:cs="Arial"/>
                <w:color w:val="000000"/>
                <w:szCs w:val="20"/>
              </w:rPr>
            </w:pPr>
            <w:r w:rsidRPr="00E71C4A">
              <w:rPr>
                <w:rFonts w:cs="Arial"/>
                <w:color w:val="000000"/>
                <w:szCs w:val="20"/>
              </w:rPr>
              <w:t>Quality Improvement</w:t>
            </w:r>
          </w:p>
        </w:tc>
      </w:tr>
      <w:tr w:rsidR="00B74A2C" w:rsidRPr="0087085F"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E71C4A" w:rsidRDefault="00B74A2C" w:rsidP="00B74A2C">
            <w:pPr>
              <w:spacing w:after="0" w:line="240" w:lineRule="auto"/>
              <w:rPr>
                <w:rFonts w:cs="Arial"/>
                <w:color w:val="000000"/>
                <w:szCs w:val="20"/>
              </w:rPr>
            </w:pPr>
            <w:r w:rsidRPr="00E71C4A">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E71C4A" w:rsidRDefault="00B74A2C" w:rsidP="00B74A2C">
            <w:pPr>
              <w:spacing w:after="0" w:line="240" w:lineRule="auto"/>
              <w:rPr>
                <w:rFonts w:cs="Arial"/>
                <w:color w:val="000000"/>
                <w:szCs w:val="20"/>
              </w:rPr>
            </w:pPr>
            <w:r w:rsidRPr="00E71C4A">
              <w:rPr>
                <w:rFonts w:cs="Arial"/>
                <w:color w:val="000000"/>
                <w:szCs w:val="20"/>
              </w:rPr>
              <w:t>Quality Management Committee</w:t>
            </w:r>
          </w:p>
        </w:tc>
      </w:tr>
      <w:tr w:rsidR="00B74A2C" w:rsidRPr="0087085F"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E71C4A" w:rsidRDefault="00B74A2C" w:rsidP="00B74A2C">
            <w:pPr>
              <w:spacing w:after="0" w:line="240" w:lineRule="auto"/>
              <w:rPr>
                <w:rFonts w:cs="Arial"/>
                <w:color w:val="000000"/>
                <w:szCs w:val="20"/>
              </w:rPr>
            </w:pPr>
            <w:r w:rsidRPr="00E71C4A">
              <w:rPr>
                <w:rFonts w:cs="Arial"/>
                <w:color w:val="000000"/>
                <w:szCs w:val="20"/>
              </w:rPr>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E71C4A" w:rsidRDefault="00B74A2C" w:rsidP="00B74A2C">
            <w:pPr>
              <w:spacing w:after="0" w:line="240" w:lineRule="auto"/>
              <w:rPr>
                <w:rFonts w:cs="Arial"/>
                <w:color w:val="000000"/>
                <w:szCs w:val="20"/>
              </w:rPr>
            </w:pPr>
            <w:r w:rsidRPr="00E71C4A">
              <w:rPr>
                <w:rFonts w:cs="Arial"/>
                <w:color w:val="000000"/>
                <w:szCs w:val="20"/>
              </w:rPr>
              <w:t>Registered Nurse</w:t>
            </w:r>
          </w:p>
        </w:tc>
      </w:tr>
      <w:tr w:rsidR="00B74A2C" w:rsidRPr="0087085F"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E71C4A" w:rsidRDefault="00B74A2C" w:rsidP="00B74A2C">
            <w:pPr>
              <w:spacing w:after="0" w:line="240" w:lineRule="auto"/>
              <w:rPr>
                <w:rFonts w:cs="Arial"/>
                <w:color w:val="000000"/>
                <w:szCs w:val="20"/>
              </w:rPr>
            </w:pPr>
            <w:r w:rsidRPr="00E71C4A">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E71C4A" w:rsidRDefault="00B74A2C" w:rsidP="00B74A2C">
            <w:pPr>
              <w:spacing w:after="0" w:line="240" w:lineRule="auto"/>
              <w:rPr>
                <w:rFonts w:cs="Arial"/>
                <w:color w:val="000000"/>
                <w:szCs w:val="20"/>
              </w:rPr>
            </w:pPr>
            <w:r w:rsidRPr="00E71C4A">
              <w:rPr>
                <w:rFonts w:cs="Arial"/>
                <w:color w:val="000000"/>
                <w:szCs w:val="20"/>
              </w:rPr>
              <w:t>Secure File Transfer Protocol</w:t>
            </w:r>
          </w:p>
        </w:tc>
      </w:tr>
      <w:tr w:rsidR="00B74A2C" w:rsidRPr="0087085F"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E71C4A" w:rsidRDefault="00B74A2C" w:rsidP="00B74A2C">
            <w:pPr>
              <w:spacing w:after="0" w:line="240" w:lineRule="auto"/>
              <w:rPr>
                <w:rFonts w:cs="Arial"/>
                <w:color w:val="000000"/>
                <w:szCs w:val="20"/>
              </w:rPr>
            </w:pPr>
            <w:r w:rsidRPr="00E71C4A">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E71C4A" w:rsidRDefault="00B74A2C" w:rsidP="00B74A2C">
            <w:pPr>
              <w:spacing w:after="0" w:line="240" w:lineRule="auto"/>
              <w:rPr>
                <w:rFonts w:cs="Arial"/>
                <w:color w:val="000000"/>
                <w:szCs w:val="20"/>
              </w:rPr>
            </w:pPr>
            <w:r w:rsidRPr="00E71C4A">
              <w:rPr>
                <w:rFonts w:cs="Arial"/>
                <w:color w:val="000000"/>
                <w:szCs w:val="20"/>
              </w:rPr>
              <w:t>Serious Mental Illness</w:t>
            </w:r>
          </w:p>
        </w:tc>
      </w:tr>
      <w:tr w:rsidR="00B74A2C" w:rsidRPr="0087085F"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E71C4A" w:rsidRDefault="00B74A2C" w:rsidP="00B74A2C">
            <w:pPr>
              <w:spacing w:after="0" w:line="240" w:lineRule="auto"/>
              <w:rPr>
                <w:rFonts w:cs="Arial"/>
                <w:color w:val="000000"/>
                <w:szCs w:val="20"/>
              </w:rPr>
            </w:pPr>
            <w:r w:rsidRPr="00E71C4A">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E71C4A" w:rsidRDefault="00B74A2C" w:rsidP="00B74A2C">
            <w:pPr>
              <w:spacing w:after="0" w:line="240" w:lineRule="auto"/>
              <w:rPr>
                <w:rFonts w:cs="Arial"/>
                <w:color w:val="000000"/>
                <w:szCs w:val="20"/>
              </w:rPr>
            </w:pPr>
            <w:r w:rsidRPr="00E71C4A">
              <w:rPr>
                <w:rFonts w:cs="Arial"/>
                <w:color w:val="000000"/>
                <w:szCs w:val="20"/>
              </w:rPr>
              <w:t>Substance Use Disorder</w:t>
            </w:r>
          </w:p>
        </w:tc>
      </w:tr>
      <w:tr w:rsidR="00B74A2C" w:rsidRPr="0087085F"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E71C4A" w:rsidRDefault="00B74A2C" w:rsidP="00B74A2C">
            <w:pPr>
              <w:spacing w:after="0" w:line="240" w:lineRule="auto"/>
              <w:rPr>
                <w:rFonts w:cs="Arial"/>
                <w:color w:val="000000"/>
                <w:szCs w:val="20"/>
              </w:rPr>
            </w:pPr>
            <w:r w:rsidRPr="00E71C4A">
              <w:rPr>
                <w:rFonts w:cs="Arial"/>
                <w:color w:val="000000"/>
                <w:szCs w:val="20"/>
              </w:rPr>
              <w:t>Senior Vice President</w:t>
            </w:r>
          </w:p>
        </w:tc>
      </w:tr>
      <w:tr w:rsidR="00B74A2C" w:rsidRPr="0087085F"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E71C4A" w:rsidRDefault="00B74A2C" w:rsidP="00B74A2C">
            <w:pPr>
              <w:spacing w:after="0" w:line="240" w:lineRule="auto"/>
              <w:rPr>
                <w:rFonts w:cs="Arial"/>
                <w:color w:val="000000"/>
                <w:szCs w:val="20"/>
              </w:rPr>
            </w:pPr>
            <w:r w:rsidRPr="00E71C4A">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E71C4A" w:rsidRDefault="00B74A2C" w:rsidP="00B74A2C">
            <w:pPr>
              <w:spacing w:after="0" w:line="240" w:lineRule="auto"/>
              <w:rPr>
                <w:rFonts w:cs="Arial"/>
                <w:color w:val="000000"/>
                <w:szCs w:val="20"/>
              </w:rPr>
            </w:pPr>
            <w:r w:rsidRPr="00E71C4A">
              <w:rPr>
                <w:rFonts w:cs="Arial"/>
                <w:color w:val="000000"/>
                <w:szCs w:val="20"/>
              </w:rPr>
              <w:t>Statewide Investments</w:t>
            </w:r>
          </w:p>
        </w:tc>
      </w:tr>
      <w:tr w:rsidR="00B74A2C" w:rsidRPr="0087085F"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E71C4A" w:rsidRDefault="00B74A2C" w:rsidP="00B74A2C">
            <w:pPr>
              <w:spacing w:after="0" w:line="240" w:lineRule="auto"/>
              <w:rPr>
                <w:rFonts w:cs="Arial"/>
                <w:color w:val="000000"/>
                <w:szCs w:val="20"/>
              </w:rPr>
            </w:pPr>
            <w:r w:rsidRPr="00E71C4A">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E71C4A" w:rsidRDefault="00B74A2C" w:rsidP="00B74A2C">
            <w:pPr>
              <w:spacing w:after="0" w:line="240" w:lineRule="auto"/>
              <w:rPr>
                <w:rFonts w:cs="Arial"/>
                <w:color w:val="000000"/>
                <w:szCs w:val="20"/>
              </w:rPr>
            </w:pPr>
            <w:r w:rsidRPr="00E71C4A">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E71C4A" w:rsidRDefault="00B74A2C" w:rsidP="00B74A2C">
            <w:pPr>
              <w:spacing w:after="0" w:line="240" w:lineRule="auto"/>
              <w:rPr>
                <w:rFonts w:cs="Arial"/>
                <w:color w:val="000000"/>
                <w:szCs w:val="20"/>
              </w:rPr>
            </w:pPr>
            <w:r w:rsidRPr="00E71C4A">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E71C4A">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6893EA21" w:rsidR="00B44C22" w:rsidRDefault="00B44C22">
      <w:pPr>
        <w:spacing w:after="0" w:line="240" w:lineRule="auto"/>
      </w:pPr>
      <w:r>
        <w:br w:type="page"/>
      </w:r>
    </w:p>
    <w:p w14:paraId="15DB5363" w14:textId="77777777" w:rsidR="00AD2A9A" w:rsidRPr="00AD2A9A" w:rsidRDefault="00AD2A9A" w:rsidP="00AD2A9A">
      <w:pPr>
        <w:keepNext/>
        <w:keepLines/>
        <w:spacing w:before="360" w:line="240" w:lineRule="auto"/>
        <w:jc w:val="center"/>
        <w:outlineLvl w:val="0"/>
        <w:rPr>
          <w:rFonts w:ascii="Arial Bold" w:eastAsia="SimSun" w:hAnsi="Arial Bold" w:hint="eastAsia"/>
          <w:b/>
          <w:caps/>
          <w:spacing w:val="10"/>
          <w:sz w:val="32"/>
          <w:szCs w:val="24"/>
        </w:rPr>
      </w:pPr>
      <w:bookmarkStart w:id="115" w:name="_Toc57736222"/>
      <w:r w:rsidRPr="00AD2A9A">
        <w:rPr>
          <w:rFonts w:ascii="Arial Bold" w:eastAsia="SimSun" w:hAnsi="Arial Bold"/>
          <w:b/>
          <w:caps/>
          <w:spacing w:val="10"/>
          <w:sz w:val="32"/>
          <w:szCs w:val="24"/>
        </w:rPr>
        <w:lastRenderedPageBreak/>
        <w:t>Appendix IV: CP Comment</w:t>
      </w:r>
      <w:bookmarkEnd w:id="115"/>
    </w:p>
    <w:p w14:paraId="1A1AAF18" w14:textId="77777777" w:rsidR="00AD2A9A" w:rsidRPr="00AD2A9A" w:rsidRDefault="00AD2A9A" w:rsidP="00AD2A9A">
      <w:pPr>
        <w:spacing w:line="254" w:lineRule="auto"/>
        <w:rPr>
          <w:rFonts w:eastAsia="Calibri" w:cs="Arial"/>
          <w:szCs w:val="20"/>
        </w:rPr>
      </w:pPr>
      <w:r w:rsidRPr="00AD2A9A">
        <w:rPr>
          <w:rFonts w:eastAsia="Calibri" w:cs="Arial"/>
          <w:color w:val="212121"/>
          <w:szCs w:val="20"/>
        </w:rPr>
        <w:t>Each CP was provided with the opportunity to review their individual MPA report. The CP had a two week</w:t>
      </w:r>
      <w:r w:rsidRPr="00AD2A9A">
        <w:rPr>
          <w:rFonts w:eastAsia="Calibri" w:cs="Arial"/>
          <w:b/>
          <w:bCs/>
          <w:color w:val="212121"/>
          <w:szCs w:val="20"/>
        </w:rPr>
        <w:t xml:space="preserve"> </w:t>
      </w:r>
      <w:r w:rsidRPr="00AD2A9A">
        <w:rPr>
          <w:rFonts w:eastAsia="Calibri" w:cs="Arial"/>
          <w:color w:val="212121"/>
          <w:szCs w:val="20"/>
        </w:rPr>
        <w:t xml:space="preserve">comment period, during which it had the option of making </w:t>
      </w:r>
      <w:r w:rsidRPr="00AD2A9A">
        <w:rPr>
          <w:rFonts w:eastAsia="Calibri" w:cs="Arial"/>
          <w:szCs w:val="20"/>
        </w:rPr>
        <w:t xml:space="preserve">a </w:t>
      </w:r>
      <w:r w:rsidRPr="00AD2A9A">
        <w:rPr>
          <w:rFonts w:eastAsia="Calibri" w:cs="Arial"/>
          <w:color w:val="212121"/>
          <w:szCs w:val="20"/>
        </w:rPr>
        <w:t>statement about the report. CPs were provided with a form and instructions for submitting requests for correction (e.g., typos) and a comment of 1,000 word or less. CPs were instructed that the comment may be attached as an appendix to the public-facing report, at the discretion of MassHealth and the IA</w:t>
      </w:r>
      <w:r w:rsidRPr="00AD2A9A">
        <w:rPr>
          <w:rFonts w:eastAsia="Calibri" w:cs="Arial"/>
          <w:szCs w:val="20"/>
        </w:rPr>
        <w:t xml:space="preserve">. </w:t>
      </w:r>
    </w:p>
    <w:p w14:paraId="0CBBF30E" w14:textId="77777777" w:rsidR="00AD2A9A" w:rsidRPr="00AD2A9A" w:rsidRDefault="00AD2A9A" w:rsidP="00AD2A9A">
      <w:pPr>
        <w:spacing w:line="254" w:lineRule="auto"/>
        <w:rPr>
          <w:rFonts w:eastAsia="Calibri" w:cs="Arial"/>
          <w:color w:val="212121"/>
          <w:szCs w:val="20"/>
        </w:rPr>
      </w:pPr>
      <w:r w:rsidRPr="00AD2A9A">
        <w:rPr>
          <w:rFonts w:eastAsia="Calibri" w:cs="Arial"/>
          <w:color w:val="212121"/>
          <w:szCs w:val="20"/>
        </w:rPr>
        <w:t>Comments and requests for correction were reviewed by the IA and by MassHealth. If the CP submitted a comment, it is provided below. If the CP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CP in the request for correction is shown below.</w:t>
      </w:r>
    </w:p>
    <w:p w14:paraId="21681091" w14:textId="77777777" w:rsidR="00AD2A9A" w:rsidRPr="00AD2A9A" w:rsidRDefault="00AD2A9A" w:rsidP="00AD2A9A">
      <w:pPr>
        <w:spacing w:line="254" w:lineRule="auto"/>
        <w:rPr>
          <w:rFonts w:eastAsia="Calibri" w:cs="Arial"/>
          <w:color w:val="212121"/>
          <w:szCs w:val="20"/>
          <w:u w:val="single"/>
        </w:rPr>
      </w:pPr>
      <w:r w:rsidRPr="00AD2A9A">
        <w:rPr>
          <w:rFonts w:eastAsia="Calibri" w:cs="Arial"/>
          <w:color w:val="212121"/>
          <w:szCs w:val="20"/>
          <w:u w:val="single"/>
        </w:rPr>
        <w:t>CP Comment</w:t>
      </w:r>
    </w:p>
    <w:p w14:paraId="30505229" w14:textId="77777777" w:rsidR="00AD2A9A" w:rsidRPr="00AD2A9A" w:rsidRDefault="00AD2A9A" w:rsidP="00AD2A9A">
      <w:pPr>
        <w:spacing w:line="254" w:lineRule="auto"/>
        <w:rPr>
          <w:rFonts w:eastAsia="Calibri" w:cs="Arial"/>
          <w:i/>
          <w:iCs/>
          <w:szCs w:val="20"/>
        </w:rPr>
      </w:pPr>
      <w:r w:rsidRPr="00AD2A9A">
        <w:rPr>
          <w:rFonts w:eastAsia="Calibri" w:cs="Arial"/>
          <w:i/>
          <w:iCs/>
          <w:szCs w:val="20"/>
        </w:rPr>
        <w:t>None submitted.</w:t>
      </w:r>
    </w:p>
    <w:p w14:paraId="0D89F0BF"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06269" w14:textId="77777777" w:rsidR="00F945A9" w:rsidRDefault="00F945A9" w:rsidP="007C0D9D">
      <w:r>
        <w:separator/>
      </w:r>
    </w:p>
  </w:endnote>
  <w:endnote w:type="continuationSeparator" w:id="0">
    <w:p w14:paraId="33FCF3EA" w14:textId="77777777" w:rsidR="00F945A9" w:rsidRDefault="00F945A9" w:rsidP="007C0D9D">
      <w:r>
        <w:continuationSeparator/>
      </w:r>
    </w:p>
  </w:endnote>
  <w:endnote w:type="continuationNotice" w:id="1">
    <w:p w14:paraId="77083B5A" w14:textId="77777777" w:rsidR="00F945A9" w:rsidRDefault="00F94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E8D40554-09AD-4217-AB46-F05E1737DE07}"/>
  </w:font>
  <w:font w:name="Times New Roman">
    <w:panose1 w:val="02020603050405020304"/>
    <w:charset w:val="00"/>
    <w:family w:val="roman"/>
    <w:pitch w:val="variable"/>
    <w:sig w:usb0="E0002EFF" w:usb1="C000785B" w:usb2="00000009" w:usb3="00000000" w:csb0="000001FF" w:csb1="00000000"/>
    <w:embedRegular r:id="rId2" w:fontKey="{CDC917D1-A553-413A-A7C6-073A8DFD6D49}"/>
    <w:embedBold r:id="rId3" w:fontKey="{606AF39E-2EEB-46BE-A1FE-9559F38B861D}"/>
    <w:embedItalic r:id="rId4" w:fontKey="{A3A42D4B-6AB8-47E3-9537-9185753266ED}"/>
    <w:embedBoldItalic r:id="rId5" w:fontKey="{6985DB4D-AF7D-477F-AAA3-3C05EAFA0A41}"/>
  </w:font>
  <w:font w:name="Symbol">
    <w:panose1 w:val="05050102010706020507"/>
    <w:charset w:val="02"/>
    <w:family w:val="roman"/>
    <w:pitch w:val="variable"/>
    <w:sig w:usb0="00000000" w:usb1="10000000" w:usb2="00000000" w:usb3="00000000" w:csb0="80000000" w:csb1="00000000"/>
    <w:embedRegular r:id="rId6" w:fontKey="{BDE2812A-590E-4542-8FC3-9621BA2DF9AC}"/>
  </w:font>
  <w:font w:name="Courier New">
    <w:panose1 w:val="02070309020205020404"/>
    <w:charset w:val="00"/>
    <w:family w:val="modern"/>
    <w:pitch w:val="fixed"/>
    <w:sig w:usb0="E0002EFF" w:usb1="C0007843" w:usb2="00000009" w:usb3="00000000" w:csb0="000001FF" w:csb1="00000000"/>
    <w:embedRegular r:id="rId7" w:fontKey="{223BF86F-0FF8-4FAE-913B-1D1C9A376F23}"/>
  </w:font>
  <w:font w:name="Wingdings 3">
    <w:panose1 w:val="05040102010807070707"/>
    <w:charset w:val="02"/>
    <w:family w:val="roman"/>
    <w:pitch w:val="variable"/>
    <w:sig w:usb0="00000000" w:usb1="10000000" w:usb2="00000000" w:usb3="00000000" w:csb0="80000000" w:csb1="00000000"/>
    <w:embedRegular r:id="rId8" w:fontKey="{86F3BCAB-3B9D-4F2E-9341-D91DACD79450}"/>
  </w:font>
  <w:font w:name="Calibri">
    <w:panose1 w:val="020F0502020204030204"/>
    <w:charset w:val="00"/>
    <w:family w:val="swiss"/>
    <w:pitch w:val="variable"/>
    <w:sig w:usb0="E0002AFF" w:usb1="C000247B" w:usb2="00000009" w:usb3="00000000" w:csb0="000001FF" w:csb1="00000000"/>
    <w:embedRegular r:id="rId9" w:fontKey="{540CB355-82FA-435B-B7CC-9E467BFD2570}"/>
    <w:embedBold r:id="rId10" w:fontKey="{FC6D7639-1944-4E0D-90EE-21F9F0B30051}"/>
    <w:embedItalic r:id="rId11" w:fontKey="{7B947741-E698-4B27-AF7B-6C9F493B3584}"/>
  </w:font>
  <w:font w:name="Arial">
    <w:panose1 w:val="020B0604020202020204"/>
    <w:charset w:val="00"/>
    <w:family w:val="swiss"/>
    <w:pitch w:val="variable"/>
    <w:sig w:usb0="E0002EFF" w:usb1="C0007843" w:usb2="00000009" w:usb3="00000000" w:csb0="000001FF" w:csb1="00000000"/>
    <w:embedRegular r:id="rId12" w:fontKey="{DDF05C45-9597-491B-8E77-C01C544703EB}"/>
    <w:embedBold r:id="rId13" w:fontKey="{6B02B5A1-1CF5-48AC-A70B-6E9426C6EC48}"/>
    <w:embedItalic r:id="rId14" w:fontKey="{4124F5FD-5E76-4D28-9143-69CCD33D5FAA}"/>
    <w:embedBoldItalic r:id="rId15" w:fontKey="{8F0A700F-2058-4889-BE15-1953BBBB2495}"/>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B734391A-02CC-44A3-BFD6-831E9415A1D2}"/>
    <w:embedBold r:id="rId17" w:fontKey="{04C890FB-8EF6-4E73-AA11-5DF1E26E8BDD}"/>
    <w:embedItalic r:id="rId18" w:fontKey="{486E689D-588C-4AF7-AA29-F56A90DB8168}"/>
    <w:embedBoldItalic r:id="rId19" w:fontKey="{A1EB15DC-B78C-4529-AD35-C25EA40AE36F}"/>
  </w:font>
  <w:font w:name="Tahoma">
    <w:panose1 w:val="020B0604030504040204"/>
    <w:charset w:val="00"/>
    <w:family w:val="swiss"/>
    <w:pitch w:val="variable"/>
    <w:sig w:usb0="E1002EFF" w:usb1="C000605B" w:usb2="00000029" w:usb3="00000000" w:csb0="000101FF" w:csb1="00000000"/>
    <w:embedRegular r:id="rId20" w:fontKey="{6D260AE6-80AF-4EAD-B51F-76512005EF68}"/>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1" w:fontKey="{AD573C40-AB1A-42AE-87F6-2E8E7A7119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241448" w:rsidRPr="00707AFC" w:rsidRDefault="00241448"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241448" w:rsidRPr="00707AFC" w:rsidRDefault="00241448"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241448" w:rsidRDefault="0024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70E42" w14:textId="77777777" w:rsidR="00F945A9" w:rsidRDefault="00F945A9" w:rsidP="007C0D9D">
      <w:r>
        <w:separator/>
      </w:r>
    </w:p>
  </w:footnote>
  <w:footnote w:type="continuationSeparator" w:id="0">
    <w:p w14:paraId="7FB1A222" w14:textId="77777777" w:rsidR="00F945A9" w:rsidRDefault="00F945A9" w:rsidP="007C0D9D">
      <w:r>
        <w:continuationSeparator/>
      </w:r>
    </w:p>
  </w:footnote>
  <w:footnote w:type="continuationNotice" w:id="1">
    <w:p w14:paraId="62B0A1DA" w14:textId="77777777" w:rsidR="00F945A9" w:rsidRDefault="00F945A9">
      <w:pPr>
        <w:spacing w:after="0" w:line="240" w:lineRule="auto"/>
      </w:pPr>
    </w:p>
  </w:footnote>
  <w:footnote w:id="2">
    <w:p w14:paraId="318F65DF" w14:textId="45BD25E5" w:rsidR="004C17EB" w:rsidRDefault="004C17EB" w:rsidP="004C17EB">
      <w:pPr>
        <w:pStyle w:val="FootnoteText1"/>
        <w:rPr>
          <w:sz w:val="20"/>
          <w:szCs w:val="20"/>
        </w:rPr>
      </w:pPr>
      <w:r w:rsidRPr="00744489">
        <w:rPr>
          <w:rStyle w:val="FootnoteReference"/>
          <w:sz w:val="16"/>
        </w:rPr>
        <w:footnoteRef/>
      </w:r>
      <w:r w:rsidRPr="00CC5783">
        <w:rPr>
          <w:sz w:val="16"/>
          <w:szCs w:val="16"/>
        </w:rPr>
        <w:t xml:space="preserve"> </w:t>
      </w:r>
      <w:r w:rsidRPr="00744489">
        <w:rPr>
          <w:sz w:val="16"/>
        </w:rPr>
        <w:t xml:space="preserve">The Independent Evaluator (IE) – a distinct role separate from the Independent Assessor - is responsible for evaluating the outcomes of the </w:t>
      </w:r>
      <w:r w:rsidR="00577B80">
        <w:rPr>
          <w:sz w:val="16"/>
        </w:rPr>
        <w:t>Demonstration</w:t>
      </w:r>
      <w:r w:rsidRPr="00744489">
        <w:rPr>
          <w:sz w:val="16"/>
        </w:rPr>
        <w:t>.</w:t>
      </w:r>
    </w:p>
  </w:footnote>
  <w:footnote w:id="3">
    <w:p w14:paraId="1A20325D" w14:textId="31464941" w:rsidR="00E04226" w:rsidRPr="003C6FFB" w:rsidRDefault="00E04226">
      <w:pPr>
        <w:pStyle w:val="FootnoteText"/>
        <w:rPr>
          <w:sz w:val="16"/>
          <w:szCs w:val="16"/>
        </w:rPr>
      </w:pPr>
      <w:r w:rsidRPr="003C6FFB">
        <w:rPr>
          <w:rStyle w:val="FootnoteReference"/>
          <w:sz w:val="16"/>
          <w:szCs w:val="16"/>
        </w:rPr>
        <w:footnoteRef/>
      </w:r>
      <w:r w:rsidRPr="003C6FFB">
        <w:rPr>
          <w:sz w:val="16"/>
          <w:szCs w:val="16"/>
        </w:rPr>
        <w:t xml:space="preserve"> </w:t>
      </w:r>
      <w:r w:rsidR="00961B1F" w:rsidRPr="003C6FFB">
        <w:rPr>
          <w:sz w:val="16"/>
          <w:szCs w:val="16"/>
        </w:rPr>
        <w:t>Background information is summarized from the organizations Full Participation Plan</w:t>
      </w:r>
      <w:r w:rsidR="0043627A" w:rsidRPr="003C6FFB">
        <w:rPr>
          <w:sz w:val="16"/>
          <w:szCs w:val="16"/>
        </w:rPr>
        <w:t>.</w:t>
      </w:r>
      <w:r w:rsidR="00961B1F" w:rsidRPr="003C6FFB">
        <w:rPr>
          <w:sz w:val="16"/>
          <w:szCs w:val="16"/>
        </w:rPr>
        <w:t xml:space="preserve"> </w:t>
      </w:r>
    </w:p>
  </w:footnote>
  <w:footnote w:id="4">
    <w:p w14:paraId="6E790751" w14:textId="6DA67275" w:rsidR="00903634" w:rsidRPr="006231C0" w:rsidRDefault="00903634" w:rsidP="00903634">
      <w:pPr>
        <w:pStyle w:val="FootnoteText1"/>
        <w:contextualSpacing/>
        <w:rPr>
          <w:rFonts w:cs="Arial"/>
          <w:sz w:val="16"/>
          <w:szCs w:val="16"/>
        </w:rPr>
      </w:pPr>
      <w:r w:rsidRPr="006231C0">
        <w:rPr>
          <w:rStyle w:val="FootnoteReference"/>
          <w:rFonts w:cs="Arial"/>
          <w:sz w:val="16"/>
          <w:szCs w:val="16"/>
        </w:rPr>
        <w:footnoteRef/>
      </w:r>
      <w:r w:rsidRPr="006231C0">
        <w:rPr>
          <w:rFonts w:cs="Arial"/>
          <w:sz w:val="16"/>
          <w:szCs w:val="16"/>
        </w:rPr>
        <w:t xml:space="preserve"> </w:t>
      </w:r>
      <w:r w:rsidR="00DF4F02">
        <w:rPr>
          <w:rFonts w:cs="Arial"/>
          <w:sz w:val="16"/>
          <w:szCs w:val="16"/>
        </w:rPr>
        <w:t>Community Partner Enrollment Snapshot (12/13/2019)</w:t>
      </w:r>
      <w:r w:rsidRPr="006231C0">
        <w:rPr>
          <w:rFonts w:cs="Arial"/>
          <w:sz w:val="16"/>
          <w:szCs w:val="16"/>
        </w:rPr>
        <w:t>.</w:t>
      </w:r>
    </w:p>
  </w:footnote>
  <w:footnote w:id="5">
    <w:p w14:paraId="37D904E1" w14:textId="132B082A" w:rsidR="00534DF1" w:rsidRDefault="00534DF1">
      <w:pPr>
        <w:pStyle w:val="FootnoteText"/>
      </w:pPr>
      <w:r>
        <w:rPr>
          <w:rStyle w:val="FootnoteReference"/>
        </w:rPr>
        <w:footnoteRef/>
      </w:r>
      <w:r>
        <w:t xml:space="preserve"> </w:t>
      </w:r>
      <w:r>
        <w:rPr>
          <w:sz w:val="16"/>
          <w:szCs w:val="16"/>
        </w:rPr>
        <w:t>Some CPs enter into agreements with Affiliated Partners: organizations or entities that operate jointly under a formal written management agreement with the CP to provide member supports.</w:t>
      </w:r>
    </w:p>
  </w:footnote>
  <w:footnote w:id="6">
    <w:p w14:paraId="08937D3B" w14:textId="5E04350C" w:rsidR="007A5A4A" w:rsidRPr="0076223F" w:rsidRDefault="007A5A4A" w:rsidP="007A5A4A">
      <w:pPr>
        <w:pStyle w:val="FootnoteText"/>
        <w:rPr>
          <w:sz w:val="16"/>
          <w:szCs w:val="16"/>
        </w:rPr>
      </w:pPr>
      <w:r w:rsidRPr="0076223F">
        <w:rPr>
          <w:rStyle w:val="FootnoteReference"/>
          <w:sz w:val="16"/>
          <w:szCs w:val="16"/>
        </w:rPr>
        <w:footnoteRef/>
      </w:r>
      <w:r w:rsidRPr="0076223F">
        <w:rPr>
          <w:sz w:val="16"/>
          <w:szCs w:val="16"/>
        </w:rPr>
        <w:t xml:space="preserve"> </w:t>
      </w:r>
      <w:r w:rsidR="000D1A56" w:rsidRPr="002878A1">
        <w:rPr>
          <w:sz w:val="16"/>
          <w:szCs w:val="16"/>
        </w:rPr>
        <w:t xml:space="preserve">CPs should utilize </w:t>
      </w:r>
      <w:r w:rsidR="000D1A56">
        <w:rPr>
          <w:sz w:val="16"/>
          <w:szCs w:val="16"/>
        </w:rPr>
        <w:t>MassHealth Transportation (</w:t>
      </w:r>
      <w:r w:rsidR="000D1A56" w:rsidRPr="002878A1">
        <w:rPr>
          <w:sz w:val="16"/>
          <w:szCs w:val="16"/>
        </w:rPr>
        <w:t>PT-1</w:t>
      </w:r>
      <w:r w:rsidR="000D1A56">
        <w:rPr>
          <w:sz w:val="16"/>
          <w:szCs w:val="16"/>
        </w:rPr>
        <w:t>)</w:t>
      </w:r>
      <w:r w:rsidR="000D1A56" w:rsidRPr="002878A1">
        <w:rPr>
          <w:sz w:val="16"/>
          <w:szCs w:val="16"/>
        </w:rPr>
        <w:t xml:space="preserve"> for member needs first as appropriate.</w:t>
      </w:r>
    </w:p>
  </w:footnote>
  <w:footnote w:id="7">
    <w:p w14:paraId="3F2E5B8B" w14:textId="77777777" w:rsidR="0032728A" w:rsidRPr="003B4964" w:rsidRDefault="0032728A" w:rsidP="0032728A">
      <w:pPr>
        <w:pStyle w:val="FootnoteText"/>
        <w:rPr>
          <w:sz w:val="16"/>
          <w:szCs w:val="16"/>
        </w:rPr>
      </w:pPr>
      <w:r w:rsidRPr="003B4964">
        <w:rPr>
          <w:rStyle w:val="FootnoteReference"/>
          <w:sz w:val="16"/>
          <w:szCs w:val="16"/>
        </w:rPr>
        <w:footnoteRef/>
      </w:r>
      <w:r w:rsidRPr="003B4964">
        <w:rPr>
          <w:sz w:val="16"/>
          <w:szCs w:val="16"/>
        </w:rPr>
        <w:t xml:space="preserve"> Executive Office of Health and Human Services for the state of Massachusetts</w:t>
      </w:r>
    </w:p>
  </w:footnote>
  <w:footnote w:id="8">
    <w:p w14:paraId="707AA727" w14:textId="77777777" w:rsidR="0032728A" w:rsidRPr="00CD36FD" w:rsidRDefault="0032728A" w:rsidP="0032728A">
      <w:pPr>
        <w:pStyle w:val="FootnoteText"/>
        <w:rPr>
          <w:sz w:val="16"/>
          <w:szCs w:val="16"/>
        </w:rPr>
      </w:pPr>
      <w:r w:rsidRPr="003B4964">
        <w:rPr>
          <w:rStyle w:val="FootnoteReference"/>
          <w:sz w:val="16"/>
          <w:szCs w:val="16"/>
        </w:rPr>
        <w:footnoteRef/>
      </w:r>
      <w:r w:rsidRPr="003B4964">
        <w:rPr>
          <w:sz w:val="16"/>
          <w:szCs w:val="16"/>
        </w:rPr>
        <w:t xml:space="preserve"> Lean is a name for a set of tools, methodologies, and way of thinking with the goal of identifying and minimizing waste to improve process efficiency. CHL uses lean to enable improvements </w:t>
      </w:r>
      <w:r w:rsidRPr="003412F0">
        <w:rPr>
          <w:sz w:val="16"/>
          <w:szCs w:val="16"/>
        </w:rPr>
        <w:t xml:space="preserve">in patient-centered care, quality, safety, efficiency, and staff satisfaction. </w:t>
      </w:r>
      <w:hyperlink r:id="rId1" w:history="1">
        <w:r w:rsidRPr="003B4964">
          <w:rPr>
            <w:rStyle w:val="Hyperlink"/>
            <w:sz w:val="16"/>
            <w:szCs w:val="16"/>
          </w:rPr>
          <w:t>http://www.communityhealthlink.org/chl/give/2-uncategorised/130-lean</w:t>
        </w:r>
      </w:hyperlink>
    </w:p>
  </w:footnote>
  <w:footnote w:id="9">
    <w:p w14:paraId="4911D970" w14:textId="0656DB83" w:rsidR="006D509E" w:rsidRPr="001051C7" w:rsidRDefault="006D509E">
      <w:pPr>
        <w:pStyle w:val="FootnoteText"/>
        <w:rPr>
          <w:sz w:val="16"/>
          <w:szCs w:val="16"/>
        </w:rPr>
      </w:pPr>
      <w:r w:rsidRPr="001051C7">
        <w:rPr>
          <w:rStyle w:val="FootnoteReference"/>
          <w:sz w:val="16"/>
          <w:szCs w:val="16"/>
        </w:rPr>
        <w:footnoteRef/>
      </w:r>
      <w:r w:rsidRPr="001051C7">
        <w:rPr>
          <w:sz w:val="16"/>
          <w:szCs w:val="16"/>
        </w:rPr>
        <w:t xml:space="preserve"> For the purpose of this report, </w:t>
      </w:r>
      <w:r w:rsidR="00B80E8F" w:rsidRPr="001051C7">
        <w:rPr>
          <w:sz w:val="16"/>
          <w:szCs w:val="16"/>
        </w:rPr>
        <w:t xml:space="preserve">the term ACO refers </w:t>
      </w:r>
      <w:r w:rsidR="002A5141">
        <w:rPr>
          <w:sz w:val="16"/>
          <w:szCs w:val="16"/>
        </w:rPr>
        <w:t xml:space="preserve">to </w:t>
      </w:r>
      <w:r w:rsidR="005543AC">
        <w:rPr>
          <w:sz w:val="16"/>
          <w:szCs w:val="16"/>
        </w:rPr>
        <w:t>all</w:t>
      </w:r>
      <w:r w:rsidR="00312F57">
        <w:rPr>
          <w:sz w:val="16"/>
          <w:szCs w:val="16"/>
        </w:rPr>
        <w:t xml:space="preserve"> </w:t>
      </w:r>
      <w:r w:rsidR="00A3351C">
        <w:rPr>
          <w:sz w:val="16"/>
          <w:szCs w:val="16"/>
        </w:rPr>
        <w:t>ACO health plan options:</w:t>
      </w:r>
      <w:r w:rsidR="00B80E8F" w:rsidRPr="001051C7">
        <w:rPr>
          <w:sz w:val="16"/>
          <w:szCs w:val="16"/>
        </w:rPr>
        <w:t xml:space="preserve"> Accountable Care Partnership Plans</w:t>
      </w:r>
      <w:r w:rsidR="00312F57">
        <w:rPr>
          <w:sz w:val="16"/>
          <w:szCs w:val="16"/>
        </w:rPr>
        <w:t>,</w:t>
      </w:r>
      <w:r w:rsidR="00A3351C">
        <w:rPr>
          <w:sz w:val="16"/>
          <w:szCs w:val="16"/>
        </w:rPr>
        <w:t xml:space="preserve"> </w:t>
      </w:r>
      <w:r w:rsidR="00B80E8F" w:rsidRPr="001051C7">
        <w:rPr>
          <w:sz w:val="16"/>
          <w:szCs w:val="16"/>
        </w:rPr>
        <w:t>Primary Care ACO</w:t>
      </w:r>
      <w:r w:rsidR="00312F57">
        <w:rPr>
          <w:sz w:val="16"/>
          <w:szCs w:val="16"/>
        </w:rPr>
        <w:t xml:space="preserve"> plan</w:t>
      </w:r>
      <w:r w:rsidR="00B80E8F" w:rsidRPr="001051C7">
        <w:rPr>
          <w:sz w:val="16"/>
          <w:szCs w:val="16"/>
        </w:rPr>
        <w:t>s</w:t>
      </w:r>
      <w:r w:rsidR="00312F57">
        <w:rPr>
          <w:sz w:val="16"/>
          <w:szCs w:val="16"/>
        </w:rPr>
        <w:t xml:space="preserve">, and </w:t>
      </w:r>
      <w:r w:rsidR="005543AC">
        <w:rPr>
          <w:sz w:val="16"/>
          <w:szCs w:val="16"/>
        </w:rPr>
        <w:t xml:space="preserve">the </w:t>
      </w:r>
      <w:r w:rsidR="00312F57">
        <w:rPr>
          <w:sz w:val="16"/>
          <w:szCs w:val="16"/>
        </w:rPr>
        <w:t>Managed Care Administered ACO plan.</w:t>
      </w:r>
    </w:p>
  </w:footnote>
  <w:footnote w:id="10">
    <w:p w14:paraId="2DC59C78" w14:textId="77777777" w:rsidR="001D1DE0" w:rsidRPr="00CD36FD" w:rsidRDefault="001D1DE0" w:rsidP="001D1DE0">
      <w:pPr>
        <w:pStyle w:val="FootnoteText"/>
        <w:rPr>
          <w:sz w:val="16"/>
          <w:szCs w:val="16"/>
        </w:rPr>
      </w:pPr>
      <w:r w:rsidRPr="00CD36FD">
        <w:rPr>
          <w:rStyle w:val="FootnoteReference"/>
          <w:sz w:val="16"/>
          <w:szCs w:val="16"/>
        </w:rPr>
        <w:footnoteRef/>
      </w:r>
      <w:r w:rsidRPr="00CD36FD">
        <w:rPr>
          <w:sz w:val="16"/>
          <w:szCs w:val="16"/>
        </w:rPr>
        <w:t xml:space="preserve"> An Idea System is a process and environment for empowering people allowing for continuous improvement. Idea Systems emphasize the importance of having the people who are doing the direct work generate ideas. </w:t>
      </w:r>
      <w:hyperlink r:id="rId2" w:history="1">
        <w:r w:rsidRPr="00CD36FD">
          <w:rPr>
            <w:rStyle w:val="Hyperlink"/>
            <w:sz w:val="16"/>
            <w:szCs w:val="16"/>
          </w:rPr>
          <w:t>http://www.communityhealthlink.org/chl/images/Files/Lean%20and%20Idea%20System.pdf</w:t>
        </w:r>
      </w:hyperlink>
    </w:p>
  </w:footnote>
  <w:footnote w:id="11">
    <w:p w14:paraId="5BD49609" w14:textId="2581F3C2" w:rsidR="00A42CA2" w:rsidRPr="00E71C4A" w:rsidRDefault="00A42CA2" w:rsidP="00A42CA2">
      <w:pPr>
        <w:pStyle w:val="FootnoteText"/>
        <w:rPr>
          <w:sz w:val="16"/>
          <w:szCs w:val="16"/>
        </w:rPr>
      </w:pPr>
      <w:r w:rsidRPr="00E71C4A">
        <w:rPr>
          <w:rStyle w:val="FootnoteReference"/>
          <w:sz w:val="16"/>
          <w:szCs w:val="16"/>
        </w:rPr>
        <w:footnoteRef/>
      </w:r>
      <w:r w:rsidRPr="00E71C4A">
        <w:rPr>
          <w:sz w:val="16"/>
          <w:szCs w:val="16"/>
        </w:rPr>
        <w:t xml:space="preserve"> Mass HIway is </w:t>
      </w:r>
      <w:r w:rsidR="005956F3" w:rsidRPr="00E71C4A">
        <w:rPr>
          <w:sz w:val="16"/>
          <w:szCs w:val="16"/>
        </w:rPr>
        <w:t xml:space="preserve">the state-sponsored, </w:t>
      </w:r>
      <w:r w:rsidRPr="00E71C4A">
        <w:rPr>
          <w:sz w:val="16"/>
          <w:szCs w:val="16"/>
        </w:rPr>
        <w:t>statewide</w:t>
      </w:r>
      <w:r w:rsidR="006D4C7A" w:rsidRPr="00E71C4A">
        <w:rPr>
          <w:sz w:val="16"/>
          <w:szCs w:val="16"/>
        </w:rPr>
        <w:t>,</w:t>
      </w:r>
      <w:r w:rsidRPr="00E71C4A">
        <w:rPr>
          <w:sz w:val="16"/>
          <w:szCs w:val="16"/>
        </w:rPr>
        <w:t xml:space="preserve"> health information exchange.</w:t>
      </w:r>
    </w:p>
  </w:footnote>
  <w:footnote w:id="12">
    <w:p w14:paraId="3FF79227" w14:textId="1EF22AC1" w:rsidR="003B1AF8" w:rsidRDefault="003B1AF8">
      <w:pPr>
        <w:pStyle w:val="FootnoteText"/>
      </w:pPr>
      <w:r w:rsidRPr="00E71C4A">
        <w:rPr>
          <w:rStyle w:val="FootnoteReference"/>
          <w:sz w:val="16"/>
          <w:szCs w:val="16"/>
        </w:rPr>
        <w:footnoteRef/>
      </w:r>
      <w:r w:rsidRPr="00E71C4A">
        <w:rPr>
          <w:sz w:val="16"/>
          <w:szCs w:val="16"/>
        </w:rPr>
        <w:t xml:space="preserve"> </w:t>
      </w:r>
      <w:r w:rsidR="00BA0A16" w:rsidRPr="00BA0A16">
        <w:rPr>
          <w:rStyle w:val="normaltextrun"/>
          <w:rFonts w:ascii="Arial" w:hAnsi="Arial" w:cs="Arial"/>
          <w:color w:val="000000"/>
          <w:sz w:val="16"/>
          <w:szCs w:val="16"/>
          <w:shd w:val="clear" w:color="auto" w:fill="FFFFFF"/>
        </w:rPr>
        <w:t>Mass HIway is </w:t>
      </w:r>
      <w:r w:rsidR="00BA0A16" w:rsidRPr="00C76EFE">
        <w:rPr>
          <w:rStyle w:val="normaltextrun"/>
          <w:rFonts w:ascii="Arial" w:hAnsi="Arial" w:cs="Arial"/>
          <w:color w:val="000000"/>
          <w:sz w:val="16"/>
          <w:szCs w:val="16"/>
          <w:shd w:val="clear" w:color="auto" w:fill="FFFFFF"/>
        </w:rPr>
        <w:t>the state-sponsored, statewide</w:t>
      </w:r>
      <w:r w:rsidR="00BA0A16" w:rsidRPr="004A60FB">
        <w:rPr>
          <w:rStyle w:val="normaltextrun"/>
          <w:rFonts w:ascii="Arial" w:hAnsi="Arial" w:cs="Arial"/>
          <w:color w:val="000000"/>
          <w:sz w:val="16"/>
          <w:szCs w:val="16"/>
          <w:shd w:val="clear" w:color="auto" w:fill="FFFFFF"/>
        </w:rPr>
        <w:t>, health information exchange.</w:t>
      </w:r>
      <w:r w:rsidR="00BA0A16">
        <w:rPr>
          <w:rStyle w:val="eop"/>
          <w:color w:val="000000"/>
          <w:szCs w:val="16"/>
          <w:shd w:val="clear" w:color="auto" w:fill="FFFFFF"/>
        </w:rPr>
        <w:t> </w:t>
      </w:r>
    </w:p>
  </w:footnote>
  <w:footnote w:id="13">
    <w:p w14:paraId="0D124C24" w14:textId="10F20773" w:rsidR="00273212" w:rsidRPr="002878A1" w:rsidRDefault="00273212" w:rsidP="00273212">
      <w:pPr>
        <w:pStyle w:val="FootnoteText"/>
        <w:rPr>
          <w:sz w:val="16"/>
          <w:szCs w:val="16"/>
        </w:rPr>
      </w:pPr>
      <w:r w:rsidRPr="002878A1">
        <w:rPr>
          <w:rStyle w:val="FootnoteReference"/>
          <w:sz w:val="16"/>
          <w:szCs w:val="16"/>
        </w:rPr>
        <w:footnoteRef/>
      </w:r>
      <w:r w:rsidRPr="002878A1">
        <w:rPr>
          <w:sz w:val="16"/>
          <w:szCs w:val="16"/>
        </w:rPr>
        <w:t xml:space="preserve"> CPs should utilize </w:t>
      </w:r>
      <w:r w:rsidR="00016811">
        <w:rPr>
          <w:sz w:val="16"/>
          <w:szCs w:val="16"/>
        </w:rPr>
        <w:t>MassHealth Transportation (</w:t>
      </w:r>
      <w:r w:rsidRPr="002878A1">
        <w:rPr>
          <w:sz w:val="16"/>
          <w:szCs w:val="16"/>
        </w:rPr>
        <w:t>PT-1</w:t>
      </w:r>
      <w:r w:rsidR="00016811">
        <w:rPr>
          <w:sz w:val="16"/>
          <w:szCs w:val="16"/>
        </w:rPr>
        <w:t>)</w:t>
      </w:r>
      <w:r w:rsidRPr="002878A1">
        <w:rPr>
          <w:sz w:val="16"/>
          <w:szCs w:val="16"/>
        </w:rPr>
        <w:t xml:space="preserve"> for member needs first as appropriate.</w:t>
      </w:r>
    </w:p>
  </w:footnote>
  <w:footnote w:id="14">
    <w:p w14:paraId="11FFCA96" w14:textId="77777777" w:rsidR="00273212" w:rsidRPr="005379D0" w:rsidRDefault="00273212" w:rsidP="00273212">
      <w:pPr>
        <w:pStyle w:val="FootnoteText"/>
        <w:rPr>
          <w:sz w:val="16"/>
          <w:szCs w:val="16"/>
        </w:rPr>
      </w:pPr>
      <w:r w:rsidRPr="005379D0">
        <w:rPr>
          <w:rStyle w:val="FootnoteReference"/>
          <w:sz w:val="16"/>
          <w:szCs w:val="16"/>
        </w:rPr>
        <w:footnoteRef/>
      </w:r>
      <w:r w:rsidRPr="005379D0">
        <w:rPr>
          <w:sz w:val="16"/>
          <w:szCs w:val="16"/>
        </w:rPr>
        <w:t xml:space="preserve"> Where members have authorized sharing of SUD treatment records.</w:t>
      </w:r>
    </w:p>
  </w:footnote>
  <w:footnote w:id="15">
    <w:p w14:paraId="3E48566B" w14:textId="7A23EA92" w:rsidR="00241448" w:rsidRDefault="00241448"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sidR="00577B80">
        <w:rPr>
          <w:sz w:val="16"/>
          <w:szCs w:val="16"/>
        </w:rPr>
        <w:t>Demonstration</w:t>
      </w:r>
      <w:r w:rsidRPr="003C6FFB">
        <w:rPr>
          <w:sz w:val="16"/>
          <w:szCs w:val="16"/>
        </w:rPr>
        <w:t>.</w:t>
      </w:r>
    </w:p>
  </w:footnote>
  <w:footnote w:id="16">
    <w:p w14:paraId="415633EE" w14:textId="77777777" w:rsidR="00241448" w:rsidRPr="00487870" w:rsidRDefault="00241448"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22B08F83" w:rsidR="00241448" w:rsidRPr="00C11461" w:rsidRDefault="00241448" w:rsidP="00C11461">
    <w:pPr>
      <w:pStyle w:val="PCGHeader"/>
    </w:pPr>
    <w:r w:rsidRPr="00C261AC">
      <w:rPr>
        <w:color w:val="auto"/>
      </w:rPr>
      <w:t xml:space="preserve">DSRIP Midpoint Assessment: </w:t>
    </w:r>
    <w:r w:rsidR="00845C19">
      <w:rPr>
        <w:color w:val="auto"/>
      </w:rPr>
      <w:t>CHL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38F63701" w:rsidR="00241448" w:rsidRPr="00C11461" w:rsidRDefault="00241448" w:rsidP="00C11461">
    <w:pPr>
      <w:pStyle w:val="PCGHeader"/>
    </w:pPr>
    <w:r w:rsidRPr="00C261AC">
      <w:rPr>
        <w:color w:val="auto"/>
      </w:rPr>
      <w:t xml:space="preserve">DSRIP Midpoint Assessment: </w:t>
    </w:r>
    <w:r w:rsidR="00845C19">
      <w:rPr>
        <w:color w:val="auto"/>
      </w:rPr>
      <w:t>CHL</w:t>
    </w:r>
  </w:p>
  <w:p w14:paraId="7EE163CF" w14:textId="77777777" w:rsidR="00241448" w:rsidRDefault="00241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74D2"/>
    <w:multiLevelType w:val="hybridMultilevel"/>
    <w:tmpl w:val="E2A2E90E"/>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E85BE4"/>
    <w:multiLevelType w:val="hybridMultilevel"/>
    <w:tmpl w:val="30DE097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5" w15:restartNumberingAfterBreak="0">
    <w:nsid w:val="11CF6396"/>
    <w:multiLevelType w:val="hybridMultilevel"/>
    <w:tmpl w:val="0C240B82"/>
    <w:lvl w:ilvl="0" w:tplc="D5466A36">
      <w:start w:val="1"/>
      <w:numFmt w:val="decimal"/>
      <w:lvlText w:val="%1."/>
      <w:lvlJc w:val="left"/>
      <w:pPr>
        <w:ind w:left="720" w:hanging="360"/>
      </w:pPr>
    </w:lvl>
    <w:lvl w:ilvl="1" w:tplc="18E08742">
      <w:numFmt w:val="decimal"/>
      <w:lvlText w:val=""/>
      <w:lvlJc w:val="left"/>
      <w:pPr>
        <w:ind w:left="1440" w:hanging="360"/>
      </w:pPr>
      <w:rPr>
        <w:rFonts w:ascii="Symbol" w:hAnsi="Symbol" w:hint="default"/>
      </w:rPr>
    </w:lvl>
    <w:lvl w:ilvl="2" w:tplc="95AA1320">
      <w:numFmt w:val="decimal"/>
      <w:lvlText w:val=""/>
      <w:lvlJc w:val="left"/>
      <w:pPr>
        <w:ind w:left="2160" w:hanging="360"/>
      </w:pPr>
      <w:rPr>
        <w:rFonts w:ascii="Wingdings" w:hAnsi="Wingdings" w:hint="default"/>
      </w:rPr>
    </w:lvl>
    <w:lvl w:ilvl="3" w:tplc="2660B086">
      <w:numFmt w:val="decimal"/>
      <w:lvlText w:val=""/>
      <w:lvlJc w:val="left"/>
      <w:pPr>
        <w:ind w:left="2880" w:hanging="360"/>
      </w:pPr>
      <w:rPr>
        <w:rFonts w:ascii="Symbol" w:hAnsi="Symbol" w:hint="default"/>
      </w:rPr>
    </w:lvl>
    <w:lvl w:ilvl="4" w:tplc="7E3C42D0">
      <w:numFmt w:val="decimal"/>
      <w:lvlText w:val="o"/>
      <w:lvlJc w:val="left"/>
      <w:pPr>
        <w:ind w:left="3600" w:hanging="360"/>
      </w:pPr>
      <w:rPr>
        <w:rFonts w:ascii="Courier New" w:hAnsi="Courier New" w:cs="Times New Roman" w:hint="default"/>
      </w:rPr>
    </w:lvl>
    <w:lvl w:ilvl="5" w:tplc="B9F2F442">
      <w:numFmt w:val="decimal"/>
      <w:lvlText w:val=""/>
      <w:lvlJc w:val="left"/>
      <w:pPr>
        <w:ind w:left="4320" w:hanging="360"/>
      </w:pPr>
      <w:rPr>
        <w:rFonts w:ascii="Wingdings" w:hAnsi="Wingdings" w:hint="default"/>
      </w:rPr>
    </w:lvl>
    <w:lvl w:ilvl="6" w:tplc="0A50EA5C">
      <w:numFmt w:val="decimal"/>
      <w:lvlText w:val=""/>
      <w:lvlJc w:val="left"/>
      <w:pPr>
        <w:ind w:left="5040" w:hanging="360"/>
      </w:pPr>
      <w:rPr>
        <w:rFonts w:ascii="Symbol" w:hAnsi="Symbol" w:hint="default"/>
      </w:rPr>
    </w:lvl>
    <w:lvl w:ilvl="7" w:tplc="91480D6E">
      <w:numFmt w:val="decimal"/>
      <w:lvlText w:val="o"/>
      <w:lvlJc w:val="left"/>
      <w:pPr>
        <w:ind w:left="5760" w:hanging="360"/>
      </w:pPr>
      <w:rPr>
        <w:rFonts w:ascii="Courier New" w:hAnsi="Courier New" w:cs="Times New Roman" w:hint="default"/>
      </w:rPr>
    </w:lvl>
    <w:lvl w:ilvl="8" w:tplc="941EADB2">
      <w:numFmt w:val="decimal"/>
      <w:lvlText w:val=""/>
      <w:lvlJc w:val="left"/>
      <w:pPr>
        <w:ind w:left="6480" w:hanging="360"/>
      </w:pPr>
      <w:rPr>
        <w:rFonts w:ascii="Wingdings" w:hAnsi="Wingdings" w:hint="default"/>
      </w:rPr>
    </w:lvl>
  </w:abstractNum>
  <w:abstractNum w:abstractNumId="6"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F17E6"/>
    <w:multiLevelType w:val="hybridMultilevel"/>
    <w:tmpl w:val="71207CFC"/>
    <w:lvl w:ilvl="0" w:tplc="733653C8">
      <w:start w:val="1"/>
      <w:numFmt w:val="bullet"/>
      <w:lvlText w:val=""/>
      <w:lvlJc w:val="left"/>
      <w:pPr>
        <w:ind w:left="720" w:hanging="360"/>
      </w:pPr>
      <w:rPr>
        <w:rFonts w:ascii="Wingdings" w:hAnsi="Wingdings" w:hint="default"/>
      </w:rPr>
    </w:lvl>
    <w:lvl w:ilvl="1" w:tplc="A588DBAA">
      <w:start w:val="1"/>
      <w:numFmt w:val="bullet"/>
      <w:lvlText w:val="o"/>
      <w:lvlJc w:val="left"/>
      <w:pPr>
        <w:ind w:left="1440" w:hanging="360"/>
      </w:pPr>
      <w:rPr>
        <w:rFonts w:ascii="Courier New" w:hAnsi="Courier New"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8" w15:restartNumberingAfterBreak="0">
    <w:nsid w:val="1748511A"/>
    <w:multiLevelType w:val="hybridMultilevel"/>
    <w:tmpl w:val="0C240B82"/>
    <w:lvl w:ilvl="0" w:tplc="D5466A36">
      <w:start w:val="1"/>
      <w:numFmt w:val="decimal"/>
      <w:lvlText w:val="%1."/>
      <w:lvlJc w:val="left"/>
      <w:pPr>
        <w:ind w:left="720" w:hanging="360"/>
      </w:pPr>
    </w:lvl>
    <w:lvl w:ilvl="1" w:tplc="18E08742">
      <w:start w:val="1"/>
      <w:numFmt w:val="bullet"/>
      <w:lvlText w:val=""/>
      <w:lvlJc w:val="left"/>
      <w:pPr>
        <w:ind w:left="1440" w:hanging="360"/>
      </w:pPr>
      <w:rPr>
        <w:rFonts w:ascii="Symbol" w:hAnsi="Symbol" w:hint="default"/>
      </w:rPr>
    </w:lvl>
    <w:lvl w:ilvl="2" w:tplc="95AA1320">
      <w:start w:val="1"/>
      <w:numFmt w:val="bullet"/>
      <w:lvlText w:val=""/>
      <w:lvlJc w:val="left"/>
      <w:pPr>
        <w:ind w:left="2160" w:hanging="360"/>
      </w:pPr>
      <w:rPr>
        <w:rFonts w:ascii="Wingdings" w:hAnsi="Wingdings" w:hint="default"/>
      </w:rPr>
    </w:lvl>
    <w:lvl w:ilvl="3" w:tplc="2660B086">
      <w:start w:val="1"/>
      <w:numFmt w:val="bullet"/>
      <w:lvlText w:val=""/>
      <w:lvlJc w:val="left"/>
      <w:pPr>
        <w:ind w:left="2880" w:hanging="360"/>
      </w:pPr>
      <w:rPr>
        <w:rFonts w:ascii="Symbol" w:hAnsi="Symbol" w:hint="default"/>
      </w:rPr>
    </w:lvl>
    <w:lvl w:ilvl="4" w:tplc="7E3C42D0">
      <w:start w:val="1"/>
      <w:numFmt w:val="bullet"/>
      <w:lvlText w:val="o"/>
      <w:lvlJc w:val="left"/>
      <w:pPr>
        <w:ind w:left="3600" w:hanging="360"/>
      </w:pPr>
      <w:rPr>
        <w:rFonts w:ascii="Courier New" w:hAnsi="Courier New" w:hint="default"/>
      </w:rPr>
    </w:lvl>
    <w:lvl w:ilvl="5" w:tplc="B9F2F442">
      <w:start w:val="1"/>
      <w:numFmt w:val="bullet"/>
      <w:lvlText w:val=""/>
      <w:lvlJc w:val="left"/>
      <w:pPr>
        <w:ind w:left="4320" w:hanging="360"/>
      </w:pPr>
      <w:rPr>
        <w:rFonts w:ascii="Wingdings" w:hAnsi="Wingdings" w:hint="default"/>
      </w:rPr>
    </w:lvl>
    <w:lvl w:ilvl="6" w:tplc="0A50EA5C">
      <w:start w:val="1"/>
      <w:numFmt w:val="bullet"/>
      <w:lvlText w:val=""/>
      <w:lvlJc w:val="left"/>
      <w:pPr>
        <w:ind w:left="5040" w:hanging="360"/>
      </w:pPr>
      <w:rPr>
        <w:rFonts w:ascii="Symbol" w:hAnsi="Symbol" w:hint="default"/>
      </w:rPr>
    </w:lvl>
    <w:lvl w:ilvl="7" w:tplc="91480D6E">
      <w:start w:val="1"/>
      <w:numFmt w:val="bullet"/>
      <w:lvlText w:val="o"/>
      <w:lvlJc w:val="left"/>
      <w:pPr>
        <w:ind w:left="5760" w:hanging="360"/>
      </w:pPr>
      <w:rPr>
        <w:rFonts w:ascii="Courier New" w:hAnsi="Courier New" w:hint="default"/>
      </w:rPr>
    </w:lvl>
    <w:lvl w:ilvl="8" w:tplc="941EADB2">
      <w:start w:val="1"/>
      <w:numFmt w:val="bullet"/>
      <w:lvlText w:val=""/>
      <w:lvlJc w:val="left"/>
      <w:pPr>
        <w:ind w:left="6480" w:hanging="360"/>
      </w:pPr>
      <w:rPr>
        <w:rFonts w:ascii="Wingdings" w:hAnsi="Wingdings" w:hint="default"/>
      </w:rPr>
    </w:lvl>
  </w:abstractNum>
  <w:abstractNum w:abstractNumId="9"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31258"/>
    <w:multiLevelType w:val="hybridMultilevel"/>
    <w:tmpl w:val="C5D8876E"/>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1" w15:restartNumberingAfterBreak="0">
    <w:nsid w:val="1E2E7461"/>
    <w:multiLevelType w:val="hybridMultilevel"/>
    <w:tmpl w:val="93661AF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12" w15:restartNumberingAfterBreak="0">
    <w:nsid w:val="20034A5C"/>
    <w:multiLevelType w:val="hybridMultilevel"/>
    <w:tmpl w:val="EFE0FDFC"/>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3" w15:restartNumberingAfterBreak="0">
    <w:nsid w:val="2025636C"/>
    <w:multiLevelType w:val="hybridMultilevel"/>
    <w:tmpl w:val="E4E47C40"/>
    <w:lvl w:ilvl="0" w:tplc="733653C8">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4" w15:restartNumberingAfterBreak="0">
    <w:nsid w:val="20366325"/>
    <w:multiLevelType w:val="hybridMultilevel"/>
    <w:tmpl w:val="B7420D72"/>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5"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00676"/>
    <w:multiLevelType w:val="hybridMultilevel"/>
    <w:tmpl w:val="148A4944"/>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17" w15:restartNumberingAfterBreak="0">
    <w:nsid w:val="3059095B"/>
    <w:multiLevelType w:val="hybridMultilevel"/>
    <w:tmpl w:val="7A9671C4"/>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8"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A3945"/>
    <w:multiLevelType w:val="hybridMultilevel"/>
    <w:tmpl w:val="B3D80FE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20" w15:restartNumberingAfterBreak="0">
    <w:nsid w:val="3F9B5AAF"/>
    <w:multiLevelType w:val="hybridMultilevel"/>
    <w:tmpl w:val="5B1CC716"/>
    <w:lvl w:ilvl="0" w:tplc="4D70546C">
      <w:start w:val="1"/>
      <w:numFmt w:val="decimal"/>
      <w:lvlText w:val="%1."/>
      <w:lvlJc w:val="left"/>
      <w:pPr>
        <w:ind w:left="720" w:hanging="360"/>
      </w:pPr>
    </w:lvl>
    <w:lvl w:ilvl="1" w:tplc="231AE0E2">
      <w:start w:val="1"/>
      <w:numFmt w:val="bullet"/>
      <w:lvlText w:val=""/>
      <w:lvlJc w:val="left"/>
      <w:pPr>
        <w:ind w:left="1440" w:hanging="360"/>
      </w:pPr>
      <w:rPr>
        <w:rFonts w:ascii="Symbol" w:hAnsi="Symbol" w:hint="default"/>
      </w:rPr>
    </w:lvl>
    <w:lvl w:ilvl="2" w:tplc="B9B2925C">
      <w:start w:val="1"/>
      <w:numFmt w:val="lowerRoman"/>
      <w:lvlText w:val="%3."/>
      <w:lvlJc w:val="right"/>
      <w:pPr>
        <w:ind w:left="2160" w:hanging="180"/>
      </w:pPr>
    </w:lvl>
    <w:lvl w:ilvl="3" w:tplc="7CB8313A">
      <w:start w:val="1"/>
      <w:numFmt w:val="decimal"/>
      <w:lvlText w:val="%4."/>
      <w:lvlJc w:val="left"/>
      <w:pPr>
        <w:ind w:left="2880" w:hanging="360"/>
      </w:pPr>
    </w:lvl>
    <w:lvl w:ilvl="4" w:tplc="F6363F0E">
      <w:start w:val="1"/>
      <w:numFmt w:val="lowerLetter"/>
      <w:lvlText w:val="%5."/>
      <w:lvlJc w:val="left"/>
      <w:pPr>
        <w:ind w:left="3600" w:hanging="360"/>
      </w:pPr>
    </w:lvl>
    <w:lvl w:ilvl="5" w:tplc="4BE4C574">
      <w:start w:val="1"/>
      <w:numFmt w:val="lowerRoman"/>
      <w:lvlText w:val="%6."/>
      <w:lvlJc w:val="right"/>
      <w:pPr>
        <w:ind w:left="4320" w:hanging="180"/>
      </w:pPr>
    </w:lvl>
    <w:lvl w:ilvl="6" w:tplc="AF0A83FE">
      <w:start w:val="1"/>
      <w:numFmt w:val="decimal"/>
      <w:lvlText w:val="%7."/>
      <w:lvlJc w:val="left"/>
      <w:pPr>
        <w:ind w:left="5040" w:hanging="360"/>
      </w:pPr>
    </w:lvl>
    <w:lvl w:ilvl="7" w:tplc="345E71F2">
      <w:start w:val="1"/>
      <w:numFmt w:val="lowerLetter"/>
      <w:lvlText w:val="%8."/>
      <w:lvlJc w:val="left"/>
      <w:pPr>
        <w:ind w:left="5760" w:hanging="360"/>
      </w:pPr>
    </w:lvl>
    <w:lvl w:ilvl="8" w:tplc="E15054CE">
      <w:start w:val="1"/>
      <w:numFmt w:val="lowerRoman"/>
      <w:lvlText w:val="%9."/>
      <w:lvlJc w:val="right"/>
      <w:pPr>
        <w:ind w:left="6480" w:hanging="180"/>
      </w:pPr>
    </w:lvl>
  </w:abstractNum>
  <w:abstractNum w:abstractNumId="21" w15:restartNumberingAfterBreak="0">
    <w:nsid w:val="4026463F"/>
    <w:multiLevelType w:val="hybridMultilevel"/>
    <w:tmpl w:val="5B0658D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2" w15:restartNumberingAfterBreak="0">
    <w:nsid w:val="402D4111"/>
    <w:multiLevelType w:val="hybridMultilevel"/>
    <w:tmpl w:val="ED4E8942"/>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3" w15:restartNumberingAfterBreak="0">
    <w:nsid w:val="45B2029D"/>
    <w:multiLevelType w:val="hybridMultilevel"/>
    <w:tmpl w:val="40E03198"/>
    <w:lvl w:ilvl="0" w:tplc="B83C7600">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B7523D20">
      <w:start w:val="1"/>
      <w:numFmt w:val="bullet"/>
      <w:lvlText w:val=""/>
      <w:lvlJc w:val="left"/>
      <w:pPr>
        <w:ind w:left="2160" w:hanging="360"/>
      </w:pPr>
      <w:rPr>
        <w:rFonts w:ascii="Wingdings" w:hAnsi="Wingdings" w:hint="default"/>
      </w:rPr>
    </w:lvl>
    <w:lvl w:ilvl="3" w:tplc="67B62A8C">
      <w:start w:val="1"/>
      <w:numFmt w:val="bullet"/>
      <w:lvlText w:val=""/>
      <w:lvlJc w:val="left"/>
      <w:pPr>
        <w:ind w:left="2880" w:hanging="360"/>
      </w:pPr>
      <w:rPr>
        <w:rFonts w:ascii="Symbol" w:hAnsi="Symbol" w:hint="default"/>
      </w:rPr>
    </w:lvl>
    <w:lvl w:ilvl="4" w:tplc="AADE9154">
      <w:start w:val="1"/>
      <w:numFmt w:val="bullet"/>
      <w:lvlText w:val="o"/>
      <w:lvlJc w:val="left"/>
      <w:pPr>
        <w:ind w:left="3600" w:hanging="360"/>
      </w:pPr>
      <w:rPr>
        <w:rFonts w:ascii="Courier New" w:hAnsi="Courier New" w:hint="default"/>
      </w:rPr>
    </w:lvl>
    <w:lvl w:ilvl="5" w:tplc="C562E2B8">
      <w:start w:val="1"/>
      <w:numFmt w:val="bullet"/>
      <w:lvlText w:val=""/>
      <w:lvlJc w:val="left"/>
      <w:pPr>
        <w:ind w:left="4320" w:hanging="360"/>
      </w:pPr>
      <w:rPr>
        <w:rFonts w:ascii="Wingdings" w:hAnsi="Wingdings" w:hint="default"/>
      </w:rPr>
    </w:lvl>
    <w:lvl w:ilvl="6" w:tplc="67B0455A">
      <w:start w:val="1"/>
      <w:numFmt w:val="bullet"/>
      <w:lvlText w:val=""/>
      <w:lvlJc w:val="left"/>
      <w:pPr>
        <w:ind w:left="5040" w:hanging="360"/>
      </w:pPr>
      <w:rPr>
        <w:rFonts w:ascii="Symbol" w:hAnsi="Symbol" w:hint="default"/>
      </w:rPr>
    </w:lvl>
    <w:lvl w:ilvl="7" w:tplc="F8B86C82">
      <w:start w:val="1"/>
      <w:numFmt w:val="bullet"/>
      <w:lvlText w:val="o"/>
      <w:lvlJc w:val="left"/>
      <w:pPr>
        <w:ind w:left="5760" w:hanging="360"/>
      </w:pPr>
      <w:rPr>
        <w:rFonts w:ascii="Courier New" w:hAnsi="Courier New" w:hint="default"/>
      </w:rPr>
    </w:lvl>
    <w:lvl w:ilvl="8" w:tplc="237EF27E">
      <w:start w:val="1"/>
      <w:numFmt w:val="bullet"/>
      <w:lvlText w:val=""/>
      <w:lvlJc w:val="left"/>
      <w:pPr>
        <w:ind w:left="6480" w:hanging="360"/>
      </w:pPr>
      <w:rPr>
        <w:rFonts w:ascii="Wingdings" w:hAnsi="Wingdings" w:hint="default"/>
      </w:rPr>
    </w:lvl>
  </w:abstractNum>
  <w:abstractNum w:abstractNumId="24" w15:restartNumberingAfterBreak="0">
    <w:nsid w:val="47CE5B83"/>
    <w:multiLevelType w:val="hybridMultilevel"/>
    <w:tmpl w:val="79423FBC"/>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5" w15:restartNumberingAfterBreak="0">
    <w:nsid w:val="4BBE0EB0"/>
    <w:multiLevelType w:val="hybridMultilevel"/>
    <w:tmpl w:val="EDA69AE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6" w15:restartNumberingAfterBreak="0">
    <w:nsid w:val="4D0507A5"/>
    <w:multiLevelType w:val="hybridMultilevel"/>
    <w:tmpl w:val="DCCABF78"/>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7"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F3B4F75"/>
    <w:multiLevelType w:val="hybridMultilevel"/>
    <w:tmpl w:val="F2321A16"/>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9" w15:restartNumberingAfterBreak="0">
    <w:nsid w:val="50575C16"/>
    <w:multiLevelType w:val="hybridMultilevel"/>
    <w:tmpl w:val="E378089A"/>
    <w:lvl w:ilvl="0" w:tplc="40405828">
      <w:start w:val="1"/>
      <w:numFmt w:val="bullet"/>
      <w:lvlText w:val=""/>
      <w:lvlJc w:val="left"/>
      <w:pPr>
        <w:ind w:left="720" w:hanging="360"/>
      </w:pPr>
      <w:rPr>
        <w:rFonts w:ascii="Symbol" w:hAnsi="Symbol" w:hint="default"/>
      </w:rPr>
    </w:lvl>
    <w:lvl w:ilvl="1" w:tplc="5868DE92">
      <w:start w:val="1"/>
      <w:numFmt w:val="bullet"/>
      <w:lvlText w:val=""/>
      <w:lvlJc w:val="left"/>
      <w:pPr>
        <w:ind w:left="1440" w:hanging="360"/>
      </w:pPr>
      <w:rPr>
        <w:rFonts w:ascii="Symbol" w:hAnsi="Symbol" w:hint="default"/>
      </w:rPr>
    </w:lvl>
    <w:lvl w:ilvl="2" w:tplc="31087994">
      <w:start w:val="1"/>
      <w:numFmt w:val="bullet"/>
      <w:lvlText w:val=""/>
      <w:lvlJc w:val="left"/>
      <w:pPr>
        <w:ind w:left="2160" w:hanging="360"/>
      </w:pPr>
      <w:rPr>
        <w:rFonts w:ascii="Wingdings" w:hAnsi="Wingdings" w:hint="default"/>
      </w:rPr>
    </w:lvl>
    <w:lvl w:ilvl="3" w:tplc="8CECADD8">
      <w:start w:val="1"/>
      <w:numFmt w:val="bullet"/>
      <w:lvlText w:val=""/>
      <w:lvlJc w:val="left"/>
      <w:pPr>
        <w:ind w:left="2880" w:hanging="360"/>
      </w:pPr>
      <w:rPr>
        <w:rFonts w:ascii="Symbol" w:hAnsi="Symbol" w:hint="default"/>
      </w:rPr>
    </w:lvl>
    <w:lvl w:ilvl="4" w:tplc="BD0E3964">
      <w:start w:val="1"/>
      <w:numFmt w:val="bullet"/>
      <w:lvlText w:val="o"/>
      <w:lvlJc w:val="left"/>
      <w:pPr>
        <w:ind w:left="3600" w:hanging="360"/>
      </w:pPr>
      <w:rPr>
        <w:rFonts w:ascii="Courier New" w:hAnsi="Courier New" w:hint="default"/>
      </w:rPr>
    </w:lvl>
    <w:lvl w:ilvl="5" w:tplc="20907782">
      <w:start w:val="1"/>
      <w:numFmt w:val="bullet"/>
      <w:lvlText w:val=""/>
      <w:lvlJc w:val="left"/>
      <w:pPr>
        <w:ind w:left="4320" w:hanging="360"/>
      </w:pPr>
      <w:rPr>
        <w:rFonts w:ascii="Wingdings" w:hAnsi="Wingdings" w:hint="default"/>
      </w:rPr>
    </w:lvl>
    <w:lvl w:ilvl="6" w:tplc="25102558">
      <w:start w:val="1"/>
      <w:numFmt w:val="bullet"/>
      <w:lvlText w:val=""/>
      <w:lvlJc w:val="left"/>
      <w:pPr>
        <w:ind w:left="5040" w:hanging="360"/>
      </w:pPr>
      <w:rPr>
        <w:rFonts w:ascii="Symbol" w:hAnsi="Symbol" w:hint="default"/>
      </w:rPr>
    </w:lvl>
    <w:lvl w:ilvl="7" w:tplc="EB083946">
      <w:start w:val="1"/>
      <w:numFmt w:val="bullet"/>
      <w:lvlText w:val="o"/>
      <w:lvlJc w:val="left"/>
      <w:pPr>
        <w:ind w:left="5760" w:hanging="360"/>
      </w:pPr>
      <w:rPr>
        <w:rFonts w:ascii="Courier New" w:hAnsi="Courier New" w:hint="default"/>
      </w:rPr>
    </w:lvl>
    <w:lvl w:ilvl="8" w:tplc="7D6294D0">
      <w:start w:val="1"/>
      <w:numFmt w:val="bullet"/>
      <w:lvlText w:val=""/>
      <w:lvlJc w:val="left"/>
      <w:pPr>
        <w:ind w:left="6480" w:hanging="360"/>
      </w:pPr>
      <w:rPr>
        <w:rFonts w:ascii="Wingdings" w:hAnsi="Wingdings" w:hint="default"/>
      </w:rPr>
    </w:lvl>
  </w:abstractNum>
  <w:abstractNum w:abstractNumId="30" w15:restartNumberingAfterBreak="0">
    <w:nsid w:val="52501BAF"/>
    <w:multiLevelType w:val="hybridMultilevel"/>
    <w:tmpl w:val="5DC47C04"/>
    <w:lvl w:ilvl="0" w:tplc="0409000D">
      <w:start w:val="1"/>
      <w:numFmt w:val="bullet"/>
      <w:lvlText w:val=""/>
      <w:lvlJc w:val="left"/>
      <w:pPr>
        <w:ind w:left="720" w:hanging="360"/>
      </w:pPr>
      <w:rPr>
        <w:rFonts w:ascii="Wingdings" w:hAnsi="Wingdings" w:hint="default"/>
      </w:rPr>
    </w:lvl>
    <w:lvl w:ilvl="1" w:tplc="DB1C5D42">
      <w:start w:val="1"/>
      <w:numFmt w:val="bullet"/>
      <w:lvlText w:val="o"/>
      <w:lvlJc w:val="left"/>
      <w:pPr>
        <w:ind w:left="1440" w:hanging="360"/>
      </w:pPr>
      <w:rPr>
        <w:rFonts w:ascii="Courier New" w:hAnsi="Courier New"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1" w15:restartNumberingAfterBreak="0">
    <w:nsid w:val="56FE16CE"/>
    <w:multiLevelType w:val="hybridMultilevel"/>
    <w:tmpl w:val="256ABAE8"/>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32"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24BB4"/>
    <w:multiLevelType w:val="hybridMultilevel"/>
    <w:tmpl w:val="DBD889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914ABB"/>
    <w:multiLevelType w:val="hybridMultilevel"/>
    <w:tmpl w:val="BE52E836"/>
    <w:lvl w:ilvl="0" w:tplc="FF0C00F2">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7AD83E00">
      <w:start w:val="1"/>
      <w:numFmt w:val="bullet"/>
      <w:lvlText w:val=""/>
      <w:lvlJc w:val="left"/>
      <w:pPr>
        <w:ind w:left="2160" w:hanging="360"/>
      </w:pPr>
      <w:rPr>
        <w:rFonts w:ascii="Wingdings" w:hAnsi="Wingdings" w:hint="default"/>
      </w:rPr>
    </w:lvl>
    <w:lvl w:ilvl="3" w:tplc="DADCD77C">
      <w:start w:val="1"/>
      <w:numFmt w:val="bullet"/>
      <w:lvlText w:val=""/>
      <w:lvlJc w:val="left"/>
      <w:pPr>
        <w:ind w:left="2880" w:hanging="360"/>
      </w:pPr>
      <w:rPr>
        <w:rFonts w:ascii="Symbol" w:hAnsi="Symbol" w:hint="default"/>
      </w:rPr>
    </w:lvl>
    <w:lvl w:ilvl="4" w:tplc="5D96B1BE">
      <w:start w:val="1"/>
      <w:numFmt w:val="bullet"/>
      <w:lvlText w:val="o"/>
      <w:lvlJc w:val="left"/>
      <w:pPr>
        <w:ind w:left="3600" w:hanging="360"/>
      </w:pPr>
      <w:rPr>
        <w:rFonts w:ascii="Courier New" w:hAnsi="Courier New" w:hint="default"/>
      </w:rPr>
    </w:lvl>
    <w:lvl w:ilvl="5" w:tplc="3C142392">
      <w:start w:val="1"/>
      <w:numFmt w:val="bullet"/>
      <w:lvlText w:val=""/>
      <w:lvlJc w:val="left"/>
      <w:pPr>
        <w:ind w:left="4320" w:hanging="360"/>
      </w:pPr>
      <w:rPr>
        <w:rFonts w:ascii="Wingdings" w:hAnsi="Wingdings" w:hint="default"/>
      </w:rPr>
    </w:lvl>
    <w:lvl w:ilvl="6" w:tplc="F2400F0A">
      <w:start w:val="1"/>
      <w:numFmt w:val="bullet"/>
      <w:lvlText w:val=""/>
      <w:lvlJc w:val="left"/>
      <w:pPr>
        <w:ind w:left="5040" w:hanging="360"/>
      </w:pPr>
      <w:rPr>
        <w:rFonts w:ascii="Symbol" w:hAnsi="Symbol" w:hint="default"/>
      </w:rPr>
    </w:lvl>
    <w:lvl w:ilvl="7" w:tplc="4C6653E0">
      <w:start w:val="1"/>
      <w:numFmt w:val="bullet"/>
      <w:lvlText w:val="o"/>
      <w:lvlJc w:val="left"/>
      <w:pPr>
        <w:ind w:left="5760" w:hanging="360"/>
      </w:pPr>
      <w:rPr>
        <w:rFonts w:ascii="Courier New" w:hAnsi="Courier New" w:hint="default"/>
      </w:rPr>
    </w:lvl>
    <w:lvl w:ilvl="8" w:tplc="481A6992">
      <w:start w:val="1"/>
      <w:numFmt w:val="bullet"/>
      <w:lvlText w:val=""/>
      <w:lvlJc w:val="left"/>
      <w:pPr>
        <w:ind w:left="6480" w:hanging="360"/>
      </w:pPr>
      <w:rPr>
        <w:rFonts w:ascii="Wingdings" w:hAnsi="Wingdings" w:hint="default"/>
      </w:rPr>
    </w:lvl>
  </w:abstractNum>
  <w:abstractNum w:abstractNumId="36"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48D034A"/>
    <w:multiLevelType w:val="hybridMultilevel"/>
    <w:tmpl w:val="2A16E710"/>
    <w:lvl w:ilvl="0" w:tplc="0409000D">
      <w:start w:val="1"/>
      <w:numFmt w:val="bullet"/>
      <w:lvlText w:val=""/>
      <w:lvlJc w:val="left"/>
      <w:pPr>
        <w:ind w:left="720" w:hanging="360"/>
      </w:pPr>
      <w:rPr>
        <w:rFonts w:ascii="Wingdings" w:hAnsi="Wingdings" w:hint="default"/>
      </w:rPr>
    </w:lvl>
    <w:lvl w:ilvl="1" w:tplc="FEE682D6">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8" w15:restartNumberingAfterBreak="0">
    <w:nsid w:val="7B3752C4"/>
    <w:multiLevelType w:val="hybridMultilevel"/>
    <w:tmpl w:val="A5CCEE3C"/>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num w:numId="1">
    <w:abstractNumId w:val="3"/>
  </w:num>
  <w:num w:numId="2">
    <w:abstractNumId w:val="9"/>
  </w:num>
  <w:num w:numId="3">
    <w:abstractNumId w:val="15"/>
  </w:num>
  <w:num w:numId="4">
    <w:abstractNumId w:val="18"/>
  </w:num>
  <w:num w:numId="5">
    <w:abstractNumId w:val="0"/>
  </w:num>
  <w:num w:numId="6">
    <w:abstractNumId w:val="36"/>
  </w:num>
  <w:num w:numId="7">
    <w:abstractNumId w:val="27"/>
  </w:num>
  <w:num w:numId="8">
    <w:abstractNumId w:val="2"/>
  </w:num>
  <w:num w:numId="9">
    <w:abstractNumId w:val="6"/>
  </w:num>
  <w:num w:numId="10">
    <w:abstractNumId w:val="34"/>
  </w:num>
  <w:num w:numId="11">
    <w:abstractNumId w:val="32"/>
  </w:num>
  <w:num w:numId="12">
    <w:abstractNumId w:val="17"/>
  </w:num>
  <w:num w:numId="13">
    <w:abstractNumId w:val="37"/>
  </w:num>
  <w:num w:numId="14">
    <w:abstractNumId w:val="4"/>
  </w:num>
  <w:num w:numId="15">
    <w:abstractNumId w:val="25"/>
  </w:num>
  <w:num w:numId="16">
    <w:abstractNumId w:val="23"/>
  </w:num>
  <w:num w:numId="17">
    <w:abstractNumId w:val="20"/>
  </w:num>
  <w:num w:numId="18">
    <w:abstractNumId w:val="22"/>
  </w:num>
  <w:num w:numId="19">
    <w:abstractNumId w:val="24"/>
  </w:num>
  <w:num w:numId="20">
    <w:abstractNumId w:val="38"/>
  </w:num>
  <w:num w:numId="21">
    <w:abstractNumId w:val="19"/>
  </w:num>
  <w:num w:numId="22">
    <w:abstractNumId w:val="11"/>
  </w:num>
  <w:num w:numId="23">
    <w:abstractNumId w:val="35"/>
  </w:num>
  <w:num w:numId="24">
    <w:abstractNumId w:val="31"/>
  </w:num>
  <w:num w:numId="25">
    <w:abstractNumId w:val="16"/>
  </w:num>
  <w:num w:numId="26">
    <w:abstractNumId w:val="30"/>
  </w:num>
  <w:num w:numId="27">
    <w:abstractNumId w:val="7"/>
  </w:num>
  <w:num w:numId="28">
    <w:abstractNumId w:val="29"/>
  </w:num>
  <w:num w:numId="29">
    <w:abstractNumId w:val="8"/>
  </w:num>
  <w:num w:numId="30">
    <w:abstractNumId w:val="10"/>
  </w:num>
  <w:num w:numId="31">
    <w:abstractNumId w:val="33"/>
  </w:num>
  <w:num w:numId="32">
    <w:abstractNumId w:val="21"/>
  </w:num>
  <w:num w:numId="33">
    <w:abstractNumId w:val="26"/>
  </w:num>
  <w:num w:numId="34">
    <w:abstractNumId w:val="12"/>
  </w:num>
  <w:num w:numId="35">
    <w:abstractNumId w:val="13"/>
  </w:num>
  <w:num w:numId="36">
    <w:abstractNumId w:val="28"/>
  </w:num>
  <w:num w:numId="37">
    <w:abstractNumId w:val="1"/>
  </w:num>
  <w:num w:numId="38">
    <w:abstractNumId w:val="14"/>
  </w:num>
  <w:num w:numId="39">
    <w:abstractNumId w:val="3"/>
  </w:num>
  <w:num w:numId="40">
    <w:abstractNumId w:val="3"/>
  </w:num>
  <w:num w:numId="41">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71DD"/>
    <w:rsid w:val="00007A6C"/>
    <w:rsid w:val="0001082A"/>
    <w:rsid w:val="00010AD4"/>
    <w:rsid w:val="00010F13"/>
    <w:rsid w:val="0001172C"/>
    <w:rsid w:val="000122C9"/>
    <w:rsid w:val="00016811"/>
    <w:rsid w:val="00020796"/>
    <w:rsid w:val="00021AC7"/>
    <w:rsid w:val="0002316F"/>
    <w:rsid w:val="00023994"/>
    <w:rsid w:val="00025D18"/>
    <w:rsid w:val="000261C7"/>
    <w:rsid w:val="00031B55"/>
    <w:rsid w:val="00032A48"/>
    <w:rsid w:val="000335BE"/>
    <w:rsid w:val="00034272"/>
    <w:rsid w:val="00034F46"/>
    <w:rsid w:val="0003601D"/>
    <w:rsid w:val="00036CE8"/>
    <w:rsid w:val="0003780B"/>
    <w:rsid w:val="00040E52"/>
    <w:rsid w:val="00040F91"/>
    <w:rsid w:val="000433F2"/>
    <w:rsid w:val="000447CD"/>
    <w:rsid w:val="00046771"/>
    <w:rsid w:val="00047E38"/>
    <w:rsid w:val="00052E64"/>
    <w:rsid w:val="0005484C"/>
    <w:rsid w:val="00054F27"/>
    <w:rsid w:val="00055E35"/>
    <w:rsid w:val="00056094"/>
    <w:rsid w:val="00056BF7"/>
    <w:rsid w:val="000579C8"/>
    <w:rsid w:val="00061EB7"/>
    <w:rsid w:val="0006471A"/>
    <w:rsid w:val="00064736"/>
    <w:rsid w:val="00065B4D"/>
    <w:rsid w:val="00067794"/>
    <w:rsid w:val="00067971"/>
    <w:rsid w:val="00070714"/>
    <w:rsid w:val="000725E6"/>
    <w:rsid w:val="00072657"/>
    <w:rsid w:val="00073348"/>
    <w:rsid w:val="000743CD"/>
    <w:rsid w:val="00076480"/>
    <w:rsid w:val="00077B9A"/>
    <w:rsid w:val="0008008A"/>
    <w:rsid w:val="000812EE"/>
    <w:rsid w:val="0008533F"/>
    <w:rsid w:val="00086A43"/>
    <w:rsid w:val="00086E0A"/>
    <w:rsid w:val="000909AE"/>
    <w:rsid w:val="00092705"/>
    <w:rsid w:val="0009339B"/>
    <w:rsid w:val="00094BC7"/>
    <w:rsid w:val="00097141"/>
    <w:rsid w:val="000A02B6"/>
    <w:rsid w:val="000A2869"/>
    <w:rsid w:val="000A4E37"/>
    <w:rsid w:val="000A576F"/>
    <w:rsid w:val="000A64E5"/>
    <w:rsid w:val="000A7FA1"/>
    <w:rsid w:val="000B570C"/>
    <w:rsid w:val="000B6727"/>
    <w:rsid w:val="000B716F"/>
    <w:rsid w:val="000C03B3"/>
    <w:rsid w:val="000C2FEB"/>
    <w:rsid w:val="000C465F"/>
    <w:rsid w:val="000C619C"/>
    <w:rsid w:val="000C7094"/>
    <w:rsid w:val="000C798E"/>
    <w:rsid w:val="000D1A56"/>
    <w:rsid w:val="000D1B80"/>
    <w:rsid w:val="000D1F28"/>
    <w:rsid w:val="000D5511"/>
    <w:rsid w:val="000D5D8B"/>
    <w:rsid w:val="000D6529"/>
    <w:rsid w:val="000D6620"/>
    <w:rsid w:val="000D6949"/>
    <w:rsid w:val="000D74ED"/>
    <w:rsid w:val="000E02E5"/>
    <w:rsid w:val="000E1C82"/>
    <w:rsid w:val="000E2831"/>
    <w:rsid w:val="000E3874"/>
    <w:rsid w:val="000E41DF"/>
    <w:rsid w:val="000E5925"/>
    <w:rsid w:val="000E6DD1"/>
    <w:rsid w:val="000F0220"/>
    <w:rsid w:val="000F120D"/>
    <w:rsid w:val="000F3883"/>
    <w:rsid w:val="000F6841"/>
    <w:rsid w:val="001001DA"/>
    <w:rsid w:val="00100863"/>
    <w:rsid w:val="0010123C"/>
    <w:rsid w:val="00101994"/>
    <w:rsid w:val="001035D5"/>
    <w:rsid w:val="001051C7"/>
    <w:rsid w:val="001101AA"/>
    <w:rsid w:val="00110695"/>
    <w:rsid w:val="00111D5C"/>
    <w:rsid w:val="00112B84"/>
    <w:rsid w:val="00112D69"/>
    <w:rsid w:val="00115862"/>
    <w:rsid w:val="00117075"/>
    <w:rsid w:val="001205DA"/>
    <w:rsid w:val="0012175C"/>
    <w:rsid w:val="00122037"/>
    <w:rsid w:val="00122A16"/>
    <w:rsid w:val="001236C6"/>
    <w:rsid w:val="00124E41"/>
    <w:rsid w:val="00125CD5"/>
    <w:rsid w:val="0013221C"/>
    <w:rsid w:val="00133A68"/>
    <w:rsid w:val="0013612A"/>
    <w:rsid w:val="00136393"/>
    <w:rsid w:val="001366B9"/>
    <w:rsid w:val="00136ACE"/>
    <w:rsid w:val="00137C9D"/>
    <w:rsid w:val="001413CD"/>
    <w:rsid w:val="0014344F"/>
    <w:rsid w:val="0014368D"/>
    <w:rsid w:val="00145A44"/>
    <w:rsid w:val="001468FF"/>
    <w:rsid w:val="00146F8C"/>
    <w:rsid w:val="001500C0"/>
    <w:rsid w:val="00156D5E"/>
    <w:rsid w:val="0016153A"/>
    <w:rsid w:val="00164321"/>
    <w:rsid w:val="0016735A"/>
    <w:rsid w:val="001723B7"/>
    <w:rsid w:val="001727F1"/>
    <w:rsid w:val="0017461E"/>
    <w:rsid w:val="0017515B"/>
    <w:rsid w:val="00176E18"/>
    <w:rsid w:val="00177D06"/>
    <w:rsid w:val="0018027D"/>
    <w:rsid w:val="0018273C"/>
    <w:rsid w:val="00185EA3"/>
    <w:rsid w:val="001863E0"/>
    <w:rsid w:val="00187F0D"/>
    <w:rsid w:val="001927D9"/>
    <w:rsid w:val="00192CA8"/>
    <w:rsid w:val="001948FD"/>
    <w:rsid w:val="00195546"/>
    <w:rsid w:val="001966EA"/>
    <w:rsid w:val="001A0B1D"/>
    <w:rsid w:val="001A158D"/>
    <w:rsid w:val="001A3EFA"/>
    <w:rsid w:val="001A7D3B"/>
    <w:rsid w:val="001B0B02"/>
    <w:rsid w:val="001B2344"/>
    <w:rsid w:val="001B6564"/>
    <w:rsid w:val="001B79A3"/>
    <w:rsid w:val="001C19E9"/>
    <w:rsid w:val="001C46A0"/>
    <w:rsid w:val="001C6C79"/>
    <w:rsid w:val="001D1DE0"/>
    <w:rsid w:val="001D2C23"/>
    <w:rsid w:val="001D5C9F"/>
    <w:rsid w:val="001D61A1"/>
    <w:rsid w:val="001E7139"/>
    <w:rsid w:val="001E7F22"/>
    <w:rsid w:val="001F1484"/>
    <w:rsid w:val="001F22CC"/>
    <w:rsid w:val="001F2948"/>
    <w:rsid w:val="001F2B69"/>
    <w:rsid w:val="001F3F1C"/>
    <w:rsid w:val="001F611D"/>
    <w:rsid w:val="001F72BB"/>
    <w:rsid w:val="001F749A"/>
    <w:rsid w:val="001F7506"/>
    <w:rsid w:val="001F7802"/>
    <w:rsid w:val="00200611"/>
    <w:rsid w:val="00200C5E"/>
    <w:rsid w:val="0020196D"/>
    <w:rsid w:val="00201AB8"/>
    <w:rsid w:val="00202693"/>
    <w:rsid w:val="00202BE7"/>
    <w:rsid w:val="0020382A"/>
    <w:rsid w:val="00205E46"/>
    <w:rsid w:val="00206155"/>
    <w:rsid w:val="0020710B"/>
    <w:rsid w:val="00213D60"/>
    <w:rsid w:val="00214090"/>
    <w:rsid w:val="002144BF"/>
    <w:rsid w:val="0021500A"/>
    <w:rsid w:val="00215570"/>
    <w:rsid w:val="00215812"/>
    <w:rsid w:val="00215BDA"/>
    <w:rsid w:val="00216F24"/>
    <w:rsid w:val="00222838"/>
    <w:rsid w:val="00222E56"/>
    <w:rsid w:val="00223BFA"/>
    <w:rsid w:val="00230BAE"/>
    <w:rsid w:val="00230CA4"/>
    <w:rsid w:val="00230E31"/>
    <w:rsid w:val="00232839"/>
    <w:rsid w:val="00232A5D"/>
    <w:rsid w:val="00233F82"/>
    <w:rsid w:val="002368A4"/>
    <w:rsid w:val="0023748B"/>
    <w:rsid w:val="00241448"/>
    <w:rsid w:val="0024291D"/>
    <w:rsid w:val="00243A0E"/>
    <w:rsid w:val="002449C3"/>
    <w:rsid w:val="00246995"/>
    <w:rsid w:val="00246EFD"/>
    <w:rsid w:val="00247D3B"/>
    <w:rsid w:val="00250E52"/>
    <w:rsid w:val="002511C7"/>
    <w:rsid w:val="00251A14"/>
    <w:rsid w:val="00254AFC"/>
    <w:rsid w:val="00260415"/>
    <w:rsid w:val="00261CE7"/>
    <w:rsid w:val="00262D2A"/>
    <w:rsid w:val="00263456"/>
    <w:rsid w:val="00266023"/>
    <w:rsid w:val="00270079"/>
    <w:rsid w:val="00273212"/>
    <w:rsid w:val="00274FD3"/>
    <w:rsid w:val="002761A6"/>
    <w:rsid w:val="00276ADE"/>
    <w:rsid w:val="00277033"/>
    <w:rsid w:val="00282C1C"/>
    <w:rsid w:val="00284B27"/>
    <w:rsid w:val="002858CB"/>
    <w:rsid w:val="00285A9B"/>
    <w:rsid w:val="0028601D"/>
    <w:rsid w:val="00286450"/>
    <w:rsid w:val="002878A1"/>
    <w:rsid w:val="00291E80"/>
    <w:rsid w:val="002936EB"/>
    <w:rsid w:val="00293FB2"/>
    <w:rsid w:val="002A02CC"/>
    <w:rsid w:val="002A0859"/>
    <w:rsid w:val="002A1EAF"/>
    <w:rsid w:val="002A3678"/>
    <w:rsid w:val="002A463E"/>
    <w:rsid w:val="002A5141"/>
    <w:rsid w:val="002A526A"/>
    <w:rsid w:val="002A558D"/>
    <w:rsid w:val="002A5C9B"/>
    <w:rsid w:val="002A6305"/>
    <w:rsid w:val="002A7191"/>
    <w:rsid w:val="002A7BD5"/>
    <w:rsid w:val="002A7D9C"/>
    <w:rsid w:val="002B0B61"/>
    <w:rsid w:val="002B0B94"/>
    <w:rsid w:val="002B0EA2"/>
    <w:rsid w:val="002B53B7"/>
    <w:rsid w:val="002B6838"/>
    <w:rsid w:val="002B7FDE"/>
    <w:rsid w:val="002C0B3D"/>
    <w:rsid w:val="002C1C59"/>
    <w:rsid w:val="002C35A8"/>
    <w:rsid w:val="002C70AC"/>
    <w:rsid w:val="002D44AA"/>
    <w:rsid w:val="002E0B1A"/>
    <w:rsid w:val="002E10D8"/>
    <w:rsid w:val="002E3116"/>
    <w:rsid w:val="002E4153"/>
    <w:rsid w:val="002F0786"/>
    <w:rsid w:val="002F18E8"/>
    <w:rsid w:val="002F2C63"/>
    <w:rsid w:val="002F5C91"/>
    <w:rsid w:val="002F6E4C"/>
    <w:rsid w:val="00300458"/>
    <w:rsid w:val="003006D0"/>
    <w:rsid w:val="00301BA3"/>
    <w:rsid w:val="0030254C"/>
    <w:rsid w:val="00304FF3"/>
    <w:rsid w:val="00307FDA"/>
    <w:rsid w:val="00311512"/>
    <w:rsid w:val="00312F57"/>
    <w:rsid w:val="00313952"/>
    <w:rsid w:val="00314190"/>
    <w:rsid w:val="003144D9"/>
    <w:rsid w:val="003146CD"/>
    <w:rsid w:val="003155CE"/>
    <w:rsid w:val="00317189"/>
    <w:rsid w:val="00317CE9"/>
    <w:rsid w:val="003229A5"/>
    <w:rsid w:val="00326698"/>
    <w:rsid w:val="0032728A"/>
    <w:rsid w:val="00327560"/>
    <w:rsid w:val="0033366F"/>
    <w:rsid w:val="00333E16"/>
    <w:rsid w:val="0033578C"/>
    <w:rsid w:val="00335959"/>
    <w:rsid w:val="00336FEA"/>
    <w:rsid w:val="00340A91"/>
    <w:rsid w:val="00340CB9"/>
    <w:rsid w:val="00345A79"/>
    <w:rsid w:val="0034656F"/>
    <w:rsid w:val="00346B4C"/>
    <w:rsid w:val="00346E27"/>
    <w:rsid w:val="00347579"/>
    <w:rsid w:val="003501F6"/>
    <w:rsid w:val="00351499"/>
    <w:rsid w:val="00351857"/>
    <w:rsid w:val="00351B3A"/>
    <w:rsid w:val="00361439"/>
    <w:rsid w:val="00362763"/>
    <w:rsid w:val="00363649"/>
    <w:rsid w:val="00363F41"/>
    <w:rsid w:val="0036519B"/>
    <w:rsid w:val="00366AC7"/>
    <w:rsid w:val="00366C3F"/>
    <w:rsid w:val="00370F2D"/>
    <w:rsid w:val="00372857"/>
    <w:rsid w:val="003736E3"/>
    <w:rsid w:val="00373852"/>
    <w:rsid w:val="00373DD4"/>
    <w:rsid w:val="00376701"/>
    <w:rsid w:val="00380DC0"/>
    <w:rsid w:val="003812BC"/>
    <w:rsid w:val="00381C5D"/>
    <w:rsid w:val="00383875"/>
    <w:rsid w:val="003905D5"/>
    <w:rsid w:val="003A0126"/>
    <w:rsid w:val="003A0131"/>
    <w:rsid w:val="003A0DD5"/>
    <w:rsid w:val="003A25C2"/>
    <w:rsid w:val="003A5105"/>
    <w:rsid w:val="003A5E90"/>
    <w:rsid w:val="003A76BC"/>
    <w:rsid w:val="003B1AF8"/>
    <w:rsid w:val="003B4999"/>
    <w:rsid w:val="003C3593"/>
    <w:rsid w:val="003C37BD"/>
    <w:rsid w:val="003C46A7"/>
    <w:rsid w:val="003C6FFB"/>
    <w:rsid w:val="003D0F03"/>
    <w:rsid w:val="003D42B3"/>
    <w:rsid w:val="003D4883"/>
    <w:rsid w:val="003D7295"/>
    <w:rsid w:val="003E0B5F"/>
    <w:rsid w:val="003E0C04"/>
    <w:rsid w:val="003E1F2D"/>
    <w:rsid w:val="003E3198"/>
    <w:rsid w:val="003E32BC"/>
    <w:rsid w:val="003E5FB8"/>
    <w:rsid w:val="003E7B83"/>
    <w:rsid w:val="003F0CF5"/>
    <w:rsid w:val="003F2835"/>
    <w:rsid w:val="003F3B97"/>
    <w:rsid w:val="003F4A75"/>
    <w:rsid w:val="003F6FCA"/>
    <w:rsid w:val="00402C51"/>
    <w:rsid w:val="004073E5"/>
    <w:rsid w:val="004078CE"/>
    <w:rsid w:val="00407F8D"/>
    <w:rsid w:val="004146C9"/>
    <w:rsid w:val="004149FA"/>
    <w:rsid w:val="00414D44"/>
    <w:rsid w:val="0041588F"/>
    <w:rsid w:val="00416836"/>
    <w:rsid w:val="004205F2"/>
    <w:rsid w:val="00420654"/>
    <w:rsid w:val="0042098C"/>
    <w:rsid w:val="00421951"/>
    <w:rsid w:val="00422194"/>
    <w:rsid w:val="00424D49"/>
    <w:rsid w:val="00424F71"/>
    <w:rsid w:val="00427295"/>
    <w:rsid w:val="00427A53"/>
    <w:rsid w:val="004303A6"/>
    <w:rsid w:val="00431750"/>
    <w:rsid w:val="004326F0"/>
    <w:rsid w:val="004349E9"/>
    <w:rsid w:val="00434D92"/>
    <w:rsid w:val="0043627A"/>
    <w:rsid w:val="0043716A"/>
    <w:rsid w:val="004377CB"/>
    <w:rsid w:val="0044298E"/>
    <w:rsid w:val="0044492B"/>
    <w:rsid w:val="00445411"/>
    <w:rsid w:val="00445D19"/>
    <w:rsid w:val="00445FEC"/>
    <w:rsid w:val="00446D80"/>
    <w:rsid w:val="00450278"/>
    <w:rsid w:val="0045080B"/>
    <w:rsid w:val="004508A8"/>
    <w:rsid w:val="0045651B"/>
    <w:rsid w:val="00456E18"/>
    <w:rsid w:val="0045730C"/>
    <w:rsid w:val="004576AD"/>
    <w:rsid w:val="004625DC"/>
    <w:rsid w:val="00462E3E"/>
    <w:rsid w:val="00466F78"/>
    <w:rsid w:val="0047620F"/>
    <w:rsid w:val="004764F8"/>
    <w:rsid w:val="00476C2A"/>
    <w:rsid w:val="00477AE7"/>
    <w:rsid w:val="004870FC"/>
    <w:rsid w:val="0048760B"/>
    <w:rsid w:val="00487870"/>
    <w:rsid w:val="00487D8D"/>
    <w:rsid w:val="00492F1E"/>
    <w:rsid w:val="00496A75"/>
    <w:rsid w:val="00496B28"/>
    <w:rsid w:val="004A2A87"/>
    <w:rsid w:val="004A2AE9"/>
    <w:rsid w:val="004A36AC"/>
    <w:rsid w:val="004A4B66"/>
    <w:rsid w:val="004A604C"/>
    <w:rsid w:val="004A60FB"/>
    <w:rsid w:val="004A6C61"/>
    <w:rsid w:val="004B0E24"/>
    <w:rsid w:val="004C17EB"/>
    <w:rsid w:val="004C304D"/>
    <w:rsid w:val="004C31ED"/>
    <w:rsid w:val="004C372E"/>
    <w:rsid w:val="004C3DBD"/>
    <w:rsid w:val="004C7351"/>
    <w:rsid w:val="004D1870"/>
    <w:rsid w:val="004D4426"/>
    <w:rsid w:val="004D5374"/>
    <w:rsid w:val="004D6776"/>
    <w:rsid w:val="004D695B"/>
    <w:rsid w:val="004E1C1E"/>
    <w:rsid w:val="004E3DEB"/>
    <w:rsid w:val="004E7AD8"/>
    <w:rsid w:val="004F06FA"/>
    <w:rsid w:val="004F0859"/>
    <w:rsid w:val="004F0F20"/>
    <w:rsid w:val="004F1F6F"/>
    <w:rsid w:val="004F44EF"/>
    <w:rsid w:val="004F663E"/>
    <w:rsid w:val="004F7B86"/>
    <w:rsid w:val="0050093C"/>
    <w:rsid w:val="005018C6"/>
    <w:rsid w:val="005032C9"/>
    <w:rsid w:val="00503415"/>
    <w:rsid w:val="00503A0A"/>
    <w:rsid w:val="0050443E"/>
    <w:rsid w:val="005044D2"/>
    <w:rsid w:val="00504503"/>
    <w:rsid w:val="005048C4"/>
    <w:rsid w:val="005056BE"/>
    <w:rsid w:val="00505A9A"/>
    <w:rsid w:val="00507B4D"/>
    <w:rsid w:val="00507B7F"/>
    <w:rsid w:val="005112AF"/>
    <w:rsid w:val="005126F1"/>
    <w:rsid w:val="00513E95"/>
    <w:rsid w:val="00514114"/>
    <w:rsid w:val="0051530D"/>
    <w:rsid w:val="00515E32"/>
    <w:rsid w:val="00516510"/>
    <w:rsid w:val="00516B9D"/>
    <w:rsid w:val="00517A62"/>
    <w:rsid w:val="0052445D"/>
    <w:rsid w:val="005244DC"/>
    <w:rsid w:val="00524EA7"/>
    <w:rsid w:val="005260E5"/>
    <w:rsid w:val="00527416"/>
    <w:rsid w:val="005274A5"/>
    <w:rsid w:val="00532F15"/>
    <w:rsid w:val="005348A8"/>
    <w:rsid w:val="00534DF1"/>
    <w:rsid w:val="00534E3B"/>
    <w:rsid w:val="0053529B"/>
    <w:rsid w:val="00537077"/>
    <w:rsid w:val="00537746"/>
    <w:rsid w:val="005379D0"/>
    <w:rsid w:val="00540FAF"/>
    <w:rsid w:val="005413E7"/>
    <w:rsid w:val="0054241E"/>
    <w:rsid w:val="00543232"/>
    <w:rsid w:val="00546F55"/>
    <w:rsid w:val="00547D3B"/>
    <w:rsid w:val="00547E60"/>
    <w:rsid w:val="005508BE"/>
    <w:rsid w:val="00550FF5"/>
    <w:rsid w:val="00551394"/>
    <w:rsid w:val="00552823"/>
    <w:rsid w:val="005543AC"/>
    <w:rsid w:val="00555781"/>
    <w:rsid w:val="00556884"/>
    <w:rsid w:val="005571D7"/>
    <w:rsid w:val="00562373"/>
    <w:rsid w:val="0056406F"/>
    <w:rsid w:val="00564E0F"/>
    <w:rsid w:val="00566DD7"/>
    <w:rsid w:val="00567D3F"/>
    <w:rsid w:val="00571377"/>
    <w:rsid w:val="005717AC"/>
    <w:rsid w:val="00573952"/>
    <w:rsid w:val="00573CB2"/>
    <w:rsid w:val="00574F79"/>
    <w:rsid w:val="005762FF"/>
    <w:rsid w:val="00577B80"/>
    <w:rsid w:val="00580DDD"/>
    <w:rsid w:val="0058281D"/>
    <w:rsid w:val="00583623"/>
    <w:rsid w:val="00584152"/>
    <w:rsid w:val="005847F3"/>
    <w:rsid w:val="00584889"/>
    <w:rsid w:val="0058545C"/>
    <w:rsid w:val="00586D31"/>
    <w:rsid w:val="00590383"/>
    <w:rsid w:val="00590E4B"/>
    <w:rsid w:val="00591158"/>
    <w:rsid w:val="005916CE"/>
    <w:rsid w:val="0059203F"/>
    <w:rsid w:val="0059220C"/>
    <w:rsid w:val="00594AAA"/>
    <w:rsid w:val="005956F3"/>
    <w:rsid w:val="00596B52"/>
    <w:rsid w:val="0059720F"/>
    <w:rsid w:val="005973C6"/>
    <w:rsid w:val="005A1E6A"/>
    <w:rsid w:val="005A39D4"/>
    <w:rsid w:val="005A4578"/>
    <w:rsid w:val="005B1988"/>
    <w:rsid w:val="005B3020"/>
    <w:rsid w:val="005B54E8"/>
    <w:rsid w:val="005C185E"/>
    <w:rsid w:val="005C264C"/>
    <w:rsid w:val="005C2DD0"/>
    <w:rsid w:val="005C5256"/>
    <w:rsid w:val="005D05A8"/>
    <w:rsid w:val="005D077A"/>
    <w:rsid w:val="005D08BB"/>
    <w:rsid w:val="005D0919"/>
    <w:rsid w:val="005D0EBC"/>
    <w:rsid w:val="005D2B4D"/>
    <w:rsid w:val="005D5B04"/>
    <w:rsid w:val="005D5E57"/>
    <w:rsid w:val="005D66B3"/>
    <w:rsid w:val="005D6A5B"/>
    <w:rsid w:val="005D6E3D"/>
    <w:rsid w:val="005D77D9"/>
    <w:rsid w:val="005E17A2"/>
    <w:rsid w:val="005E6322"/>
    <w:rsid w:val="005F1E03"/>
    <w:rsid w:val="005F3A8C"/>
    <w:rsid w:val="005F3F7C"/>
    <w:rsid w:val="005F3F92"/>
    <w:rsid w:val="005F54D6"/>
    <w:rsid w:val="00602C11"/>
    <w:rsid w:val="0060417F"/>
    <w:rsid w:val="00606803"/>
    <w:rsid w:val="00613E90"/>
    <w:rsid w:val="006146D0"/>
    <w:rsid w:val="006148F6"/>
    <w:rsid w:val="00615536"/>
    <w:rsid w:val="00617153"/>
    <w:rsid w:val="006173DE"/>
    <w:rsid w:val="006208DB"/>
    <w:rsid w:val="006240B5"/>
    <w:rsid w:val="0062432A"/>
    <w:rsid w:val="006259C3"/>
    <w:rsid w:val="00625FEA"/>
    <w:rsid w:val="00627592"/>
    <w:rsid w:val="00627C90"/>
    <w:rsid w:val="00633A7D"/>
    <w:rsid w:val="00635664"/>
    <w:rsid w:val="00636B8A"/>
    <w:rsid w:val="006370BF"/>
    <w:rsid w:val="00637C11"/>
    <w:rsid w:val="00643996"/>
    <w:rsid w:val="00643EAF"/>
    <w:rsid w:val="00645BE9"/>
    <w:rsid w:val="00647C69"/>
    <w:rsid w:val="00652473"/>
    <w:rsid w:val="006547F2"/>
    <w:rsid w:val="00656005"/>
    <w:rsid w:val="006570E7"/>
    <w:rsid w:val="0066246E"/>
    <w:rsid w:val="00664054"/>
    <w:rsid w:val="00666B9E"/>
    <w:rsid w:val="0067042B"/>
    <w:rsid w:val="00670DB5"/>
    <w:rsid w:val="00675626"/>
    <w:rsid w:val="006768E1"/>
    <w:rsid w:val="00677245"/>
    <w:rsid w:val="006779AF"/>
    <w:rsid w:val="00680A5C"/>
    <w:rsid w:val="006817E8"/>
    <w:rsid w:val="00682BB6"/>
    <w:rsid w:val="00683180"/>
    <w:rsid w:val="006837A7"/>
    <w:rsid w:val="0068396C"/>
    <w:rsid w:val="00685DB1"/>
    <w:rsid w:val="00685F62"/>
    <w:rsid w:val="00686039"/>
    <w:rsid w:val="006866A2"/>
    <w:rsid w:val="00691A85"/>
    <w:rsid w:val="00692FAD"/>
    <w:rsid w:val="0069475E"/>
    <w:rsid w:val="0069489B"/>
    <w:rsid w:val="00694ADC"/>
    <w:rsid w:val="00695B83"/>
    <w:rsid w:val="00696803"/>
    <w:rsid w:val="006A2038"/>
    <w:rsid w:val="006A2AB1"/>
    <w:rsid w:val="006A331E"/>
    <w:rsid w:val="006A3468"/>
    <w:rsid w:val="006A38A0"/>
    <w:rsid w:val="006A4129"/>
    <w:rsid w:val="006A4D5F"/>
    <w:rsid w:val="006B021E"/>
    <w:rsid w:val="006B0AB6"/>
    <w:rsid w:val="006B3015"/>
    <w:rsid w:val="006B3CF6"/>
    <w:rsid w:val="006C267E"/>
    <w:rsid w:val="006C3122"/>
    <w:rsid w:val="006C6699"/>
    <w:rsid w:val="006C69EF"/>
    <w:rsid w:val="006D21FC"/>
    <w:rsid w:val="006D2892"/>
    <w:rsid w:val="006D4933"/>
    <w:rsid w:val="006D4C7A"/>
    <w:rsid w:val="006D509E"/>
    <w:rsid w:val="006D5269"/>
    <w:rsid w:val="006D5E87"/>
    <w:rsid w:val="006D6D61"/>
    <w:rsid w:val="006D783B"/>
    <w:rsid w:val="006E220A"/>
    <w:rsid w:val="006E37D3"/>
    <w:rsid w:val="006E3E22"/>
    <w:rsid w:val="006E6AE0"/>
    <w:rsid w:val="006F239B"/>
    <w:rsid w:val="006F4F82"/>
    <w:rsid w:val="006F5086"/>
    <w:rsid w:val="006F5DE4"/>
    <w:rsid w:val="006F69E1"/>
    <w:rsid w:val="006F6D80"/>
    <w:rsid w:val="00704F37"/>
    <w:rsid w:val="00705A25"/>
    <w:rsid w:val="00706E8B"/>
    <w:rsid w:val="00706E94"/>
    <w:rsid w:val="007074A0"/>
    <w:rsid w:val="00707AFC"/>
    <w:rsid w:val="00710A57"/>
    <w:rsid w:val="00712B11"/>
    <w:rsid w:val="00717431"/>
    <w:rsid w:val="007178E8"/>
    <w:rsid w:val="00721AD8"/>
    <w:rsid w:val="00722047"/>
    <w:rsid w:val="00723DE2"/>
    <w:rsid w:val="00724D13"/>
    <w:rsid w:val="00724F4D"/>
    <w:rsid w:val="00725395"/>
    <w:rsid w:val="00725466"/>
    <w:rsid w:val="007254C7"/>
    <w:rsid w:val="00726077"/>
    <w:rsid w:val="0073554E"/>
    <w:rsid w:val="00737713"/>
    <w:rsid w:val="00745703"/>
    <w:rsid w:val="007458D2"/>
    <w:rsid w:val="00745B19"/>
    <w:rsid w:val="00746085"/>
    <w:rsid w:val="0074612E"/>
    <w:rsid w:val="00746C7A"/>
    <w:rsid w:val="007470CA"/>
    <w:rsid w:val="00751EDC"/>
    <w:rsid w:val="007523FA"/>
    <w:rsid w:val="0075569C"/>
    <w:rsid w:val="007560FF"/>
    <w:rsid w:val="00757553"/>
    <w:rsid w:val="0075755B"/>
    <w:rsid w:val="00763BBD"/>
    <w:rsid w:val="00764BF5"/>
    <w:rsid w:val="00766569"/>
    <w:rsid w:val="0077078C"/>
    <w:rsid w:val="00773BF1"/>
    <w:rsid w:val="00773FBA"/>
    <w:rsid w:val="00774290"/>
    <w:rsid w:val="007743D1"/>
    <w:rsid w:val="00774988"/>
    <w:rsid w:val="00777417"/>
    <w:rsid w:val="00780004"/>
    <w:rsid w:val="00784D45"/>
    <w:rsid w:val="00784E1D"/>
    <w:rsid w:val="00785168"/>
    <w:rsid w:val="00786342"/>
    <w:rsid w:val="0078765E"/>
    <w:rsid w:val="00790516"/>
    <w:rsid w:val="007922C0"/>
    <w:rsid w:val="0079252B"/>
    <w:rsid w:val="007938D2"/>
    <w:rsid w:val="00793B89"/>
    <w:rsid w:val="00793FA1"/>
    <w:rsid w:val="00796189"/>
    <w:rsid w:val="007A1642"/>
    <w:rsid w:val="007A1926"/>
    <w:rsid w:val="007A5A4A"/>
    <w:rsid w:val="007A752C"/>
    <w:rsid w:val="007B0519"/>
    <w:rsid w:val="007B1187"/>
    <w:rsid w:val="007B14D3"/>
    <w:rsid w:val="007B3349"/>
    <w:rsid w:val="007B6D24"/>
    <w:rsid w:val="007B6E0F"/>
    <w:rsid w:val="007B74E6"/>
    <w:rsid w:val="007B7A3D"/>
    <w:rsid w:val="007C0D9D"/>
    <w:rsid w:val="007C215C"/>
    <w:rsid w:val="007C437B"/>
    <w:rsid w:val="007C4639"/>
    <w:rsid w:val="007C4DBB"/>
    <w:rsid w:val="007C4FF0"/>
    <w:rsid w:val="007C5087"/>
    <w:rsid w:val="007C6563"/>
    <w:rsid w:val="007D0501"/>
    <w:rsid w:val="007D13DA"/>
    <w:rsid w:val="007D31A2"/>
    <w:rsid w:val="007D5B55"/>
    <w:rsid w:val="007E0160"/>
    <w:rsid w:val="007E02E8"/>
    <w:rsid w:val="007E0A2A"/>
    <w:rsid w:val="007E283E"/>
    <w:rsid w:val="007E5B3D"/>
    <w:rsid w:val="007E5EB6"/>
    <w:rsid w:val="007E63C7"/>
    <w:rsid w:val="007E6912"/>
    <w:rsid w:val="007F014F"/>
    <w:rsid w:val="007F1AD8"/>
    <w:rsid w:val="007F407F"/>
    <w:rsid w:val="007F44EB"/>
    <w:rsid w:val="007F6812"/>
    <w:rsid w:val="00800D0E"/>
    <w:rsid w:val="0080258E"/>
    <w:rsid w:val="00803C9A"/>
    <w:rsid w:val="0080535C"/>
    <w:rsid w:val="00805D8A"/>
    <w:rsid w:val="00806243"/>
    <w:rsid w:val="00811762"/>
    <w:rsid w:val="0081268A"/>
    <w:rsid w:val="00812E15"/>
    <w:rsid w:val="00813F4D"/>
    <w:rsid w:val="008162B0"/>
    <w:rsid w:val="008202D4"/>
    <w:rsid w:val="00820EA4"/>
    <w:rsid w:val="00821090"/>
    <w:rsid w:val="008256C3"/>
    <w:rsid w:val="00827330"/>
    <w:rsid w:val="0083104E"/>
    <w:rsid w:val="00831A0F"/>
    <w:rsid w:val="008325A2"/>
    <w:rsid w:val="008328BE"/>
    <w:rsid w:val="008336FF"/>
    <w:rsid w:val="0083388A"/>
    <w:rsid w:val="00835AE1"/>
    <w:rsid w:val="00836093"/>
    <w:rsid w:val="00836903"/>
    <w:rsid w:val="00836F81"/>
    <w:rsid w:val="00842022"/>
    <w:rsid w:val="00842458"/>
    <w:rsid w:val="00842F33"/>
    <w:rsid w:val="00845C19"/>
    <w:rsid w:val="00846F5F"/>
    <w:rsid w:val="00851C0F"/>
    <w:rsid w:val="00852C9B"/>
    <w:rsid w:val="00854498"/>
    <w:rsid w:val="008559B7"/>
    <w:rsid w:val="00857755"/>
    <w:rsid w:val="00857A92"/>
    <w:rsid w:val="00860E7E"/>
    <w:rsid w:val="00862591"/>
    <w:rsid w:val="00862999"/>
    <w:rsid w:val="00863897"/>
    <w:rsid w:val="008639D3"/>
    <w:rsid w:val="00864AA5"/>
    <w:rsid w:val="00866634"/>
    <w:rsid w:val="0086736E"/>
    <w:rsid w:val="0087023D"/>
    <w:rsid w:val="008704E6"/>
    <w:rsid w:val="0087085F"/>
    <w:rsid w:val="00871969"/>
    <w:rsid w:val="00871EA5"/>
    <w:rsid w:val="00871EB5"/>
    <w:rsid w:val="008749AC"/>
    <w:rsid w:val="00876079"/>
    <w:rsid w:val="0087647A"/>
    <w:rsid w:val="00877A7D"/>
    <w:rsid w:val="00883757"/>
    <w:rsid w:val="008907C8"/>
    <w:rsid w:val="0089296B"/>
    <w:rsid w:val="008A0B32"/>
    <w:rsid w:val="008A1B51"/>
    <w:rsid w:val="008A1E83"/>
    <w:rsid w:val="008A2D2A"/>
    <w:rsid w:val="008A36D3"/>
    <w:rsid w:val="008A4979"/>
    <w:rsid w:val="008A4BE8"/>
    <w:rsid w:val="008B3699"/>
    <w:rsid w:val="008B3792"/>
    <w:rsid w:val="008B3999"/>
    <w:rsid w:val="008B3FF7"/>
    <w:rsid w:val="008B4987"/>
    <w:rsid w:val="008B519C"/>
    <w:rsid w:val="008B72E8"/>
    <w:rsid w:val="008C2187"/>
    <w:rsid w:val="008C2833"/>
    <w:rsid w:val="008C2D60"/>
    <w:rsid w:val="008C321A"/>
    <w:rsid w:val="008C679B"/>
    <w:rsid w:val="008C74C9"/>
    <w:rsid w:val="008D0ABB"/>
    <w:rsid w:val="008D26A1"/>
    <w:rsid w:val="008D2F53"/>
    <w:rsid w:val="008D2FA1"/>
    <w:rsid w:val="008D4FA1"/>
    <w:rsid w:val="008D52FE"/>
    <w:rsid w:val="008D5AB3"/>
    <w:rsid w:val="008D6592"/>
    <w:rsid w:val="008D7BCF"/>
    <w:rsid w:val="008E03A6"/>
    <w:rsid w:val="008E03B4"/>
    <w:rsid w:val="008E11CD"/>
    <w:rsid w:val="008E27BD"/>
    <w:rsid w:val="008E318A"/>
    <w:rsid w:val="008E56AF"/>
    <w:rsid w:val="008E65DC"/>
    <w:rsid w:val="008E6F0F"/>
    <w:rsid w:val="008E7D37"/>
    <w:rsid w:val="008F0BC7"/>
    <w:rsid w:val="008F1C78"/>
    <w:rsid w:val="008F25FD"/>
    <w:rsid w:val="008F3BCA"/>
    <w:rsid w:val="008F3D0C"/>
    <w:rsid w:val="008F528D"/>
    <w:rsid w:val="008F556A"/>
    <w:rsid w:val="008F6880"/>
    <w:rsid w:val="00900068"/>
    <w:rsid w:val="00901FDE"/>
    <w:rsid w:val="00903634"/>
    <w:rsid w:val="0090610B"/>
    <w:rsid w:val="00907D7A"/>
    <w:rsid w:val="00907E9F"/>
    <w:rsid w:val="00910E3B"/>
    <w:rsid w:val="009115A1"/>
    <w:rsid w:val="00911B33"/>
    <w:rsid w:val="009135CC"/>
    <w:rsid w:val="00913B5F"/>
    <w:rsid w:val="00914359"/>
    <w:rsid w:val="00916FFB"/>
    <w:rsid w:val="0092145A"/>
    <w:rsid w:val="00922C74"/>
    <w:rsid w:val="009231F2"/>
    <w:rsid w:val="009238F9"/>
    <w:rsid w:val="00925EE4"/>
    <w:rsid w:val="00926AFD"/>
    <w:rsid w:val="00930055"/>
    <w:rsid w:val="00931C3B"/>
    <w:rsid w:val="00933E56"/>
    <w:rsid w:val="00934814"/>
    <w:rsid w:val="00934F2C"/>
    <w:rsid w:val="00935E63"/>
    <w:rsid w:val="00936204"/>
    <w:rsid w:val="00943498"/>
    <w:rsid w:val="00946250"/>
    <w:rsid w:val="00951D68"/>
    <w:rsid w:val="009526A1"/>
    <w:rsid w:val="00955546"/>
    <w:rsid w:val="00957539"/>
    <w:rsid w:val="00957ACF"/>
    <w:rsid w:val="00957D81"/>
    <w:rsid w:val="00960983"/>
    <w:rsid w:val="00961B1F"/>
    <w:rsid w:val="00962467"/>
    <w:rsid w:val="00962E5B"/>
    <w:rsid w:val="0096352E"/>
    <w:rsid w:val="009639BB"/>
    <w:rsid w:val="009643DA"/>
    <w:rsid w:val="00965455"/>
    <w:rsid w:val="00965C50"/>
    <w:rsid w:val="00967D73"/>
    <w:rsid w:val="00971433"/>
    <w:rsid w:val="00972A25"/>
    <w:rsid w:val="00975092"/>
    <w:rsid w:val="009760A4"/>
    <w:rsid w:val="00982560"/>
    <w:rsid w:val="009829D7"/>
    <w:rsid w:val="00984E9C"/>
    <w:rsid w:val="0098524A"/>
    <w:rsid w:val="009917BF"/>
    <w:rsid w:val="0099219D"/>
    <w:rsid w:val="0099267D"/>
    <w:rsid w:val="00994427"/>
    <w:rsid w:val="00995516"/>
    <w:rsid w:val="00996A1F"/>
    <w:rsid w:val="009A0692"/>
    <w:rsid w:val="009A06C8"/>
    <w:rsid w:val="009A14B8"/>
    <w:rsid w:val="009A1F72"/>
    <w:rsid w:val="009A242C"/>
    <w:rsid w:val="009A2922"/>
    <w:rsid w:val="009A2DC6"/>
    <w:rsid w:val="009A68DE"/>
    <w:rsid w:val="009A7567"/>
    <w:rsid w:val="009A7A05"/>
    <w:rsid w:val="009B1FA0"/>
    <w:rsid w:val="009B2480"/>
    <w:rsid w:val="009B44E0"/>
    <w:rsid w:val="009B51C5"/>
    <w:rsid w:val="009B6592"/>
    <w:rsid w:val="009C07FE"/>
    <w:rsid w:val="009C48E2"/>
    <w:rsid w:val="009C56F8"/>
    <w:rsid w:val="009C5E50"/>
    <w:rsid w:val="009C5E6C"/>
    <w:rsid w:val="009C6BE0"/>
    <w:rsid w:val="009C6F12"/>
    <w:rsid w:val="009D2E2F"/>
    <w:rsid w:val="009D3FAE"/>
    <w:rsid w:val="009D74D0"/>
    <w:rsid w:val="009D7577"/>
    <w:rsid w:val="009E2811"/>
    <w:rsid w:val="009E2EFC"/>
    <w:rsid w:val="009E41E5"/>
    <w:rsid w:val="009E569F"/>
    <w:rsid w:val="009E708C"/>
    <w:rsid w:val="009F127E"/>
    <w:rsid w:val="009F3D0A"/>
    <w:rsid w:val="009F4DAE"/>
    <w:rsid w:val="009F54E9"/>
    <w:rsid w:val="00A045A7"/>
    <w:rsid w:val="00A05EF6"/>
    <w:rsid w:val="00A069BA"/>
    <w:rsid w:val="00A06FDC"/>
    <w:rsid w:val="00A109EB"/>
    <w:rsid w:val="00A11CFA"/>
    <w:rsid w:val="00A1328C"/>
    <w:rsid w:val="00A1668B"/>
    <w:rsid w:val="00A17A6F"/>
    <w:rsid w:val="00A20D57"/>
    <w:rsid w:val="00A224F9"/>
    <w:rsid w:val="00A25E46"/>
    <w:rsid w:val="00A26AA8"/>
    <w:rsid w:val="00A27AFB"/>
    <w:rsid w:val="00A311C0"/>
    <w:rsid w:val="00A31317"/>
    <w:rsid w:val="00A31DF8"/>
    <w:rsid w:val="00A3351C"/>
    <w:rsid w:val="00A34F32"/>
    <w:rsid w:val="00A359CE"/>
    <w:rsid w:val="00A3613D"/>
    <w:rsid w:val="00A36B9F"/>
    <w:rsid w:val="00A3750E"/>
    <w:rsid w:val="00A425A7"/>
    <w:rsid w:val="00A42CA2"/>
    <w:rsid w:val="00A4307B"/>
    <w:rsid w:val="00A50F57"/>
    <w:rsid w:val="00A52BE1"/>
    <w:rsid w:val="00A52C7E"/>
    <w:rsid w:val="00A62E77"/>
    <w:rsid w:val="00A67CB6"/>
    <w:rsid w:val="00A67CE9"/>
    <w:rsid w:val="00A67DB8"/>
    <w:rsid w:val="00A719DF"/>
    <w:rsid w:val="00A71D91"/>
    <w:rsid w:val="00A72517"/>
    <w:rsid w:val="00A72B36"/>
    <w:rsid w:val="00A738C8"/>
    <w:rsid w:val="00A74083"/>
    <w:rsid w:val="00A7742E"/>
    <w:rsid w:val="00A81574"/>
    <w:rsid w:val="00A84F56"/>
    <w:rsid w:val="00A86277"/>
    <w:rsid w:val="00A86696"/>
    <w:rsid w:val="00A919E3"/>
    <w:rsid w:val="00A92206"/>
    <w:rsid w:val="00A9382B"/>
    <w:rsid w:val="00A95E26"/>
    <w:rsid w:val="00A97C5E"/>
    <w:rsid w:val="00AA0C9B"/>
    <w:rsid w:val="00AA1AEC"/>
    <w:rsid w:val="00AA1D6B"/>
    <w:rsid w:val="00AA278B"/>
    <w:rsid w:val="00AA3164"/>
    <w:rsid w:val="00AA3534"/>
    <w:rsid w:val="00AA3C23"/>
    <w:rsid w:val="00AA3F84"/>
    <w:rsid w:val="00AA4164"/>
    <w:rsid w:val="00AA654E"/>
    <w:rsid w:val="00AA736B"/>
    <w:rsid w:val="00AA7668"/>
    <w:rsid w:val="00AB23C3"/>
    <w:rsid w:val="00AB3B8F"/>
    <w:rsid w:val="00AB5CFF"/>
    <w:rsid w:val="00AC1F9A"/>
    <w:rsid w:val="00AC2414"/>
    <w:rsid w:val="00AC46F8"/>
    <w:rsid w:val="00AD1924"/>
    <w:rsid w:val="00AD2A9A"/>
    <w:rsid w:val="00AD50BD"/>
    <w:rsid w:val="00AD609A"/>
    <w:rsid w:val="00AD6279"/>
    <w:rsid w:val="00AE0F99"/>
    <w:rsid w:val="00AE381F"/>
    <w:rsid w:val="00AE4B8C"/>
    <w:rsid w:val="00AE643A"/>
    <w:rsid w:val="00AE7EF5"/>
    <w:rsid w:val="00AF0DB8"/>
    <w:rsid w:val="00AF126F"/>
    <w:rsid w:val="00B002F1"/>
    <w:rsid w:val="00B01095"/>
    <w:rsid w:val="00B01D6A"/>
    <w:rsid w:val="00B0364B"/>
    <w:rsid w:val="00B04BB0"/>
    <w:rsid w:val="00B06B76"/>
    <w:rsid w:val="00B06EC6"/>
    <w:rsid w:val="00B0731A"/>
    <w:rsid w:val="00B073F5"/>
    <w:rsid w:val="00B12DDE"/>
    <w:rsid w:val="00B13FC1"/>
    <w:rsid w:val="00B144AE"/>
    <w:rsid w:val="00B14736"/>
    <w:rsid w:val="00B152BA"/>
    <w:rsid w:val="00B15D7B"/>
    <w:rsid w:val="00B15D7D"/>
    <w:rsid w:val="00B17BC0"/>
    <w:rsid w:val="00B21333"/>
    <w:rsid w:val="00B2266C"/>
    <w:rsid w:val="00B24FFF"/>
    <w:rsid w:val="00B26617"/>
    <w:rsid w:val="00B34649"/>
    <w:rsid w:val="00B3639B"/>
    <w:rsid w:val="00B3700A"/>
    <w:rsid w:val="00B37D2D"/>
    <w:rsid w:val="00B44C22"/>
    <w:rsid w:val="00B44D56"/>
    <w:rsid w:val="00B45B72"/>
    <w:rsid w:val="00B460EA"/>
    <w:rsid w:val="00B46873"/>
    <w:rsid w:val="00B469D3"/>
    <w:rsid w:val="00B474EE"/>
    <w:rsid w:val="00B478E4"/>
    <w:rsid w:val="00B54BDC"/>
    <w:rsid w:val="00B55E02"/>
    <w:rsid w:val="00B56274"/>
    <w:rsid w:val="00B565BC"/>
    <w:rsid w:val="00B57705"/>
    <w:rsid w:val="00B6097A"/>
    <w:rsid w:val="00B625DB"/>
    <w:rsid w:val="00B62EBE"/>
    <w:rsid w:val="00B666EA"/>
    <w:rsid w:val="00B7042D"/>
    <w:rsid w:val="00B70F47"/>
    <w:rsid w:val="00B74A2C"/>
    <w:rsid w:val="00B74F79"/>
    <w:rsid w:val="00B80E8F"/>
    <w:rsid w:val="00B83249"/>
    <w:rsid w:val="00B83B56"/>
    <w:rsid w:val="00B84E4A"/>
    <w:rsid w:val="00B85C24"/>
    <w:rsid w:val="00B85CE8"/>
    <w:rsid w:val="00B86251"/>
    <w:rsid w:val="00B87E66"/>
    <w:rsid w:val="00B95838"/>
    <w:rsid w:val="00B96496"/>
    <w:rsid w:val="00B967CC"/>
    <w:rsid w:val="00BA0A16"/>
    <w:rsid w:val="00BA15FC"/>
    <w:rsid w:val="00BA1ED9"/>
    <w:rsid w:val="00BA1F92"/>
    <w:rsid w:val="00BA2B92"/>
    <w:rsid w:val="00BA3814"/>
    <w:rsid w:val="00BA574D"/>
    <w:rsid w:val="00BA6A01"/>
    <w:rsid w:val="00BB0251"/>
    <w:rsid w:val="00BB063E"/>
    <w:rsid w:val="00BB0F7E"/>
    <w:rsid w:val="00BB1F9F"/>
    <w:rsid w:val="00BB2674"/>
    <w:rsid w:val="00BB2FA8"/>
    <w:rsid w:val="00BB3C78"/>
    <w:rsid w:val="00BB5EC1"/>
    <w:rsid w:val="00BC72B8"/>
    <w:rsid w:val="00BD14C1"/>
    <w:rsid w:val="00BD1D30"/>
    <w:rsid w:val="00BD2796"/>
    <w:rsid w:val="00BD2989"/>
    <w:rsid w:val="00BD3CF6"/>
    <w:rsid w:val="00BD410B"/>
    <w:rsid w:val="00BD42A6"/>
    <w:rsid w:val="00BD45D1"/>
    <w:rsid w:val="00BE0C9E"/>
    <w:rsid w:val="00BE3C16"/>
    <w:rsid w:val="00BE50BC"/>
    <w:rsid w:val="00BE691C"/>
    <w:rsid w:val="00BE733F"/>
    <w:rsid w:val="00BE7950"/>
    <w:rsid w:val="00BE7E77"/>
    <w:rsid w:val="00BF18F7"/>
    <w:rsid w:val="00BF26C9"/>
    <w:rsid w:val="00BF35F6"/>
    <w:rsid w:val="00BF59AB"/>
    <w:rsid w:val="00C00142"/>
    <w:rsid w:val="00C05262"/>
    <w:rsid w:val="00C0557F"/>
    <w:rsid w:val="00C11150"/>
    <w:rsid w:val="00C11461"/>
    <w:rsid w:val="00C12059"/>
    <w:rsid w:val="00C1433B"/>
    <w:rsid w:val="00C146B5"/>
    <w:rsid w:val="00C14DF3"/>
    <w:rsid w:val="00C1560B"/>
    <w:rsid w:val="00C202B5"/>
    <w:rsid w:val="00C24E47"/>
    <w:rsid w:val="00C261AC"/>
    <w:rsid w:val="00C306F9"/>
    <w:rsid w:val="00C30827"/>
    <w:rsid w:val="00C30C55"/>
    <w:rsid w:val="00C31E1B"/>
    <w:rsid w:val="00C33FEF"/>
    <w:rsid w:val="00C345D5"/>
    <w:rsid w:val="00C3704B"/>
    <w:rsid w:val="00C37C16"/>
    <w:rsid w:val="00C401D8"/>
    <w:rsid w:val="00C40661"/>
    <w:rsid w:val="00C40C64"/>
    <w:rsid w:val="00C41D34"/>
    <w:rsid w:val="00C42E65"/>
    <w:rsid w:val="00C44D84"/>
    <w:rsid w:val="00C45892"/>
    <w:rsid w:val="00C47826"/>
    <w:rsid w:val="00C50749"/>
    <w:rsid w:val="00C546D8"/>
    <w:rsid w:val="00C56F10"/>
    <w:rsid w:val="00C57881"/>
    <w:rsid w:val="00C57C2E"/>
    <w:rsid w:val="00C60379"/>
    <w:rsid w:val="00C61254"/>
    <w:rsid w:val="00C615D5"/>
    <w:rsid w:val="00C65A3D"/>
    <w:rsid w:val="00C65D37"/>
    <w:rsid w:val="00C67D4A"/>
    <w:rsid w:val="00C72AB0"/>
    <w:rsid w:val="00C72B46"/>
    <w:rsid w:val="00C75515"/>
    <w:rsid w:val="00C76EFE"/>
    <w:rsid w:val="00C82080"/>
    <w:rsid w:val="00C83D21"/>
    <w:rsid w:val="00C84DEA"/>
    <w:rsid w:val="00C8551C"/>
    <w:rsid w:val="00C85DCC"/>
    <w:rsid w:val="00C864CC"/>
    <w:rsid w:val="00C86C4E"/>
    <w:rsid w:val="00C877E1"/>
    <w:rsid w:val="00C90C7F"/>
    <w:rsid w:val="00C9113B"/>
    <w:rsid w:val="00C91216"/>
    <w:rsid w:val="00C94E9C"/>
    <w:rsid w:val="00C96632"/>
    <w:rsid w:val="00C9792D"/>
    <w:rsid w:val="00CA064E"/>
    <w:rsid w:val="00CA3C37"/>
    <w:rsid w:val="00CA5585"/>
    <w:rsid w:val="00CA61E0"/>
    <w:rsid w:val="00CA6578"/>
    <w:rsid w:val="00CA68F5"/>
    <w:rsid w:val="00CA6C74"/>
    <w:rsid w:val="00CA7720"/>
    <w:rsid w:val="00CA7F16"/>
    <w:rsid w:val="00CB048E"/>
    <w:rsid w:val="00CB0AB9"/>
    <w:rsid w:val="00CB1B79"/>
    <w:rsid w:val="00CB4D30"/>
    <w:rsid w:val="00CB6611"/>
    <w:rsid w:val="00CB6A90"/>
    <w:rsid w:val="00CB7326"/>
    <w:rsid w:val="00CB781F"/>
    <w:rsid w:val="00CC0790"/>
    <w:rsid w:val="00CC0BD6"/>
    <w:rsid w:val="00CC2657"/>
    <w:rsid w:val="00CC2700"/>
    <w:rsid w:val="00CC5783"/>
    <w:rsid w:val="00CD0C25"/>
    <w:rsid w:val="00CD33D3"/>
    <w:rsid w:val="00CD4170"/>
    <w:rsid w:val="00CD42C4"/>
    <w:rsid w:val="00CE0586"/>
    <w:rsid w:val="00CE0963"/>
    <w:rsid w:val="00CE1F65"/>
    <w:rsid w:val="00CE3E41"/>
    <w:rsid w:val="00CE67D2"/>
    <w:rsid w:val="00CE71A2"/>
    <w:rsid w:val="00CF0123"/>
    <w:rsid w:val="00CF16EF"/>
    <w:rsid w:val="00CF38DD"/>
    <w:rsid w:val="00CF5DBC"/>
    <w:rsid w:val="00CF7A5A"/>
    <w:rsid w:val="00CF7CAF"/>
    <w:rsid w:val="00D00E6A"/>
    <w:rsid w:val="00D02B10"/>
    <w:rsid w:val="00D0303A"/>
    <w:rsid w:val="00D03165"/>
    <w:rsid w:val="00D03292"/>
    <w:rsid w:val="00D03577"/>
    <w:rsid w:val="00D051EE"/>
    <w:rsid w:val="00D05272"/>
    <w:rsid w:val="00D1182E"/>
    <w:rsid w:val="00D1298E"/>
    <w:rsid w:val="00D1385F"/>
    <w:rsid w:val="00D13FCB"/>
    <w:rsid w:val="00D1454E"/>
    <w:rsid w:val="00D14C8C"/>
    <w:rsid w:val="00D16ED5"/>
    <w:rsid w:val="00D1799F"/>
    <w:rsid w:val="00D2005B"/>
    <w:rsid w:val="00D202C0"/>
    <w:rsid w:val="00D21190"/>
    <w:rsid w:val="00D23776"/>
    <w:rsid w:val="00D249A3"/>
    <w:rsid w:val="00D24AB9"/>
    <w:rsid w:val="00D24B7C"/>
    <w:rsid w:val="00D27A50"/>
    <w:rsid w:val="00D30B68"/>
    <w:rsid w:val="00D34C9B"/>
    <w:rsid w:val="00D359DE"/>
    <w:rsid w:val="00D371F6"/>
    <w:rsid w:val="00D40062"/>
    <w:rsid w:val="00D418BB"/>
    <w:rsid w:val="00D42E26"/>
    <w:rsid w:val="00D4324B"/>
    <w:rsid w:val="00D43DB0"/>
    <w:rsid w:val="00D44D89"/>
    <w:rsid w:val="00D45724"/>
    <w:rsid w:val="00D45725"/>
    <w:rsid w:val="00D47ED0"/>
    <w:rsid w:val="00D51BDC"/>
    <w:rsid w:val="00D53DB9"/>
    <w:rsid w:val="00D53F22"/>
    <w:rsid w:val="00D540C3"/>
    <w:rsid w:val="00D54DCB"/>
    <w:rsid w:val="00D56E70"/>
    <w:rsid w:val="00D57725"/>
    <w:rsid w:val="00D60D3B"/>
    <w:rsid w:val="00D62BD7"/>
    <w:rsid w:val="00D62FA3"/>
    <w:rsid w:val="00D6447B"/>
    <w:rsid w:val="00D67576"/>
    <w:rsid w:val="00D71468"/>
    <w:rsid w:val="00D7789A"/>
    <w:rsid w:val="00D808C9"/>
    <w:rsid w:val="00D80DE5"/>
    <w:rsid w:val="00D81AD0"/>
    <w:rsid w:val="00D82731"/>
    <w:rsid w:val="00D838A9"/>
    <w:rsid w:val="00D83F75"/>
    <w:rsid w:val="00D94118"/>
    <w:rsid w:val="00D941D0"/>
    <w:rsid w:val="00D94382"/>
    <w:rsid w:val="00DA046F"/>
    <w:rsid w:val="00DA3D9A"/>
    <w:rsid w:val="00DA507D"/>
    <w:rsid w:val="00DA7591"/>
    <w:rsid w:val="00DA77FF"/>
    <w:rsid w:val="00DB0035"/>
    <w:rsid w:val="00DB44CA"/>
    <w:rsid w:val="00DB4976"/>
    <w:rsid w:val="00DC0470"/>
    <w:rsid w:val="00DC34BE"/>
    <w:rsid w:val="00DC6718"/>
    <w:rsid w:val="00DD08BD"/>
    <w:rsid w:val="00DD1152"/>
    <w:rsid w:val="00DD358F"/>
    <w:rsid w:val="00DD37C9"/>
    <w:rsid w:val="00DD4CC6"/>
    <w:rsid w:val="00DD590D"/>
    <w:rsid w:val="00DD6C95"/>
    <w:rsid w:val="00DE0E2E"/>
    <w:rsid w:val="00DE1BEA"/>
    <w:rsid w:val="00DE2EE3"/>
    <w:rsid w:val="00DE2F35"/>
    <w:rsid w:val="00DE3411"/>
    <w:rsid w:val="00DE467D"/>
    <w:rsid w:val="00DE53E2"/>
    <w:rsid w:val="00DE7591"/>
    <w:rsid w:val="00DE7965"/>
    <w:rsid w:val="00DF0C26"/>
    <w:rsid w:val="00DF302E"/>
    <w:rsid w:val="00DF3542"/>
    <w:rsid w:val="00DF40BB"/>
    <w:rsid w:val="00DF4F02"/>
    <w:rsid w:val="00DF5516"/>
    <w:rsid w:val="00E04094"/>
    <w:rsid w:val="00E04226"/>
    <w:rsid w:val="00E04894"/>
    <w:rsid w:val="00E07285"/>
    <w:rsid w:val="00E07C1B"/>
    <w:rsid w:val="00E104BD"/>
    <w:rsid w:val="00E11F93"/>
    <w:rsid w:val="00E12E57"/>
    <w:rsid w:val="00E14CD1"/>
    <w:rsid w:val="00E14D23"/>
    <w:rsid w:val="00E15E04"/>
    <w:rsid w:val="00E16775"/>
    <w:rsid w:val="00E21606"/>
    <w:rsid w:val="00E2408D"/>
    <w:rsid w:val="00E243A7"/>
    <w:rsid w:val="00E2780B"/>
    <w:rsid w:val="00E311D7"/>
    <w:rsid w:val="00E32049"/>
    <w:rsid w:val="00E33704"/>
    <w:rsid w:val="00E3521E"/>
    <w:rsid w:val="00E36555"/>
    <w:rsid w:val="00E371C6"/>
    <w:rsid w:val="00E40CCF"/>
    <w:rsid w:val="00E41A1A"/>
    <w:rsid w:val="00E41ABD"/>
    <w:rsid w:val="00E42F4E"/>
    <w:rsid w:val="00E4412B"/>
    <w:rsid w:val="00E44640"/>
    <w:rsid w:val="00E46744"/>
    <w:rsid w:val="00E47839"/>
    <w:rsid w:val="00E47D6D"/>
    <w:rsid w:val="00E501DE"/>
    <w:rsid w:val="00E508BE"/>
    <w:rsid w:val="00E50922"/>
    <w:rsid w:val="00E50B24"/>
    <w:rsid w:val="00E511EF"/>
    <w:rsid w:val="00E53B93"/>
    <w:rsid w:val="00E546EE"/>
    <w:rsid w:val="00E54FCB"/>
    <w:rsid w:val="00E57F89"/>
    <w:rsid w:val="00E60575"/>
    <w:rsid w:val="00E615BC"/>
    <w:rsid w:val="00E61AA0"/>
    <w:rsid w:val="00E649E9"/>
    <w:rsid w:val="00E67EE1"/>
    <w:rsid w:val="00E70174"/>
    <w:rsid w:val="00E71C4A"/>
    <w:rsid w:val="00E72B0D"/>
    <w:rsid w:val="00E8061D"/>
    <w:rsid w:val="00E80B01"/>
    <w:rsid w:val="00E81316"/>
    <w:rsid w:val="00E81754"/>
    <w:rsid w:val="00E818BB"/>
    <w:rsid w:val="00E86FC8"/>
    <w:rsid w:val="00E87356"/>
    <w:rsid w:val="00E90530"/>
    <w:rsid w:val="00EA0E93"/>
    <w:rsid w:val="00EA2F34"/>
    <w:rsid w:val="00EA3214"/>
    <w:rsid w:val="00EA361B"/>
    <w:rsid w:val="00EA3F5B"/>
    <w:rsid w:val="00EA674C"/>
    <w:rsid w:val="00EA6D00"/>
    <w:rsid w:val="00EA779C"/>
    <w:rsid w:val="00EA7CFC"/>
    <w:rsid w:val="00EA7F00"/>
    <w:rsid w:val="00EB013E"/>
    <w:rsid w:val="00EB2CC2"/>
    <w:rsid w:val="00EB33A1"/>
    <w:rsid w:val="00EB4A45"/>
    <w:rsid w:val="00EC2270"/>
    <w:rsid w:val="00EC4769"/>
    <w:rsid w:val="00EC5EB3"/>
    <w:rsid w:val="00EC5EDF"/>
    <w:rsid w:val="00EC68B2"/>
    <w:rsid w:val="00ED0415"/>
    <w:rsid w:val="00ED1150"/>
    <w:rsid w:val="00ED17B5"/>
    <w:rsid w:val="00ED7809"/>
    <w:rsid w:val="00EE10D8"/>
    <w:rsid w:val="00EE654D"/>
    <w:rsid w:val="00EE6A3F"/>
    <w:rsid w:val="00EE6C46"/>
    <w:rsid w:val="00EE7D42"/>
    <w:rsid w:val="00EE7FF2"/>
    <w:rsid w:val="00EF1021"/>
    <w:rsid w:val="00EF13D8"/>
    <w:rsid w:val="00EF153F"/>
    <w:rsid w:val="00EF262C"/>
    <w:rsid w:val="00EF2BD4"/>
    <w:rsid w:val="00EF589B"/>
    <w:rsid w:val="00EF6F3E"/>
    <w:rsid w:val="00EF72C5"/>
    <w:rsid w:val="00F02D44"/>
    <w:rsid w:val="00F06348"/>
    <w:rsid w:val="00F10F84"/>
    <w:rsid w:val="00F11607"/>
    <w:rsid w:val="00F11C1F"/>
    <w:rsid w:val="00F14B10"/>
    <w:rsid w:val="00F15769"/>
    <w:rsid w:val="00F157C1"/>
    <w:rsid w:val="00F16893"/>
    <w:rsid w:val="00F1727E"/>
    <w:rsid w:val="00F1746D"/>
    <w:rsid w:val="00F17560"/>
    <w:rsid w:val="00F20F59"/>
    <w:rsid w:val="00F2109D"/>
    <w:rsid w:val="00F212BE"/>
    <w:rsid w:val="00F216AA"/>
    <w:rsid w:val="00F2180F"/>
    <w:rsid w:val="00F21ED2"/>
    <w:rsid w:val="00F26C14"/>
    <w:rsid w:val="00F307BF"/>
    <w:rsid w:val="00F309A6"/>
    <w:rsid w:val="00F33C05"/>
    <w:rsid w:val="00F348BB"/>
    <w:rsid w:val="00F35976"/>
    <w:rsid w:val="00F3599B"/>
    <w:rsid w:val="00F363D5"/>
    <w:rsid w:val="00F3703F"/>
    <w:rsid w:val="00F37BF4"/>
    <w:rsid w:val="00F37EDC"/>
    <w:rsid w:val="00F4018A"/>
    <w:rsid w:val="00F42F3E"/>
    <w:rsid w:val="00F44148"/>
    <w:rsid w:val="00F44AE5"/>
    <w:rsid w:val="00F45FDC"/>
    <w:rsid w:val="00F47BAF"/>
    <w:rsid w:val="00F47FB3"/>
    <w:rsid w:val="00F503CC"/>
    <w:rsid w:val="00F50F16"/>
    <w:rsid w:val="00F522E6"/>
    <w:rsid w:val="00F52A92"/>
    <w:rsid w:val="00F52B86"/>
    <w:rsid w:val="00F55C9F"/>
    <w:rsid w:val="00F56B53"/>
    <w:rsid w:val="00F57042"/>
    <w:rsid w:val="00F57DD2"/>
    <w:rsid w:val="00F6059F"/>
    <w:rsid w:val="00F612BA"/>
    <w:rsid w:val="00F67EE9"/>
    <w:rsid w:val="00F706B6"/>
    <w:rsid w:val="00F711B1"/>
    <w:rsid w:val="00F715D1"/>
    <w:rsid w:val="00F7226C"/>
    <w:rsid w:val="00F8044A"/>
    <w:rsid w:val="00F80D6C"/>
    <w:rsid w:val="00F841BE"/>
    <w:rsid w:val="00F8437E"/>
    <w:rsid w:val="00F8500B"/>
    <w:rsid w:val="00F87A7F"/>
    <w:rsid w:val="00F93195"/>
    <w:rsid w:val="00F945A9"/>
    <w:rsid w:val="00F9638B"/>
    <w:rsid w:val="00F97262"/>
    <w:rsid w:val="00FA11D4"/>
    <w:rsid w:val="00FA130A"/>
    <w:rsid w:val="00FA2153"/>
    <w:rsid w:val="00FA2BD8"/>
    <w:rsid w:val="00FA4D3C"/>
    <w:rsid w:val="00FA7947"/>
    <w:rsid w:val="00FB1655"/>
    <w:rsid w:val="00FB2279"/>
    <w:rsid w:val="00FB3112"/>
    <w:rsid w:val="00FB640C"/>
    <w:rsid w:val="00FB779C"/>
    <w:rsid w:val="00FC03CB"/>
    <w:rsid w:val="00FC0604"/>
    <w:rsid w:val="00FC1250"/>
    <w:rsid w:val="00FC3303"/>
    <w:rsid w:val="00FC34B1"/>
    <w:rsid w:val="00FC4C8E"/>
    <w:rsid w:val="00FC54A0"/>
    <w:rsid w:val="00FC5556"/>
    <w:rsid w:val="00FC5B25"/>
    <w:rsid w:val="00FC7470"/>
    <w:rsid w:val="00FD0AA3"/>
    <w:rsid w:val="00FD0DE4"/>
    <w:rsid w:val="00FD61B5"/>
    <w:rsid w:val="00FE3496"/>
    <w:rsid w:val="00FE36A5"/>
    <w:rsid w:val="00FE74CB"/>
    <w:rsid w:val="00FF225C"/>
    <w:rsid w:val="00FF5793"/>
    <w:rsid w:val="00FF70CB"/>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886EFB07-B95A-4767-AAD0-D6F36CCA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9A0692"/>
    <w:pPr>
      <w:tabs>
        <w:tab w:val="right" w:leader="dot" w:pos="9900"/>
      </w:tabs>
      <w:spacing w:after="100"/>
      <w:ind w:left="450"/>
    </w:pPr>
    <w:rPr>
      <w:rFonts w:eastAsia="Calibri"/>
      <w:caps/>
      <w:noProof/>
      <w:spacing w:val="6"/>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59"/>
    <w:rsid w:val="00F57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473136445">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609510748">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ass.gov/doc/ma-independent-evaluation-design-1-31-19-0/down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www.communityhealthlink.org/chl/images/Files/Lean%20and%20Idea%20System.pdf" TargetMode="External"/><Relationship Id="rId1" Type="http://schemas.openxmlformats.org/officeDocument/2006/relationships/hyperlink" Target="http://www.communityhealthlink.org/chl/give/2-uncategorised/130-lean" TargetMode="External"/></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708D9-8D67-4B0A-ABA6-B94AF0D7DC0E}">
  <ds:schemaRefs>
    <ds:schemaRef ds:uri="http://schemas.openxmlformats.org/officeDocument/2006/bibliography"/>
  </ds:schemaRefs>
</ds:datastoreItem>
</file>

<file path=customXml/itemProps3.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C4AE585-45CB-4A5F-9F80-5E568B66C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32</Pages>
  <Words>10148</Words>
  <Characters>57846</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67859</CharactersWithSpaces>
  <SharedDoc>false</SharedDoc>
  <HLinks>
    <vt:vector size="330" baseType="variant">
      <vt:variant>
        <vt:i4>4259854</vt:i4>
      </vt:variant>
      <vt:variant>
        <vt:i4>312</vt:i4>
      </vt:variant>
      <vt:variant>
        <vt:i4>0</vt:i4>
      </vt:variant>
      <vt:variant>
        <vt:i4>5</vt:i4>
      </vt:variant>
      <vt:variant>
        <vt:lpwstr>https://www.mass.gov/doc/ma-independent-evaluation-design-1-31-19-0/download</vt:lpwstr>
      </vt:variant>
      <vt:variant>
        <vt:lpwstr/>
      </vt:variant>
      <vt:variant>
        <vt:i4>4259854</vt:i4>
      </vt:variant>
      <vt:variant>
        <vt:i4>306</vt:i4>
      </vt:variant>
      <vt:variant>
        <vt:i4>0</vt:i4>
      </vt:variant>
      <vt:variant>
        <vt:i4>5</vt:i4>
      </vt:variant>
      <vt:variant>
        <vt:lpwstr>https://www.mass.gov/doc/ma-independent-evaluation-design-1-31-19-0/download</vt:lpwstr>
      </vt:variant>
      <vt:variant>
        <vt:lpwstr/>
      </vt:variant>
      <vt:variant>
        <vt:i4>3407933</vt:i4>
      </vt:variant>
      <vt:variant>
        <vt:i4>303</vt:i4>
      </vt:variant>
      <vt:variant>
        <vt:i4>0</vt:i4>
      </vt:variant>
      <vt:variant>
        <vt:i4>5</vt:i4>
      </vt:variant>
      <vt:variant>
        <vt:lpwstr>https://www.mass.gov/doc/accountable-care-organizations-in-massachusetts-profiles-of-the-2017-and-2018-hpc-certified-0/download</vt:lpwstr>
      </vt:variant>
      <vt:variant>
        <vt:lpwstr/>
      </vt:variant>
      <vt:variant>
        <vt:i4>1769522</vt:i4>
      </vt:variant>
      <vt:variant>
        <vt:i4>296</vt:i4>
      </vt:variant>
      <vt:variant>
        <vt:i4>0</vt:i4>
      </vt:variant>
      <vt:variant>
        <vt:i4>5</vt:i4>
      </vt:variant>
      <vt:variant>
        <vt:lpwstr/>
      </vt:variant>
      <vt:variant>
        <vt:lpwstr>_Toc46394516</vt:lpwstr>
      </vt:variant>
      <vt:variant>
        <vt:i4>1572914</vt:i4>
      </vt:variant>
      <vt:variant>
        <vt:i4>290</vt:i4>
      </vt:variant>
      <vt:variant>
        <vt:i4>0</vt:i4>
      </vt:variant>
      <vt:variant>
        <vt:i4>5</vt:i4>
      </vt:variant>
      <vt:variant>
        <vt:lpwstr/>
      </vt:variant>
      <vt:variant>
        <vt:lpwstr>_Toc46394515</vt:lpwstr>
      </vt:variant>
      <vt:variant>
        <vt:i4>1638450</vt:i4>
      </vt:variant>
      <vt:variant>
        <vt:i4>284</vt:i4>
      </vt:variant>
      <vt:variant>
        <vt:i4>0</vt:i4>
      </vt:variant>
      <vt:variant>
        <vt:i4>5</vt:i4>
      </vt:variant>
      <vt:variant>
        <vt:lpwstr/>
      </vt:variant>
      <vt:variant>
        <vt:lpwstr>_Toc46394514</vt:lpwstr>
      </vt:variant>
      <vt:variant>
        <vt:i4>1966130</vt:i4>
      </vt:variant>
      <vt:variant>
        <vt:i4>278</vt:i4>
      </vt:variant>
      <vt:variant>
        <vt:i4>0</vt:i4>
      </vt:variant>
      <vt:variant>
        <vt:i4>5</vt:i4>
      </vt:variant>
      <vt:variant>
        <vt:lpwstr/>
      </vt:variant>
      <vt:variant>
        <vt:lpwstr>_Toc46394513</vt:lpwstr>
      </vt:variant>
      <vt:variant>
        <vt:i4>2031666</vt:i4>
      </vt:variant>
      <vt:variant>
        <vt:i4>272</vt:i4>
      </vt:variant>
      <vt:variant>
        <vt:i4>0</vt:i4>
      </vt:variant>
      <vt:variant>
        <vt:i4>5</vt:i4>
      </vt:variant>
      <vt:variant>
        <vt:lpwstr/>
      </vt:variant>
      <vt:variant>
        <vt:lpwstr>_Toc46394512</vt:lpwstr>
      </vt:variant>
      <vt:variant>
        <vt:i4>1835058</vt:i4>
      </vt:variant>
      <vt:variant>
        <vt:i4>266</vt:i4>
      </vt:variant>
      <vt:variant>
        <vt:i4>0</vt:i4>
      </vt:variant>
      <vt:variant>
        <vt:i4>5</vt:i4>
      </vt:variant>
      <vt:variant>
        <vt:lpwstr/>
      </vt:variant>
      <vt:variant>
        <vt:lpwstr>_Toc46394511</vt:lpwstr>
      </vt:variant>
      <vt:variant>
        <vt:i4>1900594</vt:i4>
      </vt:variant>
      <vt:variant>
        <vt:i4>260</vt:i4>
      </vt:variant>
      <vt:variant>
        <vt:i4>0</vt:i4>
      </vt:variant>
      <vt:variant>
        <vt:i4>5</vt:i4>
      </vt:variant>
      <vt:variant>
        <vt:lpwstr/>
      </vt:variant>
      <vt:variant>
        <vt:lpwstr>_Toc46394510</vt:lpwstr>
      </vt:variant>
      <vt:variant>
        <vt:i4>1310771</vt:i4>
      </vt:variant>
      <vt:variant>
        <vt:i4>254</vt:i4>
      </vt:variant>
      <vt:variant>
        <vt:i4>0</vt:i4>
      </vt:variant>
      <vt:variant>
        <vt:i4>5</vt:i4>
      </vt:variant>
      <vt:variant>
        <vt:lpwstr/>
      </vt:variant>
      <vt:variant>
        <vt:lpwstr>_Toc46394509</vt:lpwstr>
      </vt:variant>
      <vt:variant>
        <vt:i4>1376307</vt:i4>
      </vt:variant>
      <vt:variant>
        <vt:i4>248</vt:i4>
      </vt:variant>
      <vt:variant>
        <vt:i4>0</vt:i4>
      </vt:variant>
      <vt:variant>
        <vt:i4>5</vt:i4>
      </vt:variant>
      <vt:variant>
        <vt:lpwstr/>
      </vt:variant>
      <vt:variant>
        <vt:lpwstr>_Toc46394508</vt:lpwstr>
      </vt:variant>
      <vt:variant>
        <vt:i4>1703987</vt:i4>
      </vt:variant>
      <vt:variant>
        <vt:i4>242</vt:i4>
      </vt:variant>
      <vt:variant>
        <vt:i4>0</vt:i4>
      </vt:variant>
      <vt:variant>
        <vt:i4>5</vt:i4>
      </vt:variant>
      <vt:variant>
        <vt:lpwstr/>
      </vt:variant>
      <vt:variant>
        <vt:lpwstr>_Toc46394507</vt:lpwstr>
      </vt:variant>
      <vt:variant>
        <vt:i4>1769523</vt:i4>
      </vt:variant>
      <vt:variant>
        <vt:i4>236</vt:i4>
      </vt:variant>
      <vt:variant>
        <vt:i4>0</vt:i4>
      </vt:variant>
      <vt:variant>
        <vt:i4>5</vt:i4>
      </vt:variant>
      <vt:variant>
        <vt:lpwstr/>
      </vt:variant>
      <vt:variant>
        <vt:lpwstr>_Toc46394506</vt:lpwstr>
      </vt:variant>
      <vt:variant>
        <vt:i4>1572915</vt:i4>
      </vt:variant>
      <vt:variant>
        <vt:i4>230</vt:i4>
      </vt:variant>
      <vt:variant>
        <vt:i4>0</vt:i4>
      </vt:variant>
      <vt:variant>
        <vt:i4>5</vt:i4>
      </vt:variant>
      <vt:variant>
        <vt:lpwstr/>
      </vt:variant>
      <vt:variant>
        <vt:lpwstr>_Toc46394505</vt:lpwstr>
      </vt:variant>
      <vt:variant>
        <vt:i4>1638451</vt:i4>
      </vt:variant>
      <vt:variant>
        <vt:i4>224</vt:i4>
      </vt:variant>
      <vt:variant>
        <vt:i4>0</vt:i4>
      </vt:variant>
      <vt:variant>
        <vt:i4>5</vt:i4>
      </vt:variant>
      <vt:variant>
        <vt:lpwstr/>
      </vt:variant>
      <vt:variant>
        <vt:lpwstr>_Toc46394504</vt:lpwstr>
      </vt:variant>
      <vt:variant>
        <vt:i4>1966131</vt:i4>
      </vt:variant>
      <vt:variant>
        <vt:i4>218</vt:i4>
      </vt:variant>
      <vt:variant>
        <vt:i4>0</vt:i4>
      </vt:variant>
      <vt:variant>
        <vt:i4>5</vt:i4>
      </vt:variant>
      <vt:variant>
        <vt:lpwstr/>
      </vt:variant>
      <vt:variant>
        <vt:lpwstr>_Toc46394503</vt:lpwstr>
      </vt:variant>
      <vt:variant>
        <vt:i4>2031667</vt:i4>
      </vt:variant>
      <vt:variant>
        <vt:i4>212</vt:i4>
      </vt:variant>
      <vt:variant>
        <vt:i4>0</vt:i4>
      </vt:variant>
      <vt:variant>
        <vt:i4>5</vt:i4>
      </vt:variant>
      <vt:variant>
        <vt:lpwstr/>
      </vt:variant>
      <vt:variant>
        <vt:lpwstr>_Toc46394502</vt:lpwstr>
      </vt:variant>
      <vt:variant>
        <vt:i4>1835059</vt:i4>
      </vt:variant>
      <vt:variant>
        <vt:i4>206</vt:i4>
      </vt:variant>
      <vt:variant>
        <vt:i4>0</vt:i4>
      </vt:variant>
      <vt:variant>
        <vt:i4>5</vt:i4>
      </vt:variant>
      <vt:variant>
        <vt:lpwstr/>
      </vt:variant>
      <vt:variant>
        <vt:lpwstr>_Toc46394501</vt:lpwstr>
      </vt:variant>
      <vt:variant>
        <vt:i4>1900595</vt:i4>
      </vt:variant>
      <vt:variant>
        <vt:i4>200</vt:i4>
      </vt:variant>
      <vt:variant>
        <vt:i4>0</vt:i4>
      </vt:variant>
      <vt:variant>
        <vt:i4>5</vt:i4>
      </vt:variant>
      <vt:variant>
        <vt:lpwstr/>
      </vt:variant>
      <vt:variant>
        <vt:lpwstr>_Toc46394500</vt:lpwstr>
      </vt:variant>
      <vt:variant>
        <vt:i4>1376314</vt:i4>
      </vt:variant>
      <vt:variant>
        <vt:i4>194</vt:i4>
      </vt:variant>
      <vt:variant>
        <vt:i4>0</vt:i4>
      </vt:variant>
      <vt:variant>
        <vt:i4>5</vt:i4>
      </vt:variant>
      <vt:variant>
        <vt:lpwstr/>
      </vt:variant>
      <vt:variant>
        <vt:lpwstr>_Toc46394499</vt:lpwstr>
      </vt:variant>
      <vt:variant>
        <vt:i4>1310778</vt:i4>
      </vt:variant>
      <vt:variant>
        <vt:i4>188</vt:i4>
      </vt:variant>
      <vt:variant>
        <vt:i4>0</vt:i4>
      </vt:variant>
      <vt:variant>
        <vt:i4>5</vt:i4>
      </vt:variant>
      <vt:variant>
        <vt:lpwstr/>
      </vt:variant>
      <vt:variant>
        <vt:lpwstr>_Toc46394498</vt:lpwstr>
      </vt:variant>
      <vt:variant>
        <vt:i4>1769530</vt:i4>
      </vt:variant>
      <vt:variant>
        <vt:i4>182</vt:i4>
      </vt:variant>
      <vt:variant>
        <vt:i4>0</vt:i4>
      </vt:variant>
      <vt:variant>
        <vt:i4>5</vt:i4>
      </vt:variant>
      <vt:variant>
        <vt:lpwstr/>
      </vt:variant>
      <vt:variant>
        <vt:lpwstr>_Toc46394497</vt:lpwstr>
      </vt:variant>
      <vt:variant>
        <vt:i4>1703994</vt:i4>
      </vt:variant>
      <vt:variant>
        <vt:i4>176</vt:i4>
      </vt:variant>
      <vt:variant>
        <vt:i4>0</vt:i4>
      </vt:variant>
      <vt:variant>
        <vt:i4>5</vt:i4>
      </vt:variant>
      <vt:variant>
        <vt:lpwstr/>
      </vt:variant>
      <vt:variant>
        <vt:lpwstr>_Toc46394496</vt:lpwstr>
      </vt:variant>
      <vt:variant>
        <vt:i4>1638458</vt:i4>
      </vt:variant>
      <vt:variant>
        <vt:i4>170</vt:i4>
      </vt:variant>
      <vt:variant>
        <vt:i4>0</vt:i4>
      </vt:variant>
      <vt:variant>
        <vt:i4>5</vt:i4>
      </vt:variant>
      <vt:variant>
        <vt:lpwstr/>
      </vt:variant>
      <vt:variant>
        <vt:lpwstr>_Toc46394495</vt:lpwstr>
      </vt:variant>
      <vt:variant>
        <vt:i4>1572922</vt:i4>
      </vt:variant>
      <vt:variant>
        <vt:i4>164</vt:i4>
      </vt:variant>
      <vt:variant>
        <vt:i4>0</vt:i4>
      </vt:variant>
      <vt:variant>
        <vt:i4>5</vt:i4>
      </vt:variant>
      <vt:variant>
        <vt:lpwstr/>
      </vt:variant>
      <vt:variant>
        <vt:lpwstr>_Toc46394494</vt:lpwstr>
      </vt:variant>
      <vt:variant>
        <vt:i4>2031674</vt:i4>
      </vt:variant>
      <vt:variant>
        <vt:i4>158</vt:i4>
      </vt:variant>
      <vt:variant>
        <vt:i4>0</vt:i4>
      </vt:variant>
      <vt:variant>
        <vt:i4>5</vt:i4>
      </vt:variant>
      <vt:variant>
        <vt:lpwstr/>
      </vt:variant>
      <vt:variant>
        <vt:lpwstr>_Toc46394493</vt:lpwstr>
      </vt:variant>
      <vt:variant>
        <vt:i4>1966138</vt:i4>
      </vt:variant>
      <vt:variant>
        <vt:i4>152</vt:i4>
      </vt:variant>
      <vt:variant>
        <vt:i4>0</vt:i4>
      </vt:variant>
      <vt:variant>
        <vt:i4>5</vt:i4>
      </vt:variant>
      <vt:variant>
        <vt:lpwstr/>
      </vt:variant>
      <vt:variant>
        <vt:lpwstr>_Toc46394492</vt:lpwstr>
      </vt:variant>
      <vt:variant>
        <vt:i4>1900602</vt:i4>
      </vt:variant>
      <vt:variant>
        <vt:i4>146</vt:i4>
      </vt:variant>
      <vt:variant>
        <vt:i4>0</vt:i4>
      </vt:variant>
      <vt:variant>
        <vt:i4>5</vt:i4>
      </vt:variant>
      <vt:variant>
        <vt:lpwstr/>
      </vt:variant>
      <vt:variant>
        <vt:lpwstr>_Toc46394491</vt:lpwstr>
      </vt:variant>
      <vt:variant>
        <vt:i4>1835066</vt:i4>
      </vt:variant>
      <vt:variant>
        <vt:i4>140</vt:i4>
      </vt:variant>
      <vt:variant>
        <vt:i4>0</vt:i4>
      </vt:variant>
      <vt:variant>
        <vt:i4>5</vt:i4>
      </vt:variant>
      <vt:variant>
        <vt:lpwstr/>
      </vt:variant>
      <vt:variant>
        <vt:lpwstr>_Toc46394490</vt:lpwstr>
      </vt:variant>
      <vt:variant>
        <vt:i4>1376315</vt:i4>
      </vt:variant>
      <vt:variant>
        <vt:i4>134</vt:i4>
      </vt:variant>
      <vt:variant>
        <vt:i4>0</vt:i4>
      </vt:variant>
      <vt:variant>
        <vt:i4>5</vt:i4>
      </vt:variant>
      <vt:variant>
        <vt:lpwstr/>
      </vt:variant>
      <vt:variant>
        <vt:lpwstr>_Toc46394489</vt:lpwstr>
      </vt:variant>
      <vt:variant>
        <vt:i4>1310779</vt:i4>
      </vt:variant>
      <vt:variant>
        <vt:i4>128</vt:i4>
      </vt:variant>
      <vt:variant>
        <vt:i4>0</vt:i4>
      </vt:variant>
      <vt:variant>
        <vt:i4>5</vt:i4>
      </vt:variant>
      <vt:variant>
        <vt:lpwstr/>
      </vt:variant>
      <vt:variant>
        <vt:lpwstr>_Toc46394488</vt:lpwstr>
      </vt:variant>
      <vt:variant>
        <vt:i4>1769531</vt:i4>
      </vt:variant>
      <vt:variant>
        <vt:i4>122</vt:i4>
      </vt:variant>
      <vt:variant>
        <vt:i4>0</vt:i4>
      </vt:variant>
      <vt:variant>
        <vt:i4>5</vt:i4>
      </vt:variant>
      <vt:variant>
        <vt:lpwstr/>
      </vt:variant>
      <vt:variant>
        <vt:lpwstr>_Toc46394487</vt:lpwstr>
      </vt:variant>
      <vt:variant>
        <vt:i4>1703995</vt:i4>
      </vt:variant>
      <vt:variant>
        <vt:i4>116</vt:i4>
      </vt:variant>
      <vt:variant>
        <vt:i4>0</vt:i4>
      </vt:variant>
      <vt:variant>
        <vt:i4>5</vt:i4>
      </vt:variant>
      <vt:variant>
        <vt:lpwstr/>
      </vt:variant>
      <vt:variant>
        <vt:lpwstr>_Toc46394486</vt:lpwstr>
      </vt:variant>
      <vt:variant>
        <vt:i4>1638459</vt:i4>
      </vt:variant>
      <vt:variant>
        <vt:i4>110</vt:i4>
      </vt:variant>
      <vt:variant>
        <vt:i4>0</vt:i4>
      </vt:variant>
      <vt:variant>
        <vt:i4>5</vt:i4>
      </vt:variant>
      <vt:variant>
        <vt:lpwstr/>
      </vt:variant>
      <vt:variant>
        <vt:lpwstr>_Toc46394485</vt:lpwstr>
      </vt:variant>
      <vt:variant>
        <vt:i4>1572923</vt:i4>
      </vt:variant>
      <vt:variant>
        <vt:i4>104</vt:i4>
      </vt:variant>
      <vt:variant>
        <vt:i4>0</vt:i4>
      </vt:variant>
      <vt:variant>
        <vt:i4>5</vt:i4>
      </vt:variant>
      <vt:variant>
        <vt:lpwstr/>
      </vt:variant>
      <vt:variant>
        <vt:lpwstr>_Toc46394484</vt:lpwstr>
      </vt:variant>
      <vt:variant>
        <vt:i4>2031675</vt:i4>
      </vt:variant>
      <vt:variant>
        <vt:i4>98</vt:i4>
      </vt:variant>
      <vt:variant>
        <vt:i4>0</vt:i4>
      </vt:variant>
      <vt:variant>
        <vt:i4>5</vt:i4>
      </vt:variant>
      <vt:variant>
        <vt:lpwstr/>
      </vt:variant>
      <vt:variant>
        <vt:lpwstr>_Toc46394483</vt:lpwstr>
      </vt:variant>
      <vt:variant>
        <vt:i4>1966139</vt:i4>
      </vt:variant>
      <vt:variant>
        <vt:i4>92</vt:i4>
      </vt:variant>
      <vt:variant>
        <vt:i4>0</vt:i4>
      </vt:variant>
      <vt:variant>
        <vt:i4>5</vt:i4>
      </vt:variant>
      <vt:variant>
        <vt:lpwstr/>
      </vt:variant>
      <vt:variant>
        <vt:lpwstr>_Toc46394482</vt:lpwstr>
      </vt:variant>
      <vt:variant>
        <vt:i4>1900603</vt:i4>
      </vt:variant>
      <vt:variant>
        <vt:i4>86</vt:i4>
      </vt:variant>
      <vt:variant>
        <vt:i4>0</vt:i4>
      </vt:variant>
      <vt:variant>
        <vt:i4>5</vt:i4>
      </vt:variant>
      <vt:variant>
        <vt:lpwstr/>
      </vt:variant>
      <vt:variant>
        <vt:lpwstr>_Toc46394481</vt:lpwstr>
      </vt:variant>
      <vt:variant>
        <vt:i4>1835067</vt:i4>
      </vt:variant>
      <vt:variant>
        <vt:i4>80</vt:i4>
      </vt:variant>
      <vt:variant>
        <vt:i4>0</vt:i4>
      </vt:variant>
      <vt:variant>
        <vt:i4>5</vt:i4>
      </vt:variant>
      <vt:variant>
        <vt:lpwstr/>
      </vt:variant>
      <vt:variant>
        <vt:lpwstr>_Toc46394480</vt:lpwstr>
      </vt:variant>
      <vt:variant>
        <vt:i4>1376308</vt:i4>
      </vt:variant>
      <vt:variant>
        <vt:i4>74</vt:i4>
      </vt:variant>
      <vt:variant>
        <vt:i4>0</vt:i4>
      </vt:variant>
      <vt:variant>
        <vt:i4>5</vt:i4>
      </vt:variant>
      <vt:variant>
        <vt:lpwstr/>
      </vt:variant>
      <vt:variant>
        <vt:lpwstr>_Toc46394479</vt:lpwstr>
      </vt:variant>
      <vt:variant>
        <vt:i4>1310772</vt:i4>
      </vt:variant>
      <vt:variant>
        <vt:i4>68</vt:i4>
      </vt:variant>
      <vt:variant>
        <vt:i4>0</vt:i4>
      </vt:variant>
      <vt:variant>
        <vt:i4>5</vt:i4>
      </vt:variant>
      <vt:variant>
        <vt:lpwstr/>
      </vt:variant>
      <vt:variant>
        <vt:lpwstr>_Toc46394478</vt:lpwstr>
      </vt:variant>
      <vt:variant>
        <vt:i4>1769524</vt:i4>
      </vt:variant>
      <vt:variant>
        <vt:i4>62</vt:i4>
      </vt:variant>
      <vt:variant>
        <vt:i4>0</vt:i4>
      </vt:variant>
      <vt:variant>
        <vt:i4>5</vt:i4>
      </vt:variant>
      <vt:variant>
        <vt:lpwstr/>
      </vt:variant>
      <vt:variant>
        <vt:lpwstr>_Toc46394477</vt:lpwstr>
      </vt:variant>
      <vt:variant>
        <vt:i4>1703988</vt:i4>
      </vt:variant>
      <vt:variant>
        <vt:i4>56</vt:i4>
      </vt:variant>
      <vt:variant>
        <vt:i4>0</vt:i4>
      </vt:variant>
      <vt:variant>
        <vt:i4>5</vt:i4>
      </vt:variant>
      <vt:variant>
        <vt:lpwstr/>
      </vt:variant>
      <vt:variant>
        <vt:lpwstr>_Toc46394476</vt:lpwstr>
      </vt:variant>
      <vt:variant>
        <vt:i4>1638452</vt:i4>
      </vt:variant>
      <vt:variant>
        <vt:i4>50</vt:i4>
      </vt:variant>
      <vt:variant>
        <vt:i4>0</vt:i4>
      </vt:variant>
      <vt:variant>
        <vt:i4>5</vt:i4>
      </vt:variant>
      <vt:variant>
        <vt:lpwstr/>
      </vt:variant>
      <vt:variant>
        <vt:lpwstr>_Toc46394475</vt:lpwstr>
      </vt:variant>
      <vt:variant>
        <vt:i4>1572916</vt:i4>
      </vt:variant>
      <vt:variant>
        <vt:i4>44</vt:i4>
      </vt:variant>
      <vt:variant>
        <vt:i4>0</vt:i4>
      </vt:variant>
      <vt:variant>
        <vt:i4>5</vt:i4>
      </vt:variant>
      <vt:variant>
        <vt:lpwstr/>
      </vt:variant>
      <vt:variant>
        <vt:lpwstr>_Toc46394474</vt:lpwstr>
      </vt:variant>
      <vt:variant>
        <vt:i4>2031668</vt:i4>
      </vt:variant>
      <vt:variant>
        <vt:i4>38</vt:i4>
      </vt:variant>
      <vt:variant>
        <vt:i4>0</vt:i4>
      </vt:variant>
      <vt:variant>
        <vt:i4>5</vt:i4>
      </vt:variant>
      <vt:variant>
        <vt:lpwstr/>
      </vt:variant>
      <vt:variant>
        <vt:lpwstr>_Toc46394473</vt:lpwstr>
      </vt:variant>
      <vt:variant>
        <vt:i4>1966132</vt:i4>
      </vt:variant>
      <vt:variant>
        <vt:i4>32</vt:i4>
      </vt:variant>
      <vt:variant>
        <vt:i4>0</vt:i4>
      </vt:variant>
      <vt:variant>
        <vt:i4>5</vt:i4>
      </vt:variant>
      <vt:variant>
        <vt:lpwstr/>
      </vt:variant>
      <vt:variant>
        <vt:lpwstr>_Toc46394472</vt:lpwstr>
      </vt:variant>
      <vt:variant>
        <vt:i4>1900596</vt:i4>
      </vt:variant>
      <vt:variant>
        <vt:i4>26</vt:i4>
      </vt:variant>
      <vt:variant>
        <vt:i4>0</vt:i4>
      </vt:variant>
      <vt:variant>
        <vt:i4>5</vt:i4>
      </vt:variant>
      <vt:variant>
        <vt:lpwstr/>
      </vt:variant>
      <vt:variant>
        <vt:lpwstr>_Toc46394471</vt:lpwstr>
      </vt:variant>
      <vt:variant>
        <vt:i4>1835060</vt:i4>
      </vt:variant>
      <vt:variant>
        <vt:i4>20</vt:i4>
      </vt:variant>
      <vt:variant>
        <vt:i4>0</vt:i4>
      </vt:variant>
      <vt:variant>
        <vt:i4>5</vt:i4>
      </vt:variant>
      <vt:variant>
        <vt:lpwstr/>
      </vt:variant>
      <vt:variant>
        <vt:lpwstr>_Toc46394470</vt:lpwstr>
      </vt:variant>
      <vt:variant>
        <vt:i4>1376309</vt:i4>
      </vt:variant>
      <vt:variant>
        <vt:i4>14</vt:i4>
      </vt:variant>
      <vt:variant>
        <vt:i4>0</vt:i4>
      </vt:variant>
      <vt:variant>
        <vt:i4>5</vt:i4>
      </vt:variant>
      <vt:variant>
        <vt:lpwstr/>
      </vt:variant>
      <vt:variant>
        <vt:lpwstr>_Toc46394469</vt:lpwstr>
      </vt:variant>
      <vt:variant>
        <vt:i4>1310773</vt:i4>
      </vt:variant>
      <vt:variant>
        <vt:i4>8</vt:i4>
      </vt:variant>
      <vt:variant>
        <vt:i4>0</vt:i4>
      </vt:variant>
      <vt:variant>
        <vt:i4>5</vt:i4>
      </vt:variant>
      <vt:variant>
        <vt:lpwstr/>
      </vt:variant>
      <vt:variant>
        <vt:lpwstr>_Toc46394468</vt:lpwstr>
      </vt:variant>
      <vt:variant>
        <vt:i4>1769525</vt:i4>
      </vt:variant>
      <vt:variant>
        <vt:i4>2</vt:i4>
      </vt:variant>
      <vt:variant>
        <vt:i4>0</vt:i4>
      </vt:variant>
      <vt:variant>
        <vt:i4>5</vt:i4>
      </vt:variant>
      <vt:variant>
        <vt:lpwstr/>
      </vt:variant>
      <vt:variant>
        <vt:lpwstr>_Toc46394467</vt:lpwstr>
      </vt:variant>
      <vt:variant>
        <vt:i4>6553695</vt:i4>
      </vt:variant>
      <vt:variant>
        <vt:i4>3</vt:i4>
      </vt:variant>
      <vt:variant>
        <vt:i4>0</vt:i4>
      </vt:variant>
      <vt:variant>
        <vt:i4>5</vt:i4>
      </vt:variant>
      <vt:variant>
        <vt:lpwstr>mailto:jlang@pcgus.com</vt:lpwstr>
      </vt:variant>
      <vt:variant>
        <vt:lpwstr/>
      </vt:variant>
      <vt:variant>
        <vt:i4>7405647</vt:i4>
      </vt:variant>
      <vt:variant>
        <vt:i4>0</vt:i4>
      </vt:variant>
      <vt:variant>
        <vt:i4>0</vt:i4>
      </vt:variant>
      <vt:variant>
        <vt:i4>5</vt:i4>
      </vt:variant>
      <vt:variant>
        <vt:lpwstr>mailto:mocooper@pcgus.com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290</cp:revision>
  <cp:lastPrinted>2020-12-01T22:30:00Z</cp:lastPrinted>
  <dcterms:created xsi:type="dcterms:W3CDTF">2020-07-23T21:11:00Z</dcterms:created>
  <dcterms:modified xsi:type="dcterms:W3CDTF">2021-05-11T18:23:00Z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