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BB6A94"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0F86BD3E" w:rsidR="00F664CC" w:rsidRPr="005B27F1" w:rsidRDefault="005D40A5" w:rsidP="000D3A63">
      <w:pPr>
        <w:pStyle w:val="Heading1"/>
        <w:ind w:left="5400" w:hanging="360"/>
      </w:pPr>
      <w:r>
        <w:t>Chronic Disease and Rehabilitation Inpatient Hospital</w:t>
      </w:r>
      <w:r w:rsidR="00F664CC" w:rsidRPr="005B27F1">
        <w:t xml:space="preserve"> Bulletin </w:t>
      </w:r>
      <w:r w:rsidR="002258CD">
        <w:t>95</w:t>
      </w:r>
    </w:p>
    <w:p w14:paraId="75D236DE" w14:textId="2ABD950A" w:rsidR="00F664CC" w:rsidRPr="00150BCC" w:rsidRDefault="00E23595" w:rsidP="00150BCC">
      <w:pPr>
        <w:pStyle w:val="BullsHeading"/>
      </w:pPr>
      <w:r>
        <w:t>December</w:t>
      </w:r>
      <w:r w:rsidR="005D40A5">
        <w:t xml:space="preserve"> 2021</w:t>
      </w:r>
    </w:p>
    <w:p w14:paraId="1C8FD212" w14:textId="77777777" w:rsidR="00F664CC" w:rsidRDefault="00F664CC" w:rsidP="00E27CD8"/>
    <w:p w14:paraId="547AB3E9"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0F3D507D" w:rsidR="00F664CC" w:rsidRPr="00F664CC" w:rsidRDefault="00F664CC" w:rsidP="00E27CD8">
      <w:r w:rsidRPr="00F664CC">
        <w:rPr>
          <w:b/>
        </w:rPr>
        <w:lastRenderedPageBreak/>
        <w:t>TO</w:t>
      </w:r>
      <w:r w:rsidRPr="00F664CC">
        <w:t>:</w:t>
      </w:r>
      <w:r>
        <w:tab/>
      </w:r>
      <w:r w:rsidR="005D40A5" w:rsidRPr="006B39E2">
        <w:t>Chronic Disease and Rehabilitation Inpatient Hospitals</w:t>
      </w:r>
      <w:r w:rsidRPr="00F664CC">
        <w:t xml:space="preserve"> Participating in MassHealth</w:t>
      </w:r>
    </w:p>
    <w:p w14:paraId="0B653655" w14:textId="3E458747" w:rsidR="00F664CC" w:rsidRPr="00F664CC" w:rsidRDefault="00F664CC" w:rsidP="002258CD">
      <w:pPr>
        <w:ind w:left="1440" w:hanging="1080"/>
      </w:pPr>
      <w:r w:rsidRPr="00F664CC">
        <w:rPr>
          <w:b/>
        </w:rPr>
        <w:t>FROM</w:t>
      </w:r>
      <w:r w:rsidRPr="00F664CC">
        <w:t>:</w:t>
      </w:r>
      <w:r>
        <w:tab/>
      </w:r>
      <w:r w:rsidR="00700F64">
        <w:t>Amanda Cassel Kraft</w:t>
      </w:r>
      <w:r w:rsidR="00AA6085">
        <w:t>, Assistant Secretary for MassHealth</w:t>
      </w:r>
      <w:r w:rsidR="002258CD">
        <w:t xml:space="preserve"> [signature of Amanda Cassel Kraft]</w:t>
      </w:r>
    </w:p>
    <w:p w14:paraId="44E21639" w14:textId="4446F11E" w:rsidR="00F664CC" w:rsidRPr="00F664CC" w:rsidRDefault="00F664CC" w:rsidP="005D40A5">
      <w:pPr>
        <w:pStyle w:val="SubjectLine"/>
        <w:ind w:left="1440" w:hanging="1080"/>
      </w:pPr>
      <w:r w:rsidRPr="00F664CC">
        <w:t>RE:</w:t>
      </w:r>
      <w:r w:rsidR="00BD2DAF">
        <w:tab/>
      </w:r>
      <w:bookmarkStart w:id="0" w:name="_GoBack"/>
      <w:r w:rsidR="005D40A5" w:rsidRPr="005D40A5">
        <w:t>Relaxation of Prior Authorization Procedures in Chronic Disease and Rehabilitation Inpatient Hospitals</w:t>
      </w:r>
      <w:bookmarkEnd w:id="0"/>
    </w:p>
    <w:p w14:paraId="307B7425" w14:textId="6AE33D1B" w:rsidR="00F664CC" w:rsidRPr="005B27F1" w:rsidRDefault="005D40A5" w:rsidP="00E27CD8">
      <w:pPr>
        <w:pStyle w:val="Heading2"/>
      </w:pPr>
      <w:r>
        <w:t>Background</w:t>
      </w:r>
    </w:p>
    <w:p w14:paraId="03E2227D" w14:textId="70847A30" w:rsidR="005D40A5" w:rsidRDefault="005D40A5" w:rsidP="000D3A63">
      <w:pPr>
        <w:pStyle w:val="Heading3"/>
        <w:tabs>
          <w:tab w:val="center" w:pos="5083"/>
        </w:tabs>
        <w:spacing w:after="100"/>
        <w:rPr>
          <w:b w:val="0"/>
        </w:rPr>
      </w:pPr>
      <w:r w:rsidRPr="005D40A5">
        <w:rPr>
          <w:b w:val="0"/>
        </w:rPr>
        <w:t xml:space="preserve">Under MassHealth chronic disease and rehabilitation inpatient hospital (CDRIH) provider regulations at 130 CMR 435.408, MassHealth pays for chronic disease and rehabilitation </w:t>
      </w:r>
      <w:r w:rsidR="00E23595">
        <w:rPr>
          <w:b w:val="0"/>
        </w:rPr>
        <w:t xml:space="preserve">inpatient </w:t>
      </w:r>
      <w:r w:rsidRPr="005D40A5">
        <w:rPr>
          <w:b w:val="0"/>
        </w:rPr>
        <w:t xml:space="preserve">hospital services only when the Executive Office of Health and Human Services (EOHHS) or its agent determines, pursuant to a screening, that services are medically necessary and authorizes services prior to admission or conversion. </w:t>
      </w:r>
    </w:p>
    <w:p w14:paraId="6DC39BE9" w14:textId="25507D6C" w:rsidR="00F664CC" w:rsidRPr="005B27F1" w:rsidRDefault="005D40A5" w:rsidP="005D40A5">
      <w:pPr>
        <w:pStyle w:val="Heading2"/>
      </w:pPr>
      <w:r>
        <w:t xml:space="preserve">Temporary Suspension of Preadmission Screening for Services Rendered in a CDRIH </w:t>
      </w:r>
      <w:r w:rsidR="001554E7" w:rsidRPr="005B27F1">
        <w:t xml:space="preserve"> </w:t>
      </w:r>
      <w:r w:rsidR="00F60574">
        <w:tab/>
      </w:r>
    </w:p>
    <w:p w14:paraId="00BF1C0A" w14:textId="2DE2929A" w:rsidR="005D40A5" w:rsidRDefault="005D40A5" w:rsidP="005D40A5">
      <w:r>
        <w:t xml:space="preserve">As described in greater detail </w:t>
      </w:r>
      <w:r w:rsidR="00E23595">
        <w:t>below</w:t>
      </w:r>
      <w:r>
        <w:t>, due to ongoing disruptions to the healthcare delivery system caused by the COVID-19 pandemic, and n</w:t>
      </w:r>
      <w:r w:rsidRPr="0059453E">
        <w:t xml:space="preserve">otwithstanding 130 CMR 435.408: </w:t>
      </w:r>
      <w:r w:rsidRPr="002D7F52">
        <w:rPr>
          <w:i/>
          <w:iCs/>
        </w:rPr>
        <w:t>Screening Program for Chronic</w:t>
      </w:r>
      <w:r w:rsidR="00E23595">
        <w:rPr>
          <w:i/>
          <w:iCs/>
        </w:rPr>
        <w:t xml:space="preserve"> </w:t>
      </w:r>
      <w:r w:rsidRPr="002D7F52">
        <w:rPr>
          <w:i/>
          <w:iCs/>
        </w:rPr>
        <w:t>Disease and Rehabilitation Hospitals</w:t>
      </w:r>
      <w:r w:rsidRPr="0059453E">
        <w:t>, MassHealth will not require preadmission screening of individuals seeking admission to</w:t>
      </w:r>
      <w:r>
        <w:t xml:space="preserve"> a</w:t>
      </w:r>
      <w:r w:rsidRPr="0059453E">
        <w:t xml:space="preserve"> </w:t>
      </w:r>
      <w:r>
        <w:t xml:space="preserve">CDRIH </w:t>
      </w:r>
      <w:r>
        <w:rPr>
          <w:b/>
          <w:bCs/>
        </w:rPr>
        <w:t>between</w:t>
      </w:r>
      <w:r w:rsidRPr="008C4541">
        <w:rPr>
          <w:b/>
          <w:bCs/>
        </w:rPr>
        <w:t xml:space="preserve"> December 15, 2021</w:t>
      </w:r>
      <w:r w:rsidR="00E23595">
        <w:rPr>
          <w:b/>
          <w:bCs/>
        </w:rPr>
        <w:t>,</w:t>
      </w:r>
      <w:r>
        <w:rPr>
          <w:b/>
          <w:bCs/>
        </w:rPr>
        <w:t xml:space="preserve"> and</w:t>
      </w:r>
      <w:r w:rsidRPr="008C4541">
        <w:rPr>
          <w:b/>
          <w:bCs/>
        </w:rPr>
        <w:t xml:space="preserve"> March 15, </w:t>
      </w:r>
      <w:r w:rsidR="00E23595" w:rsidRPr="008C4541">
        <w:rPr>
          <w:b/>
          <w:bCs/>
        </w:rPr>
        <w:t>202</w:t>
      </w:r>
      <w:r w:rsidR="00E23595">
        <w:rPr>
          <w:b/>
          <w:bCs/>
        </w:rPr>
        <w:t>2</w:t>
      </w:r>
      <w:r w:rsidR="00E23595" w:rsidRPr="008C4541">
        <w:rPr>
          <w:b/>
          <w:bCs/>
        </w:rPr>
        <w:t xml:space="preserve"> </w:t>
      </w:r>
      <w:r w:rsidRPr="0059453E">
        <w:t>(Temporary Suspension Period). Instead, a CDR</w:t>
      </w:r>
      <w:r>
        <w:t>I</w:t>
      </w:r>
      <w:r w:rsidRPr="0059453E">
        <w:t xml:space="preserve">H may admit a member after submitting a notification of admission packet to MassHealth </w:t>
      </w:r>
      <w:r w:rsidRPr="008C4541">
        <w:t>with the documentation</w:t>
      </w:r>
      <w:r>
        <w:t xml:space="preserve"> described below</w:t>
      </w:r>
      <w:r w:rsidRPr="0059453E">
        <w:t xml:space="preserve">. </w:t>
      </w:r>
    </w:p>
    <w:p w14:paraId="3EA35020" w14:textId="77777777" w:rsidR="005D40A5" w:rsidRPr="008C4541" w:rsidRDefault="005D40A5" w:rsidP="005D40A5">
      <w:pPr>
        <w:rPr>
          <w:bCs/>
        </w:rPr>
      </w:pPr>
      <w:r w:rsidRPr="008C4541">
        <w:rPr>
          <w:bCs/>
        </w:rPr>
        <w:t>A CDR</w:t>
      </w:r>
      <w:r>
        <w:rPr>
          <w:bCs/>
        </w:rPr>
        <w:t>I</w:t>
      </w:r>
      <w:r w:rsidRPr="008C4541">
        <w:rPr>
          <w:bCs/>
        </w:rPr>
        <w:t xml:space="preserve">H seeking to admit a member </w:t>
      </w:r>
      <w:r>
        <w:rPr>
          <w:bCs/>
        </w:rPr>
        <w:t xml:space="preserve">during the Temporary Suspension Period </w:t>
      </w:r>
      <w:r w:rsidRPr="008C4541">
        <w:rPr>
          <w:bCs/>
        </w:rPr>
        <w:t xml:space="preserve">may admit the member after submitting a notification of admission packet to </w:t>
      </w:r>
      <w:r>
        <w:rPr>
          <w:bCs/>
        </w:rPr>
        <w:t xml:space="preserve">the </w:t>
      </w:r>
      <w:r w:rsidRPr="008C4541">
        <w:rPr>
          <w:bCs/>
        </w:rPr>
        <w:t>MassHealth Office of Clinical Affairs (OCA)</w:t>
      </w:r>
      <w:r>
        <w:rPr>
          <w:bCs/>
        </w:rPr>
        <w:t xml:space="preserve"> containing </w:t>
      </w:r>
      <w:r w:rsidRPr="008C4541">
        <w:rPr>
          <w:bCs/>
        </w:rPr>
        <w:t>the following documentation:</w:t>
      </w:r>
    </w:p>
    <w:p w14:paraId="1A45A0B6" w14:textId="77777777" w:rsidR="005D40A5" w:rsidRPr="008C4541" w:rsidRDefault="005D40A5" w:rsidP="00E23595">
      <w:pPr>
        <w:numPr>
          <w:ilvl w:val="0"/>
          <w:numId w:val="12"/>
        </w:numPr>
      </w:pPr>
      <w:r>
        <w:t>A</w:t>
      </w:r>
      <w:r w:rsidRPr="008C4541">
        <w:t>dmission notes</w:t>
      </w:r>
      <w:r>
        <w:t xml:space="preserve"> for the member;</w:t>
      </w:r>
    </w:p>
    <w:p w14:paraId="7C333730" w14:textId="681ED684" w:rsidR="005D40A5" w:rsidRPr="008C4541" w:rsidRDefault="005D40A5" w:rsidP="00E23595">
      <w:pPr>
        <w:numPr>
          <w:ilvl w:val="0"/>
          <w:numId w:val="12"/>
        </w:numPr>
      </w:pPr>
      <w:r>
        <w:t>C</w:t>
      </w:r>
      <w:r w:rsidRPr="008C4541">
        <w:t>linical notes</w:t>
      </w:r>
      <w:r>
        <w:t xml:space="preserve"> for the member</w:t>
      </w:r>
      <w:r w:rsidRPr="008C4541">
        <w:t xml:space="preserve"> </w:t>
      </w:r>
      <w:r>
        <w:t>covering</w:t>
      </w:r>
      <w:r w:rsidRPr="008C4541">
        <w:t xml:space="preserve"> the</w:t>
      </w:r>
      <w:r>
        <w:t>ir</w:t>
      </w:r>
      <w:r w:rsidRPr="008C4541">
        <w:t xml:space="preserve"> last </w:t>
      </w:r>
      <w:r w:rsidR="00E23595">
        <w:t>three</w:t>
      </w:r>
      <w:r w:rsidR="00E23595" w:rsidRPr="008C4541">
        <w:t xml:space="preserve"> </w:t>
      </w:r>
      <w:r w:rsidRPr="008C4541">
        <w:t xml:space="preserve">days in </w:t>
      </w:r>
      <w:r>
        <w:t>an</w:t>
      </w:r>
      <w:r w:rsidRPr="008C4541">
        <w:t xml:space="preserve"> acute </w:t>
      </w:r>
      <w:r>
        <w:t xml:space="preserve">inpatient </w:t>
      </w:r>
      <w:r w:rsidRPr="008C4541">
        <w:t>hospital (documenting clinical and functional status)</w:t>
      </w:r>
      <w:r>
        <w:t>;</w:t>
      </w:r>
      <w:r w:rsidR="00E23595">
        <w:t xml:space="preserve"> and</w:t>
      </w:r>
    </w:p>
    <w:p w14:paraId="53D91ACE" w14:textId="77777777" w:rsidR="005D40A5" w:rsidRPr="008C4541" w:rsidRDefault="005D40A5" w:rsidP="00E23595">
      <w:pPr>
        <w:numPr>
          <w:ilvl w:val="0"/>
          <w:numId w:val="12"/>
        </w:numPr>
      </w:pPr>
      <w:r w:rsidRPr="008C4541">
        <w:t>CDR</w:t>
      </w:r>
      <w:r>
        <w:t>I</w:t>
      </w:r>
      <w:r w:rsidRPr="008C4541">
        <w:t xml:space="preserve">H attestation of </w:t>
      </w:r>
      <w:r>
        <w:t>the member’s</w:t>
      </w:r>
      <w:r w:rsidRPr="008C4541">
        <w:t xml:space="preserve"> needs</w:t>
      </w:r>
      <w:r>
        <w:t>.</w:t>
      </w:r>
    </w:p>
    <w:p w14:paraId="4AE6401B" w14:textId="77777777" w:rsidR="005D40A5" w:rsidRDefault="005D40A5" w:rsidP="005D40A5">
      <w:r w:rsidRPr="008C4541">
        <w:t>Upon receipt of a</w:t>
      </w:r>
      <w:r>
        <w:t xml:space="preserve"> notification of</w:t>
      </w:r>
      <w:r w:rsidRPr="008C4541">
        <w:t xml:space="preserve"> admission packet with the above required </w:t>
      </w:r>
      <w:r>
        <w:t>documentation</w:t>
      </w:r>
      <w:r w:rsidRPr="008C4541">
        <w:t>, OCA will assign a “PAS number” to the</w:t>
      </w:r>
      <w:r>
        <w:t xml:space="preserve"> member’s</w:t>
      </w:r>
      <w:r w:rsidRPr="008C4541">
        <w:t xml:space="preserve"> admission for payment purposes.</w:t>
      </w:r>
    </w:p>
    <w:p w14:paraId="05FCBDAA" w14:textId="77777777" w:rsidR="00E23595" w:rsidRPr="008C4541" w:rsidRDefault="00E23595" w:rsidP="00CF2712">
      <w:pPr>
        <w:ind w:left="0"/>
      </w:pPr>
    </w:p>
    <w:p w14:paraId="76ED6840" w14:textId="4C04CD18" w:rsidR="005D40A5" w:rsidRPr="002D7F52" w:rsidRDefault="005D40A5" w:rsidP="00FD2AB3">
      <w:pPr>
        <w:pStyle w:val="Heading2"/>
        <w:rPr>
          <w:b w:val="0"/>
          <w:bCs/>
          <w:color w:val="365F91" w:themeColor="accent1" w:themeShade="BF"/>
        </w:rPr>
      </w:pPr>
      <w:r w:rsidRPr="00FD2AB3">
        <w:lastRenderedPageBreak/>
        <w:t>CDRIH Admissions Prior to December 15, 2021</w:t>
      </w:r>
      <w:r w:rsidR="00E23595" w:rsidRPr="00FD2AB3">
        <w:t>,</w:t>
      </w:r>
      <w:r w:rsidRPr="00FD2AB3">
        <w:t xml:space="preserve"> and After March 15, 2022</w:t>
      </w:r>
      <w:r w:rsidRPr="002D7F52">
        <w:rPr>
          <w:bCs/>
          <w:color w:val="365F91" w:themeColor="accent1" w:themeShade="BF"/>
        </w:rPr>
        <w:t xml:space="preserve">  </w:t>
      </w:r>
    </w:p>
    <w:p w14:paraId="0CC547A1" w14:textId="77777777" w:rsidR="005D40A5" w:rsidRDefault="005D40A5" w:rsidP="005D40A5">
      <w:r>
        <w:t>Providers must continue to submit requests for preadmission screening for admissions to a CDRIH in accordance with all applicable MassHealth regulations and guidance.</w:t>
      </w:r>
    </w:p>
    <w:p w14:paraId="0759A004" w14:textId="77777777" w:rsidR="005D40A5" w:rsidRPr="00FD2AB3" w:rsidRDefault="005D40A5" w:rsidP="00FD2AB3">
      <w:pPr>
        <w:pStyle w:val="Heading2"/>
      </w:pPr>
      <w:r w:rsidRPr="00FD2AB3">
        <w:t>Continued Applicability of Concurrent and Retrospective Review</w:t>
      </w:r>
    </w:p>
    <w:p w14:paraId="145C7998" w14:textId="77777777" w:rsidR="005D40A5" w:rsidRPr="008B6E51" w:rsidRDefault="005D40A5" w:rsidP="005D40A5">
      <w:r>
        <w:t xml:space="preserve">Please note that notwithstanding the flexibilities described in this bulletin, all CDRIH services will continue to be subject to concurrent and retrospective review, in accordance with all applicable MassHealth regulations and guidance. </w:t>
      </w:r>
      <w:r w:rsidRPr="006B39E2">
        <w:t xml:space="preserve"> </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BB6A94" w:rsidP="00E27CD8">
      <w:hyperlink r:id="rId12"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65E12A3C" w14:textId="77777777" w:rsidR="005D40A5" w:rsidRDefault="005D40A5" w:rsidP="005D40A5">
      <w:pPr>
        <w:pStyle w:val="BodyTextIndent"/>
        <w:spacing w:before="0" w:after="240" w:afterAutospacing="0"/>
      </w:pPr>
      <w:r>
        <w:t>If you have questions about the information in this bulletin, please contact the Long-Term Services and Supports (LTSS) Provider Service Center.</w:t>
      </w:r>
    </w:p>
    <w:p w14:paraId="0A1E3EA7" w14:textId="77777777" w:rsidR="005D40A5" w:rsidRPr="0039104C" w:rsidRDefault="005D40A5" w:rsidP="005D40A5">
      <w:pPr>
        <w:spacing w:after="0" w:afterAutospacing="0"/>
        <w:ind w:left="0"/>
        <w:rPr>
          <w:rFonts w:cs="Arial"/>
        </w:rPr>
      </w:pPr>
      <w:r>
        <w:rPr>
          <w:rFonts w:cs="Arial"/>
          <w:b/>
        </w:rPr>
        <w:tab/>
      </w:r>
      <w:r w:rsidRPr="0039104C">
        <w:rPr>
          <w:rFonts w:cs="Arial"/>
          <w:b/>
        </w:rPr>
        <w:t>Phone</w:t>
      </w:r>
      <w:r>
        <w:rPr>
          <w:rFonts w:cs="Arial"/>
          <w:b/>
        </w:rPr>
        <w:t>:</w:t>
      </w:r>
      <w:r>
        <w:rPr>
          <w:rFonts w:cs="Arial"/>
        </w:rPr>
        <w:t xml:space="preserve">  </w:t>
      </w:r>
      <w:r w:rsidRPr="0039104C">
        <w:rPr>
          <w:rFonts w:cs="Arial"/>
        </w:rPr>
        <w:t>Toll free (844) 368-5184</w:t>
      </w:r>
    </w:p>
    <w:p w14:paraId="45565400" w14:textId="3432D348" w:rsidR="005D40A5" w:rsidRPr="0039104C" w:rsidRDefault="005D40A5" w:rsidP="005D40A5">
      <w:pPr>
        <w:spacing w:after="0" w:afterAutospacing="0"/>
        <w:ind w:left="0"/>
        <w:rPr>
          <w:rFonts w:cs="Arial"/>
        </w:rPr>
      </w:pPr>
      <w:r>
        <w:rPr>
          <w:rFonts w:cs="Arial"/>
          <w:b/>
        </w:rPr>
        <w:tab/>
      </w:r>
      <w:r w:rsidRPr="0039104C">
        <w:rPr>
          <w:rFonts w:cs="Arial"/>
          <w:b/>
        </w:rPr>
        <w:t>Email</w:t>
      </w:r>
      <w:r>
        <w:rPr>
          <w:rFonts w:cs="Arial"/>
          <w:b/>
        </w:rPr>
        <w:t xml:space="preserve">: </w:t>
      </w:r>
      <w:r>
        <w:rPr>
          <w:rFonts w:cs="Arial"/>
        </w:rPr>
        <w:t xml:space="preserve"> </w:t>
      </w:r>
      <w:r w:rsidR="002228F4">
        <w:rPr>
          <w:rFonts w:cs="Arial"/>
        </w:rPr>
        <w:t xml:space="preserve"> </w:t>
      </w:r>
      <w:hyperlink r:id="rId13" w:history="1">
        <w:r w:rsidRPr="0039104C">
          <w:rPr>
            <w:rStyle w:val="Hyperlink"/>
            <w:rFonts w:cs="Arial"/>
          </w:rPr>
          <w:t>support@masshealthltss.com</w:t>
        </w:r>
      </w:hyperlink>
      <w:r w:rsidRPr="0039104C">
        <w:rPr>
          <w:rFonts w:cs="Arial"/>
        </w:rPr>
        <w:t xml:space="preserve"> </w:t>
      </w:r>
    </w:p>
    <w:p w14:paraId="1BE15AD8" w14:textId="77777777" w:rsidR="005D40A5" w:rsidRPr="00D2608C" w:rsidRDefault="005D40A5" w:rsidP="005D40A5">
      <w:pPr>
        <w:spacing w:after="0" w:afterAutospacing="0"/>
        <w:ind w:left="0"/>
        <w:rPr>
          <w:rFonts w:cs="Arial"/>
        </w:rPr>
      </w:pPr>
      <w:r>
        <w:rPr>
          <w:rFonts w:cs="Arial"/>
          <w:b/>
        </w:rPr>
        <w:tab/>
      </w:r>
      <w:r w:rsidRPr="00D2608C">
        <w:rPr>
          <w:rFonts w:cs="Arial"/>
          <w:b/>
        </w:rPr>
        <w:t>Portal:</w:t>
      </w:r>
      <w:r w:rsidRPr="00D2608C">
        <w:rPr>
          <w:rFonts w:cs="Arial"/>
        </w:rPr>
        <w:t xml:space="preserve">  </w:t>
      </w:r>
      <w:hyperlink r:id="rId14" w:history="1">
        <w:r w:rsidRPr="00D2608C">
          <w:rPr>
            <w:rStyle w:val="Hyperlink"/>
            <w:rFonts w:cs="Arial"/>
          </w:rPr>
          <w:t>www.MassHealthLTSS.com</w:t>
        </w:r>
      </w:hyperlink>
      <w:r w:rsidRPr="00D2608C">
        <w:rPr>
          <w:rFonts w:cs="Arial"/>
        </w:rPr>
        <w:t xml:space="preserve"> </w:t>
      </w:r>
    </w:p>
    <w:p w14:paraId="2F66D7F4" w14:textId="4CDF7075" w:rsidR="005D40A5" w:rsidRPr="00D2608C" w:rsidRDefault="005D40A5" w:rsidP="005D40A5">
      <w:pPr>
        <w:spacing w:after="0" w:afterAutospacing="0"/>
        <w:ind w:left="0" w:firstLine="720"/>
        <w:rPr>
          <w:rFonts w:cs="Arial"/>
        </w:rPr>
      </w:pPr>
      <w:r w:rsidRPr="00D2608C">
        <w:rPr>
          <w:rFonts w:cs="Arial"/>
          <w:b/>
        </w:rPr>
        <w:t xml:space="preserve">Mail:  </w:t>
      </w:r>
      <w:r w:rsidR="002228F4">
        <w:rPr>
          <w:rFonts w:cs="Arial"/>
          <w:b/>
        </w:rPr>
        <w:t xml:space="preserve">   </w:t>
      </w:r>
      <w:r w:rsidRPr="00D2608C">
        <w:rPr>
          <w:rFonts w:cs="Arial"/>
        </w:rPr>
        <w:t>MassHealth LTSS</w:t>
      </w:r>
    </w:p>
    <w:p w14:paraId="17776A0F" w14:textId="32EA16C4" w:rsidR="005D40A5" w:rsidRPr="00D2608C" w:rsidRDefault="005D40A5" w:rsidP="005D40A5">
      <w:pPr>
        <w:tabs>
          <w:tab w:val="left" w:pos="0"/>
        </w:tabs>
        <w:spacing w:before="0" w:after="0" w:afterAutospacing="0"/>
        <w:ind w:left="0"/>
        <w:rPr>
          <w:rFonts w:cs="Arial"/>
        </w:rPr>
      </w:pPr>
      <w:r w:rsidRPr="00D2608C">
        <w:rPr>
          <w:rFonts w:cs="Arial"/>
        </w:rPr>
        <w:tab/>
      </w:r>
      <w:r w:rsidRPr="00D2608C">
        <w:rPr>
          <w:rFonts w:cs="Arial"/>
        </w:rPr>
        <w:tab/>
      </w:r>
      <w:r w:rsidR="002228F4">
        <w:rPr>
          <w:rFonts w:cs="Arial"/>
        </w:rPr>
        <w:t xml:space="preserve">   </w:t>
      </w:r>
      <w:r w:rsidRPr="00D2608C">
        <w:rPr>
          <w:rFonts w:cs="Arial"/>
        </w:rPr>
        <w:t xml:space="preserve">PO Box 159108 </w:t>
      </w:r>
    </w:p>
    <w:p w14:paraId="5B2C80B0" w14:textId="59782402" w:rsidR="005D40A5" w:rsidRPr="00D2608C" w:rsidRDefault="002228F4" w:rsidP="005D40A5">
      <w:pPr>
        <w:tabs>
          <w:tab w:val="left" w:pos="1818"/>
        </w:tabs>
        <w:spacing w:before="0" w:after="0" w:afterAutospacing="0"/>
        <w:ind w:firstLine="1080"/>
        <w:rPr>
          <w:rFonts w:cs="Arial"/>
        </w:rPr>
      </w:pPr>
      <w:r>
        <w:rPr>
          <w:rFonts w:cs="Arial"/>
        </w:rPr>
        <w:t xml:space="preserve">   </w:t>
      </w:r>
      <w:r w:rsidR="005D40A5" w:rsidRPr="00D2608C">
        <w:rPr>
          <w:rFonts w:cs="Arial"/>
        </w:rPr>
        <w:t>Boston, MA  02215</w:t>
      </w:r>
    </w:p>
    <w:p w14:paraId="5551C577" w14:textId="710A5384" w:rsidR="005D40A5" w:rsidRPr="0039104C" w:rsidRDefault="005D40A5" w:rsidP="005D40A5">
      <w:pPr>
        <w:spacing w:after="0" w:afterAutospacing="0"/>
        <w:ind w:firstLine="360"/>
        <w:rPr>
          <w:rFonts w:cs="Arial"/>
        </w:rPr>
      </w:pPr>
      <w:r w:rsidRPr="00D2608C">
        <w:rPr>
          <w:rFonts w:cs="Arial"/>
          <w:b/>
        </w:rPr>
        <w:t xml:space="preserve">Fax:  </w:t>
      </w:r>
      <w:r w:rsidR="002228F4">
        <w:rPr>
          <w:rFonts w:cs="Arial"/>
          <w:b/>
        </w:rPr>
        <w:t xml:space="preserve">    </w:t>
      </w:r>
      <w:r w:rsidRPr="00D2608C">
        <w:rPr>
          <w:rFonts w:cs="Arial"/>
        </w:rPr>
        <w:t>(888) 832-3006</w:t>
      </w:r>
    </w:p>
    <w:p w14:paraId="5927B618" w14:textId="2227A492" w:rsidR="00CC1E11" w:rsidRPr="00F664CC" w:rsidRDefault="00CC1E11" w:rsidP="005D40A5"/>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02572" w14:textId="77777777" w:rsidR="00AD204A" w:rsidRPr="00F664CC" w:rsidRDefault="00AD204A" w:rsidP="003E2878">
    <w:pPr>
      <w:pStyle w:val="BullsHeading"/>
      <w:spacing w:before="720"/>
    </w:pPr>
    <w:r w:rsidRPr="00F664CC">
      <w:t>MassHealth</w:t>
    </w:r>
  </w:p>
  <w:p w14:paraId="42396A98" w14:textId="0BE48D43" w:rsidR="00AD204A" w:rsidRPr="00F664CC" w:rsidRDefault="005D40A5" w:rsidP="005D40A5">
    <w:pPr>
      <w:pStyle w:val="BullsHeading"/>
      <w:ind w:left="5400" w:hanging="360"/>
    </w:pPr>
    <w:r>
      <w:t>Chronic Disease and Rehabilitation Inpatient Hospital</w:t>
    </w:r>
    <w:r w:rsidRPr="00F664CC">
      <w:t xml:space="preserve"> Bulletin</w:t>
    </w:r>
    <w:r w:rsidR="00AD204A" w:rsidRPr="00F664CC">
      <w:t xml:space="preserve"> </w:t>
    </w:r>
    <w:r w:rsidR="002258CD">
      <w:t>95</w:t>
    </w:r>
  </w:p>
  <w:p w14:paraId="2FBB1D84" w14:textId="650AAF74" w:rsidR="00AD204A" w:rsidRDefault="00E23595" w:rsidP="00AD204A">
    <w:pPr>
      <w:pStyle w:val="BullsHeading"/>
    </w:pPr>
    <w:r>
      <w:t>December</w:t>
    </w:r>
    <w:r w:rsidR="005D40A5">
      <w:t xml:space="preserve"> 2021</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BB6A94">
      <w:rPr>
        <w:noProof/>
      </w:rPr>
      <w:t>2</w:t>
    </w:r>
    <w:r>
      <w:rPr>
        <w:b w:val="0"/>
      </w:rPr>
      <w:fldChar w:fldCharType="end"/>
    </w:r>
    <w:r>
      <w:t xml:space="preserve"> of </w:t>
    </w:r>
    <w:fldSimple w:instr=" NUMPAGES  \* Arabic  \* MERGEFORMAT ">
      <w:r w:rsidR="00BB6A94">
        <w:rPr>
          <w:noProof/>
        </w:rPr>
        <w:t>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1375627"/>
    <w:multiLevelType w:val="hybridMultilevel"/>
    <w:tmpl w:val="C15A4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3E5110"/>
    <w:multiLevelType w:val="hybridMultilevel"/>
    <w:tmpl w:val="1988C35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724A7"/>
    <w:rsid w:val="000D3A63"/>
    <w:rsid w:val="000D3DB5"/>
    <w:rsid w:val="00150BCC"/>
    <w:rsid w:val="001554E7"/>
    <w:rsid w:val="001634DD"/>
    <w:rsid w:val="00221556"/>
    <w:rsid w:val="002228F4"/>
    <w:rsid w:val="002258CD"/>
    <w:rsid w:val="0028720F"/>
    <w:rsid w:val="002F2993"/>
    <w:rsid w:val="003A7588"/>
    <w:rsid w:val="003E2878"/>
    <w:rsid w:val="004972ED"/>
    <w:rsid w:val="004A7718"/>
    <w:rsid w:val="004F4B9A"/>
    <w:rsid w:val="005068BD"/>
    <w:rsid w:val="00507CFF"/>
    <w:rsid w:val="0058634E"/>
    <w:rsid w:val="0059142C"/>
    <w:rsid w:val="005B27F1"/>
    <w:rsid w:val="005D40A5"/>
    <w:rsid w:val="005E4B62"/>
    <w:rsid w:val="005F2B69"/>
    <w:rsid w:val="006941BF"/>
    <w:rsid w:val="006C70F9"/>
    <w:rsid w:val="006D3F15"/>
    <w:rsid w:val="00700F64"/>
    <w:rsid w:val="00706438"/>
    <w:rsid w:val="00715A8E"/>
    <w:rsid w:val="00777A22"/>
    <w:rsid w:val="00795E06"/>
    <w:rsid w:val="007D0671"/>
    <w:rsid w:val="007F7DBF"/>
    <w:rsid w:val="008201CC"/>
    <w:rsid w:val="00836D85"/>
    <w:rsid w:val="00863041"/>
    <w:rsid w:val="008B6E51"/>
    <w:rsid w:val="00914588"/>
    <w:rsid w:val="00922F04"/>
    <w:rsid w:val="00982839"/>
    <w:rsid w:val="00A772C1"/>
    <w:rsid w:val="00A81A76"/>
    <w:rsid w:val="00A95FC1"/>
    <w:rsid w:val="00AA6085"/>
    <w:rsid w:val="00AD204A"/>
    <w:rsid w:val="00AD6899"/>
    <w:rsid w:val="00B73653"/>
    <w:rsid w:val="00BB6A94"/>
    <w:rsid w:val="00BC3755"/>
    <w:rsid w:val="00BD2DAF"/>
    <w:rsid w:val="00C024A2"/>
    <w:rsid w:val="00C358D3"/>
    <w:rsid w:val="00CC1E11"/>
    <w:rsid w:val="00CD456D"/>
    <w:rsid w:val="00CE32C0"/>
    <w:rsid w:val="00CF2712"/>
    <w:rsid w:val="00E01D80"/>
    <w:rsid w:val="00E23595"/>
    <w:rsid w:val="00E27CD8"/>
    <w:rsid w:val="00E33508"/>
    <w:rsid w:val="00ED497C"/>
    <w:rsid w:val="00EF5E59"/>
    <w:rsid w:val="00F60574"/>
    <w:rsid w:val="00F664CC"/>
    <w:rsid w:val="00F73D6F"/>
    <w:rsid w:val="00F74F30"/>
    <w:rsid w:val="00FD2AB3"/>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499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pport@masshealthlts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forms/email-notifications-for-provider-bulletins-and-transmittal-lett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2</Pages>
  <Words>545</Words>
  <Characters>3111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2021-12-03T21:58:00Z</cp:lastPrinted>
  <dcterms:created xsi:type="dcterms:W3CDTF">2021-12-08T14:18:00Z</dcterms:created>
  <dcterms:modified xsi:type="dcterms:W3CDTF">2021-12-08T14:18:00Z</dcterms:modified>
</cp:coreProperties>
</file>