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12F8" w14:textId="77777777" w:rsidR="00F46783" w:rsidRDefault="00454552">
      <w:r w:rsidRPr="00F46783">
        <w:rPr>
          <w:noProof/>
        </w:rPr>
        <mc:AlternateContent>
          <mc:Choice Requires="wps">
            <w:drawing>
              <wp:anchor distT="0" distB="0" distL="114300" distR="114300" simplePos="0" relativeHeight="251633664" behindDoc="0" locked="0" layoutInCell="1" allowOverlap="1" wp14:anchorId="65E8C098" wp14:editId="3CB9B569">
                <wp:simplePos x="0" y="0"/>
                <wp:positionH relativeFrom="column">
                  <wp:posOffset>-177800</wp:posOffset>
                </wp:positionH>
                <wp:positionV relativeFrom="paragraph">
                  <wp:posOffset>-323850</wp:posOffset>
                </wp:positionV>
                <wp:extent cx="7256145" cy="548640"/>
                <wp:effectExtent l="0" t="0" r="1905" b="3810"/>
                <wp:wrapNone/>
                <wp:docPr id="1" name="Rounded Rectangle 1"/>
                <wp:cNvGraphicFramePr/>
                <a:graphic xmlns:a="http://schemas.openxmlformats.org/drawingml/2006/main">
                  <a:graphicData uri="http://schemas.microsoft.com/office/word/2010/wordprocessingShape">
                    <wps:wsp>
                      <wps:cNvSpPr/>
                      <wps:spPr>
                        <a:xfrm>
                          <a:off x="0" y="0"/>
                          <a:ext cx="7256145" cy="548640"/>
                        </a:xfrm>
                        <a:prstGeom prst="roundRect">
                          <a:avLst/>
                        </a:prstGeom>
                        <a:solidFill>
                          <a:schemeClr val="accent1">
                            <a:lumMod val="60000"/>
                            <a:lumOff val="40000"/>
                          </a:schemeClr>
                        </a:solidFill>
                        <a:ln>
                          <a:noFill/>
                        </a:ln>
                      </wps:spPr>
                      <wps:style>
                        <a:lnRef idx="2">
                          <a:schemeClr val="dk1"/>
                        </a:lnRef>
                        <a:fillRef idx="1">
                          <a:schemeClr val="lt1"/>
                        </a:fillRef>
                        <a:effectRef idx="0">
                          <a:schemeClr val="dk1"/>
                        </a:effectRef>
                        <a:fontRef idx="minor">
                          <a:schemeClr val="dk1"/>
                        </a:fontRef>
                      </wps:style>
                      <wps:txbx>
                        <w:txbxContent>
                          <w:p w14:paraId="63533F89" w14:textId="77777777" w:rsidR="00F46783" w:rsidRPr="005C4B31" w:rsidRDefault="00F46783" w:rsidP="00F46783">
                            <w:pPr>
                              <w:pBdr>
                                <w:bottom w:val="single" w:sz="4" w:space="1" w:color="auto"/>
                              </w:pBdr>
                              <w:spacing w:after="0"/>
                              <w:rPr>
                                <w:b/>
                                <w:color w:val="FFFFFF" w:themeColor="background1"/>
                                <w:sz w:val="52"/>
                                <w:szCs w:val="54"/>
                              </w:rPr>
                            </w:pPr>
                            <w:r>
                              <w:rPr>
                                <w:b/>
                                <w:color w:val="FFFFFF" w:themeColor="background1"/>
                                <w:sz w:val="52"/>
                                <w:szCs w:val="54"/>
                              </w:rPr>
                              <w:t>Oral Health and Chronic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8C098" id="Rounded Rectangle 1" o:spid="_x0000_s1026" style="position:absolute;margin-left:-14pt;margin-top:-25.5pt;width:571.35pt;height:43.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" fillcolor="#95b3d7 [1940]" stroked="f" strokeweight="2pt">
                <v:textbox>
                  <w:txbxContent>
                    <w:p w14:paraId="63533F89" w14:textId="77777777" w:rsidR="00F46783" w:rsidRPr="005C4B31" w:rsidRDefault="00F46783" w:rsidP="00F46783">
                      <w:pPr>
                        <w:pBdr>
                          <w:bottom w:val="single" w:sz="4" w:space="1" w:color="auto"/>
                        </w:pBdr>
                        <w:spacing w:after="0"/>
                        <w:rPr>
                          <w:b/>
                          <w:color w:val="FFFFFF" w:themeColor="background1"/>
                          <w:sz w:val="52"/>
                          <w:szCs w:val="54"/>
                        </w:rPr>
                      </w:pPr>
                      <w:r>
                        <w:rPr>
                          <w:b/>
                          <w:color w:val="FFFFFF" w:themeColor="background1"/>
                          <w:sz w:val="52"/>
                          <w:szCs w:val="54"/>
                        </w:rPr>
                        <w:t>Oral Health and Chronic Disease</w:t>
                      </w:r>
                    </w:p>
                  </w:txbxContent>
                </v:textbox>
              </v:roundrect>
            </w:pict>
          </mc:Fallback>
        </mc:AlternateContent>
      </w:r>
      <w:r w:rsidR="00C87276" w:rsidRPr="00F46783">
        <w:rPr>
          <w:noProof/>
        </w:rPr>
        <mc:AlternateContent>
          <mc:Choice Requires="wps">
            <w:drawing>
              <wp:anchor distT="0" distB="0" distL="114300" distR="114300" simplePos="0" relativeHeight="251635712" behindDoc="0" locked="0" layoutInCell="1" allowOverlap="1" wp14:anchorId="5AC149FB" wp14:editId="3B713EB5">
                <wp:simplePos x="0" y="0"/>
                <wp:positionH relativeFrom="column">
                  <wp:posOffset>4697095</wp:posOffset>
                </wp:positionH>
                <wp:positionV relativeFrom="paragraph">
                  <wp:posOffset>-80010</wp:posOffset>
                </wp:positionV>
                <wp:extent cx="2459355"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459355" cy="36576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2E760" w14:textId="77777777" w:rsidR="00F46783" w:rsidRPr="005C4B31" w:rsidRDefault="00F46783" w:rsidP="00F46783">
                            <w:pPr>
                              <w:spacing w:after="0" w:line="240" w:lineRule="auto"/>
                              <w:jc w:val="center"/>
                              <w:rPr>
                                <w:b/>
                                <w:color w:val="FFFFFF" w:themeColor="background1"/>
                                <w:sz w:val="32"/>
                                <w:szCs w:val="40"/>
                              </w:rPr>
                            </w:pPr>
                            <w:r>
                              <w:rPr>
                                <w:b/>
                                <w:color w:val="FFFFFF" w:themeColor="background1"/>
                                <w:sz w:val="32"/>
                                <w:szCs w:val="40"/>
                              </w:rPr>
                              <w:t xml:space="preserve">Status </w:t>
                            </w:r>
                            <w:r w:rsidRPr="005C4B31">
                              <w:rPr>
                                <w:b/>
                                <w:color w:val="FFFFFF" w:themeColor="background1"/>
                                <w:sz w:val="32"/>
                                <w:szCs w:val="40"/>
                              </w:rPr>
                              <w:t>in Massachusetts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149FB" id="Rounded Rectangle 16" o:spid="_x0000_s1027" style="position:absolute;margin-left:369.85pt;margin-top:-6.3pt;width:193.65pt;height:28.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" fillcolor="#b8cce4 [1300]" stroked="f" strokeweight="2pt">
                <v:textbox>
                  <w:txbxContent>
                    <w:p w14:paraId="5D72E760" w14:textId="77777777" w:rsidR="00F46783" w:rsidRPr="005C4B31" w:rsidRDefault="00F46783" w:rsidP="00F46783">
                      <w:pPr>
                        <w:spacing w:after="0" w:line="240" w:lineRule="auto"/>
                        <w:jc w:val="center"/>
                        <w:rPr>
                          <w:b/>
                          <w:color w:val="FFFFFF" w:themeColor="background1"/>
                          <w:sz w:val="32"/>
                          <w:szCs w:val="40"/>
                        </w:rPr>
                      </w:pPr>
                      <w:r>
                        <w:rPr>
                          <w:b/>
                          <w:color w:val="FFFFFF" w:themeColor="background1"/>
                          <w:sz w:val="32"/>
                          <w:szCs w:val="40"/>
                        </w:rPr>
                        <w:t xml:space="preserve">Status </w:t>
                      </w:r>
                      <w:r w:rsidRPr="005C4B31">
                        <w:rPr>
                          <w:b/>
                          <w:color w:val="FFFFFF" w:themeColor="background1"/>
                          <w:sz w:val="32"/>
                          <w:szCs w:val="40"/>
                        </w:rPr>
                        <w:t>in Massachusetts</w:t>
                      </w:r>
                    </w:p>
                  </w:txbxContent>
                </v:textbox>
              </v:roundrect>
            </w:pict>
          </mc:Fallback>
        </mc:AlternateContent>
      </w:r>
    </w:p>
    <w:p w14:paraId="0EC998BA" w14:textId="49756865" w:rsidR="00F46783" w:rsidRPr="0070737B" w:rsidRDefault="00F46783" w:rsidP="00F46783">
      <w:pPr>
        <w:tabs>
          <w:tab w:val="left" w:pos="10800"/>
        </w:tabs>
        <w:spacing w:after="0"/>
        <w:rPr>
          <w:rFonts w:ascii="Arial Black" w:eastAsia="Batang" w:hAnsi="Arial Black" w:cs="Aharoni"/>
          <w:b/>
          <w:color w:val="95B3D7" w:themeColor="accent1" w:themeTint="99"/>
          <w:sz w:val="20"/>
          <w:szCs w:val="24"/>
        </w:rPr>
      </w:pPr>
      <w:r w:rsidRPr="00F46783">
        <w:rPr>
          <w:rFonts w:eastAsia="Batang" w:cs="Aharoni"/>
          <w:b/>
          <w:color w:val="95B3D7" w:themeColor="accent1" w:themeTint="99"/>
          <w:sz w:val="20"/>
          <w:szCs w:val="24"/>
        </w:rPr>
        <w:t xml:space="preserve">About this document: </w:t>
      </w:r>
      <w:r w:rsidRPr="002C26DA">
        <w:rPr>
          <w:rFonts w:eastAsia="Batang" w:cs="Aharoni"/>
          <w:color w:val="595959" w:themeColor="text1" w:themeTint="A6"/>
          <w:sz w:val="20"/>
          <w:szCs w:val="24"/>
        </w:rPr>
        <w:t xml:space="preserve">This is </w:t>
      </w:r>
      <w:r w:rsidR="00D71997">
        <w:rPr>
          <w:rFonts w:eastAsia="Batang" w:cs="Aharoni"/>
          <w:color w:val="595959" w:themeColor="text1" w:themeTint="A6"/>
          <w:sz w:val="20"/>
          <w:szCs w:val="24"/>
        </w:rPr>
        <w:t>an</w:t>
      </w:r>
      <w:r w:rsidRPr="002C26DA">
        <w:rPr>
          <w:rFonts w:eastAsia="Batang" w:cs="Aharoni"/>
          <w:color w:val="595959" w:themeColor="text1" w:themeTint="A6"/>
          <w:sz w:val="20"/>
          <w:szCs w:val="24"/>
        </w:rPr>
        <w:t xml:space="preserve"> installment of the Massachusetts State Oral Health Series (</w:t>
      </w:r>
      <w:r w:rsidR="00492A83">
        <w:rPr>
          <w:rFonts w:eastAsia="Batang" w:cs="Aharoni"/>
          <w:color w:val="595959" w:themeColor="text1" w:themeTint="A6"/>
          <w:sz w:val="20"/>
          <w:szCs w:val="24"/>
        </w:rPr>
        <w:t>M</w:t>
      </w:r>
      <w:r w:rsidRPr="002C26DA">
        <w:rPr>
          <w:rFonts w:eastAsia="Batang" w:cs="Aharoni"/>
          <w:color w:val="595959" w:themeColor="text1" w:themeTint="A6"/>
          <w:sz w:val="20"/>
          <w:szCs w:val="24"/>
        </w:rPr>
        <w:t>OHS), developed by the Massachusetts Department of Public Health (MDPH). The series focus</w:t>
      </w:r>
      <w:r w:rsidR="00D71997">
        <w:rPr>
          <w:rFonts w:eastAsia="Batang" w:cs="Aharoni"/>
          <w:color w:val="595959" w:themeColor="text1" w:themeTint="A6"/>
          <w:sz w:val="20"/>
          <w:szCs w:val="24"/>
        </w:rPr>
        <w:t>es</w:t>
      </w:r>
      <w:r w:rsidRPr="002C26DA">
        <w:rPr>
          <w:rFonts w:eastAsia="Batang" w:cs="Aharoni"/>
          <w:color w:val="595959" w:themeColor="text1" w:themeTint="A6"/>
          <w:sz w:val="20"/>
          <w:szCs w:val="24"/>
        </w:rPr>
        <w:t xml:space="preserve"> on important issues in oral health in the state through topic-specific installments to be released over time. This issue outline</w:t>
      </w:r>
      <w:r w:rsidR="00D71997">
        <w:rPr>
          <w:rFonts w:eastAsia="Batang" w:cs="Aharoni"/>
          <w:color w:val="595959" w:themeColor="text1" w:themeTint="A6"/>
          <w:sz w:val="20"/>
          <w:szCs w:val="24"/>
        </w:rPr>
        <w:t>s</w:t>
      </w:r>
      <w:r w:rsidRPr="002C26DA">
        <w:rPr>
          <w:rFonts w:eastAsia="Batang" w:cs="Aharoni"/>
          <w:color w:val="595959" w:themeColor="text1" w:themeTint="A6"/>
          <w:sz w:val="20"/>
          <w:szCs w:val="24"/>
        </w:rPr>
        <w:t xml:space="preserve"> the programs and statistics in Massachusetts. </w:t>
      </w:r>
      <w:r w:rsidR="00CC635C" w:rsidRPr="00CC635C">
        <w:rPr>
          <w:rFonts w:eastAsia="Batang" w:cs="Aharoni"/>
          <w:color w:val="595959" w:themeColor="text1" w:themeTint="A6"/>
          <w:sz w:val="20"/>
          <w:szCs w:val="24"/>
        </w:rPr>
        <w:t>Please visit www.mass.gov/orgs/office-of-oral-health for more information.</w:t>
      </w:r>
    </w:p>
    <w:p w14:paraId="66F4C8DF" w14:textId="7295A9C9" w:rsidR="00F46783" w:rsidRPr="00F46783" w:rsidRDefault="002D6A55" w:rsidP="00F46783">
      <w:pPr>
        <w:tabs>
          <w:tab w:val="left" w:pos="6300"/>
        </w:tabs>
        <w:spacing w:after="0" w:line="240" w:lineRule="auto"/>
        <w:ind w:right="4410"/>
        <w:rPr>
          <w:b/>
          <w:color w:val="365F91" w:themeColor="accent1" w:themeShade="BF"/>
          <w:sz w:val="40"/>
          <w:szCs w:val="40"/>
        </w:rPr>
      </w:pPr>
      <w:r w:rsidRPr="00F46783">
        <w:rPr>
          <w:rFonts w:ascii="Arial Black" w:eastAsia="Batang" w:hAnsi="Arial Black" w:cs="Aharoni"/>
          <w:b/>
          <w:noProof/>
          <w:color w:val="365F91" w:themeColor="accent1" w:themeShade="BF"/>
          <w:sz w:val="32"/>
          <w:szCs w:val="32"/>
        </w:rPr>
        <mc:AlternateContent>
          <mc:Choice Requires="wpg">
            <w:drawing>
              <wp:anchor distT="0" distB="0" distL="114300" distR="114300" simplePos="0" relativeHeight="251636736" behindDoc="0" locked="0" layoutInCell="1" allowOverlap="1" wp14:anchorId="68DEDF61" wp14:editId="027F7D20">
                <wp:simplePos x="0" y="0"/>
                <wp:positionH relativeFrom="column">
                  <wp:posOffset>-66675</wp:posOffset>
                </wp:positionH>
                <wp:positionV relativeFrom="paragraph">
                  <wp:posOffset>494665</wp:posOffset>
                </wp:positionV>
                <wp:extent cx="7176135" cy="2094230"/>
                <wp:effectExtent l="0" t="0" r="5715" b="1270"/>
                <wp:wrapNone/>
                <wp:docPr id="18" name="Group 18"/>
                <wp:cNvGraphicFramePr/>
                <a:graphic xmlns:a="http://schemas.openxmlformats.org/drawingml/2006/main">
                  <a:graphicData uri="http://schemas.microsoft.com/office/word/2010/wordprocessingGroup">
                    <wpg:wgp>
                      <wpg:cNvGrpSpPr/>
                      <wpg:grpSpPr>
                        <a:xfrm>
                          <a:off x="0" y="0"/>
                          <a:ext cx="7176135" cy="2094230"/>
                          <a:chOff x="0" y="74946"/>
                          <a:chExt cx="7579117" cy="3009303"/>
                        </a:xfrm>
                      </wpg:grpSpPr>
                      <wps:wsp>
                        <wps:cNvPr id="9" name="Rounded Rectangle 9"/>
                        <wps:cNvSpPr/>
                        <wps:spPr>
                          <a:xfrm>
                            <a:off x="118507" y="188454"/>
                            <a:ext cx="7256145" cy="2035343"/>
                          </a:xfrm>
                          <a:prstGeom prst="roundRect">
                            <a:avLst/>
                          </a:prstGeom>
                          <a:noFill/>
                          <a:ln w="19050">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611459"/>
                            <a:ext cx="551543" cy="236583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0" y="2504495"/>
                            <a:ext cx="1471083" cy="57975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602057" y="74946"/>
                            <a:ext cx="2779984" cy="57975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6396518" y="152112"/>
                            <a:ext cx="1182599" cy="2352851"/>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8FE31B" id="Group 18" o:spid="_x0000_s1026" style="position:absolute;margin-left:-5.25pt;margin-top:38.95pt;width:565.05pt;height:164.9pt;z-index:251636736;mso-width-relative:margin;mso-height-relative:margin" coordorigin=",749" coordsize="75791,30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">
                <v:roundrect id="Rounded Rectangle 9" o:spid="_x0000_s1027" style="position:absolute;left:1185;top:1884;width:72561;height:20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" filled="f" strokecolor="#bfbfbf [2412]" strokeweight="1.5pt">
                  <v:stroke dashstyle="1 1"/>
                </v:roundrect>
                <v:roundrect id="Rounded Rectangle 10" o:spid="_x0000_s1028" style="position:absolute;top:6114;width:5515;height:2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" fillcolor="white [3212]" stroked="f" strokeweight="2pt"/>
                <v:roundrect id="Rounded Rectangle 11" o:spid="_x0000_s1029" style="position:absolute;top:25044;width:14710;height:5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" fillcolor="white [3212]" stroked="f" strokeweight="2pt"/>
                <v:roundrect id="Rounded Rectangle 12" o:spid="_x0000_s1030" style="position:absolute;left:46020;top:749;width:27800;height:5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" fillcolor="white [3212]" stroked="f" strokeweight="2pt"/>
                <v:roundrect id="Rounded Rectangle 13" o:spid="_x0000_s1031" style="position:absolute;left:63965;top:1521;width:11826;height:235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" fillcolor="white [3212]" stroked="f" strokeweight="2pt"/>
              </v:group>
            </w:pict>
          </mc:Fallback>
        </mc:AlternateContent>
      </w:r>
      <w:r w:rsidR="000218F3" w:rsidRPr="008A1EC3">
        <w:rPr>
          <w:noProof/>
        </w:rPr>
        <mc:AlternateContent>
          <mc:Choice Requires="wps">
            <w:drawing>
              <wp:anchor distT="0" distB="0" distL="114300" distR="114300" simplePos="0" relativeHeight="251662336" behindDoc="0" locked="0" layoutInCell="1" allowOverlap="1" wp14:anchorId="4B5430E6" wp14:editId="6FEFE028">
                <wp:simplePos x="0" y="0"/>
                <wp:positionH relativeFrom="column">
                  <wp:posOffset>103517</wp:posOffset>
                </wp:positionH>
                <wp:positionV relativeFrom="paragraph">
                  <wp:posOffset>582726</wp:posOffset>
                </wp:positionV>
                <wp:extent cx="6909435" cy="802257"/>
                <wp:effectExtent l="0" t="0" r="0" b="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802257"/>
                        </a:xfrm>
                        <a:prstGeom prst="rect">
                          <a:avLst/>
                        </a:prstGeom>
                        <a:noFill/>
                        <a:ln w="9525">
                          <a:noFill/>
                          <a:miter lim="800000"/>
                          <a:headEnd/>
                          <a:tailEnd/>
                        </a:ln>
                      </wps:spPr>
                      <wps:txbx>
                        <w:txbxContent>
                          <w:p w14:paraId="1096F107" w14:textId="36CE1D02" w:rsidR="009B51AB" w:rsidRPr="00197B7B" w:rsidRDefault="009B51AB" w:rsidP="009B51AB">
                            <w:pPr>
                              <w:spacing w:after="0" w:line="240" w:lineRule="auto"/>
                              <w:rPr>
                                <w:color w:val="595959" w:themeColor="text1" w:themeTint="A6"/>
                                <w:szCs w:val="24"/>
                              </w:rPr>
                            </w:pPr>
                            <w:r w:rsidRPr="00197B7B">
                              <w:rPr>
                                <w:color w:val="595959" w:themeColor="text1" w:themeTint="A6"/>
                                <w:szCs w:val="24"/>
                              </w:rPr>
                              <w:t xml:space="preserve">In recent years, oral health has become </w:t>
                            </w:r>
                            <w:r>
                              <w:rPr>
                                <w:color w:val="595959" w:themeColor="text1" w:themeTint="A6"/>
                                <w:szCs w:val="24"/>
                              </w:rPr>
                              <w:t xml:space="preserve">a national priority </w:t>
                            </w:r>
                            <w:r w:rsidRPr="00197B7B">
                              <w:rPr>
                                <w:color w:val="595959" w:themeColor="text1" w:themeTint="A6"/>
                                <w:szCs w:val="24"/>
                              </w:rPr>
                              <w:t>due to the</w:t>
                            </w:r>
                            <w:r>
                              <w:rPr>
                                <w:color w:val="595959" w:themeColor="text1" w:themeTint="A6"/>
                                <w:szCs w:val="24"/>
                              </w:rPr>
                              <w:t xml:space="preserve"> evidence of</w:t>
                            </w:r>
                            <w:r w:rsidRPr="00197B7B">
                              <w:rPr>
                                <w:color w:val="595959" w:themeColor="text1" w:themeTint="A6"/>
                                <w:szCs w:val="24"/>
                              </w:rPr>
                              <w:t xml:space="preserve"> growing </w:t>
                            </w:r>
                            <w:r w:rsidR="002D6A55">
                              <w:rPr>
                                <w:color w:val="595959" w:themeColor="text1" w:themeTint="A6"/>
                                <w:szCs w:val="24"/>
                              </w:rPr>
                              <w:t>inequities</w:t>
                            </w:r>
                            <w:r w:rsidRPr="00197B7B">
                              <w:rPr>
                                <w:color w:val="595959" w:themeColor="text1" w:themeTint="A6"/>
                                <w:szCs w:val="24"/>
                              </w:rPr>
                              <w:t xml:space="preserve"> in oral health-related outcomes and access to care in communities. This documen</w:t>
                            </w:r>
                            <w:r>
                              <w:rPr>
                                <w:color w:val="595959" w:themeColor="text1" w:themeTint="A6"/>
                                <w:szCs w:val="24"/>
                              </w:rPr>
                              <w:t>t outline</w:t>
                            </w:r>
                            <w:r w:rsidR="00920F7F">
                              <w:rPr>
                                <w:color w:val="595959" w:themeColor="text1" w:themeTint="A6"/>
                                <w:szCs w:val="24"/>
                              </w:rPr>
                              <w:t>s</w:t>
                            </w:r>
                            <w:r>
                              <w:rPr>
                                <w:color w:val="595959" w:themeColor="text1" w:themeTint="A6"/>
                                <w:szCs w:val="24"/>
                              </w:rPr>
                              <w:t xml:space="preserve"> the emerging connections between chronic disease and oral health</w:t>
                            </w:r>
                            <w:r w:rsidR="00AF1215">
                              <w:rPr>
                                <w:color w:val="595959" w:themeColor="text1" w:themeTint="A6"/>
                                <w:szCs w:val="24"/>
                              </w:rPr>
                              <w:t>,</w:t>
                            </w:r>
                            <w:r>
                              <w:rPr>
                                <w:color w:val="595959" w:themeColor="text1" w:themeTint="A6"/>
                                <w:szCs w:val="24"/>
                              </w:rPr>
                              <w:t xml:space="preserve"> including data trends and next steps for Massachusetts. Below </w:t>
                            </w:r>
                            <w:r w:rsidR="00920F7F">
                              <w:rPr>
                                <w:color w:val="595959" w:themeColor="text1" w:themeTint="A6"/>
                                <w:szCs w:val="24"/>
                              </w:rPr>
                              <w:t>is</w:t>
                            </w:r>
                            <w:r>
                              <w:rPr>
                                <w:color w:val="595959" w:themeColor="text1" w:themeTint="A6"/>
                                <w:szCs w:val="24"/>
                              </w:rPr>
                              <w:t xml:space="preserve"> the program that have made oral health a priority: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430E6" id="_x0000_t202" coordsize="21600,21600" o:spt="202" path="m,l,21600r21600,l21600,xe">
                <v:stroke joinstyle="miter"/>
                <v:path gradientshapeok="t" o:connecttype="rect"/>
              </v:shapetype>
              <v:shape id="Text Box 2" o:spid="_x0000_s1028" type="#_x0000_t202" style="position:absolute;margin-left:8.15pt;margin-top:45.9pt;width:544.05pt;height:6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" filled="f" stroked="f">
                <v:textbox>
                  <w:txbxContent>
                    <w:p w14:paraId="1096F107" w14:textId="36CE1D02" w:rsidR="009B51AB" w:rsidRPr="00197B7B" w:rsidRDefault="009B51AB" w:rsidP="009B51AB">
                      <w:pPr>
                        <w:spacing w:after="0" w:line="240" w:lineRule="auto"/>
                        <w:rPr>
                          <w:color w:val="595959" w:themeColor="text1" w:themeTint="A6"/>
                          <w:szCs w:val="24"/>
                        </w:rPr>
                      </w:pPr>
                      <w:r w:rsidRPr="00197B7B">
                        <w:rPr>
                          <w:color w:val="595959" w:themeColor="text1" w:themeTint="A6"/>
                          <w:szCs w:val="24"/>
                        </w:rPr>
                        <w:t xml:space="preserve">In recent years, oral health has become </w:t>
                      </w:r>
                      <w:r>
                        <w:rPr>
                          <w:color w:val="595959" w:themeColor="text1" w:themeTint="A6"/>
                          <w:szCs w:val="24"/>
                        </w:rPr>
                        <w:t xml:space="preserve">a national priority </w:t>
                      </w:r>
                      <w:r w:rsidRPr="00197B7B">
                        <w:rPr>
                          <w:color w:val="595959" w:themeColor="text1" w:themeTint="A6"/>
                          <w:szCs w:val="24"/>
                        </w:rPr>
                        <w:t>due to the</w:t>
                      </w:r>
                      <w:r>
                        <w:rPr>
                          <w:color w:val="595959" w:themeColor="text1" w:themeTint="A6"/>
                          <w:szCs w:val="24"/>
                        </w:rPr>
                        <w:t xml:space="preserve"> evidence of</w:t>
                      </w:r>
                      <w:r w:rsidRPr="00197B7B">
                        <w:rPr>
                          <w:color w:val="595959" w:themeColor="text1" w:themeTint="A6"/>
                          <w:szCs w:val="24"/>
                        </w:rPr>
                        <w:t xml:space="preserve"> growing </w:t>
                      </w:r>
                      <w:r w:rsidR="002D6A55">
                        <w:rPr>
                          <w:color w:val="595959" w:themeColor="text1" w:themeTint="A6"/>
                          <w:szCs w:val="24"/>
                        </w:rPr>
                        <w:t>inequities</w:t>
                      </w:r>
                      <w:r w:rsidRPr="00197B7B">
                        <w:rPr>
                          <w:color w:val="595959" w:themeColor="text1" w:themeTint="A6"/>
                          <w:szCs w:val="24"/>
                        </w:rPr>
                        <w:t xml:space="preserve"> in oral health-related outcomes and access to care in communities. This documen</w:t>
                      </w:r>
                      <w:r>
                        <w:rPr>
                          <w:color w:val="595959" w:themeColor="text1" w:themeTint="A6"/>
                          <w:szCs w:val="24"/>
                        </w:rPr>
                        <w:t>t outline</w:t>
                      </w:r>
                      <w:r w:rsidR="00920F7F">
                        <w:rPr>
                          <w:color w:val="595959" w:themeColor="text1" w:themeTint="A6"/>
                          <w:szCs w:val="24"/>
                        </w:rPr>
                        <w:t>s</w:t>
                      </w:r>
                      <w:r>
                        <w:rPr>
                          <w:color w:val="595959" w:themeColor="text1" w:themeTint="A6"/>
                          <w:szCs w:val="24"/>
                        </w:rPr>
                        <w:t xml:space="preserve"> the emerging connections between chronic disease and oral health</w:t>
                      </w:r>
                      <w:r w:rsidR="00AF1215">
                        <w:rPr>
                          <w:color w:val="595959" w:themeColor="text1" w:themeTint="A6"/>
                          <w:szCs w:val="24"/>
                        </w:rPr>
                        <w:t>,</w:t>
                      </w:r>
                      <w:r>
                        <w:rPr>
                          <w:color w:val="595959" w:themeColor="text1" w:themeTint="A6"/>
                          <w:szCs w:val="24"/>
                        </w:rPr>
                        <w:t xml:space="preserve"> including data trends and next steps for Massachusetts. Below </w:t>
                      </w:r>
                      <w:r w:rsidR="00920F7F">
                        <w:rPr>
                          <w:color w:val="595959" w:themeColor="text1" w:themeTint="A6"/>
                          <w:szCs w:val="24"/>
                        </w:rPr>
                        <w:t>is</w:t>
                      </w:r>
                      <w:r>
                        <w:rPr>
                          <w:color w:val="595959" w:themeColor="text1" w:themeTint="A6"/>
                          <w:szCs w:val="24"/>
                        </w:rPr>
                        <w:t xml:space="preserve"> the program that have made oral health a priority:</w:t>
                      </w:r>
                    </w:p>
                  </w:txbxContent>
                </v:textbox>
              </v:shape>
            </w:pict>
          </mc:Fallback>
        </mc:AlternateContent>
      </w:r>
      <w:r w:rsidR="00F46783" w:rsidRPr="00F46783">
        <w:rPr>
          <w:rFonts w:ascii="Arial Black" w:eastAsia="Batang" w:hAnsi="Arial Black" w:cs="Aharoni"/>
          <w:b/>
          <w:color w:val="365F91" w:themeColor="accent1" w:themeShade="BF"/>
          <w:sz w:val="72"/>
          <w:szCs w:val="72"/>
        </w:rPr>
        <w:t>FOCUS</w:t>
      </w:r>
      <w:r w:rsidR="00F46783" w:rsidRPr="00F46783">
        <w:rPr>
          <w:b/>
          <w:color w:val="365F91" w:themeColor="accent1" w:themeShade="BF"/>
          <w:sz w:val="40"/>
          <w:szCs w:val="40"/>
        </w:rPr>
        <w:t xml:space="preserve"> ON ORAL HEALTH</w:t>
      </w:r>
    </w:p>
    <w:p w14:paraId="57CB00C8" w14:textId="77777777" w:rsidR="008209AD" w:rsidRDefault="008209AD" w:rsidP="00F46783">
      <w:pPr>
        <w:spacing w:after="0" w:line="240" w:lineRule="auto"/>
        <w:ind w:left="720" w:firstLine="720"/>
        <w:rPr>
          <w:b/>
          <w:color w:val="365F91" w:themeColor="accent1" w:themeShade="BF"/>
          <w:sz w:val="36"/>
          <w:szCs w:val="36"/>
        </w:rPr>
      </w:pPr>
    </w:p>
    <w:p w14:paraId="21E9D678" w14:textId="77777777" w:rsidR="008209AD" w:rsidRDefault="008209AD" w:rsidP="00F46783">
      <w:pPr>
        <w:spacing w:after="0" w:line="240" w:lineRule="auto"/>
        <w:ind w:left="720" w:firstLine="720"/>
        <w:rPr>
          <w:b/>
          <w:color w:val="365F91" w:themeColor="accent1" w:themeShade="BF"/>
          <w:sz w:val="36"/>
          <w:szCs w:val="36"/>
        </w:rPr>
      </w:pPr>
    </w:p>
    <w:p w14:paraId="22D57CF5" w14:textId="77777777" w:rsidR="009B51AB" w:rsidRPr="009B51AB" w:rsidRDefault="009B51AB" w:rsidP="00F46783">
      <w:pPr>
        <w:spacing w:after="0" w:line="240" w:lineRule="auto"/>
        <w:ind w:left="720" w:firstLine="720"/>
        <w:rPr>
          <w:b/>
          <w:color w:val="365F91" w:themeColor="accent1" w:themeShade="BF"/>
          <w:sz w:val="20"/>
          <w:szCs w:val="20"/>
        </w:rPr>
      </w:pPr>
    </w:p>
    <w:p w14:paraId="732781CB" w14:textId="77777777" w:rsidR="00F46783" w:rsidRDefault="00F46783" w:rsidP="00F46783">
      <w:pPr>
        <w:spacing w:after="0" w:line="240" w:lineRule="auto"/>
        <w:ind w:left="720" w:firstLine="720"/>
        <w:rPr>
          <w:b/>
          <w:color w:val="365F91" w:themeColor="accent1" w:themeShade="BF"/>
          <w:sz w:val="36"/>
          <w:szCs w:val="36"/>
        </w:rPr>
      </w:pPr>
      <w:r w:rsidRPr="00F46783">
        <w:rPr>
          <w:b/>
          <w:noProof/>
          <w:color w:val="365F91" w:themeColor="accent1" w:themeShade="BF"/>
          <w:sz w:val="36"/>
          <w:szCs w:val="36"/>
        </w:rPr>
        <mc:AlternateContent>
          <mc:Choice Requires="wps">
            <w:drawing>
              <wp:anchor distT="0" distB="0" distL="114300" distR="114300" simplePos="0" relativeHeight="251637760" behindDoc="0" locked="0" layoutInCell="1" allowOverlap="1" wp14:anchorId="1C66622E" wp14:editId="60774CD4">
                <wp:simplePos x="0" y="0"/>
                <wp:positionH relativeFrom="column">
                  <wp:posOffset>455476</wp:posOffset>
                </wp:positionH>
                <wp:positionV relativeFrom="paragraph">
                  <wp:posOffset>25400</wp:posOffset>
                </wp:positionV>
                <wp:extent cx="391251" cy="261257"/>
                <wp:effectExtent l="0" t="0" r="8890" b="5715"/>
                <wp:wrapNone/>
                <wp:docPr id="5" name="Chevron 5"/>
                <wp:cNvGraphicFramePr/>
                <a:graphic xmlns:a="http://schemas.openxmlformats.org/drawingml/2006/main">
                  <a:graphicData uri="http://schemas.microsoft.com/office/word/2010/wordprocessingShape">
                    <wps:wsp>
                      <wps:cNvSpPr/>
                      <wps:spPr>
                        <a:xfrm>
                          <a:off x="0" y="0"/>
                          <a:ext cx="391251" cy="261257"/>
                        </a:xfrm>
                        <a:prstGeom prst="chevron">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4468D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margin-left:35.85pt;margin-top:2pt;width:30.8pt;height:20.5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" adj="14388" fillcolor="#95b3d7 [1940]" stroked="f" strokeweight="2pt"/>
            </w:pict>
          </mc:Fallback>
        </mc:AlternateContent>
      </w:r>
      <w:r w:rsidRPr="00F46783">
        <w:rPr>
          <w:b/>
          <w:color w:val="365F91" w:themeColor="accent1" w:themeShade="BF"/>
          <w:sz w:val="36"/>
          <w:szCs w:val="36"/>
        </w:rPr>
        <w:t>United States</w:t>
      </w:r>
    </w:p>
    <w:p w14:paraId="4DAB2AD4" w14:textId="52770261" w:rsidR="00F46783" w:rsidRPr="002C26DA" w:rsidRDefault="00F46783" w:rsidP="00F46783">
      <w:pPr>
        <w:spacing w:after="0" w:line="240" w:lineRule="auto"/>
        <w:ind w:left="720" w:firstLine="720"/>
        <w:rPr>
          <w:color w:val="595959" w:themeColor="text1" w:themeTint="A6"/>
          <w:sz w:val="24"/>
          <w:szCs w:val="24"/>
          <w:vertAlign w:val="superscript"/>
        </w:rPr>
      </w:pPr>
      <w:r w:rsidRPr="002C26DA">
        <w:rPr>
          <w:color w:val="595959" w:themeColor="text1" w:themeTint="A6"/>
          <w:sz w:val="24"/>
          <w:szCs w:val="24"/>
        </w:rPr>
        <w:t xml:space="preserve">Oral Health </w:t>
      </w:r>
      <w:r w:rsidR="00AB7C64">
        <w:rPr>
          <w:color w:val="595959" w:themeColor="text1" w:themeTint="A6"/>
          <w:sz w:val="24"/>
          <w:szCs w:val="24"/>
        </w:rPr>
        <w:t>is</w:t>
      </w:r>
      <w:r w:rsidRPr="002C26DA">
        <w:rPr>
          <w:color w:val="595959" w:themeColor="text1" w:themeTint="A6"/>
          <w:sz w:val="24"/>
          <w:szCs w:val="24"/>
        </w:rPr>
        <w:t xml:space="preserve"> a </w:t>
      </w:r>
      <w:r w:rsidR="006B4715">
        <w:rPr>
          <w:b/>
          <w:color w:val="95B3D7" w:themeColor="accent1" w:themeTint="99"/>
          <w:sz w:val="24"/>
          <w:szCs w:val="24"/>
        </w:rPr>
        <w:t>Healthy People 20</w:t>
      </w:r>
      <w:r w:rsidR="00AB7C64">
        <w:rPr>
          <w:b/>
          <w:color w:val="95B3D7" w:themeColor="accent1" w:themeTint="99"/>
          <w:sz w:val="24"/>
          <w:szCs w:val="24"/>
        </w:rPr>
        <w:t>3</w:t>
      </w:r>
      <w:r w:rsidRPr="00F46783">
        <w:rPr>
          <w:b/>
          <w:color w:val="95B3D7" w:themeColor="accent1" w:themeTint="99"/>
          <w:sz w:val="24"/>
          <w:szCs w:val="24"/>
        </w:rPr>
        <w:t>0</w:t>
      </w:r>
      <w:r w:rsidRPr="00F46783">
        <w:rPr>
          <w:color w:val="95B3D7" w:themeColor="accent1" w:themeTint="99"/>
          <w:sz w:val="24"/>
          <w:szCs w:val="24"/>
        </w:rPr>
        <w:t xml:space="preserve"> </w:t>
      </w:r>
      <w:r w:rsidRPr="002C26DA">
        <w:rPr>
          <w:color w:val="595959" w:themeColor="text1" w:themeTint="A6"/>
          <w:sz w:val="24"/>
          <w:szCs w:val="24"/>
        </w:rPr>
        <w:t>leading health indicator topic</w:t>
      </w:r>
      <w:r w:rsidRPr="002C26DA">
        <w:rPr>
          <w:color w:val="595959" w:themeColor="text1" w:themeTint="A6"/>
          <w:sz w:val="24"/>
          <w:szCs w:val="24"/>
          <w:vertAlign w:val="superscript"/>
        </w:rPr>
        <w:t>1</w:t>
      </w:r>
    </w:p>
    <w:p w14:paraId="3A96D804" w14:textId="77777777" w:rsidR="00F46783" w:rsidRPr="002C26DA" w:rsidRDefault="009B51AB" w:rsidP="00F46783">
      <w:pPr>
        <w:spacing w:after="0" w:line="240" w:lineRule="auto"/>
        <w:ind w:left="2160" w:firstLine="720"/>
        <w:rPr>
          <w:color w:val="595959" w:themeColor="text1" w:themeTint="A6"/>
          <w:sz w:val="24"/>
          <w:szCs w:val="24"/>
          <w:vertAlign w:val="superscript"/>
        </w:rPr>
      </w:pPr>
      <w:r w:rsidRPr="00984B6B">
        <w:rPr>
          <w:rFonts w:ascii="Arial Black" w:eastAsia="Batang" w:hAnsi="Arial Black" w:cs="Aharoni"/>
          <w:b/>
          <w:noProof/>
          <w:color w:val="31849B" w:themeColor="accent5" w:themeShade="BF"/>
          <w:sz w:val="72"/>
          <w:szCs w:val="72"/>
        </w:rPr>
        <mc:AlternateContent>
          <mc:Choice Requires="wps">
            <w:drawing>
              <wp:anchor distT="0" distB="0" distL="114300" distR="114300" simplePos="0" relativeHeight="251639808" behindDoc="0" locked="0" layoutInCell="1" allowOverlap="1" wp14:anchorId="5A3A3036" wp14:editId="5BCB39F4">
                <wp:simplePos x="0" y="0"/>
                <wp:positionH relativeFrom="column">
                  <wp:posOffset>2540</wp:posOffset>
                </wp:positionH>
                <wp:positionV relativeFrom="paragraph">
                  <wp:posOffset>71120</wp:posOffset>
                </wp:positionV>
                <wp:extent cx="3200400" cy="6705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0560"/>
                        </a:xfrm>
                        <a:prstGeom prst="rect">
                          <a:avLst/>
                        </a:prstGeom>
                        <a:noFill/>
                        <a:ln w="9525">
                          <a:noFill/>
                          <a:miter lim="800000"/>
                          <a:headEnd/>
                          <a:tailEnd/>
                        </a:ln>
                      </wps:spPr>
                      <wps:txbx>
                        <w:txbxContent>
                          <w:p w14:paraId="4118F22D" w14:textId="77777777" w:rsidR="00F46783" w:rsidRPr="00F46783" w:rsidRDefault="00F46783" w:rsidP="00F46783">
                            <w:pPr>
                              <w:rPr>
                                <w:color w:val="365F91" w:themeColor="accent1" w:themeShade="BF"/>
                              </w:rPr>
                            </w:pPr>
                            <w:r w:rsidRPr="00F46783">
                              <w:rPr>
                                <w:rFonts w:ascii="Arial Black" w:eastAsia="Batang" w:hAnsi="Arial Black" w:cs="Aharoni"/>
                                <w:b/>
                                <w:color w:val="365F91" w:themeColor="accent1" w:themeShade="BF"/>
                                <w:sz w:val="72"/>
                                <w:szCs w:val="72"/>
                              </w:rPr>
                              <w:t>THE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A3036" id="_x0000_s1029" type="#_x0000_t202" style="position:absolute;left:0;text-align:left;margin-left:.2pt;margin-top:5.6pt;width:252pt;height:52.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" filled="f" stroked="f">
                <v:textbox>
                  <w:txbxContent>
                    <w:p w14:paraId="4118F22D" w14:textId="77777777" w:rsidR="00F46783" w:rsidRPr="00F46783" w:rsidRDefault="00F46783" w:rsidP="00F46783">
                      <w:pPr>
                        <w:rPr>
                          <w:color w:val="365F91" w:themeColor="accent1" w:themeShade="BF"/>
                        </w:rPr>
                      </w:pPr>
                      <w:r w:rsidRPr="00F46783">
                        <w:rPr>
                          <w:rFonts w:ascii="Arial Black" w:eastAsia="Batang" w:hAnsi="Arial Black" w:cs="Aharoni"/>
                          <w:b/>
                          <w:color w:val="365F91" w:themeColor="accent1" w:themeShade="BF"/>
                          <w:sz w:val="72"/>
                          <w:szCs w:val="72"/>
                        </w:rPr>
                        <w:t>THE FACTS</w:t>
                      </w:r>
                    </w:p>
                  </w:txbxContent>
                </v:textbox>
              </v:shape>
            </w:pict>
          </mc:Fallback>
        </mc:AlternateContent>
      </w:r>
    </w:p>
    <w:p w14:paraId="47E9D27E" w14:textId="77777777" w:rsidR="00F46783" w:rsidRDefault="008D5504" w:rsidP="008D5504">
      <w:r>
        <w:tab/>
      </w:r>
    </w:p>
    <w:p w14:paraId="703CF8B9" w14:textId="5D583B5A" w:rsidR="00FC0FE2" w:rsidRDefault="002D6A55" w:rsidP="00F46783">
      <w:r w:rsidRPr="00BD5DEC">
        <w:rPr>
          <w:noProof/>
        </w:rPr>
        <mc:AlternateContent>
          <mc:Choice Requires="wps">
            <w:drawing>
              <wp:anchor distT="0" distB="0" distL="114300" distR="114300" simplePos="0" relativeHeight="251646976" behindDoc="0" locked="0" layoutInCell="1" allowOverlap="1" wp14:anchorId="2DE131AC" wp14:editId="1E7B36C9">
                <wp:simplePos x="0" y="0"/>
                <wp:positionH relativeFrom="column">
                  <wp:posOffset>4103370</wp:posOffset>
                </wp:positionH>
                <wp:positionV relativeFrom="paragraph">
                  <wp:posOffset>3102610</wp:posOffset>
                </wp:positionV>
                <wp:extent cx="2261870" cy="360680"/>
                <wp:effectExtent l="0" t="0" r="5080" b="1270"/>
                <wp:wrapNone/>
                <wp:docPr id="6" name="Rounded Rectangle 6"/>
                <wp:cNvGraphicFramePr/>
                <a:graphic xmlns:a="http://schemas.openxmlformats.org/drawingml/2006/main">
                  <a:graphicData uri="http://schemas.microsoft.com/office/word/2010/wordprocessingShape">
                    <wps:wsp>
                      <wps:cNvSpPr/>
                      <wps:spPr>
                        <a:xfrm>
                          <a:off x="0" y="0"/>
                          <a:ext cx="2261870" cy="36068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18AD1" w14:textId="77777777" w:rsidR="00F46783" w:rsidRPr="00D61ABC" w:rsidRDefault="00F46783" w:rsidP="00F46783">
                            <w:pPr>
                              <w:spacing w:after="0" w:line="240" w:lineRule="auto"/>
                              <w:jc w:val="center"/>
                              <w:rPr>
                                <w:rFonts w:ascii="Arial Black" w:hAnsi="Arial Black"/>
                                <w:sz w:val="20"/>
                                <w:szCs w:val="36"/>
                                <w:vertAlign w:val="superscript"/>
                              </w:rPr>
                            </w:pPr>
                            <w:r>
                              <w:rPr>
                                <w:rFonts w:ascii="Arial Black" w:hAnsi="Arial Black"/>
                                <w:sz w:val="20"/>
                                <w:szCs w:val="36"/>
                              </w:rPr>
                              <w:t>Multiple Chronic Conditions</w:t>
                            </w:r>
                            <w:r w:rsidR="00D61ABC">
                              <w:rPr>
                                <w:rFonts w:ascii="Arial Black" w:hAnsi="Arial Black"/>
                                <w:sz w:val="20"/>
                                <w:szCs w:val="36"/>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131AC" id="Rounded Rectangle 6" o:spid="_x0000_s1030" style="position:absolute;margin-left:323.1pt;margin-top:244.3pt;width:178.1pt;height:2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" fillcolor="#7f7f7f [1612]" stroked="f" strokeweight="2pt">
                <v:textbox>
                  <w:txbxContent>
                    <w:p w14:paraId="6DD18AD1" w14:textId="77777777" w:rsidR="00F46783" w:rsidRPr="00D61ABC" w:rsidRDefault="00F46783" w:rsidP="00F46783">
                      <w:pPr>
                        <w:spacing w:after="0" w:line="240" w:lineRule="auto"/>
                        <w:jc w:val="center"/>
                        <w:rPr>
                          <w:rFonts w:ascii="Arial Black" w:hAnsi="Arial Black"/>
                          <w:sz w:val="20"/>
                          <w:szCs w:val="36"/>
                          <w:vertAlign w:val="superscript"/>
                        </w:rPr>
                      </w:pPr>
                      <w:r>
                        <w:rPr>
                          <w:rFonts w:ascii="Arial Black" w:hAnsi="Arial Black"/>
                          <w:sz w:val="20"/>
                          <w:szCs w:val="36"/>
                        </w:rPr>
                        <w:t>Multiple Chronic Conditions</w:t>
                      </w:r>
                      <w:r w:rsidR="00D61ABC">
                        <w:rPr>
                          <w:rFonts w:ascii="Arial Black" w:hAnsi="Arial Black"/>
                          <w:sz w:val="20"/>
                          <w:szCs w:val="36"/>
                          <w:vertAlign w:val="superscript"/>
                        </w:rPr>
                        <w:t>3</w:t>
                      </w:r>
                    </w:p>
                  </w:txbxContent>
                </v:textbox>
              </v:roundrect>
            </w:pict>
          </mc:Fallback>
        </mc:AlternateContent>
      </w:r>
      <w:r w:rsidRPr="00BD5DEC">
        <w:rPr>
          <w:noProof/>
        </w:rPr>
        <mc:AlternateContent>
          <mc:Choice Requires="wps">
            <w:drawing>
              <wp:anchor distT="0" distB="0" distL="114300" distR="114300" simplePos="0" relativeHeight="251645952" behindDoc="0" locked="0" layoutInCell="1" allowOverlap="1" wp14:anchorId="2E1DE531" wp14:editId="3698E31B">
                <wp:simplePos x="0" y="0"/>
                <wp:positionH relativeFrom="column">
                  <wp:posOffset>4283710</wp:posOffset>
                </wp:positionH>
                <wp:positionV relativeFrom="paragraph">
                  <wp:posOffset>180975</wp:posOffset>
                </wp:positionV>
                <wp:extent cx="1804670" cy="360680"/>
                <wp:effectExtent l="0" t="0" r="5080" b="1270"/>
                <wp:wrapNone/>
                <wp:docPr id="4" name="Rounded Rectangle 4"/>
                <wp:cNvGraphicFramePr/>
                <a:graphic xmlns:a="http://schemas.openxmlformats.org/drawingml/2006/main">
                  <a:graphicData uri="http://schemas.microsoft.com/office/word/2010/wordprocessingShape">
                    <wps:wsp>
                      <wps:cNvSpPr/>
                      <wps:spPr>
                        <a:xfrm>
                          <a:off x="0" y="0"/>
                          <a:ext cx="1804670" cy="36068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E17166" w14:textId="77777777" w:rsidR="00F46783" w:rsidRPr="00566B65" w:rsidRDefault="00F46783" w:rsidP="00F46783">
                            <w:pPr>
                              <w:spacing w:after="0" w:line="240" w:lineRule="auto"/>
                              <w:jc w:val="center"/>
                              <w:rPr>
                                <w:rFonts w:ascii="Arial Black" w:hAnsi="Arial Black"/>
                                <w:sz w:val="20"/>
                                <w:szCs w:val="36"/>
                                <w:vertAlign w:val="superscript"/>
                              </w:rPr>
                            </w:pPr>
                            <w:r>
                              <w:rPr>
                                <w:rFonts w:ascii="Arial Black" w:hAnsi="Arial Black"/>
                                <w:sz w:val="20"/>
                                <w:szCs w:val="36"/>
                              </w:rPr>
                              <w:t>The Connection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DE531" id="Rounded Rectangle 4" o:spid="_x0000_s1031" style="position:absolute;margin-left:337.3pt;margin-top:14.25pt;width:142.1pt;height:28.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" fillcolor="#7f7f7f [1612]" stroked="f" strokeweight="2pt">
                <v:textbox>
                  <w:txbxContent>
                    <w:p w14:paraId="40E17166" w14:textId="77777777" w:rsidR="00F46783" w:rsidRPr="00566B65" w:rsidRDefault="00F46783" w:rsidP="00F46783">
                      <w:pPr>
                        <w:spacing w:after="0" w:line="240" w:lineRule="auto"/>
                        <w:jc w:val="center"/>
                        <w:rPr>
                          <w:rFonts w:ascii="Arial Black" w:hAnsi="Arial Black"/>
                          <w:sz w:val="20"/>
                          <w:szCs w:val="36"/>
                          <w:vertAlign w:val="superscript"/>
                        </w:rPr>
                      </w:pPr>
                      <w:r>
                        <w:rPr>
                          <w:rFonts w:ascii="Arial Black" w:hAnsi="Arial Black"/>
                          <w:sz w:val="20"/>
                          <w:szCs w:val="36"/>
                        </w:rPr>
                        <w:t>The Connection</w:t>
                      </w:r>
                    </w:p>
                  </w:txbxContent>
                </v:textbox>
              </v:roundrect>
            </w:pict>
          </mc:Fallback>
        </mc:AlternateContent>
      </w:r>
      <w:r>
        <w:rPr>
          <w:noProof/>
          <w:color w:val="808080" w:themeColor="background1" w:themeShade="80"/>
          <w:sz w:val="28"/>
          <w:szCs w:val="28"/>
        </w:rPr>
        <mc:AlternateContent>
          <mc:Choice Requires="wps">
            <w:drawing>
              <wp:anchor distT="0" distB="0" distL="114300" distR="114300" simplePos="0" relativeHeight="251638784" behindDoc="0" locked="0" layoutInCell="1" allowOverlap="1" wp14:anchorId="0F852AB5" wp14:editId="57436010">
                <wp:simplePos x="0" y="0"/>
                <wp:positionH relativeFrom="column">
                  <wp:posOffset>-255270</wp:posOffset>
                </wp:positionH>
                <wp:positionV relativeFrom="paragraph">
                  <wp:posOffset>79375</wp:posOffset>
                </wp:positionV>
                <wp:extent cx="7359015" cy="5209540"/>
                <wp:effectExtent l="0" t="0" r="0" b="0"/>
                <wp:wrapNone/>
                <wp:docPr id="21" name="Rounded Rectangle 21"/>
                <wp:cNvGraphicFramePr/>
                <a:graphic xmlns:a="http://schemas.openxmlformats.org/drawingml/2006/main">
                  <a:graphicData uri="http://schemas.microsoft.com/office/word/2010/wordprocessingShape">
                    <wps:wsp>
                      <wps:cNvSpPr/>
                      <wps:spPr>
                        <a:xfrm>
                          <a:off x="0" y="0"/>
                          <a:ext cx="7359015" cy="520954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1B1F9" id="Rounded Rectangle 21" o:spid="_x0000_s1026" style="position:absolute;margin-left:-20.1pt;margin-top:6.25pt;width:579.45pt;height:410.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" fillcolor="#d8d8d8 [2732]" stroked="f" strokeweight="2pt"/>
            </w:pict>
          </mc:Fallback>
        </mc:AlternateContent>
      </w:r>
      <w:r w:rsidRPr="00BD5DEC">
        <w:rPr>
          <w:noProof/>
        </w:rPr>
        <mc:AlternateContent>
          <mc:Choice Requires="wps">
            <w:drawing>
              <wp:anchor distT="0" distB="0" distL="114300" distR="114300" simplePos="0" relativeHeight="251641856" behindDoc="0" locked="0" layoutInCell="1" allowOverlap="1" wp14:anchorId="37E804AD" wp14:editId="4EC922DF">
                <wp:simplePos x="0" y="0"/>
                <wp:positionH relativeFrom="column">
                  <wp:posOffset>3475990</wp:posOffset>
                </wp:positionH>
                <wp:positionV relativeFrom="paragraph">
                  <wp:posOffset>388620</wp:posOffset>
                </wp:positionV>
                <wp:extent cx="3380740" cy="2587625"/>
                <wp:effectExtent l="0" t="0" r="0" b="3175"/>
                <wp:wrapNone/>
                <wp:docPr id="2" name="Rounded Rectangle 2"/>
                <wp:cNvGraphicFramePr/>
                <a:graphic xmlns:a="http://schemas.openxmlformats.org/drawingml/2006/main">
                  <a:graphicData uri="http://schemas.microsoft.com/office/word/2010/wordprocessingShape">
                    <wps:wsp>
                      <wps:cNvSpPr/>
                      <wps:spPr>
                        <a:xfrm>
                          <a:off x="0" y="0"/>
                          <a:ext cx="3380740" cy="2587625"/>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2BCA5" w14:textId="77777777" w:rsidR="00F46783" w:rsidRPr="009B51AB" w:rsidRDefault="00F46783" w:rsidP="00F46783">
                            <w:pPr>
                              <w:pStyle w:val="Header"/>
                              <w:rPr>
                                <w:color w:val="595959" w:themeColor="text1" w:themeTint="A6"/>
                                <w:szCs w:val="24"/>
                              </w:rPr>
                            </w:pPr>
                            <w:r w:rsidRPr="009B51AB">
                              <w:rPr>
                                <w:color w:val="595959" w:themeColor="text1" w:themeTint="A6"/>
                                <w:szCs w:val="24"/>
                              </w:rPr>
                              <w:t xml:space="preserve">There are several ways to think about the </w:t>
                            </w:r>
                            <w:r w:rsidR="00073351">
                              <w:rPr>
                                <w:color w:val="595959" w:themeColor="text1" w:themeTint="A6"/>
                                <w:szCs w:val="24"/>
                              </w:rPr>
                              <w:t xml:space="preserve">bi-directional </w:t>
                            </w:r>
                            <w:r w:rsidRPr="009B51AB">
                              <w:rPr>
                                <w:color w:val="595959" w:themeColor="text1" w:themeTint="A6"/>
                                <w:szCs w:val="24"/>
                              </w:rPr>
                              <w:t xml:space="preserve">relationship between oral health and chronic disease: </w:t>
                            </w:r>
                          </w:p>
                          <w:p w14:paraId="6DDBE15A" w14:textId="2DBFAEC5" w:rsidR="00F46783" w:rsidRPr="009B51AB" w:rsidRDefault="00F46783" w:rsidP="00F46783">
                            <w:pPr>
                              <w:pStyle w:val="Header"/>
                              <w:numPr>
                                <w:ilvl w:val="0"/>
                                <w:numId w:val="2"/>
                              </w:numPr>
                              <w:rPr>
                                <w:color w:val="808080" w:themeColor="background1" w:themeShade="80"/>
                                <w:szCs w:val="24"/>
                              </w:rPr>
                            </w:pPr>
                            <w:r w:rsidRPr="009B51AB">
                              <w:rPr>
                                <w:b/>
                                <w:color w:val="365F91" w:themeColor="accent1" w:themeShade="BF"/>
                                <w:szCs w:val="24"/>
                              </w:rPr>
                              <w:t>Direct relationship:</w:t>
                            </w:r>
                            <w:r w:rsidRPr="009B51AB">
                              <w:rPr>
                                <w:color w:val="365F91" w:themeColor="accent1" w:themeShade="BF"/>
                                <w:szCs w:val="24"/>
                              </w:rPr>
                              <w:t xml:space="preserve"> </w:t>
                            </w:r>
                            <w:r w:rsidRPr="009B51AB">
                              <w:rPr>
                                <w:color w:val="595959" w:themeColor="text1" w:themeTint="A6"/>
                                <w:szCs w:val="24"/>
                              </w:rPr>
                              <w:t xml:space="preserve">Chronic diseases </w:t>
                            </w:r>
                            <w:r w:rsidR="00A70F20" w:rsidRPr="009B51AB">
                              <w:rPr>
                                <w:color w:val="595959" w:themeColor="text1" w:themeTint="A6"/>
                                <w:szCs w:val="24"/>
                              </w:rPr>
                              <w:t xml:space="preserve">and their side effects directly </w:t>
                            </w:r>
                            <w:r w:rsidR="00AB7C64">
                              <w:rPr>
                                <w:color w:val="595959" w:themeColor="text1" w:themeTint="A6"/>
                                <w:szCs w:val="24"/>
                              </w:rPr>
                              <w:t>associated</w:t>
                            </w:r>
                            <w:r w:rsidR="00A70F20" w:rsidRPr="009B51AB">
                              <w:rPr>
                                <w:color w:val="595959" w:themeColor="text1" w:themeTint="A6"/>
                                <w:szCs w:val="24"/>
                              </w:rPr>
                              <w:t xml:space="preserve"> </w:t>
                            </w:r>
                            <w:r w:rsidR="001169AB">
                              <w:rPr>
                                <w:color w:val="595959" w:themeColor="text1" w:themeTint="A6"/>
                                <w:szCs w:val="24"/>
                              </w:rPr>
                              <w:t xml:space="preserve">with </w:t>
                            </w:r>
                            <w:r w:rsidR="00A70F20" w:rsidRPr="009B51AB">
                              <w:rPr>
                                <w:color w:val="595959" w:themeColor="text1" w:themeTint="A6"/>
                                <w:szCs w:val="24"/>
                              </w:rPr>
                              <w:t>oral health issues</w:t>
                            </w:r>
                            <w:r w:rsidR="00073351">
                              <w:rPr>
                                <w:color w:val="595959" w:themeColor="text1" w:themeTint="A6"/>
                                <w:szCs w:val="24"/>
                              </w:rPr>
                              <w:t xml:space="preserve"> and vice versa</w:t>
                            </w:r>
                            <w:r w:rsidR="00A70F20" w:rsidRPr="009B51AB">
                              <w:rPr>
                                <w:color w:val="595959" w:themeColor="text1" w:themeTint="A6"/>
                                <w:szCs w:val="24"/>
                              </w:rPr>
                              <w:t>.</w:t>
                            </w:r>
                          </w:p>
                          <w:p w14:paraId="27612A9D" w14:textId="6F96086C" w:rsidR="00F46783" w:rsidRPr="009B51AB" w:rsidRDefault="00F46783" w:rsidP="00F46783">
                            <w:pPr>
                              <w:pStyle w:val="Header"/>
                              <w:numPr>
                                <w:ilvl w:val="0"/>
                                <w:numId w:val="2"/>
                              </w:numPr>
                              <w:rPr>
                                <w:color w:val="808080" w:themeColor="background1" w:themeShade="80"/>
                                <w:szCs w:val="24"/>
                              </w:rPr>
                            </w:pPr>
                            <w:r w:rsidRPr="009B51AB">
                              <w:rPr>
                                <w:b/>
                                <w:color w:val="365F91" w:themeColor="accent1" w:themeShade="BF"/>
                                <w:szCs w:val="24"/>
                              </w:rPr>
                              <w:t>Indirect relationship</w:t>
                            </w:r>
                            <w:r w:rsidR="00A70F20" w:rsidRPr="009B51AB">
                              <w:rPr>
                                <w:b/>
                                <w:color w:val="365F91" w:themeColor="accent1" w:themeShade="BF"/>
                                <w:szCs w:val="24"/>
                              </w:rPr>
                              <w:t>:</w:t>
                            </w:r>
                            <w:r w:rsidR="00A70F20" w:rsidRPr="009B51AB">
                              <w:rPr>
                                <w:color w:val="365F91" w:themeColor="accent1" w:themeShade="BF"/>
                                <w:szCs w:val="24"/>
                              </w:rPr>
                              <w:t xml:space="preserve"> </w:t>
                            </w:r>
                            <w:r w:rsidR="00A70F20" w:rsidRPr="009B51AB">
                              <w:rPr>
                                <w:color w:val="595959" w:themeColor="text1" w:themeTint="A6"/>
                                <w:szCs w:val="24"/>
                              </w:rPr>
                              <w:t xml:space="preserve">Treatments for chronic diseases and their side effects indirectly </w:t>
                            </w:r>
                            <w:r w:rsidR="00AB7C64">
                              <w:rPr>
                                <w:color w:val="595959" w:themeColor="text1" w:themeTint="A6"/>
                                <w:szCs w:val="24"/>
                              </w:rPr>
                              <w:t>associated</w:t>
                            </w:r>
                            <w:r w:rsidR="00AB7C64" w:rsidRPr="009B51AB">
                              <w:rPr>
                                <w:color w:val="595959" w:themeColor="text1" w:themeTint="A6"/>
                                <w:szCs w:val="24"/>
                              </w:rPr>
                              <w:t xml:space="preserve"> </w:t>
                            </w:r>
                            <w:r w:rsidR="001169AB">
                              <w:rPr>
                                <w:color w:val="595959" w:themeColor="text1" w:themeTint="A6"/>
                                <w:szCs w:val="24"/>
                              </w:rPr>
                              <w:t xml:space="preserve">with </w:t>
                            </w:r>
                            <w:r w:rsidR="00A70F20" w:rsidRPr="009B51AB">
                              <w:rPr>
                                <w:color w:val="595959" w:themeColor="text1" w:themeTint="A6"/>
                                <w:szCs w:val="24"/>
                              </w:rPr>
                              <w:t>oral health issues</w:t>
                            </w:r>
                            <w:r w:rsidR="00073351">
                              <w:rPr>
                                <w:color w:val="595959" w:themeColor="text1" w:themeTint="A6"/>
                                <w:szCs w:val="24"/>
                              </w:rPr>
                              <w:t xml:space="preserve"> and vice versa</w:t>
                            </w:r>
                            <w:r w:rsidR="00A70F20" w:rsidRPr="009B51AB">
                              <w:rPr>
                                <w:color w:val="595959" w:themeColor="text1" w:themeTint="A6"/>
                                <w:szCs w:val="24"/>
                              </w:rPr>
                              <w:t>.</w:t>
                            </w:r>
                          </w:p>
                          <w:p w14:paraId="55AC98AF" w14:textId="77777777" w:rsidR="00F46783" w:rsidRPr="009B51AB" w:rsidRDefault="00A70F20" w:rsidP="00F46783">
                            <w:pPr>
                              <w:pStyle w:val="Header"/>
                              <w:numPr>
                                <w:ilvl w:val="0"/>
                                <w:numId w:val="2"/>
                              </w:numPr>
                              <w:rPr>
                                <w:color w:val="808080" w:themeColor="background1" w:themeShade="80"/>
                                <w:szCs w:val="24"/>
                              </w:rPr>
                            </w:pPr>
                            <w:r w:rsidRPr="009B51AB">
                              <w:rPr>
                                <w:b/>
                                <w:color w:val="365F91" w:themeColor="accent1" w:themeShade="BF"/>
                                <w:szCs w:val="24"/>
                              </w:rPr>
                              <w:t>Shared risk factors:</w:t>
                            </w:r>
                            <w:r w:rsidRPr="009B51AB">
                              <w:rPr>
                                <w:color w:val="365F91" w:themeColor="accent1" w:themeShade="BF"/>
                                <w:szCs w:val="24"/>
                              </w:rPr>
                              <w:t xml:space="preserve"> </w:t>
                            </w:r>
                            <w:r w:rsidRPr="009B51AB">
                              <w:rPr>
                                <w:color w:val="595959" w:themeColor="text1" w:themeTint="A6"/>
                                <w:szCs w:val="24"/>
                              </w:rPr>
                              <w:t xml:space="preserve">Chronic diseases and oral health issues share common risk factors.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E804AD" id="Rounded Rectangle 2" o:spid="_x0000_s1032" style="position:absolute;margin-left:273.7pt;margin-top:30.6pt;width:266.2pt;height:203.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" fillcolor="#f2f2f2 [3052]" stroked="f" strokeweight="2pt">
                <v:textbox>
                  <w:txbxContent>
                    <w:p w14:paraId="5412BCA5" w14:textId="77777777" w:rsidR="00F46783" w:rsidRPr="009B51AB" w:rsidRDefault="00F46783" w:rsidP="00F46783">
                      <w:pPr>
                        <w:pStyle w:val="Header"/>
                        <w:rPr>
                          <w:color w:val="595959" w:themeColor="text1" w:themeTint="A6"/>
                          <w:szCs w:val="24"/>
                        </w:rPr>
                      </w:pPr>
                      <w:r w:rsidRPr="009B51AB">
                        <w:rPr>
                          <w:color w:val="595959" w:themeColor="text1" w:themeTint="A6"/>
                          <w:szCs w:val="24"/>
                        </w:rPr>
                        <w:t xml:space="preserve">There are several ways to think about the </w:t>
                      </w:r>
                      <w:r w:rsidR="00073351">
                        <w:rPr>
                          <w:color w:val="595959" w:themeColor="text1" w:themeTint="A6"/>
                          <w:szCs w:val="24"/>
                        </w:rPr>
                        <w:t xml:space="preserve">bi-directional </w:t>
                      </w:r>
                      <w:r w:rsidRPr="009B51AB">
                        <w:rPr>
                          <w:color w:val="595959" w:themeColor="text1" w:themeTint="A6"/>
                          <w:szCs w:val="24"/>
                        </w:rPr>
                        <w:t xml:space="preserve">relationship between oral health and chronic disease: </w:t>
                      </w:r>
                    </w:p>
                    <w:p w14:paraId="6DDBE15A" w14:textId="2DBFAEC5" w:rsidR="00F46783" w:rsidRPr="009B51AB" w:rsidRDefault="00F46783" w:rsidP="00F46783">
                      <w:pPr>
                        <w:pStyle w:val="Header"/>
                        <w:numPr>
                          <w:ilvl w:val="0"/>
                          <w:numId w:val="2"/>
                        </w:numPr>
                        <w:rPr>
                          <w:color w:val="808080" w:themeColor="background1" w:themeShade="80"/>
                          <w:szCs w:val="24"/>
                        </w:rPr>
                      </w:pPr>
                      <w:r w:rsidRPr="009B51AB">
                        <w:rPr>
                          <w:b/>
                          <w:color w:val="365F91" w:themeColor="accent1" w:themeShade="BF"/>
                          <w:szCs w:val="24"/>
                        </w:rPr>
                        <w:t>Direct relationship:</w:t>
                      </w:r>
                      <w:r w:rsidRPr="009B51AB">
                        <w:rPr>
                          <w:color w:val="365F91" w:themeColor="accent1" w:themeShade="BF"/>
                          <w:szCs w:val="24"/>
                        </w:rPr>
                        <w:t xml:space="preserve"> </w:t>
                      </w:r>
                      <w:r w:rsidRPr="009B51AB">
                        <w:rPr>
                          <w:color w:val="595959" w:themeColor="text1" w:themeTint="A6"/>
                          <w:szCs w:val="24"/>
                        </w:rPr>
                        <w:t xml:space="preserve">Chronic diseases </w:t>
                      </w:r>
                      <w:r w:rsidR="00A70F20" w:rsidRPr="009B51AB">
                        <w:rPr>
                          <w:color w:val="595959" w:themeColor="text1" w:themeTint="A6"/>
                          <w:szCs w:val="24"/>
                        </w:rPr>
                        <w:t xml:space="preserve">and their side effects directly </w:t>
                      </w:r>
                      <w:r w:rsidR="00AB7C64">
                        <w:rPr>
                          <w:color w:val="595959" w:themeColor="text1" w:themeTint="A6"/>
                          <w:szCs w:val="24"/>
                        </w:rPr>
                        <w:t>associated</w:t>
                      </w:r>
                      <w:r w:rsidR="00A70F20" w:rsidRPr="009B51AB">
                        <w:rPr>
                          <w:color w:val="595959" w:themeColor="text1" w:themeTint="A6"/>
                          <w:szCs w:val="24"/>
                        </w:rPr>
                        <w:t xml:space="preserve"> </w:t>
                      </w:r>
                      <w:r w:rsidR="001169AB">
                        <w:rPr>
                          <w:color w:val="595959" w:themeColor="text1" w:themeTint="A6"/>
                          <w:szCs w:val="24"/>
                        </w:rPr>
                        <w:t xml:space="preserve">with </w:t>
                      </w:r>
                      <w:r w:rsidR="00A70F20" w:rsidRPr="009B51AB">
                        <w:rPr>
                          <w:color w:val="595959" w:themeColor="text1" w:themeTint="A6"/>
                          <w:szCs w:val="24"/>
                        </w:rPr>
                        <w:t>oral health issues</w:t>
                      </w:r>
                      <w:r w:rsidR="00073351">
                        <w:rPr>
                          <w:color w:val="595959" w:themeColor="text1" w:themeTint="A6"/>
                          <w:szCs w:val="24"/>
                        </w:rPr>
                        <w:t xml:space="preserve"> and vice versa</w:t>
                      </w:r>
                      <w:r w:rsidR="00A70F20" w:rsidRPr="009B51AB">
                        <w:rPr>
                          <w:color w:val="595959" w:themeColor="text1" w:themeTint="A6"/>
                          <w:szCs w:val="24"/>
                        </w:rPr>
                        <w:t>.</w:t>
                      </w:r>
                    </w:p>
                    <w:p w14:paraId="27612A9D" w14:textId="6F96086C" w:rsidR="00F46783" w:rsidRPr="009B51AB" w:rsidRDefault="00F46783" w:rsidP="00F46783">
                      <w:pPr>
                        <w:pStyle w:val="Header"/>
                        <w:numPr>
                          <w:ilvl w:val="0"/>
                          <w:numId w:val="2"/>
                        </w:numPr>
                        <w:rPr>
                          <w:color w:val="808080" w:themeColor="background1" w:themeShade="80"/>
                          <w:szCs w:val="24"/>
                        </w:rPr>
                      </w:pPr>
                      <w:r w:rsidRPr="009B51AB">
                        <w:rPr>
                          <w:b/>
                          <w:color w:val="365F91" w:themeColor="accent1" w:themeShade="BF"/>
                          <w:szCs w:val="24"/>
                        </w:rPr>
                        <w:t>Indirect relationship</w:t>
                      </w:r>
                      <w:r w:rsidR="00A70F20" w:rsidRPr="009B51AB">
                        <w:rPr>
                          <w:b/>
                          <w:color w:val="365F91" w:themeColor="accent1" w:themeShade="BF"/>
                          <w:szCs w:val="24"/>
                        </w:rPr>
                        <w:t>:</w:t>
                      </w:r>
                      <w:r w:rsidR="00A70F20" w:rsidRPr="009B51AB">
                        <w:rPr>
                          <w:color w:val="365F91" w:themeColor="accent1" w:themeShade="BF"/>
                          <w:szCs w:val="24"/>
                        </w:rPr>
                        <w:t xml:space="preserve"> </w:t>
                      </w:r>
                      <w:r w:rsidR="00A70F20" w:rsidRPr="009B51AB">
                        <w:rPr>
                          <w:color w:val="595959" w:themeColor="text1" w:themeTint="A6"/>
                          <w:szCs w:val="24"/>
                        </w:rPr>
                        <w:t xml:space="preserve">Treatments for chronic diseases and their side effects indirectly </w:t>
                      </w:r>
                      <w:r w:rsidR="00AB7C64">
                        <w:rPr>
                          <w:color w:val="595959" w:themeColor="text1" w:themeTint="A6"/>
                          <w:szCs w:val="24"/>
                        </w:rPr>
                        <w:t>associated</w:t>
                      </w:r>
                      <w:r w:rsidR="00AB7C64" w:rsidRPr="009B51AB">
                        <w:rPr>
                          <w:color w:val="595959" w:themeColor="text1" w:themeTint="A6"/>
                          <w:szCs w:val="24"/>
                        </w:rPr>
                        <w:t xml:space="preserve"> </w:t>
                      </w:r>
                      <w:r w:rsidR="001169AB">
                        <w:rPr>
                          <w:color w:val="595959" w:themeColor="text1" w:themeTint="A6"/>
                          <w:szCs w:val="24"/>
                        </w:rPr>
                        <w:t xml:space="preserve">with </w:t>
                      </w:r>
                      <w:r w:rsidR="00A70F20" w:rsidRPr="009B51AB">
                        <w:rPr>
                          <w:color w:val="595959" w:themeColor="text1" w:themeTint="A6"/>
                          <w:szCs w:val="24"/>
                        </w:rPr>
                        <w:t>oral health issues</w:t>
                      </w:r>
                      <w:r w:rsidR="00073351">
                        <w:rPr>
                          <w:color w:val="595959" w:themeColor="text1" w:themeTint="A6"/>
                          <w:szCs w:val="24"/>
                        </w:rPr>
                        <w:t xml:space="preserve"> and vice versa</w:t>
                      </w:r>
                      <w:r w:rsidR="00A70F20" w:rsidRPr="009B51AB">
                        <w:rPr>
                          <w:color w:val="595959" w:themeColor="text1" w:themeTint="A6"/>
                          <w:szCs w:val="24"/>
                        </w:rPr>
                        <w:t>.</w:t>
                      </w:r>
                    </w:p>
                    <w:p w14:paraId="55AC98AF" w14:textId="77777777" w:rsidR="00F46783" w:rsidRPr="009B51AB" w:rsidRDefault="00A70F20" w:rsidP="00F46783">
                      <w:pPr>
                        <w:pStyle w:val="Header"/>
                        <w:numPr>
                          <w:ilvl w:val="0"/>
                          <w:numId w:val="2"/>
                        </w:numPr>
                        <w:rPr>
                          <w:color w:val="808080" w:themeColor="background1" w:themeShade="80"/>
                          <w:szCs w:val="24"/>
                        </w:rPr>
                      </w:pPr>
                      <w:r w:rsidRPr="009B51AB">
                        <w:rPr>
                          <w:b/>
                          <w:color w:val="365F91" w:themeColor="accent1" w:themeShade="BF"/>
                          <w:szCs w:val="24"/>
                        </w:rPr>
                        <w:t>Shared risk factors:</w:t>
                      </w:r>
                      <w:r w:rsidRPr="009B51AB">
                        <w:rPr>
                          <w:color w:val="365F91" w:themeColor="accent1" w:themeShade="BF"/>
                          <w:szCs w:val="24"/>
                        </w:rPr>
                        <w:t xml:space="preserve"> </w:t>
                      </w:r>
                      <w:r w:rsidRPr="009B51AB">
                        <w:rPr>
                          <w:color w:val="595959" w:themeColor="text1" w:themeTint="A6"/>
                          <w:szCs w:val="24"/>
                        </w:rPr>
                        <w:t xml:space="preserve">Chronic diseases and oral health issues share common risk factors. </w:t>
                      </w:r>
                    </w:p>
                  </w:txbxContent>
                </v:textbox>
              </v:roundrect>
            </w:pict>
          </mc:Fallback>
        </mc:AlternateContent>
      </w:r>
      <w:r w:rsidRPr="00BD5DEC">
        <w:rPr>
          <w:noProof/>
        </w:rPr>
        <mc:AlternateContent>
          <mc:Choice Requires="wps">
            <w:drawing>
              <wp:anchor distT="0" distB="0" distL="114300" distR="114300" simplePos="0" relativeHeight="251643904" behindDoc="0" locked="0" layoutInCell="1" allowOverlap="1" wp14:anchorId="62BDFD45" wp14:editId="154BB5C8">
                <wp:simplePos x="0" y="0"/>
                <wp:positionH relativeFrom="column">
                  <wp:posOffset>3466465</wp:posOffset>
                </wp:positionH>
                <wp:positionV relativeFrom="paragraph">
                  <wp:posOffset>3291840</wp:posOffset>
                </wp:positionV>
                <wp:extent cx="3380740" cy="1804035"/>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3380740" cy="1804035"/>
                        </a:xfrm>
                        <a:prstGeom prst="round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E578D9E" w14:textId="77777777" w:rsidR="00F46783" w:rsidRPr="009B51AB" w:rsidRDefault="00D20617" w:rsidP="00F46783">
                            <w:pPr>
                              <w:pStyle w:val="Header"/>
                              <w:rPr>
                                <w:color w:val="808080" w:themeColor="background1" w:themeShade="80"/>
                                <w:szCs w:val="24"/>
                              </w:rPr>
                            </w:pPr>
                            <w:r w:rsidRPr="009B51AB">
                              <w:rPr>
                                <w:color w:val="595959" w:themeColor="text1" w:themeTint="A6"/>
                                <w:szCs w:val="24"/>
                              </w:rPr>
                              <w:t xml:space="preserve">Since oral health conditions </w:t>
                            </w:r>
                            <w:r w:rsidR="00FC0FE2" w:rsidRPr="009B51AB">
                              <w:rPr>
                                <w:color w:val="595959" w:themeColor="text1" w:themeTint="A6"/>
                                <w:szCs w:val="24"/>
                              </w:rPr>
                              <w:t xml:space="preserve">can be </w:t>
                            </w:r>
                            <w:r w:rsidRPr="009B51AB">
                              <w:rPr>
                                <w:color w:val="595959" w:themeColor="text1" w:themeTint="A6"/>
                                <w:szCs w:val="24"/>
                              </w:rPr>
                              <w:t xml:space="preserve">chronic in nature, they </w:t>
                            </w:r>
                            <w:r w:rsidR="00FC0FE2" w:rsidRPr="009B51AB">
                              <w:rPr>
                                <w:color w:val="595959" w:themeColor="text1" w:themeTint="A6"/>
                                <w:szCs w:val="24"/>
                              </w:rPr>
                              <w:t>can</w:t>
                            </w:r>
                            <w:r w:rsidRPr="009B51AB">
                              <w:rPr>
                                <w:color w:val="595959" w:themeColor="text1" w:themeTint="A6"/>
                                <w:szCs w:val="24"/>
                              </w:rPr>
                              <w:t xml:space="preserve"> occur concurrently with other chronic conditions. </w:t>
                            </w:r>
                            <w:r w:rsidRPr="009B51AB">
                              <w:rPr>
                                <w:b/>
                                <w:color w:val="365F91" w:themeColor="accent1" w:themeShade="BF"/>
                                <w:szCs w:val="24"/>
                              </w:rPr>
                              <w:t xml:space="preserve">Those with </w:t>
                            </w:r>
                            <w:r w:rsidR="00FC0FE2" w:rsidRPr="009B51AB">
                              <w:rPr>
                                <w:b/>
                                <w:color w:val="365F91" w:themeColor="accent1" w:themeShade="BF"/>
                                <w:szCs w:val="24"/>
                              </w:rPr>
                              <w:t xml:space="preserve">multiple chronic conditions often </w:t>
                            </w:r>
                            <w:r w:rsidR="00715203" w:rsidRPr="009B51AB">
                              <w:rPr>
                                <w:b/>
                                <w:color w:val="365F91" w:themeColor="accent1" w:themeShade="BF"/>
                                <w:szCs w:val="24"/>
                              </w:rPr>
                              <w:t>have worse long-term health outcomes compared to</w:t>
                            </w:r>
                            <w:r w:rsidR="00FC0FE2" w:rsidRPr="009B51AB">
                              <w:rPr>
                                <w:b/>
                                <w:color w:val="365F91" w:themeColor="accent1" w:themeShade="BF"/>
                                <w:szCs w:val="24"/>
                              </w:rPr>
                              <w:t xml:space="preserve"> those with just one chronic condition.</w:t>
                            </w:r>
                            <w:r w:rsidR="0095541A" w:rsidRPr="009B51AB">
                              <w:rPr>
                                <w:b/>
                                <w:color w:val="365F91" w:themeColor="accent1" w:themeShade="BF"/>
                                <w:szCs w:val="24"/>
                              </w:rPr>
                              <w:t xml:space="preserve"> </w:t>
                            </w:r>
                            <w:r w:rsidR="0095541A" w:rsidRPr="009B51AB">
                              <w:rPr>
                                <w:color w:val="595959" w:themeColor="text1" w:themeTint="A6"/>
                                <w:szCs w:val="24"/>
                              </w:rPr>
                              <w:t>By promoting oral health prevention and early treatment, it is possible to improve long-term outcomes for those with chronic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DFD45" id="Rounded Rectangle 3" o:spid="_x0000_s1033" style="position:absolute;margin-left:272.95pt;margin-top:259.2pt;width:266.2pt;height:14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" filled="f" strokecolor="#7f7f7f [1612]" strokeweight="2pt">
                <v:stroke dashstyle="1 1"/>
                <v:textbox>
                  <w:txbxContent>
                    <w:p w14:paraId="5E578D9E" w14:textId="77777777" w:rsidR="00F46783" w:rsidRPr="009B51AB" w:rsidRDefault="00D20617" w:rsidP="00F46783">
                      <w:pPr>
                        <w:pStyle w:val="Header"/>
                        <w:rPr>
                          <w:color w:val="808080" w:themeColor="background1" w:themeShade="80"/>
                          <w:szCs w:val="24"/>
                        </w:rPr>
                      </w:pPr>
                      <w:r w:rsidRPr="009B51AB">
                        <w:rPr>
                          <w:color w:val="595959" w:themeColor="text1" w:themeTint="A6"/>
                          <w:szCs w:val="24"/>
                        </w:rPr>
                        <w:t xml:space="preserve">Since oral health conditions </w:t>
                      </w:r>
                      <w:r w:rsidR="00FC0FE2" w:rsidRPr="009B51AB">
                        <w:rPr>
                          <w:color w:val="595959" w:themeColor="text1" w:themeTint="A6"/>
                          <w:szCs w:val="24"/>
                        </w:rPr>
                        <w:t xml:space="preserve">can be </w:t>
                      </w:r>
                      <w:r w:rsidRPr="009B51AB">
                        <w:rPr>
                          <w:color w:val="595959" w:themeColor="text1" w:themeTint="A6"/>
                          <w:szCs w:val="24"/>
                        </w:rPr>
                        <w:t xml:space="preserve">chronic in nature, they </w:t>
                      </w:r>
                      <w:r w:rsidR="00FC0FE2" w:rsidRPr="009B51AB">
                        <w:rPr>
                          <w:color w:val="595959" w:themeColor="text1" w:themeTint="A6"/>
                          <w:szCs w:val="24"/>
                        </w:rPr>
                        <w:t>can</w:t>
                      </w:r>
                      <w:r w:rsidRPr="009B51AB">
                        <w:rPr>
                          <w:color w:val="595959" w:themeColor="text1" w:themeTint="A6"/>
                          <w:szCs w:val="24"/>
                        </w:rPr>
                        <w:t xml:space="preserve"> occur concurrently with other chronic conditions. </w:t>
                      </w:r>
                      <w:r w:rsidRPr="009B51AB">
                        <w:rPr>
                          <w:b/>
                          <w:color w:val="365F91" w:themeColor="accent1" w:themeShade="BF"/>
                          <w:szCs w:val="24"/>
                        </w:rPr>
                        <w:t xml:space="preserve">Those with </w:t>
                      </w:r>
                      <w:r w:rsidR="00FC0FE2" w:rsidRPr="009B51AB">
                        <w:rPr>
                          <w:b/>
                          <w:color w:val="365F91" w:themeColor="accent1" w:themeShade="BF"/>
                          <w:szCs w:val="24"/>
                        </w:rPr>
                        <w:t xml:space="preserve">multiple chronic conditions often </w:t>
                      </w:r>
                      <w:r w:rsidR="00715203" w:rsidRPr="009B51AB">
                        <w:rPr>
                          <w:b/>
                          <w:color w:val="365F91" w:themeColor="accent1" w:themeShade="BF"/>
                          <w:szCs w:val="24"/>
                        </w:rPr>
                        <w:t>have worse long-term health outcomes compared to</w:t>
                      </w:r>
                      <w:r w:rsidR="00FC0FE2" w:rsidRPr="009B51AB">
                        <w:rPr>
                          <w:b/>
                          <w:color w:val="365F91" w:themeColor="accent1" w:themeShade="BF"/>
                          <w:szCs w:val="24"/>
                        </w:rPr>
                        <w:t xml:space="preserve"> those with just one chronic condition.</w:t>
                      </w:r>
                      <w:r w:rsidR="0095541A" w:rsidRPr="009B51AB">
                        <w:rPr>
                          <w:b/>
                          <w:color w:val="365F91" w:themeColor="accent1" w:themeShade="BF"/>
                          <w:szCs w:val="24"/>
                        </w:rPr>
                        <w:t xml:space="preserve"> </w:t>
                      </w:r>
                      <w:r w:rsidR="0095541A" w:rsidRPr="009B51AB">
                        <w:rPr>
                          <w:color w:val="595959" w:themeColor="text1" w:themeTint="A6"/>
                          <w:szCs w:val="24"/>
                        </w:rPr>
                        <w:t>By promoting oral health prevention and early treatment, it is possible to improve long-term outcomes for those with chronic disease.</w:t>
                      </w:r>
                    </w:p>
                  </w:txbxContent>
                </v:textbox>
              </v:roundrect>
            </w:pict>
          </mc:Fallback>
        </mc:AlternateContent>
      </w:r>
    </w:p>
    <w:p w14:paraId="6E1EBFF3" w14:textId="1CE9C889" w:rsidR="00FC0FE2" w:rsidRPr="00FC0FE2" w:rsidRDefault="00AB7C64" w:rsidP="00FC0FE2">
      <w:r w:rsidRPr="00BD5DEC">
        <w:rPr>
          <w:noProof/>
        </w:rPr>
        <mc:AlternateContent>
          <mc:Choice Requires="wps">
            <w:drawing>
              <wp:anchor distT="0" distB="0" distL="114300" distR="114300" simplePos="0" relativeHeight="251644928" behindDoc="0" locked="0" layoutInCell="1" allowOverlap="1" wp14:anchorId="08EC65B1" wp14:editId="377FC9CB">
                <wp:simplePos x="0" y="0"/>
                <wp:positionH relativeFrom="column">
                  <wp:posOffset>373380</wp:posOffset>
                </wp:positionH>
                <wp:positionV relativeFrom="paragraph">
                  <wp:posOffset>27305</wp:posOffset>
                </wp:positionV>
                <wp:extent cx="2575560" cy="525780"/>
                <wp:effectExtent l="0" t="0" r="0" b="7620"/>
                <wp:wrapNone/>
                <wp:docPr id="19" name="Rounded Rectangle 19"/>
                <wp:cNvGraphicFramePr/>
                <a:graphic xmlns:a="http://schemas.openxmlformats.org/drawingml/2006/main">
                  <a:graphicData uri="http://schemas.microsoft.com/office/word/2010/wordprocessingShape">
                    <wps:wsp>
                      <wps:cNvSpPr/>
                      <wps:spPr>
                        <a:xfrm>
                          <a:off x="0" y="0"/>
                          <a:ext cx="2575560" cy="52578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7111E" w14:textId="77777777" w:rsidR="00F46783" w:rsidRPr="00D61ABC" w:rsidRDefault="00F46783" w:rsidP="00F46783">
                            <w:pPr>
                              <w:spacing w:after="0" w:line="240" w:lineRule="auto"/>
                              <w:jc w:val="center"/>
                              <w:rPr>
                                <w:rFonts w:ascii="Arial Black" w:hAnsi="Arial Black"/>
                                <w:sz w:val="20"/>
                                <w:szCs w:val="36"/>
                                <w:vertAlign w:val="superscript"/>
                              </w:rPr>
                            </w:pPr>
                            <w:r w:rsidRPr="00566B65">
                              <w:rPr>
                                <w:rFonts w:ascii="Arial Black" w:hAnsi="Arial Black"/>
                                <w:sz w:val="20"/>
                                <w:szCs w:val="36"/>
                              </w:rPr>
                              <w:t xml:space="preserve">Oral Health </w:t>
                            </w:r>
                            <w:r>
                              <w:rPr>
                                <w:rFonts w:ascii="Arial Black" w:hAnsi="Arial Black"/>
                                <w:sz w:val="20"/>
                                <w:szCs w:val="36"/>
                              </w:rPr>
                              <w:t>and Chronic Disease</w:t>
                            </w:r>
                            <w:r w:rsidR="00D61ABC">
                              <w:rPr>
                                <w:rFonts w:ascii="Arial Black" w:hAnsi="Arial Black"/>
                                <w:sz w:val="20"/>
                                <w:szCs w:val="36"/>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C65B1" id="Rounded Rectangle 19" o:spid="_x0000_s1034" style="position:absolute;margin-left:29.4pt;margin-top:2.15pt;width:202.8pt;height:41.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" fillcolor="#7f7f7f [1612]" stroked="f" strokeweight="2pt">
                <v:textbox>
                  <w:txbxContent>
                    <w:p w14:paraId="6D27111E" w14:textId="77777777" w:rsidR="00F46783" w:rsidRPr="00D61ABC" w:rsidRDefault="00F46783" w:rsidP="00F46783">
                      <w:pPr>
                        <w:spacing w:after="0" w:line="240" w:lineRule="auto"/>
                        <w:jc w:val="center"/>
                        <w:rPr>
                          <w:rFonts w:ascii="Arial Black" w:hAnsi="Arial Black"/>
                          <w:sz w:val="20"/>
                          <w:szCs w:val="36"/>
                          <w:vertAlign w:val="superscript"/>
                        </w:rPr>
                      </w:pPr>
                      <w:r w:rsidRPr="00566B65">
                        <w:rPr>
                          <w:rFonts w:ascii="Arial Black" w:hAnsi="Arial Black"/>
                          <w:sz w:val="20"/>
                          <w:szCs w:val="36"/>
                        </w:rPr>
                        <w:t xml:space="preserve">Oral Health </w:t>
                      </w:r>
                      <w:r>
                        <w:rPr>
                          <w:rFonts w:ascii="Arial Black" w:hAnsi="Arial Black"/>
                          <w:sz w:val="20"/>
                          <w:szCs w:val="36"/>
                        </w:rPr>
                        <w:t>and Chronic Disease</w:t>
                      </w:r>
                      <w:r w:rsidR="00D61ABC">
                        <w:rPr>
                          <w:rFonts w:ascii="Arial Black" w:hAnsi="Arial Black"/>
                          <w:sz w:val="20"/>
                          <w:szCs w:val="36"/>
                          <w:vertAlign w:val="superscript"/>
                        </w:rPr>
                        <w:t>2</w:t>
                      </w:r>
                    </w:p>
                  </w:txbxContent>
                </v:textbox>
              </v:roundrect>
            </w:pict>
          </mc:Fallback>
        </mc:AlternateContent>
      </w:r>
      <w:r w:rsidR="009B51AB" w:rsidRPr="00BD5DEC">
        <w:rPr>
          <w:noProof/>
        </w:rPr>
        <mc:AlternateContent>
          <mc:Choice Requires="wps">
            <w:drawing>
              <wp:anchor distT="0" distB="0" distL="114300" distR="114300" simplePos="0" relativeHeight="251640832" behindDoc="0" locked="0" layoutInCell="1" allowOverlap="1" wp14:anchorId="74CCE720" wp14:editId="14897B4C">
                <wp:simplePos x="0" y="0"/>
                <wp:positionH relativeFrom="column">
                  <wp:posOffset>0</wp:posOffset>
                </wp:positionH>
                <wp:positionV relativeFrom="paragraph">
                  <wp:posOffset>314960</wp:posOffset>
                </wp:positionV>
                <wp:extent cx="3320415" cy="4495477"/>
                <wp:effectExtent l="0" t="0" r="0" b="635"/>
                <wp:wrapNone/>
                <wp:docPr id="15" name="Rounded Rectangle 15"/>
                <wp:cNvGraphicFramePr/>
                <a:graphic xmlns:a="http://schemas.openxmlformats.org/drawingml/2006/main">
                  <a:graphicData uri="http://schemas.microsoft.com/office/word/2010/wordprocessingShape">
                    <wps:wsp>
                      <wps:cNvSpPr/>
                      <wps:spPr>
                        <a:xfrm>
                          <a:off x="0" y="0"/>
                          <a:ext cx="3320415" cy="4495477"/>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FD64" w14:textId="2A891A75" w:rsidR="00F46783" w:rsidRPr="009B51AB" w:rsidRDefault="00A70F20" w:rsidP="00F46783">
                            <w:pPr>
                              <w:pStyle w:val="Header"/>
                              <w:rPr>
                                <w:color w:val="808080" w:themeColor="background1" w:themeShade="80"/>
                                <w:szCs w:val="24"/>
                              </w:rPr>
                            </w:pPr>
                            <w:r w:rsidRPr="009B51AB">
                              <w:rPr>
                                <w:b/>
                                <w:color w:val="365F91" w:themeColor="accent1" w:themeShade="BF"/>
                                <w:szCs w:val="24"/>
                              </w:rPr>
                              <w:t>Chronic diseases make up the top causes of death and disability in the world.</w:t>
                            </w:r>
                            <w:r w:rsidRPr="009B51AB">
                              <w:rPr>
                                <w:color w:val="365F91" w:themeColor="accent1" w:themeShade="BF"/>
                                <w:szCs w:val="24"/>
                              </w:rPr>
                              <w:t xml:space="preserve"> </w:t>
                            </w:r>
                            <w:r w:rsidR="008D5504">
                              <w:rPr>
                                <w:color w:val="595959" w:themeColor="text1" w:themeTint="A6"/>
                                <w:szCs w:val="24"/>
                              </w:rPr>
                              <w:t xml:space="preserve">These are </w:t>
                            </w:r>
                            <w:r w:rsidRPr="009B51AB">
                              <w:rPr>
                                <w:color w:val="595959" w:themeColor="text1" w:themeTint="A6"/>
                                <w:szCs w:val="24"/>
                              </w:rPr>
                              <w:t xml:space="preserve">conditions that persist longer than a few months. </w:t>
                            </w:r>
                            <w:r w:rsidR="008D5504">
                              <w:rPr>
                                <w:color w:val="595959" w:themeColor="text1" w:themeTint="A6"/>
                                <w:szCs w:val="24"/>
                              </w:rPr>
                              <w:t>Poor o</w:t>
                            </w:r>
                            <w:r w:rsidRPr="009B51AB">
                              <w:rPr>
                                <w:color w:val="595959" w:themeColor="text1" w:themeTint="A6"/>
                                <w:szCs w:val="24"/>
                              </w:rPr>
                              <w:t xml:space="preserve">ral health </w:t>
                            </w:r>
                            <w:r w:rsidR="00B111DA" w:rsidRPr="009B51AB">
                              <w:rPr>
                                <w:color w:val="595959" w:themeColor="text1" w:themeTint="A6"/>
                                <w:szCs w:val="24"/>
                              </w:rPr>
                              <w:t xml:space="preserve">can both contribute to and </w:t>
                            </w:r>
                            <w:r w:rsidR="00AB7C64">
                              <w:rPr>
                                <w:color w:val="595959" w:themeColor="text1" w:themeTint="A6"/>
                                <w:szCs w:val="24"/>
                              </w:rPr>
                              <w:t>be associated with</w:t>
                            </w:r>
                            <w:r w:rsidR="00B111DA" w:rsidRPr="009B51AB">
                              <w:rPr>
                                <w:color w:val="595959" w:themeColor="text1" w:themeTint="A6"/>
                                <w:szCs w:val="24"/>
                              </w:rPr>
                              <w:t xml:space="preserve"> certain chronic</w:t>
                            </w:r>
                            <w:r w:rsidRPr="009B51AB">
                              <w:rPr>
                                <w:color w:val="595959" w:themeColor="text1" w:themeTint="A6"/>
                                <w:szCs w:val="24"/>
                              </w:rPr>
                              <w:t xml:space="preserve"> conditions including: </w:t>
                            </w:r>
                          </w:p>
                          <w:p w14:paraId="13B7B31B" w14:textId="77777777" w:rsidR="00A70F20" w:rsidRPr="009B51AB" w:rsidRDefault="00A70F20" w:rsidP="00F46783">
                            <w:pPr>
                              <w:pStyle w:val="Header"/>
                              <w:rPr>
                                <w:color w:val="808080" w:themeColor="background1" w:themeShade="80"/>
                                <w:szCs w:val="24"/>
                              </w:rPr>
                            </w:pPr>
                          </w:p>
                          <w:p w14:paraId="095EDB1E"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Diabetes</w:t>
                            </w:r>
                          </w:p>
                          <w:p w14:paraId="1708CC3E"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Heart disease</w:t>
                            </w:r>
                          </w:p>
                          <w:p w14:paraId="47901ECB"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Respiratory disease</w:t>
                            </w:r>
                          </w:p>
                          <w:p w14:paraId="7EFA3B64"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Cancers</w:t>
                            </w:r>
                          </w:p>
                          <w:p w14:paraId="60C56FE0" w14:textId="77777777" w:rsidR="00A70F20" w:rsidRPr="001A30CE"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Obesity</w:t>
                            </w:r>
                          </w:p>
                          <w:p w14:paraId="1161CAA8" w14:textId="77777777" w:rsidR="001A30CE" w:rsidRDefault="001A30CE" w:rsidP="00A70F20">
                            <w:pPr>
                              <w:pStyle w:val="Header"/>
                              <w:rPr>
                                <w:color w:val="595959" w:themeColor="text1" w:themeTint="A6"/>
                                <w:szCs w:val="24"/>
                              </w:rPr>
                            </w:pPr>
                          </w:p>
                          <w:p w14:paraId="6FA8402E" w14:textId="77777777" w:rsidR="00A70F20" w:rsidRPr="009B51AB" w:rsidRDefault="00FC0FE2" w:rsidP="00A70F20">
                            <w:pPr>
                              <w:pStyle w:val="Header"/>
                              <w:rPr>
                                <w:color w:val="808080" w:themeColor="background1" w:themeShade="80"/>
                                <w:szCs w:val="24"/>
                              </w:rPr>
                            </w:pPr>
                            <w:r w:rsidRPr="009B51AB">
                              <w:rPr>
                                <w:color w:val="595959" w:themeColor="text1" w:themeTint="A6"/>
                                <w:szCs w:val="24"/>
                              </w:rPr>
                              <w:t xml:space="preserve">Many oral health conditions and chronic diseases are preventable with education and early action. </w:t>
                            </w:r>
                            <w:r w:rsidR="00D20617" w:rsidRPr="009B51AB">
                              <w:rPr>
                                <w:b/>
                                <w:color w:val="365F91" w:themeColor="accent1" w:themeShade="BF"/>
                                <w:szCs w:val="24"/>
                              </w:rPr>
                              <w:t>Prevention</w:t>
                            </w:r>
                            <w:r w:rsidRPr="009B51AB">
                              <w:rPr>
                                <w:b/>
                                <w:color w:val="365F91" w:themeColor="accent1" w:themeShade="BF"/>
                                <w:szCs w:val="24"/>
                              </w:rPr>
                              <w:t xml:space="preserve"> is crucial to reducing disease burden.</w:t>
                            </w:r>
                            <w:r w:rsidRPr="009B51AB">
                              <w:rPr>
                                <w:color w:val="808080" w:themeColor="background1" w:themeShade="80"/>
                                <w:szCs w:val="24"/>
                              </w:rPr>
                              <w:t xml:space="preserve"> </w:t>
                            </w:r>
                            <w:r w:rsidRPr="009B51AB">
                              <w:rPr>
                                <w:color w:val="595959" w:themeColor="text1" w:themeTint="A6"/>
                                <w:szCs w:val="24"/>
                              </w:rPr>
                              <w:t xml:space="preserve">Research has shown that incorporating oral health messaging into chronic disease prevention and management programs is successful in improving both </w:t>
                            </w:r>
                            <w:r w:rsidR="000F4837">
                              <w:rPr>
                                <w:color w:val="595959" w:themeColor="text1" w:themeTint="A6"/>
                                <w:szCs w:val="24"/>
                              </w:rPr>
                              <w:t>chronic disease and oral health outcomes</w:t>
                            </w:r>
                            <w:r w:rsidRPr="009B51AB">
                              <w:rPr>
                                <w:color w:val="595959" w:themeColor="text1" w:themeTint="A6"/>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CCE720" id="Rounded Rectangle 15" o:spid="_x0000_s1035" style="position:absolute;margin-left:0;margin-top:24.8pt;width:261.45pt;height:353.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" fillcolor="#dbe5f1 [660]" stroked="f" strokeweight="2pt">
                <v:textbox>
                  <w:txbxContent>
                    <w:p w14:paraId="4E5AFD64" w14:textId="2A891A75" w:rsidR="00F46783" w:rsidRPr="009B51AB" w:rsidRDefault="00A70F20" w:rsidP="00F46783">
                      <w:pPr>
                        <w:pStyle w:val="Header"/>
                        <w:rPr>
                          <w:color w:val="808080" w:themeColor="background1" w:themeShade="80"/>
                          <w:szCs w:val="24"/>
                        </w:rPr>
                      </w:pPr>
                      <w:r w:rsidRPr="009B51AB">
                        <w:rPr>
                          <w:b/>
                          <w:color w:val="365F91" w:themeColor="accent1" w:themeShade="BF"/>
                          <w:szCs w:val="24"/>
                        </w:rPr>
                        <w:t>Chronic diseases make up the top causes of death and disability in the world.</w:t>
                      </w:r>
                      <w:r w:rsidRPr="009B51AB">
                        <w:rPr>
                          <w:color w:val="365F91" w:themeColor="accent1" w:themeShade="BF"/>
                          <w:szCs w:val="24"/>
                        </w:rPr>
                        <w:t xml:space="preserve"> </w:t>
                      </w:r>
                      <w:r w:rsidR="008D5504">
                        <w:rPr>
                          <w:color w:val="595959" w:themeColor="text1" w:themeTint="A6"/>
                          <w:szCs w:val="24"/>
                        </w:rPr>
                        <w:t xml:space="preserve">These are </w:t>
                      </w:r>
                      <w:r w:rsidRPr="009B51AB">
                        <w:rPr>
                          <w:color w:val="595959" w:themeColor="text1" w:themeTint="A6"/>
                          <w:szCs w:val="24"/>
                        </w:rPr>
                        <w:t xml:space="preserve">conditions that persist longer than a few months. </w:t>
                      </w:r>
                      <w:r w:rsidR="008D5504">
                        <w:rPr>
                          <w:color w:val="595959" w:themeColor="text1" w:themeTint="A6"/>
                          <w:szCs w:val="24"/>
                        </w:rPr>
                        <w:t>Poor o</w:t>
                      </w:r>
                      <w:r w:rsidRPr="009B51AB">
                        <w:rPr>
                          <w:color w:val="595959" w:themeColor="text1" w:themeTint="A6"/>
                          <w:szCs w:val="24"/>
                        </w:rPr>
                        <w:t xml:space="preserve">ral health </w:t>
                      </w:r>
                      <w:r w:rsidR="00B111DA" w:rsidRPr="009B51AB">
                        <w:rPr>
                          <w:color w:val="595959" w:themeColor="text1" w:themeTint="A6"/>
                          <w:szCs w:val="24"/>
                        </w:rPr>
                        <w:t xml:space="preserve">can both contribute to and </w:t>
                      </w:r>
                      <w:r w:rsidR="00AB7C64">
                        <w:rPr>
                          <w:color w:val="595959" w:themeColor="text1" w:themeTint="A6"/>
                          <w:szCs w:val="24"/>
                        </w:rPr>
                        <w:t>be associated with</w:t>
                      </w:r>
                      <w:r w:rsidR="00B111DA" w:rsidRPr="009B51AB">
                        <w:rPr>
                          <w:color w:val="595959" w:themeColor="text1" w:themeTint="A6"/>
                          <w:szCs w:val="24"/>
                        </w:rPr>
                        <w:t xml:space="preserve"> certain chronic</w:t>
                      </w:r>
                      <w:r w:rsidRPr="009B51AB">
                        <w:rPr>
                          <w:color w:val="595959" w:themeColor="text1" w:themeTint="A6"/>
                          <w:szCs w:val="24"/>
                        </w:rPr>
                        <w:t xml:space="preserve"> conditions including: </w:t>
                      </w:r>
                    </w:p>
                    <w:p w14:paraId="13B7B31B" w14:textId="77777777" w:rsidR="00A70F20" w:rsidRPr="009B51AB" w:rsidRDefault="00A70F20" w:rsidP="00F46783">
                      <w:pPr>
                        <w:pStyle w:val="Header"/>
                        <w:rPr>
                          <w:color w:val="808080" w:themeColor="background1" w:themeShade="80"/>
                          <w:szCs w:val="24"/>
                        </w:rPr>
                      </w:pPr>
                    </w:p>
                    <w:p w14:paraId="095EDB1E"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Diabetes</w:t>
                      </w:r>
                    </w:p>
                    <w:p w14:paraId="1708CC3E"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Heart disease</w:t>
                      </w:r>
                    </w:p>
                    <w:p w14:paraId="47901ECB"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Respiratory disease</w:t>
                      </w:r>
                    </w:p>
                    <w:p w14:paraId="7EFA3B64" w14:textId="77777777" w:rsidR="00A70F20" w:rsidRPr="009B51AB"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Cancers</w:t>
                      </w:r>
                    </w:p>
                    <w:p w14:paraId="60C56FE0" w14:textId="77777777" w:rsidR="00A70F20" w:rsidRPr="001A30CE" w:rsidRDefault="00A70F20" w:rsidP="00A70F20">
                      <w:pPr>
                        <w:pStyle w:val="Header"/>
                        <w:numPr>
                          <w:ilvl w:val="0"/>
                          <w:numId w:val="3"/>
                        </w:numPr>
                        <w:rPr>
                          <w:b/>
                          <w:color w:val="365F91" w:themeColor="accent1" w:themeShade="BF"/>
                          <w:szCs w:val="24"/>
                        </w:rPr>
                      </w:pPr>
                      <w:r w:rsidRPr="009B51AB">
                        <w:rPr>
                          <w:b/>
                          <w:color w:val="365F91" w:themeColor="accent1" w:themeShade="BF"/>
                          <w:szCs w:val="24"/>
                        </w:rPr>
                        <w:t>Obesity</w:t>
                      </w:r>
                    </w:p>
                    <w:p w14:paraId="1161CAA8" w14:textId="77777777" w:rsidR="001A30CE" w:rsidRDefault="001A30CE" w:rsidP="00A70F20">
                      <w:pPr>
                        <w:pStyle w:val="Header"/>
                        <w:rPr>
                          <w:color w:val="595959" w:themeColor="text1" w:themeTint="A6"/>
                          <w:szCs w:val="24"/>
                        </w:rPr>
                      </w:pPr>
                    </w:p>
                    <w:p w14:paraId="6FA8402E" w14:textId="77777777" w:rsidR="00A70F20" w:rsidRPr="009B51AB" w:rsidRDefault="00FC0FE2" w:rsidP="00A70F20">
                      <w:pPr>
                        <w:pStyle w:val="Header"/>
                        <w:rPr>
                          <w:color w:val="808080" w:themeColor="background1" w:themeShade="80"/>
                          <w:szCs w:val="24"/>
                        </w:rPr>
                      </w:pPr>
                      <w:r w:rsidRPr="009B51AB">
                        <w:rPr>
                          <w:color w:val="595959" w:themeColor="text1" w:themeTint="A6"/>
                          <w:szCs w:val="24"/>
                        </w:rPr>
                        <w:t xml:space="preserve">Many oral health conditions and chronic diseases are preventable with education and early action. </w:t>
                      </w:r>
                      <w:r w:rsidR="00D20617" w:rsidRPr="009B51AB">
                        <w:rPr>
                          <w:b/>
                          <w:color w:val="365F91" w:themeColor="accent1" w:themeShade="BF"/>
                          <w:szCs w:val="24"/>
                        </w:rPr>
                        <w:t>Prevention</w:t>
                      </w:r>
                      <w:r w:rsidRPr="009B51AB">
                        <w:rPr>
                          <w:b/>
                          <w:color w:val="365F91" w:themeColor="accent1" w:themeShade="BF"/>
                          <w:szCs w:val="24"/>
                        </w:rPr>
                        <w:t xml:space="preserve"> is crucial to reducing disease burden.</w:t>
                      </w:r>
                      <w:r w:rsidRPr="009B51AB">
                        <w:rPr>
                          <w:color w:val="808080" w:themeColor="background1" w:themeShade="80"/>
                          <w:szCs w:val="24"/>
                        </w:rPr>
                        <w:t xml:space="preserve"> </w:t>
                      </w:r>
                      <w:r w:rsidRPr="009B51AB">
                        <w:rPr>
                          <w:color w:val="595959" w:themeColor="text1" w:themeTint="A6"/>
                          <w:szCs w:val="24"/>
                        </w:rPr>
                        <w:t xml:space="preserve">Research has shown that incorporating oral health messaging into chronic disease prevention and management programs is successful in improving both </w:t>
                      </w:r>
                      <w:r w:rsidR="000F4837">
                        <w:rPr>
                          <w:color w:val="595959" w:themeColor="text1" w:themeTint="A6"/>
                          <w:szCs w:val="24"/>
                        </w:rPr>
                        <w:t>chronic disease and oral health outcomes</w:t>
                      </w:r>
                      <w:r w:rsidRPr="009B51AB">
                        <w:rPr>
                          <w:color w:val="595959" w:themeColor="text1" w:themeTint="A6"/>
                          <w:szCs w:val="24"/>
                        </w:rPr>
                        <w:t>.</w:t>
                      </w:r>
                    </w:p>
                  </w:txbxContent>
                </v:textbox>
              </v:roundrect>
            </w:pict>
          </mc:Fallback>
        </mc:AlternateContent>
      </w:r>
    </w:p>
    <w:p w14:paraId="2CB6B91A" w14:textId="77777777" w:rsidR="00FC0FE2" w:rsidRPr="00FC0FE2" w:rsidRDefault="00FC0FE2" w:rsidP="00FC0FE2"/>
    <w:p w14:paraId="78E7DC9B" w14:textId="77777777" w:rsidR="00FC0FE2" w:rsidRPr="00FC0FE2" w:rsidRDefault="00FC0FE2" w:rsidP="00FC0FE2"/>
    <w:p w14:paraId="72070F0E" w14:textId="77777777" w:rsidR="00FC0FE2" w:rsidRPr="00FC0FE2" w:rsidRDefault="00FC0FE2" w:rsidP="00FC0FE2"/>
    <w:p w14:paraId="13D989E5" w14:textId="77777777" w:rsidR="00FC0FE2" w:rsidRPr="00FC0FE2" w:rsidRDefault="00FC0FE2" w:rsidP="00FC0FE2"/>
    <w:p w14:paraId="1B8BC8C5" w14:textId="77777777" w:rsidR="00FC0FE2" w:rsidRPr="00FC0FE2" w:rsidRDefault="00FC0FE2" w:rsidP="00FC0FE2"/>
    <w:p w14:paraId="5CA1F858" w14:textId="77777777" w:rsidR="00FC0FE2" w:rsidRPr="00FC0FE2" w:rsidRDefault="00FC0FE2" w:rsidP="00FC0FE2"/>
    <w:p w14:paraId="4CC12C72" w14:textId="77777777" w:rsidR="00FC0FE2" w:rsidRPr="00FC0FE2" w:rsidRDefault="00FC0FE2" w:rsidP="00FC0FE2"/>
    <w:p w14:paraId="29D30182" w14:textId="77777777" w:rsidR="00FC0FE2" w:rsidRPr="00FC0FE2" w:rsidRDefault="00FC0FE2" w:rsidP="00FC0FE2"/>
    <w:p w14:paraId="1EEDA7E1" w14:textId="77777777" w:rsidR="00FC0FE2" w:rsidRPr="00FC0FE2" w:rsidRDefault="00FC0FE2" w:rsidP="00FC0FE2"/>
    <w:p w14:paraId="1E4E1970" w14:textId="77777777" w:rsidR="00FC0FE2" w:rsidRPr="00FC0FE2" w:rsidRDefault="00FC0FE2" w:rsidP="00FC0FE2"/>
    <w:p w14:paraId="3532A818" w14:textId="77777777" w:rsidR="00FC0FE2" w:rsidRPr="00FC0FE2" w:rsidRDefault="00FC0FE2" w:rsidP="00FC0FE2"/>
    <w:p w14:paraId="7367625A" w14:textId="77777777" w:rsidR="00FC0FE2" w:rsidRPr="00FC0FE2" w:rsidRDefault="00FC0FE2" w:rsidP="00FC0FE2"/>
    <w:p w14:paraId="60351B64" w14:textId="77777777" w:rsidR="00FC0FE2" w:rsidRPr="00FC0FE2" w:rsidRDefault="00FC0FE2" w:rsidP="00FC0FE2"/>
    <w:p w14:paraId="7068BF8A" w14:textId="77777777" w:rsidR="00FC0FE2" w:rsidRDefault="00FC0FE2" w:rsidP="00FC0FE2"/>
    <w:p w14:paraId="7D8906C4" w14:textId="77777777" w:rsidR="00713A46" w:rsidRDefault="00713A46" w:rsidP="00713A46"/>
    <w:p w14:paraId="0CD5944D" w14:textId="5D44673B" w:rsidR="00713A46" w:rsidRPr="00FC0FE2" w:rsidRDefault="004E4B5F" w:rsidP="00713A46">
      <w:r w:rsidRPr="00A26DA6">
        <w:rPr>
          <w:rFonts w:ascii="Arial Black" w:eastAsia="Batang" w:hAnsi="Arial Black" w:cs="Aharoni"/>
          <w:b/>
          <w:noProof/>
          <w:color w:val="95B3D7" w:themeColor="accent1" w:themeTint="99"/>
          <w:sz w:val="56"/>
          <w:szCs w:val="72"/>
        </w:rPr>
        <w:lastRenderedPageBreak/>
        <mc:AlternateContent>
          <mc:Choice Requires="wps">
            <w:drawing>
              <wp:anchor distT="0" distB="0" distL="114300" distR="114300" simplePos="0" relativeHeight="251670528" behindDoc="0" locked="0" layoutInCell="1" allowOverlap="1" wp14:anchorId="45C26986" wp14:editId="3DF82070">
                <wp:simplePos x="0" y="0"/>
                <wp:positionH relativeFrom="column">
                  <wp:posOffset>94615</wp:posOffset>
                </wp:positionH>
                <wp:positionV relativeFrom="paragraph">
                  <wp:posOffset>150495</wp:posOffset>
                </wp:positionV>
                <wp:extent cx="3593465" cy="391795"/>
                <wp:effectExtent l="0" t="0" r="0" b="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5D813E48" w14:textId="77777777" w:rsidR="00713A46" w:rsidRPr="0095541A" w:rsidRDefault="00713A46" w:rsidP="00713A46">
                            <w:pPr>
                              <w:rPr>
                                <w:color w:val="95B3D7" w:themeColor="accent1" w:themeTint="99"/>
                                <w:sz w:val="32"/>
                                <w:szCs w:val="44"/>
                              </w:rPr>
                            </w:pPr>
                            <w:r w:rsidRPr="0095541A">
                              <w:rPr>
                                <w:rFonts w:ascii="Arial Black" w:eastAsia="Batang" w:hAnsi="Arial Black" w:cs="Aharoni"/>
                                <w:b/>
                                <w:color w:val="95B3D7" w:themeColor="accent1" w:themeTint="99"/>
                                <w:sz w:val="32"/>
                                <w:szCs w:val="44"/>
                              </w:rPr>
                              <w:t>Diabetes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6986" id="_x0000_s1036" type="#_x0000_t202" style="position:absolute;margin-left:7.45pt;margin-top:11.85pt;width:282.95pt;height:3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" filled="f" stroked="f">
                <v:textbox>
                  <w:txbxContent>
                    <w:p w14:paraId="5D813E48" w14:textId="77777777" w:rsidR="00713A46" w:rsidRPr="0095541A" w:rsidRDefault="00713A46" w:rsidP="00713A46">
                      <w:pPr>
                        <w:rPr>
                          <w:color w:val="95B3D7" w:themeColor="accent1" w:themeTint="99"/>
                          <w:sz w:val="32"/>
                          <w:szCs w:val="44"/>
                        </w:rPr>
                      </w:pPr>
                      <w:r w:rsidRPr="0095541A">
                        <w:rPr>
                          <w:rFonts w:ascii="Arial Black" w:eastAsia="Batang" w:hAnsi="Arial Black" w:cs="Aharoni"/>
                          <w:b/>
                          <w:color w:val="95B3D7" w:themeColor="accent1" w:themeTint="99"/>
                          <w:sz w:val="32"/>
                          <w:szCs w:val="44"/>
                        </w:rPr>
                        <w:t>Diabetes</w:t>
                      </w:r>
                    </w:p>
                  </w:txbxContent>
                </v:textbox>
              </v:shape>
            </w:pict>
          </mc:Fallback>
        </mc:AlternateContent>
      </w:r>
      <w:r w:rsidR="001E31FC" w:rsidRPr="00984B6B">
        <w:rPr>
          <w:rFonts w:ascii="Arial Black" w:eastAsia="Batang" w:hAnsi="Arial Black" w:cs="Aharoni"/>
          <w:b/>
          <w:noProof/>
          <w:color w:val="31849B" w:themeColor="accent5" w:themeShade="BF"/>
          <w:sz w:val="72"/>
          <w:szCs w:val="72"/>
        </w:rPr>
        <mc:AlternateContent>
          <mc:Choice Requires="wps">
            <w:drawing>
              <wp:anchor distT="0" distB="0" distL="114300" distR="114300" simplePos="0" relativeHeight="251669504" behindDoc="0" locked="0" layoutInCell="1" allowOverlap="1" wp14:anchorId="6A87C572" wp14:editId="0D73A479">
                <wp:simplePos x="0" y="0"/>
                <wp:positionH relativeFrom="column">
                  <wp:posOffset>69215</wp:posOffset>
                </wp:positionH>
                <wp:positionV relativeFrom="paragraph">
                  <wp:posOffset>-438150</wp:posOffset>
                </wp:positionV>
                <wp:extent cx="5822950" cy="670560"/>
                <wp:effectExtent l="0" t="0" r="0" b="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670560"/>
                        </a:xfrm>
                        <a:prstGeom prst="rect">
                          <a:avLst/>
                        </a:prstGeom>
                        <a:noFill/>
                        <a:ln w="9525">
                          <a:noFill/>
                          <a:miter lim="800000"/>
                          <a:headEnd/>
                          <a:tailEnd/>
                        </a:ln>
                      </wps:spPr>
                      <wps:txbx>
                        <w:txbxContent>
                          <w:p w14:paraId="0881EC6A" w14:textId="77777777" w:rsidR="00713A46" w:rsidRPr="00F46783" w:rsidRDefault="00713A46" w:rsidP="00713A46">
                            <w:pPr>
                              <w:rPr>
                                <w:color w:val="365F91" w:themeColor="accent1" w:themeShade="BF"/>
                              </w:rPr>
                            </w:pPr>
                            <w:r>
                              <w:rPr>
                                <w:rFonts w:ascii="Arial Black" w:eastAsia="Batang" w:hAnsi="Arial Black" w:cs="Aharoni"/>
                                <w:b/>
                                <w:color w:val="365F91" w:themeColor="accent1" w:themeShade="BF"/>
                                <w:sz w:val="72"/>
                                <w:szCs w:val="72"/>
                              </w:rPr>
                              <w:t>THE LITERATURE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7C572" id="_x0000_s1037" type="#_x0000_t202" style="position:absolute;margin-left:5.45pt;margin-top:-34.5pt;width:458.5pt;height:5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" filled="f" stroked="f">
                <v:textbox>
                  <w:txbxContent>
                    <w:p w14:paraId="0881EC6A" w14:textId="77777777" w:rsidR="00713A46" w:rsidRPr="00F46783" w:rsidRDefault="00713A46" w:rsidP="00713A46">
                      <w:pPr>
                        <w:rPr>
                          <w:color w:val="365F91" w:themeColor="accent1" w:themeShade="BF"/>
                        </w:rPr>
                      </w:pPr>
                      <w:r>
                        <w:rPr>
                          <w:rFonts w:ascii="Arial Black" w:eastAsia="Batang" w:hAnsi="Arial Black" w:cs="Aharoni"/>
                          <w:b/>
                          <w:color w:val="365F91" w:themeColor="accent1" w:themeShade="BF"/>
                          <w:sz w:val="72"/>
                          <w:szCs w:val="72"/>
                        </w:rPr>
                        <w:t>THE LITERATURE</w:t>
                      </w:r>
                    </w:p>
                  </w:txbxContent>
                </v:textbox>
              </v:shape>
            </w:pict>
          </mc:Fallback>
        </mc:AlternateContent>
      </w:r>
    </w:p>
    <w:p w14:paraId="78A714A0" w14:textId="77777777" w:rsidR="00713A46" w:rsidRPr="00FC0FE2" w:rsidRDefault="00713A46" w:rsidP="00713A46">
      <w:r>
        <w:rPr>
          <w:noProof/>
        </w:rPr>
        <mc:AlternateContent>
          <mc:Choice Requires="wps">
            <w:drawing>
              <wp:anchor distT="0" distB="0" distL="114300" distR="114300" simplePos="0" relativeHeight="251674624" behindDoc="0" locked="0" layoutInCell="1" allowOverlap="1" wp14:anchorId="7B6CBFD1" wp14:editId="10D83870">
                <wp:simplePos x="0" y="0"/>
                <wp:positionH relativeFrom="column">
                  <wp:posOffset>104775</wp:posOffset>
                </wp:positionH>
                <wp:positionV relativeFrom="paragraph">
                  <wp:posOffset>114935</wp:posOffset>
                </wp:positionV>
                <wp:extent cx="6781889" cy="2305050"/>
                <wp:effectExtent l="0" t="0" r="0" b="0"/>
                <wp:wrapNone/>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89" cy="2305050"/>
                        </a:xfrm>
                        <a:prstGeom prst="rect">
                          <a:avLst/>
                        </a:prstGeom>
                        <a:noFill/>
                        <a:ln w="9525">
                          <a:noFill/>
                          <a:miter lim="800000"/>
                          <a:headEnd/>
                          <a:tailEnd/>
                        </a:ln>
                      </wps:spPr>
                      <wps:txbx>
                        <w:txbxContent>
                          <w:p w14:paraId="0DF59965" w14:textId="77777777" w:rsidR="00713A46" w:rsidRPr="00C52B7D" w:rsidRDefault="00713A46" w:rsidP="00713A46">
                            <w:pPr>
                              <w:spacing w:after="0"/>
                              <w:rPr>
                                <w:b/>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diabetes:</w:t>
                            </w:r>
                          </w:p>
                          <w:p w14:paraId="220A7C41" w14:textId="2B06FFCF" w:rsidR="00713A46" w:rsidRPr="00C52B7D" w:rsidRDefault="00713A46" w:rsidP="00713A46">
                            <w:pPr>
                              <w:rPr>
                                <w:color w:val="595959" w:themeColor="text1" w:themeTint="A6"/>
                              </w:rPr>
                            </w:pPr>
                            <w:r w:rsidRPr="00C52B7D">
                              <w:rPr>
                                <w:color w:val="595959" w:themeColor="text1" w:themeTint="A6"/>
                              </w:rPr>
                              <w:t>Research suggest</w:t>
                            </w:r>
                            <w:r w:rsidR="00942A29">
                              <w:rPr>
                                <w:color w:val="595959" w:themeColor="text1" w:themeTint="A6"/>
                              </w:rPr>
                              <w:t>s</w:t>
                            </w:r>
                            <w:r w:rsidRPr="00C52B7D">
                              <w:rPr>
                                <w:color w:val="595959" w:themeColor="text1" w:themeTint="A6"/>
                              </w:rPr>
                              <w:t xml:space="preserve"> that periodontal disease and tooth decay can exacerbate diabetes and </w:t>
                            </w:r>
                            <w:r w:rsidR="00AF1215">
                              <w:rPr>
                                <w:color w:val="595959" w:themeColor="text1" w:themeTint="A6"/>
                              </w:rPr>
                              <w:t>may be linked with</w:t>
                            </w:r>
                            <w:r w:rsidRPr="00C52B7D">
                              <w:rPr>
                                <w:color w:val="595959" w:themeColor="text1" w:themeTint="A6"/>
                              </w:rPr>
                              <w:t xml:space="preserve"> type 2 and gestational diabetes.</w:t>
                            </w:r>
                            <w:r>
                              <w:rPr>
                                <w:color w:val="595959" w:themeColor="text1" w:themeTint="A6"/>
                                <w:vertAlign w:val="superscript"/>
                              </w:rPr>
                              <w:t>6,7</w:t>
                            </w:r>
                            <w:r w:rsidRPr="00C52B7D">
                              <w:rPr>
                                <w:color w:val="595959" w:themeColor="text1" w:themeTint="A6"/>
                              </w:rPr>
                              <w:t xml:space="preserve"> In particular, these conditions affect inflammation and can increase blood sugar, which have both been shown to be linked to insulin resistance.</w:t>
                            </w:r>
                            <w:r>
                              <w:rPr>
                                <w:color w:val="595959" w:themeColor="text1" w:themeTint="A6"/>
                                <w:vertAlign w:val="superscript"/>
                              </w:rPr>
                              <w:t>6-8</w:t>
                            </w:r>
                            <w:r w:rsidRPr="00C52B7D">
                              <w:rPr>
                                <w:color w:val="595959" w:themeColor="text1" w:themeTint="A6"/>
                              </w:rPr>
                              <w:t xml:space="preserve"> However, there is still a need for longitudinal studies to better assess causal relationships. </w:t>
                            </w:r>
                          </w:p>
                          <w:p w14:paraId="074D84CF" w14:textId="77777777" w:rsidR="00713A46" w:rsidRPr="00C52B7D" w:rsidRDefault="00713A46" w:rsidP="00713A46">
                            <w:pPr>
                              <w:spacing w:after="0"/>
                              <w:rPr>
                                <w:color w:val="595959" w:themeColor="text1" w:themeTint="A6"/>
                              </w:rPr>
                            </w:pPr>
                            <w:r w:rsidRPr="00C52B7D">
                              <w:rPr>
                                <w:b/>
                                <w:color w:val="595959" w:themeColor="text1" w:themeTint="A6"/>
                              </w:rPr>
                              <w:t xml:space="preserve">Diabetes may </w:t>
                            </w:r>
                            <w:r>
                              <w:rPr>
                                <w:b/>
                                <w:color w:val="595959" w:themeColor="text1" w:themeTint="A6"/>
                              </w:rPr>
                              <w:t>be associated with</w:t>
                            </w:r>
                            <w:r w:rsidRPr="00C52B7D">
                              <w:rPr>
                                <w:b/>
                                <w:color w:val="595959" w:themeColor="text1" w:themeTint="A6"/>
                              </w:rPr>
                              <w:t xml:space="preserve"> periodontal disease and tooth decay:</w:t>
                            </w:r>
                          </w:p>
                          <w:p w14:paraId="43ECBFB5" w14:textId="7544F212" w:rsidR="00713A46" w:rsidRPr="00130E22" w:rsidRDefault="00713A46" w:rsidP="00713A46">
                            <w:pPr>
                              <w:rPr>
                                <w:color w:val="595959" w:themeColor="text1" w:themeTint="A6"/>
                                <w:vertAlign w:val="superscript"/>
                              </w:rPr>
                            </w:pPr>
                            <w:r w:rsidRPr="00C52B7D">
                              <w:rPr>
                                <w:color w:val="595959" w:themeColor="text1" w:themeTint="A6"/>
                              </w:rPr>
                              <w:t>Research also suggest</w:t>
                            </w:r>
                            <w:r w:rsidR="00942A29">
                              <w:rPr>
                                <w:color w:val="595959" w:themeColor="text1" w:themeTint="A6"/>
                              </w:rPr>
                              <w:t>s</w:t>
                            </w:r>
                            <w:r w:rsidRPr="00C52B7D">
                              <w:rPr>
                                <w:color w:val="595959" w:themeColor="text1" w:themeTint="A6"/>
                              </w:rPr>
                              <w:t xml:space="preserve"> that those who have diabetes are generally more likely to contract infections</w:t>
                            </w:r>
                            <w:r w:rsidR="000C10FE">
                              <w:rPr>
                                <w:color w:val="595959" w:themeColor="text1" w:themeTint="A6"/>
                              </w:rPr>
                              <w:t xml:space="preserve"> related to periodontal disease or tooth decay</w:t>
                            </w:r>
                            <w:r w:rsidR="006F333C">
                              <w:rPr>
                                <w:color w:val="595959" w:themeColor="text1" w:themeTint="A6"/>
                              </w:rPr>
                              <w:t xml:space="preserve"> due to poor healing of oral tissues</w:t>
                            </w:r>
                            <w:r w:rsidRPr="00C52B7D">
                              <w:rPr>
                                <w:color w:val="595959" w:themeColor="text1" w:themeTint="A6"/>
                              </w:rPr>
                              <w:t>.</w:t>
                            </w:r>
                            <w:r>
                              <w:rPr>
                                <w:color w:val="595959" w:themeColor="text1" w:themeTint="A6"/>
                                <w:vertAlign w:val="superscript"/>
                              </w:rPr>
                              <w:t>7,8</w:t>
                            </w:r>
                            <w:r w:rsidRPr="00C52B7D">
                              <w:rPr>
                                <w:color w:val="595959" w:themeColor="text1" w:themeTint="A6"/>
                              </w:rPr>
                              <w:t xml:space="preserve"> Those who have diabetes that is not under control </w:t>
                            </w:r>
                            <w:r w:rsidR="00AF1215">
                              <w:rPr>
                                <w:color w:val="595959" w:themeColor="text1" w:themeTint="A6"/>
                              </w:rPr>
                              <w:t xml:space="preserve">are </w:t>
                            </w:r>
                            <w:r w:rsidRPr="00C52B7D">
                              <w:rPr>
                                <w:color w:val="595959" w:themeColor="text1" w:themeTint="A6"/>
                              </w:rPr>
                              <w:t>more likely to have high glucose levels in the saliva which can cause tooth decay. Periodontal disease and tooth decay are commonly referred to as a side effect of diabetes.</w:t>
                            </w:r>
                            <w:r>
                              <w:rPr>
                                <w:color w:val="595959" w:themeColor="text1" w:themeTint="A6"/>
                                <w:vertAlign w:val="superscript"/>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BFD1" id="_x0000_s1038" type="#_x0000_t202" style="position:absolute;margin-left:8.25pt;margin-top:9.05pt;width:534pt;height:1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" filled="f" stroked="f">
                <v:textbox>
                  <w:txbxContent>
                    <w:p w14:paraId="0DF59965" w14:textId="77777777" w:rsidR="00713A46" w:rsidRPr="00C52B7D" w:rsidRDefault="00713A46" w:rsidP="00713A46">
                      <w:pPr>
                        <w:spacing w:after="0"/>
                        <w:rPr>
                          <w:b/>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diabetes:</w:t>
                      </w:r>
                    </w:p>
                    <w:p w14:paraId="220A7C41" w14:textId="2B06FFCF" w:rsidR="00713A46" w:rsidRPr="00C52B7D" w:rsidRDefault="00713A46" w:rsidP="00713A46">
                      <w:pPr>
                        <w:rPr>
                          <w:color w:val="595959" w:themeColor="text1" w:themeTint="A6"/>
                        </w:rPr>
                      </w:pPr>
                      <w:r w:rsidRPr="00C52B7D">
                        <w:rPr>
                          <w:color w:val="595959" w:themeColor="text1" w:themeTint="A6"/>
                        </w:rPr>
                        <w:t>Research suggest</w:t>
                      </w:r>
                      <w:r w:rsidR="00942A29">
                        <w:rPr>
                          <w:color w:val="595959" w:themeColor="text1" w:themeTint="A6"/>
                        </w:rPr>
                        <w:t>s</w:t>
                      </w:r>
                      <w:r w:rsidRPr="00C52B7D">
                        <w:rPr>
                          <w:color w:val="595959" w:themeColor="text1" w:themeTint="A6"/>
                        </w:rPr>
                        <w:t xml:space="preserve"> that periodontal disease and tooth decay can exacerbate diabetes and </w:t>
                      </w:r>
                      <w:r w:rsidR="00AF1215">
                        <w:rPr>
                          <w:color w:val="595959" w:themeColor="text1" w:themeTint="A6"/>
                        </w:rPr>
                        <w:t>may be linked with</w:t>
                      </w:r>
                      <w:r w:rsidRPr="00C52B7D">
                        <w:rPr>
                          <w:color w:val="595959" w:themeColor="text1" w:themeTint="A6"/>
                        </w:rPr>
                        <w:t xml:space="preserve"> type 2 and gestational diabetes.</w:t>
                      </w:r>
                      <w:r>
                        <w:rPr>
                          <w:color w:val="595959" w:themeColor="text1" w:themeTint="A6"/>
                          <w:vertAlign w:val="superscript"/>
                        </w:rPr>
                        <w:t>6,7</w:t>
                      </w:r>
                      <w:r w:rsidRPr="00C52B7D">
                        <w:rPr>
                          <w:color w:val="595959" w:themeColor="text1" w:themeTint="A6"/>
                        </w:rPr>
                        <w:t xml:space="preserve"> In particular, these conditions affect inflammation and can increase blood sugar, which have both been shown to be linked to insulin resistance.</w:t>
                      </w:r>
                      <w:r>
                        <w:rPr>
                          <w:color w:val="595959" w:themeColor="text1" w:themeTint="A6"/>
                          <w:vertAlign w:val="superscript"/>
                        </w:rPr>
                        <w:t>6-8</w:t>
                      </w:r>
                      <w:r w:rsidRPr="00C52B7D">
                        <w:rPr>
                          <w:color w:val="595959" w:themeColor="text1" w:themeTint="A6"/>
                        </w:rPr>
                        <w:t xml:space="preserve"> However, there is still a need for longitudinal studies to better assess causal relationships. </w:t>
                      </w:r>
                    </w:p>
                    <w:p w14:paraId="074D84CF" w14:textId="77777777" w:rsidR="00713A46" w:rsidRPr="00C52B7D" w:rsidRDefault="00713A46" w:rsidP="00713A46">
                      <w:pPr>
                        <w:spacing w:after="0"/>
                        <w:rPr>
                          <w:color w:val="595959" w:themeColor="text1" w:themeTint="A6"/>
                        </w:rPr>
                      </w:pPr>
                      <w:r w:rsidRPr="00C52B7D">
                        <w:rPr>
                          <w:b/>
                          <w:color w:val="595959" w:themeColor="text1" w:themeTint="A6"/>
                        </w:rPr>
                        <w:t xml:space="preserve">Diabetes may </w:t>
                      </w:r>
                      <w:r>
                        <w:rPr>
                          <w:b/>
                          <w:color w:val="595959" w:themeColor="text1" w:themeTint="A6"/>
                        </w:rPr>
                        <w:t>be associated with</w:t>
                      </w:r>
                      <w:r w:rsidRPr="00C52B7D">
                        <w:rPr>
                          <w:b/>
                          <w:color w:val="595959" w:themeColor="text1" w:themeTint="A6"/>
                        </w:rPr>
                        <w:t xml:space="preserve"> periodontal disease and tooth decay:</w:t>
                      </w:r>
                    </w:p>
                    <w:p w14:paraId="43ECBFB5" w14:textId="7544F212" w:rsidR="00713A46" w:rsidRPr="00130E22" w:rsidRDefault="00713A46" w:rsidP="00713A46">
                      <w:pPr>
                        <w:rPr>
                          <w:color w:val="595959" w:themeColor="text1" w:themeTint="A6"/>
                          <w:vertAlign w:val="superscript"/>
                        </w:rPr>
                      </w:pPr>
                      <w:r w:rsidRPr="00C52B7D">
                        <w:rPr>
                          <w:color w:val="595959" w:themeColor="text1" w:themeTint="A6"/>
                        </w:rPr>
                        <w:t>Research also suggest</w:t>
                      </w:r>
                      <w:r w:rsidR="00942A29">
                        <w:rPr>
                          <w:color w:val="595959" w:themeColor="text1" w:themeTint="A6"/>
                        </w:rPr>
                        <w:t>s</w:t>
                      </w:r>
                      <w:r w:rsidRPr="00C52B7D">
                        <w:rPr>
                          <w:color w:val="595959" w:themeColor="text1" w:themeTint="A6"/>
                        </w:rPr>
                        <w:t xml:space="preserve"> that those who have diabetes are generally more likely to contract infections</w:t>
                      </w:r>
                      <w:r w:rsidR="000C10FE">
                        <w:rPr>
                          <w:color w:val="595959" w:themeColor="text1" w:themeTint="A6"/>
                        </w:rPr>
                        <w:t xml:space="preserve"> related to periodontal disease or tooth decay</w:t>
                      </w:r>
                      <w:r w:rsidR="006F333C">
                        <w:rPr>
                          <w:color w:val="595959" w:themeColor="text1" w:themeTint="A6"/>
                        </w:rPr>
                        <w:t xml:space="preserve"> due to poor healing of oral tissues</w:t>
                      </w:r>
                      <w:r w:rsidRPr="00C52B7D">
                        <w:rPr>
                          <w:color w:val="595959" w:themeColor="text1" w:themeTint="A6"/>
                        </w:rPr>
                        <w:t>.</w:t>
                      </w:r>
                      <w:r>
                        <w:rPr>
                          <w:color w:val="595959" w:themeColor="text1" w:themeTint="A6"/>
                          <w:vertAlign w:val="superscript"/>
                        </w:rPr>
                        <w:t>7,8</w:t>
                      </w:r>
                      <w:r w:rsidRPr="00C52B7D">
                        <w:rPr>
                          <w:color w:val="595959" w:themeColor="text1" w:themeTint="A6"/>
                        </w:rPr>
                        <w:t xml:space="preserve"> Those who have diabetes that is not under control </w:t>
                      </w:r>
                      <w:r w:rsidR="00AF1215">
                        <w:rPr>
                          <w:color w:val="595959" w:themeColor="text1" w:themeTint="A6"/>
                        </w:rPr>
                        <w:t xml:space="preserve">are </w:t>
                      </w:r>
                      <w:r w:rsidRPr="00C52B7D">
                        <w:rPr>
                          <w:color w:val="595959" w:themeColor="text1" w:themeTint="A6"/>
                        </w:rPr>
                        <w:t>more likely to have high glucose levels in the saliva which can cause tooth decay. Periodontal disease and tooth decay are commonly referred to as a side effect of diabetes.</w:t>
                      </w:r>
                      <w:r>
                        <w:rPr>
                          <w:color w:val="595959" w:themeColor="text1" w:themeTint="A6"/>
                          <w:vertAlign w:val="superscript"/>
                        </w:rPr>
                        <w:t>8</w:t>
                      </w:r>
                    </w:p>
                  </w:txbxContent>
                </v:textbox>
              </v:shape>
            </w:pict>
          </mc:Fallback>
        </mc:AlternateContent>
      </w:r>
    </w:p>
    <w:p w14:paraId="3CCF4958" w14:textId="77777777" w:rsidR="00713A46" w:rsidRPr="00FC0FE2" w:rsidRDefault="00713A46" w:rsidP="00713A46"/>
    <w:p w14:paraId="773D7B53" w14:textId="77777777" w:rsidR="00713A46" w:rsidRPr="00FC0FE2" w:rsidRDefault="00713A46" w:rsidP="00713A46"/>
    <w:p w14:paraId="0CB10E80" w14:textId="77777777" w:rsidR="00713A46" w:rsidRPr="00FC0FE2" w:rsidRDefault="00713A46" w:rsidP="00713A46"/>
    <w:p w14:paraId="7F85F4FA" w14:textId="77777777" w:rsidR="00713A46" w:rsidRPr="00FC0FE2" w:rsidRDefault="00713A46" w:rsidP="00713A46"/>
    <w:p w14:paraId="511408AA" w14:textId="77777777" w:rsidR="00713A46" w:rsidRPr="00FC0FE2" w:rsidRDefault="00713A46" w:rsidP="00713A46"/>
    <w:p w14:paraId="089D46B1" w14:textId="63661E54" w:rsidR="00713A46" w:rsidRPr="00FC0FE2" w:rsidRDefault="00713A46" w:rsidP="00713A46"/>
    <w:p w14:paraId="14AD9B1E" w14:textId="01472451" w:rsidR="00713A46" w:rsidRPr="00FC0FE2" w:rsidRDefault="004E4B5F" w:rsidP="00713A46">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71552" behindDoc="0" locked="0" layoutInCell="1" allowOverlap="1" wp14:anchorId="3E835E58" wp14:editId="27176015">
                <wp:simplePos x="0" y="0"/>
                <wp:positionH relativeFrom="column">
                  <wp:posOffset>98425</wp:posOffset>
                </wp:positionH>
                <wp:positionV relativeFrom="paragraph">
                  <wp:posOffset>127000</wp:posOffset>
                </wp:positionV>
                <wp:extent cx="3593465" cy="391795"/>
                <wp:effectExtent l="0" t="0" r="0" b="0"/>
                <wp:wrapNone/>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0613E9F0"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Heart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35E58" id="_x0000_s1039" type="#_x0000_t202" style="position:absolute;margin-left:7.75pt;margin-top:10pt;width:282.95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" filled="f" stroked="f">
                <v:textbox>
                  <w:txbxContent>
                    <w:p w14:paraId="0613E9F0"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Heart Disease</w:t>
                      </w:r>
                    </w:p>
                  </w:txbxContent>
                </v:textbox>
              </v:shape>
            </w:pict>
          </mc:Fallback>
        </mc:AlternateContent>
      </w:r>
    </w:p>
    <w:p w14:paraId="632484D2" w14:textId="169C326C" w:rsidR="00713A46" w:rsidRPr="00FC0FE2" w:rsidRDefault="004E4B5F" w:rsidP="00713A46">
      <w:r>
        <w:rPr>
          <w:noProof/>
        </w:rPr>
        <mc:AlternateContent>
          <mc:Choice Requires="wps">
            <w:drawing>
              <wp:anchor distT="0" distB="0" distL="114300" distR="114300" simplePos="0" relativeHeight="251675648" behindDoc="0" locked="0" layoutInCell="1" allowOverlap="1" wp14:anchorId="0148EEFE" wp14:editId="60ACEB2A">
                <wp:simplePos x="0" y="0"/>
                <wp:positionH relativeFrom="column">
                  <wp:posOffset>95250</wp:posOffset>
                </wp:positionH>
                <wp:positionV relativeFrom="paragraph">
                  <wp:posOffset>82550</wp:posOffset>
                </wp:positionV>
                <wp:extent cx="6781800" cy="1062990"/>
                <wp:effectExtent l="0" t="0" r="0" b="3810"/>
                <wp:wrapNone/>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062990"/>
                        </a:xfrm>
                        <a:prstGeom prst="rect">
                          <a:avLst/>
                        </a:prstGeom>
                        <a:noFill/>
                        <a:ln w="9525">
                          <a:noFill/>
                          <a:miter lim="800000"/>
                          <a:headEnd/>
                          <a:tailEnd/>
                        </a:ln>
                      </wps:spPr>
                      <wps:txbx>
                        <w:txbxContent>
                          <w:p w14:paraId="05BF7289" w14:textId="77777777" w:rsidR="00713A46" w:rsidRPr="00C52B7D" w:rsidRDefault="00713A46" w:rsidP="00713A46">
                            <w:pPr>
                              <w:spacing w:after="0"/>
                              <w:rPr>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heart disease:</w:t>
                            </w:r>
                          </w:p>
                          <w:p w14:paraId="1C99A94B" w14:textId="48046596" w:rsidR="00713A46" w:rsidRPr="00C52B7D" w:rsidRDefault="00713A46" w:rsidP="00713A46">
                            <w:pPr>
                              <w:rPr>
                                <w:color w:val="595959" w:themeColor="text1" w:themeTint="A6"/>
                              </w:rPr>
                            </w:pPr>
                            <w:r w:rsidRPr="00C52B7D">
                              <w:rPr>
                                <w:color w:val="595959" w:themeColor="text1" w:themeTint="A6"/>
                              </w:rPr>
                              <w:t xml:space="preserve">Though the relationship is still in the preliminary stages of investigation in the literature, studies show that </w:t>
                            </w:r>
                            <w:r w:rsidR="004E3E9E">
                              <w:rPr>
                                <w:color w:val="595959" w:themeColor="text1" w:themeTint="A6"/>
                              </w:rPr>
                              <w:t>some oral health conditions may increase</w:t>
                            </w:r>
                            <w:r w:rsidRPr="00C52B7D">
                              <w:rPr>
                                <w:color w:val="595959" w:themeColor="text1" w:themeTint="A6"/>
                              </w:rPr>
                              <w:t xml:space="preserve"> the risk of heart disease in some individuals. </w:t>
                            </w:r>
                            <w:proofErr w:type="gramStart"/>
                            <w:r w:rsidRPr="00C52B7D">
                              <w:rPr>
                                <w:color w:val="595959" w:themeColor="text1" w:themeTint="A6"/>
                              </w:rPr>
                              <w:t>In particular, oral</w:t>
                            </w:r>
                            <w:proofErr w:type="gramEnd"/>
                            <w:r w:rsidRPr="00C52B7D">
                              <w:rPr>
                                <w:color w:val="595959" w:themeColor="text1" w:themeTint="A6"/>
                              </w:rPr>
                              <w:t xml:space="preserve"> health conditions tha</w:t>
                            </w:r>
                            <w:r>
                              <w:rPr>
                                <w:color w:val="595959" w:themeColor="text1" w:themeTint="A6"/>
                              </w:rPr>
                              <w:t>t cause inflammation</w:t>
                            </w:r>
                            <w:r w:rsidR="00D8423E">
                              <w:rPr>
                                <w:color w:val="595959" w:themeColor="text1" w:themeTint="A6"/>
                              </w:rPr>
                              <w:t xml:space="preserve"> and </w:t>
                            </w:r>
                            <w:r w:rsidRPr="00C52B7D">
                              <w:rPr>
                                <w:color w:val="595959" w:themeColor="text1" w:themeTint="A6"/>
                              </w:rPr>
                              <w:t>damage blood vessels</w:t>
                            </w:r>
                            <w:r w:rsidR="00D8423E">
                              <w:rPr>
                                <w:color w:val="595959" w:themeColor="text1" w:themeTint="A6"/>
                              </w:rPr>
                              <w:t>, like periodontal disease</w:t>
                            </w:r>
                            <w:r w:rsidR="004E3E9E">
                              <w:rPr>
                                <w:color w:val="595959" w:themeColor="text1" w:themeTint="A6"/>
                              </w:rPr>
                              <w:t xml:space="preserve"> and tooth decay</w:t>
                            </w:r>
                            <w:r w:rsidR="00D8423E">
                              <w:rPr>
                                <w:color w:val="595959" w:themeColor="text1" w:themeTint="A6"/>
                              </w:rPr>
                              <w:t xml:space="preserve">, may </w:t>
                            </w:r>
                            <w:r w:rsidRPr="00C52B7D">
                              <w:rPr>
                                <w:color w:val="595959" w:themeColor="text1" w:themeTint="A6"/>
                              </w:rPr>
                              <w:t>put individuals at a higher risk for developing heart conditions or exacerbating existing conditions.</w:t>
                            </w:r>
                            <w:r>
                              <w:rPr>
                                <w:color w:val="595959" w:themeColor="text1" w:themeTint="A6"/>
                                <w:vertAlign w:val="superscript"/>
                              </w:rPr>
                              <w:t>8-10</w:t>
                            </w:r>
                            <w:r w:rsidRPr="00C52B7D">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8EEFE" id="_x0000_s1040" type="#_x0000_t202" style="position:absolute;margin-left:7.5pt;margin-top:6.5pt;width:534pt;height:8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" filled="f" stroked="f">
                <v:textbox>
                  <w:txbxContent>
                    <w:p w14:paraId="05BF7289" w14:textId="77777777" w:rsidR="00713A46" w:rsidRPr="00C52B7D" w:rsidRDefault="00713A46" w:rsidP="00713A46">
                      <w:pPr>
                        <w:spacing w:after="0"/>
                        <w:rPr>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heart disease:</w:t>
                      </w:r>
                    </w:p>
                    <w:p w14:paraId="1C99A94B" w14:textId="48046596" w:rsidR="00713A46" w:rsidRPr="00C52B7D" w:rsidRDefault="00713A46" w:rsidP="00713A46">
                      <w:pPr>
                        <w:rPr>
                          <w:color w:val="595959" w:themeColor="text1" w:themeTint="A6"/>
                        </w:rPr>
                      </w:pPr>
                      <w:r w:rsidRPr="00C52B7D">
                        <w:rPr>
                          <w:color w:val="595959" w:themeColor="text1" w:themeTint="A6"/>
                        </w:rPr>
                        <w:t xml:space="preserve">Though the relationship is still in the preliminary stages of investigation in the literature, studies show that </w:t>
                      </w:r>
                      <w:r w:rsidR="004E3E9E">
                        <w:rPr>
                          <w:color w:val="595959" w:themeColor="text1" w:themeTint="A6"/>
                        </w:rPr>
                        <w:t>some oral health conditions may increase</w:t>
                      </w:r>
                      <w:r w:rsidRPr="00C52B7D">
                        <w:rPr>
                          <w:color w:val="595959" w:themeColor="text1" w:themeTint="A6"/>
                        </w:rPr>
                        <w:t xml:space="preserve"> the risk of heart disease in some individuals. </w:t>
                      </w:r>
                      <w:proofErr w:type="gramStart"/>
                      <w:r w:rsidRPr="00C52B7D">
                        <w:rPr>
                          <w:color w:val="595959" w:themeColor="text1" w:themeTint="A6"/>
                        </w:rPr>
                        <w:t>In particular, oral</w:t>
                      </w:r>
                      <w:proofErr w:type="gramEnd"/>
                      <w:r w:rsidRPr="00C52B7D">
                        <w:rPr>
                          <w:color w:val="595959" w:themeColor="text1" w:themeTint="A6"/>
                        </w:rPr>
                        <w:t xml:space="preserve"> health conditions tha</w:t>
                      </w:r>
                      <w:r>
                        <w:rPr>
                          <w:color w:val="595959" w:themeColor="text1" w:themeTint="A6"/>
                        </w:rPr>
                        <w:t>t cause inflammation</w:t>
                      </w:r>
                      <w:r w:rsidR="00D8423E">
                        <w:rPr>
                          <w:color w:val="595959" w:themeColor="text1" w:themeTint="A6"/>
                        </w:rPr>
                        <w:t xml:space="preserve"> and </w:t>
                      </w:r>
                      <w:r w:rsidRPr="00C52B7D">
                        <w:rPr>
                          <w:color w:val="595959" w:themeColor="text1" w:themeTint="A6"/>
                        </w:rPr>
                        <w:t>damage blood vessels</w:t>
                      </w:r>
                      <w:r w:rsidR="00D8423E">
                        <w:rPr>
                          <w:color w:val="595959" w:themeColor="text1" w:themeTint="A6"/>
                        </w:rPr>
                        <w:t>, like periodontal disease</w:t>
                      </w:r>
                      <w:r w:rsidR="004E3E9E">
                        <w:rPr>
                          <w:color w:val="595959" w:themeColor="text1" w:themeTint="A6"/>
                        </w:rPr>
                        <w:t xml:space="preserve"> and tooth decay</w:t>
                      </w:r>
                      <w:r w:rsidR="00D8423E">
                        <w:rPr>
                          <w:color w:val="595959" w:themeColor="text1" w:themeTint="A6"/>
                        </w:rPr>
                        <w:t xml:space="preserve">, may </w:t>
                      </w:r>
                      <w:r w:rsidRPr="00C52B7D">
                        <w:rPr>
                          <w:color w:val="595959" w:themeColor="text1" w:themeTint="A6"/>
                        </w:rPr>
                        <w:t>put individuals at a higher risk for developing heart conditions or exacerbating existing conditions.</w:t>
                      </w:r>
                      <w:r>
                        <w:rPr>
                          <w:color w:val="595959" w:themeColor="text1" w:themeTint="A6"/>
                          <w:vertAlign w:val="superscript"/>
                        </w:rPr>
                        <w:t>8-10</w:t>
                      </w:r>
                      <w:r w:rsidRPr="00C52B7D">
                        <w:rPr>
                          <w:color w:val="595959" w:themeColor="text1" w:themeTint="A6"/>
                        </w:rPr>
                        <w:t xml:space="preserve"> </w:t>
                      </w:r>
                    </w:p>
                  </w:txbxContent>
                </v:textbox>
              </v:shape>
            </w:pict>
          </mc:Fallback>
        </mc:AlternateContent>
      </w:r>
    </w:p>
    <w:p w14:paraId="0B084B9A" w14:textId="48A710BA" w:rsidR="00713A46" w:rsidRPr="00FC0FE2" w:rsidRDefault="00713A46" w:rsidP="00713A46"/>
    <w:p w14:paraId="58490838" w14:textId="4D26AAA7" w:rsidR="00713A46" w:rsidRPr="00FC0FE2" w:rsidRDefault="00713A46" w:rsidP="00713A46"/>
    <w:p w14:paraId="04CD2BCE" w14:textId="559FE555" w:rsidR="00713A46" w:rsidRPr="00FC0FE2" w:rsidRDefault="004E4B5F" w:rsidP="00713A46">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72576" behindDoc="0" locked="0" layoutInCell="1" allowOverlap="1" wp14:anchorId="7079F873" wp14:editId="72435ED7">
                <wp:simplePos x="0" y="0"/>
                <wp:positionH relativeFrom="column">
                  <wp:posOffset>87630</wp:posOffset>
                </wp:positionH>
                <wp:positionV relativeFrom="paragraph">
                  <wp:posOffset>203835</wp:posOffset>
                </wp:positionV>
                <wp:extent cx="3593465" cy="391795"/>
                <wp:effectExtent l="0" t="0" r="0" b="0"/>
                <wp:wrapNone/>
                <wp:docPr id="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01522470"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Respiratory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9F873" id="_x0000_s1041" type="#_x0000_t202" style="position:absolute;margin-left:6.9pt;margin-top:16.05pt;width:282.95pt;height:3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" filled="f" stroked="f">
                <v:textbox>
                  <w:txbxContent>
                    <w:p w14:paraId="01522470"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Respiratory Disease</w:t>
                      </w:r>
                    </w:p>
                  </w:txbxContent>
                </v:textbox>
              </v:shape>
            </w:pict>
          </mc:Fallback>
        </mc:AlternateContent>
      </w:r>
    </w:p>
    <w:p w14:paraId="4E16410C" w14:textId="722DD13B" w:rsidR="00713A46" w:rsidRPr="00FC0FE2" w:rsidRDefault="004E4B5F" w:rsidP="00713A46">
      <w:r>
        <w:rPr>
          <w:noProof/>
        </w:rPr>
        <mc:AlternateContent>
          <mc:Choice Requires="wps">
            <w:drawing>
              <wp:anchor distT="0" distB="0" distL="114300" distR="114300" simplePos="0" relativeHeight="251676672" behindDoc="0" locked="0" layoutInCell="1" allowOverlap="1" wp14:anchorId="51A405C8" wp14:editId="05017A6E">
                <wp:simplePos x="0" y="0"/>
                <wp:positionH relativeFrom="column">
                  <wp:posOffset>94615</wp:posOffset>
                </wp:positionH>
                <wp:positionV relativeFrom="paragraph">
                  <wp:posOffset>152400</wp:posOffset>
                </wp:positionV>
                <wp:extent cx="6781800" cy="1105535"/>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105535"/>
                        </a:xfrm>
                        <a:prstGeom prst="rect">
                          <a:avLst/>
                        </a:prstGeom>
                        <a:noFill/>
                        <a:ln w="9525">
                          <a:noFill/>
                          <a:miter lim="800000"/>
                          <a:headEnd/>
                          <a:tailEnd/>
                        </a:ln>
                      </wps:spPr>
                      <wps:txbx>
                        <w:txbxContent>
                          <w:p w14:paraId="608DFE0F" w14:textId="77777777" w:rsidR="00713A46" w:rsidRPr="00C52B7D" w:rsidRDefault="00713A46" w:rsidP="00713A46">
                            <w:pPr>
                              <w:spacing w:after="0"/>
                              <w:rPr>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respiratory disease:</w:t>
                            </w:r>
                          </w:p>
                          <w:p w14:paraId="42585CBE" w14:textId="08FA2459" w:rsidR="00713A46" w:rsidRPr="00A84F3C" w:rsidRDefault="00713A46" w:rsidP="00713A46">
                            <w:pPr>
                              <w:rPr>
                                <w:color w:val="595959" w:themeColor="text1" w:themeTint="A6"/>
                                <w:vertAlign w:val="superscript"/>
                              </w:rPr>
                            </w:pPr>
                            <w:r w:rsidRPr="00C52B7D">
                              <w:rPr>
                                <w:color w:val="595959" w:themeColor="text1" w:themeTint="A6"/>
                              </w:rPr>
                              <w:t>Some research suggest</w:t>
                            </w:r>
                            <w:r w:rsidR="00942A29">
                              <w:rPr>
                                <w:color w:val="595959" w:themeColor="text1" w:themeTint="A6"/>
                              </w:rPr>
                              <w:t>s</w:t>
                            </w:r>
                            <w:r w:rsidRPr="00C52B7D">
                              <w:rPr>
                                <w:color w:val="595959" w:themeColor="text1" w:themeTint="A6"/>
                              </w:rPr>
                              <w:t xml:space="preserve"> that increased bacteria related to periodontal disease and tooth decay can be linked to certain respiratory conditions including pneumonia, bronchitis, emphysema, and COPD.</w:t>
                            </w:r>
                            <w:r>
                              <w:rPr>
                                <w:color w:val="595959" w:themeColor="text1" w:themeTint="A6"/>
                                <w:vertAlign w:val="superscript"/>
                              </w:rPr>
                              <w:t>11-13</w:t>
                            </w:r>
                            <w:r w:rsidRPr="00C52B7D">
                              <w:rPr>
                                <w:color w:val="595959" w:themeColor="text1" w:themeTint="A6"/>
                              </w:rPr>
                              <w:t xml:space="preserve"> Bacteria from the mouth can colonize in the respiratory tract. Respiratory diseases related to oral conditions more commonly occur in the elderly, those who wear dentures, and those who have decre</w:t>
                            </w:r>
                            <w:r>
                              <w:rPr>
                                <w:color w:val="595959" w:themeColor="text1" w:themeTint="A6"/>
                              </w:rPr>
                              <w:t>ased immune system functioning.</w:t>
                            </w:r>
                            <w:r>
                              <w:rPr>
                                <w:color w:val="595959" w:themeColor="text1" w:themeTint="A6"/>
                                <w:vertAlign w:val="superscript"/>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405C8" id="_x0000_s1042" type="#_x0000_t202" style="position:absolute;margin-left:7.45pt;margin-top:12pt;width:534pt;height:8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" filled="f" stroked="f">
                <v:textbox>
                  <w:txbxContent>
                    <w:p w14:paraId="608DFE0F" w14:textId="77777777" w:rsidR="00713A46" w:rsidRPr="00C52B7D" w:rsidRDefault="00713A46" w:rsidP="00713A46">
                      <w:pPr>
                        <w:spacing w:after="0"/>
                        <w:rPr>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respiratory disease:</w:t>
                      </w:r>
                    </w:p>
                    <w:p w14:paraId="42585CBE" w14:textId="08FA2459" w:rsidR="00713A46" w:rsidRPr="00A84F3C" w:rsidRDefault="00713A46" w:rsidP="00713A46">
                      <w:pPr>
                        <w:rPr>
                          <w:color w:val="595959" w:themeColor="text1" w:themeTint="A6"/>
                          <w:vertAlign w:val="superscript"/>
                        </w:rPr>
                      </w:pPr>
                      <w:r w:rsidRPr="00C52B7D">
                        <w:rPr>
                          <w:color w:val="595959" w:themeColor="text1" w:themeTint="A6"/>
                        </w:rPr>
                        <w:t>Some research suggest</w:t>
                      </w:r>
                      <w:r w:rsidR="00942A29">
                        <w:rPr>
                          <w:color w:val="595959" w:themeColor="text1" w:themeTint="A6"/>
                        </w:rPr>
                        <w:t>s</w:t>
                      </w:r>
                      <w:r w:rsidRPr="00C52B7D">
                        <w:rPr>
                          <w:color w:val="595959" w:themeColor="text1" w:themeTint="A6"/>
                        </w:rPr>
                        <w:t xml:space="preserve"> that increased bacteria related to periodontal disease and tooth decay can be linked to certain respiratory conditions including pneumonia, bronchitis, emphysema, and COPD.</w:t>
                      </w:r>
                      <w:r>
                        <w:rPr>
                          <w:color w:val="595959" w:themeColor="text1" w:themeTint="A6"/>
                          <w:vertAlign w:val="superscript"/>
                        </w:rPr>
                        <w:t>11-13</w:t>
                      </w:r>
                      <w:r w:rsidRPr="00C52B7D">
                        <w:rPr>
                          <w:color w:val="595959" w:themeColor="text1" w:themeTint="A6"/>
                        </w:rPr>
                        <w:t xml:space="preserve"> Bacteria from the mouth can colonize in the respiratory tract. Respiratory diseases related to oral conditions more commonly occur in the elderly, those who wear dentures, and those who have decre</w:t>
                      </w:r>
                      <w:r>
                        <w:rPr>
                          <w:color w:val="595959" w:themeColor="text1" w:themeTint="A6"/>
                        </w:rPr>
                        <w:t>ased immune system functioning.</w:t>
                      </w:r>
                      <w:r>
                        <w:rPr>
                          <w:color w:val="595959" w:themeColor="text1" w:themeTint="A6"/>
                          <w:vertAlign w:val="superscript"/>
                        </w:rPr>
                        <w:t>13</w:t>
                      </w:r>
                    </w:p>
                  </w:txbxContent>
                </v:textbox>
              </v:shape>
            </w:pict>
          </mc:Fallback>
        </mc:AlternateContent>
      </w:r>
    </w:p>
    <w:p w14:paraId="46CA4093" w14:textId="2554493A" w:rsidR="00713A46" w:rsidRPr="00FC0FE2" w:rsidRDefault="00713A46" w:rsidP="00713A46"/>
    <w:p w14:paraId="581C31B9" w14:textId="386A3746" w:rsidR="00713A46" w:rsidRPr="00FC0FE2" w:rsidRDefault="00713A46" w:rsidP="00713A46"/>
    <w:p w14:paraId="4CAC7CBE" w14:textId="58387E06" w:rsidR="00713A46" w:rsidRPr="00FC0FE2" w:rsidRDefault="004E4B5F" w:rsidP="00713A46">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73600" behindDoc="0" locked="0" layoutInCell="1" allowOverlap="1" wp14:anchorId="40D7765F" wp14:editId="65BC43F9">
                <wp:simplePos x="0" y="0"/>
                <wp:positionH relativeFrom="column">
                  <wp:posOffset>64770</wp:posOffset>
                </wp:positionH>
                <wp:positionV relativeFrom="paragraph">
                  <wp:posOffset>267970</wp:posOffset>
                </wp:positionV>
                <wp:extent cx="3593465" cy="391795"/>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106CEFB2"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Cancer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7765F" id="_x0000_s1043" type="#_x0000_t202" style="position:absolute;margin-left:5.1pt;margin-top:21.1pt;width:282.95pt;height:3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" filled="f" stroked="f">
                <v:textbox>
                  <w:txbxContent>
                    <w:p w14:paraId="106CEFB2"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Cancer</w:t>
                      </w:r>
                    </w:p>
                  </w:txbxContent>
                </v:textbox>
              </v:shape>
            </w:pict>
          </mc:Fallback>
        </mc:AlternateContent>
      </w:r>
    </w:p>
    <w:p w14:paraId="103A6C81" w14:textId="0A47978E" w:rsidR="00713A46" w:rsidRDefault="004E4B5F" w:rsidP="00713A46">
      <w:r>
        <w:rPr>
          <w:noProof/>
        </w:rPr>
        <mc:AlternateContent>
          <mc:Choice Requires="wps">
            <w:drawing>
              <wp:anchor distT="0" distB="0" distL="114300" distR="114300" simplePos="0" relativeHeight="251677696" behindDoc="0" locked="0" layoutInCell="1" allowOverlap="1" wp14:anchorId="7C3D2C5C" wp14:editId="5918FCCD">
                <wp:simplePos x="0" y="0"/>
                <wp:positionH relativeFrom="column">
                  <wp:posOffset>83820</wp:posOffset>
                </wp:positionH>
                <wp:positionV relativeFrom="paragraph">
                  <wp:posOffset>229870</wp:posOffset>
                </wp:positionV>
                <wp:extent cx="6781800" cy="164592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645920"/>
                        </a:xfrm>
                        <a:prstGeom prst="rect">
                          <a:avLst/>
                        </a:prstGeom>
                        <a:noFill/>
                        <a:ln w="9525">
                          <a:noFill/>
                          <a:miter lim="800000"/>
                          <a:headEnd/>
                          <a:tailEnd/>
                        </a:ln>
                      </wps:spPr>
                      <wps:txbx>
                        <w:txbxContent>
                          <w:p w14:paraId="75B44590" w14:textId="77777777" w:rsidR="00713A46" w:rsidRPr="00C52B7D" w:rsidRDefault="00713A46" w:rsidP="00713A46">
                            <w:pPr>
                              <w:spacing w:after="0"/>
                              <w:rPr>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some cancers:</w:t>
                            </w:r>
                          </w:p>
                          <w:p w14:paraId="1FDDA1B2" w14:textId="058FD70A" w:rsidR="00713A46" w:rsidRPr="00C52B7D" w:rsidRDefault="00713A46" w:rsidP="00713A46">
                            <w:pPr>
                              <w:spacing w:after="0"/>
                              <w:rPr>
                                <w:color w:val="595959" w:themeColor="text1" w:themeTint="A6"/>
                              </w:rPr>
                            </w:pPr>
                            <w:r w:rsidRPr="00C52B7D">
                              <w:rPr>
                                <w:color w:val="595959" w:themeColor="text1" w:themeTint="A6"/>
                              </w:rPr>
                              <w:t>Preliminary research suggest</w:t>
                            </w:r>
                            <w:r w:rsidR="00942A29">
                              <w:rPr>
                                <w:color w:val="595959" w:themeColor="text1" w:themeTint="A6"/>
                              </w:rPr>
                              <w:t>s</w:t>
                            </w:r>
                            <w:r w:rsidRPr="00C52B7D">
                              <w:rPr>
                                <w:color w:val="595959" w:themeColor="text1" w:themeTint="A6"/>
                              </w:rPr>
                              <w:t xml:space="preserve"> that periodontal disease and tooth decay </w:t>
                            </w:r>
                            <w:r w:rsidR="00942A29">
                              <w:rPr>
                                <w:color w:val="595959" w:themeColor="text1" w:themeTint="A6"/>
                              </w:rPr>
                              <w:t>may</w:t>
                            </w:r>
                            <w:r w:rsidRPr="00C52B7D">
                              <w:rPr>
                                <w:color w:val="595959" w:themeColor="text1" w:themeTint="A6"/>
                              </w:rPr>
                              <w:t xml:space="preserve"> be linked to some cancers</w:t>
                            </w:r>
                            <w:r>
                              <w:rPr>
                                <w:color w:val="595959" w:themeColor="text1" w:themeTint="A6"/>
                              </w:rPr>
                              <w:t xml:space="preserve"> such as lung, pancreatic, and head/neck</w:t>
                            </w:r>
                            <w:r w:rsidRPr="00C52B7D">
                              <w:rPr>
                                <w:color w:val="595959" w:themeColor="text1" w:themeTint="A6"/>
                              </w:rPr>
                              <w:t>, even after controlling for other risk factors such as smoking and diet.</w:t>
                            </w:r>
                            <w:r>
                              <w:rPr>
                                <w:color w:val="595959" w:themeColor="text1" w:themeTint="A6"/>
                                <w:vertAlign w:val="superscript"/>
                              </w:rPr>
                              <w:t>14-17</w:t>
                            </w:r>
                            <w:r w:rsidRPr="00C52B7D">
                              <w:rPr>
                                <w:color w:val="595959" w:themeColor="text1" w:themeTint="A6"/>
                              </w:rPr>
                              <w:t xml:space="preserve"> </w:t>
                            </w:r>
                            <w:r>
                              <w:rPr>
                                <w:color w:val="595959" w:themeColor="text1" w:themeTint="A6"/>
                              </w:rPr>
                              <w:t>One study</w:t>
                            </w:r>
                            <w:r w:rsidRPr="00C52B7D">
                              <w:rPr>
                                <w:color w:val="595959" w:themeColor="text1" w:themeTint="A6"/>
                              </w:rPr>
                              <w:t xml:space="preserve"> suggest</w:t>
                            </w:r>
                            <w:r w:rsidR="00942A29">
                              <w:rPr>
                                <w:color w:val="595959" w:themeColor="text1" w:themeTint="A6"/>
                              </w:rPr>
                              <w:t>s</w:t>
                            </w:r>
                            <w:r w:rsidRPr="00C52B7D">
                              <w:rPr>
                                <w:color w:val="595959" w:themeColor="text1" w:themeTint="A6"/>
                              </w:rPr>
                              <w:t xml:space="preserve"> that men with periodontal disease had a 35% increased risk for blood cancer and a 21% increased risk for any cancer.</w:t>
                            </w:r>
                            <w:r>
                              <w:rPr>
                                <w:color w:val="595959" w:themeColor="text1" w:themeTint="A6"/>
                                <w:vertAlign w:val="superscript"/>
                              </w:rPr>
                              <w:t>15</w:t>
                            </w:r>
                            <w:r w:rsidRPr="00C52B7D">
                              <w:rPr>
                                <w:color w:val="595959" w:themeColor="text1" w:themeTint="A6"/>
                              </w:rPr>
                              <w:t xml:space="preserve"> </w:t>
                            </w:r>
                            <w:r>
                              <w:rPr>
                                <w:color w:val="595959" w:themeColor="text1" w:themeTint="A6"/>
                              </w:rPr>
                              <w:t>In addition, the study suggest</w:t>
                            </w:r>
                            <w:r w:rsidR="00942A29">
                              <w:rPr>
                                <w:color w:val="595959" w:themeColor="text1" w:themeTint="A6"/>
                              </w:rPr>
                              <w:t xml:space="preserve">s </w:t>
                            </w:r>
                            <w:r>
                              <w:rPr>
                                <w:color w:val="595959" w:themeColor="text1" w:themeTint="A6"/>
                              </w:rPr>
                              <w:t>that</w:t>
                            </w:r>
                            <w:r w:rsidRPr="00C52B7D">
                              <w:rPr>
                                <w:color w:val="595959" w:themeColor="text1" w:themeTint="A6"/>
                              </w:rPr>
                              <w:t xml:space="preserve"> men with a history of periodontal disease were at a 63% increased risk of developing pancreatic cancer after controlling for a variety of confounding factors.</w:t>
                            </w:r>
                            <w:r>
                              <w:rPr>
                                <w:color w:val="595959" w:themeColor="text1" w:themeTint="A6"/>
                                <w:vertAlign w:val="superscript"/>
                              </w:rPr>
                              <w:t>15</w:t>
                            </w:r>
                            <w:r w:rsidRPr="00C52B7D">
                              <w:rPr>
                                <w:color w:val="595959" w:themeColor="text1" w:themeTint="A6"/>
                              </w:rPr>
                              <w:t xml:space="preserve"> </w:t>
                            </w:r>
                            <w:r w:rsidR="00E31EDB">
                              <w:rPr>
                                <w:color w:val="595959" w:themeColor="text1" w:themeTint="A6"/>
                              </w:rPr>
                              <w:t>Another study found that those with gum disease had a 43</w:t>
                            </w:r>
                            <w:r w:rsidR="00E31EDB" w:rsidRPr="00E31EDB">
                              <w:rPr>
                                <w:color w:val="595959" w:themeColor="text1" w:themeTint="A6"/>
                              </w:rPr>
                              <w:t>% higher risk of developing esophageal cancer and a 52% higher risk of developing stomach cancer</w:t>
                            </w:r>
                            <w:r w:rsidR="00E31EDB">
                              <w:rPr>
                                <w:color w:val="595959" w:themeColor="text1" w:themeTint="A6"/>
                              </w:rPr>
                              <w:t xml:space="preserve"> compared to those with healthy gums</w:t>
                            </w:r>
                            <w:r w:rsidR="00667BA5" w:rsidRPr="004E4B5F">
                              <w:rPr>
                                <w:color w:val="595959" w:themeColor="text1" w:themeTint="A6"/>
                                <w:vertAlign w:val="superscript"/>
                              </w:rPr>
                              <w:t>18</w:t>
                            </w:r>
                            <w:r w:rsidR="00667BA5">
                              <w:rPr>
                                <w:color w:val="595959" w:themeColor="text1" w:themeTint="A6"/>
                              </w:rPr>
                              <w:t>.</w:t>
                            </w:r>
                            <w:r w:rsidR="003D4B30">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D2C5C" id="_x0000_s1044" type="#_x0000_t202" style="position:absolute;margin-left:6.6pt;margin-top:18.1pt;width:534pt;height:12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" filled="f" stroked="f">
                <v:textbox>
                  <w:txbxContent>
                    <w:p w14:paraId="75B44590" w14:textId="77777777" w:rsidR="00713A46" w:rsidRPr="00C52B7D" w:rsidRDefault="00713A46" w:rsidP="00713A46">
                      <w:pPr>
                        <w:spacing w:after="0"/>
                        <w:rPr>
                          <w:color w:val="595959" w:themeColor="text1" w:themeTint="A6"/>
                        </w:rPr>
                      </w:pPr>
                      <w:r w:rsidRPr="00C52B7D">
                        <w:rPr>
                          <w:b/>
                          <w:color w:val="595959" w:themeColor="text1" w:themeTint="A6"/>
                        </w:rPr>
                        <w:t xml:space="preserve">Periodontal disease and tooth decay may </w:t>
                      </w:r>
                      <w:r>
                        <w:rPr>
                          <w:b/>
                          <w:color w:val="595959" w:themeColor="text1" w:themeTint="A6"/>
                        </w:rPr>
                        <w:t>be associated with</w:t>
                      </w:r>
                      <w:r w:rsidRPr="00C52B7D">
                        <w:rPr>
                          <w:b/>
                          <w:color w:val="595959" w:themeColor="text1" w:themeTint="A6"/>
                        </w:rPr>
                        <w:t xml:space="preserve"> some cancers:</w:t>
                      </w:r>
                    </w:p>
                    <w:p w14:paraId="1FDDA1B2" w14:textId="058FD70A" w:rsidR="00713A46" w:rsidRPr="00C52B7D" w:rsidRDefault="00713A46" w:rsidP="00713A46">
                      <w:pPr>
                        <w:spacing w:after="0"/>
                        <w:rPr>
                          <w:color w:val="595959" w:themeColor="text1" w:themeTint="A6"/>
                        </w:rPr>
                      </w:pPr>
                      <w:r w:rsidRPr="00C52B7D">
                        <w:rPr>
                          <w:color w:val="595959" w:themeColor="text1" w:themeTint="A6"/>
                        </w:rPr>
                        <w:t>Preliminary research suggest</w:t>
                      </w:r>
                      <w:r w:rsidR="00942A29">
                        <w:rPr>
                          <w:color w:val="595959" w:themeColor="text1" w:themeTint="A6"/>
                        </w:rPr>
                        <w:t>s</w:t>
                      </w:r>
                      <w:r w:rsidRPr="00C52B7D">
                        <w:rPr>
                          <w:color w:val="595959" w:themeColor="text1" w:themeTint="A6"/>
                        </w:rPr>
                        <w:t xml:space="preserve"> that periodontal disease and tooth decay </w:t>
                      </w:r>
                      <w:r w:rsidR="00942A29">
                        <w:rPr>
                          <w:color w:val="595959" w:themeColor="text1" w:themeTint="A6"/>
                        </w:rPr>
                        <w:t>may</w:t>
                      </w:r>
                      <w:r w:rsidRPr="00C52B7D">
                        <w:rPr>
                          <w:color w:val="595959" w:themeColor="text1" w:themeTint="A6"/>
                        </w:rPr>
                        <w:t xml:space="preserve"> be linked to some cancers</w:t>
                      </w:r>
                      <w:r>
                        <w:rPr>
                          <w:color w:val="595959" w:themeColor="text1" w:themeTint="A6"/>
                        </w:rPr>
                        <w:t xml:space="preserve"> such as lung, pancreatic, and head/neck</w:t>
                      </w:r>
                      <w:r w:rsidRPr="00C52B7D">
                        <w:rPr>
                          <w:color w:val="595959" w:themeColor="text1" w:themeTint="A6"/>
                        </w:rPr>
                        <w:t>, even after controlling for other risk factors such as smoking and diet.</w:t>
                      </w:r>
                      <w:r>
                        <w:rPr>
                          <w:color w:val="595959" w:themeColor="text1" w:themeTint="A6"/>
                          <w:vertAlign w:val="superscript"/>
                        </w:rPr>
                        <w:t>14-17</w:t>
                      </w:r>
                      <w:r w:rsidRPr="00C52B7D">
                        <w:rPr>
                          <w:color w:val="595959" w:themeColor="text1" w:themeTint="A6"/>
                        </w:rPr>
                        <w:t xml:space="preserve"> </w:t>
                      </w:r>
                      <w:r>
                        <w:rPr>
                          <w:color w:val="595959" w:themeColor="text1" w:themeTint="A6"/>
                        </w:rPr>
                        <w:t>One study</w:t>
                      </w:r>
                      <w:r w:rsidRPr="00C52B7D">
                        <w:rPr>
                          <w:color w:val="595959" w:themeColor="text1" w:themeTint="A6"/>
                        </w:rPr>
                        <w:t xml:space="preserve"> suggest</w:t>
                      </w:r>
                      <w:r w:rsidR="00942A29">
                        <w:rPr>
                          <w:color w:val="595959" w:themeColor="text1" w:themeTint="A6"/>
                        </w:rPr>
                        <w:t>s</w:t>
                      </w:r>
                      <w:r w:rsidRPr="00C52B7D">
                        <w:rPr>
                          <w:color w:val="595959" w:themeColor="text1" w:themeTint="A6"/>
                        </w:rPr>
                        <w:t xml:space="preserve"> that men with periodontal disease had a 35% increased risk for blood cancer and a 21% increased risk for any cancer.</w:t>
                      </w:r>
                      <w:r>
                        <w:rPr>
                          <w:color w:val="595959" w:themeColor="text1" w:themeTint="A6"/>
                          <w:vertAlign w:val="superscript"/>
                        </w:rPr>
                        <w:t>15</w:t>
                      </w:r>
                      <w:r w:rsidRPr="00C52B7D">
                        <w:rPr>
                          <w:color w:val="595959" w:themeColor="text1" w:themeTint="A6"/>
                        </w:rPr>
                        <w:t xml:space="preserve"> </w:t>
                      </w:r>
                      <w:r>
                        <w:rPr>
                          <w:color w:val="595959" w:themeColor="text1" w:themeTint="A6"/>
                        </w:rPr>
                        <w:t>In addition, the study suggest</w:t>
                      </w:r>
                      <w:r w:rsidR="00942A29">
                        <w:rPr>
                          <w:color w:val="595959" w:themeColor="text1" w:themeTint="A6"/>
                        </w:rPr>
                        <w:t xml:space="preserve">s </w:t>
                      </w:r>
                      <w:r>
                        <w:rPr>
                          <w:color w:val="595959" w:themeColor="text1" w:themeTint="A6"/>
                        </w:rPr>
                        <w:t>that</w:t>
                      </w:r>
                      <w:r w:rsidRPr="00C52B7D">
                        <w:rPr>
                          <w:color w:val="595959" w:themeColor="text1" w:themeTint="A6"/>
                        </w:rPr>
                        <w:t xml:space="preserve"> men with a history of periodontal disease were at a 63% increased risk of developing pancreatic cancer after controlling for a variety of confounding factors.</w:t>
                      </w:r>
                      <w:r>
                        <w:rPr>
                          <w:color w:val="595959" w:themeColor="text1" w:themeTint="A6"/>
                          <w:vertAlign w:val="superscript"/>
                        </w:rPr>
                        <w:t>15</w:t>
                      </w:r>
                      <w:r w:rsidRPr="00C52B7D">
                        <w:rPr>
                          <w:color w:val="595959" w:themeColor="text1" w:themeTint="A6"/>
                        </w:rPr>
                        <w:t xml:space="preserve"> </w:t>
                      </w:r>
                      <w:r w:rsidR="00E31EDB">
                        <w:rPr>
                          <w:color w:val="595959" w:themeColor="text1" w:themeTint="A6"/>
                        </w:rPr>
                        <w:t>Another study found that those with gum disease had a 43</w:t>
                      </w:r>
                      <w:r w:rsidR="00E31EDB" w:rsidRPr="00E31EDB">
                        <w:rPr>
                          <w:color w:val="595959" w:themeColor="text1" w:themeTint="A6"/>
                        </w:rPr>
                        <w:t>% higher risk of developing esophageal cancer and a 52% higher risk of developing stomach cancer</w:t>
                      </w:r>
                      <w:r w:rsidR="00E31EDB">
                        <w:rPr>
                          <w:color w:val="595959" w:themeColor="text1" w:themeTint="A6"/>
                        </w:rPr>
                        <w:t xml:space="preserve"> compared to those with healthy gums</w:t>
                      </w:r>
                      <w:r w:rsidR="00667BA5" w:rsidRPr="004E4B5F">
                        <w:rPr>
                          <w:color w:val="595959" w:themeColor="text1" w:themeTint="A6"/>
                          <w:vertAlign w:val="superscript"/>
                        </w:rPr>
                        <w:t>18</w:t>
                      </w:r>
                      <w:r w:rsidR="00667BA5">
                        <w:rPr>
                          <w:color w:val="595959" w:themeColor="text1" w:themeTint="A6"/>
                        </w:rPr>
                        <w:t>.</w:t>
                      </w:r>
                      <w:r w:rsidR="003D4B30">
                        <w:rPr>
                          <w:color w:val="595959" w:themeColor="text1" w:themeTint="A6"/>
                        </w:rPr>
                        <w:t xml:space="preserve"> </w:t>
                      </w:r>
                    </w:p>
                  </w:txbxContent>
                </v:textbox>
              </v:shape>
            </w:pict>
          </mc:Fallback>
        </mc:AlternateContent>
      </w:r>
    </w:p>
    <w:p w14:paraId="2C613E6C" w14:textId="4F4E8EFF" w:rsidR="00713A46" w:rsidRDefault="00713A46" w:rsidP="00713A46"/>
    <w:p w14:paraId="29A4797F" w14:textId="77777777" w:rsidR="00713A46" w:rsidRDefault="00713A46" w:rsidP="00713A46"/>
    <w:p w14:paraId="25D5C2D2" w14:textId="318F1CB0" w:rsidR="00713A46" w:rsidRDefault="00713A46" w:rsidP="00713A46"/>
    <w:p w14:paraId="149FC949" w14:textId="07DFF4E8" w:rsidR="00713A46" w:rsidRDefault="00713A46" w:rsidP="00713A46"/>
    <w:p w14:paraId="50F9A493" w14:textId="10F8CC0A" w:rsidR="00713A46" w:rsidRDefault="004E4B5F" w:rsidP="00713A46">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56192" behindDoc="0" locked="0" layoutInCell="1" allowOverlap="1" wp14:anchorId="74CF5899" wp14:editId="49E052E0">
                <wp:simplePos x="0" y="0"/>
                <wp:positionH relativeFrom="column">
                  <wp:posOffset>84455</wp:posOffset>
                </wp:positionH>
                <wp:positionV relativeFrom="paragraph">
                  <wp:posOffset>288925</wp:posOffset>
                </wp:positionV>
                <wp:extent cx="1137285" cy="39179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391795"/>
                        </a:xfrm>
                        <a:prstGeom prst="rect">
                          <a:avLst/>
                        </a:prstGeom>
                        <a:noFill/>
                        <a:ln w="9525">
                          <a:noFill/>
                          <a:miter lim="800000"/>
                          <a:headEnd/>
                          <a:tailEnd/>
                        </a:ln>
                      </wps:spPr>
                      <wps:txbx>
                        <w:txbxContent>
                          <w:p w14:paraId="1782DD18"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Obesity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F5899" id="_x0000_s1045" type="#_x0000_t202" style="position:absolute;margin-left:6.65pt;margin-top:22.75pt;width:89.55pt;height:3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" filled="f" stroked="f">
                <v:textbox>
                  <w:txbxContent>
                    <w:p w14:paraId="1782DD18" w14:textId="77777777" w:rsidR="00713A46" w:rsidRPr="0095541A" w:rsidRDefault="00713A46" w:rsidP="00713A46">
                      <w:pPr>
                        <w:rPr>
                          <w:color w:val="95B3D7" w:themeColor="accent1" w:themeTint="99"/>
                          <w:sz w:val="32"/>
                          <w:szCs w:val="44"/>
                        </w:rPr>
                      </w:pPr>
                      <w:r>
                        <w:rPr>
                          <w:rFonts w:ascii="Arial Black" w:eastAsia="Batang" w:hAnsi="Arial Black" w:cs="Aharoni"/>
                          <w:b/>
                          <w:color w:val="95B3D7" w:themeColor="accent1" w:themeTint="99"/>
                          <w:sz w:val="32"/>
                          <w:szCs w:val="44"/>
                        </w:rPr>
                        <w:t>Obesity</w:t>
                      </w:r>
                    </w:p>
                  </w:txbxContent>
                </v:textbox>
              </v:shape>
            </w:pict>
          </mc:Fallback>
        </mc:AlternateContent>
      </w:r>
    </w:p>
    <w:p w14:paraId="142B77F1" w14:textId="33B851BB" w:rsidR="00713A46" w:rsidRDefault="004E4B5F" w:rsidP="00713A46">
      <w:r>
        <w:rPr>
          <w:noProof/>
        </w:rPr>
        <mc:AlternateContent>
          <mc:Choice Requires="wps">
            <w:drawing>
              <wp:anchor distT="0" distB="0" distL="114300" distR="114300" simplePos="0" relativeHeight="251665408" behindDoc="0" locked="0" layoutInCell="1" allowOverlap="1" wp14:anchorId="3FA5BC48" wp14:editId="05B8E866">
                <wp:simplePos x="0" y="0"/>
                <wp:positionH relativeFrom="column">
                  <wp:posOffset>99060</wp:posOffset>
                </wp:positionH>
                <wp:positionV relativeFrom="paragraph">
                  <wp:posOffset>272415</wp:posOffset>
                </wp:positionV>
                <wp:extent cx="6781800" cy="914400"/>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4400"/>
                        </a:xfrm>
                        <a:prstGeom prst="rect">
                          <a:avLst/>
                        </a:prstGeom>
                        <a:noFill/>
                        <a:ln w="9525">
                          <a:noFill/>
                          <a:miter lim="800000"/>
                          <a:headEnd/>
                          <a:tailEnd/>
                        </a:ln>
                      </wps:spPr>
                      <wps:txbx>
                        <w:txbxContent>
                          <w:p w14:paraId="5255A3A5" w14:textId="77777777" w:rsidR="00713A46" w:rsidRPr="00C52B7D" w:rsidRDefault="00713A46" w:rsidP="00713A46">
                            <w:pPr>
                              <w:spacing w:after="0"/>
                              <w:rPr>
                                <w:color w:val="595959" w:themeColor="text1" w:themeTint="A6"/>
                              </w:rPr>
                            </w:pPr>
                            <w:r w:rsidRPr="00C52B7D">
                              <w:rPr>
                                <w:b/>
                                <w:color w:val="595959" w:themeColor="text1" w:themeTint="A6"/>
                              </w:rPr>
                              <w:t xml:space="preserve">Obesity may </w:t>
                            </w:r>
                            <w:r>
                              <w:rPr>
                                <w:b/>
                                <w:color w:val="595959" w:themeColor="text1" w:themeTint="A6"/>
                              </w:rPr>
                              <w:t>be associated with</w:t>
                            </w:r>
                            <w:r w:rsidRPr="00C52B7D">
                              <w:rPr>
                                <w:b/>
                                <w:color w:val="595959" w:themeColor="text1" w:themeTint="A6"/>
                              </w:rPr>
                              <w:t xml:space="preserve"> periodontal disease and tooth decay:</w:t>
                            </w:r>
                          </w:p>
                          <w:p w14:paraId="3A73CBFB" w14:textId="59A99B09" w:rsidR="00713A46" w:rsidRPr="00C52B7D" w:rsidRDefault="00713A46" w:rsidP="00713A46">
                            <w:pPr>
                              <w:rPr>
                                <w:color w:val="595959" w:themeColor="text1" w:themeTint="A6"/>
                              </w:rPr>
                            </w:pPr>
                            <w:r w:rsidRPr="00C52B7D">
                              <w:rPr>
                                <w:color w:val="595959" w:themeColor="text1" w:themeTint="A6"/>
                              </w:rPr>
                              <w:t xml:space="preserve">Recent literature has begun to investigate the effects of obesity on periodontal disease. </w:t>
                            </w:r>
                            <w:r w:rsidR="00E31EDB">
                              <w:rPr>
                                <w:color w:val="595959" w:themeColor="text1" w:themeTint="A6"/>
                              </w:rPr>
                              <w:t xml:space="preserve">Preliminary research </w:t>
                            </w:r>
                            <w:r w:rsidRPr="00C52B7D">
                              <w:rPr>
                                <w:color w:val="595959" w:themeColor="text1" w:themeTint="A6"/>
                              </w:rPr>
                              <w:t>speculate</w:t>
                            </w:r>
                            <w:r w:rsidR="00E31EDB">
                              <w:rPr>
                                <w:color w:val="595959" w:themeColor="text1" w:themeTint="A6"/>
                              </w:rPr>
                              <w:t>s</w:t>
                            </w:r>
                            <w:r w:rsidRPr="00C52B7D">
                              <w:rPr>
                                <w:color w:val="595959" w:themeColor="text1" w:themeTint="A6"/>
                              </w:rPr>
                              <w:t xml:space="preserve"> that since secretions of adipose tissue put individuals at a great risk for inflammation, there may be decreased immune status and decreased blood flow to the gums.</w:t>
                            </w:r>
                            <w:r w:rsidR="00667BA5">
                              <w:rPr>
                                <w:color w:val="595959" w:themeColor="text1" w:themeTint="A6"/>
                                <w:vertAlign w:val="superscript"/>
                              </w:rPr>
                              <w:t>19</w:t>
                            </w:r>
                            <w:r>
                              <w:rPr>
                                <w:color w:val="595959" w:themeColor="text1" w:themeTint="A6"/>
                                <w:vertAlign w:val="superscript"/>
                              </w:rPr>
                              <w:t>,</w:t>
                            </w:r>
                            <w:r w:rsidR="00667BA5">
                              <w:rPr>
                                <w:color w:val="595959" w:themeColor="text1" w:themeTint="A6"/>
                                <w:vertAlign w:val="superscript"/>
                              </w:rPr>
                              <w:t>20</w:t>
                            </w:r>
                            <w:r w:rsidR="00667BA5" w:rsidRPr="00C52B7D">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5BC48" id="_x0000_s1046" type="#_x0000_t202" style="position:absolute;margin-left:7.8pt;margin-top:21.45pt;width:534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" filled="f" stroked="f">
                <v:textbox>
                  <w:txbxContent>
                    <w:p w14:paraId="5255A3A5" w14:textId="77777777" w:rsidR="00713A46" w:rsidRPr="00C52B7D" w:rsidRDefault="00713A46" w:rsidP="00713A46">
                      <w:pPr>
                        <w:spacing w:after="0"/>
                        <w:rPr>
                          <w:color w:val="595959" w:themeColor="text1" w:themeTint="A6"/>
                        </w:rPr>
                      </w:pPr>
                      <w:r w:rsidRPr="00C52B7D">
                        <w:rPr>
                          <w:b/>
                          <w:color w:val="595959" w:themeColor="text1" w:themeTint="A6"/>
                        </w:rPr>
                        <w:t xml:space="preserve">Obesity may </w:t>
                      </w:r>
                      <w:r>
                        <w:rPr>
                          <w:b/>
                          <w:color w:val="595959" w:themeColor="text1" w:themeTint="A6"/>
                        </w:rPr>
                        <w:t>be associated with</w:t>
                      </w:r>
                      <w:r w:rsidRPr="00C52B7D">
                        <w:rPr>
                          <w:b/>
                          <w:color w:val="595959" w:themeColor="text1" w:themeTint="A6"/>
                        </w:rPr>
                        <w:t xml:space="preserve"> periodontal disease and tooth decay:</w:t>
                      </w:r>
                    </w:p>
                    <w:p w14:paraId="3A73CBFB" w14:textId="59A99B09" w:rsidR="00713A46" w:rsidRPr="00C52B7D" w:rsidRDefault="00713A46" w:rsidP="00713A46">
                      <w:pPr>
                        <w:rPr>
                          <w:color w:val="595959" w:themeColor="text1" w:themeTint="A6"/>
                        </w:rPr>
                      </w:pPr>
                      <w:r w:rsidRPr="00C52B7D">
                        <w:rPr>
                          <w:color w:val="595959" w:themeColor="text1" w:themeTint="A6"/>
                        </w:rPr>
                        <w:t xml:space="preserve">Recent literature has begun to investigate the effects of obesity on periodontal disease. </w:t>
                      </w:r>
                      <w:r w:rsidR="00E31EDB">
                        <w:rPr>
                          <w:color w:val="595959" w:themeColor="text1" w:themeTint="A6"/>
                        </w:rPr>
                        <w:t xml:space="preserve">Preliminary research </w:t>
                      </w:r>
                      <w:r w:rsidRPr="00C52B7D">
                        <w:rPr>
                          <w:color w:val="595959" w:themeColor="text1" w:themeTint="A6"/>
                        </w:rPr>
                        <w:t>speculate</w:t>
                      </w:r>
                      <w:r w:rsidR="00E31EDB">
                        <w:rPr>
                          <w:color w:val="595959" w:themeColor="text1" w:themeTint="A6"/>
                        </w:rPr>
                        <w:t>s</w:t>
                      </w:r>
                      <w:r w:rsidRPr="00C52B7D">
                        <w:rPr>
                          <w:color w:val="595959" w:themeColor="text1" w:themeTint="A6"/>
                        </w:rPr>
                        <w:t xml:space="preserve"> that since secretions of adipose tissue put individuals at a great risk for inflammation, there may be decreased immune status and decreased blood flow to the gums.</w:t>
                      </w:r>
                      <w:r w:rsidR="00667BA5">
                        <w:rPr>
                          <w:color w:val="595959" w:themeColor="text1" w:themeTint="A6"/>
                          <w:vertAlign w:val="superscript"/>
                        </w:rPr>
                        <w:t>19</w:t>
                      </w:r>
                      <w:r>
                        <w:rPr>
                          <w:color w:val="595959" w:themeColor="text1" w:themeTint="A6"/>
                          <w:vertAlign w:val="superscript"/>
                        </w:rPr>
                        <w:t>,</w:t>
                      </w:r>
                      <w:r w:rsidR="00667BA5">
                        <w:rPr>
                          <w:color w:val="595959" w:themeColor="text1" w:themeTint="A6"/>
                          <w:vertAlign w:val="superscript"/>
                        </w:rPr>
                        <w:t>20</w:t>
                      </w:r>
                      <w:r w:rsidR="00667BA5" w:rsidRPr="00C52B7D">
                        <w:rPr>
                          <w:color w:val="595959" w:themeColor="text1" w:themeTint="A6"/>
                        </w:rPr>
                        <w:t xml:space="preserve"> </w:t>
                      </w:r>
                    </w:p>
                  </w:txbxContent>
                </v:textbox>
              </v:shape>
            </w:pict>
          </mc:Fallback>
        </mc:AlternateContent>
      </w:r>
    </w:p>
    <w:p w14:paraId="62A5188A" w14:textId="5C7806FC" w:rsidR="00713A46" w:rsidRDefault="00713A46" w:rsidP="00713A46"/>
    <w:p w14:paraId="72AB449D" w14:textId="77777777" w:rsidR="00713A46" w:rsidRDefault="00713A46" w:rsidP="00FC0FE2"/>
    <w:p w14:paraId="2F743D1D" w14:textId="77777777" w:rsidR="001E31FC" w:rsidRDefault="001E31FC" w:rsidP="00FC0FE2"/>
    <w:p w14:paraId="1959419A" w14:textId="23433B17" w:rsidR="00FC0FE2" w:rsidRDefault="001E31FC" w:rsidP="00FC0FE2">
      <w:r w:rsidRPr="008A1EC3">
        <w:rPr>
          <w:noProof/>
        </w:rPr>
        <w:lastRenderedPageBreak/>
        <mc:AlternateContent>
          <mc:Choice Requires="wps">
            <w:drawing>
              <wp:anchor distT="0" distB="0" distL="114300" distR="114300" simplePos="0" relativeHeight="251642368" behindDoc="0" locked="0" layoutInCell="1" allowOverlap="1" wp14:anchorId="0C5E0D08" wp14:editId="21C3F793">
                <wp:simplePos x="0" y="0"/>
                <wp:positionH relativeFrom="column">
                  <wp:posOffset>-191135</wp:posOffset>
                </wp:positionH>
                <wp:positionV relativeFrom="paragraph">
                  <wp:posOffset>186055</wp:posOffset>
                </wp:positionV>
                <wp:extent cx="7293610" cy="888365"/>
                <wp:effectExtent l="0" t="0" r="0" b="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3610" cy="888365"/>
                        </a:xfrm>
                        <a:prstGeom prst="rect">
                          <a:avLst/>
                        </a:prstGeom>
                        <a:noFill/>
                        <a:ln w="9525">
                          <a:noFill/>
                          <a:miter lim="800000"/>
                          <a:headEnd/>
                          <a:tailEnd/>
                        </a:ln>
                      </wps:spPr>
                      <wps:txbx>
                        <w:txbxContent>
                          <w:p w14:paraId="4F130A28" w14:textId="2ED7E844" w:rsidR="005F7CD0" w:rsidRPr="005F7CD0" w:rsidRDefault="005F7CD0" w:rsidP="005E7DEE">
                            <w:pPr>
                              <w:rPr>
                                <w:b/>
                                <w:color w:val="808080" w:themeColor="background1" w:themeShade="80"/>
                                <w:sz w:val="24"/>
                                <w:szCs w:val="24"/>
                              </w:rPr>
                            </w:pPr>
                            <w:r w:rsidRPr="009F70D0">
                              <w:rPr>
                                <w:color w:val="595959" w:themeColor="text1" w:themeTint="A6"/>
                                <w:szCs w:val="24"/>
                              </w:rPr>
                              <w:t>The primary source</w:t>
                            </w:r>
                            <w:r>
                              <w:rPr>
                                <w:color w:val="595959" w:themeColor="text1" w:themeTint="A6"/>
                                <w:szCs w:val="24"/>
                              </w:rPr>
                              <w:t xml:space="preserve"> of data available to assess the relationship between chronic diseases and oral health </w:t>
                            </w:r>
                            <w:r w:rsidRPr="009F70D0">
                              <w:rPr>
                                <w:color w:val="595959" w:themeColor="text1" w:themeTint="A6"/>
                                <w:szCs w:val="24"/>
                              </w:rPr>
                              <w:t>in Massachusett</w:t>
                            </w:r>
                            <w:r>
                              <w:rPr>
                                <w:color w:val="595959" w:themeColor="text1" w:themeTint="A6"/>
                                <w:szCs w:val="24"/>
                              </w:rPr>
                              <w:t>s</w:t>
                            </w:r>
                            <w:r w:rsidR="00885B48">
                              <w:rPr>
                                <w:color w:val="595959" w:themeColor="text1" w:themeTint="A6"/>
                                <w:szCs w:val="24"/>
                              </w:rPr>
                              <w:t xml:space="preserve"> adults</w:t>
                            </w:r>
                            <w:r>
                              <w:rPr>
                                <w:color w:val="595959" w:themeColor="text1" w:themeTint="A6"/>
                                <w:szCs w:val="24"/>
                              </w:rPr>
                              <w:t xml:space="preserve"> is the Behavioral Risk Factor Surveillance Survey (BRFSS)</w:t>
                            </w:r>
                            <w:r w:rsidRPr="009F70D0">
                              <w:rPr>
                                <w:color w:val="595959" w:themeColor="text1" w:themeTint="A6"/>
                                <w:szCs w:val="24"/>
                              </w:rPr>
                              <w:t>.</w:t>
                            </w:r>
                            <w:r w:rsidR="00130E22">
                              <w:rPr>
                                <w:color w:val="595959" w:themeColor="text1" w:themeTint="A6"/>
                                <w:szCs w:val="24"/>
                                <w:vertAlign w:val="superscript"/>
                              </w:rPr>
                              <w:t>4</w:t>
                            </w:r>
                            <w:r>
                              <w:rPr>
                                <w:color w:val="595959" w:themeColor="text1" w:themeTint="A6"/>
                                <w:szCs w:val="24"/>
                              </w:rPr>
                              <w:t xml:space="preserve"> The survey is conducted </w:t>
                            </w:r>
                            <w:proofErr w:type="gramStart"/>
                            <w:r>
                              <w:rPr>
                                <w:color w:val="595959" w:themeColor="text1" w:themeTint="A6"/>
                                <w:szCs w:val="24"/>
                              </w:rPr>
                              <w:t>annually</w:t>
                            </w:r>
                            <w:proofErr w:type="gramEnd"/>
                            <w:r>
                              <w:rPr>
                                <w:color w:val="595959" w:themeColor="text1" w:themeTint="A6"/>
                                <w:szCs w:val="24"/>
                              </w:rPr>
                              <w:t xml:space="preserve"> and oral health is assessed every other year. </w:t>
                            </w:r>
                            <w:r w:rsidR="005E7DEE" w:rsidRPr="005E7DEE">
                              <w:rPr>
                                <w:color w:val="595959" w:themeColor="text1" w:themeTint="A6"/>
                                <w:szCs w:val="24"/>
                              </w:rPr>
                              <w:t xml:space="preserve">All percentages in this report are weighted to represent the </w:t>
                            </w:r>
                            <w:r w:rsidR="005E7DEE" w:rsidRPr="00A571EF">
                              <w:rPr>
                                <w:color w:val="595959" w:themeColor="text1" w:themeTint="A6"/>
                                <w:szCs w:val="24"/>
                              </w:rPr>
                              <w:t xml:space="preserve">total </w:t>
                            </w:r>
                            <w:r w:rsidR="004C4F3C" w:rsidRPr="00A571EF">
                              <w:rPr>
                                <w:color w:val="595959" w:themeColor="text1" w:themeTint="A6"/>
                                <w:szCs w:val="24"/>
                              </w:rPr>
                              <w:t>Massachusetts population in 201</w:t>
                            </w:r>
                            <w:r w:rsidR="00A571EF" w:rsidRPr="00A571EF">
                              <w:rPr>
                                <w:color w:val="595959" w:themeColor="text1" w:themeTint="A6"/>
                                <w:szCs w:val="24"/>
                              </w:rPr>
                              <w:t>8</w:t>
                            </w:r>
                            <w:r w:rsidR="008D5504" w:rsidRPr="00A571EF">
                              <w:rPr>
                                <w:color w:val="595959" w:themeColor="text1" w:themeTint="A6"/>
                                <w:szCs w:val="24"/>
                              </w:rPr>
                              <w:t xml:space="preserve">, the </w:t>
                            </w:r>
                            <w:r w:rsidRPr="00A571EF">
                              <w:rPr>
                                <w:color w:val="595959" w:themeColor="text1" w:themeTint="A6"/>
                                <w:szCs w:val="24"/>
                              </w:rPr>
                              <w:t xml:space="preserve">most recent year available for oral health data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E0D08" id="_x0000_s1047" type="#_x0000_t202" style="position:absolute;margin-left:-15.05pt;margin-top:14.65pt;width:574.3pt;height:69.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" filled="f" stroked="f">
                <v:textbox>
                  <w:txbxContent>
                    <w:p w14:paraId="4F130A28" w14:textId="2ED7E844" w:rsidR="005F7CD0" w:rsidRPr="005F7CD0" w:rsidRDefault="005F7CD0" w:rsidP="005E7DEE">
                      <w:pPr>
                        <w:rPr>
                          <w:b/>
                          <w:color w:val="808080" w:themeColor="background1" w:themeShade="80"/>
                          <w:sz w:val="24"/>
                          <w:szCs w:val="24"/>
                        </w:rPr>
                      </w:pPr>
                      <w:r w:rsidRPr="009F70D0">
                        <w:rPr>
                          <w:color w:val="595959" w:themeColor="text1" w:themeTint="A6"/>
                          <w:szCs w:val="24"/>
                        </w:rPr>
                        <w:t>The primary source</w:t>
                      </w:r>
                      <w:r>
                        <w:rPr>
                          <w:color w:val="595959" w:themeColor="text1" w:themeTint="A6"/>
                          <w:szCs w:val="24"/>
                        </w:rPr>
                        <w:t xml:space="preserve"> of data available to assess the relationship between chronic diseases and oral health </w:t>
                      </w:r>
                      <w:r w:rsidRPr="009F70D0">
                        <w:rPr>
                          <w:color w:val="595959" w:themeColor="text1" w:themeTint="A6"/>
                          <w:szCs w:val="24"/>
                        </w:rPr>
                        <w:t>in Massachusett</w:t>
                      </w:r>
                      <w:r>
                        <w:rPr>
                          <w:color w:val="595959" w:themeColor="text1" w:themeTint="A6"/>
                          <w:szCs w:val="24"/>
                        </w:rPr>
                        <w:t>s</w:t>
                      </w:r>
                      <w:r w:rsidR="00885B48">
                        <w:rPr>
                          <w:color w:val="595959" w:themeColor="text1" w:themeTint="A6"/>
                          <w:szCs w:val="24"/>
                        </w:rPr>
                        <w:t xml:space="preserve"> adults</w:t>
                      </w:r>
                      <w:r>
                        <w:rPr>
                          <w:color w:val="595959" w:themeColor="text1" w:themeTint="A6"/>
                          <w:szCs w:val="24"/>
                        </w:rPr>
                        <w:t xml:space="preserve"> is the Behavioral Risk Factor Surveillance Survey (BRFSS)</w:t>
                      </w:r>
                      <w:r w:rsidRPr="009F70D0">
                        <w:rPr>
                          <w:color w:val="595959" w:themeColor="text1" w:themeTint="A6"/>
                          <w:szCs w:val="24"/>
                        </w:rPr>
                        <w:t>.</w:t>
                      </w:r>
                      <w:r w:rsidR="00130E22">
                        <w:rPr>
                          <w:color w:val="595959" w:themeColor="text1" w:themeTint="A6"/>
                          <w:szCs w:val="24"/>
                          <w:vertAlign w:val="superscript"/>
                        </w:rPr>
                        <w:t>4</w:t>
                      </w:r>
                      <w:r>
                        <w:rPr>
                          <w:color w:val="595959" w:themeColor="text1" w:themeTint="A6"/>
                          <w:szCs w:val="24"/>
                        </w:rPr>
                        <w:t xml:space="preserve"> The survey is conducted </w:t>
                      </w:r>
                      <w:proofErr w:type="gramStart"/>
                      <w:r>
                        <w:rPr>
                          <w:color w:val="595959" w:themeColor="text1" w:themeTint="A6"/>
                          <w:szCs w:val="24"/>
                        </w:rPr>
                        <w:t>annually</w:t>
                      </w:r>
                      <w:proofErr w:type="gramEnd"/>
                      <w:r>
                        <w:rPr>
                          <w:color w:val="595959" w:themeColor="text1" w:themeTint="A6"/>
                          <w:szCs w:val="24"/>
                        </w:rPr>
                        <w:t xml:space="preserve"> and oral health is assessed every other year. </w:t>
                      </w:r>
                      <w:r w:rsidR="005E7DEE" w:rsidRPr="005E7DEE">
                        <w:rPr>
                          <w:color w:val="595959" w:themeColor="text1" w:themeTint="A6"/>
                          <w:szCs w:val="24"/>
                        </w:rPr>
                        <w:t xml:space="preserve">All percentages in this report are weighted to represent the </w:t>
                      </w:r>
                      <w:r w:rsidR="005E7DEE" w:rsidRPr="00A571EF">
                        <w:rPr>
                          <w:color w:val="595959" w:themeColor="text1" w:themeTint="A6"/>
                          <w:szCs w:val="24"/>
                        </w:rPr>
                        <w:t xml:space="preserve">total </w:t>
                      </w:r>
                      <w:r w:rsidR="004C4F3C" w:rsidRPr="00A571EF">
                        <w:rPr>
                          <w:color w:val="595959" w:themeColor="text1" w:themeTint="A6"/>
                          <w:szCs w:val="24"/>
                        </w:rPr>
                        <w:t>Massachusetts population in 201</w:t>
                      </w:r>
                      <w:r w:rsidR="00A571EF" w:rsidRPr="00A571EF">
                        <w:rPr>
                          <w:color w:val="595959" w:themeColor="text1" w:themeTint="A6"/>
                          <w:szCs w:val="24"/>
                        </w:rPr>
                        <w:t>8</w:t>
                      </w:r>
                      <w:r w:rsidR="008D5504" w:rsidRPr="00A571EF">
                        <w:rPr>
                          <w:color w:val="595959" w:themeColor="text1" w:themeTint="A6"/>
                          <w:szCs w:val="24"/>
                        </w:rPr>
                        <w:t xml:space="preserve">, the </w:t>
                      </w:r>
                      <w:r w:rsidRPr="00A571EF">
                        <w:rPr>
                          <w:color w:val="595959" w:themeColor="text1" w:themeTint="A6"/>
                          <w:szCs w:val="24"/>
                        </w:rPr>
                        <w:t xml:space="preserve">most recent year available for oral health data </w:t>
                      </w:r>
                    </w:p>
                  </w:txbxContent>
                </v:textbox>
              </v:shape>
            </w:pict>
          </mc:Fallback>
        </mc:AlternateContent>
      </w:r>
      <w:r w:rsidR="008D5504" w:rsidRPr="00EC3484">
        <w:rPr>
          <w:noProof/>
        </w:rPr>
        <mc:AlternateContent>
          <mc:Choice Requires="wps">
            <w:drawing>
              <wp:anchor distT="0" distB="0" distL="114300" distR="114300" simplePos="0" relativeHeight="251639296" behindDoc="0" locked="0" layoutInCell="1" allowOverlap="1" wp14:anchorId="560B37CD" wp14:editId="5AF7D8E0">
                <wp:simplePos x="0" y="0"/>
                <wp:positionH relativeFrom="column">
                  <wp:posOffset>2477135</wp:posOffset>
                </wp:positionH>
                <wp:positionV relativeFrom="paragraph">
                  <wp:posOffset>-170180</wp:posOffset>
                </wp:positionV>
                <wp:extent cx="4231640" cy="548640"/>
                <wp:effectExtent l="0" t="0" r="0" b="381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548640"/>
                        </a:xfrm>
                        <a:prstGeom prst="rect">
                          <a:avLst/>
                        </a:prstGeom>
                        <a:noFill/>
                        <a:ln w="9525">
                          <a:noFill/>
                          <a:miter lim="800000"/>
                          <a:headEnd/>
                          <a:tailEnd/>
                        </a:ln>
                      </wps:spPr>
                      <wps:txbx>
                        <w:txbxContent>
                          <w:p w14:paraId="5680C9E2" w14:textId="77777777" w:rsidR="00FC0FE2" w:rsidRPr="00FC0FE2" w:rsidRDefault="00FC0FE2" w:rsidP="00FC0FE2">
                            <w:pPr>
                              <w:rPr>
                                <w:color w:val="365F91" w:themeColor="accent1" w:themeShade="BF"/>
                                <w:sz w:val="44"/>
                                <w:szCs w:val="44"/>
                              </w:rPr>
                            </w:pPr>
                            <w:r w:rsidRPr="00FC0FE2">
                              <w:rPr>
                                <w:rFonts w:ascii="Arial Black" w:eastAsia="Batang" w:hAnsi="Arial Black" w:cs="Aharoni"/>
                                <w:b/>
                                <w:color w:val="365F91" w:themeColor="accent1" w:themeShade="BF"/>
                                <w:sz w:val="44"/>
                                <w:szCs w:val="44"/>
                              </w:rPr>
                              <w:t xml:space="preserve">Trends in </w:t>
                            </w:r>
                            <w:r w:rsidR="008D5504" w:rsidRPr="00FC0FE2">
                              <w:rPr>
                                <w:rFonts w:ascii="Arial Black" w:eastAsia="Batang" w:hAnsi="Arial Black" w:cs="Aharoni"/>
                                <w:b/>
                                <w:color w:val="365F91" w:themeColor="accent1" w:themeShade="BF"/>
                                <w:sz w:val="44"/>
                                <w:szCs w:val="44"/>
                              </w:rPr>
                              <w:t>M</w:t>
                            </w:r>
                            <w:r w:rsidR="008D5504">
                              <w:rPr>
                                <w:rFonts w:ascii="Arial Black" w:eastAsia="Batang" w:hAnsi="Arial Black" w:cs="Aharoni"/>
                                <w:b/>
                                <w:color w:val="365F91" w:themeColor="accent1" w:themeShade="BF"/>
                                <w:sz w:val="44"/>
                                <w:szCs w:val="44"/>
                              </w:rPr>
                              <w:t>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B37CD" id="_x0000_s1048" type="#_x0000_t202" style="position:absolute;margin-left:195.05pt;margin-top:-13.4pt;width:333.2pt;height:43.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" filled="f" stroked="f">
                <v:textbox>
                  <w:txbxContent>
                    <w:p w14:paraId="5680C9E2" w14:textId="77777777" w:rsidR="00FC0FE2" w:rsidRPr="00FC0FE2" w:rsidRDefault="00FC0FE2" w:rsidP="00FC0FE2">
                      <w:pPr>
                        <w:rPr>
                          <w:color w:val="365F91" w:themeColor="accent1" w:themeShade="BF"/>
                          <w:sz w:val="44"/>
                          <w:szCs w:val="44"/>
                        </w:rPr>
                      </w:pPr>
                      <w:r w:rsidRPr="00FC0FE2">
                        <w:rPr>
                          <w:rFonts w:ascii="Arial Black" w:eastAsia="Batang" w:hAnsi="Arial Black" w:cs="Aharoni"/>
                          <w:b/>
                          <w:color w:val="365F91" w:themeColor="accent1" w:themeShade="BF"/>
                          <w:sz w:val="44"/>
                          <w:szCs w:val="44"/>
                        </w:rPr>
                        <w:t xml:space="preserve">Trends in </w:t>
                      </w:r>
                      <w:r w:rsidR="008D5504" w:rsidRPr="00FC0FE2">
                        <w:rPr>
                          <w:rFonts w:ascii="Arial Black" w:eastAsia="Batang" w:hAnsi="Arial Black" w:cs="Aharoni"/>
                          <w:b/>
                          <w:color w:val="365F91" w:themeColor="accent1" w:themeShade="BF"/>
                          <w:sz w:val="44"/>
                          <w:szCs w:val="44"/>
                        </w:rPr>
                        <w:t>M</w:t>
                      </w:r>
                      <w:r w:rsidR="008D5504">
                        <w:rPr>
                          <w:rFonts w:ascii="Arial Black" w:eastAsia="Batang" w:hAnsi="Arial Black" w:cs="Aharoni"/>
                          <w:b/>
                          <w:color w:val="365F91" w:themeColor="accent1" w:themeShade="BF"/>
                          <w:sz w:val="44"/>
                          <w:szCs w:val="44"/>
                        </w:rPr>
                        <w:t>assachusetts</w:t>
                      </w:r>
                    </w:p>
                  </w:txbxContent>
                </v:textbox>
              </v:shape>
            </w:pict>
          </mc:Fallback>
        </mc:AlternateContent>
      </w:r>
      <w:r w:rsidR="00D61ABC" w:rsidRPr="00984B6B">
        <w:rPr>
          <w:rFonts w:ascii="Arial Black" w:eastAsia="Batang" w:hAnsi="Arial Black" w:cs="Aharoni"/>
          <w:b/>
          <w:noProof/>
          <w:color w:val="31849B" w:themeColor="accent5" w:themeShade="BF"/>
          <w:sz w:val="72"/>
          <w:szCs w:val="72"/>
        </w:rPr>
        <mc:AlternateContent>
          <mc:Choice Requires="wps">
            <w:drawing>
              <wp:anchor distT="0" distB="0" distL="114300" distR="114300" simplePos="0" relativeHeight="251636224" behindDoc="0" locked="0" layoutInCell="1" allowOverlap="1" wp14:anchorId="523599E5" wp14:editId="714800CF">
                <wp:simplePos x="0" y="0"/>
                <wp:positionH relativeFrom="column">
                  <wp:posOffset>-194310</wp:posOffset>
                </wp:positionH>
                <wp:positionV relativeFrom="paragraph">
                  <wp:posOffset>-355600</wp:posOffset>
                </wp:positionV>
                <wp:extent cx="3200400" cy="670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0560"/>
                        </a:xfrm>
                        <a:prstGeom prst="rect">
                          <a:avLst/>
                        </a:prstGeom>
                        <a:noFill/>
                        <a:ln w="9525">
                          <a:noFill/>
                          <a:miter lim="800000"/>
                          <a:headEnd/>
                          <a:tailEnd/>
                        </a:ln>
                      </wps:spPr>
                      <wps:txbx>
                        <w:txbxContent>
                          <w:p w14:paraId="6118583F" w14:textId="77777777" w:rsidR="00FC0FE2" w:rsidRPr="00F46783" w:rsidRDefault="00FC0FE2" w:rsidP="00FC0FE2">
                            <w:pPr>
                              <w:rPr>
                                <w:color w:val="365F91" w:themeColor="accent1" w:themeShade="BF"/>
                              </w:rPr>
                            </w:pPr>
                            <w:r>
                              <w:rPr>
                                <w:rFonts w:ascii="Arial Black" w:eastAsia="Batang" w:hAnsi="Arial Black" w:cs="Aharoni"/>
                                <w:b/>
                                <w:color w:val="365F91" w:themeColor="accent1" w:themeShade="BF"/>
                                <w:sz w:val="72"/>
                                <w:szCs w:val="72"/>
                              </w:rPr>
                              <w:t>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599E5" id="_x0000_s1049" type="#_x0000_t202" style="position:absolute;margin-left:-15.3pt;margin-top:-28pt;width:252pt;height:52.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" filled="f" stroked="f">
                <v:textbox>
                  <w:txbxContent>
                    <w:p w14:paraId="6118583F" w14:textId="77777777" w:rsidR="00FC0FE2" w:rsidRPr="00F46783" w:rsidRDefault="00FC0FE2" w:rsidP="00FC0FE2">
                      <w:pPr>
                        <w:rPr>
                          <w:color w:val="365F91" w:themeColor="accent1" w:themeShade="BF"/>
                        </w:rPr>
                      </w:pPr>
                      <w:r>
                        <w:rPr>
                          <w:rFonts w:ascii="Arial Black" w:eastAsia="Batang" w:hAnsi="Arial Black" w:cs="Aharoni"/>
                          <w:b/>
                          <w:color w:val="365F91" w:themeColor="accent1" w:themeShade="BF"/>
                          <w:sz w:val="72"/>
                          <w:szCs w:val="72"/>
                        </w:rPr>
                        <w:t>THE DATA</w:t>
                      </w:r>
                    </w:p>
                  </w:txbxContent>
                </v:textbox>
              </v:shape>
            </w:pict>
          </mc:Fallback>
        </mc:AlternateContent>
      </w:r>
    </w:p>
    <w:p w14:paraId="1036700A" w14:textId="46044D22" w:rsidR="00FC0FE2" w:rsidRDefault="00FC0FE2" w:rsidP="00FC0FE2"/>
    <w:p w14:paraId="1374E0DD" w14:textId="26E63C6C" w:rsidR="00FC0FE2" w:rsidRDefault="000941CB" w:rsidP="00FC0FE2">
      <w:r w:rsidRPr="009F70D0">
        <w:rPr>
          <w:rFonts w:ascii="Arial Black" w:eastAsia="Batang" w:hAnsi="Arial Black" w:cs="Aharoni"/>
          <w:b/>
          <w:noProof/>
          <w:color w:val="595959" w:themeColor="text1" w:themeTint="A6"/>
          <w:sz w:val="56"/>
          <w:szCs w:val="72"/>
        </w:rPr>
        <mc:AlternateContent>
          <mc:Choice Requires="wps">
            <w:drawing>
              <wp:anchor distT="0" distB="0" distL="114300" distR="114300" simplePos="0" relativeHeight="251650560" behindDoc="0" locked="0" layoutInCell="1" allowOverlap="1" wp14:anchorId="437403DC" wp14:editId="54637151">
                <wp:simplePos x="0" y="0"/>
                <wp:positionH relativeFrom="column">
                  <wp:posOffset>-186690</wp:posOffset>
                </wp:positionH>
                <wp:positionV relativeFrom="paragraph">
                  <wp:posOffset>359833</wp:posOffset>
                </wp:positionV>
                <wp:extent cx="4467860" cy="391795"/>
                <wp:effectExtent l="0" t="0" r="0" b="0"/>
                <wp:wrapNone/>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860" cy="391795"/>
                        </a:xfrm>
                        <a:prstGeom prst="rect">
                          <a:avLst/>
                        </a:prstGeom>
                        <a:noFill/>
                        <a:ln w="9525">
                          <a:noFill/>
                          <a:miter lim="800000"/>
                          <a:headEnd/>
                          <a:tailEnd/>
                        </a:ln>
                      </wps:spPr>
                      <wps:txbx>
                        <w:txbxContent>
                          <w:p w14:paraId="214C68F9" w14:textId="77777777" w:rsidR="00D05CE9" w:rsidRPr="00885B48" w:rsidRDefault="00A6125C" w:rsidP="00D05CE9">
                            <w:pPr>
                              <w:rPr>
                                <w:color w:val="365F91" w:themeColor="accent1" w:themeShade="BF"/>
                                <w:sz w:val="32"/>
                                <w:szCs w:val="44"/>
                              </w:rPr>
                            </w:pPr>
                            <w:r w:rsidRPr="00885B48">
                              <w:rPr>
                                <w:rFonts w:ascii="Arial Black" w:eastAsia="Batang" w:hAnsi="Arial Black" w:cs="Aharoni"/>
                                <w:b/>
                                <w:color w:val="365F91" w:themeColor="accent1" w:themeShade="BF"/>
                                <w:sz w:val="32"/>
                                <w:szCs w:val="44"/>
                              </w:rPr>
                              <w:t>Shared risk</w:t>
                            </w:r>
                            <w:r w:rsidR="00D05CE9" w:rsidRPr="00885B48">
                              <w:rPr>
                                <w:rFonts w:ascii="Arial Black" w:eastAsia="Batang" w:hAnsi="Arial Black" w:cs="Aharoni"/>
                                <w:b/>
                                <w:color w:val="365F91" w:themeColor="accent1" w:themeShade="BF"/>
                                <w:sz w:val="32"/>
                                <w:szCs w:val="44"/>
                              </w:rPr>
                              <w:t xml:space="preserve"> factors</w:t>
                            </w:r>
                            <w:r w:rsidRPr="00885B48">
                              <w:rPr>
                                <w:rFonts w:ascii="Arial Black" w:eastAsia="Batang" w:hAnsi="Arial Black" w:cs="Aharoni"/>
                                <w:b/>
                                <w:color w:val="365F91" w:themeColor="accent1" w:themeShade="BF"/>
                                <w:sz w:val="32"/>
                                <w:szCs w:val="44"/>
                              </w:rPr>
                              <w:t xml:space="preserve"> in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403DC" id="_x0000_s1050" type="#_x0000_t202" style="position:absolute;margin-left:-14.7pt;margin-top:28.35pt;width:351.8pt;height:30.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" filled="f" stroked="f">
                <v:textbox>
                  <w:txbxContent>
                    <w:p w14:paraId="214C68F9" w14:textId="77777777" w:rsidR="00D05CE9" w:rsidRPr="00885B48" w:rsidRDefault="00A6125C" w:rsidP="00D05CE9">
                      <w:pPr>
                        <w:rPr>
                          <w:color w:val="365F91" w:themeColor="accent1" w:themeShade="BF"/>
                          <w:sz w:val="32"/>
                          <w:szCs w:val="44"/>
                        </w:rPr>
                      </w:pPr>
                      <w:r w:rsidRPr="00885B48">
                        <w:rPr>
                          <w:rFonts w:ascii="Arial Black" w:eastAsia="Batang" w:hAnsi="Arial Black" w:cs="Aharoni"/>
                          <w:b/>
                          <w:color w:val="365F91" w:themeColor="accent1" w:themeShade="BF"/>
                          <w:sz w:val="32"/>
                          <w:szCs w:val="44"/>
                        </w:rPr>
                        <w:t>Shared risk</w:t>
                      </w:r>
                      <w:r w:rsidR="00D05CE9" w:rsidRPr="00885B48">
                        <w:rPr>
                          <w:rFonts w:ascii="Arial Black" w:eastAsia="Batang" w:hAnsi="Arial Black" w:cs="Aharoni"/>
                          <w:b/>
                          <w:color w:val="365F91" w:themeColor="accent1" w:themeShade="BF"/>
                          <w:sz w:val="32"/>
                          <w:szCs w:val="44"/>
                        </w:rPr>
                        <w:t xml:space="preserve"> factors</w:t>
                      </w:r>
                      <w:r w:rsidRPr="00885B48">
                        <w:rPr>
                          <w:rFonts w:ascii="Arial Black" w:eastAsia="Batang" w:hAnsi="Arial Black" w:cs="Aharoni"/>
                          <w:b/>
                          <w:color w:val="365F91" w:themeColor="accent1" w:themeShade="BF"/>
                          <w:sz w:val="32"/>
                          <w:szCs w:val="44"/>
                        </w:rPr>
                        <w:t xml:space="preserve"> in Massachusetts</w:t>
                      </w:r>
                    </w:p>
                  </w:txbxContent>
                </v:textbox>
              </v:shape>
            </w:pict>
          </mc:Fallback>
        </mc:AlternateContent>
      </w:r>
    </w:p>
    <w:p w14:paraId="05E33EBA" w14:textId="1E0E552C" w:rsidR="00F61281" w:rsidRDefault="000941CB" w:rsidP="00FC0FE2">
      <w:r>
        <w:rPr>
          <w:noProof/>
        </w:rPr>
        <mc:AlternateContent>
          <mc:Choice Requires="wps">
            <w:drawing>
              <wp:anchor distT="0" distB="0" distL="114300" distR="114300" simplePos="0" relativeHeight="251653632" behindDoc="0" locked="0" layoutInCell="1" allowOverlap="1" wp14:anchorId="200E5EEE" wp14:editId="2CA40160">
                <wp:simplePos x="0" y="0"/>
                <wp:positionH relativeFrom="column">
                  <wp:posOffset>-194945</wp:posOffset>
                </wp:positionH>
                <wp:positionV relativeFrom="paragraph">
                  <wp:posOffset>323850</wp:posOffset>
                </wp:positionV>
                <wp:extent cx="7392670" cy="2070100"/>
                <wp:effectExtent l="0" t="0" r="0" b="635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2670" cy="2070100"/>
                        </a:xfrm>
                        <a:prstGeom prst="rect">
                          <a:avLst/>
                        </a:prstGeom>
                        <a:noFill/>
                        <a:ln w="9525">
                          <a:noFill/>
                          <a:miter lim="800000"/>
                          <a:headEnd/>
                          <a:tailEnd/>
                        </a:ln>
                      </wps:spPr>
                      <wps:txbx>
                        <w:txbxContent>
                          <w:p w14:paraId="1195BED7" w14:textId="05081175" w:rsidR="00A6125C" w:rsidRPr="00170CC1" w:rsidRDefault="00A6125C" w:rsidP="00A6125C">
                            <w:pPr>
                              <w:spacing w:after="0"/>
                              <w:rPr>
                                <w:i/>
                                <w:color w:val="595959" w:themeColor="text1" w:themeTint="A6"/>
                              </w:rPr>
                            </w:pPr>
                            <w:r w:rsidRPr="00170CC1">
                              <w:rPr>
                                <w:i/>
                                <w:color w:val="595959" w:themeColor="text1" w:themeTint="A6"/>
                              </w:rPr>
                              <w:t xml:space="preserve">As previously </w:t>
                            </w:r>
                            <w:r w:rsidR="00885B48" w:rsidRPr="00170CC1">
                              <w:rPr>
                                <w:i/>
                                <w:color w:val="595959" w:themeColor="text1" w:themeTint="A6"/>
                              </w:rPr>
                              <w:t>outlined</w:t>
                            </w:r>
                            <w:r w:rsidRPr="00170CC1">
                              <w:rPr>
                                <w:i/>
                                <w:color w:val="595959" w:themeColor="text1" w:themeTint="A6"/>
                              </w:rPr>
                              <w:t xml:space="preserve">, there are </w:t>
                            </w:r>
                            <w:proofErr w:type="gramStart"/>
                            <w:r w:rsidRPr="00170CC1">
                              <w:rPr>
                                <w:i/>
                                <w:color w:val="595959" w:themeColor="text1" w:themeTint="A6"/>
                              </w:rPr>
                              <w:t>a number of</w:t>
                            </w:r>
                            <w:proofErr w:type="gramEnd"/>
                            <w:r w:rsidRPr="00170CC1">
                              <w:rPr>
                                <w:i/>
                                <w:color w:val="595959" w:themeColor="text1" w:themeTint="A6"/>
                              </w:rPr>
                              <w:t xml:space="preserve"> shared risk factors </w:t>
                            </w:r>
                            <w:r w:rsidR="00885B48" w:rsidRPr="00170CC1">
                              <w:rPr>
                                <w:i/>
                                <w:color w:val="595959" w:themeColor="text1" w:themeTint="A6"/>
                              </w:rPr>
                              <w:t>affecting both</w:t>
                            </w:r>
                            <w:r w:rsidRPr="00170CC1">
                              <w:rPr>
                                <w:i/>
                                <w:color w:val="595959" w:themeColor="text1" w:themeTint="A6"/>
                              </w:rPr>
                              <w:t xml:space="preserve"> oral health and chronic diseases. </w:t>
                            </w:r>
                            <w:r w:rsidR="005E7DEE">
                              <w:rPr>
                                <w:i/>
                                <w:color w:val="595959" w:themeColor="text1" w:themeTint="A6"/>
                              </w:rPr>
                              <w:t xml:space="preserve">The weighted estimates of the Massachusetts population in </w:t>
                            </w:r>
                            <w:r w:rsidR="00B749E3">
                              <w:rPr>
                                <w:i/>
                                <w:color w:val="595959" w:themeColor="text1" w:themeTint="A6"/>
                              </w:rPr>
                              <w:t>201</w:t>
                            </w:r>
                            <w:r w:rsidR="00A571EF">
                              <w:rPr>
                                <w:i/>
                                <w:color w:val="595959" w:themeColor="text1" w:themeTint="A6"/>
                              </w:rPr>
                              <w:t>8</w:t>
                            </w:r>
                            <w:r w:rsidR="005E7DEE">
                              <w:rPr>
                                <w:i/>
                                <w:color w:val="595959" w:themeColor="text1" w:themeTint="A6"/>
                              </w:rPr>
                              <w:t xml:space="preserve"> based on the BRFSS survey are presented below:</w:t>
                            </w:r>
                          </w:p>
                          <w:p w14:paraId="38C6F93A" w14:textId="77777777" w:rsidR="00A6125C" w:rsidRPr="00EA6D1A" w:rsidRDefault="00170CC1" w:rsidP="00A94387">
                            <w:pPr>
                              <w:spacing w:after="0" w:line="240" w:lineRule="auto"/>
                              <w:rPr>
                                <w:color w:val="5F497A" w:themeColor="accent4" w:themeShade="BF"/>
                                <w:sz w:val="24"/>
                              </w:rPr>
                            </w:pPr>
                            <w:r w:rsidRPr="00EA6D1A">
                              <w:rPr>
                                <w:b/>
                                <w:color w:val="5F497A" w:themeColor="accent4" w:themeShade="BF"/>
                                <w:sz w:val="24"/>
                                <w:u w:val="single"/>
                              </w:rPr>
                              <w:t>Tobacco Use</w:t>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u w:val="single"/>
                              </w:rPr>
                              <w:t>Obesity</w:t>
                            </w:r>
                          </w:p>
                          <w:p w14:paraId="4453E59C" w14:textId="72D029FC" w:rsidR="00A6125C" w:rsidRPr="00A571EF" w:rsidRDefault="00A6125C" w:rsidP="00A94387">
                            <w:pPr>
                              <w:spacing w:after="0" w:line="240" w:lineRule="auto"/>
                              <w:rPr>
                                <w:color w:val="595959" w:themeColor="text1" w:themeTint="A6"/>
                              </w:rPr>
                            </w:pPr>
                            <w:r w:rsidRPr="000941CB">
                              <w:rPr>
                                <w:color w:val="5F497A" w:themeColor="accent4" w:themeShade="BF"/>
                                <w:sz w:val="28"/>
                                <w:szCs w:val="20"/>
                              </w:rPr>
                              <w:t>1</w:t>
                            </w:r>
                            <w:r w:rsidR="00A571EF" w:rsidRPr="000941CB">
                              <w:rPr>
                                <w:color w:val="5F497A" w:themeColor="accent4" w:themeShade="BF"/>
                                <w:sz w:val="28"/>
                                <w:szCs w:val="20"/>
                              </w:rPr>
                              <w:t>3</w:t>
                            </w:r>
                            <w:r w:rsidRPr="000941CB">
                              <w:rPr>
                                <w:color w:val="5F497A" w:themeColor="accent4" w:themeShade="BF"/>
                                <w:sz w:val="28"/>
                                <w:szCs w:val="20"/>
                              </w:rPr>
                              <w:t xml:space="preserve">% </w:t>
                            </w:r>
                            <w:r w:rsidR="00097DB2" w:rsidRPr="00A571EF">
                              <w:rPr>
                                <w:color w:val="595959" w:themeColor="text1" w:themeTint="A6"/>
                              </w:rPr>
                              <w:t>reported being</w:t>
                            </w:r>
                            <w:r w:rsidRPr="00A571EF">
                              <w:rPr>
                                <w:color w:val="595959" w:themeColor="text1" w:themeTint="A6"/>
                              </w:rPr>
                              <w:t xml:space="preserve"> current smokers </w:t>
                            </w:r>
                            <w:r w:rsidR="00885B48" w:rsidRPr="00A571EF">
                              <w:rPr>
                                <w:color w:val="595959" w:themeColor="text1" w:themeTint="A6"/>
                              </w:rPr>
                              <w:tab/>
                            </w:r>
                            <w:r w:rsidR="00885B48" w:rsidRPr="00A571EF">
                              <w:rPr>
                                <w:color w:val="595959" w:themeColor="text1" w:themeTint="A6"/>
                              </w:rPr>
                              <w:tab/>
                            </w:r>
                            <w:r w:rsidR="00885B48" w:rsidRPr="00A571EF">
                              <w:rPr>
                                <w:color w:val="595959" w:themeColor="text1" w:themeTint="A6"/>
                              </w:rPr>
                              <w:tab/>
                            </w:r>
                            <w:r w:rsidR="005E7DEE" w:rsidRPr="00A571EF">
                              <w:rPr>
                                <w:color w:val="595959" w:themeColor="text1" w:themeTint="A6"/>
                              </w:rPr>
                              <w:tab/>
                            </w:r>
                            <w:r w:rsidR="005E7DEE" w:rsidRPr="00A571EF">
                              <w:rPr>
                                <w:color w:val="595959" w:themeColor="text1" w:themeTint="A6"/>
                              </w:rPr>
                              <w:tab/>
                            </w:r>
                            <w:r w:rsidR="00B749E3" w:rsidRPr="000941CB">
                              <w:rPr>
                                <w:color w:val="5F497A" w:themeColor="accent4" w:themeShade="BF"/>
                                <w:sz w:val="28"/>
                                <w:szCs w:val="20"/>
                              </w:rPr>
                              <w:t>6</w:t>
                            </w:r>
                            <w:r w:rsidR="00A571EF" w:rsidRPr="000941CB">
                              <w:rPr>
                                <w:color w:val="5F497A" w:themeColor="accent4" w:themeShade="BF"/>
                                <w:sz w:val="28"/>
                                <w:szCs w:val="20"/>
                              </w:rPr>
                              <w:t>2</w:t>
                            </w:r>
                            <w:r w:rsidR="00170CC1" w:rsidRPr="000941CB">
                              <w:rPr>
                                <w:color w:val="5F497A" w:themeColor="accent4" w:themeShade="BF"/>
                                <w:sz w:val="28"/>
                                <w:szCs w:val="20"/>
                              </w:rPr>
                              <w:t xml:space="preserve">% </w:t>
                            </w:r>
                            <w:r w:rsidR="005E7DEE" w:rsidRPr="00A571EF">
                              <w:rPr>
                                <w:color w:val="595959" w:themeColor="text1" w:themeTint="A6"/>
                              </w:rPr>
                              <w:t>were categorized as</w:t>
                            </w:r>
                            <w:r w:rsidR="00170CC1" w:rsidRPr="00A571EF">
                              <w:rPr>
                                <w:color w:val="595959" w:themeColor="text1" w:themeTint="A6"/>
                              </w:rPr>
                              <w:t xml:space="preserve"> overweight</w:t>
                            </w:r>
                          </w:p>
                          <w:p w14:paraId="619C6CB5" w14:textId="70755D2B" w:rsidR="00885B48" w:rsidRPr="00885B48" w:rsidRDefault="00885B48" w:rsidP="00A6125C">
                            <w:pPr>
                              <w:spacing w:after="0"/>
                              <w:rPr>
                                <w:color w:val="595959" w:themeColor="text1" w:themeTint="A6"/>
                              </w:rPr>
                            </w:pPr>
                            <w:r w:rsidRPr="000941CB">
                              <w:rPr>
                                <w:color w:val="5F497A" w:themeColor="accent4" w:themeShade="BF"/>
                                <w:sz w:val="28"/>
                                <w:szCs w:val="20"/>
                              </w:rPr>
                              <w:t>2</w:t>
                            </w:r>
                            <w:r w:rsidR="00A571EF" w:rsidRPr="000941CB">
                              <w:rPr>
                                <w:color w:val="5F497A" w:themeColor="accent4" w:themeShade="BF"/>
                                <w:sz w:val="28"/>
                                <w:szCs w:val="20"/>
                              </w:rPr>
                              <w:t>5</w:t>
                            </w:r>
                            <w:r w:rsidRPr="000941CB">
                              <w:rPr>
                                <w:color w:val="5F497A" w:themeColor="accent4" w:themeShade="BF"/>
                                <w:sz w:val="28"/>
                                <w:szCs w:val="20"/>
                              </w:rPr>
                              <w:t xml:space="preserve">% </w:t>
                            </w:r>
                            <w:r w:rsidR="00097DB2">
                              <w:rPr>
                                <w:color w:val="595959" w:themeColor="text1" w:themeTint="A6"/>
                              </w:rPr>
                              <w:t>reported being</w:t>
                            </w:r>
                            <w:r>
                              <w:rPr>
                                <w:color w:val="595959" w:themeColor="text1" w:themeTint="A6"/>
                              </w:rPr>
                              <w:t xml:space="preserve"> former smokers </w:t>
                            </w:r>
                            <w:r w:rsidR="00170CC1">
                              <w:rPr>
                                <w:color w:val="595959" w:themeColor="text1" w:themeTint="A6"/>
                              </w:rPr>
                              <w:tab/>
                            </w:r>
                            <w:r w:rsidR="00170CC1">
                              <w:rPr>
                                <w:color w:val="595959" w:themeColor="text1" w:themeTint="A6"/>
                              </w:rPr>
                              <w:tab/>
                            </w:r>
                            <w:r w:rsidR="00170CC1">
                              <w:rPr>
                                <w:color w:val="595959" w:themeColor="text1" w:themeTint="A6"/>
                              </w:rPr>
                              <w:tab/>
                            </w:r>
                            <w:r w:rsidR="005E7DEE">
                              <w:rPr>
                                <w:color w:val="595959" w:themeColor="text1" w:themeTint="A6"/>
                              </w:rPr>
                              <w:tab/>
                            </w:r>
                            <w:r w:rsidR="005E7DEE">
                              <w:rPr>
                                <w:color w:val="595959" w:themeColor="text1" w:themeTint="A6"/>
                              </w:rPr>
                              <w:tab/>
                            </w:r>
                            <w:r w:rsidR="00B749E3" w:rsidRPr="000941CB">
                              <w:rPr>
                                <w:color w:val="5F497A" w:themeColor="accent4" w:themeShade="BF"/>
                                <w:sz w:val="28"/>
                                <w:szCs w:val="20"/>
                              </w:rPr>
                              <w:t>2</w:t>
                            </w:r>
                            <w:r w:rsidR="00A571EF" w:rsidRPr="000941CB">
                              <w:rPr>
                                <w:color w:val="5F497A" w:themeColor="accent4" w:themeShade="BF"/>
                                <w:sz w:val="28"/>
                                <w:szCs w:val="20"/>
                              </w:rPr>
                              <w:t>6</w:t>
                            </w:r>
                            <w:r w:rsidR="00170CC1" w:rsidRPr="000941CB">
                              <w:rPr>
                                <w:color w:val="5F497A" w:themeColor="accent4" w:themeShade="BF"/>
                                <w:sz w:val="28"/>
                                <w:szCs w:val="20"/>
                              </w:rPr>
                              <w:t xml:space="preserve">% </w:t>
                            </w:r>
                            <w:r w:rsidR="005E7DEE" w:rsidRPr="00A571EF">
                              <w:rPr>
                                <w:color w:val="595959" w:themeColor="text1" w:themeTint="A6"/>
                              </w:rPr>
                              <w:t>were</w:t>
                            </w:r>
                            <w:r w:rsidR="005E7DEE">
                              <w:rPr>
                                <w:color w:val="595959" w:themeColor="text1" w:themeTint="A6"/>
                              </w:rPr>
                              <w:t xml:space="preserve"> categorized as</w:t>
                            </w:r>
                            <w:r w:rsidR="00170CC1">
                              <w:rPr>
                                <w:color w:val="595959" w:themeColor="text1" w:themeTint="A6"/>
                              </w:rPr>
                              <w:t xml:space="preserve"> obese</w:t>
                            </w:r>
                          </w:p>
                          <w:p w14:paraId="49035031" w14:textId="77777777" w:rsidR="00A6125C" w:rsidRPr="00EA6D1A" w:rsidRDefault="00EA6D1A" w:rsidP="00A94387">
                            <w:pPr>
                              <w:spacing w:after="0" w:line="240" w:lineRule="auto"/>
                              <w:rPr>
                                <w:b/>
                                <w:color w:val="5F497A" w:themeColor="accent4" w:themeShade="BF"/>
                                <w:sz w:val="24"/>
                              </w:rPr>
                            </w:pPr>
                            <w:r w:rsidRPr="00EA6D1A">
                              <w:rPr>
                                <w:b/>
                                <w:color w:val="5F497A" w:themeColor="accent4" w:themeShade="BF"/>
                                <w:sz w:val="24"/>
                                <w:u w:val="single"/>
                              </w:rPr>
                              <w:t>Alcohol U</w:t>
                            </w:r>
                            <w:r w:rsidR="00A6125C" w:rsidRPr="00EA6D1A">
                              <w:rPr>
                                <w:b/>
                                <w:color w:val="5F497A" w:themeColor="accent4" w:themeShade="BF"/>
                                <w:sz w:val="24"/>
                                <w:u w:val="single"/>
                              </w:rPr>
                              <w:t>se</w:t>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u w:val="single"/>
                              </w:rPr>
                              <w:t>Oral Hygiene</w:t>
                            </w:r>
                          </w:p>
                          <w:p w14:paraId="1F284BFB" w14:textId="22FC979C" w:rsidR="00A6125C" w:rsidRPr="00A571EF" w:rsidRDefault="00A571EF" w:rsidP="00A94387">
                            <w:pPr>
                              <w:spacing w:after="0" w:line="240" w:lineRule="auto"/>
                              <w:rPr>
                                <w:color w:val="595959" w:themeColor="text1" w:themeTint="A6"/>
                              </w:rPr>
                            </w:pPr>
                            <w:r w:rsidRPr="000941CB">
                              <w:rPr>
                                <w:color w:val="5F497A" w:themeColor="accent4" w:themeShade="BF"/>
                                <w:sz w:val="28"/>
                                <w:szCs w:val="20"/>
                              </w:rPr>
                              <w:t>20</w:t>
                            </w:r>
                            <w:r w:rsidR="00A6125C" w:rsidRPr="000941CB">
                              <w:rPr>
                                <w:color w:val="5F497A" w:themeColor="accent4" w:themeShade="BF"/>
                                <w:sz w:val="28"/>
                                <w:szCs w:val="20"/>
                              </w:rPr>
                              <w:t>%</w:t>
                            </w:r>
                            <w:r w:rsidR="00A6125C" w:rsidRPr="000941CB">
                              <w:rPr>
                                <w:color w:val="5F497A" w:themeColor="accent4" w:themeShade="BF"/>
                                <w:sz w:val="20"/>
                                <w:szCs w:val="20"/>
                              </w:rPr>
                              <w:t xml:space="preserve"> </w:t>
                            </w:r>
                            <w:r w:rsidR="005E7DEE" w:rsidRPr="00A571EF">
                              <w:rPr>
                                <w:color w:val="595959" w:themeColor="text1" w:themeTint="A6"/>
                              </w:rPr>
                              <w:t>had an episode of</w:t>
                            </w:r>
                            <w:r w:rsidR="00A6125C" w:rsidRPr="00A571EF">
                              <w:rPr>
                                <w:color w:val="595959" w:themeColor="text1" w:themeTint="A6"/>
                              </w:rPr>
                              <w:t xml:space="preserve"> binge drinking in the past month</w:t>
                            </w:r>
                            <w:r w:rsidR="00EA6D1A" w:rsidRPr="00A571EF">
                              <w:rPr>
                                <w:color w:val="595959" w:themeColor="text1" w:themeTint="A6"/>
                              </w:rPr>
                              <w:tab/>
                            </w:r>
                            <w:r w:rsidR="005E7DEE" w:rsidRPr="00A571EF">
                              <w:rPr>
                                <w:color w:val="595959" w:themeColor="text1" w:themeTint="A6"/>
                              </w:rPr>
                              <w:tab/>
                            </w:r>
                            <w:r w:rsidR="00C77A75" w:rsidRPr="000941CB">
                              <w:rPr>
                                <w:color w:val="5F497A" w:themeColor="accent4" w:themeShade="BF"/>
                                <w:sz w:val="28"/>
                                <w:szCs w:val="20"/>
                              </w:rPr>
                              <w:t>26</w:t>
                            </w:r>
                            <w:r w:rsidR="005E7DEE" w:rsidRPr="000941CB">
                              <w:rPr>
                                <w:color w:val="5F497A" w:themeColor="accent4" w:themeShade="BF"/>
                                <w:sz w:val="28"/>
                                <w:szCs w:val="20"/>
                              </w:rPr>
                              <w:t>%</w:t>
                            </w:r>
                            <w:r w:rsidR="00EA6D1A" w:rsidRPr="000941CB">
                              <w:rPr>
                                <w:color w:val="595959" w:themeColor="text1" w:themeTint="A6"/>
                                <w:sz w:val="20"/>
                                <w:szCs w:val="20"/>
                              </w:rPr>
                              <w:t xml:space="preserve"> </w:t>
                            </w:r>
                            <w:r w:rsidR="00EA6D1A" w:rsidRPr="00A571EF">
                              <w:rPr>
                                <w:color w:val="595959" w:themeColor="text1" w:themeTint="A6"/>
                              </w:rPr>
                              <w:t xml:space="preserve">had </w:t>
                            </w:r>
                            <w:r w:rsidR="00C77A75" w:rsidRPr="00A571EF">
                              <w:rPr>
                                <w:color w:val="595959" w:themeColor="text1" w:themeTint="A6"/>
                              </w:rPr>
                              <w:t xml:space="preserve">not had </w:t>
                            </w:r>
                            <w:r w:rsidR="00EA6D1A" w:rsidRPr="00A571EF">
                              <w:rPr>
                                <w:color w:val="595959" w:themeColor="text1" w:themeTint="A6"/>
                              </w:rPr>
                              <w:t>a dental visit within a year</w:t>
                            </w:r>
                          </w:p>
                          <w:p w14:paraId="67F7B067" w14:textId="3807A674" w:rsidR="00170CC1" w:rsidRPr="00170CC1" w:rsidRDefault="00B749E3" w:rsidP="00A6125C">
                            <w:pPr>
                              <w:spacing w:after="0"/>
                              <w:rPr>
                                <w:color w:val="595959" w:themeColor="text1" w:themeTint="A6"/>
                              </w:rPr>
                            </w:pPr>
                            <w:r w:rsidRPr="000941CB">
                              <w:rPr>
                                <w:color w:val="5F497A" w:themeColor="accent4" w:themeShade="BF"/>
                                <w:sz w:val="28"/>
                                <w:szCs w:val="20"/>
                              </w:rPr>
                              <w:t>8</w:t>
                            </w:r>
                            <w:r w:rsidR="00170CC1" w:rsidRPr="000941CB">
                              <w:rPr>
                                <w:color w:val="5F497A" w:themeColor="accent4" w:themeShade="BF"/>
                                <w:sz w:val="28"/>
                                <w:szCs w:val="20"/>
                              </w:rPr>
                              <w:t xml:space="preserve">% </w:t>
                            </w:r>
                            <w:r w:rsidR="005E7DEE" w:rsidRPr="00A571EF">
                              <w:rPr>
                                <w:color w:val="595959" w:themeColor="text1" w:themeTint="A6"/>
                              </w:rPr>
                              <w:t>had</w:t>
                            </w:r>
                            <w:r w:rsidR="005E7DEE">
                              <w:rPr>
                                <w:color w:val="595959" w:themeColor="text1" w:themeTint="A6"/>
                              </w:rPr>
                              <w:t xml:space="preserve"> an episode of</w:t>
                            </w:r>
                            <w:r w:rsidR="00170CC1">
                              <w:rPr>
                                <w:color w:val="595959" w:themeColor="text1" w:themeTint="A6"/>
                              </w:rPr>
                              <w:t xml:space="preserve"> heavy drinking in the past month</w:t>
                            </w:r>
                            <w:r w:rsidR="00EA6D1A">
                              <w:rPr>
                                <w:color w:val="595959" w:themeColor="text1" w:themeTint="A6"/>
                              </w:rPr>
                              <w:tab/>
                            </w:r>
                            <w:r w:rsidR="00EA6D1A">
                              <w:rPr>
                                <w:color w:val="595959" w:themeColor="text1" w:themeTint="A6"/>
                              </w:rPr>
                              <w:tab/>
                            </w:r>
                            <w:r w:rsidR="000941CB">
                              <w:rPr>
                                <w:color w:val="595959" w:themeColor="text1" w:themeTint="A6"/>
                              </w:rPr>
                              <w:tab/>
                            </w:r>
                            <w:r w:rsidRPr="000941CB">
                              <w:rPr>
                                <w:color w:val="5F497A" w:themeColor="accent4" w:themeShade="BF"/>
                                <w:sz w:val="28"/>
                                <w:szCs w:val="20"/>
                              </w:rPr>
                              <w:t>1</w:t>
                            </w:r>
                            <w:r w:rsidR="00A571EF" w:rsidRPr="000941CB">
                              <w:rPr>
                                <w:color w:val="5F497A" w:themeColor="accent4" w:themeShade="BF"/>
                                <w:sz w:val="28"/>
                                <w:szCs w:val="20"/>
                              </w:rPr>
                              <w:t>3</w:t>
                            </w:r>
                            <w:r w:rsidR="00EA6D1A" w:rsidRPr="000941CB">
                              <w:rPr>
                                <w:color w:val="5F497A" w:themeColor="accent4" w:themeShade="BF"/>
                                <w:sz w:val="28"/>
                                <w:szCs w:val="20"/>
                              </w:rPr>
                              <w:t xml:space="preserve">% </w:t>
                            </w:r>
                            <w:r w:rsidR="005E7DEE" w:rsidRPr="00A571EF">
                              <w:rPr>
                                <w:color w:val="595959" w:themeColor="text1" w:themeTint="A6"/>
                              </w:rPr>
                              <w:t>had</w:t>
                            </w:r>
                            <w:r w:rsidR="00EA6D1A">
                              <w:rPr>
                                <w:color w:val="595959" w:themeColor="text1" w:themeTint="A6"/>
                              </w:rPr>
                              <w:t xml:space="preserve"> 6+ teeth </w:t>
                            </w:r>
                            <w:r w:rsidR="00713A46">
                              <w:rPr>
                                <w:color w:val="595959" w:themeColor="text1" w:themeTint="A6"/>
                              </w:rPr>
                              <w:t>missing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E5EEE" id="_x0000_s1051" type="#_x0000_t202" style="position:absolute;margin-left:-15.35pt;margin-top:25.5pt;width:582.1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" filled="f" stroked="f">
                <v:textbox>
                  <w:txbxContent>
                    <w:p w14:paraId="1195BED7" w14:textId="05081175" w:rsidR="00A6125C" w:rsidRPr="00170CC1" w:rsidRDefault="00A6125C" w:rsidP="00A6125C">
                      <w:pPr>
                        <w:spacing w:after="0"/>
                        <w:rPr>
                          <w:i/>
                          <w:color w:val="595959" w:themeColor="text1" w:themeTint="A6"/>
                        </w:rPr>
                      </w:pPr>
                      <w:r w:rsidRPr="00170CC1">
                        <w:rPr>
                          <w:i/>
                          <w:color w:val="595959" w:themeColor="text1" w:themeTint="A6"/>
                        </w:rPr>
                        <w:t xml:space="preserve">As previously </w:t>
                      </w:r>
                      <w:r w:rsidR="00885B48" w:rsidRPr="00170CC1">
                        <w:rPr>
                          <w:i/>
                          <w:color w:val="595959" w:themeColor="text1" w:themeTint="A6"/>
                        </w:rPr>
                        <w:t>outlined</w:t>
                      </w:r>
                      <w:r w:rsidRPr="00170CC1">
                        <w:rPr>
                          <w:i/>
                          <w:color w:val="595959" w:themeColor="text1" w:themeTint="A6"/>
                        </w:rPr>
                        <w:t xml:space="preserve">, there are </w:t>
                      </w:r>
                      <w:proofErr w:type="gramStart"/>
                      <w:r w:rsidRPr="00170CC1">
                        <w:rPr>
                          <w:i/>
                          <w:color w:val="595959" w:themeColor="text1" w:themeTint="A6"/>
                        </w:rPr>
                        <w:t>a number of</w:t>
                      </w:r>
                      <w:proofErr w:type="gramEnd"/>
                      <w:r w:rsidRPr="00170CC1">
                        <w:rPr>
                          <w:i/>
                          <w:color w:val="595959" w:themeColor="text1" w:themeTint="A6"/>
                        </w:rPr>
                        <w:t xml:space="preserve"> shared risk factors </w:t>
                      </w:r>
                      <w:r w:rsidR="00885B48" w:rsidRPr="00170CC1">
                        <w:rPr>
                          <w:i/>
                          <w:color w:val="595959" w:themeColor="text1" w:themeTint="A6"/>
                        </w:rPr>
                        <w:t>affecting both</w:t>
                      </w:r>
                      <w:r w:rsidRPr="00170CC1">
                        <w:rPr>
                          <w:i/>
                          <w:color w:val="595959" w:themeColor="text1" w:themeTint="A6"/>
                        </w:rPr>
                        <w:t xml:space="preserve"> oral health and chronic diseases. </w:t>
                      </w:r>
                      <w:r w:rsidR="005E7DEE">
                        <w:rPr>
                          <w:i/>
                          <w:color w:val="595959" w:themeColor="text1" w:themeTint="A6"/>
                        </w:rPr>
                        <w:t xml:space="preserve">The weighted estimates of the Massachusetts population in </w:t>
                      </w:r>
                      <w:r w:rsidR="00B749E3">
                        <w:rPr>
                          <w:i/>
                          <w:color w:val="595959" w:themeColor="text1" w:themeTint="A6"/>
                        </w:rPr>
                        <w:t>201</w:t>
                      </w:r>
                      <w:r w:rsidR="00A571EF">
                        <w:rPr>
                          <w:i/>
                          <w:color w:val="595959" w:themeColor="text1" w:themeTint="A6"/>
                        </w:rPr>
                        <w:t>8</w:t>
                      </w:r>
                      <w:r w:rsidR="005E7DEE">
                        <w:rPr>
                          <w:i/>
                          <w:color w:val="595959" w:themeColor="text1" w:themeTint="A6"/>
                        </w:rPr>
                        <w:t xml:space="preserve"> based on the BRFSS survey are presented below:</w:t>
                      </w:r>
                    </w:p>
                    <w:p w14:paraId="38C6F93A" w14:textId="77777777" w:rsidR="00A6125C" w:rsidRPr="00EA6D1A" w:rsidRDefault="00170CC1" w:rsidP="00A94387">
                      <w:pPr>
                        <w:spacing w:after="0" w:line="240" w:lineRule="auto"/>
                        <w:rPr>
                          <w:color w:val="5F497A" w:themeColor="accent4" w:themeShade="BF"/>
                          <w:sz w:val="24"/>
                        </w:rPr>
                      </w:pPr>
                      <w:r w:rsidRPr="00EA6D1A">
                        <w:rPr>
                          <w:b/>
                          <w:color w:val="5F497A" w:themeColor="accent4" w:themeShade="BF"/>
                          <w:sz w:val="24"/>
                          <w:u w:val="single"/>
                        </w:rPr>
                        <w:t>Tobacco Use</w:t>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rPr>
                        <w:tab/>
                      </w:r>
                      <w:r w:rsidRPr="00EA6D1A">
                        <w:rPr>
                          <w:b/>
                          <w:color w:val="5F497A" w:themeColor="accent4" w:themeShade="BF"/>
                          <w:sz w:val="24"/>
                        </w:rPr>
                        <w:tab/>
                      </w:r>
                      <w:r w:rsidR="00885B48" w:rsidRPr="00EA6D1A">
                        <w:rPr>
                          <w:b/>
                          <w:color w:val="5F497A" w:themeColor="accent4" w:themeShade="BF"/>
                          <w:sz w:val="24"/>
                        </w:rPr>
                        <w:tab/>
                      </w:r>
                      <w:r w:rsidR="00885B48" w:rsidRPr="00EA6D1A">
                        <w:rPr>
                          <w:b/>
                          <w:color w:val="5F497A" w:themeColor="accent4" w:themeShade="BF"/>
                          <w:sz w:val="24"/>
                          <w:u w:val="single"/>
                        </w:rPr>
                        <w:t>Obesity</w:t>
                      </w:r>
                    </w:p>
                    <w:p w14:paraId="4453E59C" w14:textId="72D029FC" w:rsidR="00A6125C" w:rsidRPr="00A571EF" w:rsidRDefault="00A6125C" w:rsidP="00A94387">
                      <w:pPr>
                        <w:spacing w:after="0" w:line="240" w:lineRule="auto"/>
                        <w:rPr>
                          <w:color w:val="595959" w:themeColor="text1" w:themeTint="A6"/>
                        </w:rPr>
                      </w:pPr>
                      <w:r w:rsidRPr="000941CB">
                        <w:rPr>
                          <w:color w:val="5F497A" w:themeColor="accent4" w:themeShade="BF"/>
                          <w:sz w:val="28"/>
                          <w:szCs w:val="20"/>
                        </w:rPr>
                        <w:t>1</w:t>
                      </w:r>
                      <w:r w:rsidR="00A571EF" w:rsidRPr="000941CB">
                        <w:rPr>
                          <w:color w:val="5F497A" w:themeColor="accent4" w:themeShade="BF"/>
                          <w:sz w:val="28"/>
                          <w:szCs w:val="20"/>
                        </w:rPr>
                        <w:t>3</w:t>
                      </w:r>
                      <w:r w:rsidRPr="000941CB">
                        <w:rPr>
                          <w:color w:val="5F497A" w:themeColor="accent4" w:themeShade="BF"/>
                          <w:sz w:val="28"/>
                          <w:szCs w:val="20"/>
                        </w:rPr>
                        <w:t xml:space="preserve">% </w:t>
                      </w:r>
                      <w:r w:rsidR="00097DB2" w:rsidRPr="00A571EF">
                        <w:rPr>
                          <w:color w:val="595959" w:themeColor="text1" w:themeTint="A6"/>
                        </w:rPr>
                        <w:t>reported being</w:t>
                      </w:r>
                      <w:r w:rsidRPr="00A571EF">
                        <w:rPr>
                          <w:color w:val="595959" w:themeColor="text1" w:themeTint="A6"/>
                        </w:rPr>
                        <w:t xml:space="preserve"> current smokers </w:t>
                      </w:r>
                      <w:r w:rsidR="00885B48" w:rsidRPr="00A571EF">
                        <w:rPr>
                          <w:color w:val="595959" w:themeColor="text1" w:themeTint="A6"/>
                        </w:rPr>
                        <w:tab/>
                      </w:r>
                      <w:r w:rsidR="00885B48" w:rsidRPr="00A571EF">
                        <w:rPr>
                          <w:color w:val="595959" w:themeColor="text1" w:themeTint="A6"/>
                        </w:rPr>
                        <w:tab/>
                      </w:r>
                      <w:r w:rsidR="00885B48" w:rsidRPr="00A571EF">
                        <w:rPr>
                          <w:color w:val="595959" w:themeColor="text1" w:themeTint="A6"/>
                        </w:rPr>
                        <w:tab/>
                      </w:r>
                      <w:r w:rsidR="005E7DEE" w:rsidRPr="00A571EF">
                        <w:rPr>
                          <w:color w:val="595959" w:themeColor="text1" w:themeTint="A6"/>
                        </w:rPr>
                        <w:tab/>
                      </w:r>
                      <w:r w:rsidR="005E7DEE" w:rsidRPr="00A571EF">
                        <w:rPr>
                          <w:color w:val="595959" w:themeColor="text1" w:themeTint="A6"/>
                        </w:rPr>
                        <w:tab/>
                      </w:r>
                      <w:r w:rsidR="00B749E3" w:rsidRPr="000941CB">
                        <w:rPr>
                          <w:color w:val="5F497A" w:themeColor="accent4" w:themeShade="BF"/>
                          <w:sz w:val="28"/>
                          <w:szCs w:val="20"/>
                        </w:rPr>
                        <w:t>6</w:t>
                      </w:r>
                      <w:r w:rsidR="00A571EF" w:rsidRPr="000941CB">
                        <w:rPr>
                          <w:color w:val="5F497A" w:themeColor="accent4" w:themeShade="BF"/>
                          <w:sz w:val="28"/>
                          <w:szCs w:val="20"/>
                        </w:rPr>
                        <w:t>2</w:t>
                      </w:r>
                      <w:r w:rsidR="00170CC1" w:rsidRPr="000941CB">
                        <w:rPr>
                          <w:color w:val="5F497A" w:themeColor="accent4" w:themeShade="BF"/>
                          <w:sz w:val="28"/>
                          <w:szCs w:val="20"/>
                        </w:rPr>
                        <w:t xml:space="preserve">% </w:t>
                      </w:r>
                      <w:r w:rsidR="005E7DEE" w:rsidRPr="00A571EF">
                        <w:rPr>
                          <w:color w:val="595959" w:themeColor="text1" w:themeTint="A6"/>
                        </w:rPr>
                        <w:t>were categorized as</w:t>
                      </w:r>
                      <w:r w:rsidR="00170CC1" w:rsidRPr="00A571EF">
                        <w:rPr>
                          <w:color w:val="595959" w:themeColor="text1" w:themeTint="A6"/>
                        </w:rPr>
                        <w:t xml:space="preserve"> overweight</w:t>
                      </w:r>
                    </w:p>
                    <w:p w14:paraId="619C6CB5" w14:textId="70755D2B" w:rsidR="00885B48" w:rsidRPr="00885B48" w:rsidRDefault="00885B48" w:rsidP="00A6125C">
                      <w:pPr>
                        <w:spacing w:after="0"/>
                        <w:rPr>
                          <w:color w:val="595959" w:themeColor="text1" w:themeTint="A6"/>
                        </w:rPr>
                      </w:pPr>
                      <w:r w:rsidRPr="000941CB">
                        <w:rPr>
                          <w:color w:val="5F497A" w:themeColor="accent4" w:themeShade="BF"/>
                          <w:sz w:val="28"/>
                          <w:szCs w:val="20"/>
                        </w:rPr>
                        <w:t>2</w:t>
                      </w:r>
                      <w:r w:rsidR="00A571EF" w:rsidRPr="000941CB">
                        <w:rPr>
                          <w:color w:val="5F497A" w:themeColor="accent4" w:themeShade="BF"/>
                          <w:sz w:val="28"/>
                          <w:szCs w:val="20"/>
                        </w:rPr>
                        <w:t>5</w:t>
                      </w:r>
                      <w:r w:rsidRPr="000941CB">
                        <w:rPr>
                          <w:color w:val="5F497A" w:themeColor="accent4" w:themeShade="BF"/>
                          <w:sz w:val="28"/>
                          <w:szCs w:val="20"/>
                        </w:rPr>
                        <w:t xml:space="preserve">% </w:t>
                      </w:r>
                      <w:r w:rsidR="00097DB2">
                        <w:rPr>
                          <w:color w:val="595959" w:themeColor="text1" w:themeTint="A6"/>
                        </w:rPr>
                        <w:t>reported being</w:t>
                      </w:r>
                      <w:r>
                        <w:rPr>
                          <w:color w:val="595959" w:themeColor="text1" w:themeTint="A6"/>
                        </w:rPr>
                        <w:t xml:space="preserve"> former smokers </w:t>
                      </w:r>
                      <w:r w:rsidR="00170CC1">
                        <w:rPr>
                          <w:color w:val="595959" w:themeColor="text1" w:themeTint="A6"/>
                        </w:rPr>
                        <w:tab/>
                      </w:r>
                      <w:r w:rsidR="00170CC1">
                        <w:rPr>
                          <w:color w:val="595959" w:themeColor="text1" w:themeTint="A6"/>
                        </w:rPr>
                        <w:tab/>
                      </w:r>
                      <w:r w:rsidR="00170CC1">
                        <w:rPr>
                          <w:color w:val="595959" w:themeColor="text1" w:themeTint="A6"/>
                        </w:rPr>
                        <w:tab/>
                      </w:r>
                      <w:r w:rsidR="005E7DEE">
                        <w:rPr>
                          <w:color w:val="595959" w:themeColor="text1" w:themeTint="A6"/>
                        </w:rPr>
                        <w:tab/>
                      </w:r>
                      <w:r w:rsidR="005E7DEE">
                        <w:rPr>
                          <w:color w:val="595959" w:themeColor="text1" w:themeTint="A6"/>
                        </w:rPr>
                        <w:tab/>
                      </w:r>
                      <w:r w:rsidR="00B749E3" w:rsidRPr="000941CB">
                        <w:rPr>
                          <w:color w:val="5F497A" w:themeColor="accent4" w:themeShade="BF"/>
                          <w:sz w:val="28"/>
                          <w:szCs w:val="20"/>
                        </w:rPr>
                        <w:t>2</w:t>
                      </w:r>
                      <w:r w:rsidR="00A571EF" w:rsidRPr="000941CB">
                        <w:rPr>
                          <w:color w:val="5F497A" w:themeColor="accent4" w:themeShade="BF"/>
                          <w:sz w:val="28"/>
                          <w:szCs w:val="20"/>
                        </w:rPr>
                        <w:t>6</w:t>
                      </w:r>
                      <w:r w:rsidR="00170CC1" w:rsidRPr="000941CB">
                        <w:rPr>
                          <w:color w:val="5F497A" w:themeColor="accent4" w:themeShade="BF"/>
                          <w:sz w:val="28"/>
                          <w:szCs w:val="20"/>
                        </w:rPr>
                        <w:t xml:space="preserve">% </w:t>
                      </w:r>
                      <w:r w:rsidR="005E7DEE" w:rsidRPr="00A571EF">
                        <w:rPr>
                          <w:color w:val="595959" w:themeColor="text1" w:themeTint="A6"/>
                        </w:rPr>
                        <w:t>were</w:t>
                      </w:r>
                      <w:r w:rsidR="005E7DEE">
                        <w:rPr>
                          <w:color w:val="595959" w:themeColor="text1" w:themeTint="A6"/>
                        </w:rPr>
                        <w:t xml:space="preserve"> categorized as</w:t>
                      </w:r>
                      <w:r w:rsidR="00170CC1">
                        <w:rPr>
                          <w:color w:val="595959" w:themeColor="text1" w:themeTint="A6"/>
                        </w:rPr>
                        <w:t xml:space="preserve"> obese</w:t>
                      </w:r>
                    </w:p>
                    <w:p w14:paraId="49035031" w14:textId="77777777" w:rsidR="00A6125C" w:rsidRPr="00EA6D1A" w:rsidRDefault="00EA6D1A" w:rsidP="00A94387">
                      <w:pPr>
                        <w:spacing w:after="0" w:line="240" w:lineRule="auto"/>
                        <w:rPr>
                          <w:b/>
                          <w:color w:val="5F497A" w:themeColor="accent4" w:themeShade="BF"/>
                          <w:sz w:val="24"/>
                        </w:rPr>
                      </w:pPr>
                      <w:r w:rsidRPr="00EA6D1A">
                        <w:rPr>
                          <w:b/>
                          <w:color w:val="5F497A" w:themeColor="accent4" w:themeShade="BF"/>
                          <w:sz w:val="24"/>
                          <w:u w:val="single"/>
                        </w:rPr>
                        <w:t>Alcohol U</w:t>
                      </w:r>
                      <w:r w:rsidR="00A6125C" w:rsidRPr="00EA6D1A">
                        <w:rPr>
                          <w:b/>
                          <w:color w:val="5F497A" w:themeColor="accent4" w:themeShade="BF"/>
                          <w:sz w:val="24"/>
                          <w:u w:val="single"/>
                        </w:rPr>
                        <w:t>se</w:t>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rPr>
                        <w:tab/>
                      </w:r>
                      <w:r w:rsidRPr="00EA6D1A">
                        <w:rPr>
                          <w:b/>
                          <w:color w:val="5F497A" w:themeColor="accent4" w:themeShade="BF"/>
                          <w:sz w:val="24"/>
                          <w:u w:val="single"/>
                        </w:rPr>
                        <w:t>Oral Hygiene</w:t>
                      </w:r>
                    </w:p>
                    <w:p w14:paraId="1F284BFB" w14:textId="22FC979C" w:rsidR="00A6125C" w:rsidRPr="00A571EF" w:rsidRDefault="00A571EF" w:rsidP="00A94387">
                      <w:pPr>
                        <w:spacing w:after="0" w:line="240" w:lineRule="auto"/>
                        <w:rPr>
                          <w:color w:val="595959" w:themeColor="text1" w:themeTint="A6"/>
                        </w:rPr>
                      </w:pPr>
                      <w:r w:rsidRPr="000941CB">
                        <w:rPr>
                          <w:color w:val="5F497A" w:themeColor="accent4" w:themeShade="BF"/>
                          <w:sz w:val="28"/>
                          <w:szCs w:val="20"/>
                        </w:rPr>
                        <w:t>20</w:t>
                      </w:r>
                      <w:r w:rsidR="00A6125C" w:rsidRPr="000941CB">
                        <w:rPr>
                          <w:color w:val="5F497A" w:themeColor="accent4" w:themeShade="BF"/>
                          <w:sz w:val="28"/>
                          <w:szCs w:val="20"/>
                        </w:rPr>
                        <w:t>%</w:t>
                      </w:r>
                      <w:r w:rsidR="00A6125C" w:rsidRPr="000941CB">
                        <w:rPr>
                          <w:color w:val="5F497A" w:themeColor="accent4" w:themeShade="BF"/>
                          <w:sz w:val="20"/>
                          <w:szCs w:val="20"/>
                        </w:rPr>
                        <w:t xml:space="preserve"> </w:t>
                      </w:r>
                      <w:r w:rsidR="005E7DEE" w:rsidRPr="00A571EF">
                        <w:rPr>
                          <w:color w:val="595959" w:themeColor="text1" w:themeTint="A6"/>
                        </w:rPr>
                        <w:t>had an episode of</w:t>
                      </w:r>
                      <w:r w:rsidR="00A6125C" w:rsidRPr="00A571EF">
                        <w:rPr>
                          <w:color w:val="595959" w:themeColor="text1" w:themeTint="A6"/>
                        </w:rPr>
                        <w:t xml:space="preserve"> binge drinking in the past month</w:t>
                      </w:r>
                      <w:r w:rsidR="00EA6D1A" w:rsidRPr="00A571EF">
                        <w:rPr>
                          <w:color w:val="595959" w:themeColor="text1" w:themeTint="A6"/>
                        </w:rPr>
                        <w:tab/>
                      </w:r>
                      <w:r w:rsidR="005E7DEE" w:rsidRPr="00A571EF">
                        <w:rPr>
                          <w:color w:val="595959" w:themeColor="text1" w:themeTint="A6"/>
                        </w:rPr>
                        <w:tab/>
                      </w:r>
                      <w:r w:rsidR="00C77A75" w:rsidRPr="000941CB">
                        <w:rPr>
                          <w:color w:val="5F497A" w:themeColor="accent4" w:themeShade="BF"/>
                          <w:sz w:val="28"/>
                          <w:szCs w:val="20"/>
                        </w:rPr>
                        <w:t>26</w:t>
                      </w:r>
                      <w:r w:rsidR="005E7DEE" w:rsidRPr="000941CB">
                        <w:rPr>
                          <w:color w:val="5F497A" w:themeColor="accent4" w:themeShade="BF"/>
                          <w:sz w:val="28"/>
                          <w:szCs w:val="20"/>
                        </w:rPr>
                        <w:t>%</w:t>
                      </w:r>
                      <w:r w:rsidR="00EA6D1A" w:rsidRPr="000941CB">
                        <w:rPr>
                          <w:color w:val="595959" w:themeColor="text1" w:themeTint="A6"/>
                          <w:sz w:val="20"/>
                          <w:szCs w:val="20"/>
                        </w:rPr>
                        <w:t xml:space="preserve"> </w:t>
                      </w:r>
                      <w:r w:rsidR="00EA6D1A" w:rsidRPr="00A571EF">
                        <w:rPr>
                          <w:color w:val="595959" w:themeColor="text1" w:themeTint="A6"/>
                        </w:rPr>
                        <w:t xml:space="preserve">had </w:t>
                      </w:r>
                      <w:r w:rsidR="00C77A75" w:rsidRPr="00A571EF">
                        <w:rPr>
                          <w:color w:val="595959" w:themeColor="text1" w:themeTint="A6"/>
                        </w:rPr>
                        <w:t xml:space="preserve">not had </w:t>
                      </w:r>
                      <w:r w:rsidR="00EA6D1A" w:rsidRPr="00A571EF">
                        <w:rPr>
                          <w:color w:val="595959" w:themeColor="text1" w:themeTint="A6"/>
                        </w:rPr>
                        <w:t>a dental visit within a year</w:t>
                      </w:r>
                    </w:p>
                    <w:p w14:paraId="67F7B067" w14:textId="3807A674" w:rsidR="00170CC1" w:rsidRPr="00170CC1" w:rsidRDefault="00B749E3" w:rsidP="00A6125C">
                      <w:pPr>
                        <w:spacing w:after="0"/>
                        <w:rPr>
                          <w:color w:val="595959" w:themeColor="text1" w:themeTint="A6"/>
                        </w:rPr>
                      </w:pPr>
                      <w:r w:rsidRPr="000941CB">
                        <w:rPr>
                          <w:color w:val="5F497A" w:themeColor="accent4" w:themeShade="BF"/>
                          <w:sz w:val="28"/>
                          <w:szCs w:val="20"/>
                        </w:rPr>
                        <w:t>8</w:t>
                      </w:r>
                      <w:r w:rsidR="00170CC1" w:rsidRPr="000941CB">
                        <w:rPr>
                          <w:color w:val="5F497A" w:themeColor="accent4" w:themeShade="BF"/>
                          <w:sz w:val="28"/>
                          <w:szCs w:val="20"/>
                        </w:rPr>
                        <w:t xml:space="preserve">% </w:t>
                      </w:r>
                      <w:r w:rsidR="005E7DEE" w:rsidRPr="00A571EF">
                        <w:rPr>
                          <w:color w:val="595959" w:themeColor="text1" w:themeTint="A6"/>
                        </w:rPr>
                        <w:t>had</w:t>
                      </w:r>
                      <w:r w:rsidR="005E7DEE">
                        <w:rPr>
                          <w:color w:val="595959" w:themeColor="text1" w:themeTint="A6"/>
                        </w:rPr>
                        <w:t xml:space="preserve"> an episode of</w:t>
                      </w:r>
                      <w:r w:rsidR="00170CC1">
                        <w:rPr>
                          <w:color w:val="595959" w:themeColor="text1" w:themeTint="A6"/>
                        </w:rPr>
                        <w:t xml:space="preserve"> heavy drinking in the past month</w:t>
                      </w:r>
                      <w:r w:rsidR="00EA6D1A">
                        <w:rPr>
                          <w:color w:val="595959" w:themeColor="text1" w:themeTint="A6"/>
                        </w:rPr>
                        <w:tab/>
                      </w:r>
                      <w:r w:rsidR="00EA6D1A">
                        <w:rPr>
                          <w:color w:val="595959" w:themeColor="text1" w:themeTint="A6"/>
                        </w:rPr>
                        <w:tab/>
                      </w:r>
                      <w:r w:rsidR="000941CB">
                        <w:rPr>
                          <w:color w:val="595959" w:themeColor="text1" w:themeTint="A6"/>
                        </w:rPr>
                        <w:tab/>
                      </w:r>
                      <w:r w:rsidRPr="000941CB">
                        <w:rPr>
                          <w:color w:val="5F497A" w:themeColor="accent4" w:themeShade="BF"/>
                          <w:sz w:val="28"/>
                          <w:szCs w:val="20"/>
                        </w:rPr>
                        <w:t>1</w:t>
                      </w:r>
                      <w:r w:rsidR="00A571EF" w:rsidRPr="000941CB">
                        <w:rPr>
                          <w:color w:val="5F497A" w:themeColor="accent4" w:themeShade="BF"/>
                          <w:sz w:val="28"/>
                          <w:szCs w:val="20"/>
                        </w:rPr>
                        <w:t>3</w:t>
                      </w:r>
                      <w:r w:rsidR="00EA6D1A" w:rsidRPr="000941CB">
                        <w:rPr>
                          <w:color w:val="5F497A" w:themeColor="accent4" w:themeShade="BF"/>
                          <w:sz w:val="28"/>
                          <w:szCs w:val="20"/>
                        </w:rPr>
                        <w:t xml:space="preserve">% </w:t>
                      </w:r>
                      <w:r w:rsidR="005E7DEE" w:rsidRPr="00A571EF">
                        <w:rPr>
                          <w:color w:val="595959" w:themeColor="text1" w:themeTint="A6"/>
                        </w:rPr>
                        <w:t>had</w:t>
                      </w:r>
                      <w:r w:rsidR="00EA6D1A">
                        <w:rPr>
                          <w:color w:val="595959" w:themeColor="text1" w:themeTint="A6"/>
                        </w:rPr>
                        <w:t xml:space="preserve"> 6+ teeth </w:t>
                      </w:r>
                      <w:r w:rsidR="00713A46">
                        <w:rPr>
                          <w:color w:val="595959" w:themeColor="text1" w:themeTint="A6"/>
                        </w:rPr>
                        <w:t>missing</w:t>
                      </w:r>
                    </w:p>
                  </w:txbxContent>
                </v:textbox>
              </v:shape>
            </w:pict>
          </mc:Fallback>
        </mc:AlternateContent>
      </w:r>
    </w:p>
    <w:p w14:paraId="79EA2123" w14:textId="77777777" w:rsidR="00FC0FE2" w:rsidRDefault="00FC0FE2" w:rsidP="00FC0FE2"/>
    <w:p w14:paraId="26062511" w14:textId="56596CB2" w:rsidR="00FC0FE2" w:rsidRDefault="00FC0FE2" w:rsidP="00FC0FE2"/>
    <w:p w14:paraId="54C8BFA3" w14:textId="374D3F9F" w:rsidR="00FC0FE2" w:rsidRDefault="00FC0FE2" w:rsidP="00FC0FE2"/>
    <w:p w14:paraId="346CAE7A" w14:textId="76F78533" w:rsidR="00FC0FE2" w:rsidRDefault="00FC0FE2" w:rsidP="00FC0FE2"/>
    <w:p w14:paraId="486E4521" w14:textId="79B835CA" w:rsidR="00FC0FE2" w:rsidRDefault="000941CB" w:rsidP="00FC0FE2">
      <w:r w:rsidRPr="00A26DA6">
        <w:rPr>
          <w:noProof/>
          <w:color w:val="808080" w:themeColor="background1" w:themeShade="80"/>
          <w:szCs w:val="24"/>
        </w:rPr>
        <mc:AlternateContent>
          <mc:Choice Requires="wps">
            <w:drawing>
              <wp:anchor distT="0" distB="0" distL="114300" distR="114300" simplePos="0" relativeHeight="251671040" behindDoc="0" locked="0" layoutInCell="1" allowOverlap="1" wp14:anchorId="13F90BF2" wp14:editId="263DFEBE">
                <wp:simplePos x="0" y="0"/>
                <wp:positionH relativeFrom="column">
                  <wp:posOffset>-200660</wp:posOffset>
                </wp:positionH>
                <wp:positionV relativeFrom="paragraph">
                  <wp:posOffset>373592</wp:posOffset>
                </wp:positionV>
                <wp:extent cx="6943725" cy="3708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370840"/>
                        </a:xfrm>
                        <a:prstGeom prst="roundRect">
                          <a:avLst/>
                        </a:prstGeom>
                        <a:noFill/>
                        <a:ln w="9525">
                          <a:noFill/>
                          <a:miter lim="800000"/>
                          <a:headEnd/>
                          <a:tailEnd/>
                        </a:ln>
                      </wps:spPr>
                      <wps:txbx>
                        <w:txbxContent>
                          <w:p w14:paraId="768DDFC8" w14:textId="77777777" w:rsidR="002A250C" w:rsidRDefault="002A250C" w:rsidP="002A250C">
                            <w:pPr>
                              <w:spacing w:after="0"/>
                              <w:rPr>
                                <w:color w:val="595959" w:themeColor="text1" w:themeTint="A6"/>
                                <w:sz w:val="14"/>
                              </w:rPr>
                            </w:pPr>
                            <w:r w:rsidRPr="002A250C">
                              <w:rPr>
                                <w:color w:val="595959" w:themeColor="text1" w:themeTint="A6"/>
                                <w:sz w:val="14"/>
                              </w:rPr>
                              <w:t>Binge drinking is drinking 5 or more drinks per occasion for men and 4 or more drinks per occasion for women</w:t>
                            </w:r>
                            <w:r>
                              <w:rPr>
                                <w:color w:val="595959" w:themeColor="text1" w:themeTint="A6"/>
                                <w:sz w:val="14"/>
                              </w:rPr>
                              <w:t>.</w:t>
                            </w:r>
                          </w:p>
                          <w:p w14:paraId="3BCEFA83" w14:textId="77777777" w:rsidR="002A250C" w:rsidRPr="002A250C" w:rsidRDefault="002A250C" w:rsidP="002A250C">
                            <w:pPr>
                              <w:rPr>
                                <w:color w:val="595959" w:themeColor="text1" w:themeTint="A6"/>
                                <w:sz w:val="14"/>
                              </w:rPr>
                            </w:pPr>
                            <w:r>
                              <w:rPr>
                                <w:color w:val="595959" w:themeColor="text1" w:themeTint="A6"/>
                                <w:sz w:val="14"/>
                              </w:rPr>
                              <w:t>Heavy drinking is drinking 15 or more drinks per week for men or 8 or more drinks per week for women.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3F90BF2" id="_x0000_s1052" style="position:absolute;margin-left:-15.8pt;margin-top:29.4pt;width:546.75pt;height:29.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" filled="f" stroked="f">
                <v:stroke joinstyle="miter"/>
                <v:textbox>
                  <w:txbxContent>
                    <w:p w14:paraId="768DDFC8" w14:textId="77777777" w:rsidR="002A250C" w:rsidRDefault="002A250C" w:rsidP="002A250C">
                      <w:pPr>
                        <w:spacing w:after="0"/>
                        <w:rPr>
                          <w:color w:val="595959" w:themeColor="text1" w:themeTint="A6"/>
                          <w:sz w:val="14"/>
                        </w:rPr>
                      </w:pPr>
                      <w:r w:rsidRPr="002A250C">
                        <w:rPr>
                          <w:color w:val="595959" w:themeColor="text1" w:themeTint="A6"/>
                          <w:sz w:val="14"/>
                        </w:rPr>
                        <w:t>Binge drinking is drinking 5 or more drinks per occasion for men and 4 or more drinks per occasion for women</w:t>
                      </w:r>
                      <w:r>
                        <w:rPr>
                          <w:color w:val="595959" w:themeColor="text1" w:themeTint="A6"/>
                          <w:sz w:val="14"/>
                        </w:rPr>
                        <w:t>.</w:t>
                      </w:r>
                    </w:p>
                    <w:p w14:paraId="3BCEFA83" w14:textId="77777777" w:rsidR="002A250C" w:rsidRPr="002A250C" w:rsidRDefault="002A250C" w:rsidP="002A250C">
                      <w:pPr>
                        <w:rPr>
                          <w:color w:val="595959" w:themeColor="text1" w:themeTint="A6"/>
                          <w:sz w:val="14"/>
                        </w:rPr>
                      </w:pPr>
                      <w:r>
                        <w:rPr>
                          <w:color w:val="595959" w:themeColor="text1" w:themeTint="A6"/>
                          <w:sz w:val="14"/>
                        </w:rPr>
                        <w:t>Heavy drinking is drinking 15 or more drinks per week for men or 8 or more drinks per week for women.</w:t>
                      </w:r>
                    </w:p>
                  </w:txbxContent>
                </v:textbox>
              </v:roundrect>
            </w:pict>
          </mc:Fallback>
        </mc:AlternateContent>
      </w:r>
    </w:p>
    <w:p w14:paraId="495ECF6A" w14:textId="4D84C64C" w:rsidR="00FC0FE2" w:rsidRDefault="00FC0FE2" w:rsidP="00FC0FE2"/>
    <w:p w14:paraId="5547F9D6" w14:textId="3FAB9D51" w:rsidR="00FC0FE2" w:rsidRDefault="00A94387" w:rsidP="00FC0FE2">
      <w:r w:rsidRPr="009F70D0">
        <w:rPr>
          <w:rFonts w:ascii="Arial Black" w:eastAsia="Batang" w:hAnsi="Arial Black" w:cs="Aharoni"/>
          <w:b/>
          <w:noProof/>
          <w:color w:val="595959" w:themeColor="text1" w:themeTint="A6"/>
          <w:sz w:val="56"/>
          <w:szCs w:val="72"/>
        </w:rPr>
        <mc:AlternateContent>
          <mc:Choice Requires="wps">
            <w:drawing>
              <wp:anchor distT="0" distB="0" distL="114300" distR="114300" simplePos="0" relativeHeight="251656704" behindDoc="0" locked="0" layoutInCell="1" allowOverlap="1" wp14:anchorId="03C78E85" wp14:editId="7C4371AA">
                <wp:simplePos x="0" y="0"/>
                <wp:positionH relativeFrom="column">
                  <wp:posOffset>-169545</wp:posOffset>
                </wp:positionH>
                <wp:positionV relativeFrom="paragraph">
                  <wp:posOffset>96256</wp:posOffset>
                </wp:positionV>
                <wp:extent cx="6581775" cy="391795"/>
                <wp:effectExtent l="0" t="0" r="0" b="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91795"/>
                        </a:xfrm>
                        <a:prstGeom prst="rect">
                          <a:avLst/>
                        </a:prstGeom>
                        <a:noFill/>
                        <a:ln w="9525">
                          <a:noFill/>
                          <a:miter lim="800000"/>
                          <a:headEnd/>
                          <a:tailEnd/>
                        </a:ln>
                      </wps:spPr>
                      <wps:txbx>
                        <w:txbxContent>
                          <w:p w14:paraId="0F7D2673" w14:textId="77777777" w:rsidR="00885B48" w:rsidRPr="00885B48" w:rsidRDefault="00885B48" w:rsidP="00885B48">
                            <w:pPr>
                              <w:rPr>
                                <w:color w:val="365F91" w:themeColor="accent1" w:themeShade="BF"/>
                                <w:sz w:val="32"/>
                                <w:szCs w:val="44"/>
                              </w:rPr>
                            </w:pPr>
                            <w:r w:rsidRPr="00885B48">
                              <w:rPr>
                                <w:rFonts w:ascii="Arial Black" w:eastAsia="Batang" w:hAnsi="Arial Black" w:cs="Aharoni"/>
                                <w:b/>
                                <w:color w:val="365F91" w:themeColor="accent1" w:themeShade="BF"/>
                                <w:sz w:val="32"/>
                                <w:szCs w:val="44"/>
                              </w:rPr>
                              <w:t>Oral health and chronic disease in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78E85" id="_x0000_s1053" type="#_x0000_t202" style="position:absolute;margin-left:-13.35pt;margin-top:7.6pt;width:518.25pt;height:3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" filled="f" stroked="f">
                <v:textbox>
                  <w:txbxContent>
                    <w:p w14:paraId="0F7D2673" w14:textId="77777777" w:rsidR="00885B48" w:rsidRPr="00885B48" w:rsidRDefault="00885B48" w:rsidP="00885B48">
                      <w:pPr>
                        <w:rPr>
                          <w:color w:val="365F91" w:themeColor="accent1" w:themeShade="BF"/>
                          <w:sz w:val="32"/>
                          <w:szCs w:val="44"/>
                        </w:rPr>
                      </w:pPr>
                      <w:r w:rsidRPr="00885B48">
                        <w:rPr>
                          <w:rFonts w:ascii="Arial Black" w:eastAsia="Batang" w:hAnsi="Arial Black" w:cs="Aharoni"/>
                          <w:b/>
                          <w:color w:val="365F91" w:themeColor="accent1" w:themeShade="BF"/>
                          <w:sz w:val="32"/>
                          <w:szCs w:val="44"/>
                        </w:rPr>
                        <w:t>Oral health and chronic disease in Massachusetts</w:t>
                      </w:r>
                    </w:p>
                  </w:txbxContent>
                </v:textbox>
              </v:shape>
            </w:pict>
          </mc:Fallback>
        </mc:AlternateContent>
      </w:r>
    </w:p>
    <w:p w14:paraId="454868E6" w14:textId="2C05069E" w:rsidR="00F61281" w:rsidRDefault="00A94387" w:rsidP="00FC0FE2">
      <w:r>
        <w:rPr>
          <w:noProof/>
        </w:rPr>
        <mc:AlternateContent>
          <mc:Choice Requires="wps">
            <w:drawing>
              <wp:anchor distT="0" distB="0" distL="114300" distR="114300" simplePos="0" relativeHeight="251659776" behindDoc="0" locked="0" layoutInCell="1" allowOverlap="1" wp14:anchorId="088A99CA" wp14:editId="505CA07C">
                <wp:simplePos x="0" y="0"/>
                <wp:positionH relativeFrom="column">
                  <wp:posOffset>-170180</wp:posOffset>
                </wp:positionH>
                <wp:positionV relativeFrom="paragraph">
                  <wp:posOffset>67681</wp:posOffset>
                </wp:positionV>
                <wp:extent cx="7150735" cy="525780"/>
                <wp:effectExtent l="0" t="0" r="0" b="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525780"/>
                        </a:xfrm>
                        <a:prstGeom prst="rect">
                          <a:avLst/>
                        </a:prstGeom>
                        <a:noFill/>
                        <a:ln w="9525">
                          <a:noFill/>
                          <a:miter lim="800000"/>
                          <a:headEnd/>
                          <a:tailEnd/>
                        </a:ln>
                      </wps:spPr>
                      <wps:txbx>
                        <w:txbxContent>
                          <w:p w14:paraId="51229CDE" w14:textId="77777777" w:rsidR="00170CC1" w:rsidRPr="00EA6D1A" w:rsidRDefault="00EA6D1A" w:rsidP="00170CC1">
                            <w:pPr>
                              <w:spacing w:after="0"/>
                              <w:rPr>
                                <w:i/>
                                <w:color w:val="595959" w:themeColor="text1" w:themeTint="A6"/>
                              </w:rPr>
                            </w:pPr>
                            <w:r w:rsidRPr="00EA6D1A">
                              <w:rPr>
                                <w:i/>
                                <w:color w:val="595959" w:themeColor="text1" w:themeTint="A6"/>
                              </w:rPr>
                              <w:t xml:space="preserve">Though </w:t>
                            </w:r>
                            <w:r w:rsidR="004D0088">
                              <w:rPr>
                                <w:i/>
                                <w:color w:val="595959" w:themeColor="text1" w:themeTint="A6"/>
                              </w:rPr>
                              <w:t>research is still needed</w:t>
                            </w:r>
                            <w:r>
                              <w:rPr>
                                <w:i/>
                                <w:color w:val="595959" w:themeColor="text1" w:themeTint="A6"/>
                              </w:rPr>
                              <w:t>, BRFSS provides a look into some of the relationships that might exist</w:t>
                            </w:r>
                            <w:r w:rsidR="004D0088">
                              <w:rPr>
                                <w:i/>
                                <w:color w:val="595959" w:themeColor="text1" w:themeTint="A6"/>
                              </w:rPr>
                              <w:t xml:space="preserve"> between oral health and chronic diseases in Massachusetts</w:t>
                            </w:r>
                            <w:r>
                              <w:rPr>
                                <w:i/>
                                <w:color w:val="595959" w:themeColor="text1" w:themeTint="A6"/>
                              </w:rPr>
                              <w:t>, which are outlined below.</w:t>
                            </w:r>
                            <w:r w:rsidR="00FC5942">
                              <w:rPr>
                                <w:i/>
                                <w:color w:val="595959" w:themeColor="text1" w:themeTint="A6"/>
                              </w:rPr>
                              <w:t xml:space="preserve"> All results have been adjusted for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A99CA" id="_x0000_s1054" type="#_x0000_t202" style="position:absolute;margin-left:-13.4pt;margin-top:5.35pt;width:563.05pt;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" filled="f" stroked="f">
                <v:textbox>
                  <w:txbxContent>
                    <w:p w14:paraId="51229CDE" w14:textId="77777777" w:rsidR="00170CC1" w:rsidRPr="00EA6D1A" w:rsidRDefault="00EA6D1A" w:rsidP="00170CC1">
                      <w:pPr>
                        <w:spacing w:after="0"/>
                        <w:rPr>
                          <w:i/>
                          <w:color w:val="595959" w:themeColor="text1" w:themeTint="A6"/>
                        </w:rPr>
                      </w:pPr>
                      <w:r w:rsidRPr="00EA6D1A">
                        <w:rPr>
                          <w:i/>
                          <w:color w:val="595959" w:themeColor="text1" w:themeTint="A6"/>
                        </w:rPr>
                        <w:t xml:space="preserve">Though </w:t>
                      </w:r>
                      <w:r w:rsidR="004D0088">
                        <w:rPr>
                          <w:i/>
                          <w:color w:val="595959" w:themeColor="text1" w:themeTint="A6"/>
                        </w:rPr>
                        <w:t>research is still needed</w:t>
                      </w:r>
                      <w:r>
                        <w:rPr>
                          <w:i/>
                          <w:color w:val="595959" w:themeColor="text1" w:themeTint="A6"/>
                        </w:rPr>
                        <w:t>, BRFSS provides a look into some of the relationships that might exist</w:t>
                      </w:r>
                      <w:r w:rsidR="004D0088">
                        <w:rPr>
                          <w:i/>
                          <w:color w:val="595959" w:themeColor="text1" w:themeTint="A6"/>
                        </w:rPr>
                        <w:t xml:space="preserve"> between oral health and chronic diseases in Massachusetts</w:t>
                      </w:r>
                      <w:r>
                        <w:rPr>
                          <w:i/>
                          <w:color w:val="595959" w:themeColor="text1" w:themeTint="A6"/>
                        </w:rPr>
                        <w:t>, which are outlined below.</w:t>
                      </w:r>
                      <w:r w:rsidR="00FC5942">
                        <w:rPr>
                          <w:i/>
                          <w:color w:val="595959" w:themeColor="text1" w:themeTint="A6"/>
                        </w:rPr>
                        <w:t xml:space="preserve"> All results have been adjusted for age.</w:t>
                      </w:r>
                    </w:p>
                  </w:txbxContent>
                </v:textbox>
              </v:shape>
            </w:pict>
          </mc:Fallback>
        </mc:AlternateContent>
      </w:r>
    </w:p>
    <w:p w14:paraId="05ED1773" w14:textId="4C66835C" w:rsidR="00F61281" w:rsidRDefault="009A4B77" w:rsidP="00FC0FE2">
      <w:r w:rsidRPr="00A26DA6">
        <w:rPr>
          <w:noProof/>
          <w:color w:val="808080" w:themeColor="background1" w:themeShade="80"/>
          <w:szCs w:val="24"/>
        </w:rPr>
        <mc:AlternateContent>
          <mc:Choice Requires="wps">
            <w:drawing>
              <wp:anchor distT="0" distB="0" distL="114300" distR="114300" simplePos="0" relativeHeight="251647488" behindDoc="0" locked="0" layoutInCell="1" allowOverlap="1" wp14:anchorId="452A4214" wp14:editId="65EF2EB6">
                <wp:simplePos x="0" y="0"/>
                <wp:positionH relativeFrom="column">
                  <wp:posOffset>3615055</wp:posOffset>
                </wp:positionH>
                <wp:positionV relativeFrom="paragraph">
                  <wp:posOffset>272203</wp:posOffset>
                </wp:positionV>
                <wp:extent cx="3345180" cy="1854200"/>
                <wp:effectExtent l="0" t="0" r="7620" b="0"/>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854200"/>
                        </a:xfrm>
                        <a:prstGeom prst="roundRect">
                          <a:avLst/>
                        </a:prstGeom>
                        <a:solidFill>
                          <a:schemeClr val="bg1">
                            <a:lumMod val="85000"/>
                          </a:schemeClr>
                        </a:solidFill>
                        <a:ln w="9525">
                          <a:noFill/>
                          <a:miter lim="800000"/>
                          <a:headEnd/>
                          <a:tailEnd/>
                        </a:ln>
                      </wps:spPr>
                      <wps:txbx>
                        <w:txbxContent>
                          <w:p w14:paraId="79E920DA" w14:textId="3BBD7B3C" w:rsidR="005F7CD0" w:rsidRPr="009F70D0" w:rsidRDefault="004F0E3F" w:rsidP="005F7CD0">
                            <w:pPr>
                              <w:rPr>
                                <w:color w:val="595959" w:themeColor="text1" w:themeTint="A6"/>
                              </w:rPr>
                            </w:pPr>
                            <w:r w:rsidRPr="002B74F2">
                              <w:rPr>
                                <w:color w:val="595959" w:themeColor="text1" w:themeTint="A6"/>
                              </w:rPr>
                              <w:t xml:space="preserve">Of </w:t>
                            </w:r>
                            <w:r w:rsidR="00DA3127" w:rsidRPr="002B74F2">
                              <w:rPr>
                                <w:color w:val="595959" w:themeColor="text1" w:themeTint="A6"/>
                              </w:rPr>
                              <w:t>Massachusetts residents</w:t>
                            </w:r>
                            <w:r w:rsidRPr="002B74F2">
                              <w:rPr>
                                <w:color w:val="595959" w:themeColor="text1" w:themeTint="A6"/>
                              </w:rPr>
                              <w:t xml:space="preserve"> in 201</w:t>
                            </w:r>
                            <w:r w:rsidR="000A5E1D">
                              <w:rPr>
                                <w:color w:val="595959" w:themeColor="text1" w:themeTint="A6"/>
                              </w:rPr>
                              <w:t>8</w:t>
                            </w:r>
                            <w:r w:rsidRPr="002B74F2">
                              <w:rPr>
                                <w:color w:val="595959" w:themeColor="text1" w:themeTint="A6"/>
                              </w:rPr>
                              <w:t xml:space="preserve"> who reported ever being told that they had </w:t>
                            </w:r>
                            <w:r w:rsidR="00AB4EAD" w:rsidRPr="002B74F2">
                              <w:rPr>
                                <w:color w:val="595959" w:themeColor="text1" w:themeTint="A6"/>
                              </w:rPr>
                              <w:t xml:space="preserve">heart disease, </w:t>
                            </w:r>
                            <w:r w:rsidR="002B74F2" w:rsidRPr="002B74F2">
                              <w:rPr>
                                <w:color w:val="595959" w:themeColor="text1" w:themeTint="A6"/>
                              </w:rPr>
                              <w:t>3</w:t>
                            </w:r>
                            <w:r w:rsidR="00A746C1" w:rsidRPr="002B74F2">
                              <w:rPr>
                                <w:color w:val="595959" w:themeColor="text1" w:themeTint="A6"/>
                              </w:rPr>
                              <w:t>6</w:t>
                            </w:r>
                            <w:r w:rsidRPr="002B74F2">
                              <w:rPr>
                                <w:color w:val="595959" w:themeColor="text1" w:themeTint="A6"/>
                              </w:rPr>
                              <w:t>% had</w:t>
                            </w:r>
                            <w:r w:rsidR="002B2BBB" w:rsidRPr="002B74F2">
                              <w:rPr>
                                <w:color w:val="595959" w:themeColor="text1" w:themeTint="A6"/>
                              </w:rPr>
                              <w:t xml:space="preserve"> </w:t>
                            </w:r>
                            <w:r w:rsidR="0041064F">
                              <w:rPr>
                                <w:color w:val="595959" w:themeColor="text1" w:themeTint="A6"/>
                              </w:rPr>
                              <w:t>lost 6 or more</w:t>
                            </w:r>
                            <w:r w:rsidR="002B2BBB" w:rsidRPr="002B74F2">
                              <w:rPr>
                                <w:color w:val="595959" w:themeColor="text1" w:themeTint="A6"/>
                              </w:rPr>
                              <w:t xml:space="preserve"> teeth to decay</w:t>
                            </w:r>
                            <w:r w:rsidRPr="002B74F2">
                              <w:rPr>
                                <w:color w:val="595959" w:themeColor="text1" w:themeTint="A6"/>
                              </w:rPr>
                              <w:t xml:space="preserve">. </w:t>
                            </w:r>
                            <w:r w:rsidR="00B957A2" w:rsidRPr="002B74F2">
                              <w:rPr>
                                <w:color w:val="595959" w:themeColor="text1" w:themeTint="A6"/>
                              </w:rPr>
                              <w:t xml:space="preserve">This percentage is </w:t>
                            </w:r>
                            <w:r w:rsidR="00C25F45">
                              <w:rPr>
                                <w:color w:val="595959" w:themeColor="text1" w:themeTint="A6"/>
                              </w:rPr>
                              <w:t>3 times</w:t>
                            </w:r>
                            <w:r w:rsidR="006D5B53" w:rsidRPr="002B74F2">
                              <w:rPr>
                                <w:color w:val="595959" w:themeColor="text1" w:themeTint="A6"/>
                              </w:rPr>
                              <w:t xml:space="preserve"> higher than for those who had never been told they had heart disease.</w:t>
                            </w:r>
                            <w:r w:rsidR="00B957A2" w:rsidRPr="002B74F2">
                              <w:rPr>
                                <w:color w:val="595959" w:themeColor="text1" w:themeTint="A6"/>
                              </w:rPr>
                              <w:t xml:space="preserve"> </w:t>
                            </w:r>
                            <w:r w:rsidR="006D2332" w:rsidRPr="002B74F2">
                              <w:rPr>
                                <w:color w:val="595959" w:themeColor="text1" w:themeTint="A6"/>
                              </w:rPr>
                              <w:t>These results suggest that p</w:t>
                            </w:r>
                            <w:r w:rsidR="00666952" w:rsidRPr="002B74F2">
                              <w:rPr>
                                <w:color w:val="595959" w:themeColor="text1" w:themeTint="A6"/>
                              </w:rPr>
                              <w:t xml:space="preserve">atients with heart disease or risk factors for heart disease may </w:t>
                            </w:r>
                            <w:r w:rsidR="004D0088" w:rsidRPr="002B74F2">
                              <w:rPr>
                                <w:color w:val="595959" w:themeColor="text1" w:themeTint="A6"/>
                              </w:rPr>
                              <w:t>benefit from</w:t>
                            </w:r>
                            <w:r w:rsidR="00EB7CBF" w:rsidRPr="002B74F2">
                              <w:rPr>
                                <w:color w:val="595959" w:themeColor="text1" w:themeTint="A6"/>
                              </w:rPr>
                              <w:t xml:space="preserve"> earlier dental care to prevent tooth loss.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52A4214" id="_x0000_s1055" style="position:absolute;margin-left:284.65pt;margin-top:21.45pt;width:263.4pt;height:1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" fillcolor="#d8d8d8 [2732]" stroked="f">
                <v:stroke joinstyle="miter"/>
                <v:textbox>
                  <w:txbxContent>
                    <w:p w14:paraId="79E920DA" w14:textId="3BBD7B3C" w:rsidR="005F7CD0" w:rsidRPr="009F70D0" w:rsidRDefault="004F0E3F" w:rsidP="005F7CD0">
                      <w:pPr>
                        <w:rPr>
                          <w:color w:val="595959" w:themeColor="text1" w:themeTint="A6"/>
                        </w:rPr>
                      </w:pPr>
                      <w:r w:rsidRPr="002B74F2">
                        <w:rPr>
                          <w:color w:val="595959" w:themeColor="text1" w:themeTint="A6"/>
                        </w:rPr>
                        <w:t xml:space="preserve">Of </w:t>
                      </w:r>
                      <w:r w:rsidR="00DA3127" w:rsidRPr="002B74F2">
                        <w:rPr>
                          <w:color w:val="595959" w:themeColor="text1" w:themeTint="A6"/>
                        </w:rPr>
                        <w:t>Massachusetts residents</w:t>
                      </w:r>
                      <w:r w:rsidRPr="002B74F2">
                        <w:rPr>
                          <w:color w:val="595959" w:themeColor="text1" w:themeTint="A6"/>
                        </w:rPr>
                        <w:t xml:space="preserve"> in 201</w:t>
                      </w:r>
                      <w:r w:rsidR="000A5E1D">
                        <w:rPr>
                          <w:color w:val="595959" w:themeColor="text1" w:themeTint="A6"/>
                        </w:rPr>
                        <w:t>8</w:t>
                      </w:r>
                      <w:r w:rsidRPr="002B74F2">
                        <w:rPr>
                          <w:color w:val="595959" w:themeColor="text1" w:themeTint="A6"/>
                        </w:rPr>
                        <w:t xml:space="preserve"> who reported ever being told that they had </w:t>
                      </w:r>
                      <w:r w:rsidR="00AB4EAD" w:rsidRPr="002B74F2">
                        <w:rPr>
                          <w:color w:val="595959" w:themeColor="text1" w:themeTint="A6"/>
                        </w:rPr>
                        <w:t xml:space="preserve">heart disease, </w:t>
                      </w:r>
                      <w:r w:rsidR="002B74F2" w:rsidRPr="002B74F2">
                        <w:rPr>
                          <w:color w:val="595959" w:themeColor="text1" w:themeTint="A6"/>
                        </w:rPr>
                        <w:t>3</w:t>
                      </w:r>
                      <w:r w:rsidR="00A746C1" w:rsidRPr="002B74F2">
                        <w:rPr>
                          <w:color w:val="595959" w:themeColor="text1" w:themeTint="A6"/>
                        </w:rPr>
                        <w:t>6</w:t>
                      </w:r>
                      <w:r w:rsidRPr="002B74F2">
                        <w:rPr>
                          <w:color w:val="595959" w:themeColor="text1" w:themeTint="A6"/>
                        </w:rPr>
                        <w:t>% had</w:t>
                      </w:r>
                      <w:r w:rsidR="002B2BBB" w:rsidRPr="002B74F2">
                        <w:rPr>
                          <w:color w:val="595959" w:themeColor="text1" w:themeTint="A6"/>
                        </w:rPr>
                        <w:t xml:space="preserve"> </w:t>
                      </w:r>
                      <w:r w:rsidR="0041064F">
                        <w:rPr>
                          <w:color w:val="595959" w:themeColor="text1" w:themeTint="A6"/>
                        </w:rPr>
                        <w:t>lost 6 or more</w:t>
                      </w:r>
                      <w:r w:rsidR="002B2BBB" w:rsidRPr="002B74F2">
                        <w:rPr>
                          <w:color w:val="595959" w:themeColor="text1" w:themeTint="A6"/>
                        </w:rPr>
                        <w:t xml:space="preserve"> teeth to decay</w:t>
                      </w:r>
                      <w:r w:rsidRPr="002B74F2">
                        <w:rPr>
                          <w:color w:val="595959" w:themeColor="text1" w:themeTint="A6"/>
                        </w:rPr>
                        <w:t xml:space="preserve">. </w:t>
                      </w:r>
                      <w:r w:rsidR="00B957A2" w:rsidRPr="002B74F2">
                        <w:rPr>
                          <w:color w:val="595959" w:themeColor="text1" w:themeTint="A6"/>
                        </w:rPr>
                        <w:t xml:space="preserve">This percentage is </w:t>
                      </w:r>
                      <w:r w:rsidR="00C25F45">
                        <w:rPr>
                          <w:color w:val="595959" w:themeColor="text1" w:themeTint="A6"/>
                        </w:rPr>
                        <w:t>3 times</w:t>
                      </w:r>
                      <w:r w:rsidR="006D5B53" w:rsidRPr="002B74F2">
                        <w:rPr>
                          <w:color w:val="595959" w:themeColor="text1" w:themeTint="A6"/>
                        </w:rPr>
                        <w:t xml:space="preserve"> higher than for those who had never been told they had heart disease.</w:t>
                      </w:r>
                      <w:r w:rsidR="00B957A2" w:rsidRPr="002B74F2">
                        <w:rPr>
                          <w:color w:val="595959" w:themeColor="text1" w:themeTint="A6"/>
                        </w:rPr>
                        <w:t xml:space="preserve"> </w:t>
                      </w:r>
                      <w:r w:rsidR="006D2332" w:rsidRPr="002B74F2">
                        <w:rPr>
                          <w:color w:val="595959" w:themeColor="text1" w:themeTint="A6"/>
                        </w:rPr>
                        <w:t>These results suggest that p</w:t>
                      </w:r>
                      <w:r w:rsidR="00666952" w:rsidRPr="002B74F2">
                        <w:rPr>
                          <w:color w:val="595959" w:themeColor="text1" w:themeTint="A6"/>
                        </w:rPr>
                        <w:t xml:space="preserve">atients with heart disease or risk factors for heart disease may </w:t>
                      </w:r>
                      <w:r w:rsidR="004D0088" w:rsidRPr="002B74F2">
                        <w:rPr>
                          <w:color w:val="595959" w:themeColor="text1" w:themeTint="A6"/>
                        </w:rPr>
                        <w:t>benefit from</w:t>
                      </w:r>
                      <w:r w:rsidR="00EB7CBF" w:rsidRPr="002B74F2">
                        <w:rPr>
                          <w:color w:val="595959" w:themeColor="text1" w:themeTint="A6"/>
                        </w:rPr>
                        <w:t xml:space="preserve"> earlier dental care to prevent tooth loss.</w:t>
                      </w:r>
                    </w:p>
                  </w:txbxContent>
                </v:textbox>
              </v:roundrect>
            </w:pict>
          </mc:Fallback>
        </mc:AlternateContent>
      </w:r>
      <w:r w:rsidR="00646E84">
        <w:rPr>
          <w:noProof/>
        </w:rPr>
        <w:drawing>
          <wp:anchor distT="0" distB="0" distL="114300" distR="114300" simplePos="0" relativeHeight="251676160" behindDoc="0" locked="0" layoutInCell="1" allowOverlap="1" wp14:anchorId="516AFB17" wp14:editId="514F604E">
            <wp:simplePos x="0" y="0"/>
            <wp:positionH relativeFrom="column">
              <wp:posOffset>0</wp:posOffset>
            </wp:positionH>
            <wp:positionV relativeFrom="paragraph">
              <wp:posOffset>227965</wp:posOffset>
            </wp:positionV>
            <wp:extent cx="3600450" cy="2009775"/>
            <wp:effectExtent l="0" t="0" r="0" b="0"/>
            <wp:wrapThrough wrapText="bothSides">
              <wp:wrapPolygon edited="0">
                <wp:start x="0" y="0"/>
                <wp:lineTo x="0" y="21293"/>
                <wp:lineTo x="21486" y="21293"/>
                <wp:lineTo x="21486" y="0"/>
                <wp:lineTo x="0" y="0"/>
              </wp:wrapPolygon>
            </wp:wrapThrough>
            <wp:docPr id="22" name="Chart 2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EB7CBF" w:rsidRPr="00A26DA6">
        <w:rPr>
          <w:noProof/>
          <w:color w:val="808080" w:themeColor="background1" w:themeShade="80"/>
          <w:szCs w:val="24"/>
        </w:rPr>
        <mc:AlternateContent>
          <mc:Choice Requires="wps">
            <w:drawing>
              <wp:anchor distT="0" distB="0" distL="114300" distR="114300" simplePos="0" relativeHeight="251664896" behindDoc="0" locked="0" layoutInCell="1" allowOverlap="1" wp14:anchorId="068F1FE7" wp14:editId="55E7A74B">
                <wp:simplePos x="0" y="0"/>
                <wp:positionH relativeFrom="column">
                  <wp:posOffset>60385</wp:posOffset>
                </wp:positionH>
                <wp:positionV relativeFrom="paragraph">
                  <wp:posOffset>2394094</wp:posOffset>
                </wp:positionV>
                <wp:extent cx="3228340" cy="2475781"/>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2475781"/>
                        </a:xfrm>
                        <a:prstGeom prst="roundRect">
                          <a:avLst/>
                        </a:prstGeom>
                        <a:solidFill>
                          <a:schemeClr val="bg1">
                            <a:lumMod val="85000"/>
                          </a:schemeClr>
                        </a:solidFill>
                        <a:ln w="9525">
                          <a:noFill/>
                          <a:miter lim="800000"/>
                          <a:headEnd/>
                          <a:tailEnd/>
                        </a:ln>
                      </wps:spPr>
                      <wps:txbx>
                        <w:txbxContent>
                          <w:p w14:paraId="77BC4E6B" w14:textId="77777777" w:rsidR="002B2BBB" w:rsidRPr="009F70D0" w:rsidRDefault="004D0088" w:rsidP="002B2BBB">
                            <w:pPr>
                              <w:rPr>
                                <w:color w:val="595959" w:themeColor="text1" w:themeTint="A6"/>
                              </w:rPr>
                            </w:pPr>
                            <w:r w:rsidRPr="002B74F2">
                              <w:rPr>
                                <w:color w:val="595959" w:themeColor="text1" w:themeTint="A6"/>
                              </w:rPr>
                              <w:t xml:space="preserve">Despite having a higher risk for tooth loss, </w:t>
                            </w:r>
                            <w:r w:rsidR="00EB7CBF" w:rsidRPr="002B74F2">
                              <w:rPr>
                                <w:color w:val="595959" w:themeColor="text1" w:themeTint="A6"/>
                              </w:rPr>
                              <w:t>3</w:t>
                            </w:r>
                            <w:r w:rsidR="00A746C1" w:rsidRPr="002B74F2">
                              <w:rPr>
                                <w:color w:val="595959" w:themeColor="text1" w:themeTint="A6"/>
                              </w:rPr>
                              <w:t>5</w:t>
                            </w:r>
                            <w:r w:rsidR="002B2BBB" w:rsidRPr="002B74F2">
                              <w:rPr>
                                <w:color w:val="595959" w:themeColor="text1" w:themeTint="A6"/>
                              </w:rPr>
                              <w:t xml:space="preserve">% </w:t>
                            </w:r>
                            <w:r w:rsidRPr="002B74F2">
                              <w:rPr>
                                <w:color w:val="595959" w:themeColor="text1" w:themeTint="A6"/>
                              </w:rPr>
                              <w:t xml:space="preserve">of Massachusetts residents who were ever told that they had heart disease </w:t>
                            </w:r>
                            <w:r w:rsidR="002B2BBB" w:rsidRPr="002B74F2">
                              <w:rPr>
                                <w:color w:val="595959" w:themeColor="text1" w:themeTint="A6"/>
                              </w:rPr>
                              <w:t xml:space="preserve">had </w:t>
                            </w:r>
                            <w:r w:rsidR="00EB7CBF" w:rsidRPr="002B74F2">
                              <w:rPr>
                                <w:color w:val="595959" w:themeColor="text1" w:themeTint="A6"/>
                              </w:rPr>
                              <w:t>not been</w:t>
                            </w:r>
                            <w:r w:rsidR="002B2BBB" w:rsidRPr="002B74F2">
                              <w:rPr>
                                <w:color w:val="595959" w:themeColor="text1" w:themeTint="A6"/>
                              </w:rPr>
                              <w:t xml:space="preserve"> seen by a </w:t>
                            </w:r>
                            <w:r w:rsidR="00EB7CBF" w:rsidRPr="002B74F2">
                              <w:rPr>
                                <w:color w:val="595959" w:themeColor="text1" w:themeTint="A6"/>
                              </w:rPr>
                              <w:t>dental provider</w:t>
                            </w:r>
                            <w:r w:rsidR="002B2BBB" w:rsidRPr="002B74F2">
                              <w:rPr>
                                <w:color w:val="595959" w:themeColor="text1" w:themeTint="A6"/>
                              </w:rPr>
                              <w:t xml:space="preserve"> in the past year. This </w:t>
                            </w:r>
                            <w:r w:rsidR="006D5B53" w:rsidRPr="002B74F2">
                              <w:rPr>
                                <w:color w:val="595959" w:themeColor="text1" w:themeTint="A6"/>
                              </w:rPr>
                              <w:t>is</w:t>
                            </w:r>
                            <w:r w:rsidR="00EB7CBF" w:rsidRPr="002B74F2">
                              <w:rPr>
                                <w:color w:val="595959" w:themeColor="text1" w:themeTint="A6"/>
                              </w:rPr>
                              <w:t xml:space="preserve"> a</w:t>
                            </w:r>
                            <w:r w:rsidR="006D5B53" w:rsidRPr="002B74F2">
                              <w:rPr>
                                <w:color w:val="595959" w:themeColor="text1" w:themeTint="A6"/>
                              </w:rPr>
                              <w:t xml:space="preserve"> significantly </w:t>
                            </w:r>
                            <w:r w:rsidR="00EB7CBF" w:rsidRPr="002B74F2">
                              <w:rPr>
                                <w:color w:val="595959" w:themeColor="text1" w:themeTint="A6"/>
                              </w:rPr>
                              <w:t>higher</w:t>
                            </w:r>
                            <w:r w:rsidR="006D5B53" w:rsidRPr="002B74F2">
                              <w:rPr>
                                <w:color w:val="595959" w:themeColor="text1" w:themeTint="A6"/>
                              </w:rPr>
                              <w:t xml:space="preserve"> </w:t>
                            </w:r>
                            <w:r w:rsidR="00EB7CBF" w:rsidRPr="002B74F2">
                              <w:rPr>
                                <w:color w:val="595959" w:themeColor="text1" w:themeTint="A6"/>
                              </w:rPr>
                              <w:t xml:space="preserve">percentage </w:t>
                            </w:r>
                            <w:r w:rsidR="006D5B53" w:rsidRPr="002B74F2">
                              <w:rPr>
                                <w:color w:val="595959" w:themeColor="text1" w:themeTint="A6"/>
                              </w:rPr>
                              <w:t>than those who had never been told that they had heart disease</w:t>
                            </w:r>
                            <w:r w:rsidRPr="002B74F2">
                              <w:rPr>
                                <w:color w:val="595959" w:themeColor="text1" w:themeTint="A6"/>
                              </w:rPr>
                              <w:t>.</w:t>
                            </w:r>
                            <w:r w:rsidR="006D2332" w:rsidRPr="002B74F2">
                              <w:rPr>
                                <w:color w:val="595959" w:themeColor="text1" w:themeTint="A6"/>
                              </w:rPr>
                              <w:t xml:space="preserve"> </w:t>
                            </w:r>
                            <w:r w:rsidR="00EB7CBF" w:rsidRPr="002B74F2">
                              <w:rPr>
                                <w:color w:val="595959" w:themeColor="text1" w:themeTint="A6"/>
                              </w:rPr>
                              <w:t>Though more research is needed to determine the barriers to dental care and risk factors for oral disease for individuals with heart disease,</w:t>
                            </w:r>
                            <w:r w:rsidR="006D2332" w:rsidRPr="002B74F2">
                              <w:rPr>
                                <w:color w:val="595959" w:themeColor="text1" w:themeTint="A6"/>
                              </w:rPr>
                              <w:t xml:space="preserve"> medical and dental providers could play a role in ensuring </w:t>
                            </w:r>
                            <w:r w:rsidR="00EB7CBF" w:rsidRPr="002B74F2">
                              <w:rPr>
                                <w:color w:val="595959" w:themeColor="text1" w:themeTint="A6"/>
                              </w:rPr>
                              <w:t xml:space="preserve">these </w:t>
                            </w:r>
                            <w:r w:rsidR="006D2332" w:rsidRPr="002B74F2">
                              <w:rPr>
                                <w:color w:val="595959" w:themeColor="text1" w:themeTint="A6"/>
                              </w:rPr>
                              <w:t>patients receive care.</w:t>
                            </w:r>
                            <w:r>
                              <w:rPr>
                                <w:color w:val="595959" w:themeColor="text1" w:themeTint="A6"/>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8F1FE7" id="_x0000_s1056" style="position:absolute;margin-left:4.75pt;margin-top:188.5pt;width:254.2pt;height:19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" fillcolor="#d8d8d8 [2732]" stroked="f">
                <v:stroke joinstyle="miter"/>
                <v:textbox>
                  <w:txbxContent>
                    <w:p w14:paraId="77BC4E6B" w14:textId="77777777" w:rsidR="002B2BBB" w:rsidRPr="009F70D0" w:rsidRDefault="004D0088" w:rsidP="002B2BBB">
                      <w:pPr>
                        <w:rPr>
                          <w:color w:val="595959" w:themeColor="text1" w:themeTint="A6"/>
                        </w:rPr>
                      </w:pPr>
                      <w:r w:rsidRPr="002B74F2">
                        <w:rPr>
                          <w:color w:val="595959" w:themeColor="text1" w:themeTint="A6"/>
                        </w:rPr>
                        <w:t xml:space="preserve">Despite having a higher risk for tooth loss, </w:t>
                      </w:r>
                      <w:r w:rsidR="00EB7CBF" w:rsidRPr="002B74F2">
                        <w:rPr>
                          <w:color w:val="595959" w:themeColor="text1" w:themeTint="A6"/>
                        </w:rPr>
                        <w:t>3</w:t>
                      </w:r>
                      <w:r w:rsidR="00A746C1" w:rsidRPr="002B74F2">
                        <w:rPr>
                          <w:color w:val="595959" w:themeColor="text1" w:themeTint="A6"/>
                        </w:rPr>
                        <w:t>5</w:t>
                      </w:r>
                      <w:r w:rsidR="002B2BBB" w:rsidRPr="002B74F2">
                        <w:rPr>
                          <w:color w:val="595959" w:themeColor="text1" w:themeTint="A6"/>
                        </w:rPr>
                        <w:t xml:space="preserve">% </w:t>
                      </w:r>
                      <w:r w:rsidRPr="002B74F2">
                        <w:rPr>
                          <w:color w:val="595959" w:themeColor="text1" w:themeTint="A6"/>
                        </w:rPr>
                        <w:t xml:space="preserve">of Massachusetts residents who were ever told that they had heart disease </w:t>
                      </w:r>
                      <w:r w:rsidR="002B2BBB" w:rsidRPr="002B74F2">
                        <w:rPr>
                          <w:color w:val="595959" w:themeColor="text1" w:themeTint="A6"/>
                        </w:rPr>
                        <w:t xml:space="preserve">had </w:t>
                      </w:r>
                      <w:r w:rsidR="00EB7CBF" w:rsidRPr="002B74F2">
                        <w:rPr>
                          <w:color w:val="595959" w:themeColor="text1" w:themeTint="A6"/>
                        </w:rPr>
                        <w:t>not been</w:t>
                      </w:r>
                      <w:r w:rsidR="002B2BBB" w:rsidRPr="002B74F2">
                        <w:rPr>
                          <w:color w:val="595959" w:themeColor="text1" w:themeTint="A6"/>
                        </w:rPr>
                        <w:t xml:space="preserve"> seen by a </w:t>
                      </w:r>
                      <w:r w:rsidR="00EB7CBF" w:rsidRPr="002B74F2">
                        <w:rPr>
                          <w:color w:val="595959" w:themeColor="text1" w:themeTint="A6"/>
                        </w:rPr>
                        <w:t>dental provider</w:t>
                      </w:r>
                      <w:r w:rsidR="002B2BBB" w:rsidRPr="002B74F2">
                        <w:rPr>
                          <w:color w:val="595959" w:themeColor="text1" w:themeTint="A6"/>
                        </w:rPr>
                        <w:t xml:space="preserve"> in the past year. This </w:t>
                      </w:r>
                      <w:r w:rsidR="006D5B53" w:rsidRPr="002B74F2">
                        <w:rPr>
                          <w:color w:val="595959" w:themeColor="text1" w:themeTint="A6"/>
                        </w:rPr>
                        <w:t>is</w:t>
                      </w:r>
                      <w:r w:rsidR="00EB7CBF" w:rsidRPr="002B74F2">
                        <w:rPr>
                          <w:color w:val="595959" w:themeColor="text1" w:themeTint="A6"/>
                        </w:rPr>
                        <w:t xml:space="preserve"> a</w:t>
                      </w:r>
                      <w:r w:rsidR="006D5B53" w:rsidRPr="002B74F2">
                        <w:rPr>
                          <w:color w:val="595959" w:themeColor="text1" w:themeTint="A6"/>
                        </w:rPr>
                        <w:t xml:space="preserve"> significantly </w:t>
                      </w:r>
                      <w:r w:rsidR="00EB7CBF" w:rsidRPr="002B74F2">
                        <w:rPr>
                          <w:color w:val="595959" w:themeColor="text1" w:themeTint="A6"/>
                        </w:rPr>
                        <w:t>higher</w:t>
                      </w:r>
                      <w:r w:rsidR="006D5B53" w:rsidRPr="002B74F2">
                        <w:rPr>
                          <w:color w:val="595959" w:themeColor="text1" w:themeTint="A6"/>
                        </w:rPr>
                        <w:t xml:space="preserve"> </w:t>
                      </w:r>
                      <w:r w:rsidR="00EB7CBF" w:rsidRPr="002B74F2">
                        <w:rPr>
                          <w:color w:val="595959" w:themeColor="text1" w:themeTint="A6"/>
                        </w:rPr>
                        <w:t xml:space="preserve">percentage </w:t>
                      </w:r>
                      <w:r w:rsidR="006D5B53" w:rsidRPr="002B74F2">
                        <w:rPr>
                          <w:color w:val="595959" w:themeColor="text1" w:themeTint="A6"/>
                        </w:rPr>
                        <w:t>than those who had never been told that they had heart disease</w:t>
                      </w:r>
                      <w:r w:rsidRPr="002B74F2">
                        <w:rPr>
                          <w:color w:val="595959" w:themeColor="text1" w:themeTint="A6"/>
                        </w:rPr>
                        <w:t>.</w:t>
                      </w:r>
                      <w:r w:rsidR="006D2332" w:rsidRPr="002B74F2">
                        <w:rPr>
                          <w:color w:val="595959" w:themeColor="text1" w:themeTint="A6"/>
                        </w:rPr>
                        <w:t xml:space="preserve"> </w:t>
                      </w:r>
                      <w:r w:rsidR="00EB7CBF" w:rsidRPr="002B74F2">
                        <w:rPr>
                          <w:color w:val="595959" w:themeColor="text1" w:themeTint="A6"/>
                        </w:rPr>
                        <w:t>Though more research is needed to determine the barriers to dental care and risk factors for oral disease for individuals with heart disease,</w:t>
                      </w:r>
                      <w:r w:rsidR="006D2332" w:rsidRPr="002B74F2">
                        <w:rPr>
                          <w:color w:val="595959" w:themeColor="text1" w:themeTint="A6"/>
                        </w:rPr>
                        <w:t xml:space="preserve"> medical and dental providers could play a role in ensuring </w:t>
                      </w:r>
                      <w:r w:rsidR="00EB7CBF" w:rsidRPr="002B74F2">
                        <w:rPr>
                          <w:color w:val="595959" w:themeColor="text1" w:themeTint="A6"/>
                        </w:rPr>
                        <w:t xml:space="preserve">these </w:t>
                      </w:r>
                      <w:r w:rsidR="006D2332" w:rsidRPr="002B74F2">
                        <w:rPr>
                          <w:color w:val="595959" w:themeColor="text1" w:themeTint="A6"/>
                        </w:rPr>
                        <w:t>patients receive care.</w:t>
                      </w:r>
                      <w:r>
                        <w:rPr>
                          <w:color w:val="595959" w:themeColor="text1" w:themeTint="A6"/>
                        </w:rPr>
                        <w:t xml:space="preserve"> </w:t>
                      </w:r>
                    </w:p>
                  </w:txbxContent>
                </v:textbox>
              </v:roundrect>
            </w:pict>
          </mc:Fallback>
        </mc:AlternateContent>
      </w:r>
    </w:p>
    <w:p w14:paraId="73A94CB9" w14:textId="0E4652C2" w:rsidR="001B122F" w:rsidRDefault="001B122F" w:rsidP="00497BEC">
      <w:pPr>
        <w:tabs>
          <w:tab w:val="left" w:pos="5977"/>
        </w:tabs>
      </w:pPr>
    </w:p>
    <w:p w14:paraId="40F14D05" w14:textId="5F800F46" w:rsidR="001B122F" w:rsidRDefault="001B122F" w:rsidP="00FC0FE2"/>
    <w:p w14:paraId="04247D61" w14:textId="58D8AB36" w:rsidR="001B122F" w:rsidRDefault="001B122F" w:rsidP="00FC0FE2"/>
    <w:p w14:paraId="06EAAD6F" w14:textId="019D792B" w:rsidR="001B122F" w:rsidRDefault="001B122F" w:rsidP="00FC0FE2"/>
    <w:p w14:paraId="740C41D4" w14:textId="04967704" w:rsidR="001B122F" w:rsidRDefault="001B122F" w:rsidP="00FC0FE2"/>
    <w:p w14:paraId="15465F4C" w14:textId="4666548E" w:rsidR="00935D6B" w:rsidRDefault="009A4B77" w:rsidP="00FC0FE2">
      <w:r>
        <w:rPr>
          <w:noProof/>
        </w:rPr>
        <mc:AlternateContent>
          <mc:Choice Requires="wps">
            <w:drawing>
              <wp:anchor distT="45720" distB="45720" distL="114300" distR="114300" simplePos="0" relativeHeight="251687936" behindDoc="0" locked="0" layoutInCell="1" allowOverlap="1" wp14:anchorId="31131C87" wp14:editId="0510006C">
                <wp:simplePos x="0" y="0"/>
                <wp:positionH relativeFrom="column">
                  <wp:posOffset>668867</wp:posOffset>
                </wp:positionH>
                <wp:positionV relativeFrom="paragraph">
                  <wp:posOffset>67945</wp:posOffset>
                </wp:positionV>
                <wp:extent cx="1633220" cy="245110"/>
                <wp:effectExtent l="0" t="0" r="508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45110"/>
                        </a:xfrm>
                        <a:prstGeom prst="rect">
                          <a:avLst/>
                        </a:prstGeom>
                        <a:solidFill>
                          <a:schemeClr val="bg1"/>
                        </a:solidFill>
                        <a:ln w="9525">
                          <a:noFill/>
                          <a:miter lim="800000"/>
                          <a:headEnd/>
                          <a:tailEnd/>
                        </a:ln>
                      </wps:spPr>
                      <wps:txbx>
                        <w:txbxContent>
                          <w:p w14:paraId="025BEF7D" w14:textId="491C9067" w:rsidR="005C7445" w:rsidRPr="0088701A" w:rsidRDefault="002E2693" w:rsidP="0088701A">
                            <w:pPr>
                              <w:jc w:val="center"/>
                              <w:rPr>
                                <w:color w:val="808080" w:themeColor="background1" w:themeShade="80"/>
                                <w:sz w:val="18"/>
                                <w:szCs w:val="18"/>
                              </w:rPr>
                            </w:pPr>
                            <w:r w:rsidRPr="0088701A">
                              <w:rPr>
                                <w:color w:val="808080" w:themeColor="background1" w:themeShade="80"/>
                                <w:sz w:val="18"/>
                                <w:szCs w:val="18"/>
                              </w:rPr>
                              <w:t xml:space="preserve">Lost 6 or </w:t>
                            </w:r>
                            <w:r w:rsidR="0088701A" w:rsidRPr="0088701A">
                              <w:rPr>
                                <w:color w:val="808080" w:themeColor="background1" w:themeShade="80"/>
                                <w:sz w:val="18"/>
                                <w:szCs w:val="18"/>
                              </w:rPr>
                              <w:t>more teeth to decay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31C87" id="_x0000_s1057" type="#_x0000_t202" style="position:absolute;margin-left:52.65pt;margin-top:5.35pt;width:128.6pt;height:19.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" fillcolor="white [3212]" stroked="f">
                <v:textbox>
                  <w:txbxContent>
                    <w:p w14:paraId="025BEF7D" w14:textId="491C9067" w:rsidR="005C7445" w:rsidRPr="0088701A" w:rsidRDefault="002E2693" w:rsidP="0088701A">
                      <w:pPr>
                        <w:jc w:val="center"/>
                        <w:rPr>
                          <w:color w:val="808080" w:themeColor="background1" w:themeShade="80"/>
                          <w:sz w:val="18"/>
                          <w:szCs w:val="18"/>
                        </w:rPr>
                      </w:pPr>
                      <w:r w:rsidRPr="0088701A">
                        <w:rPr>
                          <w:color w:val="808080" w:themeColor="background1" w:themeShade="80"/>
                          <w:sz w:val="18"/>
                          <w:szCs w:val="18"/>
                        </w:rPr>
                        <w:t xml:space="preserve">Lost 6 or </w:t>
                      </w:r>
                      <w:r w:rsidR="0088701A" w:rsidRPr="0088701A">
                        <w:rPr>
                          <w:color w:val="808080" w:themeColor="background1" w:themeShade="80"/>
                          <w:sz w:val="18"/>
                          <w:szCs w:val="18"/>
                        </w:rPr>
                        <w:t>more teeth to decay</w:t>
                      </w:r>
                    </w:p>
                  </w:txbxContent>
                </v:textbox>
                <w10:wrap type="square"/>
              </v:shape>
            </w:pict>
          </mc:Fallback>
        </mc:AlternateContent>
      </w:r>
    </w:p>
    <w:p w14:paraId="47C2B50F" w14:textId="06AD80F4" w:rsidR="00935D6B" w:rsidRDefault="00646E84" w:rsidP="00FC0FE2">
      <w:r>
        <w:rPr>
          <w:noProof/>
        </w:rPr>
        <w:drawing>
          <wp:anchor distT="0" distB="0" distL="114300" distR="114300" simplePos="0" relativeHeight="251681280" behindDoc="0" locked="0" layoutInCell="1" allowOverlap="1" wp14:anchorId="711E1F34" wp14:editId="1F64401E">
            <wp:simplePos x="0" y="0"/>
            <wp:positionH relativeFrom="column">
              <wp:posOffset>3343275</wp:posOffset>
            </wp:positionH>
            <wp:positionV relativeFrom="paragraph">
              <wp:posOffset>175895</wp:posOffset>
            </wp:positionV>
            <wp:extent cx="3667125" cy="2362200"/>
            <wp:effectExtent l="0" t="0" r="0" b="0"/>
            <wp:wrapThrough wrapText="bothSides">
              <wp:wrapPolygon edited="0">
                <wp:start x="0" y="0"/>
                <wp:lineTo x="0" y="21426"/>
                <wp:lineTo x="21432" y="21426"/>
                <wp:lineTo x="21432" y="0"/>
                <wp:lineTo x="0" y="0"/>
              </wp:wrapPolygon>
            </wp:wrapThrough>
            <wp:docPr id="23" name="Chart 23">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3A8E11C" w14:textId="1E0C9772" w:rsidR="00935D6B" w:rsidRDefault="00935D6B" w:rsidP="00F25990">
      <w:pPr>
        <w:jc w:val="center"/>
      </w:pPr>
    </w:p>
    <w:p w14:paraId="50D0AEC9" w14:textId="270F11E4" w:rsidR="00935D6B" w:rsidRDefault="00935D6B" w:rsidP="00FC0FE2"/>
    <w:p w14:paraId="70CE3706" w14:textId="4EFB31C8" w:rsidR="00935D6B" w:rsidRDefault="00935D6B" w:rsidP="00FC0FE2"/>
    <w:p w14:paraId="3221D180" w14:textId="365F8712" w:rsidR="00935D6B" w:rsidRDefault="00935D6B" w:rsidP="00FC0FE2"/>
    <w:p w14:paraId="566ED9C4" w14:textId="370CE2B5" w:rsidR="00935D6B" w:rsidRDefault="00935D6B" w:rsidP="00FC0FE2"/>
    <w:p w14:paraId="75A50BDE" w14:textId="1B1EB6F0" w:rsidR="001B122F" w:rsidRDefault="001B122F" w:rsidP="00FC0FE2"/>
    <w:p w14:paraId="57C5316B" w14:textId="1CE012C1" w:rsidR="00F61281" w:rsidRDefault="00C25F45" w:rsidP="005A06D0">
      <w:pPr>
        <w:tabs>
          <w:tab w:val="left" w:pos="6018"/>
        </w:tabs>
      </w:pPr>
      <w:r w:rsidRPr="00A26DA6">
        <w:rPr>
          <w:noProof/>
          <w:color w:val="808080" w:themeColor="background1" w:themeShade="80"/>
          <w:szCs w:val="24"/>
        </w:rPr>
        <w:lastRenderedPageBreak/>
        <mc:AlternateContent>
          <mc:Choice Requires="wps">
            <w:drawing>
              <wp:anchor distT="0" distB="0" distL="114300" distR="114300" simplePos="0" relativeHeight="251678720" behindDoc="0" locked="0" layoutInCell="1" allowOverlap="1" wp14:anchorId="7E37CE77" wp14:editId="0419D4DF">
                <wp:simplePos x="0" y="0"/>
                <wp:positionH relativeFrom="column">
                  <wp:posOffset>3412067</wp:posOffset>
                </wp:positionH>
                <wp:positionV relativeFrom="paragraph">
                  <wp:posOffset>84668</wp:posOffset>
                </wp:positionV>
                <wp:extent cx="3637280" cy="2275840"/>
                <wp:effectExtent l="0" t="0" r="127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280" cy="2275840"/>
                        </a:xfrm>
                        <a:prstGeom prst="roundRect">
                          <a:avLst/>
                        </a:prstGeom>
                        <a:solidFill>
                          <a:schemeClr val="bg1">
                            <a:lumMod val="85000"/>
                          </a:schemeClr>
                        </a:solidFill>
                        <a:ln w="9525">
                          <a:noFill/>
                          <a:miter lim="800000"/>
                          <a:headEnd/>
                          <a:tailEnd/>
                        </a:ln>
                      </wps:spPr>
                      <wps:txbx>
                        <w:txbxContent>
                          <w:p w14:paraId="7CC34045" w14:textId="704343CC" w:rsidR="005A06D0" w:rsidRPr="00B957A2" w:rsidRDefault="00AB4EAD" w:rsidP="005A06D0">
                            <w:pPr>
                              <w:rPr>
                                <w:color w:val="595959" w:themeColor="text1" w:themeTint="A6"/>
                              </w:rPr>
                            </w:pPr>
                            <w:r w:rsidRPr="002B74F2">
                              <w:rPr>
                                <w:color w:val="595959" w:themeColor="text1" w:themeTint="A6"/>
                              </w:rPr>
                              <w:t xml:space="preserve">Of </w:t>
                            </w:r>
                            <w:r w:rsidR="00DA3127" w:rsidRPr="002B74F2">
                              <w:rPr>
                                <w:color w:val="595959" w:themeColor="text1" w:themeTint="A6"/>
                              </w:rPr>
                              <w:t>Massachusetts residents</w:t>
                            </w:r>
                            <w:r w:rsidRPr="002B74F2">
                              <w:rPr>
                                <w:color w:val="595959" w:themeColor="text1" w:themeTint="A6"/>
                              </w:rPr>
                              <w:t xml:space="preserve"> in 201</w:t>
                            </w:r>
                            <w:r w:rsidR="002B74F2" w:rsidRPr="002B74F2">
                              <w:rPr>
                                <w:color w:val="595959" w:themeColor="text1" w:themeTint="A6"/>
                              </w:rPr>
                              <w:t>8</w:t>
                            </w:r>
                            <w:r w:rsidRPr="002B74F2">
                              <w:rPr>
                                <w:color w:val="595959" w:themeColor="text1" w:themeTint="A6"/>
                              </w:rPr>
                              <w:t xml:space="preserve"> who </w:t>
                            </w:r>
                            <w:r w:rsidR="000F51AE" w:rsidRPr="002B74F2">
                              <w:rPr>
                                <w:color w:val="595959" w:themeColor="text1" w:themeTint="A6"/>
                              </w:rPr>
                              <w:t xml:space="preserve">were </w:t>
                            </w:r>
                            <w:r w:rsidRPr="002B74F2">
                              <w:rPr>
                                <w:color w:val="595959" w:themeColor="text1" w:themeTint="A6"/>
                              </w:rPr>
                              <w:t xml:space="preserve">ever told that they had diabetes (excluding those who were told during pregnancy), </w:t>
                            </w:r>
                            <w:r w:rsidR="002B74F2" w:rsidRPr="002B74F2">
                              <w:rPr>
                                <w:color w:val="595959" w:themeColor="text1" w:themeTint="A6"/>
                              </w:rPr>
                              <w:t>31</w:t>
                            </w:r>
                            <w:r w:rsidRPr="002B74F2">
                              <w:rPr>
                                <w:color w:val="595959" w:themeColor="text1" w:themeTint="A6"/>
                              </w:rPr>
                              <w:t xml:space="preserve">% had </w:t>
                            </w:r>
                            <w:r w:rsidR="00FC5942" w:rsidRPr="002B74F2">
                              <w:rPr>
                                <w:color w:val="595959" w:themeColor="text1" w:themeTint="A6"/>
                              </w:rPr>
                              <w:t>lost 6 or more teeth to decay</w:t>
                            </w:r>
                            <w:r w:rsidR="00B957A2" w:rsidRPr="002B74F2">
                              <w:rPr>
                                <w:color w:val="595959" w:themeColor="text1" w:themeTint="A6"/>
                              </w:rPr>
                              <w:t xml:space="preserve">. </w:t>
                            </w:r>
                            <w:r w:rsidR="000F51AE" w:rsidRPr="002B74F2">
                              <w:rPr>
                                <w:color w:val="595959" w:themeColor="text1" w:themeTint="A6"/>
                              </w:rPr>
                              <w:t xml:space="preserve">The percentage is </w:t>
                            </w:r>
                            <w:r w:rsidR="00C25F45">
                              <w:rPr>
                                <w:color w:val="595959" w:themeColor="text1" w:themeTint="A6"/>
                              </w:rPr>
                              <w:t>almost 3 times</w:t>
                            </w:r>
                            <w:r w:rsidR="000F51AE" w:rsidRPr="002B74F2">
                              <w:rPr>
                                <w:color w:val="595959" w:themeColor="text1" w:themeTint="A6"/>
                              </w:rPr>
                              <w:t xml:space="preserve"> higher than those who were never told that they had diabetes. </w:t>
                            </w:r>
                            <w:r w:rsidR="006441B6" w:rsidRPr="002B74F2">
                              <w:rPr>
                                <w:color w:val="595959" w:themeColor="text1" w:themeTint="A6"/>
                              </w:rPr>
                              <w:t>National studies have shown a relationship between diabetes and tooth decay/loss</w:t>
                            </w:r>
                            <w:r w:rsidR="0042271B" w:rsidRPr="002B74F2">
                              <w:rPr>
                                <w:color w:val="595959" w:themeColor="text1" w:themeTint="A6"/>
                              </w:rPr>
                              <w:t xml:space="preserve"> (see pg. 2)</w:t>
                            </w:r>
                            <w:r w:rsidR="006441B6" w:rsidRPr="002B74F2">
                              <w:rPr>
                                <w:color w:val="595959" w:themeColor="text1" w:themeTint="A6"/>
                              </w:rPr>
                              <w:t>. However, more research is needed on the effective strategies to address the unique oral health needs of those with diabetes.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E37CE77" id="_x0000_s1058" style="position:absolute;margin-left:268.65pt;margin-top:6.65pt;width:286.4pt;height:17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" fillcolor="#d8d8d8 [2732]" stroked="f">
                <v:stroke joinstyle="miter"/>
                <v:textbox>
                  <w:txbxContent>
                    <w:p w14:paraId="7CC34045" w14:textId="704343CC" w:rsidR="005A06D0" w:rsidRPr="00B957A2" w:rsidRDefault="00AB4EAD" w:rsidP="005A06D0">
                      <w:pPr>
                        <w:rPr>
                          <w:color w:val="595959" w:themeColor="text1" w:themeTint="A6"/>
                        </w:rPr>
                      </w:pPr>
                      <w:r w:rsidRPr="002B74F2">
                        <w:rPr>
                          <w:color w:val="595959" w:themeColor="text1" w:themeTint="A6"/>
                        </w:rPr>
                        <w:t xml:space="preserve">Of </w:t>
                      </w:r>
                      <w:r w:rsidR="00DA3127" w:rsidRPr="002B74F2">
                        <w:rPr>
                          <w:color w:val="595959" w:themeColor="text1" w:themeTint="A6"/>
                        </w:rPr>
                        <w:t>Massachusetts residents</w:t>
                      </w:r>
                      <w:r w:rsidRPr="002B74F2">
                        <w:rPr>
                          <w:color w:val="595959" w:themeColor="text1" w:themeTint="A6"/>
                        </w:rPr>
                        <w:t xml:space="preserve"> in 201</w:t>
                      </w:r>
                      <w:r w:rsidR="002B74F2" w:rsidRPr="002B74F2">
                        <w:rPr>
                          <w:color w:val="595959" w:themeColor="text1" w:themeTint="A6"/>
                        </w:rPr>
                        <w:t>8</w:t>
                      </w:r>
                      <w:r w:rsidRPr="002B74F2">
                        <w:rPr>
                          <w:color w:val="595959" w:themeColor="text1" w:themeTint="A6"/>
                        </w:rPr>
                        <w:t xml:space="preserve"> who </w:t>
                      </w:r>
                      <w:r w:rsidR="000F51AE" w:rsidRPr="002B74F2">
                        <w:rPr>
                          <w:color w:val="595959" w:themeColor="text1" w:themeTint="A6"/>
                        </w:rPr>
                        <w:t xml:space="preserve">were </w:t>
                      </w:r>
                      <w:r w:rsidRPr="002B74F2">
                        <w:rPr>
                          <w:color w:val="595959" w:themeColor="text1" w:themeTint="A6"/>
                        </w:rPr>
                        <w:t xml:space="preserve">ever told that they had diabetes (excluding those who were told during pregnancy), </w:t>
                      </w:r>
                      <w:r w:rsidR="002B74F2" w:rsidRPr="002B74F2">
                        <w:rPr>
                          <w:color w:val="595959" w:themeColor="text1" w:themeTint="A6"/>
                        </w:rPr>
                        <w:t>31</w:t>
                      </w:r>
                      <w:r w:rsidRPr="002B74F2">
                        <w:rPr>
                          <w:color w:val="595959" w:themeColor="text1" w:themeTint="A6"/>
                        </w:rPr>
                        <w:t xml:space="preserve">% had </w:t>
                      </w:r>
                      <w:r w:rsidR="00FC5942" w:rsidRPr="002B74F2">
                        <w:rPr>
                          <w:color w:val="595959" w:themeColor="text1" w:themeTint="A6"/>
                        </w:rPr>
                        <w:t>lost 6 or more teeth to decay</w:t>
                      </w:r>
                      <w:r w:rsidR="00B957A2" w:rsidRPr="002B74F2">
                        <w:rPr>
                          <w:color w:val="595959" w:themeColor="text1" w:themeTint="A6"/>
                        </w:rPr>
                        <w:t xml:space="preserve">. </w:t>
                      </w:r>
                      <w:r w:rsidR="000F51AE" w:rsidRPr="002B74F2">
                        <w:rPr>
                          <w:color w:val="595959" w:themeColor="text1" w:themeTint="A6"/>
                        </w:rPr>
                        <w:t xml:space="preserve">The percentage is </w:t>
                      </w:r>
                      <w:r w:rsidR="00C25F45">
                        <w:rPr>
                          <w:color w:val="595959" w:themeColor="text1" w:themeTint="A6"/>
                        </w:rPr>
                        <w:t>almost 3 times</w:t>
                      </w:r>
                      <w:r w:rsidR="000F51AE" w:rsidRPr="002B74F2">
                        <w:rPr>
                          <w:color w:val="595959" w:themeColor="text1" w:themeTint="A6"/>
                        </w:rPr>
                        <w:t xml:space="preserve"> higher than those who were never told that they had diabetes. </w:t>
                      </w:r>
                      <w:r w:rsidR="006441B6" w:rsidRPr="002B74F2">
                        <w:rPr>
                          <w:color w:val="595959" w:themeColor="text1" w:themeTint="A6"/>
                        </w:rPr>
                        <w:t>National studies have shown a relationship between diabetes and tooth decay/loss</w:t>
                      </w:r>
                      <w:r w:rsidR="0042271B" w:rsidRPr="002B74F2">
                        <w:rPr>
                          <w:color w:val="595959" w:themeColor="text1" w:themeTint="A6"/>
                        </w:rPr>
                        <w:t xml:space="preserve"> (see pg. 2)</w:t>
                      </w:r>
                      <w:r w:rsidR="006441B6" w:rsidRPr="002B74F2">
                        <w:rPr>
                          <w:color w:val="595959" w:themeColor="text1" w:themeTint="A6"/>
                        </w:rPr>
                        <w:t>. However, more research is needed on the effective strategies to address the unique oral health needs of those with diabetes.</w:t>
                      </w:r>
                    </w:p>
                  </w:txbxContent>
                </v:textbox>
              </v:roundrect>
            </w:pict>
          </mc:Fallback>
        </mc:AlternateContent>
      </w:r>
      <w:r w:rsidR="0041064F">
        <w:rPr>
          <w:noProof/>
        </w:rPr>
        <mc:AlternateContent>
          <mc:Choice Requires="wps">
            <w:drawing>
              <wp:anchor distT="45720" distB="45720" distL="114300" distR="114300" simplePos="0" relativeHeight="251692032" behindDoc="0" locked="0" layoutInCell="1" allowOverlap="1" wp14:anchorId="40903233" wp14:editId="36A559AE">
                <wp:simplePos x="0" y="0"/>
                <wp:positionH relativeFrom="column">
                  <wp:posOffset>-34290</wp:posOffset>
                </wp:positionH>
                <wp:positionV relativeFrom="paragraph">
                  <wp:posOffset>135255</wp:posOffset>
                </wp:positionV>
                <wp:extent cx="3445510" cy="2378710"/>
                <wp:effectExtent l="0" t="0" r="0" b="254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378710"/>
                        </a:xfrm>
                        <a:prstGeom prst="rect">
                          <a:avLst/>
                        </a:prstGeom>
                        <a:noFill/>
                        <a:ln w="9525">
                          <a:noFill/>
                          <a:miter lim="800000"/>
                          <a:headEnd/>
                          <a:tailEnd/>
                        </a:ln>
                      </wps:spPr>
                      <wps:txbx>
                        <w:txbxContent>
                          <w:p w14:paraId="02EDB874" w14:textId="3BE42986" w:rsidR="0041064F" w:rsidRDefault="0041064F">
                            <w:r>
                              <w:rPr>
                                <w:noProof/>
                              </w:rPr>
                              <w:drawing>
                                <wp:inline distT="0" distB="0" distL="0" distR="0" wp14:anchorId="21640096" wp14:editId="79935BE9">
                                  <wp:extent cx="3268133" cy="2174240"/>
                                  <wp:effectExtent l="0" t="0" r="8890" b="0"/>
                                  <wp:docPr id="25" name="Chart 2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03233" id="_x0000_s1059" type="#_x0000_t202" style="position:absolute;margin-left:-2.7pt;margin-top:10.65pt;width:271.3pt;height:187.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" filled="f" stroked="f">
                <v:textbox>
                  <w:txbxContent>
                    <w:p w14:paraId="02EDB874" w14:textId="3BE42986" w:rsidR="0041064F" w:rsidRDefault="0041064F">
                      <w:r>
                        <w:rPr>
                          <w:noProof/>
                        </w:rPr>
                        <w:drawing>
                          <wp:inline distT="0" distB="0" distL="0" distR="0" wp14:anchorId="21640096" wp14:editId="79935BE9">
                            <wp:extent cx="3268133" cy="2174240"/>
                            <wp:effectExtent l="0" t="0" r="8890" b="0"/>
                            <wp:docPr id="25" name="Chart 2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type="square"/>
              </v:shape>
            </w:pict>
          </mc:Fallback>
        </mc:AlternateContent>
      </w:r>
      <w:r w:rsidR="005A06D0">
        <w:tab/>
      </w:r>
    </w:p>
    <w:p w14:paraId="32D076C2" w14:textId="1AF36628" w:rsidR="0041064F" w:rsidRDefault="0041064F" w:rsidP="00A41080">
      <w:pPr>
        <w:tabs>
          <w:tab w:val="left" w:pos="6018"/>
        </w:tabs>
        <w:rPr>
          <w:noProof/>
        </w:rPr>
      </w:pPr>
    </w:p>
    <w:p w14:paraId="516A3240" w14:textId="45E3C8AC" w:rsidR="0041064F" w:rsidRDefault="0041064F" w:rsidP="00A41080">
      <w:pPr>
        <w:tabs>
          <w:tab w:val="left" w:pos="6018"/>
        </w:tabs>
        <w:rPr>
          <w:noProof/>
        </w:rPr>
      </w:pPr>
    </w:p>
    <w:p w14:paraId="69486784" w14:textId="1B9E1A44" w:rsidR="0041064F" w:rsidRDefault="0041064F" w:rsidP="00A41080">
      <w:pPr>
        <w:tabs>
          <w:tab w:val="left" w:pos="6018"/>
        </w:tabs>
        <w:rPr>
          <w:noProof/>
        </w:rPr>
      </w:pPr>
    </w:p>
    <w:p w14:paraId="4747FCF7" w14:textId="3AEB618C" w:rsidR="0041064F" w:rsidRDefault="0041064F" w:rsidP="00A41080">
      <w:pPr>
        <w:tabs>
          <w:tab w:val="left" w:pos="6018"/>
        </w:tabs>
        <w:rPr>
          <w:noProof/>
        </w:rPr>
      </w:pPr>
    </w:p>
    <w:p w14:paraId="05AA002D" w14:textId="002C4AEE" w:rsidR="0041064F" w:rsidRDefault="0041064F" w:rsidP="00A41080">
      <w:pPr>
        <w:tabs>
          <w:tab w:val="left" w:pos="6018"/>
        </w:tabs>
        <w:rPr>
          <w:noProof/>
        </w:rPr>
      </w:pPr>
    </w:p>
    <w:p w14:paraId="4B00605B" w14:textId="1EE6193C" w:rsidR="0041064F" w:rsidRDefault="0041064F" w:rsidP="00A41080">
      <w:pPr>
        <w:tabs>
          <w:tab w:val="left" w:pos="6018"/>
        </w:tabs>
        <w:rPr>
          <w:noProof/>
        </w:rPr>
      </w:pPr>
      <w:r>
        <w:rPr>
          <w:noProof/>
        </w:rPr>
        <mc:AlternateContent>
          <mc:Choice Requires="wps">
            <w:drawing>
              <wp:anchor distT="45720" distB="45720" distL="114300" distR="114300" simplePos="0" relativeHeight="251693056" behindDoc="0" locked="0" layoutInCell="1" allowOverlap="1" wp14:anchorId="78EABAE6" wp14:editId="76BBC1D0">
                <wp:simplePos x="0" y="0"/>
                <wp:positionH relativeFrom="column">
                  <wp:posOffset>711200</wp:posOffset>
                </wp:positionH>
                <wp:positionV relativeFrom="paragraph">
                  <wp:posOffset>211455</wp:posOffset>
                </wp:positionV>
                <wp:extent cx="1718310" cy="245110"/>
                <wp:effectExtent l="0" t="0" r="0" b="25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245110"/>
                        </a:xfrm>
                        <a:prstGeom prst="rect">
                          <a:avLst/>
                        </a:prstGeom>
                        <a:solidFill>
                          <a:schemeClr val="bg1"/>
                        </a:solidFill>
                        <a:ln w="9525">
                          <a:noFill/>
                          <a:miter lim="800000"/>
                          <a:headEnd/>
                          <a:tailEnd/>
                        </a:ln>
                      </wps:spPr>
                      <wps:txbx>
                        <w:txbxContent>
                          <w:p w14:paraId="62D0C0E6" w14:textId="77777777" w:rsidR="0088701A" w:rsidRPr="0088701A" w:rsidRDefault="0088701A" w:rsidP="0088701A">
                            <w:pPr>
                              <w:jc w:val="center"/>
                              <w:rPr>
                                <w:color w:val="808080" w:themeColor="background1" w:themeShade="80"/>
                                <w:sz w:val="18"/>
                                <w:szCs w:val="18"/>
                              </w:rPr>
                            </w:pPr>
                            <w:r w:rsidRPr="0088701A">
                              <w:rPr>
                                <w:color w:val="808080" w:themeColor="background1" w:themeShade="80"/>
                                <w:sz w:val="18"/>
                                <w:szCs w:val="18"/>
                              </w:rPr>
                              <w:t>Lost 6 or more teeth to decay</w:t>
                            </w:r>
                          </w:p>
                          <w:p w14:paraId="1EDF45CE" w14:textId="21A8C66B" w:rsidR="0041064F" w:rsidRPr="005C7445" w:rsidRDefault="0041064F" w:rsidP="0041064F">
                            <w:pPr>
                              <w:rPr>
                                <w:color w:val="808080" w:themeColor="background1" w:themeShade="8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ABAE6" id="_x0000_s1060" type="#_x0000_t202" style="position:absolute;margin-left:56pt;margin-top:16.65pt;width:135.3pt;height:19.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" fillcolor="white [3212]" stroked="f">
                <v:textbox>
                  <w:txbxContent>
                    <w:p w14:paraId="62D0C0E6" w14:textId="77777777" w:rsidR="0088701A" w:rsidRPr="0088701A" w:rsidRDefault="0088701A" w:rsidP="0088701A">
                      <w:pPr>
                        <w:jc w:val="center"/>
                        <w:rPr>
                          <w:color w:val="808080" w:themeColor="background1" w:themeShade="80"/>
                          <w:sz w:val="18"/>
                          <w:szCs w:val="18"/>
                        </w:rPr>
                      </w:pPr>
                      <w:r w:rsidRPr="0088701A">
                        <w:rPr>
                          <w:color w:val="808080" w:themeColor="background1" w:themeShade="80"/>
                          <w:sz w:val="18"/>
                          <w:szCs w:val="18"/>
                        </w:rPr>
                        <w:t>Lost 6 or more teeth to decay</w:t>
                      </w:r>
                    </w:p>
                    <w:p w14:paraId="1EDF45CE" w14:textId="21A8C66B" w:rsidR="0041064F" w:rsidRPr="005C7445" w:rsidRDefault="0041064F" w:rsidP="0041064F">
                      <w:pPr>
                        <w:rPr>
                          <w:color w:val="808080" w:themeColor="background1" w:themeShade="80"/>
                          <w:sz w:val="18"/>
                          <w:szCs w:val="18"/>
                        </w:rPr>
                      </w:pPr>
                    </w:p>
                  </w:txbxContent>
                </v:textbox>
                <w10:wrap type="square"/>
              </v:shape>
            </w:pict>
          </mc:Fallback>
        </mc:AlternateContent>
      </w:r>
    </w:p>
    <w:p w14:paraId="4305B3C2" w14:textId="58F6CD3E" w:rsidR="00FC0FE2" w:rsidRDefault="00027FFD" w:rsidP="00A41080">
      <w:pPr>
        <w:tabs>
          <w:tab w:val="left" w:pos="6018"/>
        </w:tabs>
      </w:pPr>
      <w:r>
        <w:tab/>
      </w:r>
    </w:p>
    <w:p w14:paraId="24C12ED7" w14:textId="10E998C8" w:rsidR="00497BEC" w:rsidRDefault="0061716B" w:rsidP="00FC0FE2">
      <w:r>
        <w:rPr>
          <w:noProof/>
        </w:rPr>
        <mc:AlternateContent>
          <mc:Choice Requires="wps">
            <w:drawing>
              <wp:anchor distT="0" distB="0" distL="114300" distR="114300" simplePos="0" relativeHeight="251657216" behindDoc="1" locked="0" layoutInCell="1" allowOverlap="1" wp14:anchorId="65BCF1CA" wp14:editId="4A7BBC2F">
                <wp:simplePos x="0" y="0"/>
                <wp:positionH relativeFrom="column">
                  <wp:posOffset>-101600</wp:posOffset>
                </wp:positionH>
                <wp:positionV relativeFrom="paragraph">
                  <wp:posOffset>166582</wp:posOffset>
                </wp:positionV>
                <wp:extent cx="7258685" cy="5833533"/>
                <wp:effectExtent l="0" t="0" r="18415" b="15240"/>
                <wp:wrapNone/>
                <wp:docPr id="688" name="Rounded Rectangle 688"/>
                <wp:cNvGraphicFramePr/>
                <a:graphic xmlns:a="http://schemas.openxmlformats.org/drawingml/2006/main">
                  <a:graphicData uri="http://schemas.microsoft.com/office/word/2010/wordprocessingShape">
                    <wps:wsp>
                      <wps:cNvSpPr/>
                      <wps:spPr>
                        <a:xfrm>
                          <a:off x="0" y="0"/>
                          <a:ext cx="7258685" cy="5833533"/>
                        </a:xfrm>
                        <a:prstGeom prst="roundRect">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2F53BD0" w14:textId="77777777" w:rsidR="005F7CD0" w:rsidRDefault="005F7CD0" w:rsidP="005F7C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CF1CA" id="Rounded Rectangle 688" o:spid="_x0000_s1061" style="position:absolute;margin-left:-8pt;margin-top:13.1pt;width:571.55pt;height:4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" filled="f" strokecolor="#a5a5a5 [2092]" strokeweight="2pt">
                <v:stroke dashstyle="3 1"/>
                <v:textbox>
                  <w:txbxContent>
                    <w:p w14:paraId="42F53BD0" w14:textId="77777777" w:rsidR="005F7CD0" w:rsidRDefault="005F7CD0" w:rsidP="005F7CD0"/>
                  </w:txbxContent>
                </v:textbox>
              </v:roundrect>
            </w:pict>
          </mc:Fallback>
        </mc:AlternateContent>
      </w:r>
      <w:r w:rsidRPr="009F70D0">
        <w:rPr>
          <w:rFonts w:ascii="Arial Black" w:eastAsia="Batang" w:hAnsi="Arial Black" w:cs="Aharoni"/>
          <w:b/>
          <w:noProof/>
          <w:color w:val="595959" w:themeColor="text1" w:themeTint="A6"/>
          <w:sz w:val="56"/>
          <w:szCs w:val="72"/>
        </w:rPr>
        <mc:AlternateContent>
          <mc:Choice Requires="wps">
            <w:drawing>
              <wp:anchor distT="0" distB="0" distL="114300" distR="114300" simplePos="0" relativeHeight="251661312" behindDoc="0" locked="0" layoutInCell="1" allowOverlap="1" wp14:anchorId="0F1B72D2" wp14:editId="3721CDA2">
                <wp:simplePos x="0" y="0"/>
                <wp:positionH relativeFrom="column">
                  <wp:posOffset>508000</wp:posOffset>
                </wp:positionH>
                <wp:positionV relativeFrom="paragraph">
                  <wp:posOffset>242782</wp:posOffset>
                </wp:positionV>
                <wp:extent cx="6121400" cy="391795"/>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91795"/>
                        </a:xfrm>
                        <a:prstGeom prst="rect">
                          <a:avLst/>
                        </a:prstGeom>
                        <a:noFill/>
                        <a:ln w="9525">
                          <a:noFill/>
                          <a:miter lim="800000"/>
                          <a:headEnd/>
                          <a:tailEnd/>
                        </a:ln>
                      </wps:spPr>
                      <wps:txbx>
                        <w:txbxContent>
                          <w:p w14:paraId="283CF638" w14:textId="20E2AC34" w:rsidR="008E54C4" w:rsidRPr="00620361" w:rsidRDefault="008E54C4" w:rsidP="0061716B">
                            <w:pPr>
                              <w:jc w:val="center"/>
                              <w:rPr>
                                <w:color w:val="808080" w:themeColor="background1" w:themeShade="80"/>
                                <w:sz w:val="32"/>
                                <w:szCs w:val="44"/>
                                <w:vertAlign w:val="superscript"/>
                              </w:rPr>
                            </w:pPr>
                            <w:r w:rsidRPr="008E54C4">
                              <w:rPr>
                                <w:rFonts w:ascii="Arial Black" w:eastAsia="Batang" w:hAnsi="Arial Black" w:cs="Aharoni"/>
                                <w:b/>
                                <w:color w:val="808080" w:themeColor="background1" w:themeShade="80"/>
                                <w:sz w:val="32"/>
                                <w:szCs w:val="44"/>
                              </w:rPr>
                              <w:t xml:space="preserve">National </w:t>
                            </w:r>
                            <w:r w:rsidR="0041064F">
                              <w:rPr>
                                <w:rFonts w:ascii="Arial Black" w:eastAsia="Batang" w:hAnsi="Arial Black" w:cs="Aharoni"/>
                                <w:b/>
                                <w:color w:val="808080" w:themeColor="background1" w:themeShade="80"/>
                                <w:sz w:val="32"/>
                                <w:szCs w:val="44"/>
                              </w:rPr>
                              <w:t>Data</w:t>
                            </w:r>
                            <w:r w:rsidR="00620361" w:rsidRPr="00620361">
                              <w:rPr>
                                <w:rFonts w:ascii="Arial Black" w:eastAsia="Batang" w:hAnsi="Arial Black" w:cs="Aharoni"/>
                                <w:b/>
                                <w:color w:val="808080" w:themeColor="background1" w:themeShade="80"/>
                                <w:sz w:val="32"/>
                                <w:szCs w:val="44"/>
                                <w:vertAlign w:val="super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B72D2" id="_x0000_s1062" type="#_x0000_t202" style="position:absolute;margin-left:40pt;margin-top:19.1pt;width:482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" filled="f" stroked="f">
                <v:textbox>
                  <w:txbxContent>
                    <w:p w14:paraId="283CF638" w14:textId="20E2AC34" w:rsidR="008E54C4" w:rsidRPr="00620361" w:rsidRDefault="008E54C4" w:rsidP="0061716B">
                      <w:pPr>
                        <w:jc w:val="center"/>
                        <w:rPr>
                          <w:color w:val="808080" w:themeColor="background1" w:themeShade="80"/>
                          <w:sz w:val="32"/>
                          <w:szCs w:val="44"/>
                          <w:vertAlign w:val="superscript"/>
                        </w:rPr>
                      </w:pPr>
                      <w:r w:rsidRPr="008E54C4">
                        <w:rPr>
                          <w:rFonts w:ascii="Arial Black" w:eastAsia="Batang" w:hAnsi="Arial Black" w:cs="Aharoni"/>
                          <w:b/>
                          <w:color w:val="808080" w:themeColor="background1" w:themeShade="80"/>
                          <w:sz w:val="32"/>
                          <w:szCs w:val="44"/>
                        </w:rPr>
                        <w:t xml:space="preserve">National </w:t>
                      </w:r>
                      <w:r w:rsidR="0041064F">
                        <w:rPr>
                          <w:rFonts w:ascii="Arial Black" w:eastAsia="Batang" w:hAnsi="Arial Black" w:cs="Aharoni"/>
                          <w:b/>
                          <w:color w:val="808080" w:themeColor="background1" w:themeShade="80"/>
                          <w:sz w:val="32"/>
                          <w:szCs w:val="44"/>
                        </w:rPr>
                        <w:t>Data</w:t>
                      </w:r>
                      <w:r w:rsidR="00620361" w:rsidRPr="00620361">
                        <w:rPr>
                          <w:rFonts w:ascii="Arial Black" w:eastAsia="Batang" w:hAnsi="Arial Black" w:cs="Aharoni"/>
                          <w:b/>
                          <w:color w:val="808080" w:themeColor="background1" w:themeShade="80"/>
                          <w:sz w:val="32"/>
                          <w:szCs w:val="44"/>
                          <w:vertAlign w:val="superscript"/>
                        </w:rPr>
                        <w:t>5</w:t>
                      </w:r>
                    </w:p>
                  </w:txbxContent>
                </v:textbox>
              </v:shape>
            </w:pict>
          </mc:Fallback>
        </mc:AlternateContent>
      </w:r>
    </w:p>
    <w:p w14:paraId="222EBC42" w14:textId="001CAE71" w:rsidR="00497BEC" w:rsidRDefault="0061716B" w:rsidP="00FC0FE2">
      <w:r>
        <w:rPr>
          <w:noProof/>
        </w:rPr>
        <mc:AlternateContent>
          <mc:Choice Requires="wps">
            <w:drawing>
              <wp:anchor distT="0" distB="0" distL="114300" distR="114300" simplePos="0" relativeHeight="251699200" behindDoc="0" locked="0" layoutInCell="1" allowOverlap="1" wp14:anchorId="49207E17" wp14:editId="50D0E6D5">
                <wp:simplePos x="0" y="0"/>
                <wp:positionH relativeFrom="column">
                  <wp:posOffset>3175</wp:posOffset>
                </wp:positionH>
                <wp:positionV relativeFrom="paragraph">
                  <wp:posOffset>246803</wp:posOffset>
                </wp:positionV>
                <wp:extent cx="7150735" cy="525780"/>
                <wp:effectExtent l="0" t="0" r="0"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525780"/>
                        </a:xfrm>
                        <a:prstGeom prst="rect">
                          <a:avLst/>
                        </a:prstGeom>
                        <a:noFill/>
                        <a:ln w="9525">
                          <a:noFill/>
                          <a:miter lim="800000"/>
                          <a:headEnd/>
                          <a:tailEnd/>
                        </a:ln>
                      </wps:spPr>
                      <wps:txbx>
                        <w:txbxContent>
                          <w:p w14:paraId="05F5C2E3" w14:textId="614DE330" w:rsidR="0061716B" w:rsidRPr="00EA6D1A" w:rsidRDefault="0061716B" w:rsidP="0061716B">
                            <w:pPr>
                              <w:spacing w:after="0"/>
                              <w:jc w:val="center"/>
                              <w:rPr>
                                <w:i/>
                                <w:color w:val="595959" w:themeColor="text1" w:themeTint="A6"/>
                              </w:rPr>
                            </w:pPr>
                            <w:r w:rsidRPr="00EA6D1A">
                              <w:rPr>
                                <w:i/>
                                <w:color w:val="595959" w:themeColor="text1" w:themeTint="A6"/>
                              </w:rPr>
                              <w:t xml:space="preserve">Though </w:t>
                            </w:r>
                            <w:r>
                              <w:rPr>
                                <w:i/>
                                <w:color w:val="595959" w:themeColor="text1" w:themeTint="A6"/>
                              </w:rPr>
                              <w:t>research is still needed, National BRFSS data provides a look into some of the relationships that might exist between oral health and chronic diseases in the U.S. Results outlined below have not been adjusted for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07E17" id="_x0000_s1063" type="#_x0000_t202" style="position:absolute;margin-left:.25pt;margin-top:19.45pt;width:563.05pt;height:4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" filled="f" stroked="f">
                <v:textbox>
                  <w:txbxContent>
                    <w:p w14:paraId="05F5C2E3" w14:textId="614DE330" w:rsidR="0061716B" w:rsidRPr="00EA6D1A" w:rsidRDefault="0061716B" w:rsidP="0061716B">
                      <w:pPr>
                        <w:spacing w:after="0"/>
                        <w:jc w:val="center"/>
                        <w:rPr>
                          <w:i/>
                          <w:color w:val="595959" w:themeColor="text1" w:themeTint="A6"/>
                        </w:rPr>
                      </w:pPr>
                      <w:r w:rsidRPr="00EA6D1A">
                        <w:rPr>
                          <w:i/>
                          <w:color w:val="595959" w:themeColor="text1" w:themeTint="A6"/>
                        </w:rPr>
                        <w:t xml:space="preserve">Though </w:t>
                      </w:r>
                      <w:r>
                        <w:rPr>
                          <w:i/>
                          <w:color w:val="595959" w:themeColor="text1" w:themeTint="A6"/>
                        </w:rPr>
                        <w:t>research is still needed, National BRFSS data provides a look into some of the relationships that might exist between oral health and chronic diseases in the U.S. Results outlined below have not been adjusted for age.</w:t>
                      </w:r>
                    </w:p>
                  </w:txbxContent>
                </v:textbox>
              </v:shape>
            </w:pict>
          </mc:Fallback>
        </mc:AlternateContent>
      </w:r>
    </w:p>
    <w:p w14:paraId="75F8F4C2" w14:textId="439DFAF9" w:rsidR="00497BEC" w:rsidRDefault="00497BEC" w:rsidP="00FC0FE2"/>
    <w:p w14:paraId="6AD2ACF0" w14:textId="63C57CEF" w:rsidR="001B122F" w:rsidRDefault="0061716B" w:rsidP="00FC0FE2">
      <w:r w:rsidRPr="00A26DA6">
        <w:rPr>
          <w:noProof/>
          <w:color w:val="808080" w:themeColor="background1" w:themeShade="80"/>
          <w:szCs w:val="24"/>
        </w:rPr>
        <mc:AlternateContent>
          <mc:Choice Requires="wps">
            <w:drawing>
              <wp:anchor distT="0" distB="0" distL="114300" distR="114300" simplePos="0" relativeHeight="251660288" behindDoc="0" locked="0" layoutInCell="1" allowOverlap="1" wp14:anchorId="386D996F" wp14:editId="392C72F2">
                <wp:simplePos x="0" y="0"/>
                <wp:positionH relativeFrom="column">
                  <wp:posOffset>3869055</wp:posOffset>
                </wp:positionH>
                <wp:positionV relativeFrom="paragraph">
                  <wp:posOffset>296122</wp:posOffset>
                </wp:positionV>
                <wp:extent cx="3157855" cy="2048934"/>
                <wp:effectExtent l="0" t="0" r="4445" b="889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2048934"/>
                        </a:xfrm>
                        <a:prstGeom prst="roundRect">
                          <a:avLst/>
                        </a:prstGeom>
                        <a:solidFill>
                          <a:schemeClr val="bg1">
                            <a:lumMod val="85000"/>
                          </a:schemeClr>
                        </a:solidFill>
                        <a:ln w="9525">
                          <a:noFill/>
                          <a:miter lim="800000"/>
                          <a:headEnd/>
                          <a:tailEnd/>
                        </a:ln>
                      </wps:spPr>
                      <wps:txbx>
                        <w:txbxContent>
                          <w:p w14:paraId="3A6100EE" w14:textId="0411A25A" w:rsidR="004F0E3F" w:rsidRPr="009F70D0" w:rsidRDefault="0041760D" w:rsidP="004F0E3F">
                            <w:pPr>
                              <w:rPr>
                                <w:color w:val="595959" w:themeColor="text1" w:themeTint="A6"/>
                              </w:rPr>
                            </w:pPr>
                            <w:r w:rsidRPr="0036787C">
                              <w:rPr>
                                <w:color w:val="595959" w:themeColor="text1" w:themeTint="A6"/>
                              </w:rPr>
                              <w:t xml:space="preserve">The percentage of those who </w:t>
                            </w:r>
                            <w:r w:rsidR="00620361" w:rsidRPr="0036787C">
                              <w:rPr>
                                <w:color w:val="595959" w:themeColor="text1" w:themeTint="A6"/>
                              </w:rPr>
                              <w:t xml:space="preserve">did not </w:t>
                            </w:r>
                            <w:r w:rsidRPr="0036787C">
                              <w:rPr>
                                <w:color w:val="595959" w:themeColor="text1" w:themeTint="A6"/>
                              </w:rPr>
                              <w:t>have a dental visit in the past year is lower in Massachusetts than in the United States</w:t>
                            </w:r>
                            <w:r w:rsidR="00620361" w:rsidRPr="0036787C">
                              <w:rPr>
                                <w:color w:val="595959" w:themeColor="text1" w:themeTint="A6"/>
                              </w:rPr>
                              <w:t xml:space="preserve"> across all chronic disease types</w:t>
                            </w:r>
                            <w:r w:rsidR="008E54C4" w:rsidRPr="0036787C">
                              <w:rPr>
                                <w:color w:val="595959" w:themeColor="text1" w:themeTint="A6"/>
                              </w:rPr>
                              <w:t xml:space="preserve">. </w:t>
                            </w:r>
                            <w:r w:rsidR="00620361" w:rsidRPr="0036787C">
                              <w:rPr>
                                <w:color w:val="595959" w:themeColor="text1" w:themeTint="A6"/>
                              </w:rPr>
                              <w:t>The percentage of those without dental visits</w:t>
                            </w:r>
                            <w:r w:rsidR="008E54C4" w:rsidRPr="0036787C">
                              <w:rPr>
                                <w:color w:val="595959" w:themeColor="text1" w:themeTint="A6"/>
                              </w:rPr>
                              <w:t xml:space="preserve"> for those with cancer </w:t>
                            </w:r>
                            <w:r w:rsidR="00620361" w:rsidRPr="0036787C">
                              <w:rPr>
                                <w:color w:val="595959" w:themeColor="text1" w:themeTint="A6"/>
                              </w:rPr>
                              <w:t>was</w:t>
                            </w:r>
                            <w:r w:rsidR="008E54C4" w:rsidRPr="0036787C">
                              <w:rPr>
                                <w:color w:val="595959" w:themeColor="text1" w:themeTint="A6"/>
                              </w:rPr>
                              <w:t xml:space="preserve"> </w:t>
                            </w:r>
                            <w:r w:rsidR="00620361" w:rsidRPr="0036787C">
                              <w:rPr>
                                <w:color w:val="595959" w:themeColor="text1" w:themeTint="A6"/>
                              </w:rPr>
                              <w:t xml:space="preserve">the lowest among all chronic diseases. The percentage of those without dental visits for those with </w:t>
                            </w:r>
                            <w:r w:rsidR="004E50B3" w:rsidRPr="0036787C">
                              <w:rPr>
                                <w:color w:val="595959" w:themeColor="text1" w:themeTint="A6"/>
                              </w:rPr>
                              <w:t>diabetes and heart disease</w:t>
                            </w:r>
                            <w:r w:rsidR="00620361" w:rsidRPr="0036787C">
                              <w:rPr>
                                <w:color w:val="595959" w:themeColor="text1" w:themeTint="A6"/>
                              </w:rPr>
                              <w:t xml:space="preserve"> w</w:t>
                            </w:r>
                            <w:r w:rsidR="004E50B3" w:rsidRPr="0036787C">
                              <w:rPr>
                                <w:color w:val="595959" w:themeColor="text1" w:themeTint="A6"/>
                              </w:rPr>
                              <w:t>ere</w:t>
                            </w:r>
                            <w:r w:rsidR="00620361" w:rsidRPr="0036787C">
                              <w:rPr>
                                <w:color w:val="595959" w:themeColor="text1" w:themeTint="A6"/>
                              </w:rPr>
                              <w:t xml:space="preserve"> the highest among all chronic diseases.</w:t>
                            </w:r>
                            <w:r w:rsidR="00620361">
                              <w:rPr>
                                <w:color w:val="595959" w:themeColor="text1" w:themeTint="A6"/>
                              </w:rPr>
                              <w:t xml:space="preserv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6D996F" id="_x0000_s1064" style="position:absolute;margin-left:304.65pt;margin-top:23.3pt;width:248.65pt;height:1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" fillcolor="#d8d8d8 [2732]" stroked="f">
                <v:stroke joinstyle="miter"/>
                <v:textbox inset="3.6pt,,3.6pt">
                  <w:txbxContent>
                    <w:p w14:paraId="3A6100EE" w14:textId="0411A25A" w:rsidR="004F0E3F" w:rsidRPr="009F70D0" w:rsidRDefault="0041760D" w:rsidP="004F0E3F">
                      <w:pPr>
                        <w:rPr>
                          <w:color w:val="595959" w:themeColor="text1" w:themeTint="A6"/>
                        </w:rPr>
                      </w:pPr>
                      <w:r w:rsidRPr="0036787C">
                        <w:rPr>
                          <w:color w:val="595959" w:themeColor="text1" w:themeTint="A6"/>
                        </w:rPr>
                        <w:t xml:space="preserve">The percentage of those who </w:t>
                      </w:r>
                      <w:r w:rsidR="00620361" w:rsidRPr="0036787C">
                        <w:rPr>
                          <w:color w:val="595959" w:themeColor="text1" w:themeTint="A6"/>
                        </w:rPr>
                        <w:t xml:space="preserve">did not </w:t>
                      </w:r>
                      <w:r w:rsidRPr="0036787C">
                        <w:rPr>
                          <w:color w:val="595959" w:themeColor="text1" w:themeTint="A6"/>
                        </w:rPr>
                        <w:t>have a dental visit in the past year is lower in Massachusetts than in the United States</w:t>
                      </w:r>
                      <w:r w:rsidR="00620361" w:rsidRPr="0036787C">
                        <w:rPr>
                          <w:color w:val="595959" w:themeColor="text1" w:themeTint="A6"/>
                        </w:rPr>
                        <w:t xml:space="preserve"> across all chronic disease types</w:t>
                      </w:r>
                      <w:r w:rsidR="008E54C4" w:rsidRPr="0036787C">
                        <w:rPr>
                          <w:color w:val="595959" w:themeColor="text1" w:themeTint="A6"/>
                        </w:rPr>
                        <w:t xml:space="preserve">. </w:t>
                      </w:r>
                      <w:r w:rsidR="00620361" w:rsidRPr="0036787C">
                        <w:rPr>
                          <w:color w:val="595959" w:themeColor="text1" w:themeTint="A6"/>
                        </w:rPr>
                        <w:t>The percentage of those without dental visits</w:t>
                      </w:r>
                      <w:r w:rsidR="008E54C4" w:rsidRPr="0036787C">
                        <w:rPr>
                          <w:color w:val="595959" w:themeColor="text1" w:themeTint="A6"/>
                        </w:rPr>
                        <w:t xml:space="preserve"> for those with cancer </w:t>
                      </w:r>
                      <w:r w:rsidR="00620361" w:rsidRPr="0036787C">
                        <w:rPr>
                          <w:color w:val="595959" w:themeColor="text1" w:themeTint="A6"/>
                        </w:rPr>
                        <w:t>was</w:t>
                      </w:r>
                      <w:r w:rsidR="008E54C4" w:rsidRPr="0036787C">
                        <w:rPr>
                          <w:color w:val="595959" w:themeColor="text1" w:themeTint="A6"/>
                        </w:rPr>
                        <w:t xml:space="preserve"> </w:t>
                      </w:r>
                      <w:r w:rsidR="00620361" w:rsidRPr="0036787C">
                        <w:rPr>
                          <w:color w:val="595959" w:themeColor="text1" w:themeTint="A6"/>
                        </w:rPr>
                        <w:t xml:space="preserve">the lowest among all chronic diseases. The percentage of those without dental visits for those with </w:t>
                      </w:r>
                      <w:r w:rsidR="004E50B3" w:rsidRPr="0036787C">
                        <w:rPr>
                          <w:color w:val="595959" w:themeColor="text1" w:themeTint="A6"/>
                        </w:rPr>
                        <w:t>diabetes and heart disease</w:t>
                      </w:r>
                      <w:r w:rsidR="00620361" w:rsidRPr="0036787C">
                        <w:rPr>
                          <w:color w:val="595959" w:themeColor="text1" w:themeTint="A6"/>
                        </w:rPr>
                        <w:t xml:space="preserve"> w</w:t>
                      </w:r>
                      <w:r w:rsidR="004E50B3" w:rsidRPr="0036787C">
                        <w:rPr>
                          <w:color w:val="595959" w:themeColor="text1" w:themeTint="A6"/>
                        </w:rPr>
                        <w:t>ere</w:t>
                      </w:r>
                      <w:r w:rsidR="00620361" w:rsidRPr="0036787C">
                        <w:rPr>
                          <w:color w:val="595959" w:themeColor="text1" w:themeTint="A6"/>
                        </w:rPr>
                        <w:t xml:space="preserve"> the highest among all chronic diseases.</w:t>
                      </w:r>
                      <w:r w:rsidR="00620361">
                        <w:rPr>
                          <w:color w:val="595959" w:themeColor="text1" w:themeTint="A6"/>
                        </w:rPr>
                        <w:t xml:space="preserve"> </w:t>
                      </w:r>
                    </w:p>
                  </w:txbxContent>
                </v:textbox>
              </v:roundrect>
            </w:pict>
          </mc:Fallback>
        </mc:AlternateContent>
      </w:r>
      <w:r w:rsidR="000941CB">
        <w:rPr>
          <w:noProof/>
        </w:rPr>
        <mc:AlternateContent>
          <mc:Choice Requires="wps">
            <w:drawing>
              <wp:anchor distT="45720" distB="45720" distL="114300" distR="114300" simplePos="0" relativeHeight="251695104" behindDoc="0" locked="0" layoutInCell="1" allowOverlap="1" wp14:anchorId="195203EC" wp14:editId="6C567067">
                <wp:simplePos x="0" y="0"/>
                <wp:positionH relativeFrom="column">
                  <wp:posOffset>1040765</wp:posOffset>
                </wp:positionH>
                <wp:positionV relativeFrom="paragraph">
                  <wp:posOffset>2251075</wp:posOffset>
                </wp:positionV>
                <wp:extent cx="1286510" cy="245110"/>
                <wp:effectExtent l="0" t="0" r="8890" b="254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245110"/>
                        </a:xfrm>
                        <a:prstGeom prst="rect">
                          <a:avLst/>
                        </a:prstGeom>
                        <a:solidFill>
                          <a:schemeClr val="bg1"/>
                        </a:solidFill>
                        <a:ln w="9525">
                          <a:noFill/>
                          <a:miter lim="800000"/>
                          <a:headEnd/>
                          <a:tailEnd/>
                        </a:ln>
                      </wps:spPr>
                      <wps:txbx>
                        <w:txbxContent>
                          <w:p w14:paraId="1A8FE807" w14:textId="3389DDA4" w:rsidR="008057DB" w:rsidRPr="008057DB" w:rsidRDefault="008057DB" w:rsidP="008057DB">
                            <w:pPr>
                              <w:rPr>
                                <w:color w:val="808080" w:themeColor="background1" w:themeShade="80"/>
                                <w:sz w:val="18"/>
                                <w:szCs w:val="18"/>
                              </w:rPr>
                            </w:pPr>
                            <w:r w:rsidRPr="008057DB">
                              <w:rPr>
                                <w:color w:val="808080" w:themeColor="background1" w:themeShade="80"/>
                                <w:sz w:val="18"/>
                                <w:szCs w:val="18"/>
                              </w:rPr>
                              <w:t>Chronic Disease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203EC" id="_x0000_s1065" type="#_x0000_t202" style="position:absolute;margin-left:81.95pt;margin-top:177.25pt;width:101.3pt;height:19.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" fillcolor="white [3212]" stroked="f">
                <v:textbox>
                  <w:txbxContent>
                    <w:p w14:paraId="1A8FE807" w14:textId="3389DDA4" w:rsidR="008057DB" w:rsidRPr="008057DB" w:rsidRDefault="008057DB" w:rsidP="008057DB">
                      <w:pPr>
                        <w:rPr>
                          <w:color w:val="808080" w:themeColor="background1" w:themeShade="80"/>
                          <w:sz w:val="18"/>
                          <w:szCs w:val="18"/>
                        </w:rPr>
                      </w:pPr>
                      <w:r w:rsidRPr="008057DB">
                        <w:rPr>
                          <w:color w:val="808080" w:themeColor="background1" w:themeShade="80"/>
                          <w:sz w:val="18"/>
                          <w:szCs w:val="18"/>
                        </w:rPr>
                        <w:t>Chronic Disease Type</w:t>
                      </w:r>
                    </w:p>
                  </w:txbxContent>
                </v:textbox>
                <w10:wrap type="square"/>
              </v:shape>
            </w:pict>
          </mc:Fallback>
        </mc:AlternateContent>
      </w:r>
      <w:r w:rsidR="000941CB">
        <w:rPr>
          <w:noProof/>
        </w:rPr>
        <mc:AlternateContent>
          <mc:Choice Requires="wps">
            <w:drawing>
              <wp:anchor distT="45720" distB="45720" distL="114300" distR="114300" simplePos="0" relativeHeight="251697152" behindDoc="0" locked="0" layoutInCell="1" allowOverlap="1" wp14:anchorId="4439F344" wp14:editId="36C6F3E4">
                <wp:simplePos x="0" y="0"/>
                <wp:positionH relativeFrom="column">
                  <wp:posOffset>4512310</wp:posOffset>
                </wp:positionH>
                <wp:positionV relativeFrom="paragraph">
                  <wp:posOffset>4718685</wp:posOffset>
                </wp:positionV>
                <wp:extent cx="1286510" cy="245110"/>
                <wp:effectExtent l="0" t="0" r="8890" b="254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245110"/>
                        </a:xfrm>
                        <a:prstGeom prst="rect">
                          <a:avLst/>
                        </a:prstGeom>
                        <a:solidFill>
                          <a:schemeClr val="bg1"/>
                        </a:solidFill>
                        <a:ln w="9525">
                          <a:noFill/>
                          <a:miter lim="800000"/>
                          <a:headEnd/>
                          <a:tailEnd/>
                        </a:ln>
                      </wps:spPr>
                      <wps:txbx>
                        <w:txbxContent>
                          <w:p w14:paraId="2C6BACBB" w14:textId="77777777" w:rsidR="008057DB" w:rsidRPr="008057DB" w:rsidRDefault="008057DB" w:rsidP="008057DB">
                            <w:pPr>
                              <w:jc w:val="center"/>
                              <w:rPr>
                                <w:color w:val="808080" w:themeColor="background1" w:themeShade="80"/>
                                <w:sz w:val="18"/>
                                <w:szCs w:val="18"/>
                              </w:rPr>
                            </w:pPr>
                            <w:r w:rsidRPr="008057DB">
                              <w:rPr>
                                <w:color w:val="808080" w:themeColor="background1" w:themeShade="80"/>
                                <w:sz w:val="18"/>
                                <w:szCs w:val="18"/>
                              </w:rPr>
                              <w:t>Chronic Disease 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39F344" id="_x0000_s1066" type="#_x0000_t202" style="position:absolute;margin-left:355.3pt;margin-top:371.55pt;width:101.3pt;height:19.3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" fillcolor="white [3212]" stroked="f">
                <v:textbox>
                  <w:txbxContent>
                    <w:p w14:paraId="2C6BACBB" w14:textId="77777777" w:rsidR="008057DB" w:rsidRPr="008057DB" w:rsidRDefault="008057DB" w:rsidP="008057DB">
                      <w:pPr>
                        <w:jc w:val="center"/>
                        <w:rPr>
                          <w:color w:val="808080" w:themeColor="background1" w:themeShade="80"/>
                          <w:sz w:val="18"/>
                          <w:szCs w:val="18"/>
                        </w:rPr>
                      </w:pPr>
                      <w:r w:rsidRPr="008057DB">
                        <w:rPr>
                          <w:color w:val="808080" w:themeColor="background1" w:themeShade="80"/>
                          <w:sz w:val="18"/>
                          <w:szCs w:val="18"/>
                        </w:rPr>
                        <w:t>Chronic Disease Type</w:t>
                      </w:r>
                    </w:p>
                  </w:txbxContent>
                </v:textbox>
                <w10:wrap type="square"/>
              </v:shape>
            </w:pict>
          </mc:Fallback>
        </mc:AlternateContent>
      </w:r>
      <w:r w:rsidR="000941CB">
        <w:rPr>
          <w:noProof/>
        </w:rPr>
        <w:drawing>
          <wp:anchor distT="0" distB="0" distL="114300" distR="114300" simplePos="0" relativeHeight="251685888" behindDoc="0" locked="0" layoutInCell="1" allowOverlap="1" wp14:anchorId="6C69F0C6" wp14:editId="37544424">
            <wp:simplePos x="0" y="0"/>
            <wp:positionH relativeFrom="column">
              <wp:posOffset>3286125</wp:posOffset>
            </wp:positionH>
            <wp:positionV relativeFrom="paragraph">
              <wp:posOffset>2696210</wp:posOffset>
            </wp:positionV>
            <wp:extent cx="3762375" cy="2076450"/>
            <wp:effectExtent l="0" t="0" r="0" b="0"/>
            <wp:wrapNone/>
            <wp:docPr id="679" name="Chart 6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0941CB">
        <w:rPr>
          <w:noProof/>
        </w:rPr>
        <w:drawing>
          <wp:anchor distT="0" distB="0" distL="114300" distR="114300" simplePos="0" relativeHeight="251632640" behindDoc="0" locked="0" layoutInCell="1" allowOverlap="1" wp14:anchorId="44A2D40D" wp14:editId="5DC70694">
            <wp:simplePos x="0" y="0"/>
            <wp:positionH relativeFrom="column">
              <wp:posOffset>-38100</wp:posOffset>
            </wp:positionH>
            <wp:positionV relativeFrom="paragraph">
              <wp:posOffset>76835</wp:posOffset>
            </wp:positionV>
            <wp:extent cx="3905250" cy="2266950"/>
            <wp:effectExtent l="0" t="0" r="0" b="0"/>
            <wp:wrapNone/>
            <wp:docPr id="678" name="Chart 6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F4153C5" w14:textId="77E85EF3" w:rsidR="001B122F" w:rsidRDefault="00412B5E" w:rsidP="00FC0FE2">
      <w:r w:rsidRPr="00412B5E">
        <w:rPr>
          <w:noProof/>
        </w:rPr>
        <w:t xml:space="preserve"> </w:t>
      </w:r>
      <w:r>
        <w:rPr>
          <w:noProof/>
        </w:rPr>
        <w:t xml:space="preserve"> </w:t>
      </w:r>
    </w:p>
    <w:p w14:paraId="78378BA6" w14:textId="77777777" w:rsidR="001B122F" w:rsidRDefault="001B122F" w:rsidP="00FC0FE2"/>
    <w:p w14:paraId="05F54C67" w14:textId="77777777" w:rsidR="001B122F" w:rsidRDefault="001B122F" w:rsidP="00FC0FE2"/>
    <w:p w14:paraId="2E80D0E1" w14:textId="65E5CDEA" w:rsidR="001B122F" w:rsidRDefault="001B122F" w:rsidP="00FC0FE2"/>
    <w:p w14:paraId="1EDA09D4" w14:textId="3D54B5EC" w:rsidR="001B122F" w:rsidRDefault="001B122F" w:rsidP="00FC0FE2"/>
    <w:p w14:paraId="2DB7C56F" w14:textId="1D4C299B" w:rsidR="001B122F" w:rsidRDefault="001B122F" w:rsidP="00FC0FE2"/>
    <w:p w14:paraId="7E1E0EBC" w14:textId="4F2E76A3" w:rsidR="00FC0FE2" w:rsidRDefault="00FC0FE2" w:rsidP="00FC0FE2"/>
    <w:p w14:paraId="62283336" w14:textId="2A56CD25" w:rsidR="00FC0FE2" w:rsidRDefault="0061716B" w:rsidP="00FC0FE2">
      <w:r w:rsidRPr="00A26DA6">
        <w:rPr>
          <w:noProof/>
          <w:color w:val="808080" w:themeColor="background1" w:themeShade="80"/>
          <w:szCs w:val="24"/>
        </w:rPr>
        <mc:AlternateContent>
          <mc:Choice Requires="wps">
            <w:drawing>
              <wp:anchor distT="0" distB="0" distL="114300" distR="114300" simplePos="0" relativeHeight="251679744" behindDoc="0" locked="0" layoutInCell="1" allowOverlap="1" wp14:anchorId="32647EC1" wp14:editId="633826E3">
                <wp:simplePos x="0" y="0"/>
                <wp:positionH relativeFrom="column">
                  <wp:posOffset>151765</wp:posOffset>
                </wp:positionH>
                <wp:positionV relativeFrom="paragraph">
                  <wp:posOffset>210397</wp:posOffset>
                </wp:positionV>
                <wp:extent cx="3001010" cy="1854200"/>
                <wp:effectExtent l="0" t="0" r="889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854200"/>
                        </a:xfrm>
                        <a:prstGeom prst="roundRect">
                          <a:avLst/>
                        </a:prstGeom>
                        <a:solidFill>
                          <a:schemeClr val="bg1">
                            <a:lumMod val="85000"/>
                          </a:schemeClr>
                        </a:solidFill>
                        <a:ln w="9525">
                          <a:noFill/>
                          <a:miter lim="800000"/>
                          <a:headEnd/>
                          <a:tailEnd/>
                        </a:ln>
                      </wps:spPr>
                      <wps:txbx>
                        <w:txbxContent>
                          <w:p w14:paraId="22E96A9A" w14:textId="338DF81D" w:rsidR="00BD1714" w:rsidRPr="00DB3CF7" w:rsidRDefault="00620361" w:rsidP="00BD1714">
                            <w:pPr>
                              <w:rPr>
                                <w:color w:val="595959" w:themeColor="text1" w:themeTint="A6"/>
                              </w:rPr>
                            </w:pPr>
                            <w:r w:rsidRPr="0036787C">
                              <w:rPr>
                                <w:color w:val="595959" w:themeColor="text1" w:themeTint="A6"/>
                              </w:rPr>
                              <w:t>Nationally, the percentage of those who had</w:t>
                            </w:r>
                            <w:r w:rsidR="006D7A59">
                              <w:rPr>
                                <w:color w:val="595959" w:themeColor="text1" w:themeTint="A6"/>
                              </w:rPr>
                              <w:t xml:space="preserve"> </w:t>
                            </w:r>
                            <w:r w:rsidR="00FA4FB2" w:rsidRPr="0036787C">
                              <w:rPr>
                                <w:color w:val="595959" w:themeColor="text1" w:themeTint="A6"/>
                              </w:rPr>
                              <w:t>6</w:t>
                            </w:r>
                            <w:r w:rsidR="006D7A59">
                              <w:rPr>
                                <w:color w:val="595959" w:themeColor="text1" w:themeTint="A6"/>
                              </w:rPr>
                              <w:t xml:space="preserve"> </w:t>
                            </w:r>
                            <w:r w:rsidR="008057DB">
                              <w:rPr>
                                <w:color w:val="595959" w:themeColor="text1" w:themeTint="A6"/>
                              </w:rPr>
                              <w:t xml:space="preserve">or more </w:t>
                            </w:r>
                            <w:r w:rsidR="00FA4FB2" w:rsidRPr="0036787C">
                              <w:rPr>
                                <w:color w:val="595959" w:themeColor="text1" w:themeTint="A6"/>
                              </w:rPr>
                              <w:t>teeth missing is similar</w:t>
                            </w:r>
                            <w:r w:rsidR="001E6C9D" w:rsidRPr="0036787C">
                              <w:rPr>
                                <w:color w:val="595959" w:themeColor="text1" w:themeTint="A6"/>
                              </w:rPr>
                              <w:t xml:space="preserve"> across chronic disease types </w:t>
                            </w:r>
                            <w:r w:rsidR="00FA4FB2" w:rsidRPr="0036787C">
                              <w:rPr>
                                <w:color w:val="595959" w:themeColor="text1" w:themeTint="A6"/>
                              </w:rPr>
                              <w:t>to that of Massachusetts</w:t>
                            </w:r>
                            <w:r w:rsidR="00DB3CF7" w:rsidRPr="0036787C">
                              <w:rPr>
                                <w:color w:val="595959" w:themeColor="text1" w:themeTint="A6"/>
                              </w:rPr>
                              <w:t>.</w:t>
                            </w:r>
                            <w:r w:rsidR="00FA4FB2" w:rsidRPr="0036787C">
                              <w:rPr>
                                <w:color w:val="595959" w:themeColor="text1" w:themeTint="A6"/>
                              </w:rPr>
                              <w:t xml:space="preserve"> Those who were ever told that they had coronary heart disease </w:t>
                            </w:r>
                            <w:r w:rsidR="00DB3CF7" w:rsidRPr="0036787C">
                              <w:rPr>
                                <w:color w:val="595959" w:themeColor="text1" w:themeTint="A6"/>
                              </w:rPr>
                              <w:t>had a higher percentage of</w:t>
                            </w:r>
                            <w:r w:rsidR="008057DB">
                              <w:rPr>
                                <w:color w:val="595959" w:themeColor="text1" w:themeTint="A6"/>
                              </w:rPr>
                              <w:t xml:space="preserve"> </w:t>
                            </w:r>
                            <w:r w:rsidR="00DB3CF7" w:rsidRPr="0036787C">
                              <w:rPr>
                                <w:color w:val="595959" w:themeColor="text1" w:themeTint="A6"/>
                              </w:rPr>
                              <w:t xml:space="preserve">6 </w:t>
                            </w:r>
                            <w:r w:rsidR="008057DB">
                              <w:rPr>
                                <w:color w:val="595959" w:themeColor="text1" w:themeTint="A6"/>
                              </w:rPr>
                              <w:t xml:space="preserve">or more </w:t>
                            </w:r>
                            <w:r w:rsidR="00DB3CF7" w:rsidRPr="0036787C">
                              <w:rPr>
                                <w:color w:val="595959" w:themeColor="text1" w:themeTint="A6"/>
                              </w:rPr>
                              <w:t xml:space="preserve">teeth missing compared to </w:t>
                            </w:r>
                            <w:r w:rsidRPr="0036787C">
                              <w:rPr>
                                <w:color w:val="595959" w:themeColor="text1" w:themeTint="A6"/>
                              </w:rPr>
                              <w:t>other chronic diseases both in Massachusetts and nationally</w:t>
                            </w:r>
                            <w:r w:rsidR="00DB3CF7" w:rsidRPr="0036787C">
                              <w:rPr>
                                <w:color w:val="595959" w:themeColor="text1" w:themeTint="A6"/>
                              </w:rPr>
                              <w:t>.</w:t>
                            </w:r>
                            <w:r w:rsidR="00DB3CF7">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2647EC1" id="_x0000_s1067" style="position:absolute;margin-left:11.95pt;margin-top:16.55pt;width:236.3pt;height:1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" fillcolor="#d8d8d8 [2732]" stroked="f">
                <v:stroke joinstyle="miter"/>
                <v:textbox>
                  <w:txbxContent>
                    <w:p w14:paraId="22E96A9A" w14:textId="338DF81D" w:rsidR="00BD1714" w:rsidRPr="00DB3CF7" w:rsidRDefault="00620361" w:rsidP="00BD1714">
                      <w:pPr>
                        <w:rPr>
                          <w:color w:val="595959" w:themeColor="text1" w:themeTint="A6"/>
                        </w:rPr>
                      </w:pPr>
                      <w:r w:rsidRPr="0036787C">
                        <w:rPr>
                          <w:color w:val="595959" w:themeColor="text1" w:themeTint="A6"/>
                        </w:rPr>
                        <w:t>Nationally, the percentage of those who had</w:t>
                      </w:r>
                      <w:r w:rsidR="006D7A59">
                        <w:rPr>
                          <w:color w:val="595959" w:themeColor="text1" w:themeTint="A6"/>
                        </w:rPr>
                        <w:t xml:space="preserve"> </w:t>
                      </w:r>
                      <w:r w:rsidR="00FA4FB2" w:rsidRPr="0036787C">
                        <w:rPr>
                          <w:color w:val="595959" w:themeColor="text1" w:themeTint="A6"/>
                        </w:rPr>
                        <w:t>6</w:t>
                      </w:r>
                      <w:r w:rsidR="006D7A59">
                        <w:rPr>
                          <w:color w:val="595959" w:themeColor="text1" w:themeTint="A6"/>
                        </w:rPr>
                        <w:t xml:space="preserve"> </w:t>
                      </w:r>
                      <w:r w:rsidR="008057DB">
                        <w:rPr>
                          <w:color w:val="595959" w:themeColor="text1" w:themeTint="A6"/>
                        </w:rPr>
                        <w:t xml:space="preserve">or more </w:t>
                      </w:r>
                      <w:r w:rsidR="00FA4FB2" w:rsidRPr="0036787C">
                        <w:rPr>
                          <w:color w:val="595959" w:themeColor="text1" w:themeTint="A6"/>
                        </w:rPr>
                        <w:t>teeth missing is similar</w:t>
                      </w:r>
                      <w:r w:rsidR="001E6C9D" w:rsidRPr="0036787C">
                        <w:rPr>
                          <w:color w:val="595959" w:themeColor="text1" w:themeTint="A6"/>
                        </w:rPr>
                        <w:t xml:space="preserve"> across chronic disease types </w:t>
                      </w:r>
                      <w:r w:rsidR="00FA4FB2" w:rsidRPr="0036787C">
                        <w:rPr>
                          <w:color w:val="595959" w:themeColor="text1" w:themeTint="A6"/>
                        </w:rPr>
                        <w:t>to that of Massachusetts</w:t>
                      </w:r>
                      <w:r w:rsidR="00DB3CF7" w:rsidRPr="0036787C">
                        <w:rPr>
                          <w:color w:val="595959" w:themeColor="text1" w:themeTint="A6"/>
                        </w:rPr>
                        <w:t>.</w:t>
                      </w:r>
                      <w:r w:rsidR="00FA4FB2" w:rsidRPr="0036787C">
                        <w:rPr>
                          <w:color w:val="595959" w:themeColor="text1" w:themeTint="A6"/>
                        </w:rPr>
                        <w:t xml:space="preserve"> Those who were ever told that they had coronary heart disease </w:t>
                      </w:r>
                      <w:r w:rsidR="00DB3CF7" w:rsidRPr="0036787C">
                        <w:rPr>
                          <w:color w:val="595959" w:themeColor="text1" w:themeTint="A6"/>
                        </w:rPr>
                        <w:t>had a higher percentage of</w:t>
                      </w:r>
                      <w:r w:rsidR="008057DB">
                        <w:rPr>
                          <w:color w:val="595959" w:themeColor="text1" w:themeTint="A6"/>
                        </w:rPr>
                        <w:t xml:space="preserve"> </w:t>
                      </w:r>
                      <w:r w:rsidR="00DB3CF7" w:rsidRPr="0036787C">
                        <w:rPr>
                          <w:color w:val="595959" w:themeColor="text1" w:themeTint="A6"/>
                        </w:rPr>
                        <w:t xml:space="preserve">6 </w:t>
                      </w:r>
                      <w:r w:rsidR="008057DB">
                        <w:rPr>
                          <w:color w:val="595959" w:themeColor="text1" w:themeTint="A6"/>
                        </w:rPr>
                        <w:t xml:space="preserve">or more </w:t>
                      </w:r>
                      <w:r w:rsidR="00DB3CF7" w:rsidRPr="0036787C">
                        <w:rPr>
                          <w:color w:val="595959" w:themeColor="text1" w:themeTint="A6"/>
                        </w:rPr>
                        <w:t xml:space="preserve">teeth missing compared to </w:t>
                      </w:r>
                      <w:r w:rsidRPr="0036787C">
                        <w:rPr>
                          <w:color w:val="595959" w:themeColor="text1" w:themeTint="A6"/>
                        </w:rPr>
                        <w:t>other chronic diseases both in Massachusetts and nationally</w:t>
                      </w:r>
                      <w:r w:rsidR="00DB3CF7" w:rsidRPr="0036787C">
                        <w:rPr>
                          <w:color w:val="595959" w:themeColor="text1" w:themeTint="A6"/>
                        </w:rPr>
                        <w:t>.</w:t>
                      </w:r>
                      <w:r w:rsidR="00DB3CF7">
                        <w:rPr>
                          <w:color w:val="595959" w:themeColor="text1" w:themeTint="A6"/>
                        </w:rPr>
                        <w:t xml:space="preserve"> </w:t>
                      </w:r>
                    </w:p>
                  </w:txbxContent>
                </v:textbox>
              </v:roundrect>
            </w:pict>
          </mc:Fallback>
        </mc:AlternateContent>
      </w:r>
    </w:p>
    <w:p w14:paraId="3B4194A1" w14:textId="222074FB" w:rsidR="00FC0FE2" w:rsidRDefault="00FC7CE7" w:rsidP="00FC7CE7">
      <w:pPr>
        <w:tabs>
          <w:tab w:val="center" w:pos="5400"/>
        </w:tabs>
      </w:pPr>
      <w:r>
        <w:tab/>
      </w:r>
    </w:p>
    <w:p w14:paraId="5DEFC18C" w14:textId="61839EB7" w:rsidR="00A6213B" w:rsidRDefault="00A6213B" w:rsidP="00FC0FE2"/>
    <w:p w14:paraId="51E108A0" w14:textId="2B28506A" w:rsidR="00A6213B" w:rsidRDefault="00027FFD" w:rsidP="00027FFD">
      <w:pPr>
        <w:tabs>
          <w:tab w:val="left" w:pos="6100"/>
        </w:tabs>
      </w:pPr>
      <w:r>
        <w:tab/>
      </w:r>
    </w:p>
    <w:p w14:paraId="4114CA20" w14:textId="27CDD8AA" w:rsidR="001B122F" w:rsidRDefault="001B122F" w:rsidP="00FC0FE2"/>
    <w:p w14:paraId="559B0BF5" w14:textId="77777777" w:rsidR="001B122F" w:rsidRDefault="001B122F" w:rsidP="00FC0FE2"/>
    <w:p w14:paraId="3826AA25" w14:textId="77777777" w:rsidR="001B122F" w:rsidRDefault="001B122F" w:rsidP="00FC0FE2"/>
    <w:p w14:paraId="3E5A15BF" w14:textId="18CCC015" w:rsidR="001B122F" w:rsidRDefault="001B122F" w:rsidP="00FC0FE2"/>
    <w:p w14:paraId="01F1B642" w14:textId="5CA1CABB" w:rsidR="00646E84" w:rsidRDefault="00D25E4E" w:rsidP="00FC0FE2">
      <w:r w:rsidRPr="00984B6B">
        <w:rPr>
          <w:rFonts w:ascii="Arial Black" w:eastAsia="Batang" w:hAnsi="Arial Black" w:cs="Aharoni"/>
          <w:b/>
          <w:noProof/>
          <w:color w:val="31849B" w:themeColor="accent5" w:themeShade="BF"/>
          <w:sz w:val="72"/>
          <w:szCs w:val="72"/>
        </w:rPr>
        <w:lastRenderedPageBreak/>
        <mc:AlternateContent>
          <mc:Choice Requires="wps">
            <w:drawing>
              <wp:anchor distT="0" distB="0" distL="114300" distR="114300" simplePos="0" relativeHeight="251650048" behindDoc="0" locked="0" layoutInCell="1" allowOverlap="1" wp14:anchorId="31169D1A" wp14:editId="42FBCAEE">
                <wp:simplePos x="0" y="0"/>
                <wp:positionH relativeFrom="column">
                  <wp:posOffset>-22860</wp:posOffset>
                </wp:positionH>
                <wp:positionV relativeFrom="paragraph">
                  <wp:posOffset>-111760</wp:posOffset>
                </wp:positionV>
                <wp:extent cx="6364605" cy="6705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670560"/>
                        </a:xfrm>
                        <a:prstGeom prst="rect">
                          <a:avLst/>
                        </a:prstGeom>
                        <a:noFill/>
                        <a:ln w="9525">
                          <a:noFill/>
                          <a:miter lim="800000"/>
                          <a:headEnd/>
                          <a:tailEnd/>
                        </a:ln>
                      </wps:spPr>
                      <wps:txbx>
                        <w:txbxContent>
                          <w:p w14:paraId="1DC43104" w14:textId="77777777" w:rsidR="00FC0FE2" w:rsidRPr="00F46783" w:rsidRDefault="00FC0FE2" w:rsidP="00FC0FE2">
                            <w:pPr>
                              <w:rPr>
                                <w:color w:val="365F91" w:themeColor="accent1" w:themeShade="BF"/>
                              </w:rPr>
                            </w:pPr>
                            <w:r>
                              <w:rPr>
                                <w:rFonts w:ascii="Arial Black" w:eastAsia="Batang" w:hAnsi="Arial Black" w:cs="Aharoni"/>
                                <w:b/>
                                <w:color w:val="365F91" w:themeColor="accent1" w:themeShade="BF"/>
                                <w:sz w:val="72"/>
                                <w:szCs w:val="72"/>
                              </w:rPr>
                              <w:t>THE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69D1A" id="_x0000_s1068" type="#_x0000_t202" style="position:absolute;margin-left:-1.8pt;margin-top:-8.8pt;width:501.15pt;height:52.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" filled="f" stroked="f">
                <v:textbox>
                  <w:txbxContent>
                    <w:p w14:paraId="1DC43104" w14:textId="77777777" w:rsidR="00FC0FE2" w:rsidRPr="00F46783" w:rsidRDefault="00FC0FE2" w:rsidP="00FC0FE2">
                      <w:pPr>
                        <w:rPr>
                          <w:color w:val="365F91" w:themeColor="accent1" w:themeShade="BF"/>
                        </w:rPr>
                      </w:pPr>
                      <w:r>
                        <w:rPr>
                          <w:rFonts w:ascii="Arial Black" w:eastAsia="Batang" w:hAnsi="Arial Black" w:cs="Aharoni"/>
                          <w:b/>
                          <w:color w:val="365F91" w:themeColor="accent1" w:themeShade="BF"/>
                          <w:sz w:val="72"/>
                          <w:szCs w:val="72"/>
                        </w:rPr>
                        <w:t>THE PROGRAMS</w:t>
                      </w:r>
                    </w:p>
                  </w:txbxContent>
                </v:textbox>
              </v:shape>
            </w:pict>
          </mc:Fallback>
        </mc:AlternateContent>
      </w:r>
    </w:p>
    <w:p w14:paraId="21012518" w14:textId="167C69BF" w:rsidR="00FC0FE2" w:rsidRDefault="00D25E4E" w:rsidP="00FC0FE2">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54144" behindDoc="0" locked="0" layoutInCell="1" allowOverlap="1" wp14:anchorId="4A629F03" wp14:editId="607D3125">
                <wp:simplePos x="0" y="0"/>
                <wp:positionH relativeFrom="column">
                  <wp:posOffset>106045</wp:posOffset>
                </wp:positionH>
                <wp:positionV relativeFrom="paragraph">
                  <wp:posOffset>198755</wp:posOffset>
                </wp:positionV>
                <wp:extent cx="3369945" cy="39179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945" cy="391795"/>
                        </a:xfrm>
                        <a:prstGeom prst="rect">
                          <a:avLst/>
                        </a:prstGeom>
                        <a:noFill/>
                        <a:ln w="9525">
                          <a:noFill/>
                          <a:miter lim="800000"/>
                          <a:headEnd/>
                          <a:tailEnd/>
                        </a:ln>
                      </wps:spPr>
                      <wps:txbx>
                        <w:txbxContent>
                          <w:p w14:paraId="2ED50D83" w14:textId="77777777" w:rsidR="002C26DA" w:rsidRPr="00AF0518" w:rsidRDefault="002C26DA" w:rsidP="002C26DA">
                            <w:pPr>
                              <w:rPr>
                                <w:color w:val="365F91" w:themeColor="accent1" w:themeShade="BF"/>
                                <w:sz w:val="32"/>
                                <w:szCs w:val="44"/>
                              </w:rPr>
                            </w:pPr>
                            <w:r w:rsidRPr="00AF0518">
                              <w:rPr>
                                <w:rFonts w:ascii="Arial Black" w:eastAsia="Batang" w:hAnsi="Arial Black" w:cs="Aharoni"/>
                                <w:b/>
                                <w:color w:val="365F91" w:themeColor="accent1" w:themeShade="BF"/>
                                <w:sz w:val="32"/>
                                <w:szCs w:val="44"/>
                              </w:rPr>
                              <w:t>A focus on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29F03" id="_x0000_s1069" type="#_x0000_t202" style="position:absolute;margin-left:8.35pt;margin-top:15.65pt;width:265.35pt;height:3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" filled="f" stroked="f">
                <v:textbox>
                  <w:txbxContent>
                    <w:p w14:paraId="2ED50D83" w14:textId="77777777" w:rsidR="002C26DA" w:rsidRPr="00AF0518" w:rsidRDefault="002C26DA" w:rsidP="002C26DA">
                      <w:pPr>
                        <w:rPr>
                          <w:color w:val="365F91" w:themeColor="accent1" w:themeShade="BF"/>
                          <w:sz w:val="32"/>
                          <w:szCs w:val="44"/>
                        </w:rPr>
                      </w:pPr>
                      <w:r w:rsidRPr="00AF0518">
                        <w:rPr>
                          <w:rFonts w:ascii="Arial Black" w:eastAsia="Batang" w:hAnsi="Arial Black" w:cs="Aharoni"/>
                          <w:b/>
                          <w:color w:val="365F91" w:themeColor="accent1" w:themeShade="BF"/>
                          <w:sz w:val="32"/>
                          <w:szCs w:val="44"/>
                        </w:rPr>
                        <w:t>A focus on education</w:t>
                      </w:r>
                    </w:p>
                  </w:txbxContent>
                </v:textbox>
              </v:shape>
            </w:pict>
          </mc:Fallback>
        </mc:AlternateContent>
      </w:r>
    </w:p>
    <w:p w14:paraId="43F8C1FD" w14:textId="5784E3C8" w:rsidR="00FC0FE2" w:rsidRDefault="00D25E4E" w:rsidP="00FC0FE2">
      <w:r>
        <w:rPr>
          <w:noProof/>
        </w:rPr>
        <mc:AlternateContent>
          <mc:Choice Requires="wps">
            <w:drawing>
              <wp:anchor distT="0" distB="0" distL="114300" distR="114300" simplePos="0" relativeHeight="251652096" behindDoc="0" locked="0" layoutInCell="1" allowOverlap="1" wp14:anchorId="41BFBC61" wp14:editId="6B7EB757">
                <wp:simplePos x="0" y="0"/>
                <wp:positionH relativeFrom="column">
                  <wp:posOffset>83820</wp:posOffset>
                </wp:positionH>
                <wp:positionV relativeFrom="paragraph">
                  <wp:posOffset>263525</wp:posOffset>
                </wp:positionV>
                <wp:extent cx="6818630" cy="2453640"/>
                <wp:effectExtent l="0" t="0" r="0" b="381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2453640"/>
                        </a:xfrm>
                        <a:prstGeom prst="rect">
                          <a:avLst/>
                        </a:prstGeom>
                        <a:noFill/>
                        <a:ln w="9525">
                          <a:noFill/>
                          <a:miter lim="800000"/>
                          <a:headEnd/>
                          <a:tailEnd/>
                        </a:ln>
                      </wps:spPr>
                      <wps:txbx>
                        <w:txbxContent>
                          <w:p w14:paraId="0AEF72EE" w14:textId="77777777" w:rsidR="0056201F" w:rsidRPr="0033704A" w:rsidRDefault="00071ABC" w:rsidP="001E31FC">
                            <w:pPr>
                              <w:spacing w:after="0"/>
                              <w:rPr>
                                <w:color w:val="595959" w:themeColor="text1" w:themeTint="A6"/>
                                <w:sz w:val="24"/>
                                <w:szCs w:val="24"/>
                              </w:rPr>
                            </w:pPr>
                            <w:r w:rsidRPr="0033704A">
                              <w:rPr>
                                <w:color w:val="595959" w:themeColor="text1" w:themeTint="A6"/>
                                <w:sz w:val="24"/>
                                <w:szCs w:val="24"/>
                              </w:rPr>
                              <w:t>Massachusetts leverages federal funding for diabetes and cardiovascular disease to</w:t>
                            </w:r>
                            <w:r w:rsidR="006C7C75" w:rsidRPr="0033704A">
                              <w:rPr>
                                <w:color w:val="595959" w:themeColor="text1" w:themeTint="A6"/>
                                <w:sz w:val="24"/>
                                <w:szCs w:val="24"/>
                              </w:rPr>
                              <w:t xml:space="preserve"> incorporate oral health into its educational campaigns</w:t>
                            </w:r>
                            <w:r w:rsidRPr="0033704A">
                              <w:rPr>
                                <w:color w:val="595959" w:themeColor="text1" w:themeTint="A6"/>
                                <w:sz w:val="24"/>
                                <w:szCs w:val="24"/>
                              </w:rPr>
                              <w:t xml:space="preserve">. </w:t>
                            </w:r>
                            <w:proofErr w:type="gramStart"/>
                            <w:r w:rsidR="006F333C" w:rsidRPr="0033704A">
                              <w:rPr>
                                <w:color w:val="595959" w:themeColor="text1" w:themeTint="A6"/>
                                <w:sz w:val="24"/>
                                <w:szCs w:val="24"/>
                              </w:rPr>
                              <w:t xml:space="preserve">In particular, </w:t>
                            </w:r>
                            <w:r w:rsidR="00EF32D3" w:rsidRPr="0033704A">
                              <w:rPr>
                                <w:color w:val="595959" w:themeColor="text1" w:themeTint="A6"/>
                                <w:sz w:val="24"/>
                                <w:szCs w:val="24"/>
                              </w:rPr>
                              <w:t>p</w:t>
                            </w:r>
                            <w:r w:rsidR="000F4837" w:rsidRPr="0033704A">
                              <w:rPr>
                                <w:color w:val="595959" w:themeColor="text1" w:themeTint="A6"/>
                                <w:sz w:val="24"/>
                                <w:szCs w:val="24"/>
                              </w:rPr>
                              <w:t>romoting</w:t>
                            </w:r>
                            <w:proofErr w:type="gramEnd"/>
                            <w:r w:rsidR="00562E34" w:rsidRPr="0033704A">
                              <w:rPr>
                                <w:color w:val="595959" w:themeColor="text1" w:themeTint="A6"/>
                                <w:sz w:val="24"/>
                                <w:szCs w:val="24"/>
                              </w:rPr>
                              <w:t xml:space="preserve"> healthy eating</w:t>
                            </w:r>
                            <w:r w:rsidR="00FB6167" w:rsidRPr="0033704A">
                              <w:rPr>
                                <w:color w:val="595959" w:themeColor="text1" w:themeTint="A6"/>
                                <w:sz w:val="24"/>
                                <w:szCs w:val="24"/>
                              </w:rPr>
                              <w:t xml:space="preserve"> as a way of managing diabetes and </w:t>
                            </w:r>
                            <w:r w:rsidRPr="0033704A">
                              <w:rPr>
                                <w:color w:val="595959" w:themeColor="text1" w:themeTint="A6"/>
                                <w:sz w:val="24"/>
                                <w:szCs w:val="24"/>
                              </w:rPr>
                              <w:t xml:space="preserve">hypertension and </w:t>
                            </w:r>
                            <w:r w:rsidR="00FB6167" w:rsidRPr="0033704A">
                              <w:rPr>
                                <w:color w:val="595959" w:themeColor="text1" w:themeTint="A6"/>
                                <w:sz w:val="24"/>
                                <w:szCs w:val="24"/>
                              </w:rPr>
                              <w:t xml:space="preserve">preventing </w:t>
                            </w:r>
                            <w:r w:rsidRPr="0033704A">
                              <w:rPr>
                                <w:color w:val="595959" w:themeColor="text1" w:themeTint="A6"/>
                                <w:sz w:val="24"/>
                                <w:szCs w:val="24"/>
                              </w:rPr>
                              <w:t xml:space="preserve">oral </w:t>
                            </w:r>
                            <w:r w:rsidR="00FB6167" w:rsidRPr="0033704A">
                              <w:rPr>
                                <w:color w:val="595959" w:themeColor="text1" w:themeTint="A6"/>
                                <w:sz w:val="24"/>
                                <w:szCs w:val="24"/>
                              </w:rPr>
                              <w:t xml:space="preserve">health </w:t>
                            </w:r>
                            <w:r w:rsidR="00EF32D3" w:rsidRPr="0033704A">
                              <w:rPr>
                                <w:color w:val="595959" w:themeColor="text1" w:themeTint="A6"/>
                                <w:sz w:val="24"/>
                                <w:szCs w:val="24"/>
                              </w:rPr>
                              <w:t xml:space="preserve">issues is a key activity. </w:t>
                            </w:r>
                          </w:p>
                          <w:p w14:paraId="1F18CA56" w14:textId="77777777" w:rsidR="002C26DA" w:rsidRPr="0033704A" w:rsidRDefault="002C26DA" w:rsidP="002C26DA">
                            <w:pPr>
                              <w:spacing w:after="0"/>
                              <w:rPr>
                                <w:color w:val="595959" w:themeColor="text1" w:themeTint="A6"/>
                                <w:sz w:val="24"/>
                                <w:szCs w:val="24"/>
                              </w:rPr>
                            </w:pPr>
                          </w:p>
                          <w:p w14:paraId="15170FB9" w14:textId="706C8BB7" w:rsidR="002C26DA" w:rsidRPr="0033704A" w:rsidRDefault="00FB6167" w:rsidP="002C26DA">
                            <w:pPr>
                              <w:spacing w:after="0"/>
                              <w:rPr>
                                <w:color w:val="595959" w:themeColor="text1" w:themeTint="A6"/>
                                <w:sz w:val="24"/>
                                <w:szCs w:val="24"/>
                              </w:rPr>
                            </w:pPr>
                            <w:r w:rsidRPr="0033704A">
                              <w:rPr>
                                <w:color w:val="595959" w:themeColor="text1" w:themeTint="A6"/>
                                <w:sz w:val="24"/>
                                <w:szCs w:val="24"/>
                              </w:rPr>
                              <w:t xml:space="preserve">The DPH </w:t>
                            </w:r>
                            <w:r w:rsidRPr="0033704A">
                              <w:rPr>
                                <w:b/>
                                <w:color w:val="365F91" w:themeColor="accent1" w:themeShade="BF"/>
                                <w:sz w:val="24"/>
                                <w:szCs w:val="24"/>
                              </w:rPr>
                              <w:t>Office of Oral Health</w:t>
                            </w:r>
                            <w:r w:rsidRPr="0033704A">
                              <w:rPr>
                                <w:color w:val="365F91" w:themeColor="accent1" w:themeShade="BF"/>
                                <w:sz w:val="24"/>
                                <w:szCs w:val="24"/>
                              </w:rPr>
                              <w:t xml:space="preserve"> </w:t>
                            </w:r>
                            <w:r w:rsidR="00A742F4" w:rsidRPr="0033704A">
                              <w:rPr>
                                <w:color w:val="595959" w:themeColor="text1" w:themeTint="A6"/>
                                <w:sz w:val="24"/>
                                <w:szCs w:val="24"/>
                              </w:rPr>
                              <w:t xml:space="preserve">addresses chronic disease concerns within </w:t>
                            </w:r>
                            <w:proofErr w:type="gramStart"/>
                            <w:r w:rsidR="00A742F4" w:rsidRPr="0033704A">
                              <w:rPr>
                                <w:color w:val="595959" w:themeColor="text1" w:themeTint="A6"/>
                                <w:sz w:val="24"/>
                                <w:szCs w:val="24"/>
                              </w:rPr>
                              <w:t>all of</w:t>
                            </w:r>
                            <w:proofErr w:type="gramEnd"/>
                            <w:r w:rsidR="00A742F4" w:rsidRPr="0033704A">
                              <w:rPr>
                                <w:color w:val="595959" w:themeColor="text1" w:themeTint="A6"/>
                                <w:sz w:val="24"/>
                                <w:szCs w:val="24"/>
                              </w:rPr>
                              <w:t xml:space="preserve"> its programs, directly and indirectly.</w:t>
                            </w:r>
                            <w:r w:rsidR="00667BA5" w:rsidRPr="0033704A">
                              <w:rPr>
                                <w:color w:val="595959" w:themeColor="text1" w:themeTint="A6"/>
                                <w:sz w:val="24"/>
                                <w:szCs w:val="24"/>
                                <w:vertAlign w:val="superscript"/>
                              </w:rPr>
                              <w:t>2</w:t>
                            </w:r>
                            <w:r w:rsidR="00667BA5">
                              <w:rPr>
                                <w:color w:val="595959" w:themeColor="text1" w:themeTint="A6"/>
                                <w:sz w:val="24"/>
                                <w:szCs w:val="24"/>
                                <w:vertAlign w:val="superscript"/>
                              </w:rPr>
                              <w:t>2</w:t>
                            </w:r>
                            <w:r w:rsidR="00667BA5" w:rsidRPr="0033704A">
                              <w:rPr>
                                <w:color w:val="595959" w:themeColor="text1" w:themeTint="A6"/>
                                <w:sz w:val="24"/>
                                <w:szCs w:val="24"/>
                              </w:rPr>
                              <w:t xml:space="preserve"> </w:t>
                            </w:r>
                            <w:r w:rsidR="0044340B" w:rsidRPr="0033704A">
                              <w:rPr>
                                <w:color w:val="595959" w:themeColor="text1" w:themeTint="A6"/>
                                <w:sz w:val="24"/>
                                <w:szCs w:val="24"/>
                              </w:rPr>
                              <w:t>Notably,</w:t>
                            </w:r>
                            <w:r w:rsidR="00A742F4" w:rsidRPr="0033704A">
                              <w:rPr>
                                <w:color w:val="595959" w:themeColor="text1" w:themeTint="A6"/>
                                <w:sz w:val="24"/>
                                <w:szCs w:val="24"/>
                              </w:rPr>
                              <w:t xml:space="preserve"> the office </w:t>
                            </w:r>
                            <w:r w:rsidR="00CB6DF1">
                              <w:rPr>
                                <w:color w:val="595959" w:themeColor="text1" w:themeTint="A6"/>
                                <w:sz w:val="24"/>
                                <w:szCs w:val="24"/>
                              </w:rPr>
                              <w:t>focuses</w:t>
                            </w:r>
                            <w:r w:rsidR="00A742F4" w:rsidRPr="0033704A">
                              <w:rPr>
                                <w:color w:val="595959" w:themeColor="text1" w:themeTint="A6"/>
                                <w:sz w:val="24"/>
                                <w:szCs w:val="24"/>
                              </w:rPr>
                              <w:t xml:space="preserve"> on </w:t>
                            </w:r>
                            <w:r w:rsidRPr="0033704A">
                              <w:rPr>
                                <w:b/>
                                <w:color w:val="365F91" w:themeColor="accent1" w:themeShade="BF"/>
                                <w:sz w:val="24"/>
                                <w:szCs w:val="24"/>
                              </w:rPr>
                              <w:t>t</w:t>
                            </w:r>
                            <w:r w:rsidR="002C26DA" w:rsidRPr="0033704A">
                              <w:rPr>
                                <w:b/>
                                <w:color w:val="365F91" w:themeColor="accent1" w:themeShade="BF"/>
                                <w:sz w:val="24"/>
                                <w:szCs w:val="24"/>
                              </w:rPr>
                              <w:t>raining providers</w:t>
                            </w:r>
                            <w:r w:rsidR="00462621" w:rsidRPr="0033704A">
                              <w:rPr>
                                <w:b/>
                                <w:color w:val="365F91" w:themeColor="accent1" w:themeShade="BF"/>
                                <w:sz w:val="24"/>
                                <w:szCs w:val="24"/>
                              </w:rPr>
                              <w:t xml:space="preserve"> and improving processes</w:t>
                            </w:r>
                            <w:r w:rsidR="002C26DA" w:rsidRPr="0033704A">
                              <w:rPr>
                                <w:b/>
                                <w:color w:val="365F91" w:themeColor="accent1" w:themeShade="BF"/>
                                <w:sz w:val="24"/>
                                <w:szCs w:val="24"/>
                              </w:rPr>
                              <w:t xml:space="preserve"> </w:t>
                            </w:r>
                            <w:r w:rsidR="00462621" w:rsidRPr="0033704A">
                              <w:rPr>
                                <w:color w:val="595959" w:themeColor="text1" w:themeTint="A6"/>
                                <w:sz w:val="24"/>
                                <w:szCs w:val="24"/>
                              </w:rPr>
                              <w:t>between</w:t>
                            </w:r>
                            <w:r w:rsidR="00A742F4" w:rsidRPr="0033704A">
                              <w:rPr>
                                <w:color w:val="595959" w:themeColor="text1" w:themeTint="A6"/>
                                <w:sz w:val="24"/>
                                <w:szCs w:val="24"/>
                              </w:rPr>
                              <w:t xml:space="preserve"> medical and dental disciplines to be aware of the connections between oral hea</w:t>
                            </w:r>
                            <w:r w:rsidR="00462621" w:rsidRPr="0033704A">
                              <w:rPr>
                                <w:color w:val="595959" w:themeColor="text1" w:themeTint="A6"/>
                                <w:sz w:val="24"/>
                                <w:szCs w:val="24"/>
                              </w:rPr>
                              <w:t>lth and other chronic diseases</w:t>
                            </w:r>
                            <w:r w:rsidR="00CB6DF1">
                              <w:rPr>
                                <w:color w:val="595959" w:themeColor="text1" w:themeTint="A6"/>
                                <w:sz w:val="24"/>
                                <w:szCs w:val="24"/>
                              </w:rPr>
                              <w:t xml:space="preserve">, this work was initiated </w:t>
                            </w:r>
                            <w:r w:rsidR="00462621" w:rsidRPr="0033704A">
                              <w:rPr>
                                <w:color w:val="595959" w:themeColor="text1" w:themeTint="A6"/>
                                <w:sz w:val="24"/>
                                <w:szCs w:val="24"/>
                              </w:rPr>
                              <w:t xml:space="preserve">through a </w:t>
                            </w:r>
                            <w:r w:rsidR="00CB6DF1">
                              <w:rPr>
                                <w:color w:val="595959" w:themeColor="text1" w:themeTint="A6"/>
                                <w:sz w:val="24"/>
                                <w:szCs w:val="24"/>
                              </w:rPr>
                              <w:t>federally</w:t>
                            </w:r>
                            <w:r w:rsidR="00462621" w:rsidRPr="0033704A">
                              <w:rPr>
                                <w:color w:val="595959" w:themeColor="text1" w:themeTint="A6"/>
                                <w:sz w:val="24"/>
                                <w:szCs w:val="24"/>
                              </w:rPr>
                              <w:t xml:space="preserve"> funded project called </w:t>
                            </w:r>
                            <w:r w:rsidR="00462621" w:rsidRPr="0033704A">
                              <w:rPr>
                                <w:b/>
                                <w:color w:val="365F91" w:themeColor="accent1" w:themeShade="BF"/>
                                <w:sz w:val="24"/>
                                <w:szCs w:val="24"/>
                              </w:rPr>
                              <w:t>Linkages</w:t>
                            </w:r>
                            <w:r w:rsidR="00CB6DF1">
                              <w:rPr>
                                <w:color w:val="365F91" w:themeColor="accent1" w:themeShade="BF"/>
                                <w:sz w:val="24"/>
                                <w:szCs w:val="24"/>
                              </w:rPr>
                              <w:t xml:space="preserve"> </w:t>
                            </w:r>
                            <w:r w:rsidR="00CB6DF1">
                              <w:rPr>
                                <w:color w:val="595959" w:themeColor="text1" w:themeTint="A6"/>
                                <w:sz w:val="24"/>
                                <w:szCs w:val="24"/>
                              </w:rPr>
                              <w:t xml:space="preserve">which wrapped up in 2016. This continued work involves </w:t>
                            </w:r>
                            <w:r w:rsidR="00AF0518" w:rsidRPr="0033704A">
                              <w:rPr>
                                <w:color w:val="595959" w:themeColor="text1" w:themeTint="A6"/>
                                <w:sz w:val="24"/>
                                <w:szCs w:val="24"/>
                              </w:rPr>
                              <w:t xml:space="preserve">initiating quality improvement projects at community health centers across the state to increase the number of medical patients with a dental home. Many of the quality improvement projects directly address chronic disease management clinics such as diabetes.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FBC61" id="_x0000_s1070" type="#_x0000_t202" style="position:absolute;margin-left:6.6pt;margin-top:20.75pt;width:536.9pt;height:19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" filled="f" stroked="f">
                <v:textbox>
                  <w:txbxContent>
                    <w:p w14:paraId="0AEF72EE" w14:textId="77777777" w:rsidR="0056201F" w:rsidRPr="0033704A" w:rsidRDefault="00071ABC" w:rsidP="001E31FC">
                      <w:pPr>
                        <w:spacing w:after="0"/>
                        <w:rPr>
                          <w:color w:val="595959" w:themeColor="text1" w:themeTint="A6"/>
                          <w:sz w:val="24"/>
                          <w:szCs w:val="24"/>
                        </w:rPr>
                      </w:pPr>
                      <w:r w:rsidRPr="0033704A">
                        <w:rPr>
                          <w:color w:val="595959" w:themeColor="text1" w:themeTint="A6"/>
                          <w:sz w:val="24"/>
                          <w:szCs w:val="24"/>
                        </w:rPr>
                        <w:t>Massachusetts leverages federal funding for diabetes and cardiovascular disease to</w:t>
                      </w:r>
                      <w:r w:rsidR="006C7C75" w:rsidRPr="0033704A">
                        <w:rPr>
                          <w:color w:val="595959" w:themeColor="text1" w:themeTint="A6"/>
                          <w:sz w:val="24"/>
                          <w:szCs w:val="24"/>
                        </w:rPr>
                        <w:t xml:space="preserve"> incorporate oral health into its educational campaigns</w:t>
                      </w:r>
                      <w:r w:rsidRPr="0033704A">
                        <w:rPr>
                          <w:color w:val="595959" w:themeColor="text1" w:themeTint="A6"/>
                          <w:sz w:val="24"/>
                          <w:szCs w:val="24"/>
                        </w:rPr>
                        <w:t xml:space="preserve">. </w:t>
                      </w:r>
                      <w:proofErr w:type="gramStart"/>
                      <w:r w:rsidR="006F333C" w:rsidRPr="0033704A">
                        <w:rPr>
                          <w:color w:val="595959" w:themeColor="text1" w:themeTint="A6"/>
                          <w:sz w:val="24"/>
                          <w:szCs w:val="24"/>
                        </w:rPr>
                        <w:t xml:space="preserve">In particular, </w:t>
                      </w:r>
                      <w:r w:rsidR="00EF32D3" w:rsidRPr="0033704A">
                        <w:rPr>
                          <w:color w:val="595959" w:themeColor="text1" w:themeTint="A6"/>
                          <w:sz w:val="24"/>
                          <w:szCs w:val="24"/>
                        </w:rPr>
                        <w:t>p</w:t>
                      </w:r>
                      <w:r w:rsidR="000F4837" w:rsidRPr="0033704A">
                        <w:rPr>
                          <w:color w:val="595959" w:themeColor="text1" w:themeTint="A6"/>
                          <w:sz w:val="24"/>
                          <w:szCs w:val="24"/>
                        </w:rPr>
                        <w:t>romoting</w:t>
                      </w:r>
                      <w:proofErr w:type="gramEnd"/>
                      <w:r w:rsidR="00562E34" w:rsidRPr="0033704A">
                        <w:rPr>
                          <w:color w:val="595959" w:themeColor="text1" w:themeTint="A6"/>
                          <w:sz w:val="24"/>
                          <w:szCs w:val="24"/>
                        </w:rPr>
                        <w:t xml:space="preserve"> healthy eating</w:t>
                      </w:r>
                      <w:r w:rsidR="00FB6167" w:rsidRPr="0033704A">
                        <w:rPr>
                          <w:color w:val="595959" w:themeColor="text1" w:themeTint="A6"/>
                          <w:sz w:val="24"/>
                          <w:szCs w:val="24"/>
                        </w:rPr>
                        <w:t xml:space="preserve"> as a way of managing diabetes and </w:t>
                      </w:r>
                      <w:r w:rsidRPr="0033704A">
                        <w:rPr>
                          <w:color w:val="595959" w:themeColor="text1" w:themeTint="A6"/>
                          <w:sz w:val="24"/>
                          <w:szCs w:val="24"/>
                        </w:rPr>
                        <w:t xml:space="preserve">hypertension and </w:t>
                      </w:r>
                      <w:r w:rsidR="00FB6167" w:rsidRPr="0033704A">
                        <w:rPr>
                          <w:color w:val="595959" w:themeColor="text1" w:themeTint="A6"/>
                          <w:sz w:val="24"/>
                          <w:szCs w:val="24"/>
                        </w:rPr>
                        <w:t xml:space="preserve">preventing </w:t>
                      </w:r>
                      <w:r w:rsidRPr="0033704A">
                        <w:rPr>
                          <w:color w:val="595959" w:themeColor="text1" w:themeTint="A6"/>
                          <w:sz w:val="24"/>
                          <w:szCs w:val="24"/>
                        </w:rPr>
                        <w:t xml:space="preserve">oral </w:t>
                      </w:r>
                      <w:r w:rsidR="00FB6167" w:rsidRPr="0033704A">
                        <w:rPr>
                          <w:color w:val="595959" w:themeColor="text1" w:themeTint="A6"/>
                          <w:sz w:val="24"/>
                          <w:szCs w:val="24"/>
                        </w:rPr>
                        <w:t xml:space="preserve">health </w:t>
                      </w:r>
                      <w:r w:rsidR="00EF32D3" w:rsidRPr="0033704A">
                        <w:rPr>
                          <w:color w:val="595959" w:themeColor="text1" w:themeTint="A6"/>
                          <w:sz w:val="24"/>
                          <w:szCs w:val="24"/>
                        </w:rPr>
                        <w:t xml:space="preserve">issues is a key activity. </w:t>
                      </w:r>
                    </w:p>
                    <w:p w14:paraId="1F18CA56" w14:textId="77777777" w:rsidR="002C26DA" w:rsidRPr="0033704A" w:rsidRDefault="002C26DA" w:rsidP="002C26DA">
                      <w:pPr>
                        <w:spacing w:after="0"/>
                        <w:rPr>
                          <w:color w:val="595959" w:themeColor="text1" w:themeTint="A6"/>
                          <w:sz w:val="24"/>
                          <w:szCs w:val="24"/>
                        </w:rPr>
                      </w:pPr>
                    </w:p>
                    <w:p w14:paraId="15170FB9" w14:textId="706C8BB7" w:rsidR="002C26DA" w:rsidRPr="0033704A" w:rsidRDefault="00FB6167" w:rsidP="002C26DA">
                      <w:pPr>
                        <w:spacing w:after="0"/>
                        <w:rPr>
                          <w:color w:val="595959" w:themeColor="text1" w:themeTint="A6"/>
                          <w:sz w:val="24"/>
                          <w:szCs w:val="24"/>
                        </w:rPr>
                      </w:pPr>
                      <w:r w:rsidRPr="0033704A">
                        <w:rPr>
                          <w:color w:val="595959" w:themeColor="text1" w:themeTint="A6"/>
                          <w:sz w:val="24"/>
                          <w:szCs w:val="24"/>
                        </w:rPr>
                        <w:t xml:space="preserve">The DPH </w:t>
                      </w:r>
                      <w:r w:rsidRPr="0033704A">
                        <w:rPr>
                          <w:b/>
                          <w:color w:val="365F91" w:themeColor="accent1" w:themeShade="BF"/>
                          <w:sz w:val="24"/>
                          <w:szCs w:val="24"/>
                        </w:rPr>
                        <w:t>Office of Oral Health</w:t>
                      </w:r>
                      <w:r w:rsidRPr="0033704A">
                        <w:rPr>
                          <w:color w:val="365F91" w:themeColor="accent1" w:themeShade="BF"/>
                          <w:sz w:val="24"/>
                          <w:szCs w:val="24"/>
                        </w:rPr>
                        <w:t xml:space="preserve"> </w:t>
                      </w:r>
                      <w:r w:rsidR="00A742F4" w:rsidRPr="0033704A">
                        <w:rPr>
                          <w:color w:val="595959" w:themeColor="text1" w:themeTint="A6"/>
                          <w:sz w:val="24"/>
                          <w:szCs w:val="24"/>
                        </w:rPr>
                        <w:t xml:space="preserve">addresses chronic disease concerns within </w:t>
                      </w:r>
                      <w:proofErr w:type="gramStart"/>
                      <w:r w:rsidR="00A742F4" w:rsidRPr="0033704A">
                        <w:rPr>
                          <w:color w:val="595959" w:themeColor="text1" w:themeTint="A6"/>
                          <w:sz w:val="24"/>
                          <w:szCs w:val="24"/>
                        </w:rPr>
                        <w:t>all of</w:t>
                      </w:r>
                      <w:proofErr w:type="gramEnd"/>
                      <w:r w:rsidR="00A742F4" w:rsidRPr="0033704A">
                        <w:rPr>
                          <w:color w:val="595959" w:themeColor="text1" w:themeTint="A6"/>
                          <w:sz w:val="24"/>
                          <w:szCs w:val="24"/>
                        </w:rPr>
                        <w:t xml:space="preserve"> its programs, directly and indirectly.</w:t>
                      </w:r>
                      <w:r w:rsidR="00667BA5" w:rsidRPr="0033704A">
                        <w:rPr>
                          <w:color w:val="595959" w:themeColor="text1" w:themeTint="A6"/>
                          <w:sz w:val="24"/>
                          <w:szCs w:val="24"/>
                          <w:vertAlign w:val="superscript"/>
                        </w:rPr>
                        <w:t>2</w:t>
                      </w:r>
                      <w:r w:rsidR="00667BA5">
                        <w:rPr>
                          <w:color w:val="595959" w:themeColor="text1" w:themeTint="A6"/>
                          <w:sz w:val="24"/>
                          <w:szCs w:val="24"/>
                          <w:vertAlign w:val="superscript"/>
                        </w:rPr>
                        <w:t>2</w:t>
                      </w:r>
                      <w:r w:rsidR="00667BA5" w:rsidRPr="0033704A">
                        <w:rPr>
                          <w:color w:val="595959" w:themeColor="text1" w:themeTint="A6"/>
                          <w:sz w:val="24"/>
                          <w:szCs w:val="24"/>
                        </w:rPr>
                        <w:t xml:space="preserve"> </w:t>
                      </w:r>
                      <w:r w:rsidR="0044340B" w:rsidRPr="0033704A">
                        <w:rPr>
                          <w:color w:val="595959" w:themeColor="text1" w:themeTint="A6"/>
                          <w:sz w:val="24"/>
                          <w:szCs w:val="24"/>
                        </w:rPr>
                        <w:t>Notably,</w:t>
                      </w:r>
                      <w:r w:rsidR="00A742F4" w:rsidRPr="0033704A">
                        <w:rPr>
                          <w:color w:val="595959" w:themeColor="text1" w:themeTint="A6"/>
                          <w:sz w:val="24"/>
                          <w:szCs w:val="24"/>
                        </w:rPr>
                        <w:t xml:space="preserve"> the office </w:t>
                      </w:r>
                      <w:r w:rsidR="00CB6DF1">
                        <w:rPr>
                          <w:color w:val="595959" w:themeColor="text1" w:themeTint="A6"/>
                          <w:sz w:val="24"/>
                          <w:szCs w:val="24"/>
                        </w:rPr>
                        <w:t>focuses</w:t>
                      </w:r>
                      <w:r w:rsidR="00A742F4" w:rsidRPr="0033704A">
                        <w:rPr>
                          <w:color w:val="595959" w:themeColor="text1" w:themeTint="A6"/>
                          <w:sz w:val="24"/>
                          <w:szCs w:val="24"/>
                        </w:rPr>
                        <w:t xml:space="preserve"> on </w:t>
                      </w:r>
                      <w:r w:rsidRPr="0033704A">
                        <w:rPr>
                          <w:b/>
                          <w:color w:val="365F91" w:themeColor="accent1" w:themeShade="BF"/>
                          <w:sz w:val="24"/>
                          <w:szCs w:val="24"/>
                        </w:rPr>
                        <w:t>t</w:t>
                      </w:r>
                      <w:r w:rsidR="002C26DA" w:rsidRPr="0033704A">
                        <w:rPr>
                          <w:b/>
                          <w:color w:val="365F91" w:themeColor="accent1" w:themeShade="BF"/>
                          <w:sz w:val="24"/>
                          <w:szCs w:val="24"/>
                        </w:rPr>
                        <w:t>raining providers</w:t>
                      </w:r>
                      <w:r w:rsidR="00462621" w:rsidRPr="0033704A">
                        <w:rPr>
                          <w:b/>
                          <w:color w:val="365F91" w:themeColor="accent1" w:themeShade="BF"/>
                          <w:sz w:val="24"/>
                          <w:szCs w:val="24"/>
                        </w:rPr>
                        <w:t xml:space="preserve"> and improving processes</w:t>
                      </w:r>
                      <w:r w:rsidR="002C26DA" w:rsidRPr="0033704A">
                        <w:rPr>
                          <w:b/>
                          <w:color w:val="365F91" w:themeColor="accent1" w:themeShade="BF"/>
                          <w:sz w:val="24"/>
                          <w:szCs w:val="24"/>
                        </w:rPr>
                        <w:t xml:space="preserve"> </w:t>
                      </w:r>
                      <w:r w:rsidR="00462621" w:rsidRPr="0033704A">
                        <w:rPr>
                          <w:color w:val="595959" w:themeColor="text1" w:themeTint="A6"/>
                          <w:sz w:val="24"/>
                          <w:szCs w:val="24"/>
                        </w:rPr>
                        <w:t>between</w:t>
                      </w:r>
                      <w:r w:rsidR="00A742F4" w:rsidRPr="0033704A">
                        <w:rPr>
                          <w:color w:val="595959" w:themeColor="text1" w:themeTint="A6"/>
                          <w:sz w:val="24"/>
                          <w:szCs w:val="24"/>
                        </w:rPr>
                        <w:t xml:space="preserve"> medical and dental disciplines to be aware of the connections between oral hea</w:t>
                      </w:r>
                      <w:r w:rsidR="00462621" w:rsidRPr="0033704A">
                        <w:rPr>
                          <w:color w:val="595959" w:themeColor="text1" w:themeTint="A6"/>
                          <w:sz w:val="24"/>
                          <w:szCs w:val="24"/>
                        </w:rPr>
                        <w:t>lth and other chronic diseases</w:t>
                      </w:r>
                      <w:r w:rsidR="00CB6DF1">
                        <w:rPr>
                          <w:color w:val="595959" w:themeColor="text1" w:themeTint="A6"/>
                          <w:sz w:val="24"/>
                          <w:szCs w:val="24"/>
                        </w:rPr>
                        <w:t xml:space="preserve">, this work was initiated </w:t>
                      </w:r>
                      <w:r w:rsidR="00462621" w:rsidRPr="0033704A">
                        <w:rPr>
                          <w:color w:val="595959" w:themeColor="text1" w:themeTint="A6"/>
                          <w:sz w:val="24"/>
                          <w:szCs w:val="24"/>
                        </w:rPr>
                        <w:t xml:space="preserve">through a </w:t>
                      </w:r>
                      <w:r w:rsidR="00CB6DF1">
                        <w:rPr>
                          <w:color w:val="595959" w:themeColor="text1" w:themeTint="A6"/>
                          <w:sz w:val="24"/>
                          <w:szCs w:val="24"/>
                        </w:rPr>
                        <w:t>federally</w:t>
                      </w:r>
                      <w:r w:rsidR="00462621" w:rsidRPr="0033704A">
                        <w:rPr>
                          <w:color w:val="595959" w:themeColor="text1" w:themeTint="A6"/>
                          <w:sz w:val="24"/>
                          <w:szCs w:val="24"/>
                        </w:rPr>
                        <w:t xml:space="preserve"> funded project called </w:t>
                      </w:r>
                      <w:r w:rsidR="00462621" w:rsidRPr="0033704A">
                        <w:rPr>
                          <w:b/>
                          <w:color w:val="365F91" w:themeColor="accent1" w:themeShade="BF"/>
                          <w:sz w:val="24"/>
                          <w:szCs w:val="24"/>
                        </w:rPr>
                        <w:t>Linkages</w:t>
                      </w:r>
                      <w:r w:rsidR="00CB6DF1">
                        <w:rPr>
                          <w:color w:val="365F91" w:themeColor="accent1" w:themeShade="BF"/>
                          <w:sz w:val="24"/>
                          <w:szCs w:val="24"/>
                        </w:rPr>
                        <w:t xml:space="preserve"> </w:t>
                      </w:r>
                      <w:r w:rsidR="00CB6DF1">
                        <w:rPr>
                          <w:color w:val="595959" w:themeColor="text1" w:themeTint="A6"/>
                          <w:sz w:val="24"/>
                          <w:szCs w:val="24"/>
                        </w:rPr>
                        <w:t xml:space="preserve">which wrapped up in 2016. This continued work involves </w:t>
                      </w:r>
                      <w:r w:rsidR="00AF0518" w:rsidRPr="0033704A">
                        <w:rPr>
                          <w:color w:val="595959" w:themeColor="text1" w:themeTint="A6"/>
                          <w:sz w:val="24"/>
                          <w:szCs w:val="24"/>
                        </w:rPr>
                        <w:t xml:space="preserve">initiating quality improvement projects at community health centers across the state to increase the number of medical patients with a dental home. Many of the quality improvement projects directly address chronic disease management clinics such as diabetes. </w:t>
                      </w:r>
                    </w:p>
                  </w:txbxContent>
                </v:textbox>
              </v:shape>
            </w:pict>
          </mc:Fallback>
        </mc:AlternateContent>
      </w:r>
    </w:p>
    <w:p w14:paraId="3936F08F" w14:textId="01FCBA54" w:rsidR="00FC0FE2" w:rsidRDefault="00FC0FE2" w:rsidP="00FC0FE2"/>
    <w:p w14:paraId="0BB77C23" w14:textId="77777777" w:rsidR="00FC0FE2" w:rsidRDefault="00FC0FE2" w:rsidP="00FC0FE2"/>
    <w:p w14:paraId="19220A8E" w14:textId="77777777" w:rsidR="00FC0FE2" w:rsidRDefault="00FC0FE2" w:rsidP="00FC0FE2"/>
    <w:p w14:paraId="49FBBA22" w14:textId="77777777" w:rsidR="00FC0FE2" w:rsidRDefault="00FC0FE2" w:rsidP="00FC0FE2"/>
    <w:p w14:paraId="59208E4E" w14:textId="77777777" w:rsidR="00FC0FE2" w:rsidRDefault="00FC0FE2" w:rsidP="00FC0FE2"/>
    <w:p w14:paraId="51002C03" w14:textId="77777777" w:rsidR="00FC0FE2" w:rsidRDefault="00FC0FE2" w:rsidP="00FC0FE2"/>
    <w:p w14:paraId="0EA55B97" w14:textId="77777777" w:rsidR="00FC0FE2" w:rsidRDefault="00FC0FE2" w:rsidP="00FC0FE2"/>
    <w:p w14:paraId="78B763ED" w14:textId="45EB53AE" w:rsidR="00FC0FE2" w:rsidRDefault="00D25E4E" w:rsidP="00FC0FE2">
      <w:r w:rsidRPr="00A26DA6">
        <w:rPr>
          <w:rFonts w:ascii="Arial Black" w:eastAsia="Batang" w:hAnsi="Arial Black" w:cs="Aharoni"/>
          <w:b/>
          <w:noProof/>
          <w:color w:val="95B3D7" w:themeColor="accent1" w:themeTint="99"/>
          <w:sz w:val="56"/>
          <w:szCs w:val="72"/>
        </w:rPr>
        <mc:AlternateContent>
          <mc:Choice Requires="wps">
            <w:drawing>
              <wp:anchor distT="0" distB="0" distL="114300" distR="114300" simplePos="0" relativeHeight="251655168" behindDoc="0" locked="0" layoutInCell="1" allowOverlap="1" wp14:anchorId="7869E8A6" wp14:editId="4D508DCA">
                <wp:simplePos x="0" y="0"/>
                <wp:positionH relativeFrom="column">
                  <wp:posOffset>-20320</wp:posOffset>
                </wp:positionH>
                <wp:positionV relativeFrom="paragraph">
                  <wp:posOffset>129540</wp:posOffset>
                </wp:positionV>
                <wp:extent cx="4507865" cy="39179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391795"/>
                        </a:xfrm>
                        <a:prstGeom prst="rect">
                          <a:avLst/>
                        </a:prstGeom>
                        <a:noFill/>
                        <a:ln w="9525">
                          <a:noFill/>
                          <a:miter lim="800000"/>
                          <a:headEnd/>
                          <a:tailEnd/>
                        </a:ln>
                      </wps:spPr>
                      <wps:txbx>
                        <w:txbxContent>
                          <w:p w14:paraId="4236A9C7" w14:textId="77777777" w:rsidR="002C26DA" w:rsidRPr="003B65C9" w:rsidRDefault="002C26DA" w:rsidP="002C26DA">
                            <w:pPr>
                              <w:rPr>
                                <w:color w:val="365F91" w:themeColor="accent1" w:themeShade="BF"/>
                                <w:sz w:val="32"/>
                                <w:szCs w:val="44"/>
                              </w:rPr>
                            </w:pPr>
                            <w:r w:rsidRPr="003B65C9">
                              <w:rPr>
                                <w:rFonts w:ascii="Arial Black" w:eastAsia="Batang" w:hAnsi="Arial Black" w:cs="Aharoni"/>
                                <w:b/>
                                <w:color w:val="365F91" w:themeColor="accent1" w:themeShade="BF"/>
                                <w:sz w:val="32"/>
                                <w:szCs w:val="44"/>
                              </w:rPr>
                              <w:t>Addressing Shared Risk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9E8A6" id="_x0000_s1071" type="#_x0000_t202" style="position:absolute;margin-left:-1.6pt;margin-top:10.2pt;width:354.95pt;height:3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" filled="f" stroked="f">
                <v:textbox>
                  <w:txbxContent>
                    <w:p w14:paraId="4236A9C7" w14:textId="77777777" w:rsidR="002C26DA" w:rsidRPr="003B65C9" w:rsidRDefault="002C26DA" w:rsidP="002C26DA">
                      <w:pPr>
                        <w:rPr>
                          <w:color w:val="365F91" w:themeColor="accent1" w:themeShade="BF"/>
                          <w:sz w:val="32"/>
                          <w:szCs w:val="44"/>
                        </w:rPr>
                      </w:pPr>
                      <w:r w:rsidRPr="003B65C9">
                        <w:rPr>
                          <w:rFonts w:ascii="Arial Black" w:eastAsia="Batang" w:hAnsi="Arial Black" w:cs="Aharoni"/>
                          <w:b/>
                          <w:color w:val="365F91" w:themeColor="accent1" w:themeShade="BF"/>
                          <w:sz w:val="32"/>
                          <w:szCs w:val="44"/>
                        </w:rPr>
                        <w:t>Addressing Shared Risk Factors</w:t>
                      </w:r>
                    </w:p>
                  </w:txbxContent>
                </v:textbox>
              </v:shape>
            </w:pict>
          </mc:Fallback>
        </mc:AlternateContent>
      </w:r>
    </w:p>
    <w:p w14:paraId="2E818484" w14:textId="39480D72" w:rsidR="00FC0FE2" w:rsidRDefault="00D25E4E" w:rsidP="00FC0FE2">
      <w:r w:rsidRPr="00A8633B">
        <w:rPr>
          <w:noProof/>
          <w:color w:val="808080" w:themeColor="background1" w:themeShade="80"/>
          <w:sz w:val="24"/>
          <w:szCs w:val="24"/>
        </w:rPr>
        <mc:AlternateContent>
          <mc:Choice Requires="wps">
            <w:drawing>
              <wp:anchor distT="0" distB="0" distL="114300" distR="114300" simplePos="0" relativeHeight="251634688" behindDoc="0" locked="0" layoutInCell="1" allowOverlap="1" wp14:anchorId="7C6699DF" wp14:editId="42C4F0F2">
                <wp:simplePos x="0" y="0"/>
                <wp:positionH relativeFrom="column">
                  <wp:posOffset>-19050</wp:posOffset>
                </wp:positionH>
                <wp:positionV relativeFrom="paragraph">
                  <wp:posOffset>186055</wp:posOffset>
                </wp:positionV>
                <wp:extent cx="6836410" cy="796925"/>
                <wp:effectExtent l="0" t="0" r="21590" b="2222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796925"/>
                        </a:xfrm>
                        <a:prstGeom prst="roundRect">
                          <a:avLst/>
                        </a:prstGeom>
                        <a:noFill/>
                        <a:ln w="9525">
                          <a:solidFill>
                            <a:schemeClr val="bg1">
                              <a:lumMod val="65000"/>
                            </a:schemeClr>
                          </a:solidFill>
                          <a:prstDash val="sysDash"/>
                          <a:miter lim="800000"/>
                          <a:headEnd/>
                          <a:tailEnd/>
                        </a:ln>
                      </wps:spPr>
                      <wps:txbx>
                        <w:txbxContent>
                          <w:p w14:paraId="6204481D" w14:textId="3672D504" w:rsidR="00457FBC" w:rsidRPr="00C52B7D" w:rsidRDefault="004A201C" w:rsidP="00457FBC">
                            <w:pPr>
                              <w:spacing w:after="0" w:line="240" w:lineRule="auto"/>
                              <w:rPr>
                                <w:color w:val="595959" w:themeColor="text1" w:themeTint="A6"/>
                              </w:rPr>
                            </w:pPr>
                            <w:r w:rsidRPr="00C52B7D">
                              <w:rPr>
                                <w:rFonts w:ascii="Arial Black" w:hAnsi="Arial Black"/>
                                <w:b/>
                                <w:color w:val="595959" w:themeColor="text1" w:themeTint="A6"/>
                                <w:sz w:val="24"/>
                              </w:rPr>
                              <w:t>What are shared risk factors?</w:t>
                            </w:r>
                            <w:r w:rsidR="00457FBC" w:rsidRPr="00C52B7D">
                              <w:rPr>
                                <w:b/>
                                <w:color w:val="595959" w:themeColor="text1" w:themeTint="A6"/>
                                <w:sz w:val="24"/>
                              </w:rPr>
                              <w:t xml:space="preserve"> </w:t>
                            </w:r>
                            <w:r w:rsidRPr="00C52B7D">
                              <w:rPr>
                                <w:color w:val="595959" w:themeColor="text1" w:themeTint="A6"/>
                              </w:rPr>
                              <w:t xml:space="preserve">A shared risk factor is </w:t>
                            </w:r>
                            <w:r w:rsidR="00B111DA">
                              <w:rPr>
                                <w:color w:val="595959" w:themeColor="text1" w:themeTint="A6"/>
                              </w:rPr>
                              <w:t>when more</w:t>
                            </w:r>
                            <w:r w:rsidRPr="00C52B7D">
                              <w:rPr>
                                <w:color w:val="595959" w:themeColor="text1" w:themeTint="A6"/>
                              </w:rPr>
                              <w:t xml:space="preserve"> than one disease or conditions share underlying risks. Certain risk factors can contribute to the development of more than one disease or condition. Addressing shared risk factors for certain conditions has been shown to </w:t>
                            </w:r>
                            <w:r w:rsidR="00C52B7D" w:rsidRPr="00C52B7D">
                              <w:rPr>
                                <w:color w:val="595959" w:themeColor="text1" w:themeTint="A6"/>
                              </w:rPr>
                              <w:t>improve multiple health outcomes.</w:t>
                            </w:r>
                            <w:r w:rsidR="00667BA5">
                              <w:rPr>
                                <w:color w:val="595959" w:themeColor="text1" w:themeTint="A6"/>
                                <w:vertAlign w:val="superscript"/>
                              </w:rPr>
                              <w:t>23</w:t>
                            </w:r>
                            <w:r w:rsidR="00667BA5" w:rsidRPr="00C52B7D">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6699DF" id="_x0000_s1072" style="position:absolute;margin-left:-1.5pt;margin-top:14.65pt;width:538.3pt;height:6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" filled="f" strokecolor="#a5a5a5 [2092]">
                <v:stroke dashstyle="3 1" joinstyle="miter"/>
                <v:textbox>
                  <w:txbxContent>
                    <w:p w14:paraId="6204481D" w14:textId="3672D504" w:rsidR="00457FBC" w:rsidRPr="00C52B7D" w:rsidRDefault="004A201C" w:rsidP="00457FBC">
                      <w:pPr>
                        <w:spacing w:after="0" w:line="240" w:lineRule="auto"/>
                        <w:rPr>
                          <w:color w:val="595959" w:themeColor="text1" w:themeTint="A6"/>
                        </w:rPr>
                      </w:pPr>
                      <w:r w:rsidRPr="00C52B7D">
                        <w:rPr>
                          <w:rFonts w:ascii="Arial Black" w:hAnsi="Arial Black"/>
                          <w:b/>
                          <w:color w:val="595959" w:themeColor="text1" w:themeTint="A6"/>
                          <w:sz w:val="24"/>
                        </w:rPr>
                        <w:t>What are shared risk factors?</w:t>
                      </w:r>
                      <w:r w:rsidR="00457FBC" w:rsidRPr="00C52B7D">
                        <w:rPr>
                          <w:b/>
                          <w:color w:val="595959" w:themeColor="text1" w:themeTint="A6"/>
                          <w:sz w:val="24"/>
                        </w:rPr>
                        <w:t xml:space="preserve"> </w:t>
                      </w:r>
                      <w:r w:rsidRPr="00C52B7D">
                        <w:rPr>
                          <w:color w:val="595959" w:themeColor="text1" w:themeTint="A6"/>
                        </w:rPr>
                        <w:t xml:space="preserve">A shared risk factor is </w:t>
                      </w:r>
                      <w:r w:rsidR="00B111DA">
                        <w:rPr>
                          <w:color w:val="595959" w:themeColor="text1" w:themeTint="A6"/>
                        </w:rPr>
                        <w:t>when more</w:t>
                      </w:r>
                      <w:r w:rsidRPr="00C52B7D">
                        <w:rPr>
                          <w:color w:val="595959" w:themeColor="text1" w:themeTint="A6"/>
                        </w:rPr>
                        <w:t xml:space="preserve"> than one disease or conditions share underlying risks. Certain risk factors can contribute to the development of more than one disease or condition. Addressing shared risk factors for certain conditions has been shown to </w:t>
                      </w:r>
                      <w:r w:rsidR="00C52B7D" w:rsidRPr="00C52B7D">
                        <w:rPr>
                          <w:color w:val="595959" w:themeColor="text1" w:themeTint="A6"/>
                        </w:rPr>
                        <w:t>improve multiple health outcomes.</w:t>
                      </w:r>
                      <w:r w:rsidR="00667BA5">
                        <w:rPr>
                          <w:color w:val="595959" w:themeColor="text1" w:themeTint="A6"/>
                          <w:vertAlign w:val="superscript"/>
                        </w:rPr>
                        <w:t>23</w:t>
                      </w:r>
                      <w:r w:rsidR="00667BA5" w:rsidRPr="00C52B7D">
                        <w:rPr>
                          <w:color w:val="595959" w:themeColor="text1" w:themeTint="A6"/>
                        </w:rPr>
                        <w:t xml:space="preserve"> </w:t>
                      </w:r>
                    </w:p>
                  </w:txbxContent>
                </v:textbox>
              </v:roundrect>
            </w:pict>
          </mc:Fallback>
        </mc:AlternateContent>
      </w:r>
    </w:p>
    <w:p w14:paraId="39C59AE3" w14:textId="3883F483" w:rsidR="00FC0FE2" w:rsidRDefault="00FC0FE2" w:rsidP="00FC0FE2"/>
    <w:p w14:paraId="6CD3D59F" w14:textId="77777777" w:rsidR="00FC0FE2" w:rsidRDefault="00FC0FE2" w:rsidP="00FC0FE2"/>
    <w:p w14:paraId="15B728D4" w14:textId="2E4F5A27" w:rsidR="00FC0FE2" w:rsidRDefault="0033704A" w:rsidP="00FC0FE2">
      <w:r>
        <w:rPr>
          <w:noProof/>
        </w:rPr>
        <mc:AlternateContent>
          <mc:Choice Requires="wps">
            <w:drawing>
              <wp:anchor distT="0" distB="0" distL="114300" distR="114300" simplePos="0" relativeHeight="251626496" behindDoc="0" locked="0" layoutInCell="1" allowOverlap="1" wp14:anchorId="66AF41B8" wp14:editId="25905446">
                <wp:simplePos x="0" y="0"/>
                <wp:positionH relativeFrom="column">
                  <wp:posOffset>-38100</wp:posOffset>
                </wp:positionH>
                <wp:positionV relativeFrom="paragraph">
                  <wp:posOffset>89535</wp:posOffset>
                </wp:positionV>
                <wp:extent cx="6940550" cy="40005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4000500"/>
                        </a:xfrm>
                        <a:prstGeom prst="rect">
                          <a:avLst/>
                        </a:prstGeom>
                        <a:noFill/>
                        <a:ln w="9525">
                          <a:noFill/>
                          <a:miter lim="800000"/>
                          <a:headEnd/>
                          <a:tailEnd/>
                        </a:ln>
                      </wps:spPr>
                      <wps:txbx>
                        <w:txbxContent>
                          <w:p w14:paraId="3C09AB33" w14:textId="25D2C9FC" w:rsidR="00457FBC" w:rsidRPr="0033704A" w:rsidRDefault="00457FBC" w:rsidP="002C26DA">
                            <w:pPr>
                              <w:spacing w:after="0"/>
                              <w:rPr>
                                <w:b/>
                                <w:color w:val="595959" w:themeColor="text1" w:themeTint="A6"/>
                                <w:sz w:val="24"/>
                                <w:szCs w:val="24"/>
                                <w:u w:val="single"/>
                              </w:rPr>
                            </w:pPr>
                            <w:r w:rsidRPr="0033704A">
                              <w:rPr>
                                <w:color w:val="595959" w:themeColor="text1" w:themeTint="A6"/>
                                <w:sz w:val="24"/>
                                <w:szCs w:val="24"/>
                              </w:rPr>
                              <w:t>Much of the DPH chronic disease</w:t>
                            </w:r>
                            <w:r w:rsidR="00071ABC" w:rsidRPr="0033704A">
                              <w:rPr>
                                <w:color w:val="595959" w:themeColor="text1" w:themeTint="A6"/>
                                <w:sz w:val="24"/>
                                <w:szCs w:val="24"/>
                              </w:rPr>
                              <w:t xml:space="preserve"> </w:t>
                            </w:r>
                            <w:r w:rsidRPr="0033704A">
                              <w:rPr>
                                <w:color w:val="595959" w:themeColor="text1" w:themeTint="A6"/>
                                <w:sz w:val="24"/>
                                <w:szCs w:val="24"/>
                              </w:rPr>
                              <w:t>programming focus</w:t>
                            </w:r>
                            <w:r w:rsidR="00CB6DF1">
                              <w:rPr>
                                <w:color w:val="595959" w:themeColor="text1" w:themeTint="A6"/>
                                <w:sz w:val="24"/>
                                <w:szCs w:val="24"/>
                              </w:rPr>
                              <w:t>es</w:t>
                            </w:r>
                            <w:r w:rsidRPr="0033704A">
                              <w:rPr>
                                <w:color w:val="595959" w:themeColor="text1" w:themeTint="A6"/>
                                <w:sz w:val="24"/>
                                <w:szCs w:val="24"/>
                              </w:rPr>
                              <w:t xml:space="preserve"> both directly and indirectly on addressing the shared risk factors between chronic diseases and oral health</w:t>
                            </w:r>
                            <w:r w:rsidR="004A201C" w:rsidRPr="0033704A">
                              <w:rPr>
                                <w:color w:val="595959" w:themeColor="text1" w:themeTint="A6"/>
                                <w:sz w:val="24"/>
                                <w:szCs w:val="24"/>
                              </w:rPr>
                              <w:t xml:space="preserve"> </w:t>
                            </w:r>
                            <w:r w:rsidR="00AB7C64" w:rsidRPr="0033704A">
                              <w:rPr>
                                <w:color w:val="595959" w:themeColor="text1" w:themeTint="A6"/>
                                <w:sz w:val="24"/>
                                <w:szCs w:val="24"/>
                              </w:rPr>
                              <w:t>to</w:t>
                            </w:r>
                            <w:r w:rsidR="004A201C" w:rsidRPr="0033704A">
                              <w:rPr>
                                <w:color w:val="595959" w:themeColor="text1" w:themeTint="A6"/>
                                <w:sz w:val="24"/>
                                <w:szCs w:val="24"/>
                              </w:rPr>
                              <w:t xml:space="preserve"> prevent and reduce the impact of both</w:t>
                            </w:r>
                            <w:r w:rsidRPr="0033704A">
                              <w:rPr>
                                <w:color w:val="595959" w:themeColor="text1" w:themeTint="A6"/>
                                <w:sz w:val="24"/>
                                <w:szCs w:val="24"/>
                              </w:rPr>
                              <w:t xml:space="preserve">. </w:t>
                            </w:r>
                            <w:r w:rsidR="00766924" w:rsidRPr="0033704A">
                              <w:rPr>
                                <w:color w:val="595959" w:themeColor="text1" w:themeTint="A6"/>
                                <w:sz w:val="24"/>
                                <w:szCs w:val="24"/>
                              </w:rPr>
                              <w:t>Below are risk factors that contribute to both oral health issues and a variety of chronic diseases</w:t>
                            </w:r>
                            <w:r w:rsidR="004A201C" w:rsidRPr="0033704A">
                              <w:rPr>
                                <w:color w:val="595959" w:themeColor="text1" w:themeTint="A6"/>
                                <w:sz w:val="24"/>
                                <w:szCs w:val="24"/>
                              </w:rPr>
                              <w:t>:</w:t>
                            </w:r>
                            <w:r w:rsidRPr="0033704A">
                              <w:rPr>
                                <w:color w:val="595959" w:themeColor="text1" w:themeTint="A6"/>
                                <w:sz w:val="24"/>
                                <w:szCs w:val="24"/>
                              </w:rPr>
                              <w:t xml:space="preserve"> </w:t>
                            </w:r>
                          </w:p>
                          <w:p w14:paraId="59F993A0" w14:textId="77777777" w:rsidR="002C26DA" w:rsidRPr="0033704A" w:rsidRDefault="002C26DA" w:rsidP="008870CD">
                            <w:pPr>
                              <w:pStyle w:val="ListParagraph"/>
                              <w:numPr>
                                <w:ilvl w:val="0"/>
                                <w:numId w:val="6"/>
                              </w:numPr>
                              <w:spacing w:after="0"/>
                              <w:ind w:left="360"/>
                              <w:rPr>
                                <w:b/>
                                <w:color w:val="365F91" w:themeColor="accent1" w:themeShade="BF"/>
                                <w:sz w:val="24"/>
                                <w:szCs w:val="24"/>
                              </w:rPr>
                            </w:pPr>
                            <w:r w:rsidRPr="0033704A">
                              <w:rPr>
                                <w:b/>
                                <w:color w:val="365F91" w:themeColor="accent1" w:themeShade="BF"/>
                                <w:sz w:val="24"/>
                                <w:szCs w:val="24"/>
                              </w:rPr>
                              <w:t xml:space="preserve">Tobacco </w:t>
                            </w:r>
                          </w:p>
                          <w:p w14:paraId="56A141A2" w14:textId="6096B17E" w:rsidR="002C26DA" w:rsidRPr="0033704A" w:rsidRDefault="00C52B7D" w:rsidP="008870CD">
                            <w:pPr>
                              <w:spacing w:after="0"/>
                              <w:ind w:left="360"/>
                              <w:rPr>
                                <w:color w:val="595959" w:themeColor="text1" w:themeTint="A6"/>
                                <w:sz w:val="24"/>
                                <w:szCs w:val="24"/>
                              </w:rPr>
                            </w:pPr>
                            <w:r w:rsidRPr="0033704A">
                              <w:rPr>
                                <w:color w:val="595959" w:themeColor="text1" w:themeTint="A6"/>
                                <w:sz w:val="24"/>
                                <w:szCs w:val="24"/>
                              </w:rPr>
                              <w:t xml:space="preserve">The </w:t>
                            </w:r>
                            <w:r w:rsidR="00E46D71" w:rsidRPr="0033704A">
                              <w:rPr>
                                <w:color w:val="595959" w:themeColor="text1" w:themeTint="A6"/>
                                <w:sz w:val="24"/>
                                <w:szCs w:val="24"/>
                              </w:rPr>
                              <w:t xml:space="preserve">DPH </w:t>
                            </w:r>
                            <w:r w:rsidRPr="0033704A">
                              <w:rPr>
                                <w:b/>
                                <w:color w:val="595959" w:themeColor="text1" w:themeTint="A6"/>
                                <w:sz w:val="24"/>
                                <w:szCs w:val="24"/>
                              </w:rPr>
                              <w:t>Massachusetts Tobacco Cessation and Prevention Program</w:t>
                            </w:r>
                            <w:r w:rsidRPr="0033704A">
                              <w:rPr>
                                <w:color w:val="595959" w:themeColor="text1" w:themeTint="A6"/>
                                <w:sz w:val="24"/>
                                <w:szCs w:val="24"/>
                              </w:rPr>
                              <w:t xml:space="preserve"> (MTCP) </w:t>
                            </w:r>
                            <w:r w:rsidR="00766924" w:rsidRPr="0033704A">
                              <w:rPr>
                                <w:color w:val="595959" w:themeColor="text1" w:themeTint="A6"/>
                                <w:sz w:val="24"/>
                                <w:szCs w:val="24"/>
                              </w:rPr>
                              <w:t>is a program that provides resources to providers and patients who are seeking guidance with smoking cessation.</w:t>
                            </w:r>
                            <w:r w:rsidR="00667BA5" w:rsidRPr="0033704A">
                              <w:rPr>
                                <w:color w:val="595959" w:themeColor="text1" w:themeTint="A6"/>
                                <w:sz w:val="24"/>
                                <w:szCs w:val="24"/>
                                <w:vertAlign w:val="superscript"/>
                              </w:rPr>
                              <w:t>2</w:t>
                            </w:r>
                            <w:r w:rsidR="00667BA5">
                              <w:rPr>
                                <w:color w:val="595959" w:themeColor="text1" w:themeTint="A6"/>
                                <w:sz w:val="24"/>
                                <w:szCs w:val="24"/>
                                <w:vertAlign w:val="superscript"/>
                              </w:rPr>
                              <w:t>4</w:t>
                            </w:r>
                            <w:r w:rsidR="00667BA5" w:rsidRPr="0033704A">
                              <w:rPr>
                                <w:color w:val="595959" w:themeColor="text1" w:themeTint="A6"/>
                                <w:sz w:val="24"/>
                                <w:szCs w:val="24"/>
                              </w:rPr>
                              <w:t xml:space="preserve"> </w:t>
                            </w:r>
                            <w:r w:rsidR="00AE7ACA" w:rsidRPr="0033704A">
                              <w:rPr>
                                <w:color w:val="595959" w:themeColor="text1" w:themeTint="A6"/>
                                <w:sz w:val="24"/>
                                <w:szCs w:val="24"/>
                              </w:rPr>
                              <w:t xml:space="preserve">Tobacco </w:t>
                            </w:r>
                            <w:r w:rsidR="000D3A69" w:rsidRPr="0033704A">
                              <w:rPr>
                                <w:color w:val="595959" w:themeColor="text1" w:themeTint="A6"/>
                                <w:sz w:val="24"/>
                                <w:szCs w:val="24"/>
                              </w:rPr>
                              <w:t xml:space="preserve">use </w:t>
                            </w:r>
                            <w:r w:rsidR="00AE7ACA" w:rsidRPr="0033704A">
                              <w:rPr>
                                <w:color w:val="595959" w:themeColor="text1" w:themeTint="A6"/>
                                <w:sz w:val="24"/>
                                <w:szCs w:val="24"/>
                              </w:rPr>
                              <w:t xml:space="preserve">is a risk factor for chronic diseases </w:t>
                            </w:r>
                            <w:r w:rsidR="008870CD" w:rsidRPr="0033704A">
                              <w:rPr>
                                <w:color w:val="595959" w:themeColor="text1" w:themeTint="A6"/>
                                <w:sz w:val="24"/>
                                <w:szCs w:val="24"/>
                              </w:rPr>
                              <w:t xml:space="preserve">related to oral health </w:t>
                            </w:r>
                            <w:r w:rsidR="00AE7ACA" w:rsidRPr="0033704A">
                              <w:rPr>
                                <w:color w:val="595959" w:themeColor="text1" w:themeTint="A6"/>
                                <w:sz w:val="24"/>
                                <w:szCs w:val="24"/>
                              </w:rPr>
                              <w:t xml:space="preserve">such as </w:t>
                            </w:r>
                            <w:r w:rsidR="008870CD" w:rsidRPr="0033704A">
                              <w:rPr>
                                <w:color w:val="595959" w:themeColor="text1" w:themeTint="A6"/>
                                <w:sz w:val="24"/>
                                <w:szCs w:val="24"/>
                              </w:rPr>
                              <w:t>cancer</w:t>
                            </w:r>
                            <w:r w:rsidR="000D3A69" w:rsidRPr="0033704A">
                              <w:rPr>
                                <w:color w:val="595959" w:themeColor="text1" w:themeTint="A6"/>
                                <w:sz w:val="24"/>
                                <w:szCs w:val="24"/>
                              </w:rPr>
                              <w:t>,</w:t>
                            </w:r>
                            <w:r w:rsidR="008870CD" w:rsidRPr="0033704A">
                              <w:rPr>
                                <w:color w:val="595959" w:themeColor="text1" w:themeTint="A6"/>
                                <w:sz w:val="24"/>
                                <w:szCs w:val="24"/>
                              </w:rPr>
                              <w:t xml:space="preserve"> heart disease, respiratory </w:t>
                            </w:r>
                            <w:proofErr w:type="gramStart"/>
                            <w:r w:rsidR="008870CD" w:rsidRPr="0033704A">
                              <w:rPr>
                                <w:color w:val="595959" w:themeColor="text1" w:themeTint="A6"/>
                                <w:sz w:val="24"/>
                                <w:szCs w:val="24"/>
                              </w:rPr>
                              <w:t>diseases</w:t>
                            </w:r>
                            <w:proofErr w:type="gramEnd"/>
                            <w:r w:rsidR="008870CD" w:rsidRPr="0033704A">
                              <w:rPr>
                                <w:color w:val="595959" w:themeColor="text1" w:themeTint="A6"/>
                                <w:sz w:val="24"/>
                                <w:szCs w:val="24"/>
                              </w:rPr>
                              <w:t xml:space="preserve"> and cancer.</w:t>
                            </w:r>
                          </w:p>
                          <w:p w14:paraId="035FBBE5" w14:textId="77777777" w:rsidR="00C52B7D" w:rsidRPr="0033704A" w:rsidRDefault="002C26DA" w:rsidP="008870CD">
                            <w:pPr>
                              <w:pStyle w:val="ListParagraph"/>
                              <w:numPr>
                                <w:ilvl w:val="0"/>
                                <w:numId w:val="6"/>
                              </w:numPr>
                              <w:spacing w:after="0"/>
                              <w:ind w:left="360"/>
                              <w:rPr>
                                <w:b/>
                                <w:color w:val="365F91" w:themeColor="accent1" w:themeShade="BF"/>
                                <w:sz w:val="24"/>
                                <w:szCs w:val="24"/>
                              </w:rPr>
                            </w:pPr>
                            <w:r w:rsidRPr="0033704A">
                              <w:rPr>
                                <w:b/>
                                <w:color w:val="365F91" w:themeColor="accent1" w:themeShade="BF"/>
                                <w:sz w:val="24"/>
                                <w:szCs w:val="24"/>
                              </w:rPr>
                              <w:t xml:space="preserve">Nutrition and obesity </w:t>
                            </w:r>
                          </w:p>
                          <w:p w14:paraId="722A6420" w14:textId="77777777" w:rsidR="00FE52D3" w:rsidRPr="0033704A" w:rsidRDefault="00FE52D3" w:rsidP="00FE52D3">
                            <w:pPr>
                              <w:pStyle w:val="ListParagraph"/>
                              <w:numPr>
                                <w:ilvl w:val="0"/>
                                <w:numId w:val="6"/>
                              </w:numPr>
                              <w:spacing w:after="0"/>
                              <w:rPr>
                                <w:color w:val="595959" w:themeColor="text1" w:themeTint="A6"/>
                                <w:sz w:val="24"/>
                                <w:szCs w:val="24"/>
                              </w:rPr>
                            </w:pPr>
                            <w:r w:rsidRPr="0033704A">
                              <w:rPr>
                                <w:color w:val="595959" w:themeColor="text1" w:themeTint="A6"/>
                                <w:sz w:val="24"/>
                                <w:szCs w:val="24"/>
                              </w:rPr>
                              <w:t xml:space="preserve">The </w:t>
                            </w:r>
                            <w:r w:rsidRPr="0033704A">
                              <w:rPr>
                                <w:b/>
                                <w:bCs/>
                                <w:color w:val="595959" w:themeColor="text1" w:themeTint="A6"/>
                                <w:sz w:val="24"/>
                                <w:szCs w:val="24"/>
                              </w:rPr>
                              <w:t>Healthy Schools Program</w:t>
                            </w:r>
                            <w:r w:rsidRPr="0033704A">
                              <w:rPr>
                                <w:color w:val="595959" w:themeColor="text1" w:themeTint="A6"/>
                                <w:sz w:val="24"/>
                                <w:szCs w:val="24"/>
                              </w:rPr>
                              <w:t xml:space="preserve"> is a partnership between DPH and the Department of Elementary and Secondary Education to support school districts in implementation of health promoting policies and practices for nutrition and physical activity.</w:t>
                            </w:r>
                          </w:p>
                          <w:p w14:paraId="0AB80414" w14:textId="01AEBD21" w:rsidR="002C26DA" w:rsidRPr="0033704A" w:rsidRDefault="00FE52D3" w:rsidP="00FE52D3">
                            <w:pPr>
                              <w:pStyle w:val="ListParagraph"/>
                              <w:numPr>
                                <w:ilvl w:val="0"/>
                                <w:numId w:val="6"/>
                              </w:numPr>
                              <w:spacing w:after="0"/>
                              <w:rPr>
                                <w:color w:val="595959" w:themeColor="text1" w:themeTint="A6"/>
                                <w:sz w:val="24"/>
                                <w:szCs w:val="24"/>
                              </w:rPr>
                            </w:pPr>
                            <w:r w:rsidRPr="0033704A">
                              <w:rPr>
                                <w:b/>
                                <w:bCs/>
                                <w:color w:val="595959" w:themeColor="text1" w:themeTint="A6"/>
                                <w:sz w:val="24"/>
                                <w:szCs w:val="24"/>
                              </w:rPr>
                              <w:t>Working on Wellness</w:t>
                            </w:r>
                            <w:r w:rsidRPr="0033704A">
                              <w:rPr>
                                <w:sz w:val="24"/>
                                <w:szCs w:val="24"/>
                              </w:rPr>
                              <w:t xml:space="preserve"> </w:t>
                            </w:r>
                            <w:r w:rsidRPr="0033704A">
                              <w:rPr>
                                <w:color w:val="595959" w:themeColor="text1" w:themeTint="A6"/>
                                <w:sz w:val="24"/>
                                <w:szCs w:val="24"/>
                              </w:rPr>
                              <w:t>is a statewide training and capacity building program that engages businesses to develop and implement comprehensive worksite wellness initiatives.</w:t>
                            </w:r>
                          </w:p>
                          <w:p w14:paraId="50813C78" w14:textId="77777777" w:rsidR="002C26DA" w:rsidRPr="0033704A" w:rsidRDefault="002C26DA" w:rsidP="008870CD">
                            <w:pPr>
                              <w:pStyle w:val="ListParagraph"/>
                              <w:numPr>
                                <w:ilvl w:val="0"/>
                                <w:numId w:val="6"/>
                              </w:numPr>
                              <w:spacing w:after="0"/>
                              <w:ind w:left="360"/>
                              <w:rPr>
                                <w:b/>
                                <w:color w:val="365F91" w:themeColor="accent1" w:themeShade="BF"/>
                                <w:sz w:val="24"/>
                                <w:szCs w:val="24"/>
                              </w:rPr>
                            </w:pPr>
                            <w:r w:rsidRPr="0033704A">
                              <w:rPr>
                                <w:b/>
                                <w:color w:val="365F91" w:themeColor="accent1" w:themeShade="BF"/>
                                <w:sz w:val="24"/>
                                <w:szCs w:val="24"/>
                              </w:rPr>
                              <w:t>Alcohol</w:t>
                            </w:r>
                            <w:r w:rsidR="00C52B7D" w:rsidRPr="0033704A">
                              <w:rPr>
                                <w:b/>
                                <w:color w:val="365F91" w:themeColor="accent1" w:themeShade="BF"/>
                                <w:sz w:val="24"/>
                                <w:szCs w:val="24"/>
                              </w:rPr>
                              <w:t xml:space="preserve"> Use</w:t>
                            </w:r>
                          </w:p>
                          <w:p w14:paraId="08F9B332" w14:textId="7AEB92BA" w:rsidR="008870CD" w:rsidRPr="0033704A" w:rsidRDefault="00AE7ACA" w:rsidP="008870CD">
                            <w:pPr>
                              <w:pStyle w:val="ListParagraph"/>
                              <w:spacing w:after="0"/>
                              <w:ind w:left="360"/>
                              <w:rPr>
                                <w:color w:val="595959" w:themeColor="text1" w:themeTint="A6"/>
                                <w:sz w:val="24"/>
                                <w:szCs w:val="24"/>
                              </w:rPr>
                            </w:pPr>
                            <w:r w:rsidRPr="0033704A">
                              <w:rPr>
                                <w:color w:val="595959" w:themeColor="text1" w:themeTint="A6"/>
                                <w:sz w:val="24"/>
                                <w:szCs w:val="24"/>
                              </w:rPr>
                              <w:t xml:space="preserve">The </w:t>
                            </w:r>
                            <w:r w:rsidR="00E46D71" w:rsidRPr="0033704A">
                              <w:rPr>
                                <w:color w:val="595959" w:themeColor="text1" w:themeTint="A6"/>
                                <w:sz w:val="24"/>
                                <w:szCs w:val="24"/>
                              </w:rPr>
                              <w:t xml:space="preserve">DPH </w:t>
                            </w:r>
                            <w:r w:rsidR="002C26DA" w:rsidRPr="0033704A">
                              <w:rPr>
                                <w:b/>
                                <w:color w:val="595959" w:themeColor="text1" w:themeTint="A6"/>
                                <w:sz w:val="24"/>
                                <w:szCs w:val="24"/>
                              </w:rPr>
                              <w:t xml:space="preserve">Bureau of Substance </w:t>
                            </w:r>
                            <w:r w:rsidR="00212F3A" w:rsidRPr="0033704A">
                              <w:rPr>
                                <w:b/>
                                <w:color w:val="595959" w:themeColor="text1" w:themeTint="A6"/>
                                <w:sz w:val="24"/>
                                <w:szCs w:val="24"/>
                              </w:rPr>
                              <w:t>Addiction</w:t>
                            </w:r>
                            <w:r w:rsidR="002C26DA" w:rsidRPr="0033704A">
                              <w:rPr>
                                <w:b/>
                                <w:color w:val="595959" w:themeColor="text1" w:themeTint="A6"/>
                                <w:sz w:val="24"/>
                                <w:szCs w:val="24"/>
                              </w:rPr>
                              <w:t xml:space="preserve"> Services</w:t>
                            </w:r>
                            <w:r w:rsidR="002C26DA" w:rsidRPr="0033704A">
                              <w:rPr>
                                <w:color w:val="595959" w:themeColor="text1" w:themeTint="A6"/>
                                <w:sz w:val="24"/>
                                <w:szCs w:val="24"/>
                              </w:rPr>
                              <w:t xml:space="preserve"> </w:t>
                            </w:r>
                            <w:r w:rsidRPr="0033704A">
                              <w:rPr>
                                <w:color w:val="595959" w:themeColor="text1" w:themeTint="A6"/>
                                <w:sz w:val="24"/>
                                <w:szCs w:val="24"/>
                              </w:rPr>
                              <w:t>provides educational resources and support to community programs across the state. Alcohol use is a predictor of many chronic diseases and oral health concerns.</w:t>
                            </w:r>
                            <w:r w:rsidR="00C87276" w:rsidRPr="0033704A">
                              <w:rPr>
                                <w:color w:val="595959" w:themeColor="text1" w:themeTint="A6"/>
                                <w:sz w:val="24"/>
                                <w:szCs w:val="24"/>
                                <w:vertAlign w:val="superscript"/>
                              </w:rPr>
                              <w:t>25</w:t>
                            </w:r>
                            <w:r w:rsidRPr="0033704A">
                              <w:rPr>
                                <w:color w:val="595959" w:themeColor="text1" w:themeTint="A6"/>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F41B8" id="_x0000_s1073" type="#_x0000_t202" style="position:absolute;margin-left:-3pt;margin-top:7.05pt;width:546.5pt;height:3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" filled="f" stroked="f">
                <v:textbox>
                  <w:txbxContent>
                    <w:p w14:paraId="3C09AB33" w14:textId="25D2C9FC" w:rsidR="00457FBC" w:rsidRPr="0033704A" w:rsidRDefault="00457FBC" w:rsidP="002C26DA">
                      <w:pPr>
                        <w:spacing w:after="0"/>
                        <w:rPr>
                          <w:b/>
                          <w:color w:val="595959" w:themeColor="text1" w:themeTint="A6"/>
                          <w:sz w:val="24"/>
                          <w:szCs w:val="24"/>
                          <w:u w:val="single"/>
                        </w:rPr>
                      </w:pPr>
                      <w:r w:rsidRPr="0033704A">
                        <w:rPr>
                          <w:color w:val="595959" w:themeColor="text1" w:themeTint="A6"/>
                          <w:sz w:val="24"/>
                          <w:szCs w:val="24"/>
                        </w:rPr>
                        <w:t>Much of the DPH chronic disease</w:t>
                      </w:r>
                      <w:r w:rsidR="00071ABC" w:rsidRPr="0033704A">
                        <w:rPr>
                          <w:color w:val="595959" w:themeColor="text1" w:themeTint="A6"/>
                          <w:sz w:val="24"/>
                          <w:szCs w:val="24"/>
                        </w:rPr>
                        <w:t xml:space="preserve"> </w:t>
                      </w:r>
                      <w:r w:rsidRPr="0033704A">
                        <w:rPr>
                          <w:color w:val="595959" w:themeColor="text1" w:themeTint="A6"/>
                          <w:sz w:val="24"/>
                          <w:szCs w:val="24"/>
                        </w:rPr>
                        <w:t>programming focus</w:t>
                      </w:r>
                      <w:r w:rsidR="00CB6DF1">
                        <w:rPr>
                          <w:color w:val="595959" w:themeColor="text1" w:themeTint="A6"/>
                          <w:sz w:val="24"/>
                          <w:szCs w:val="24"/>
                        </w:rPr>
                        <w:t>es</w:t>
                      </w:r>
                      <w:r w:rsidRPr="0033704A">
                        <w:rPr>
                          <w:color w:val="595959" w:themeColor="text1" w:themeTint="A6"/>
                          <w:sz w:val="24"/>
                          <w:szCs w:val="24"/>
                        </w:rPr>
                        <w:t xml:space="preserve"> both directly and indirectly on addressing the shared risk factors between chronic diseases and oral health</w:t>
                      </w:r>
                      <w:r w:rsidR="004A201C" w:rsidRPr="0033704A">
                        <w:rPr>
                          <w:color w:val="595959" w:themeColor="text1" w:themeTint="A6"/>
                          <w:sz w:val="24"/>
                          <w:szCs w:val="24"/>
                        </w:rPr>
                        <w:t xml:space="preserve"> </w:t>
                      </w:r>
                      <w:r w:rsidR="00AB7C64" w:rsidRPr="0033704A">
                        <w:rPr>
                          <w:color w:val="595959" w:themeColor="text1" w:themeTint="A6"/>
                          <w:sz w:val="24"/>
                          <w:szCs w:val="24"/>
                        </w:rPr>
                        <w:t>to</w:t>
                      </w:r>
                      <w:r w:rsidR="004A201C" w:rsidRPr="0033704A">
                        <w:rPr>
                          <w:color w:val="595959" w:themeColor="text1" w:themeTint="A6"/>
                          <w:sz w:val="24"/>
                          <w:szCs w:val="24"/>
                        </w:rPr>
                        <w:t xml:space="preserve"> prevent and reduce the impact of both</w:t>
                      </w:r>
                      <w:r w:rsidRPr="0033704A">
                        <w:rPr>
                          <w:color w:val="595959" w:themeColor="text1" w:themeTint="A6"/>
                          <w:sz w:val="24"/>
                          <w:szCs w:val="24"/>
                        </w:rPr>
                        <w:t xml:space="preserve">. </w:t>
                      </w:r>
                      <w:r w:rsidR="00766924" w:rsidRPr="0033704A">
                        <w:rPr>
                          <w:color w:val="595959" w:themeColor="text1" w:themeTint="A6"/>
                          <w:sz w:val="24"/>
                          <w:szCs w:val="24"/>
                        </w:rPr>
                        <w:t>Below are risk factors that contribute to both oral health issues and a variety of chronic diseases</w:t>
                      </w:r>
                      <w:r w:rsidR="004A201C" w:rsidRPr="0033704A">
                        <w:rPr>
                          <w:color w:val="595959" w:themeColor="text1" w:themeTint="A6"/>
                          <w:sz w:val="24"/>
                          <w:szCs w:val="24"/>
                        </w:rPr>
                        <w:t>:</w:t>
                      </w:r>
                      <w:r w:rsidRPr="0033704A">
                        <w:rPr>
                          <w:color w:val="595959" w:themeColor="text1" w:themeTint="A6"/>
                          <w:sz w:val="24"/>
                          <w:szCs w:val="24"/>
                        </w:rPr>
                        <w:t xml:space="preserve"> </w:t>
                      </w:r>
                    </w:p>
                    <w:p w14:paraId="59F993A0" w14:textId="77777777" w:rsidR="002C26DA" w:rsidRPr="0033704A" w:rsidRDefault="002C26DA" w:rsidP="008870CD">
                      <w:pPr>
                        <w:pStyle w:val="ListParagraph"/>
                        <w:numPr>
                          <w:ilvl w:val="0"/>
                          <w:numId w:val="6"/>
                        </w:numPr>
                        <w:spacing w:after="0"/>
                        <w:ind w:left="360"/>
                        <w:rPr>
                          <w:b/>
                          <w:color w:val="365F91" w:themeColor="accent1" w:themeShade="BF"/>
                          <w:sz w:val="24"/>
                          <w:szCs w:val="24"/>
                        </w:rPr>
                      </w:pPr>
                      <w:r w:rsidRPr="0033704A">
                        <w:rPr>
                          <w:b/>
                          <w:color w:val="365F91" w:themeColor="accent1" w:themeShade="BF"/>
                          <w:sz w:val="24"/>
                          <w:szCs w:val="24"/>
                        </w:rPr>
                        <w:t xml:space="preserve">Tobacco </w:t>
                      </w:r>
                    </w:p>
                    <w:p w14:paraId="56A141A2" w14:textId="6096B17E" w:rsidR="002C26DA" w:rsidRPr="0033704A" w:rsidRDefault="00C52B7D" w:rsidP="008870CD">
                      <w:pPr>
                        <w:spacing w:after="0"/>
                        <w:ind w:left="360"/>
                        <w:rPr>
                          <w:color w:val="595959" w:themeColor="text1" w:themeTint="A6"/>
                          <w:sz w:val="24"/>
                          <w:szCs w:val="24"/>
                        </w:rPr>
                      </w:pPr>
                      <w:r w:rsidRPr="0033704A">
                        <w:rPr>
                          <w:color w:val="595959" w:themeColor="text1" w:themeTint="A6"/>
                          <w:sz w:val="24"/>
                          <w:szCs w:val="24"/>
                        </w:rPr>
                        <w:t xml:space="preserve">The </w:t>
                      </w:r>
                      <w:r w:rsidR="00E46D71" w:rsidRPr="0033704A">
                        <w:rPr>
                          <w:color w:val="595959" w:themeColor="text1" w:themeTint="A6"/>
                          <w:sz w:val="24"/>
                          <w:szCs w:val="24"/>
                        </w:rPr>
                        <w:t xml:space="preserve">DPH </w:t>
                      </w:r>
                      <w:r w:rsidRPr="0033704A">
                        <w:rPr>
                          <w:b/>
                          <w:color w:val="595959" w:themeColor="text1" w:themeTint="A6"/>
                          <w:sz w:val="24"/>
                          <w:szCs w:val="24"/>
                        </w:rPr>
                        <w:t>Massachusetts Tobacco Cessation and Prevention Program</w:t>
                      </w:r>
                      <w:r w:rsidRPr="0033704A">
                        <w:rPr>
                          <w:color w:val="595959" w:themeColor="text1" w:themeTint="A6"/>
                          <w:sz w:val="24"/>
                          <w:szCs w:val="24"/>
                        </w:rPr>
                        <w:t xml:space="preserve"> (MTCP) </w:t>
                      </w:r>
                      <w:r w:rsidR="00766924" w:rsidRPr="0033704A">
                        <w:rPr>
                          <w:color w:val="595959" w:themeColor="text1" w:themeTint="A6"/>
                          <w:sz w:val="24"/>
                          <w:szCs w:val="24"/>
                        </w:rPr>
                        <w:t>is a program that provides resources to providers and patients who are seeking guidance with smoking cessation.</w:t>
                      </w:r>
                      <w:r w:rsidR="00667BA5" w:rsidRPr="0033704A">
                        <w:rPr>
                          <w:color w:val="595959" w:themeColor="text1" w:themeTint="A6"/>
                          <w:sz w:val="24"/>
                          <w:szCs w:val="24"/>
                          <w:vertAlign w:val="superscript"/>
                        </w:rPr>
                        <w:t>2</w:t>
                      </w:r>
                      <w:r w:rsidR="00667BA5">
                        <w:rPr>
                          <w:color w:val="595959" w:themeColor="text1" w:themeTint="A6"/>
                          <w:sz w:val="24"/>
                          <w:szCs w:val="24"/>
                          <w:vertAlign w:val="superscript"/>
                        </w:rPr>
                        <w:t>4</w:t>
                      </w:r>
                      <w:r w:rsidR="00667BA5" w:rsidRPr="0033704A">
                        <w:rPr>
                          <w:color w:val="595959" w:themeColor="text1" w:themeTint="A6"/>
                          <w:sz w:val="24"/>
                          <w:szCs w:val="24"/>
                        </w:rPr>
                        <w:t xml:space="preserve"> </w:t>
                      </w:r>
                      <w:r w:rsidR="00AE7ACA" w:rsidRPr="0033704A">
                        <w:rPr>
                          <w:color w:val="595959" w:themeColor="text1" w:themeTint="A6"/>
                          <w:sz w:val="24"/>
                          <w:szCs w:val="24"/>
                        </w:rPr>
                        <w:t xml:space="preserve">Tobacco </w:t>
                      </w:r>
                      <w:r w:rsidR="000D3A69" w:rsidRPr="0033704A">
                        <w:rPr>
                          <w:color w:val="595959" w:themeColor="text1" w:themeTint="A6"/>
                          <w:sz w:val="24"/>
                          <w:szCs w:val="24"/>
                        </w:rPr>
                        <w:t xml:space="preserve">use </w:t>
                      </w:r>
                      <w:r w:rsidR="00AE7ACA" w:rsidRPr="0033704A">
                        <w:rPr>
                          <w:color w:val="595959" w:themeColor="text1" w:themeTint="A6"/>
                          <w:sz w:val="24"/>
                          <w:szCs w:val="24"/>
                        </w:rPr>
                        <w:t xml:space="preserve">is a risk factor for chronic diseases </w:t>
                      </w:r>
                      <w:r w:rsidR="008870CD" w:rsidRPr="0033704A">
                        <w:rPr>
                          <w:color w:val="595959" w:themeColor="text1" w:themeTint="A6"/>
                          <w:sz w:val="24"/>
                          <w:szCs w:val="24"/>
                        </w:rPr>
                        <w:t xml:space="preserve">related to oral health </w:t>
                      </w:r>
                      <w:r w:rsidR="00AE7ACA" w:rsidRPr="0033704A">
                        <w:rPr>
                          <w:color w:val="595959" w:themeColor="text1" w:themeTint="A6"/>
                          <w:sz w:val="24"/>
                          <w:szCs w:val="24"/>
                        </w:rPr>
                        <w:t xml:space="preserve">such as </w:t>
                      </w:r>
                      <w:r w:rsidR="008870CD" w:rsidRPr="0033704A">
                        <w:rPr>
                          <w:color w:val="595959" w:themeColor="text1" w:themeTint="A6"/>
                          <w:sz w:val="24"/>
                          <w:szCs w:val="24"/>
                        </w:rPr>
                        <w:t>cancer</w:t>
                      </w:r>
                      <w:r w:rsidR="000D3A69" w:rsidRPr="0033704A">
                        <w:rPr>
                          <w:color w:val="595959" w:themeColor="text1" w:themeTint="A6"/>
                          <w:sz w:val="24"/>
                          <w:szCs w:val="24"/>
                        </w:rPr>
                        <w:t>,</w:t>
                      </w:r>
                      <w:r w:rsidR="008870CD" w:rsidRPr="0033704A">
                        <w:rPr>
                          <w:color w:val="595959" w:themeColor="text1" w:themeTint="A6"/>
                          <w:sz w:val="24"/>
                          <w:szCs w:val="24"/>
                        </w:rPr>
                        <w:t xml:space="preserve"> heart disease, respiratory </w:t>
                      </w:r>
                      <w:proofErr w:type="gramStart"/>
                      <w:r w:rsidR="008870CD" w:rsidRPr="0033704A">
                        <w:rPr>
                          <w:color w:val="595959" w:themeColor="text1" w:themeTint="A6"/>
                          <w:sz w:val="24"/>
                          <w:szCs w:val="24"/>
                        </w:rPr>
                        <w:t>diseases</w:t>
                      </w:r>
                      <w:proofErr w:type="gramEnd"/>
                      <w:r w:rsidR="008870CD" w:rsidRPr="0033704A">
                        <w:rPr>
                          <w:color w:val="595959" w:themeColor="text1" w:themeTint="A6"/>
                          <w:sz w:val="24"/>
                          <w:szCs w:val="24"/>
                        </w:rPr>
                        <w:t xml:space="preserve"> and cancer.</w:t>
                      </w:r>
                    </w:p>
                    <w:p w14:paraId="035FBBE5" w14:textId="77777777" w:rsidR="00C52B7D" w:rsidRPr="0033704A" w:rsidRDefault="002C26DA" w:rsidP="008870CD">
                      <w:pPr>
                        <w:pStyle w:val="ListParagraph"/>
                        <w:numPr>
                          <w:ilvl w:val="0"/>
                          <w:numId w:val="6"/>
                        </w:numPr>
                        <w:spacing w:after="0"/>
                        <w:ind w:left="360"/>
                        <w:rPr>
                          <w:b/>
                          <w:color w:val="365F91" w:themeColor="accent1" w:themeShade="BF"/>
                          <w:sz w:val="24"/>
                          <w:szCs w:val="24"/>
                        </w:rPr>
                      </w:pPr>
                      <w:r w:rsidRPr="0033704A">
                        <w:rPr>
                          <w:b/>
                          <w:color w:val="365F91" w:themeColor="accent1" w:themeShade="BF"/>
                          <w:sz w:val="24"/>
                          <w:szCs w:val="24"/>
                        </w:rPr>
                        <w:t xml:space="preserve">Nutrition and obesity </w:t>
                      </w:r>
                    </w:p>
                    <w:p w14:paraId="722A6420" w14:textId="77777777" w:rsidR="00FE52D3" w:rsidRPr="0033704A" w:rsidRDefault="00FE52D3" w:rsidP="00FE52D3">
                      <w:pPr>
                        <w:pStyle w:val="ListParagraph"/>
                        <w:numPr>
                          <w:ilvl w:val="0"/>
                          <w:numId w:val="6"/>
                        </w:numPr>
                        <w:spacing w:after="0"/>
                        <w:rPr>
                          <w:color w:val="595959" w:themeColor="text1" w:themeTint="A6"/>
                          <w:sz w:val="24"/>
                          <w:szCs w:val="24"/>
                        </w:rPr>
                      </w:pPr>
                      <w:r w:rsidRPr="0033704A">
                        <w:rPr>
                          <w:color w:val="595959" w:themeColor="text1" w:themeTint="A6"/>
                          <w:sz w:val="24"/>
                          <w:szCs w:val="24"/>
                        </w:rPr>
                        <w:t xml:space="preserve">The </w:t>
                      </w:r>
                      <w:r w:rsidRPr="0033704A">
                        <w:rPr>
                          <w:b/>
                          <w:bCs/>
                          <w:color w:val="595959" w:themeColor="text1" w:themeTint="A6"/>
                          <w:sz w:val="24"/>
                          <w:szCs w:val="24"/>
                        </w:rPr>
                        <w:t>Healthy Schools Program</w:t>
                      </w:r>
                      <w:r w:rsidRPr="0033704A">
                        <w:rPr>
                          <w:color w:val="595959" w:themeColor="text1" w:themeTint="A6"/>
                          <w:sz w:val="24"/>
                          <w:szCs w:val="24"/>
                        </w:rPr>
                        <w:t xml:space="preserve"> is a partnership between DPH and the Department of Elementary and Secondary Education to support school districts in implementation of health promoting policies and practices for nutrition and physical activity.</w:t>
                      </w:r>
                    </w:p>
                    <w:p w14:paraId="0AB80414" w14:textId="01AEBD21" w:rsidR="002C26DA" w:rsidRPr="0033704A" w:rsidRDefault="00FE52D3" w:rsidP="00FE52D3">
                      <w:pPr>
                        <w:pStyle w:val="ListParagraph"/>
                        <w:numPr>
                          <w:ilvl w:val="0"/>
                          <w:numId w:val="6"/>
                        </w:numPr>
                        <w:spacing w:after="0"/>
                        <w:rPr>
                          <w:color w:val="595959" w:themeColor="text1" w:themeTint="A6"/>
                          <w:sz w:val="24"/>
                          <w:szCs w:val="24"/>
                        </w:rPr>
                      </w:pPr>
                      <w:r w:rsidRPr="0033704A">
                        <w:rPr>
                          <w:b/>
                          <w:bCs/>
                          <w:color w:val="595959" w:themeColor="text1" w:themeTint="A6"/>
                          <w:sz w:val="24"/>
                          <w:szCs w:val="24"/>
                        </w:rPr>
                        <w:t>Working on Wellness</w:t>
                      </w:r>
                      <w:r w:rsidRPr="0033704A">
                        <w:rPr>
                          <w:sz w:val="24"/>
                          <w:szCs w:val="24"/>
                        </w:rPr>
                        <w:t xml:space="preserve"> </w:t>
                      </w:r>
                      <w:r w:rsidRPr="0033704A">
                        <w:rPr>
                          <w:color w:val="595959" w:themeColor="text1" w:themeTint="A6"/>
                          <w:sz w:val="24"/>
                          <w:szCs w:val="24"/>
                        </w:rPr>
                        <w:t>is a statewide training and capacity building program that engages businesses to develop and implement comprehensive worksite wellness initiatives.</w:t>
                      </w:r>
                    </w:p>
                    <w:p w14:paraId="50813C78" w14:textId="77777777" w:rsidR="002C26DA" w:rsidRPr="0033704A" w:rsidRDefault="002C26DA" w:rsidP="008870CD">
                      <w:pPr>
                        <w:pStyle w:val="ListParagraph"/>
                        <w:numPr>
                          <w:ilvl w:val="0"/>
                          <w:numId w:val="6"/>
                        </w:numPr>
                        <w:spacing w:after="0"/>
                        <w:ind w:left="360"/>
                        <w:rPr>
                          <w:b/>
                          <w:color w:val="365F91" w:themeColor="accent1" w:themeShade="BF"/>
                          <w:sz w:val="24"/>
                          <w:szCs w:val="24"/>
                        </w:rPr>
                      </w:pPr>
                      <w:r w:rsidRPr="0033704A">
                        <w:rPr>
                          <w:b/>
                          <w:color w:val="365F91" w:themeColor="accent1" w:themeShade="BF"/>
                          <w:sz w:val="24"/>
                          <w:szCs w:val="24"/>
                        </w:rPr>
                        <w:t>Alcohol</w:t>
                      </w:r>
                      <w:r w:rsidR="00C52B7D" w:rsidRPr="0033704A">
                        <w:rPr>
                          <w:b/>
                          <w:color w:val="365F91" w:themeColor="accent1" w:themeShade="BF"/>
                          <w:sz w:val="24"/>
                          <w:szCs w:val="24"/>
                        </w:rPr>
                        <w:t xml:space="preserve"> Use</w:t>
                      </w:r>
                    </w:p>
                    <w:p w14:paraId="08F9B332" w14:textId="7AEB92BA" w:rsidR="008870CD" w:rsidRPr="0033704A" w:rsidRDefault="00AE7ACA" w:rsidP="008870CD">
                      <w:pPr>
                        <w:pStyle w:val="ListParagraph"/>
                        <w:spacing w:after="0"/>
                        <w:ind w:left="360"/>
                        <w:rPr>
                          <w:color w:val="595959" w:themeColor="text1" w:themeTint="A6"/>
                          <w:sz w:val="24"/>
                          <w:szCs w:val="24"/>
                        </w:rPr>
                      </w:pPr>
                      <w:r w:rsidRPr="0033704A">
                        <w:rPr>
                          <w:color w:val="595959" w:themeColor="text1" w:themeTint="A6"/>
                          <w:sz w:val="24"/>
                          <w:szCs w:val="24"/>
                        </w:rPr>
                        <w:t xml:space="preserve">The </w:t>
                      </w:r>
                      <w:r w:rsidR="00E46D71" w:rsidRPr="0033704A">
                        <w:rPr>
                          <w:color w:val="595959" w:themeColor="text1" w:themeTint="A6"/>
                          <w:sz w:val="24"/>
                          <w:szCs w:val="24"/>
                        </w:rPr>
                        <w:t xml:space="preserve">DPH </w:t>
                      </w:r>
                      <w:r w:rsidR="002C26DA" w:rsidRPr="0033704A">
                        <w:rPr>
                          <w:b/>
                          <w:color w:val="595959" w:themeColor="text1" w:themeTint="A6"/>
                          <w:sz w:val="24"/>
                          <w:szCs w:val="24"/>
                        </w:rPr>
                        <w:t xml:space="preserve">Bureau of Substance </w:t>
                      </w:r>
                      <w:r w:rsidR="00212F3A" w:rsidRPr="0033704A">
                        <w:rPr>
                          <w:b/>
                          <w:color w:val="595959" w:themeColor="text1" w:themeTint="A6"/>
                          <w:sz w:val="24"/>
                          <w:szCs w:val="24"/>
                        </w:rPr>
                        <w:t>Addiction</w:t>
                      </w:r>
                      <w:r w:rsidR="002C26DA" w:rsidRPr="0033704A">
                        <w:rPr>
                          <w:b/>
                          <w:color w:val="595959" w:themeColor="text1" w:themeTint="A6"/>
                          <w:sz w:val="24"/>
                          <w:szCs w:val="24"/>
                        </w:rPr>
                        <w:t xml:space="preserve"> Services</w:t>
                      </w:r>
                      <w:r w:rsidR="002C26DA" w:rsidRPr="0033704A">
                        <w:rPr>
                          <w:color w:val="595959" w:themeColor="text1" w:themeTint="A6"/>
                          <w:sz w:val="24"/>
                          <w:szCs w:val="24"/>
                        </w:rPr>
                        <w:t xml:space="preserve"> </w:t>
                      </w:r>
                      <w:r w:rsidRPr="0033704A">
                        <w:rPr>
                          <w:color w:val="595959" w:themeColor="text1" w:themeTint="A6"/>
                          <w:sz w:val="24"/>
                          <w:szCs w:val="24"/>
                        </w:rPr>
                        <w:t>provides educational resources and support to community programs across the state. Alcohol use is a predictor of many chronic diseases and oral health concerns.</w:t>
                      </w:r>
                      <w:r w:rsidR="00C87276" w:rsidRPr="0033704A">
                        <w:rPr>
                          <w:color w:val="595959" w:themeColor="text1" w:themeTint="A6"/>
                          <w:sz w:val="24"/>
                          <w:szCs w:val="24"/>
                          <w:vertAlign w:val="superscript"/>
                        </w:rPr>
                        <w:t>25</w:t>
                      </w:r>
                      <w:r w:rsidRPr="0033704A">
                        <w:rPr>
                          <w:color w:val="595959" w:themeColor="text1" w:themeTint="A6"/>
                          <w:sz w:val="24"/>
                          <w:szCs w:val="24"/>
                        </w:rPr>
                        <w:t xml:space="preserve"> </w:t>
                      </w:r>
                    </w:p>
                  </w:txbxContent>
                </v:textbox>
              </v:shape>
            </w:pict>
          </mc:Fallback>
        </mc:AlternateContent>
      </w:r>
    </w:p>
    <w:p w14:paraId="2EA60E6E" w14:textId="3D74362E" w:rsidR="00FC0FE2" w:rsidRDefault="00FC0FE2" w:rsidP="00FC0FE2"/>
    <w:p w14:paraId="33845B64" w14:textId="77777777" w:rsidR="00FC0FE2" w:rsidRDefault="00FC0FE2" w:rsidP="00FC0FE2"/>
    <w:p w14:paraId="77B2E577" w14:textId="77777777" w:rsidR="00FC0FE2" w:rsidRDefault="00FC0FE2" w:rsidP="00FC0FE2"/>
    <w:p w14:paraId="2519F3C7" w14:textId="77777777" w:rsidR="00FC0FE2" w:rsidRDefault="00FC0FE2" w:rsidP="00FC0FE2"/>
    <w:p w14:paraId="6FA9E258" w14:textId="77777777" w:rsidR="00FC0FE2" w:rsidRDefault="00FC0FE2" w:rsidP="00FC0FE2"/>
    <w:p w14:paraId="635D4DFE" w14:textId="77777777" w:rsidR="00FC0FE2" w:rsidRDefault="00FC0FE2" w:rsidP="00FC0FE2"/>
    <w:p w14:paraId="0D85E537" w14:textId="77777777" w:rsidR="00FC0FE2" w:rsidRDefault="00FC0FE2" w:rsidP="00FC0FE2"/>
    <w:p w14:paraId="64B71D95" w14:textId="77777777" w:rsidR="00FC0FE2" w:rsidRDefault="00FC0FE2" w:rsidP="00FC0FE2"/>
    <w:p w14:paraId="5FF6DC95" w14:textId="77777777" w:rsidR="00FC0FE2" w:rsidRDefault="00FC0FE2" w:rsidP="00FC0FE2"/>
    <w:p w14:paraId="1C7918D9" w14:textId="77777777" w:rsidR="00FC0FE2" w:rsidRDefault="00FC0FE2" w:rsidP="00FC0FE2"/>
    <w:p w14:paraId="6CBAF2B4" w14:textId="77777777" w:rsidR="00FC0FE2" w:rsidRDefault="00FC0FE2" w:rsidP="00FC0FE2"/>
    <w:p w14:paraId="5AFDD43B" w14:textId="77777777" w:rsidR="00FC0FE2" w:rsidRDefault="00FC0FE2" w:rsidP="00FC0FE2"/>
    <w:p w14:paraId="56C3CA8D" w14:textId="4294F526" w:rsidR="00FC0FE2" w:rsidRDefault="00A1771A" w:rsidP="00FC0FE2">
      <w:r w:rsidRPr="00984B6B">
        <w:rPr>
          <w:rFonts w:ascii="Arial Black" w:eastAsia="Batang" w:hAnsi="Arial Black" w:cs="Aharoni"/>
          <w:b/>
          <w:noProof/>
          <w:color w:val="31849B" w:themeColor="accent5" w:themeShade="BF"/>
          <w:sz w:val="72"/>
          <w:szCs w:val="72"/>
        </w:rPr>
        <w:lastRenderedPageBreak/>
        <mc:AlternateContent>
          <mc:Choice Requires="wps">
            <w:drawing>
              <wp:anchor distT="0" distB="0" distL="114300" distR="114300" simplePos="0" relativeHeight="251651072" behindDoc="0" locked="0" layoutInCell="1" allowOverlap="1" wp14:anchorId="0F266114" wp14:editId="485B9007">
                <wp:simplePos x="0" y="0"/>
                <wp:positionH relativeFrom="column">
                  <wp:posOffset>-200660</wp:posOffset>
                </wp:positionH>
                <wp:positionV relativeFrom="paragraph">
                  <wp:posOffset>10160</wp:posOffset>
                </wp:positionV>
                <wp:extent cx="5822950" cy="67056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670560"/>
                        </a:xfrm>
                        <a:prstGeom prst="rect">
                          <a:avLst/>
                        </a:prstGeom>
                        <a:noFill/>
                        <a:ln w="9525">
                          <a:noFill/>
                          <a:miter lim="800000"/>
                          <a:headEnd/>
                          <a:tailEnd/>
                        </a:ln>
                      </wps:spPr>
                      <wps:txbx>
                        <w:txbxContent>
                          <w:p w14:paraId="2AD78119" w14:textId="77777777" w:rsidR="00FC0FE2" w:rsidRPr="00F46783" w:rsidRDefault="00FC0FE2" w:rsidP="00FC0FE2">
                            <w:pPr>
                              <w:rPr>
                                <w:color w:val="365F91" w:themeColor="accent1" w:themeShade="BF"/>
                              </w:rPr>
                            </w:pPr>
                            <w:r>
                              <w:rPr>
                                <w:rFonts w:ascii="Arial Black" w:eastAsia="Batang" w:hAnsi="Arial Black" w:cs="Aharoni"/>
                                <w:b/>
                                <w:color w:val="365F91" w:themeColor="accent1" w:themeShade="BF"/>
                                <w:sz w:val="72"/>
                                <w:szCs w:val="72"/>
                              </w:rPr>
                              <w:t>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66114" id="_x0000_s1074" type="#_x0000_t202" style="position:absolute;margin-left:-15.8pt;margin-top:.8pt;width:458.5pt;height:5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" filled="f" stroked="f">
                <v:textbox>
                  <w:txbxContent>
                    <w:p w14:paraId="2AD78119" w14:textId="77777777" w:rsidR="00FC0FE2" w:rsidRPr="00F46783" w:rsidRDefault="00FC0FE2" w:rsidP="00FC0FE2">
                      <w:pPr>
                        <w:rPr>
                          <w:color w:val="365F91" w:themeColor="accent1" w:themeShade="BF"/>
                        </w:rPr>
                      </w:pPr>
                      <w:r>
                        <w:rPr>
                          <w:rFonts w:ascii="Arial Black" w:eastAsia="Batang" w:hAnsi="Arial Black" w:cs="Aharoni"/>
                          <w:b/>
                          <w:color w:val="365F91" w:themeColor="accent1" w:themeShade="BF"/>
                          <w:sz w:val="72"/>
                          <w:szCs w:val="72"/>
                        </w:rPr>
                        <w:t>NEXT STEPS</w:t>
                      </w:r>
                    </w:p>
                  </w:txbxContent>
                </v:textbox>
              </v:shape>
            </w:pict>
          </mc:Fallback>
        </mc:AlternateContent>
      </w:r>
    </w:p>
    <w:p w14:paraId="303E6B60" w14:textId="70584BEB" w:rsidR="00FC0FE2" w:rsidRDefault="001E31FC" w:rsidP="00FC0FE2">
      <w:r>
        <w:rPr>
          <w:noProof/>
        </w:rPr>
        <mc:AlternateContent>
          <mc:Choice Requires="wps">
            <w:drawing>
              <wp:anchor distT="0" distB="0" distL="114300" distR="114300" simplePos="0" relativeHeight="251653120" behindDoc="0" locked="0" layoutInCell="1" allowOverlap="1" wp14:anchorId="6DED370A" wp14:editId="35968535">
                <wp:simplePos x="0" y="0"/>
                <wp:positionH relativeFrom="column">
                  <wp:posOffset>-147320</wp:posOffset>
                </wp:positionH>
                <wp:positionV relativeFrom="paragraph">
                  <wp:posOffset>365125</wp:posOffset>
                </wp:positionV>
                <wp:extent cx="6781800" cy="74422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744220"/>
                        </a:xfrm>
                        <a:prstGeom prst="rect">
                          <a:avLst/>
                        </a:prstGeom>
                        <a:noFill/>
                        <a:ln w="9525">
                          <a:noFill/>
                          <a:miter lim="800000"/>
                          <a:headEnd/>
                          <a:tailEnd/>
                        </a:ln>
                      </wps:spPr>
                      <wps:txbx>
                        <w:txbxContent>
                          <w:p w14:paraId="5461E583" w14:textId="77777777" w:rsidR="008870CD" w:rsidRPr="008870CD" w:rsidRDefault="008870CD" w:rsidP="008870CD">
                            <w:pPr>
                              <w:spacing w:after="0"/>
                              <w:rPr>
                                <w:color w:val="808080" w:themeColor="background1" w:themeShade="80"/>
                                <w:sz w:val="24"/>
                                <w:szCs w:val="24"/>
                              </w:rPr>
                            </w:pPr>
                            <w:r w:rsidRPr="008870CD">
                              <w:rPr>
                                <w:color w:val="595959" w:themeColor="text1" w:themeTint="A6"/>
                                <w:sz w:val="24"/>
                                <w:szCs w:val="24"/>
                              </w:rPr>
                              <w:t xml:space="preserve">The </w:t>
                            </w:r>
                            <w:r w:rsidR="00946542">
                              <w:rPr>
                                <w:b/>
                                <w:color w:val="365F91" w:themeColor="accent1" w:themeShade="BF"/>
                                <w:sz w:val="24"/>
                                <w:szCs w:val="24"/>
                              </w:rPr>
                              <w:t>goal</w:t>
                            </w:r>
                            <w:r w:rsidRPr="008870CD">
                              <w:rPr>
                                <w:b/>
                                <w:color w:val="365F91" w:themeColor="accent1" w:themeShade="BF"/>
                                <w:sz w:val="24"/>
                                <w:szCs w:val="24"/>
                              </w:rPr>
                              <w:t xml:space="preserve"> of the MDPH Office of Oral Health</w:t>
                            </w:r>
                            <w:r w:rsidRPr="008870CD">
                              <w:rPr>
                                <w:color w:val="365F91" w:themeColor="accent1" w:themeShade="BF"/>
                                <w:sz w:val="24"/>
                                <w:szCs w:val="24"/>
                              </w:rPr>
                              <w:t xml:space="preserve"> </w:t>
                            </w:r>
                            <w:r w:rsidRPr="008870CD">
                              <w:rPr>
                                <w:color w:val="595959" w:themeColor="text1" w:themeTint="A6"/>
                                <w:sz w:val="24"/>
                                <w:szCs w:val="24"/>
                              </w:rPr>
                              <w:t>is to improve, promote and protect the oral health of all Massachusetts residents throughout their lifespan by focusing on prevention, education</w:t>
                            </w:r>
                            <w:r w:rsidR="000F4837">
                              <w:rPr>
                                <w:color w:val="595959" w:themeColor="text1" w:themeTint="A6"/>
                                <w:sz w:val="24"/>
                                <w:szCs w:val="24"/>
                              </w:rPr>
                              <w:t>,</w:t>
                            </w:r>
                            <w:r w:rsidRPr="008870CD">
                              <w:rPr>
                                <w:color w:val="595959" w:themeColor="text1" w:themeTint="A6"/>
                                <w:sz w:val="24"/>
                                <w:szCs w:val="24"/>
                              </w:rPr>
                              <w:t xml:space="preserve"> and linkage of dental and medical care. The next steps include</w:t>
                            </w:r>
                            <w:r w:rsidRPr="008870CD">
                              <w:rPr>
                                <w:color w:val="808080" w:themeColor="background1" w:themeShade="8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D370A" id="_x0000_s1075" type="#_x0000_t202" style="position:absolute;margin-left:-11.6pt;margin-top:28.75pt;width:534pt;height:5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" filled="f" stroked="f">
                <v:textbox>
                  <w:txbxContent>
                    <w:p w14:paraId="5461E583" w14:textId="77777777" w:rsidR="008870CD" w:rsidRPr="008870CD" w:rsidRDefault="008870CD" w:rsidP="008870CD">
                      <w:pPr>
                        <w:spacing w:after="0"/>
                        <w:rPr>
                          <w:color w:val="808080" w:themeColor="background1" w:themeShade="80"/>
                          <w:sz w:val="24"/>
                          <w:szCs w:val="24"/>
                        </w:rPr>
                      </w:pPr>
                      <w:r w:rsidRPr="008870CD">
                        <w:rPr>
                          <w:color w:val="595959" w:themeColor="text1" w:themeTint="A6"/>
                          <w:sz w:val="24"/>
                          <w:szCs w:val="24"/>
                        </w:rPr>
                        <w:t xml:space="preserve">The </w:t>
                      </w:r>
                      <w:r w:rsidR="00946542">
                        <w:rPr>
                          <w:b/>
                          <w:color w:val="365F91" w:themeColor="accent1" w:themeShade="BF"/>
                          <w:sz w:val="24"/>
                          <w:szCs w:val="24"/>
                        </w:rPr>
                        <w:t>goal</w:t>
                      </w:r>
                      <w:r w:rsidRPr="008870CD">
                        <w:rPr>
                          <w:b/>
                          <w:color w:val="365F91" w:themeColor="accent1" w:themeShade="BF"/>
                          <w:sz w:val="24"/>
                          <w:szCs w:val="24"/>
                        </w:rPr>
                        <w:t xml:space="preserve"> of the MDPH Office of Oral Health</w:t>
                      </w:r>
                      <w:r w:rsidRPr="008870CD">
                        <w:rPr>
                          <w:color w:val="365F91" w:themeColor="accent1" w:themeShade="BF"/>
                          <w:sz w:val="24"/>
                          <w:szCs w:val="24"/>
                        </w:rPr>
                        <w:t xml:space="preserve"> </w:t>
                      </w:r>
                      <w:r w:rsidRPr="008870CD">
                        <w:rPr>
                          <w:color w:val="595959" w:themeColor="text1" w:themeTint="A6"/>
                          <w:sz w:val="24"/>
                          <w:szCs w:val="24"/>
                        </w:rPr>
                        <w:t>is to improve, promote and protect the oral health of all Massachusetts residents throughout their lifespan by focusing on prevention, education</w:t>
                      </w:r>
                      <w:r w:rsidR="000F4837">
                        <w:rPr>
                          <w:color w:val="595959" w:themeColor="text1" w:themeTint="A6"/>
                          <w:sz w:val="24"/>
                          <w:szCs w:val="24"/>
                        </w:rPr>
                        <w:t>,</w:t>
                      </w:r>
                      <w:r w:rsidRPr="008870CD">
                        <w:rPr>
                          <w:color w:val="595959" w:themeColor="text1" w:themeTint="A6"/>
                          <w:sz w:val="24"/>
                          <w:szCs w:val="24"/>
                        </w:rPr>
                        <w:t xml:space="preserve"> and linkage of dental and medical care. The next steps include</w:t>
                      </w:r>
                      <w:r w:rsidRPr="008870CD">
                        <w:rPr>
                          <w:color w:val="808080" w:themeColor="background1" w:themeShade="80"/>
                          <w:sz w:val="24"/>
                          <w:szCs w:val="24"/>
                        </w:rPr>
                        <w:t>:</w:t>
                      </w:r>
                    </w:p>
                  </w:txbxContent>
                </v:textbox>
              </v:shape>
            </w:pict>
          </mc:Fallback>
        </mc:AlternateContent>
      </w:r>
    </w:p>
    <w:p w14:paraId="65AA07C8" w14:textId="030A9B42" w:rsidR="00FC0FE2" w:rsidRDefault="00FC0FE2" w:rsidP="00FC0FE2"/>
    <w:p w14:paraId="46F96F8E" w14:textId="382B58E8" w:rsidR="008A53A0" w:rsidRDefault="00A1771A" w:rsidP="00FC0FE2">
      <w:r w:rsidRPr="003C03E8">
        <w:rPr>
          <w:noProof/>
          <w:color w:val="808080" w:themeColor="background1" w:themeShade="80"/>
          <w:sz w:val="24"/>
          <w:szCs w:val="24"/>
        </w:rPr>
        <mc:AlternateContent>
          <mc:Choice Requires="wps">
            <w:drawing>
              <wp:anchor distT="0" distB="0" distL="114300" distR="114300" simplePos="0" relativeHeight="251631616" behindDoc="0" locked="0" layoutInCell="1" allowOverlap="1" wp14:anchorId="3433BB5B" wp14:editId="28759E0D">
                <wp:simplePos x="0" y="0"/>
                <wp:positionH relativeFrom="column">
                  <wp:posOffset>-137160</wp:posOffset>
                </wp:positionH>
                <wp:positionV relativeFrom="paragraph">
                  <wp:posOffset>4595495</wp:posOffset>
                </wp:positionV>
                <wp:extent cx="6987540" cy="1807210"/>
                <wp:effectExtent l="0" t="0" r="3810" b="254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807210"/>
                        </a:xfrm>
                        <a:prstGeom prst="rect">
                          <a:avLst/>
                        </a:prstGeom>
                        <a:solidFill>
                          <a:srgbClr val="FFFFFF"/>
                        </a:solidFill>
                        <a:ln w="9525">
                          <a:noFill/>
                          <a:miter lim="800000"/>
                          <a:headEnd/>
                          <a:tailEnd/>
                        </a:ln>
                      </wps:spPr>
                      <wps:txbx>
                        <w:txbxContent>
                          <w:p w14:paraId="5B7E59FB" w14:textId="77777777" w:rsidR="00712906" w:rsidRPr="00411B2E" w:rsidRDefault="00712906" w:rsidP="00712906">
                            <w:pPr>
                              <w:spacing w:after="0"/>
                              <w:rPr>
                                <w:color w:val="808080" w:themeColor="background1" w:themeShade="80"/>
                                <w:sz w:val="24"/>
                                <w:szCs w:val="24"/>
                              </w:rPr>
                            </w:pPr>
                            <w:r w:rsidRPr="002D5460">
                              <w:rPr>
                                <w:b/>
                                <w:color w:val="595959" w:themeColor="text1" w:themeTint="A6"/>
                                <w:sz w:val="24"/>
                                <w:szCs w:val="24"/>
                                <w:u w:val="single"/>
                              </w:rPr>
                              <w:t>Dental</w:t>
                            </w:r>
                            <w:r w:rsidR="001E6303">
                              <w:rPr>
                                <w:b/>
                                <w:color w:val="595959" w:themeColor="text1" w:themeTint="A6"/>
                                <w:sz w:val="24"/>
                                <w:szCs w:val="24"/>
                                <w:u w:val="single"/>
                              </w:rPr>
                              <w:t>/</w:t>
                            </w:r>
                            <w:r w:rsidRPr="002D5460">
                              <w:rPr>
                                <w:b/>
                                <w:color w:val="595959" w:themeColor="text1" w:themeTint="A6"/>
                                <w:sz w:val="24"/>
                                <w:szCs w:val="24"/>
                                <w:u w:val="single"/>
                              </w:rPr>
                              <w:t xml:space="preserve">medical providers can aid in this effort </w:t>
                            </w:r>
                            <w:proofErr w:type="gramStart"/>
                            <w:r w:rsidRPr="002D5460">
                              <w:rPr>
                                <w:b/>
                                <w:color w:val="595959" w:themeColor="text1" w:themeTint="A6"/>
                                <w:sz w:val="24"/>
                                <w:szCs w:val="24"/>
                                <w:u w:val="single"/>
                              </w:rPr>
                              <w:t>by:</w:t>
                            </w:r>
                            <w:proofErr w:type="gramEnd"/>
                            <w:r w:rsidRPr="002D5460">
                              <w:rPr>
                                <w:b/>
                                <w:color w:val="595959" w:themeColor="text1" w:themeTint="A6"/>
                                <w:sz w:val="24"/>
                                <w:szCs w:val="24"/>
                              </w:rPr>
                              <w:t xml:space="preserve"> </w:t>
                            </w:r>
                            <w:r w:rsidRPr="002D5460">
                              <w:rPr>
                                <w:color w:val="595959" w:themeColor="text1" w:themeTint="A6"/>
                                <w:sz w:val="24"/>
                                <w:szCs w:val="24"/>
                              </w:rPr>
                              <w:t xml:space="preserve">ensuring that all provider staff receive </w:t>
                            </w:r>
                            <w:r w:rsidRPr="002D5460">
                              <w:rPr>
                                <w:b/>
                                <w:color w:val="365F91" w:themeColor="accent1" w:themeShade="BF"/>
                                <w:sz w:val="24"/>
                                <w:szCs w:val="24"/>
                              </w:rPr>
                              <w:t>training and education</w:t>
                            </w:r>
                            <w:r w:rsidRPr="002D5460">
                              <w:rPr>
                                <w:color w:val="365F91" w:themeColor="accent1" w:themeShade="BF"/>
                                <w:sz w:val="24"/>
                                <w:szCs w:val="24"/>
                              </w:rPr>
                              <w:t xml:space="preserve"> </w:t>
                            </w:r>
                            <w:r w:rsidRPr="00164CE5">
                              <w:rPr>
                                <w:color w:val="595959" w:themeColor="text1" w:themeTint="A6"/>
                                <w:sz w:val="24"/>
                                <w:szCs w:val="24"/>
                              </w:rPr>
                              <w:t xml:space="preserve">focused on the importance of </w:t>
                            </w:r>
                            <w:r>
                              <w:rPr>
                                <w:color w:val="595959" w:themeColor="text1" w:themeTint="A6"/>
                                <w:sz w:val="24"/>
                                <w:szCs w:val="24"/>
                              </w:rPr>
                              <w:t>incorporating oral health messaging into chronic disease programs</w:t>
                            </w:r>
                            <w:r w:rsidRPr="00164CE5">
                              <w:rPr>
                                <w:color w:val="595959" w:themeColor="text1" w:themeTint="A6"/>
                                <w:sz w:val="24"/>
                                <w:szCs w:val="24"/>
                              </w:rPr>
                              <w:t xml:space="preserve">, providing </w:t>
                            </w:r>
                            <w:r w:rsidRPr="002D5460">
                              <w:rPr>
                                <w:b/>
                                <w:color w:val="365F91" w:themeColor="accent1" w:themeShade="BF"/>
                                <w:sz w:val="24"/>
                                <w:szCs w:val="24"/>
                              </w:rPr>
                              <w:t xml:space="preserve">screening / referrals </w:t>
                            </w:r>
                            <w:r w:rsidRPr="00164CE5">
                              <w:rPr>
                                <w:color w:val="595959" w:themeColor="text1" w:themeTint="A6"/>
                                <w:sz w:val="24"/>
                                <w:szCs w:val="24"/>
                              </w:rPr>
                              <w:t xml:space="preserve">for </w:t>
                            </w:r>
                            <w:r>
                              <w:rPr>
                                <w:color w:val="595959" w:themeColor="text1" w:themeTint="A6"/>
                                <w:sz w:val="24"/>
                                <w:szCs w:val="24"/>
                              </w:rPr>
                              <w:t xml:space="preserve">oral health </w:t>
                            </w:r>
                            <w:r w:rsidRPr="00164CE5">
                              <w:rPr>
                                <w:color w:val="595959" w:themeColor="text1" w:themeTint="A6"/>
                                <w:sz w:val="24"/>
                                <w:szCs w:val="24"/>
                              </w:rPr>
                              <w:t xml:space="preserve">treatment as needed, and </w:t>
                            </w:r>
                            <w:r w:rsidRPr="002D5460">
                              <w:rPr>
                                <w:b/>
                                <w:color w:val="365F91" w:themeColor="accent1" w:themeShade="BF"/>
                                <w:sz w:val="24"/>
                                <w:szCs w:val="24"/>
                              </w:rPr>
                              <w:t>communicating</w:t>
                            </w:r>
                            <w:r w:rsidRPr="002D5460">
                              <w:rPr>
                                <w:color w:val="365F91" w:themeColor="accent1" w:themeShade="BF"/>
                                <w:sz w:val="24"/>
                                <w:szCs w:val="24"/>
                              </w:rPr>
                              <w:t xml:space="preserve"> </w:t>
                            </w:r>
                            <w:r w:rsidRPr="00164CE5">
                              <w:rPr>
                                <w:color w:val="595959" w:themeColor="text1" w:themeTint="A6"/>
                                <w:sz w:val="24"/>
                                <w:szCs w:val="24"/>
                              </w:rPr>
                              <w:t xml:space="preserve">between medical and dental practices.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BB5B" id="_x0000_s1076" type="#_x0000_t202" style="position:absolute;margin-left:-10.8pt;margin-top:361.85pt;width:550.2pt;height:142.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" stroked="f">
                <v:textbox>
                  <w:txbxContent>
                    <w:p w14:paraId="5B7E59FB" w14:textId="77777777" w:rsidR="00712906" w:rsidRPr="00411B2E" w:rsidRDefault="00712906" w:rsidP="00712906">
                      <w:pPr>
                        <w:spacing w:after="0"/>
                        <w:rPr>
                          <w:color w:val="808080" w:themeColor="background1" w:themeShade="80"/>
                          <w:sz w:val="24"/>
                          <w:szCs w:val="24"/>
                        </w:rPr>
                      </w:pPr>
                      <w:r w:rsidRPr="002D5460">
                        <w:rPr>
                          <w:b/>
                          <w:color w:val="595959" w:themeColor="text1" w:themeTint="A6"/>
                          <w:sz w:val="24"/>
                          <w:szCs w:val="24"/>
                          <w:u w:val="single"/>
                        </w:rPr>
                        <w:t>Dental</w:t>
                      </w:r>
                      <w:r w:rsidR="001E6303">
                        <w:rPr>
                          <w:b/>
                          <w:color w:val="595959" w:themeColor="text1" w:themeTint="A6"/>
                          <w:sz w:val="24"/>
                          <w:szCs w:val="24"/>
                          <w:u w:val="single"/>
                        </w:rPr>
                        <w:t>/</w:t>
                      </w:r>
                      <w:r w:rsidRPr="002D5460">
                        <w:rPr>
                          <w:b/>
                          <w:color w:val="595959" w:themeColor="text1" w:themeTint="A6"/>
                          <w:sz w:val="24"/>
                          <w:szCs w:val="24"/>
                          <w:u w:val="single"/>
                        </w:rPr>
                        <w:t xml:space="preserve">medical providers can aid in this effort </w:t>
                      </w:r>
                      <w:proofErr w:type="gramStart"/>
                      <w:r w:rsidRPr="002D5460">
                        <w:rPr>
                          <w:b/>
                          <w:color w:val="595959" w:themeColor="text1" w:themeTint="A6"/>
                          <w:sz w:val="24"/>
                          <w:szCs w:val="24"/>
                          <w:u w:val="single"/>
                        </w:rPr>
                        <w:t>by:</w:t>
                      </w:r>
                      <w:proofErr w:type="gramEnd"/>
                      <w:r w:rsidRPr="002D5460">
                        <w:rPr>
                          <w:b/>
                          <w:color w:val="595959" w:themeColor="text1" w:themeTint="A6"/>
                          <w:sz w:val="24"/>
                          <w:szCs w:val="24"/>
                        </w:rPr>
                        <w:t xml:space="preserve"> </w:t>
                      </w:r>
                      <w:r w:rsidRPr="002D5460">
                        <w:rPr>
                          <w:color w:val="595959" w:themeColor="text1" w:themeTint="A6"/>
                          <w:sz w:val="24"/>
                          <w:szCs w:val="24"/>
                        </w:rPr>
                        <w:t xml:space="preserve">ensuring that all provider staff receive </w:t>
                      </w:r>
                      <w:r w:rsidRPr="002D5460">
                        <w:rPr>
                          <w:b/>
                          <w:color w:val="365F91" w:themeColor="accent1" w:themeShade="BF"/>
                          <w:sz w:val="24"/>
                          <w:szCs w:val="24"/>
                        </w:rPr>
                        <w:t>training and education</w:t>
                      </w:r>
                      <w:r w:rsidRPr="002D5460">
                        <w:rPr>
                          <w:color w:val="365F91" w:themeColor="accent1" w:themeShade="BF"/>
                          <w:sz w:val="24"/>
                          <w:szCs w:val="24"/>
                        </w:rPr>
                        <w:t xml:space="preserve"> </w:t>
                      </w:r>
                      <w:r w:rsidRPr="00164CE5">
                        <w:rPr>
                          <w:color w:val="595959" w:themeColor="text1" w:themeTint="A6"/>
                          <w:sz w:val="24"/>
                          <w:szCs w:val="24"/>
                        </w:rPr>
                        <w:t xml:space="preserve">focused on the importance of </w:t>
                      </w:r>
                      <w:r>
                        <w:rPr>
                          <w:color w:val="595959" w:themeColor="text1" w:themeTint="A6"/>
                          <w:sz w:val="24"/>
                          <w:szCs w:val="24"/>
                        </w:rPr>
                        <w:t>incorporating oral health messaging into chronic disease programs</w:t>
                      </w:r>
                      <w:r w:rsidRPr="00164CE5">
                        <w:rPr>
                          <w:color w:val="595959" w:themeColor="text1" w:themeTint="A6"/>
                          <w:sz w:val="24"/>
                          <w:szCs w:val="24"/>
                        </w:rPr>
                        <w:t xml:space="preserve">, providing </w:t>
                      </w:r>
                      <w:r w:rsidRPr="002D5460">
                        <w:rPr>
                          <w:b/>
                          <w:color w:val="365F91" w:themeColor="accent1" w:themeShade="BF"/>
                          <w:sz w:val="24"/>
                          <w:szCs w:val="24"/>
                        </w:rPr>
                        <w:t xml:space="preserve">screening / referrals </w:t>
                      </w:r>
                      <w:r w:rsidRPr="00164CE5">
                        <w:rPr>
                          <w:color w:val="595959" w:themeColor="text1" w:themeTint="A6"/>
                          <w:sz w:val="24"/>
                          <w:szCs w:val="24"/>
                        </w:rPr>
                        <w:t xml:space="preserve">for </w:t>
                      </w:r>
                      <w:r>
                        <w:rPr>
                          <w:color w:val="595959" w:themeColor="text1" w:themeTint="A6"/>
                          <w:sz w:val="24"/>
                          <w:szCs w:val="24"/>
                        </w:rPr>
                        <w:t xml:space="preserve">oral health </w:t>
                      </w:r>
                      <w:r w:rsidRPr="00164CE5">
                        <w:rPr>
                          <w:color w:val="595959" w:themeColor="text1" w:themeTint="A6"/>
                          <w:sz w:val="24"/>
                          <w:szCs w:val="24"/>
                        </w:rPr>
                        <w:t xml:space="preserve">treatment as needed, and </w:t>
                      </w:r>
                      <w:r w:rsidRPr="002D5460">
                        <w:rPr>
                          <w:b/>
                          <w:color w:val="365F91" w:themeColor="accent1" w:themeShade="BF"/>
                          <w:sz w:val="24"/>
                          <w:szCs w:val="24"/>
                        </w:rPr>
                        <w:t>communicating</w:t>
                      </w:r>
                      <w:r w:rsidRPr="002D5460">
                        <w:rPr>
                          <w:color w:val="365F91" w:themeColor="accent1" w:themeShade="BF"/>
                          <w:sz w:val="24"/>
                          <w:szCs w:val="24"/>
                        </w:rPr>
                        <w:t xml:space="preserve"> </w:t>
                      </w:r>
                      <w:r w:rsidRPr="00164CE5">
                        <w:rPr>
                          <w:color w:val="595959" w:themeColor="text1" w:themeTint="A6"/>
                          <w:sz w:val="24"/>
                          <w:szCs w:val="24"/>
                        </w:rPr>
                        <w:t xml:space="preserve">between medical and dental practices. </w:t>
                      </w:r>
                    </w:p>
                  </w:txbxContent>
                </v:textbox>
              </v:shape>
            </w:pict>
          </mc:Fallback>
        </mc:AlternateContent>
      </w:r>
      <w:r w:rsidRPr="003C03E8">
        <w:rPr>
          <w:noProof/>
          <w:color w:val="808080" w:themeColor="background1" w:themeShade="80"/>
          <w:sz w:val="24"/>
          <w:szCs w:val="24"/>
        </w:rPr>
        <mc:AlternateContent>
          <mc:Choice Requires="wps">
            <w:drawing>
              <wp:anchor distT="0" distB="0" distL="114300" distR="114300" simplePos="0" relativeHeight="251630592" behindDoc="0" locked="0" layoutInCell="1" allowOverlap="1" wp14:anchorId="36AC4130" wp14:editId="2CD5FDC8">
                <wp:simplePos x="0" y="0"/>
                <wp:positionH relativeFrom="column">
                  <wp:posOffset>-160020</wp:posOffset>
                </wp:positionH>
                <wp:positionV relativeFrom="paragraph">
                  <wp:posOffset>2743835</wp:posOffset>
                </wp:positionV>
                <wp:extent cx="7132320" cy="181356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813560"/>
                        </a:xfrm>
                        <a:prstGeom prst="rect">
                          <a:avLst/>
                        </a:prstGeom>
                        <a:noFill/>
                        <a:ln w="9525">
                          <a:noFill/>
                          <a:miter lim="800000"/>
                          <a:headEnd/>
                          <a:tailEnd/>
                        </a:ln>
                      </wps:spPr>
                      <wps:txbx>
                        <w:txbxContent>
                          <w:p w14:paraId="62A33721" w14:textId="7E849032" w:rsidR="00712906" w:rsidRDefault="00712906" w:rsidP="000F4837">
                            <w:pPr>
                              <w:spacing w:after="0"/>
                              <w:rPr>
                                <w:color w:val="595959" w:themeColor="text1" w:themeTint="A6"/>
                                <w:sz w:val="24"/>
                                <w:szCs w:val="24"/>
                              </w:rPr>
                            </w:pPr>
                            <w:r>
                              <w:rPr>
                                <w:b/>
                                <w:color w:val="365F91" w:themeColor="accent1" w:themeShade="BF"/>
                                <w:sz w:val="24"/>
                                <w:szCs w:val="24"/>
                              </w:rPr>
                              <w:t>Training and educating providers on oral health</w:t>
                            </w:r>
                            <w:r w:rsidRPr="00067A1F">
                              <w:rPr>
                                <w:color w:val="808080" w:themeColor="background1" w:themeShade="80"/>
                                <w:sz w:val="24"/>
                                <w:szCs w:val="24"/>
                              </w:rPr>
                              <w:t xml:space="preserve">: </w:t>
                            </w:r>
                            <w:r>
                              <w:rPr>
                                <w:color w:val="808080" w:themeColor="background1" w:themeShade="80"/>
                                <w:sz w:val="24"/>
                                <w:szCs w:val="24"/>
                              </w:rPr>
                              <w:t xml:space="preserve">The </w:t>
                            </w:r>
                            <w:r w:rsidRPr="00712906">
                              <w:rPr>
                                <w:color w:val="595959" w:themeColor="text1" w:themeTint="A6"/>
                                <w:sz w:val="24"/>
                                <w:szCs w:val="24"/>
                              </w:rPr>
                              <w:t xml:space="preserve">DPH </w:t>
                            </w:r>
                            <w:r>
                              <w:rPr>
                                <w:color w:val="595959" w:themeColor="text1" w:themeTint="A6"/>
                                <w:sz w:val="24"/>
                                <w:szCs w:val="24"/>
                              </w:rPr>
                              <w:t xml:space="preserve">Office of Oral Health </w:t>
                            </w:r>
                            <w:r w:rsidRPr="00712906">
                              <w:rPr>
                                <w:color w:val="595959" w:themeColor="text1" w:themeTint="A6"/>
                                <w:sz w:val="24"/>
                                <w:szCs w:val="24"/>
                              </w:rPr>
                              <w:t xml:space="preserve">will </w:t>
                            </w:r>
                            <w:r>
                              <w:rPr>
                                <w:color w:val="595959" w:themeColor="text1" w:themeTint="A6"/>
                                <w:sz w:val="24"/>
                                <w:szCs w:val="24"/>
                              </w:rPr>
                              <w:t xml:space="preserve">continue to train medical and dental providers across disciplines on prevention and early treatment of oral health concerns for those with chronic diseases. These trainings will work to incorporate messages about the connections between oral health and chronic diseases. </w:t>
                            </w:r>
                          </w:p>
                          <w:p w14:paraId="3E9CBA70" w14:textId="404D2391" w:rsidR="0033704A" w:rsidRPr="0033704A" w:rsidRDefault="0033704A" w:rsidP="000F4837">
                            <w:pPr>
                              <w:spacing w:after="0"/>
                              <w:rPr>
                                <w:color w:val="595959" w:themeColor="text1" w:themeTint="A6"/>
                                <w:sz w:val="6"/>
                                <w:szCs w:val="6"/>
                              </w:rPr>
                            </w:pPr>
                            <w:r w:rsidRPr="0033704A">
                              <w:rPr>
                                <w:color w:val="595959" w:themeColor="text1" w:themeTint="A6"/>
                                <w:sz w:val="6"/>
                                <w:szCs w:val="6"/>
                              </w:rPr>
                              <w:t xml:space="preserve"> </w:t>
                            </w:r>
                          </w:p>
                          <w:p w14:paraId="2A86DCDC" w14:textId="77777777" w:rsidR="00712906" w:rsidRPr="00164CE5" w:rsidRDefault="00712906" w:rsidP="00712906">
                            <w:pPr>
                              <w:rPr>
                                <w:color w:val="595959" w:themeColor="text1" w:themeTint="A6"/>
                                <w:sz w:val="24"/>
                                <w:szCs w:val="24"/>
                              </w:rPr>
                            </w:pPr>
                            <w:r>
                              <w:rPr>
                                <w:b/>
                                <w:color w:val="365F91" w:themeColor="accent1" w:themeShade="BF"/>
                                <w:sz w:val="24"/>
                                <w:szCs w:val="24"/>
                              </w:rPr>
                              <w:t>Evaluation and statewide surveillance</w:t>
                            </w:r>
                            <w:r w:rsidRPr="00067A1F">
                              <w:rPr>
                                <w:color w:val="808080" w:themeColor="background1" w:themeShade="80"/>
                                <w:sz w:val="24"/>
                                <w:szCs w:val="24"/>
                              </w:rPr>
                              <w:t>:</w:t>
                            </w:r>
                            <w:r>
                              <w:rPr>
                                <w:color w:val="808080" w:themeColor="background1" w:themeShade="80"/>
                                <w:sz w:val="24"/>
                                <w:szCs w:val="24"/>
                              </w:rPr>
                              <w:t xml:space="preserve"> </w:t>
                            </w:r>
                            <w:r w:rsidRPr="00712906">
                              <w:rPr>
                                <w:color w:val="595959" w:themeColor="text1" w:themeTint="A6"/>
                                <w:sz w:val="24"/>
                                <w:szCs w:val="24"/>
                              </w:rPr>
                              <w:t xml:space="preserve">Data on the connection between oral health and chronic disease in the state is somewhat limited due to </w:t>
                            </w:r>
                            <w:r w:rsidR="00462621">
                              <w:rPr>
                                <w:color w:val="595959" w:themeColor="text1" w:themeTint="A6"/>
                                <w:sz w:val="24"/>
                                <w:szCs w:val="24"/>
                              </w:rPr>
                              <w:t>the data that is currently collected for statewide surveillance</w:t>
                            </w:r>
                            <w:r w:rsidRPr="00712906">
                              <w:rPr>
                                <w:color w:val="595959" w:themeColor="text1" w:themeTint="A6"/>
                                <w:sz w:val="24"/>
                                <w:szCs w:val="24"/>
                              </w:rPr>
                              <w:t xml:space="preserve">. The DPH Office of Oral Health is currently working to </w:t>
                            </w:r>
                            <w:r w:rsidR="00462621">
                              <w:rPr>
                                <w:color w:val="595959" w:themeColor="text1" w:themeTint="A6"/>
                                <w:sz w:val="24"/>
                                <w:szCs w:val="24"/>
                              </w:rPr>
                              <w:t>improve</w:t>
                            </w:r>
                            <w:r w:rsidRPr="00712906">
                              <w:rPr>
                                <w:color w:val="595959" w:themeColor="text1" w:themeTint="A6"/>
                                <w:sz w:val="24"/>
                                <w:szCs w:val="24"/>
                              </w:rPr>
                              <w:t xml:space="preserve"> </w:t>
                            </w:r>
                            <w:r w:rsidR="00462621">
                              <w:rPr>
                                <w:color w:val="595959" w:themeColor="text1" w:themeTint="A6"/>
                                <w:sz w:val="24"/>
                                <w:szCs w:val="24"/>
                              </w:rPr>
                              <w:t xml:space="preserve">the </w:t>
                            </w:r>
                            <w:r w:rsidRPr="00712906">
                              <w:rPr>
                                <w:color w:val="595959" w:themeColor="text1" w:themeTint="A6"/>
                                <w:sz w:val="24"/>
                                <w:szCs w:val="24"/>
                              </w:rPr>
                              <w:t xml:space="preserve">statewide surveillance </w:t>
                            </w:r>
                            <w:r w:rsidR="00462621">
                              <w:rPr>
                                <w:color w:val="595959" w:themeColor="text1" w:themeTint="A6"/>
                                <w:sz w:val="24"/>
                                <w:szCs w:val="24"/>
                              </w:rPr>
                              <w:t>system to elaborate</w:t>
                            </w:r>
                            <w:r>
                              <w:rPr>
                                <w:color w:val="595959" w:themeColor="text1" w:themeTint="A6"/>
                                <w:sz w:val="24"/>
                                <w:szCs w:val="24"/>
                              </w:rPr>
                              <w:t xml:space="preserve"> on the relationship between oral health and chronic disease.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4130" id="_x0000_s1077" type="#_x0000_t202" style="position:absolute;margin-left:-12.6pt;margin-top:216.05pt;width:561.6pt;height:142.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" filled="f" stroked="f">
                <v:textbox>
                  <w:txbxContent>
                    <w:p w14:paraId="62A33721" w14:textId="7E849032" w:rsidR="00712906" w:rsidRDefault="00712906" w:rsidP="000F4837">
                      <w:pPr>
                        <w:spacing w:after="0"/>
                        <w:rPr>
                          <w:color w:val="595959" w:themeColor="text1" w:themeTint="A6"/>
                          <w:sz w:val="24"/>
                          <w:szCs w:val="24"/>
                        </w:rPr>
                      </w:pPr>
                      <w:r>
                        <w:rPr>
                          <w:b/>
                          <w:color w:val="365F91" w:themeColor="accent1" w:themeShade="BF"/>
                          <w:sz w:val="24"/>
                          <w:szCs w:val="24"/>
                        </w:rPr>
                        <w:t>Training and educating providers on oral health</w:t>
                      </w:r>
                      <w:r w:rsidRPr="00067A1F">
                        <w:rPr>
                          <w:color w:val="808080" w:themeColor="background1" w:themeShade="80"/>
                          <w:sz w:val="24"/>
                          <w:szCs w:val="24"/>
                        </w:rPr>
                        <w:t xml:space="preserve">: </w:t>
                      </w:r>
                      <w:r>
                        <w:rPr>
                          <w:color w:val="808080" w:themeColor="background1" w:themeShade="80"/>
                          <w:sz w:val="24"/>
                          <w:szCs w:val="24"/>
                        </w:rPr>
                        <w:t xml:space="preserve">The </w:t>
                      </w:r>
                      <w:r w:rsidRPr="00712906">
                        <w:rPr>
                          <w:color w:val="595959" w:themeColor="text1" w:themeTint="A6"/>
                          <w:sz w:val="24"/>
                          <w:szCs w:val="24"/>
                        </w:rPr>
                        <w:t xml:space="preserve">DPH </w:t>
                      </w:r>
                      <w:r>
                        <w:rPr>
                          <w:color w:val="595959" w:themeColor="text1" w:themeTint="A6"/>
                          <w:sz w:val="24"/>
                          <w:szCs w:val="24"/>
                        </w:rPr>
                        <w:t xml:space="preserve">Office of Oral Health </w:t>
                      </w:r>
                      <w:r w:rsidRPr="00712906">
                        <w:rPr>
                          <w:color w:val="595959" w:themeColor="text1" w:themeTint="A6"/>
                          <w:sz w:val="24"/>
                          <w:szCs w:val="24"/>
                        </w:rPr>
                        <w:t xml:space="preserve">will </w:t>
                      </w:r>
                      <w:r>
                        <w:rPr>
                          <w:color w:val="595959" w:themeColor="text1" w:themeTint="A6"/>
                          <w:sz w:val="24"/>
                          <w:szCs w:val="24"/>
                        </w:rPr>
                        <w:t xml:space="preserve">continue to train medical and dental providers across disciplines on prevention and early treatment of oral health concerns for those with chronic diseases. These trainings will work to incorporate messages about the connections between oral health and chronic diseases. </w:t>
                      </w:r>
                    </w:p>
                    <w:p w14:paraId="3E9CBA70" w14:textId="404D2391" w:rsidR="0033704A" w:rsidRPr="0033704A" w:rsidRDefault="0033704A" w:rsidP="000F4837">
                      <w:pPr>
                        <w:spacing w:after="0"/>
                        <w:rPr>
                          <w:color w:val="595959" w:themeColor="text1" w:themeTint="A6"/>
                          <w:sz w:val="6"/>
                          <w:szCs w:val="6"/>
                        </w:rPr>
                      </w:pPr>
                      <w:r w:rsidRPr="0033704A">
                        <w:rPr>
                          <w:color w:val="595959" w:themeColor="text1" w:themeTint="A6"/>
                          <w:sz w:val="6"/>
                          <w:szCs w:val="6"/>
                        </w:rPr>
                        <w:t xml:space="preserve"> </w:t>
                      </w:r>
                    </w:p>
                    <w:p w14:paraId="2A86DCDC" w14:textId="77777777" w:rsidR="00712906" w:rsidRPr="00164CE5" w:rsidRDefault="00712906" w:rsidP="00712906">
                      <w:pPr>
                        <w:rPr>
                          <w:color w:val="595959" w:themeColor="text1" w:themeTint="A6"/>
                          <w:sz w:val="24"/>
                          <w:szCs w:val="24"/>
                        </w:rPr>
                      </w:pPr>
                      <w:r>
                        <w:rPr>
                          <w:b/>
                          <w:color w:val="365F91" w:themeColor="accent1" w:themeShade="BF"/>
                          <w:sz w:val="24"/>
                          <w:szCs w:val="24"/>
                        </w:rPr>
                        <w:t>Evaluation and statewide surveillance</w:t>
                      </w:r>
                      <w:r w:rsidRPr="00067A1F">
                        <w:rPr>
                          <w:color w:val="808080" w:themeColor="background1" w:themeShade="80"/>
                          <w:sz w:val="24"/>
                          <w:szCs w:val="24"/>
                        </w:rPr>
                        <w:t>:</w:t>
                      </w:r>
                      <w:r>
                        <w:rPr>
                          <w:color w:val="808080" w:themeColor="background1" w:themeShade="80"/>
                          <w:sz w:val="24"/>
                          <w:szCs w:val="24"/>
                        </w:rPr>
                        <w:t xml:space="preserve"> </w:t>
                      </w:r>
                      <w:r w:rsidRPr="00712906">
                        <w:rPr>
                          <w:color w:val="595959" w:themeColor="text1" w:themeTint="A6"/>
                          <w:sz w:val="24"/>
                          <w:szCs w:val="24"/>
                        </w:rPr>
                        <w:t xml:space="preserve">Data on the connection between oral health and chronic disease in the state is somewhat limited due to </w:t>
                      </w:r>
                      <w:r w:rsidR="00462621">
                        <w:rPr>
                          <w:color w:val="595959" w:themeColor="text1" w:themeTint="A6"/>
                          <w:sz w:val="24"/>
                          <w:szCs w:val="24"/>
                        </w:rPr>
                        <w:t>the data that is currently collected for statewide surveillance</w:t>
                      </w:r>
                      <w:r w:rsidRPr="00712906">
                        <w:rPr>
                          <w:color w:val="595959" w:themeColor="text1" w:themeTint="A6"/>
                          <w:sz w:val="24"/>
                          <w:szCs w:val="24"/>
                        </w:rPr>
                        <w:t xml:space="preserve">. The DPH Office of Oral Health is currently working to </w:t>
                      </w:r>
                      <w:r w:rsidR="00462621">
                        <w:rPr>
                          <w:color w:val="595959" w:themeColor="text1" w:themeTint="A6"/>
                          <w:sz w:val="24"/>
                          <w:szCs w:val="24"/>
                        </w:rPr>
                        <w:t>improve</w:t>
                      </w:r>
                      <w:r w:rsidRPr="00712906">
                        <w:rPr>
                          <w:color w:val="595959" w:themeColor="text1" w:themeTint="A6"/>
                          <w:sz w:val="24"/>
                          <w:szCs w:val="24"/>
                        </w:rPr>
                        <w:t xml:space="preserve"> </w:t>
                      </w:r>
                      <w:r w:rsidR="00462621">
                        <w:rPr>
                          <w:color w:val="595959" w:themeColor="text1" w:themeTint="A6"/>
                          <w:sz w:val="24"/>
                          <w:szCs w:val="24"/>
                        </w:rPr>
                        <w:t xml:space="preserve">the </w:t>
                      </w:r>
                      <w:r w:rsidRPr="00712906">
                        <w:rPr>
                          <w:color w:val="595959" w:themeColor="text1" w:themeTint="A6"/>
                          <w:sz w:val="24"/>
                          <w:szCs w:val="24"/>
                        </w:rPr>
                        <w:t xml:space="preserve">statewide surveillance </w:t>
                      </w:r>
                      <w:r w:rsidR="00462621">
                        <w:rPr>
                          <w:color w:val="595959" w:themeColor="text1" w:themeTint="A6"/>
                          <w:sz w:val="24"/>
                          <w:szCs w:val="24"/>
                        </w:rPr>
                        <w:t>system to elaborate</w:t>
                      </w:r>
                      <w:r>
                        <w:rPr>
                          <w:color w:val="595959" w:themeColor="text1" w:themeTint="A6"/>
                          <w:sz w:val="24"/>
                          <w:szCs w:val="24"/>
                        </w:rPr>
                        <w:t xml:space="preserve"> on the relationship between oral health and chronic disease. </w:t>
                      </w:r>
                    </w:p>
                  </w:txbxContent>
                </v:textbox>
              </v:shape>
            </w:pict>
          </mc:Fallback>
        </mc:AlternateContent>
      </w:r>
      <w:r w:rsidRPr="003C03E8">
        <w:rPr>
          <w:noProof/>
          <w:color w:val="808080" w:themeColor="background1" w:themeShade="80"/>
          <w:sz w:val="24"/>
          <w:szCs w:val="24"/>
        </w:rPr>
        <mc:AlternateContent>
          <mc:Choice Requires="wps">
            <w:drawing>
              <wp:anchor distT="0" distB="0" distL="114300" distR="114300" simplePos="0" relativeHeight="251628544" behindDoc="0" locked="0" layoutInCell="1" allowOverlap="1" wp14:anchorId="01E1AD1E" wp14:editId="672CF173">
                <wp:simplePos x="0" y="0"/>
                <wp:positionH relativeFrom="column">
                  <wp:posOffset>-148590</wp:posOffset>
                </wp:positionH>
                <wp:positionV relativeFrom="paragraph">
                  <wp:posOffset>464185</wp:posOffset>
                </wp:positionV>
                <wp:extent cx="4848225" cy="1222375"/>
                <wp:effectExtent l="0" t="0" r="0" b="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222375"/>
                        </a:xfrm>
                        <a:prstGeom prst="rect">
                          <a:avLst/>
                        </a:prstGeom>
                        <a:noFill/>
                        <a:ln w="9525">
                          <a:noFill/>
                          <a:miter lim="800000"/>
                          <a:headEnd/>
                          <a:tailEnd/>
                        </a:ln>
                      </wps:spPr>
                      <wps:txbx>
                        <w:txbxContent>
                          <w:p w14:paraId="5B7AC92E" w14:textId="77777777" w:rsidR="008870CD" w:rsidRPr="00164CE5" w:rsidRDefault="00E803BB" w:rsidP="008870CD">
                            <w:pPr>
                              <w:rPr>
                                <w:color w:val="595959" w:themeColor="text1" w:themeTint="A6"/>
                                <w:sz w:val="24"/>
                                <w:szCs w:val="24"/>
                              </w:rPr>
                            </w:pPr>
                            <w:r w:rsidRPr="00E803BB">
                              <w:rPr>
                                <w:b/>
                                <w:color w:val="365F91" w:themeColor="accent1" w:themeShade="BF"/>
                                <w:sz w:val="24"/>
                                <w:szCs w:val="24"/>
                              </w:rPr>
                              <w:t>Continuing to address shared risk factors</w:t>
                            </w:r>
                            <w:r w:rsidR="008870CD" w:rsidRPr="00067A1F">
                              <w:rPr>
                                <w:color w:val="808080" w:themeColor="background1" w:themeShade="80"/>
                                <w:sz w:val="24"/>
                                <w:szCs w:val="24"/>
                              </w:rPr>
                              <w:t xml:space="preserve">: </w:t>
                            </w:r>
                            <w:r w:rsidRPr="00E803BB">
                              <w:rPr>
                                <w:color w:val="595959" w:themeColor="text1" w:themeTint="A6"/>
                                <w:sz w:val="24"/>
                                <w:szCs w:val="24"/>
                              </w:rPr>
                              <w:t xml:space="preserve">DPH will continue to address the shared risk factors </w:t>
                            </w:r>
                            <w:r>
                              <w:rPr>
                                <w:color w:val="595959" w:themeColor="text1" w:themeTint="A6"/>
                                <w:sz w:val="24"/>
                                <w:szCs w:val="24"/>
                              </w:rPr>
                              <w:t xml:space="preserve">for oral health and chronic disease by implementing </w:t>
                            </w:r>
                            <w:r w:rsidRPr="00E803BB">
                              <w:rPr>
                                <w:color w:val="595959" w:themeColor="text1" w:themeTint="A6"/>
                                <w:sz w:val="24"/>
                                <w:szCs w:val="24"/>
                              </w:rPr>
                              <w:t>programs in oral health, tobacco cessation,</w:t>
                            </w:r>
                            <w:r>
                              <w:rPr>
                                <w:color w:val="595959" w:themeColor="text1" w:themeTint="A6"/>
                                <w:sz w:val="24"/>
                                <w:szCs w:val="24"/>
                              </w:rPr>
                              <w:t xml:space="preserve"> nutrition, </w:t>
                            </w:r>
                            <w:r w:rsidRPr="00E803BB">
                              <w:rPr>
                                <w:color w:val="595959" w:themeColor="text1" w:themeTint="A6"/>
                                <w:sz w:val="24"/>
                                <w:szCs w:val="24"/>
                              </w:rPr>
                              <w:t>obesity</w:t>
                            </w:r>
                            <w:r w:rsidR="00212F3A">
                              <w:rPr>
                                <w:color w:val="595959" w:themeColor="text1" w:themeTint="A6"/>
                                <w:sz w:val="24"/>
                                <w:szCs w:val="24"/>
                              </w:rPr>
                              <w:t>,</w:t>
                            </w:r>
                            <w:r w:rsidRPr="00E803BB">
                              <w:rPr>
                                <w:color w:val="595959" w:themeColor="text1" w:themeTint="A6"/>
                                <w:sz w:val="24"/>
                                <w:szCs w:val="24"/>
                              </w:rPr>
                              <w:t xml:space="preserve"> and substance use. </w:t>
                            </w:r>
                            <w:r>
                              <w:rPr>
                                <w:color w:val="595959" w:themeColor="text1" w:themeTint="A6"/>
                                <w:sz w:val="24"/>
                                <w:szCs w:val="24"/>
                              </w:rPr>
                              <w:t>Collaboration between program areas will help to ensure that shared risk factors are addressed in every topic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1AD1E" id="_x0000_s1078" type="#_x0000_t202" style="position:absolute;margin-left:-11.7pt;margin-top:36.55pt;width:381.75pt;height:96.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" filled="f" stroked="f">
                <v:textbox>
                  <w:txbxContent>
                    <w:p w14:paraId="5B7AC92E" w14:textId="77777777" w:rsidR="008870CD" w:rsidRPr="00164CE5" w:rsidRDefault="00E803BB" w:rsidP="008870CD">
                      <w:pPr>
                        <w:rPr>
                          <w:color w:val="595959" w:themeColor="text1" w:themeTint="A6"/>
                          <w:sz w:val="24"/>
                          <w:szCs w:val="24"/>
                        </w:rPr>
                      </w:pPr>
                      <w:r w:rsidRPr="00E803BB">
                        <w:rPr>
                          <w:b/>
                          <w:color w:val="365F91" w:themeColor="accent1" w:themeShade="BF"/>
                          <w:sz w:val="24"/>
                          <w:szCs w:val="24"/>
                        </w:rPr>
                        <w:t>Continuing to address shared risk factors</w:t>
                      </w:r>
                      <w:r w:rsidR="008870CD" w:rsidRPr="00067A1F">
                        <w:rPr>
                          <w:color w:val="808080" w:themeColor="background1" w:themeShade="80"/>
                          <w:sz w:val="24"/>
                          <w:szCs w:val="24"/>
                        </w:rPr>
                        <w:t xml:space="preserve">: </w:t>
                      </w:r>
                      <w:r w:rsidRPr="00E803BB">
                        <w:rPr>
                          <w:color w:val="595959" w:themeColor="text1" w:themeTint="A6"/>
                          <w:sz w:val="24"/>
                          <w:szCs w:val="24"/>
                        </w:rPr>
                        <w:t xml:space="preserve">DPH will continue to address the shared risk factors </w:t>
                      </w:r>
                      <w:r>
                        <w:rPr>
                          <w:color w:val="595959" w:themeColor="text1" w:themeTint="A6"/>
                          <w:sz w:val="24"/>
                          <w:szCs w:val="24"/>
                        </w:rPr>
                        <w:t xml:space="preserve">for oral health and chronic disease by implementing </w:t>
                      </w:r>
                      <w:r w:rsidRPr="00E803BB">
                        <w:rPr>
                          <w:color w:val="595959" w:themeColor="text1" w:themeTint="A6"/>
                          <w:sz w:val="24"/>
                          <w:szCs w:val="24"/>
                        </w:rPr>
                        <w:t>programs in oral health, tobacco cessation,</w:t>
                      </w:r>
                      <w:r>
                        <w:rPr>
                          <w:color w:val="595959" w:themeColor="text1" w:themeTint="A6"/>
                          <w:sz w:val="24"/>
                          <w:szCs w:val="24"/>
                        </w:rPr>
                        <w:t xml:space="preserve"> nutrition, </w:t>
                      </w:r>
                      <w:r w:rsidRPr="00E803BB">
                        <w:rPr>
                          <w:color w:val="595959" w:themeColor="text1" w:themeTint="A6"/>
                          <w:sz w:val="24"/>
                          <w:szCs w:val="24"/>
                        </w:rPr>
                        <w:t>obesity</w:t>
                      </w:r>
                      <w:r w:rsidR="00212F3A">
                        <w:rPr>
                          <w:color w:val="595959" w:themeColor="text1" w:themeTint="A6"/>
                          <w:sz w:val="24"/>
                          <w:szCs w:val="24"/>
                        </w:rPr>
                        <w:t>,</w:t>
                      </w:r>
                      <w:r w:rsidRPr="00E803BB">
                        <w:rPr>
                          <w:color w:val="595959" w:themeColor="text1" w:themeTint="A6"/>
                          <w:sz w:val="24"/>
                          <w:szCs w:val="24"/>
                        </w:rPr>
                        <w:t xml:space="preserve"> and substance use. </w:t>
                      </w:r>
                      <w:r>
                        <w:rPr>
                          <w:color w:val="595959" w:themeColor="text1" w:themeTint="A6"/>
                          <w:sz w:val="24"/>
                          <w:szCs w:val="24"/>
                        </w:rPr>
                        <w:t>Collaboration between program areas will help to ensure that shared risk factors are addressed in every topic area.</w:t>
                      </w:r>
                    </w:p>
                  </w:txbxContent>
                </v:textbox>
              </v:shape>
            </w:pict>
          </mc:Fallback>
        </mc:AlternateContent>
      </w:r>
    </w:p>
    <w:p w14:paraId="6A3963A4" w14:textId="71FE864F" w:rsidR="008A53A0" w:rsidRPr="008A53A0" w:rsidRDefault="00A1771A" w:rsidP="008A53A0">
      <w:r>
        <w:rPr>
          <w:noProof/>
          <w:color w:val="808080" w:themeColor="background1" w:themeShade="80"/>
          <w:sz w:val="24"/>
          <w:szCs w:val="24"/>
        </w:rPr>
        <w:drawing>
          <wp:anchor distT="0" distB="0" distL="114300" distR="114300" simplePos="0" relativeHeight="251627520" behindDoc="0" locked="0" layoutInCell="1" allowOverlap="1" wp14:anchorId="5D86C383" wp14:editId="24E4274E">
            <wp:simplePos x="0" y="0"/>
            <wp:positionH relativeFrom="column">
              <wp:posOffset>3782060</wp:posOffset>
            </wp:positionH>
            <wp:positionV relativeFrom="paragraph">
              <wp:posOffset>130810</wp:posOffset>
            </wp:positionV>
            <wp:extent cx="3278505" cy="2651760"/>
            <wp:effectExtent l="0" t="0" r="0" b="0"/>
            <wp:wrapNone/>
            <wp:docPr id="681" name="Diagram 6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36B0683D" w14:textId="77777777" w:rsidR="008A53A0" w:rsidRPr="008A53A0" w:rsidRDefault="008A53A0" w:rsidP="008A53A0"/>
    <w:p w14:paraId="289BC7F3" w14:textId="77777777" w:rsidR="008A53A0" w:rsidRPr="008A53A0" w:rsidRDefault="008A53A0" w:rsidP="008A53A0"/>
    <w:p w14:paraId="7B527C4E" w14:textId="16C73BA0" w:rsidR="008A53A0" w:rsidRPr="008A53A0" w:rsidRDefault="0033704A" w:rsidP="008A53A0">
      <w:r w:rsidRPr="003C03E8">
        <w:rPr>
          <w:noProof/>
          <w:color w:val="808080" w:themeColor="background1" w:themeShade="80"/>
          <w:sz w:val="24"/>
          <w:szCs w:val="24"/>
        </w:rPr>
        <mc:AlternateContent>
          <mc:Choice Requires="wps">
            <w:drawing>
              <wp:anchor distT="0" distB="0" distL="114300" distR="114300" simplePos="0" relativeHeight="251629568" behindDoc="0" locked="0" layoutInCell="1" allowOverlap="1" wp14:anchorId="10D856C9" wp14:editId="01937575">
                <wp:simplePos x="0" y="0"/>
                <wp:positionH relativeFrom="column">
                  <wp:posOffset>-160020</wp:posOffset>
                </wp:positionH>
                <wp:positionV relativeFrom="paragraph">
                  <wp:posOffset>263525</wp:posOffset>
                </wp:positionV>
                <wp:extent cx="3902075" cy="1179830"/>
                <wp:effectExtent l="0" t="0" r="0" b="127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1179830"/>
                        </a:xfrm>
                        <a:prstGeom prst="rect">
                          <a:avLst/>
                        </a:prstGeom>
                        <a:noFill/>
                        <a:ln w="9525">
                          <a:noFill/>
                          <a:miter lim="800000"/>
                          <a:headEnd/>
                          <a:tailEnd/>
                        </a:ln>
                      </wps:spPr>
                      <wps:txbx>
                        <w:txbxContent>
                          <w:p w14:paraId="008561E1" w14:textId="77777777" w:rsidR="00E803BB" w:rsidRPr="00164CE5" w:rsidRDefault="00E803BB" w:rsidP="00E803BB">
                            <w:pPr>
                              <w:rPr>
                                <w:color w:val="595959" w:themeColor="text1" w:themeTint="A6"/>
                                <w:sz w:val="24"/>
                                <w:szCs w:val="24"/>
                              </w:rPr>
                            </w:pPr>
                            <w:r>
                              <w:rPr>
                                <w:b/>
                                <w:color w:val="365F91" w:themeColor="accent1" w:themeShade="BF"/>
                                <w:sz w:val="24"/>
                                <w:szCs w:val="24"/>
                              </w:rPr>
                              <w:t>Incorporating more oral health messages into chronic disease management programs</w:t>
                            </w:r>
                            <w:r w:rsidRPr="00067A1F">
                              <w:rPr>
                                <w:color w:val="808080" w:themeColor="background1" w:themeShade="80"/>
                                <w:sz w:val="24"/>
                                <w:szCs w:val="24"/>
                              </w:rPr>
                              <w:t xml:space="preserve">: </w:t>
                            </w:r>
                            <w:r w:rsidR="00712906" w:rsidRPr="00712906">
                              <w:rPr>
                                <w:color w:val="595959" w:themeColor="text1" w:themeTint="A6"/>
                                <w:sz w:val="24"/>
                                <w:szCs w:val="24"/>
                              </w:rPr>
                              <w:t xml:space="preserve">DPH will also collaborate with chronic disease prevention and control programs across the state to incorporate </w:t>
                            </w:r>
                            <w:r w:rsidR="00712906">
                              <w:rPr>
                                <w:color w:val="595959" w:themeColor="text1" w:themeTint="A6"/>
                                <w:sz w:val="24"/>
                                <w:szCs w:val="24"/>
                              </w:rPr>
                              <w:t>messages that promote the importance of maintaining good oral health</w:t>
                            </w:r>
                            <w:proofErr w:type="gramStart"/>
                            <w:r w:rsidR="00712906">
                              <w:rPr>
                                <w:color w:val="595959" w:themeColor="text1" w:themeTint="A6"/>
                                <w:sz w:val="24"/>
                                <w:szCs w:val="24"/>
                              </w:rPr>
                              <w:t xml:space="preserve">. </w:t>
                            </w:r>
                            <w:r w:rsidR="00712906" w:rsidRPr="00712906">
                              <w:rPr>
                                <w:color w:val="595959" w:themeColor="text1" w:themeTint="A6"/>
                                <w:sz w:val="24"/>
                                <w:szCs w:val="24"/>
                              </w:rPr>
                              <w:t xml:space="preserve">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856C9" id="_x0000_s1079" type="#_x0000_t202" style="position:absolute;margin-left:-12.6pt;margin-top:20.75pt;width:307.25pt;height:92.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" filled="f" stroked="f">
                <v:textbox>
                  <w:txbxContent>
                    <w:p w14:paraId="008561E1" w14:textId="77777777" w:rsidR="00E803BB" w:rsidRPr="00164CE5" w:rsidRDefault="00E803BB" w:rsidP="00E803BB">
                      <w:pPr>
                        <w:rPr>
                          <w:color w:val="595959" w:themeColor="text1" w:themeTint="A6"/>
                          <w:sz w:val="24"/>
                          <w:szCs w:val="24"/>
                        </w:rPr>
                      </w:pPr>
                      <w:r>
                        <w:rPr>
                          <w:b/>
                          <w:color w:val="365F91" w:themeColor="accent1" w:themeShade="BF"/>
                          <w:sz w:val="24"/>
                          <w:szCs w:val="24"/>
                        </w:rPr>
                        <w:t>Incorporating more oral health messages into chronic disease management programs</w:t>
                      </w:r>
                      <w:r w:rsidRPr="00067A1F">
                        <w:rPr>
                          <w:color w:val="808080" w:themeColor="background1" w:themeShade="80"/>
                          <w:sz w:val="24"/>
                          <w:szCs w:val="24"/>
                        </w:rPr>
                        <w:t xml:space="preserve">: </w:t>
                      </w:r>
                      <w:r w:rsidR="00712906" w:rsidRPr="00712906">
                        <w:rPr>
                          <w:color w:val="595959" w:themeColor="text1" w:themeTint="A6"/>
                          <w:sz w:val="24"/>
                          <w:szCs w:val="24"/>
                        </w:rPr>
                        <w:t xml:space="preserve">DPH will also collaborate with chronic disease prevention and control programs across the state to incorporate </w:t>
                      </w:r>
                      <w:r w:rsidR="00712906">
                        <w:rPr>
                          <w:color w:val="595959" w:themeColor="text1" w:themeTint="A6"/>
                          <w:sz w:val="24"/>
                          <w:szCs w:val="24"/>
                        </w:rPr>
                        <w:t>messages that promote the importance of maintaining good oral health</w:t>
                      </w:r>
                      <w:proofErr w:type="gramStart"/>
                      <w:r w:rsidR="00712906">
                        <w:rPr>
                          <w:color w:val="595959" w:themeColor="text1" w:themeTint="A6"/>
                          <w:sz w:val="24"/>
                          <w:szCs w:val="24"/>
                        </w:rPr>
                        <w:t xml:space="preserve">. </w:t>
                      </w:r>
                      <w:r w:rsidR="00712906" w:rsidRPr="00712906">
                        <w:rPr>
                          <w:color w:val="595959" w:themeColor="text1" w:themeTint="A6"/>
                          <w:sz w:val="24"/>
                          <w:szCs w:val="24"/>
                        </w:rPr>
                        <w:t xml:space="preserve"> </w:t>
                      </w:r>
                      <w:proofErr w:type="gramEnd"/>
                    </w:p>
                  </w:txbxContent>
                </v:textbox>
              </v:shape>
            </w:pict>
          </mc:Fallback>
        </mc:AlternateContent>
      </w:r>
    </w:p>
    <w:p w14:paraId="2677C408" w14:textId="77777777" w:rsidR="008A53A0" w:rsidRPr="008A53A0" w:rsidRDefault="008A53A0" w:rsidP="008A53A0"/>
    <w:p w14:paraId="5BA83EF2" w14:textId="77777777" w:rsidR="008A53A0" w:rsidRPr="008A53A0" w:rsidRDefault="008A53A0" w:rsidP="008A53A0"/>
    <w:p w14:paraId="6083B429" w14:textId="15B4E421" w:rsidR="008A53A0" w:rsidRPr="008A53A0" w:rsidRDefault="008A53A0" w:rsidP="008A53A0"/>
    <w:p w14:paraId="37A37877" w14:textId="77777777" w:rsidR="008A53A0" w:rsidRPr="008A53A0" w:rsidRDefault="008A53A0" w:rsidP="008A53A0"/>
    <w:p w14:paraId="15513278" w14:textId="77777777" w:rsidR="008A53A0" w:rsidRPr="008A53A0" w:rsidRDefault="008A53A0" w:rsidP="008A53A0"/>
    <w:p w14:paraId="6709D2C6" w14:textId="77777777" w:rsidR="008A53A0" w:rsidRPr="008A53A0" w:rsidRDefault="008A53A0" w:rsidP="008A53A0"/>
    <w:p w14:paraId="7EE7E412" w14:textId="77777777" w:rsidR="008A53A0" w:rsidRPr="008A53A0" w:rsidRDefault="008A53A0" w:rsidP="008A53A0"/>
    <w:p w14:paraId="21258731" w14:textId="3EEA939B" w:rsidR="008A53A0" w:rsidRPr="008A53A0" w:rsidRDefault="008A53A0" w:rsidP="008A53A0"/>
    <w:p w14:paraId="37C037FF" w14:textId="67C4699F" w:rsidR="008A53A0" w:rsidRPr="008A53A0" w:rsidRDefault="008A53A0" w:rsidP="008A53A0"/>
    <w:p w14:paraId="6430F944" w14:textId="74C7566C" w:rsidR="008A53A0" w:rsidRPr="008A53A0" w:rsidRDefault="008A53A0" w:rsidP="008A53A0"/>
    <w:p w14:paraId="45D7986B" w14:textId="0162F1C3" w:rsidR="008A53A0" w:rsidRPr="008A53A0" w:rsidRDefault="008A53A0" w:rsidP="008A53A0"/>
    <w:p w14:paraId="7AFF1E3A" w14:textId="2D91FF2E" w:rsidR="008A53A0" w:rsidRPr="008A53A0" w:rsidRDefault="008A53A0" w:rsidP="008A53A0"/>
    <w:p w14:paraId="2837A3B6" w14:textId="54F75E54" w:rsidR="008A53A0" w:rsidRPr="008A53A0" w:rsidRDefault="00A1771A" w:rsidP="008A53A0">
      <w:r w:rsidRPr="00A2317E">
        <w:rPr>
          <w:noProof/>
          <w:color w:val="808080" w:themeColor="background1" w:themeShade="80"/>
          <w:sz w:val="24"/>
          <w:szCs w:val="24"/>
        </w:rPr>
        <mc:AlternateContent>
          <mc:Choice Requires="wps">
            <w:drawing>
              <wp:anchor distT="0" distB="0" distL="114300" distR="114300" simplePos="0" relativeHeight="251642880" behindDoc="0" locked="0" layoutInCell="1" allowOverlap="1" wp14:anchorId="73FF3E18" wp14:editId="7F11EBC4">
                <wp:simplePos x="0" y="0"/>
                <wp:positionH relativeFrom="column">
                  <wp:posOffset>-144780</wp:posOffset>
                </wp:positionH>
                <wp:positionV relativeFrom="paragraph">
                  <wp:posOffset>55880</wp:posOffset>
                </wp:positionV>
                <wp:extent cx="6995160" cy="1005840"/>
                <wp:effectExtent l="0" t="0" r="0" b="3810"/>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1005840"/>
                        </a:xfrm>
                        <a:prstGeom prst="rect">
                          <a:avLst/>
                        </a:prstGeom>
                        <a:noFill/>
                        <a:ln w="9525">
                          <a:noFill/>
                          <a:miter lim="800000"/>
                          <a:headEnd/>
                          <a:tailEnd/>
                        </a:ln>
                      </wps:spPr>
                      <wps:txbx>
                        <w:txbxContent>
                          <w:p w14:paraId="1F7D73E8" w14:textId="77777777" w:rsidR="00712906" w:rsidRPr="00853D99" w:rsidRDefault="00712906" w:rsidP="00712906">
                            <w:pPr>
                              <w:rPr>
                                <w:color w:val="808080" w:themeColor="background1" w:themeShade="80"/>
                                <w:sz w:val="24"/>
                                <w:szCs w:val="24"/>
                              </w:rPr>
                            </w:pPr>
                            <w:r w:rsidRPr="00164CE5">
                              <w:rPr>
                                <w:b/>
                                <w:color w:val="595959" w:themeColor="text1" w:themeTint="A6"/>
                                <w:sz w:val="24"/>
                                <w:szCs w:val="24"/>
                                <w:u w:val="single"/>
                              </w:rPr>
                              <w:t xml:space="preserve">Community stakeholders can aid in this effort </w:t>
                            </w:r>
                            <w:proofErr w:type="gramStart"/>
                            <w:r w:rsidRPr="00164CE5">
                              <w:rPr>
                                <w:b/>
                                <w:color w:val="595959" w:themeColor="text1" w:themeTint="A6"/>
                                <w:sz w:val="24"/>
                                <w:szCs w:val="24"/>
                                <w:u w:val="single"/>
                              </w:rPr>
                              <w:t>by</w:t>
                            </w:r>
                            <w:r>
                              <w:rPr>
                                <w:b/>
                                <w:color w:val="808080" w:themeColor="background1" w:themeShade="80"/>
                                <w:sz w:val="24"/>
                                <w:szCs w:val="24"/>
                              </w:rPr>
                              <w:t>:</w:t>
                            </w:r>
                            <w:proofErr w:type="gramEnd"/>
                            <w:r>
                              <w:rPr>
                                <w:color w:val="808080" w:themeColor="background1" w:themeShade="80"/>
                                <w:sz w:val="24"/>
                                <w:szCs w:val="24"/>
                              </w:rPr>
                              <w:t xml:space="preserve"> </w:t>
                            </w:r>
                            <w:r w:rsidRPr="002D5460">
                              <w:rPr>
                                <w:b/>
                                <w:color w:val="365F91" w:themeColor="accent1" w:themeShade="BF"/>
                                <w:sz w:val="24"/>
                                <w:szCs w:val="24"/>
                              </w:rPr>
                              <w:t>developing</w:t>
                            </w:r>
                            <w:r w:rsidRPr="002D5460">
                              <w:rPr>
                                <w:color w:val="365F91" w:themeColor="accent1" w:themeShade="BF"/>
                                <w:sz w:val="24"/>
                                <w:szCs w:val="24"/>
                              </w:rPr>
                              <w:t xml:space="preserve"> </w:t>
                            </w:r>
                            <w:r>
                              <w:rPr>
                                <w:color w:val="595959" w:themeColor="text1" w:themeTint="A6"/>
                                <w:sz w:val="24"/>
                                <w:szCs w:val="24"/>
                              </w:rPr>
                              <w:t>programs and materials that emphasize the importance of good oral health for those with chronic diseases</w:t>
                            </w:r>
                            <w:r w:rsidRPr="00164CE5">
                              <w:rPr>
                                <w:color w:val="595959" w:themeColor="text1" w:themeTint="A6"/>
                                <w:sz w:val="24"/>
                                <w:szCs w:val="24"/>
                              </w:rPr>
                              <w:t xml:space="preserve">, </w:t>
                            </w:r>
                            <w:r w:rsidRPr="002D5460">
                              <w:rPr>
                                <w:b/>
                                <w:color w:val="365F91" w:themeColor="accent1" w:themeShade="BF"/>
                                <w:sz w:val="24"/>
                                <w:szCs w:val="24"/>
                              </w:rPr>
                              <w:t>engaging</w:t>
                            </w:r>
                            <w:r w:rsidRPr="002D5460">
                              <w:rPr>
                                <w:color w:val="365F91" w:themeColor="accent1" w:themeShade="BF"/>
                                <w:sz w:val="24"/>
                                <w:szCs w:val="24"/>
                              </w:rPr>
                              <w:t xml:space="preserve"> </w:t>
                            </w:r>
                            <w:r w:rsidRPr="00164CE5">
                              <w:rPr>
                                <w:color w:val="595959" w:themeColor="text1" w:themeTint="A6"/>
                                <w:sz w:val="24"/>
                                <w:szCs w:val="24"/>
                              </w:rPr>
                              <w:t xml:space="preserve">with community members and other stakeholders to identify the barriers to accessing oral health care in the community, </w:t>
                            </w:r>
                            <w:r w:rsidR="001E6303">
                              <w:rPr>
                                <w:color w:val="595959" w:themeColor="text1" w:themeTint="A6"/>
                                <w:sz w:val="24"/>
                                <w:szCs w:val="24"/>
                              </w:rPr>
                              <w:t xml:space="preserve">and </w:t>
                            </w:r>
                            <w:r w:rsidRPr="002D5460">
                              <w:rPr>
                                <w:b/>
                                <w:color w:val="365F91" w:themeColor="accent1" w:themeShade="BF"/>
                                <w:sz w:val="24"/>
                                <w:szCs w:val="24"/>
                              </w:rPr>
                              <w:t>connecting</w:t>
                            </w:r>
                            <w:r w:rsidRPr="002D5460">
                              <w:rPr>
                                <w:color w:val="365F91" w:themeColor="accent1" w:themeShade="BF"/>
                                <w:sz w:val="24"/>
                                <w:szCs w:val="24"/>
                              </w:rPr>
                              <w:t xml:space="preserve"> </w:t>
                            </w:r>
                            <w:r w:rsidR="002D5460">
                              <w:rPr>
                                <w:color w:val="595959" w:themeColor="text1" w:themeTint="A6"/>
                                <w:sz w:val="24"/>
                                <w:szCs w:val="24"/>
                              </w:rPr>
                              <w:t>individuals with</w:t>
                            </w:r>
                            <w:r w:rsidR="00B111DA">
                              <w:rPr>
                                <w:color w:val="595959" w:themeColor="text1" w:themeTint="A6"/>
                                <w:sz w:val="24"/>
                                <w:szCs w:val="24"/>
                              </w:rPr>
                              <w:t xml:space="preserve"> community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F3E18" id="_x0000_s1080" type="#_x0000_t202" style="position:absolute;margin-left:-11.4pt;margin-top:4.4pt;width:550.8pt;height:79.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" filled="f" stroked="f">
                <v:textbox>
                  <w:txbxContent>
                    <w:p w14:paraId="1F7D73E8" w14:textId="77777777" w:rsidR="00712906" w:rsidRPr="00853D99" w:rsidRDefault="00712906" w:rsidP="00712906">
                      <w:pPr>
                        <w:rPr>
                          <w:color w:val="808080" w:themeColor="background1" w:themeShade="80"/>
                          <w:sz w:val="24"/>
                          <w:szCs w:val="24"/>
                        </w:rPr>
                      </w:pPr>
                      <w:r w:rsidRPr="00164CE5">
                        <w:rPr>
                          <w:b/>
                          <w:color w:val="595959" w:themeColor="text1" w:themeTint="A6"/>
                          <w:sz w:val="24"/>
                          <w:szCs w:val="24"/>
                          <w:u w:val="single"/>
                        </w:rPr>
                        <w:t xml:space="preserve">Community stakeholders can aid in this effort </w:t>
                      </w:r>
                      <w:proofErr w:type="gramStart"/>
                      <w:r w:rsidRPr="00164CE5">
                        <w:rPr>
                          <w:b/>
                          <w:color w:val="595959" w:themeColor="text1" w:themeTint="A6"/>
                          <w:sz w:val="24"/>
                          <w:szCs w:val="24"/>
                          <w:u w:val="single"/>
                        </w:rPr>
                        <w:t>by</w:t>
                      </w:r>
                      <w:r>
                        <w:rPr>
                          <w:b/>
                          <w:color w:val="808080" w:themeColor="background1" w:themeShade="80"/>
                          <w:sz w:val="24"/>
                          <w:szCs w:val="24"/>
                        </w:rPr>
                        <w:t>:</w:t>
                      </w:r>
                      <w:proofErr w:type="gramEnd"/>
                      <w:r>
                        <w:rPr>
                          <w:color w:val="808080" w:themeColor="background1" w:themeShade="80"/>
                          <w:sz w:val="24"/>
                          <w:szCs w:val="24"/>
                        </w:rPr>
                        <w:t xml:space="preserve"> </w:t>
                      </w:r>
                      <w:r w:rsidRPr="002D5460">
                        <w:rPr>
                          <w:b/>
                          <w:color w:val="365F91" w:themeColor="accent1" w:themeShade="BF"/>
                          <w:sz w:val="24"/>
                          <w:szCs w:val="24"/>
                        </w:rPr>
                        <w:t>developing</w:t>
                      </w:r>
                      <w:r w:rsidRPr="002D5460">
                        <w:rPr>
                          <w:color w:val="365F91" w:themeColor="accent1" w:themeShade="BF"/>
                          <w:sz w:val="24"/>
                          <w:szCs w:val="24"/>
                        </w:rPr>
                        <w:t xml:space="preserve"> </w:t>
                      </w:r>
                      <w:r>
                        <w:rPr>
                          <w:color w:val="595959" w:themeColor="text1" w:themeTint="A6"/>
                          <w:sz w:val="24"/>
                          <w:szCs w:val="24"/>
                        </w:rPr>
                        <w:t>programs and materials that emphasize the importance of good oral health for those with chronic diseases</w:t>
                      </w:r>
                      <w:r w:rsidRPr="00164CE5">
                        <w:rPr>
                          <w:color w:val="595959" w:themeColor="text1" w:themeTint="A6"/>
                          <w:sz w:val="24"/>
                          <w:szCs w:val="24"/>
                        </w:rPr>
                        <w:t xml:space="preserve">, </w:t>
                      </w:r>
                      <w:r w:rsidRPr="002D5460">
                        <w:rPr>
                          <w:b/>
                          <w:color w:val="365F91" w:themeColor="accent1" w:themeShade="BF"/>
                          <w:sz w:val="24"/>
                          <w:szCs w:val="24"/>
                        </w:rPr>
                        <w:t>engaging</w:t>
                      </w:r>
                      <w:r w:rsidRPr="002D5460">
                        <w:rPr>
                          <w:color w:val="365F91" w:themeColor="accent1" w:themeShade="BF"/>
                          <w:sz w:val="24"/>
                          <w:szCs w:val="24"/>
                        </w:rPr>
                        <w:t xml:space="preserve"> </w:t>
                      </w:r>
                      <w:r w:rsidRPr="00164CE5">
                        <w:rPr>
                          <w:color w:val="595959" w:themeColor="text1" w:themeTint="A6"/>
                          <w:sz w:val="24"/>
                          <w:szCs w:val="24"/>
                        </w:rPr>
                        <w:t xml:space="preserve">with community members and other stakeholders to identify the barriers to accessing oral health care in the community, </w:t>
                      </w:r>
                      <w:r w:rsidR="001E6303">
                        <w:rPr>
                          <w:color w:val="595959" w:themeColor="text1" w:themeTint="A6"/>
                          <w:sz w:val="24"/>
                          <w:szCs w:val="24"/>
                        </w:rPr>
                        <w:t xml:space="preserve">and </w:t>
                      </w:r>
                      <w:r w:rsidRPr="002D5460">
                        <w:rPr>
                          <w:b/>
                          <w:color w:val="365F91" w:themeColor="accent1" w:themeShade="BF"/>
                          <w:sz w:val="24"/>
                          <w:szCs w:val="24"/>
                        </w:rPr>
                        <w:t>connecting</w:t>
                      </w:r>
                      <w:r w:rsidRPr="002D5460">
                        <w:rPr>
                          <w:color w:val="365F91" w:themeColor="accent1" w:themeShade="BF"/>
                          <w:sz w:val="24"/>
                          <w:szCs w:val="24"/>
                        </w:rPr>
                        <w:t xml:space="preserve"> </w:t>
                      </w:r>
                      <w:r w:rsidR="002D5460">
                        <w:rPr>
                          <w:color w:val="595959" w:themeColor="text1" w:themeTint="A6"/>
                          <w:sz w:val="24"/>
                          <w:szCs w:val="24"/>
                        </w:rPr>
                        <w:t>individuals with</w:t>
                      </w:r>
                      <w:r w:rsidR="00B111DA">
                        <w:rPr>
                          <w:color w:val="595959" w:themeColor="text1" w:themeTint="A6"/>
                          <w:sz w:val="24"/>
                          <w:szCs w:val="24"/>
                        </w:rPr>
                        <w:t xml:space="preserve"> community resources.</w:t>
                      </w:r>
                    </w:p>
                  </w:txbxContent>
                </v:textbox>
              </v:shape>
            </w:pict>
          </mc:Fallback>
        </mc:AlternateContent>
      </w:r>
    </w:p>
    <w:p w14:paraId="799054B5" w14:textId="1B5AE1C8" w:rsidR="008A53A0" w:rsidRPr="008A53A0" w:rsidRDefault="008A53A0" w:rsidP="008A53A0"/>
    <w:p w14:paraId="310E8A8F" w14:textId="0047243F" w:rsidR="008A53A0" w:rsidRPr="008A53A0" w:rsidRDefault="008A53A0" w:rsidP="008A53A0"/>
    <w:p w14:paraId="15E64B85" w14:textId="64508690" w:rsidR="008A53A0" w:rsidRPr="008A53A0" w:rsidRDefault="008A53A0" w:rsidP="008A53A0"/>
    <w:p w14:paraId="3EEBF04D" w14:textId="7EDC4BAF" w:rsidR="008A53A0" w:rsidRPr="008A53A0" w:rsidRDefault="008A53A0" w:rsidP="008A53A0"/>
    <w:p w14:paraId="7C6EA2A5" w14:textId="77777777" w:rsidR="008A53A0" w:rsidRPr="008A53A0" w:rsidRDefault="008A53A0" w:rsidP="008A53A0"/>
    <w:p w14:paraId="3B628AA1" w14:textId="77777777" w:rsidR="008A53A0" w:rsidRDefault="008A53A0" w:rsidP="008A53A0"/>
    <w:p w14:paraId="4E6D1189" w14:textId="06944A16" w:rsidR="008C17BB" w:rsidRDefault="00C06F19" w:rsidP="008A53A0">
      <w:pPr>
        <w:tabs>
          <w:tab w:val="left" w:pos="2608"/>
        </w:tabs>
      </w:pPr>
      <w:r w:rsidRPr="00F358A2">
        <w:rPr>
          <w:noProof/>
        </w:rPr>
        <w:lastRenderedPageBreak/>
        <mc:AlternateContent>
          <mc:Choice Requires="wps">
            <w:drawing>
              <wp:anchor distT="0" distB="0" distL="114300" distR="114300" simplePos="0" relativeHeight="251681792" behindDoc="0" locked="0" layoutInCell="1" allowOverlap="1" wp14:anchorId="09D9E035" wp14:editId="32C4C91B">
                <wp:simplePos x="0" y="0"/>
                <wp:positionH relativeFrom="margin">
                  <wp:posOffset>0</wp:posOffset>
                </wp:positionH>
                <wp:positionV relativeFrom="paragraph">
                  <wp:posOffset>-177165</wp:posOffset>
                </wp:positionV>
                <wp:extent cx="2459355" cy="365760"/>
                <wp:effectExtent l="0" t="0" r="0" b="0"/>
                <wp:wrapNone/>
                <wp:docPr id="24" name="Rounded Rectangle 24"/>
                <wp:cNvGraphicFramePr/>
                <a:graphic xmlns:a="http://schemas.openxmlformats.org/drawingml/2006/main">
                  <a:graphicData uri="http://schemas.microsoft.com/office/word/2010/wordprocessingShape">
                    <wps:wsp>
                      <wps:cNvSpPr/>
                      <wps:spPr>
                        <a:xfrm>
                          <a:off x="0" y="0"/>
                          <a:ext cx="2459355" cy="36576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1BF56" w14:textId="77777777" w:rsidR="008A53A0" w:rsidRPr="005C4B31" w:rsidRDefault="008A53A0" w:rsidP="008A53A0">
                            <w:pPr>
                              <w:spacing w:after="0" w:line="240" w:lineRule="auto"/>
                              <w:jc w:val="center"/>
                              <w:rPr>
                                <w:b/>
                                <w:color w:val="FFFFFF" w:themeColor="background1"/>
                                <w:sz w:val="32"/>
                                <w:szCs w:val="40"/>
                              </w:rPr>
                            </w:pPr>
                            <w:r>
                              <w:rPr>
                                <w:b/>
                                <w:color w:val="FFFFFF" w:themeColor="background1"/>
                                <w:sz w:val="32"/>
                                <w:szCs w:val="40"/>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9E035" id="Rounded Rectangle 24" o:spid="_x0000_s1081" style="position:absolute;margin-left:0;margin-top:-13.95pt;width:193.65pt;height:2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" fillcolor="#b8cce4 [1300]" stroked="f" strokeweight="2pt">
                <v:textbox>
                  <w:txbxContent>
                    <w:p w14:paraId="3321BF56" w14:textId="77777777" w:rsidR="008A53A0" w:rsidRPr="005C4B31" w:rsidRDefault="008A53A0" w:rsidP="008A53A0">
                      <w:pPr>
                        <w:spacing w:after="0" w:line="240" w:lineRule="auto"/>
                        <w:jc w:val="center"/>
                        <w:rPr>
                          <w:b/>
                          <w:color w:val="FFFFFF" w:themeColor="background1"/>
                          <w:sz w:val="32"/>
                          <w:szCs w:val="40"/>
                        </w:rPr>
                      </w:pPr>
                      <w:r>
                        <w:rPr>
                          <w:b/>
                          <w:color w:val="FFFFFF" w:themeColor="background1"/>
                          <w:sz w:val="32"/>
                          <w:szCs w:val="40"/>
                        </w:rPr>
                        <w:t>References</w:t>
                      </w:r>
                    </w:p>
                  </w:txbxContent>
                </v:textbox>
                <w10:wrap anchorx="margin"/>
              </v:roundrect>
            </w:pict>
          </mc:Fallback>
        </mc:AlternateContent>
      </w:r>
      <w:r w:rsidR="008A53A0">
        <w:tab/>
      </w:r>
    </w:p>
    <w:p w14:paraId="0ABF4C0C" w14:textId="322B0FF7" w:rsidR="008A53A0" w:rsidRPr="006A1DBB" w:rsidRDefault="008A53A0" w:rsidP="002A250C">
      <w:pPr>
        <w:pStyle w:val="ListParagraph"/>
        <w:numPr>
          <w:ilvl w:val="0"/>
          <w:numId w:val="11"/>
        </w:numPr>
        <w:spacing w:line="240" w:lineRule="auto"/>
        <w:ind w:left="360"/>
      </w:pPr>
      <w:r w:rsidRPr="006A1DBB">
        <w:t>Healthy People 20</w:t>
      </w:r>
      <w:r w:rsidR="001C0BFA">
        <w:t>3</w:t>
      </w:r>
      <w:r w:rsidRPr="006A1DBB">
        <w:t xml:space="preserve">0 Leading Health Indicators: </w:t>
      </w:r>
      <w:hyperlink r:id="rId18" w:history="1">
        <w:r w:rsidRPr="006A1DBB">
          <w:rPr>
            <w:rStyle w:val="Hyperlink"/>
          </w:rPr>
          <w:t>https://www.healthypeople.gov/</w:t>
        </w:r>
      </w:hyperlink>
    </w:p>
    <w:p w14:paraId="247F94F9" w14:textId="697EA8D3" w:rsidR="00F678D7" w:rsidRDefault="008A53A0" w:rsidP="00A37629">
      <w:pPr>
        <w:pStyle w:val="ListParagraph"/>
        <w:numPr>
          <w:ilvl w:val="0"/>
          <w:numId w:val="11"/>
        </w:numPr>
        <w:spacing w:line="240" w:lineRule="auto"/>
        <w:ind w:left="360"/>
      </w:pPr>
      <w:r w:rsidRPr="006A1DBB">
        <w:t>Healthy People 20</w:t>
      </w:r>
      <w:r w:rsidR="001C0BFA">
        <w:t>3</w:t>
      </w:r>
      <w:r w:rsidRPr="006A1DBB">
        <w:t xml:space="preserve">0 </w:t>
      </w:r>
      <w:r w:rsidR="00F678D7">
        <w:t>Increase use of the oral health care system</w:t>
      </w:r>
      <w:r w:rsidRPr="006A1DBB">
        <w:t xml:space="preserve">: </w:t>
      </w:r>
      <w:hyperlink r:id="rId19" w:history="1">
        <w:r w:rsidR="00F678D7" w:rsidRPr="00CB04B0">
          <w:rPr>
            <w:rStyle w:val="Hyperlink"/>
          </w:rPr>
          <w:t>https://health.gov/healthypeople/objectives-and-data/browse-objectives/health-care/increase-use-oral-health-care-system-oh-08</w:t>
        </w:r>
      </w:hyperlink>
    </w:p>
    <w:p w14:paraId="5C96DCE6" w14:textId="3B6172D8" w:rsidR="006B4715" w:rsidRPr="00F678D7" w:rsidRDefault="008A53A0" w:rsidP="00A37629">
      <w:pPr>
        <w:pStyle w:val="ListParagraph"/>
        <w:numPr>
          <w:ilvl w:val="0"/>
          <w:numId w:val="11"/>
        </w:numPr>
        <w:spacing w:line="240" w:lineRule="auto"/>
        <w:ind w:left="360"/>
        <w:rPr>
          <w:rStyle w:val="Hyperlink"/>
          <w:color w:val="auto"/>
          <w:u w:val="none"/>
        </w:rPr>
      </w:pPr>
      <w:r w:rsidRPr="006A1DBB">
        <w:t xml:space="preserve">HHS Multiple Chronic Conditions: </w:t>
      </w:r>
      <w:hyperlink r:id="rId20" w:history="1">
        <w:r w:rsidRPr="006A1DBB">
          <w:rPr>
            <w:rStyle w:val="Hyperlink"/>
          </w:rPr>
          <w:t>https://www.hhs.gov/ash/about-ash/multiple-chronic-conditions/index.html</w:t>
        </w:r>
      </w:hyperlink>
    </w:p>
    <w:p w14:paraId="6776F634" w14:textId="22A55B38" w:rsidR="004F6F85" w:rsidRPr="006A1DBB" w:rsidRDefault="008A53A0" w:rsidP="006B4715">
      <w:pPr>
        <w:pStyle w:val="ListParagraph"/>
        <w:numPr>
          <w:ilvl w:val="0"/>
          <w:numId w:val="11"/>
        </w:numPr>
        <w:spacing w:line="240" w:lineRule="auto"/>
        <w:ind w:left="360"/>
      </w:pPr>
      <w:r w:rsidRPr="006A1DBB">
        <w:t>Data from Massachusetts Risk Factor Surveillance Survey (BRFSS) 201</w:t>
      </w:r>
      <w:r w:rsidR="006B4715">
        <w:t>8</w:t>
      </w:r>
      <w:r w:rsidRPr="006A1DBB">
        <w:t xml:space="preserve">: </w:t>
      </w:r>
      <w:hyperlink r:id="rId21" w:history="1">
        <w:r w:rsidR="006B4715" w:rsidRPr="00637FDD">
          <w:rPr>
            <w:rStyle w:val="Hyperlink"/>
          </w:rPr>
          <w:t>https://www.mass.gov/doc/a-profile-of-health-among-massachusetts-adults-2018/download</w:t>
        </w:r>
      </w:hyperlink>
      <w:r w:rsidR="006B4715">
        <w:t xml:space="preserve"> </w:t>
      </w:r>
    </w:p>
    <w:p w14:paraId="59D02771" w14:textId="12420747" w:rsidR="008A53A0" w:rsidRPr="006A1DBB" w:rsidRDefault="008A53A0" w:rsidP="002A250C">
      <w:pPr>
        <w:pStyle w:val="ListParagraph"/>
        <w:numPr>
          <w:ilvl w:val="0"/>
          <w:numId w:val="11"/>
        </w:numPr>
        <w:spacing w:line="240" w:lineRule="auto"/>
        <w:ind w:left="360"/>
      </w:pPr>
      <w:r w:rsidRPr="006A1DBB">
        <w:t xml:space="preserve">Data from National Behavioral Risk Factor Surveillance Survey (BRFSS) </w:t>
      </w:r>
      <w:r w:rsidR="006B4715">
        <w:t>2018</w:t>
      </w:r>
      <w:r w:rsidRPr="006A1DBB">
        <w:t xml:space="preserve">: </w:t>
      </w:r>
      <w:hyperlink r:id="rId22" w:history="1">
        <w:r w:rsidRPr="006A1DBB">
          <w:rPr>
            <w:rStyle w:val="Hyperlink"/>
          </w:rPr>
          <w:t>https://www.cdc.gov/brfss/</w:t>
        </w:r>
      </w:hyperlink>
    </w:p>
    <w:p w14:paraId="2186123D" w14:textId="77777777" w:rsidR="008A53A0" w:rsidRPr="006A1DBB" w:rsidRDefault="008A53A0" w:rsidP="002A250C">
      <w:pPr>
        <w:pStyle w:val="ListParagraph"/>
        <w:numPr>
          <w:ilvl w:val="0"/>
          <w:numId w:val="11"/>
        </w:numPr>
        <w:spacing w:line="240" w:lineRule="auto"/>
        <w:ind w:left="360"/>
      </w:pPr>
      <w:proofErr w:type="spellStart"/>
      <w:r w:rsidRPr="006A1DBB">
        <w:t>Borgnakke</w:t>
      </w:r>
      <w:proofErr w:type="spellEnd"/>
      <w:r w:rsidRPr="006A1DBB">
        <w:t xml:space="preserve">, W. S., </w:t>
      </w:r>
      <w:proofErr w:type="spellStart"/>
      <w:r w:rsidRPr="006A1DBB">
        <w:t>Ylostalo</w:t>
      </w:r>
      <w:proofErr w:type="spellEnd"/>
      <w:r w:rsidRPr="006A1DBB">
        <w:t>, P. V., Taylor, G. W., &amp; Genco, R. J. (2013). Effect of periodontal disease on diabetes: systematic review of epidemiologic observational evidence. Journal of periodontology, 84(4-s), S135-S152.</w:t>
      </w:r>
    </w:p>
    <w:p w14:paraId="2F766F20" w14:textId="77777777" w:rsidR="008A53A0" w:rsidRPr="006A1DBB" w:rsidRDefault="008A53A0" w:rsidP="002A250C">
      <w:pPr>
        <w:pStyle w:val="ListParagraph"/>
        <w:numPr>
          <w:ilvl w:val="0"/>
          <w:numId w:val="11"/>
        </w:numPr>
        <w:spacing w:line="240" w:lineRule="auto"/>
        <w:ind w:left="360"/>
      </w:pPr>
      <w:r w:rsidRPr="006A1DBB">
        <w:rPr>
          <w:rFonts w:cs="Arial"/>
          <w:color w:val="222222"/>
          <w:shd w:val="clear" w:color="auto" w:fill="FFFFFF"/>
        </w:rPr>
        <w:t>Mark, A. M. (2016). Diabetes and oral health.</w:t>
      </w:r>
      <w:r w:rsidRPr="006A1DBB">
        <w:rPr>
          <w:rStyle w:val="apple-converted-space"/>
          <w:rFonts w:cs="Arial"/>
          <w:color w:val="222222"/>
          <w:shd w:val="clear" w:color="auto" w:fill="FFFFFF"/>
        </w:rPr>
        <w:t> </w:t>
      </w:r>
      <w:r w:rsidRPr="006A1DBB">
        <w:rPr>
          <w:rFonts w:cs="Arial"/>
          <w:i/>
          <w:iCs/>
          <w:color w:val="222222"/>
          <w:shd w:val="clear" w:color="auto" w:fill="FFFFFF"/>
        </w:rPr>
        <w:t>The Journal of the American Dental Association</w:t>
      </w:r>
      <w:r w:rsidRPr="006A1DBB">
        <w:rPr>
          <w:rFonts w:cs="Arial"/>
          <w:color w:val="222222"/>
          <w:shd w:val="clear" w:color="auto" w:fill="FFFFFF"/>
        </w:rPr>
        <w:t>,</w:t>
      </w:r>
      <w:r w:rsidRPr="006A1DBB">
        <w:rPr>
          <w:rStyle w:val="apple-converted-space"/>
          <w:rFonts w:cs="Arial"/>
          <w:color w:val="222222"/>
          <w:shd w:val="clear" w:color="auto" w:fill="FFFFFF"/>
        </w:rPr>
        <w:t> </w:t>
      </w:r>
      <w:r w:rsidRPr="006A1DBB">
        <w:rPr>
          <w:rFonts w:cs="Arial"/>
          <w:i/>
          <w:iCs/>
          <w:color w:val="222222"/>
          <w:shd w:val="clear" w:color="auto" w:fill="FFFFFF"/>
        </w:rPr>
        <w:t>147</w:t>
      </w:r>
      <w:r w:rsidRPr="006A1DBB">
        <w:rPr>
          <w:rFonts w:cs="Arial"/>
          <w:color w:val="222222"/>
          <w:shd w:val="clear" w:color="auto" w:fill="FFFFFF"/>
        </w:rPr>
        <w:t>(10), 852.</w:t>
      </w:r>
    </w:p>
    <w:p w14:paraId="6D91E49B" w14:textId="77777777" w:rsidR="008A53A0" w:rsidRPr="006A1DBB" w:rsidRDefault="008A53A0" w:rsidP="002A250C">
      <w:pPr>
        <w:pStyle w:val="ListParagraph"/>
        <w:numPr>
          <w:ilvl w:val="0"/>
          <w:numId w:val="11"/>
        </w:numPr>
        <w:spacing w:line="240" w:lineRule="auto"/>
        <w:ind w:left="360"/>
      </w:pPr>
      <w:r w:rsidRPr="006A1DBB">
        <w:t xml:space="preserve">Jepsen, S., </w:t>
      </w:r>
      <w:proofErr w:type="spellStart"/>
      <w:r w:rsidRPr="006A1DBB">
        <w:t>Stadlinger</w:t>
      </w:r>
      <w:proofErr w:type="spellEnd"/>
      <w:r w:rsidRPr="006A1DBB">
        <w:t xml:space="preserve">, B., </w:t>
      </w:r>
      <w:proofErr w:type="spellStart"/>
      <w:r w:rsidRPr="006A1DBB">
        <w:t>Terheyden</w:t>
      </w:r>
      <w:proofErr w:type="spellEnd"/>
      <w:r w:rsidRPr="006A1DBB">
        <w:t xml:space="preserve">, H., &amp; Sanz, M. (2015). Science transfer: oral health and general health–the links between periodontitis, </w:t>
      </w:r>
      <w:proofErr w:type="gramStart"/>
      <w:r w:rsidRPr="006A1DBB">
        <w:t>atherosclerosis</w:t>
      </w:r>
      <w:proofErr w:type="gramEnd"/>
      <w:r w:rsidRPr="006A1DBB">
        <w:t xml:space="preserve"> and diabetes. Journal of clinical periodontology, 42(12), 1071-1073.</w:t>
      </w:r>
    </w:p>
    <w:p w14:paraId="10FC012D" w14:textId="77777777" w:rsidR="008A53A0" w:rsidRPr="006A1DBB" w:rsidRDefault="008A53A0" w:rsidP="002A250C">
      <w:pPr>
        <w:pStyle w:val="ListParagraph"/>
        <w:numPr>
          <w:ilvl w:val="0"/>
          <w:numId w:val="11"/>
        </w:numPr>
        <w:spacing w:line="240" w:lineRule="auto"/>
        <w:ind w:left="360"/>
      </w:pPr>
      <w:r w:rsidRPr="006A1DBB">
        <w:t>Mathews, M. J., Mathews, E. H., &amp; Mathews, G. E. (2016). Oral health and coronary heart disease. BMC Oral Health, 16(1), 122.</w:t>
      </w:r>
    </w:p>
    <w:p w14:paraId="2EC5E05C" w14:textId="77777777" w:rsidR="008A53A0" w:rsidRPr="006A1DBB" w:rsidRDefault="008A53A0" w:rsidP="002A250C">
      <w:pPr>
        <w:pStyle w:val="ListParagraph"/>
        <w:numPr>
          <w:ilvl w:val="0"/>
          <w:numId w:val="11"/>
        </w:numPr>
        <w:spacing w:line="240" w:lineRule="auto"/>
        <w:ind w:left="360"/>
      </w:pPr>
      <w:proofErr w:type="spellStart"/>
      <w:r w:rsidRPr="006A1DBB">
        <w:t>Rasouli-Ghahroudi</w:t>
      </w:r>
      <w:proofErr w:type="spellEnd"/>
      <w:r w:rsidRPr="006A1DBB">
        <w:t xml:space="preserve">, A. A., </w:t>
      </w:r>
      <w:proofErr w:type="spellStart"/>
      <w:r w:rsidRPr="006A1DBB">
        <w:t>Khorsand</w:t>
      </w:r>
      <w:proofErr w:type="spellEnd"/>
      <w:r w:rsidRPr="006A1DBB">
        <w:t xml:space="preserve">, A., </w:t>
      </w:r>
      <w:proofErr w:type="spellStart"/>
      <w:r w:rsidRPr="006A1DBB">
        <w:t>Yaghobee</w:t>
      </w:r>
      <w:proofErr w:type="spellEnd"/>
      <w:r w:rsidRPr="006A1DBB">
        <w:t xml:space="preserve">, S., </w:t>
      </w:r>
      <w:proofErr w:type="spellStart"/>
      <w:r w:rsidRPr="006A1DBB">
        <w:t>Rokn</w:t>
      </w:r>
      <w:proofErr w:type="spellEnd"/>
      <w:r w:rsidRPr="006A1DBB">
        <w:t xml:space="preserve">, A., </w:t>
      </w:r>
      <w:proofErr w:type="spellStart"/>
      <w:r w:rsidRPr="006A1DBB">
        <w:t>Jalali</w:t>
      </w:r>
      <w:proofErr w:type="spellEnd"/>
      <w:r w:rsidRPr="006A1DBB">
        <w:t xml:space="preserve">, M., </w:t>
      </w:r>
      <w:proofErr w:type="spellStart"/>
      <w:r w:rsidRPr="006A1DBB">
        <w:t>Masudi</w:t>
      </w:r>
      <w:proofErr w:type="spellEnd"/>
      <w:r w:rsidRPr="006A1DBB">
        <w:t xml:space="preserve">, S., ... &amp; Kabir, A. (2016). Oral health status, knowledge, </w:t>
      </w:r>
      <w:proofErr w:type="gramStart"/>
      <w:r w:rsidRPr="006A1DBB">
        <w:t>attitude</w:t>
      </w:r>
      <w:proofErr w:type="gramEnd"/>
      <w:r w:rsidRPr="006A1DBB">
        <w:t xml:space="preserve"> and practice of patients with heart disease. ARYA atherosclerosis, 12(1), 1.</w:t>
      </w:r>
    </w:p>
    <w:p w14:paraId="783CE80F" w14:textId="77777777" w:rsidR="008A53A0" w:rsidRPr="006A1DBB" w:rsidRDefault="008A53A0" w:rsidP="002A250C">
      <w:pPr>
        <w:pStyle w:val="ListParagraph"/>
        <w:numPr>
          <w:ilvl w:val="0"/>
          <w:numId w:val="11"/>
        </w:numPr>
        <w:spacing w:line="240" w:lineRule="auto"/>
        <w:ind w:left="360"/>
      </w:pPr>
      <w:proofErr w:type="spellStart"/>
      <w:r w:rsidRPr="006A1DBB">
        <w:t>Scannapieco</w:t>
      </w:r>
      <w:proofErr w:type="spellEnd"/>
      <w:r w:rsidRPr="006A1DBB">
        <w:t>, F. A. (2014). Individuals with chronic obstructive pulmonary disease (COPD) may be more likely to have more severe periodontal disease than individuals without COPD. Journal of Evidence Based Dental Practice, 14(2), 79-81.</w:t>
      </w:r>
    </w:p>
    <w:p w14:paraId="539F81F5" w14:textId="77777777" w:rsidR="008A53A0" w:rsidRPr="006A1DBB" w:rsidRDefault="008A53A0" w:rsidP="002A250C">
      <w:pPr>
        <w:pStyle w:val="ListParagraph"/>
        <w:numPr>
          <w:ilvl w:val="0"/>
          <w:numId w:val="11"/>
        </w:numPr>
        <w:spacing w:line="240" w:lineRule="auto"/>
        <w:ind w:left="360"/>
      </w:pPr>
      <w:r w:rsidRPr="006A1DBB">
        <w:t>Zhou, X., Han, J., Liu, Z., Song, Y., Wang, Z., &amp; Sun, Z. (2014). Effects of periodontal treatment on lung function and exacerbation frequency in patients with chronic obstructive pulmonary disease and chronic periodontitis: A 2‐year pilot randomized controlled trial. Journal of clinical periodontology, 41(6), 564-572.</w:t>
      </w:r>
    </w:p>
    <w:p w14:paraId="29496D3F" w14:textId="77777777" w:rsidR="008A53A0" w:rsidRPr="006A1DBB" w:rsidRDefault="008A53A0" w:rsidP="002A250C">
      <w:pPr>
        <w:pStyle w:val="ListParagraph"/>
        <w:numPr>
          <w:ilvl w:val="0"/>
          <w:numId w:val="11"/>
        </w:numPr>
        <w:spacing w:line="240" w:lineRule="auto"/>
        <w:ind w:left="360"/>
      </w:pPr>
      <w:r w:rsidRPr="006A1DBB">
        <w:t>Bansal, M., Khatri, M., &amp; Taneja, V. (2013). Potential role of periodontal infection in respiratory diseases-a review. Journal of medicine and life, 6(3), 244.</w:t>
      </w:r>
    </w:p>
    <w:p w14:paraId="00F0CA2E" w14:textId="77777777" w:rsidR="008A53A0" w:rsidRPr="006A1DBB" w:rsidRDefault="008A53A0" w:rsidP="002A250C">
      <w:pPr>
        <w:pStyle w:val="ListParagraph"/>
        <w:numPr>
          <w:ilvl w:val="0"/>
          <w:numId w:val="11"/>
        </w:numPr>
        <w:spacing w:line="240" w:lineRule="auto"/>
        <w:ind w:left="360"/>
      </w:pPr>
      <w:r w:rsidRPr="006A1DBB">
        <w:t>Jacob, J. A. (2016). Study Links Periodontal Disease Bacteria to Pancreatic Cancer Risk. Jama, 315(24), 2653-2654.</w:t>
      </w:r>
    </w:p>
    <w:p w14:paraId="3088F458" w14:textId="77777777" w:rsidR="008A53A0" w:rsidRPr="006A1DBB" w:rsidRDefault="008A53A0" w:rsidP="002A250C">
      <w:pPr>
        <w:pStyle w:val="ListParagraph"/>
        <w:numPr>
          <w:ilvl w:val="0"/>
          <w:numId w:val="11"/>
        </w:numPr>
        <w:spacing w:line="240" w:lineRule="auto"/>
        <w:ind w:left="360"/>
      </w:pPr>
      <w:r w:rsidRPr="006A1DBB">
        <w:t xml:space="preserve">Michaud, D. S., </w:t>
      </w:r>
      <w:proofErr w:type="spellStart"/>
      <w:r w:rsidRPr="006A1DBB">
        <w:t>Joshipura</w:t>
      </w:r>
      <w:proofErr w:type="spellEnd"/>
      <w:r w:rsidRPr="006A1DBB">
        <w:t xml:space="preserve">, K., </w:t>
      </w:r>
      <w:proofErr w:type="spellStart"/>
      <w:r w:rsidRPr="006A1DBB">
        <w:t>Giovannucci</w:t>
      </w:r>
      <w:proofErr w:type="spellEnd"/>
      <w:r w:rsidRPr="006A1DBB">
        <w:t>, E., &amp; Fuchs, C. S. (2007). A prospective study of periodontal disease and pancreatic cancer in US male health professionals. Journal of the National Cancer Institute, 99(2), 171-175.</w:t>
      </w:r>
    </w:p>
    <w:p w14:paraId="11129F33" w14:textId="77777777" w:rsidR="008A53A0" w:rsidRPr="006A1DBB" w:rsidRDefault="008A53A0" w:rsidP="002A250C">
      <w:pPr>
        <w:pStyle w:val="ListParagraph"/>
        <w:numPr>
          <w:ilvl w:val="0"/>
          <w:numId w:val="11"/>
        </w:numPr>
        <w:spacing w:line="240" w:lineRule="auto"/>
        <w:ind w:left="360"/>
      </w:pPr>
      <w:proofErr w:type="spellStart"/>
      <w:r w:rsidRPr="006A1DBB">
        <w:t>Tezal</w:t>
      </w:r>
      <w:proofErr w:type="spellEnd"/>
      <w:r w:rsidRPr="006A1DBB">
        <w:t xml:space="preserve">, M., Sullivan, M. A., Hyland, A., Marshall, J. R., </w:t>
      </w:r>
      <w:proofErr w:type="spellStart"/>
      <w:r w:rsidRPr="006A1DBB">
        <w:t>Stoler</w:t>
      </w:r>
      <w:proofErr w:type="spellEnd"/>
      <w:r w:rsidRPr="006A1DBB">
        <w:t>, D., Reid, M. E., ... &amp; Lillis, C. (2009). Chronic periodontitis and the incidence of head and neck squamous cell carcinoma. Cancer Epidemiology and Prevention Biomarkers, 18(9), 2406-2412. Chicago</w:t>
      </w:r>
    </w:p>
    <w:p w14:paraId="0AE8F325" w14:textId="77777777" w:rsidR="004E4B5F" w:rsidRDefault="008A53A0" w:rsidP="004E4B5F">
      <w:pPr>
        <w:pStyle w:val="ListParagraph"/>
        <w:numPr>
          <w:ilvl w:val="0"/>
          <w:numId w:val="11"/>
        </w:numPr>
        <w:spacing w:line="240" w:lineRule="auto"/>
        <w:ind w:left="360"/>
      </w:pPr>
      <w:r w:rsidRPr="006A1DBB">
        <w:t>Fitzpatrick, S. G., &amp; Katz, J. (2010). The association between periodontal disease and cancer: a review of the literature. Journal of dentistry, 38(2), 83-95.</w:t>
      </w:r>
    </w:p>
    <w:p w14:paraId="3A88ACA6" w14:textId="1E2EF7E6" w:rsidR="00667BA5" w:rsidRPr="006A1DBB" w:rsidRDefault="00667BA5" w:rsidP="004E4B5F">
      <w:pPr>
        <w:pStyle w:val="ListParagraph"/>
        <w:numPr>
          <w:ilvl w:val="0"/>
          <w:numId w:val="11"/>
        </w:numPr>
        <w:spacing w:line="240" w:lineRule="auto"/>
        <w:ind w:left="360"/>
      </w:pPr>
      <w:r w:rsidRPr="00667BA5">
        <w:t>Harvard Medical School. (2020). Oral health problems may raise cancer risk. Retrieved from https://www.health.harvard.edu/cancer/oral-health-problems-may-raise-cancer-risk</w:t>
      </w:r>
    </w:p>
    <w:p w14:paraId="42586ADF" w14:textId="77777777" w:rsidR="008A53A0" w:rsidRPr="006A1DBB" w:rsidRDefault="008A53A0" w:rsidP="002A250C">
      <w:pPr>
        <w:pStyle w:val="ListParagraph"/>
        <w:numPr>
          <w:ilvl w:val="0"/>
          <w:numId w:val="11"/>
        </w:numPr>
        <w:spacing w:line="240" w:lineRule="auto"/>
        <w:ind w:left="360"/>
      </w:pPr>
      <w:r w:rsidRPr="006A1DBB">
        <w:rPr>
          <w:lang w:val="es-ES"/>
        </w:rPr>
        <w:t xml:space="preserve">Nakamura, M., </w:t>
      </w:r>
      <w:proofErr w:type="spellStart"/>
      <w:r w:rsidRPr="006A1DBB">
        <w:rPr>
          <w:lang w:val="es-ES"/>
        </w:rPr>
        <w:t>Ojima</w:t>
      </w:r>
      <w:proofErr w:type="spellEnd"/>
      <w:r w:rsidRPr="006A1DBB">
        <w:rPr>
          <w:lang w:val="es-ES"/>
        </w:rPr>
        <w:t xml:space="preserve">, T., </w:t>
      </w:r>
      <w:proofErr w:type="spellStart"/>
      <w:r w:rsidRPr="006A1DBB">
        <w:rPr>
          <w:lang w:val="es-ES"/>
        </w:rPr>
        <w:t>Nakade</w:t>
      </w:r>
      <w:proofErr w:type="spellEnd"/>
      <w:r w:rsidRPr="006A1DBB">
        <w:rPr>
          <w:lang w:val="es-ES"/>
        </w:rPr>
        <w:t xml:space="preserve">, M., </w:t>
      </w:r>
      <w:proofErr w:type="spellStart"/>
      <w:r w:rsidRPr="006A1DBB">
        <w:rPr>
          <w:lang w:val="es-ES"/>
        </w:rPr>
        <w:t>Ohtsuka</w:t>
      </w:r>
      <w:proofErr w:type="spellEnd"/>
      <w:r w:rsidRPr="006A1DBB">
        <w:rPr>
          <w:lang w:val="es-ES"/>
        </w:rPr>
        <w:t xml:space="preserve">, R., Yamamoto, T., Suzuki, K., &amp; Kondo, K. (2016). </w:t>
      </w:r>
      <w:r w:rsidRPr="006A1DBB">
        <w:t xml:space="preserve">Poor Oral Health and Diet in Relation to Weight Loss, Stable Underweight, and Obesity in Community-Dwelling Older Adults: A Cross-Sectional Study </w:t>
      </w:r>
      <w:proofErr w:type="gramStart"/>
      <w:r w:rsidRPr="006A1DBB">
        <w:t>From</w:t>
      </w:r>
      <w:proofErr w:type="gramEnd"/>
      <w:r w:rsidRPr="006A1DBB">
        <w:t xml:space="preserve"> the JAGES 2010 Project. Journal of Epidemiology, 26(6), 322-329.</w:t>
      </w:r>
    </w:p>
    <w:p w14:paraId="5508BF52" w14:textId="77777777" w:rsidR="008A53A0" w:rsidRPr="006A1DBB" w:rsidRDefault="008A53A0" w:rsidP="002A250C">
      <w:pPr>
        <w:pStyle w:val="ListParagraph"/>
        <w:numPr>
          <w:ilvl w:val="0"/>
          <w:numId w:val="11"/>
        </w:numPr>
        <w:spacing w:line="240" w:lineRule="auto"/>
        <w:ind w:left="360"/>
      </w:pPr>
      <w:r w:rsidRPr="006A1DBB">
        <w:t xml:space="preserve">Anand, N., Suresh, M., &amp; Chandrasekaran, S. C. (2014). Effect of obesity and lifestyle on the oral health of </w:t>
      </w:r>
      <w:proofErr w:type="spellStart"/>
      <w:proofErr w:type="gramStart"/>
      <w:r w:rsidRPr="006A1DBB">
        <w:t>pre adolescent</w:t>
      </w:r>
      <w:proofErr w:type="spellEnd"/>
      <w:proofErr w:type="gramEnd"/>
      <w:r w:rsidRPr="006A1DBB">
        <w:t xml:space="preserve"> children. Journal of clinical and diagnostic research: JCDR, 8(2), 196.</w:t>
      </w:r>
    </w:p>
    <w:p w14:paraId="4BA087E7" w14:textId="77777777" w:rsidR="008A53A0" w:rsidRPr="006A1DBB" w:rsidRDefault="008A53A0" w:rsidP="002A250C">
      <w:pPr>
        <w:pStyle w:val="ListParagraph"/>
        <w:numPr>
          <w:ilvl w:val="0"/>
          <w:numId w:val="11"/>
        </w:numPr>
        <w:spacing w:line="240" w:lineRule="auto"/>
        <w:ind w:left="360"/>
      </w:pPr>
      <w:r w:rsidRPr="006A1DBB">
        <w:t xml:space="preserve">Massachusetts Diabetes Prevention and Control Program: </w:t>
      </w:r>
      <w:hyperlink r:id="rId23" w:history="1">
        <w:r w:rsidRPr="006A1DBB">
          <w:rPr>
            <w:rStyle w:val="Hyperlink"/>
          </w:rPr>
          <w:t>http://www.mass.gov/eohhs/gov/departments/dph/programs/community-health/diabetes/</w:t>
        </w:r>
      </w:hyperlink>
    </w:p>
    <w:p w14:paraId="688A7DF6" w14:textId="77777777" w:rsidR="008A53A0" w:rsidRPr="006A1DBB" w:rsidRDefault="008A53A0" w:rsidP="002A250C">
      <w:pPr>
        <w:pStyle w:val="ListParagraph"/>
        <w:numPr>
          <w:ilvl w:val="0"/>
          <w:numId w:val="11"/>
        </w:numPr>
        <w:spacing w:line="240" w:lineRule="auto"/>
        <w:ind w:left="360"/>
      </w:pPr>
      <w:r w:rsidRPr="006A1DBB">
        <w:t xml:space="preserve">Massachusetts Department of Public Health Office of Oral Health: </w:t>
      </w:r>
      <w:hyperlink r:id="rId24" w:history="1">
        <w:r w:rsidR="004F6F85" w:rsidRPr="006A1DBB">
          <w:rPr>
            <w:color w:val="0000FF"/>
            <w:u w:val="single"/>
          </w:rPr>
          <w:t>https://www.mass.gov/orgs/office-of-oral-health</w:t>
        </w:r>
      </w:hyperlink>
    </w:p>
    <w:p w14:paraId="240F266D" w14:textId="77777777" w:rsidR="008A53A0" w:rsidRPr="006A1DBB" w:rsidRDefault="008A53A0" w:rsidP="002A250C">
      <w:pPr>
        <w:pStyle w:val="ListParagraph"/>
        <w:numPr>
          <w:ilvl w:val="0"/>
          <w:numId w:val="11"/>
        </w:numPr>
        <w:spacing w:line="240" w:lineRule="auto"/>
        <w:ind w:left="360"/>
      </w:pPr>
      <w:r w:rsidRPr="006A1DBB">
        <w:t xml:space="preserve">Shared Risk Factors and Chronic Diseases (WHO): </w:t>
      </w:r>
      <w:hyperlink r:id="rId25" w:history="1">
        <w:r w:rsidRPr="006A1DBB">
          <w:rPr>
            <w:rStyle w:val="Hyperlink"/>
          </w:rPr>
          <w:t>http://www.who.int/ncdnet/about/4diseases/en/</w:t>
        </w:r>
      </w:hyperlink>
    </w:p>
    <w:p w14:paraId="7441F830" w14:textId="77777777" w:rsidR="008A53A0" w:rsidRPr="006A1DBB" w:rsidRDefault="008A53A0" w:rsidP="002A250C">
      <w:pPr>
        <w:pStyle w:val="ListParagraph"/>
        <w:numPr>
          <w:ilvl w:val="0"/>
          <w:numId w:val="11"/>
        </w:numPr>
        <w:spacing w:line="240" w:lineRule="auto"/>
        <w:ind w:left="360"/>
      </w:pPr>
      <w:r w:rsidRPr="006A1DBB">
        <w:t xml:space="preserve">Massachusetts Tobacco Cessation and Prevention Program / </w:t>
      </w:r>
      <w:proofErr w:type="spellStart"/>
      <w:r w:rsidRPr="006A1DBB">
        <w:t>Quitworks</w:t>
      </w:r>
      <w:proofErr w:type="spellEnd"/>
      <w:r w:rsidRPr="006A1DBB">
        <w:t xml:space="preserve"> Program: </w:t>
      </w:r>
      <w:hyperlink r:id="rId26" w:history="1">
        <w:r w:rsidRPr="006A1DBB">
          <w:rPr>
            <w:rStyle w:val="Hyperlink"/>
          </w:rPr>
          <w:t>http://quitworks.makesmokinghistory.org</w:t>
        </w:r>
      </w:hyperlink>
    </w:p>
    <w:p w14:paraId="750F4576" w14:textId="746E3E64" w:rsidR="008A53A0" w:rsidRPr="006A1DBB" w:rsidRDefault="00667BA5" w:rsidP="001E6303">
      <w:pPr>
        <w:pStyle w:val="ListParagraph"/>
        <w:numPr>
          <w:ilvl w:val="0"/>
          <w:numId w:val="11"/>
        </w:numPr>
        <w:tabs>
          <w:tab w:val="left" w:pos="2608"/>
        </w:tabs>
        <w:spacing w:line="240" w:lineRule="auto"/>
        <w:ind w:left="360"/>
      </w:pPr>
      <w:r>
        <w:t>M</w:t>
      </w:r>
      <w:r w:rsidRPr="006A1DBB">
        <w:t xml:space="preserve">assachusetts </w:t>
      </w:r>
      <w:r w:rsidR="008A53A0" w:rsidRPr="006A1DBB">
        <w:t xml:space="preserve">Bureau of Substance Abuse Services: </w:t>
      </w:r>
      <w:hyperlink r:id="rId27" w:history="1">
        <w:r w:rsidR="008A53A0" w:rsidRPr="006A1DBB">
          <w:rPr>
            <w:rStyle w:val="Hyperlink"/>
          </w:rPr>
          <w:t>http://www.mass.gov/eohhs/gov/departments/dph/programs/substance-abuse/</w:t>
        </w:r>
      </w:hyperlink>
    </w:p>
    <w:sectPr w:rsidR="008A53A0" w:rsidRPr="006A1DBB" w:rsidSect="00F46783">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020E" w14:textId="77777777" w:rsidR="00510EE7" w:rsidRDefault="00510EE7" w:rsidP="00F46783">
      <w:pPr>
        <w:spacing w:after="0" w:line="240" w:lineRule="auto"/>
      </w:pPr>
      <w:r>
        <w:separator/>
      </w:r>
    </w:p>
  </w:endnote>
  <w:endnote w:type="continuationSeparator" w:id="0">
    <w:p w14:paraId="25597DEE" w14:textId="77777777" w:rsidR="00510EE7" w:rsidRDefault="00510EE7" w:rsidP="00F4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15481"/>
      <w:docPartObj>
        <w:docPartGallery w:val="Page Numbers (Bottom of Page)"/>
        <w:docPartUnique/>
      </w:docPartObj>
    </w:sdtPr>
    <w:sdtEndPr/>
    <w:sdtContent>
      <w:p w14:paraId="5C70E808" w14:textId="32EA00B9" w:rsidR="00F46783" w:rsidRDefault="00DD6C12" w:rsidP="00A1771A">
        <w:pPr>
          <w:pStyle w:val="Footer"/>
          <w:tabs>
            <w:tab w:val="clear" w:pos="9360"/>
            <w:tab w:val="right" w:pos="10890"/>
          </w:tabs>
        </w:pPr>
        <w:r w:rsidRPr="00492A83">
          <w:rPr>
            <w:b/>
            <w:noProof/>
          </w:rPr>
          <mc:AlternateContent>
            <mc:Choice Requires="wps">
              <w:drawing>
                <wp:anchor distT="0" distB="0" distL="114300" distR="114300" simplePos="0" relativeHeight="251719168" behindDoc="0" locked="0" layoutInCell="1" allowOverlap="1" wp14:anchorId="75B7B97D" wp14:editId="2453E9B9">
                  <wp:simplePos x="0" y="0"/>
                  <wp:positionH relativeFrom="column">
                    <wp:posOffset>-66040</wp:posOffset>
                  </wp:positionH>
                  <wp:positionV relativeFrom="paragraph">
                    <wp:posOffset>219075</wp:posOffset>
                  </wp:positionV>
                  <wp:extent cx="7037070" cy="0"/>
                  <wp:effectExtent l="0" t="0" r="24130" b="25400"/>
                  <wp:wrapNone/>
                  <wp:docPr id="8" name="Straight Connector 8"/>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87A60" id="Straight Connector 8"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5.2pt,17.25pt" to="54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" strokecolor="#a5a5a5 [2092]" strokeweight="2.25pt"/>
              </w:pict>
            </mc:Fallback>
          </mc:AlternateContent>
        </w:r>
        <w:r w:rsidR="00AB7C64">
          <w:t>Oct</w:t>
        </w:r>
        <w:r w:rsidR="00E55891">
          <w:t>.</w:t>
        </w:r>
        <w:r w:rsidR="00A571EF">
          <w:t xml:space="preserve"> 2021</w:t>
        </w:r>
        <w:r w:rsidR="00492A83">
          <w:rPr>
            <w:color w:val="808080" w:themeColor="background1" w:themeShade="80"/>
          </w:rPr>
          <w:t xml:space="preserve"> MOHS Oral </w:t>
        </w:r>
        <w:r w:rsidR="00A75B83">
          <w:rPr>
            <w:color w:val="808080" w:themeColor="background1" w:themeShade="80"/>
          </w:rPr>
          <w:t>Health and Chronic Diseases</w:t>
        </w:r>
        <w:r w:rsidR="00A1771A">
          <w:rPr>
            <w:color w:val="808080" w:themeColor="background1" w:themeShade="80"/>
          </w:rPr>
          <w:tab/>
        </w:r>
        <w:r w:rsidR="00F46783" w:rsidRPr="004860A8">
          <w:rPr>
            <w:color w:val="808080" w:themeColor="background1" w:themeShade="80"/>
          </w:rPr>
          <w:tab/>
          <w:t xml:space="preserve">Page | </w:t>
        </w:r>
        <w:r w:rsidR="00F46783" w:rsidRPr="004860A8">
          <w:rPr>
            <w:color w:val="808080" w:themeColor="background1" w:themeShade="80"/>
          </w:rPr>
          <w:fldChar w:fldCharType="begin"/>
        </w:r>
        <w:r w:rsidR="00F46783" w:rsidRPr="004860A8">
          <w:rPr>
            <w:color w:val="808080" w:themeColor="background1" w:themeShade="80"/>
          </w:rPr>
          <w:instrText xml:space="preserve"> PAGE   \* MERGEFORMAT </w:instrText>
        </w:r>
        <w:r w:rsidR="00F46783" w:rsidRPr="004860A8">
          <w:rPr>
            <w:color w:val="808080" w:themeColor="background1" w:themeShade="80"/>
          </w:rPr>
          <w:fldChar w:fldCharType="separate"/>
        </w:r>
        <w:r w:rsidR="002B74F2">
          <w:rPr>
            <w:noProof/>
            <w:color w:val="808080" w:themeColor="background1" w:themeShade="80"/>
          </w:rPr>
          <w:t>4</w:t>
        </w:r>
        <w:r w:rsidR="00F46783" w:rsidRPr="004860A8">
          <w:rPr>
            <w:noProof/>
            <w:color w:val="808080" w:themeColor="background1" w:themeShade="80"/>
          </w:rPr>
          <w:fldChar w:fldCharType="end"/>
        </w:r>
      </w:p>
    </w:sdtContent>
  </w:sdt>
  <w:p w14:paraId="72826A79" w14:textId="79C6B338" w:rsidR="00F46783" w:rsidRDefault="00F46783">
    <w:pPr>
      <w:pStyle w:val="Footer"/>
    </w:pPr>
    <w:r>
      <w:rPr>
        <w:noProof/>
      </w:rPr>
      <mc:AlternateContent>
        <mc:Choice Requires="wps">
          <w:drawing>
            <wp:anchor distT="0" distB="0" distL="114300" distR="114300" simplePos="0" relativeHeight="251710976" behindDoc="0" locked="0" layoutInCell="1" allowOverlap="1" wp14:anchorId="32EA78C6" wp14:editId="68280BA2">
              <wp:simplePos x="0" y="0"/>
              <wp:positionH relativeFrom="column">
                <wp:posOffset>-42545</wp:posOffset>
              </wp:positionH>
              <wp:positionV relativeFrom="paragraph">
                <wp:posOffset>160655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2B5E1" id="Straight Connector 371"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3.35pt,12.65pt" to="550.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" strokecolor="#bfbfbf [2412]" strokeweight="1.5pt">
              <v:stroke dashstyle="3 1"/>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D1AC" w14:textId="77777777" w:rsidR="00510EE7" w:rsidRDefault="00510EE7" w:rsidP="00F46783">
      <w:pPr>
        <w:spacing w:after="0" w:line="240" w:lineRule="auto"/>
      </w:pPr>
      <w:r>
        <w:separator/>
      </w:r>
    </w:p>
  </w:footnote>
  <w:footnote w:type="continuationSeparator" w:id="0">
    <w:p w14:paraId="59AF8A74" w14:textId="77777777" w:rsidR="00510EE7" w:rsidRDefault="00510EE7" w:rsidP="00F46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9EB"/>
    <w:multiLevelType w:val="hybridMultilevel"/>
    <w:tmpl w:val="EDE2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37E6"/>
    <w:multiLevelType w:val="hybridMultilevel"/>
    <w:tmpl w:val="7DCA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836BB"/>
    <w:multiLevelType w:val="hybridMultilevel"/>
    <w:tmpl w:val="C41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56A6D"/>
    <w:multiLevelType w:val="hybridMultilevel"/>
    <w:tmpl w:val="52A8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B49EC"/>
    <w:multiLevelType w:val="hybridMultilevel"/>
    <w:tmpl w:val="6D7C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2DE31752"/>
    <w:multiLevelType w:val="hybridMultilevel"/>
    <w:tmpl w:val="ABF0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5788C"/>
    <w:multiLevelType w:val="hybridMultilevel"/>
    <w:tmpl w:val="A66AB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506DE4"/>
    <w:multiLevelType w:val="hybridMultilevel"/>
    <w:tmpl w:val="23F4AF64"/>
    <w:lvl w:ilvl="0" w:tplc="0E8EC4FA">
      <w:start w:val="1"/>
      <w:numFmt w:val="bullet"/>
      <w:lvlText w:val=""/>
      <w:lvlJc w:val="left"/>
      <w:pPr>
        <w:ind w:left="360" w:hanging="360"/>
      </w:pPr>
      <w:rPr>
        <w:rFonts w:ascii="Symbol" w:hAnsi="Symbol" w:hint="default"/>
        <w:color w:val="808080" w:themeColor="background1"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490D7D"/>
    <w:multiLevelType w:val="hybridMultilevel"/>
    <w:tmpl w:val="6A70AA7A"/>
    <w:lvl w:ilvl="0" w:tplc="754EB5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CD757E"/>
    <w:multiLevelType w:val="hybridMultilevel"/>
    <w:tmpl w:val="5E986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51C42"/>
    <w:multiLevelType w:val="hybridMultilevel"/>
    <w:tmpl w:val="24AEB0B0"/>
    <w:lvl w:ilvl="0" w:tplc="C7FA78F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4"/>
  </w:num>
  <w:num w:numId="6">
    <w:abstractNumId w:val="0"/>
  </w:num>
  <w:num w:numId="7">
    <w:abstractNumId w:val="9"/>
  </w:num>
  <w:num w:numId="8">
    <w:abstractNumId w:val="5"/>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83"/>
    <w:rsid w:val="0000008C"/>
    <w:rsid w:val="000218F3"/>
    <w:rsid w:val="00027FFD"/>
    <w:rsid w:val="0007159B"/>
    <w:rsid w:val="00071ABC"/>
    <w:rsid w:val="00073351"/>
    <w:rsid w:val="00075A9F"/>
    <w:rsid w:val="000941CB"/>
    <w:rsid w:val="000951CA"/>
    <w:rsid w:val="00097DB2"/>
    <w:rsid w:val="000A5E1D"/>
    <w:rsid w:val="000C10FE"/>
    <w:rsid w:val="000D3A69"/>
    <w:rsid w:val="000F03F7"/>
    <w:rsid w:val="000F04E5"/>
    <w:rsid w:val="000F4837"/>
    <w:rsid w:val="000F51AE"/>
    <w:rsid w:val="001169AB"/>
    <w:rsid w:val="00130E22"/>
    <w:rsid w:val="00162A02"/>
    <w:rsid w:val="00170CC1"/>
    <w:rsid w:val="00174AC5"/>
    <w:rsid w:val="001A30CE"/>
    <w:rsid w:val="001A4998"/>
    <w:rsid w:val="001A674A"/>
    <w:rsid w:val="001B122F"/>
    <w:rsid w:val="001B19EC"/>
    <w:rsid w:val="001C0BFA"/>
    <w:rsid w:val="001E31FC"/>
    <w:rsid w:val="001E6303"/>
    <w:rsid w:val="001E6C9D"/>
    <w:rsid w:val="00212F3A"/>
    <w:rsid w:val="0024554B"/>
    <w:rsid w:val="0025483F"/>
    <w:rsid w:val="002A250C"/>
    <w:rsid w:val="002B2BBB"/>
    <w:rsid w:val="002B4262"/>
    <w:rsid w:val="002B5786"/>
    <w:rsid w:val="002B74F2"/>
    <w:rsid w:val="002C26DA"/>
    <w:rsid w:val="002D5460"/>
    <w:rsid w:val="002D6A55"/>
    <w:rsid w:val="002E2693"/>
    <w:rsid w:val="00331E89"/>
    <w:rsid w:val="0033704A"/>
    <w:rsid w:val="0036787C"/>
    <w:rsid w:val="00375DC1"/>
    <w:rsid w:val="00381C43"/>
    <w:rsid w:val="003B65C9"/>
    <w:rsid w:val="003C6F25"/>
    <w:rsid w:val="003D4B30"/>
    <w:rsid w:val="003D5D05"/>
    <w:rsid w:val="003F4846"/>
    <w:rsid w:val="0041064F"/>
    <w:rsid w:val="00412B5E"/>
    <w:rsid w:val="0041760D"/>
    <w:rsid w:val="0042271B"/>
    <w:rsid w:val="004327E6"/>
    <w:rsid w:val="0044340B"/>
    <w:rsid w:val="00454552"/>
    <w:rsid w:val="00457FBC"/>
    <w:rsid w:val="00462621"/>
    <w:rsid w:val="004645A9"/>
    <w:rsid w:val="00473074"/>
    <w:rsid w:val="004736C7"/>
    <w:rsid w:val="00482B51"/>
    <w:rsid w:val="004839E2"/>
    <w:rsid w:val="004857A1"/>
    <w:rsid w:val="00486225"/>
    <w:rsid w:val="00492A83"/>
    <w:rsid w:val="00497A26"/>
    <w:rsid w:val="00497BEC"/>
    <w:rsid w:val="004A02D9"/>
    <w:rsid w:val="004A201C"/>
    <w:rsid w:val="004C4F3C"/>
    <w:rsid w:val="004D0088"/>
    <w:rsid w:val="004E23EF"/>
    <w:rsid w:val="004E3E9E"/>
    <w:rsid w:val="004E4B5F"/>
    <w:rsid w:val="004E50B3"/>
    <w:rsid w:val="004F0E3F"/>
    <w:rsid w:val="004F6F85"/>
    <w:rsid w:val="005022D2"/>
    <w:rsid w:val="00504D4A"/>
    <w:rsid w:val="00510EE7"/>
    <w:rsid w:val="00530402"/>
    <w:rsid w:val="005461EF"/>
    <w:rsid w:val="00552335"/>
    <w:rsid w:val="0056201F"/>
    <w:rsid w:val="00562E34"/>
    <w:rsid w:val="005A06D0"/>
    <w:rsid w:val="005B5B6B"/>
    <w:rsid w:val="005C7445"/>
    <w:rsid w:val="005E7DEE"/>
    <w:rsid w:val="005F7CD0"/>
    <w:rsid w:val="0061716B"/>
    <w:rsid w:val="00620361"/>
    <w:rsid w:val="006441B6"/>
    <w:rsid w:val="00646E84"/>
    <w:rsid w:val="006477BE"/>
    <w:rsid w:val="00651685"/>
    <w:rsid w:val="00662B84"/>
    <w:rsid w:val="00666952"/>
    <w:rsid w:val="00667BA5"/>
    <w:rsid w:val="00672ADC"/>
    <w:rsid w:val="006A1DBB"/>
    <w:rsid w:val="006B4715"/>
    <w:rsid w:val="006C7C75"/>
    <w:rsid w:val="006C7F5E"/>
    <w:rsid w:val="006D2332"/>
    <w:rsid w:val="006D5B53"/>
    <w:rsid w:val="006D7A59"/>
    <w:rsid w:val="006F333C"/>
    <w:rsid w:val="006F4B5D"/>
    <w:rsid w:val="00712906"/>
    <w:rsid w:val="00713A46"/>
    <w:rsid w:val="00715203"/>
    <w:rsid w:val="00723390"/>
    <w:rsid w:val="00747EE8"/>
    <w:rsid w:val="0075377E"/>
    <w:rsid w:val="007646A4"/>
    <w:rsid w:val="00766924"/>
    <w:rsid w:val="007F2992"/>
    <w:rsid w:val="008057DB"/>
    <w:rsid w:val="0081662A"/>
    <w:rsid w:val="008209AD"/>
    <w:rsid w:val="00844120"/>
    <w:rsid w:val="0084625F"/>
    <w:rsid w:val="00862450"/>
    <w:rsid w:val="008767C3"/>
    <w:rsid w:val="00885B48"/>
    <w:rsid w:val="0088701A"/>
    <w:rsid w:val="008870CD"/>
    <w:rsid w:val="008A53A0"/>
    <w:rsid w:val="008B149B"/>
    <w:rsid w:val="008B7C45"/>
    <w:rsid w:val="008C17BB"/>
    <w:rsid w:val="008C5E9D"/>
    <w:rsid w:val="008D529F"/>
    <w:rsid w:val="008D5504"/>
    <w:rsid w:val="008D6C67"/>
    <w:rsid w:val="008E54C4"/>
    <w:rsid w:val="009135DB"/>
    <w:rsid w:val="00920F7F"/>
    <w:rsid w:val="00935D6B"/>
    <w:rsid w:val="00942A29"/>
    <w:rsid w:val="009447F6"/>
    <w:rsid w:val="00946336"/>
    <w:rsid w:val="00946542"/>
    <w:rsid w:val="0095541A"/>
    <w:rsid w:val="009A4B77"/>
    <w:rsid w:val="009A7F27"/>
    <w:rsid w:val="009B2FE5"/>
    <w:rsid w:val="009B3DB0"/>
    <w:rsid w:val="009B51AB"/>
    <w:rsid w:val="009F04A4"/>
    <w:rsid w:val="00A0023A"/>
    <w:rsid w:val="00A04B94"/>
    <w:rsid w:val="00A1771A"/>
    <w:rsid w:val="00A313C7"/>
    <w:rsid w:val="00A323D2"/>
    <w:rsid w:val="00A41080"/>
    <w:rsid w:val="00A571EF"/>
    <w:rsid w:val="00A6125C"/>
    <w:rsid w:val="00A6213B"/>
    <w:rsid w:val="00A70F20"/>
    <w:rsid w:val="00A742F4"/>
    <w:rsid w:val="00A746C1"/>
    <w:rsid w:val="00A75B83"/>
    <w:rsid w:val="00A84F3C"/>
    <w:rsid w:val="00A87776"/>
    <w:rsid w:val="00A94387"/>
    <w:rsid w:val="00AB4EAD"/>
    <w:rsid w:val="00AB6470"/>
    <w:rsid w:val="00AB7C64"/>
    <w:rsid w:val="00AE7ACA"/>
    <w:rsid w:val="00AF0518"/>
    <w:rsid w:val="00AF1215"/>
    <w:rsid w:val="00AF44FB"/>
    <w:rsid w:val="00B111DA"/>
    <w:rsid w:val="00B30672"/>
    <w:rsid w:val="00B32EF5"/>
    <w:rsid w:val="00B62F37"/>
    <w:rsid w:val="00B749E3"/>
    <w:rsid w:val="00B957A2"/>
    <w:rsid w:val="00B96937"/>
    <w:rsid w:val="00BC19D5"/>
    <w:rsid w:val="00BD1714"/>
    <w:rsid w:val="00C03FED"/>
    <w:rsid w:val="00C06F19"/>
    <w:rsid w:val="00C2422B"/>
    <w:rsid w:val="00C25F45"/>
    <w:rsid w:val="00C51FC6"/>
    <w:rsid w:val="00C52B7D"/>
    <w:rsid w:val="00C623A9"/>
    <w:rsid w:val="00C77A75"/>
    <w:rsid w:val="00C841DF"/>
    <w:rsid w:val="00C87276"/>
    <w:rsid w:val="00C97189"/>
    <w:rsid w:val="00CA5BBA"/>
    <w:rsid w:val="00CB4DD8"/>
    <w:rsid w:val="00CB6DF1"/>
    <w:rsid w:val="00CC47E2"/>
    <w:rsid w:val="00CC635C"/>
    <w:rsid w:val="00CD4510"/>
    <w:rsid w:val="00CF12E9"/>
    <w:rsid w:val="00CF2CF7"/>
    <w:rsid w:val="00D05CE9"/>
    <w:rsid w:val="00D20617"/>
    <w:rsid w:val="00D25E4E"/>
    <w:rsid w:val="00D26BDD"/>
    <w:rsid w:val="00D431AD"/>
    <w:rsid w:val="00D61ABC"/>
    <w:rsid w:val="00D66DD9"/>
    <w:rsid w:val="00D71997"/>
    <w:rsid w:val="00D8423E"/>
    <w:rsid w:val="00DA3127"/>
    <w:rsid w:val="00DB3CF7"/>
    <w:rsid w:val="00DD6C12"/>
    <w:rsid w:val="00E252B8"/>
    <w:rsid w:val="00E31EDB"/>
    <w:rsid w:val="00E46D71"/>
    <w:rsid w:val="00E55891"/>
    <w:rsid w:val="00E642F7"/>
    <w:rsid w:val="00E803BB"/>
    <w:rsid w:val="00EA6D1A"/>
    <w:rsid w:val="00EB7CBF"/>
    <w:rsid w:val="00EC2FB3"/>
    <w:rsid w:val="00ED7948"/>
    <w:rsid w:val="00EF32D3"/>
    <w:rsid w:val="00F25990"/>
    <w:rsid w:val="00F41F83"/>
    <w:rsid w:val="00F463E1"/>
    <w:rsid w:val="00F46783"/>
    <w:rsid w:val="00F61281"/>
    <w:rsid w:val="00F63089"/>
    <w:rsid w:val="00F678D7"/>
    <w:rsid w:val="00FA4FB2"/>
    <w:rsid w:val="00FB4C9A"/>
    <w:rsid w:val="00FB6167"/>
    <w:rsid w:val="00FB738B"/>
    <w:rsid w:val="00FC0FE2"/>
    <w:rsid w:val="00FC5942"/>
    <w:rsid w:val="00FC7CE7"/>
    <w:rsid w:val="00FE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7D863"/>
  <w15:docId w15:val="{E3900586-1468-483F-A127-D5491F1A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83"/>
  </w:style>
  <w:style w:type="paragraph" w:styleId="Footer">
    <w:name w:val="footer"/>
    <w:basedOn w:val="Normal"/>
    <w:link w:val="FooterChar"/>
    <w:uiPriority w:val="99"/>
    <w:unhideWhenUsed/>
    <w:rsid w:val="00F4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83"/>
  </w:style>
  <w:style w:type="paragraph" w:styleId="BalloonText">
    <w:name w:val="Balloon Text"/>
    <w:basedOn w:val="Normal"/>
    <w:link w:val="BalloonTextChar"/>
    <w:uiPriority w:val="99"/>
    <w:semiHidden/>
    <w:unhideWhenUsed/>
    <w:rsid w:val="008D5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29F"/>
    <w:rPr>
      <w:rFonts w:ascii="Tahoma" w:hAnsi="Tahoma" w:cs="Tahoma"/>
      <w:sz w:val="16"/>
      <w:szCs w:val="16"/>
    </w:rPr>
  </w:style>
  <w:style w:type="paragraph" w:styleId="ListParagraph">
    <w:name w:val="List Paragraph"/>
    <w:basedOn w:val="Normal"/>
    <w:uiPriority w:val="34"/>
    <w:qFormat/>
    <w:rsid w:val="00562E34"/>
    <w:pPr>
      <w:ind w:left="720"/>
      <w:contextualSpacing/>
    </w:pPr>
  </w:style>
  <w:style w:type="character" w:styleId="Hyperlink">
    <w:name w:val="Hyperlink"/>
    <w:basedOn w:val="DefaultParagraphFont"/>
    <w:uiPriority w:val="99"/>
    <w:unhideWhenUsed/>
    <w:rsid w:val="008A53A0"/>
    <w:rPr>
      <w:color w:val="0000FF" w:themeColor="hyperlink"/>
      <w:u w:val="single"/>
    </w:rPr>
  </w:style>
  <w:style w:type="character" w:customStyle="1" w:styleId="apple-converted-space">
    <w:name w:val="apple-converted-space"/>
    <w:basedOn w:val="DefaultParagraphFont"/>
    <w:rsid w:val="008A53A0"/>
  </w:style>
  <w:style w:type="character" w:styleId="CommentReference">
    <w:name w:val="annotation reference"/>
    <w:basedOn w:val="DefaultParagraphFont"/>
    <w:uiPriority w:val="99"/>
    <w:semiHidden/>
    <w:unhideWhenUsed/>
    <w:rsid w:val="008D5504"/>
    <w:rPr>
      <w:sz w:val="16"/>
      <w:szCs w:val="16"/>
    </w:rPr>
  </w:style>
  <w:style w:type="paragraph" w:styleId="CommentText">
    <w:name w:val="annotation text"/>
    <w:basedOn w:val="Normal"/>
    <w:link w:val="CommentTextChar"/>
    <w:uiPriority w:val="99"/>
    <w:semiHidden/>
    <w:unhideWhenUsed/>
    <w:rsid w:val="008D5504"/>
    <w:pPr>
      <w:spacing w:line="240" w:lineRule="auto"/>
    </w:pPr>
    <w:rPr>
      <w:sz w:val="20"/>
      <w:szCs w:val="20"/>
    </w:rPr>
  </w:style>
  <w:style w:type="character" w:customStyle="1" w:styleId="CommentTextChar">
    <w:name w:val="Comment Text Char"/>
    <w:basedOn w:val="DefaultParagraphFont"/>
    <w:link w:val="CommentText"/>
    <w:uiPriority w:val="99"/>
    <w:semiHidden/>
    <w:rsid w:val="008D5504"/>
    <w:rPr>
      <w:sz w:val="20"/>
      <w:szCs w:val="20"/>
    </w:rPr>
  </w:style>
  <w:style w:type="paragraph" w:styleId="CommentSubject">
    <w:name w:val="annotation subject"/>
    <w:basedOn w:val="CommentText"/>
    <w:next w:val="CommentText"/>
    <w:link w:val="CommentSubjectChar"/>
    <w:uiPriority w:val="99"/>
    <w:semiHidden/>
    <w:unhideWhenUsed/>
    <w:rsid w:val="008D5504"/>
    <w:rPr>
      <w:b/>
      <w:bCs/>
    </w:rPr>
  </w:style>
  <w:style w:type="character" w:customStyle="1" w:styleId="CommentSubjectChar">
    <w:name w:val="Comment Subject Char"/>
    <w:basedOn w:val="CommentTextChar"/>
    <w:link w:val="CommentSubject"/>
    <w:uiPriority w:val="99"/>
    <w:semiHidden/>
    <w:rsid w:val="008D5504"/>
    <w:rPr>
      <w:b/>
      <w:bCs/>
      <w:sz w:val="20"/>
      <w:szCs w:val="20"/>
    </w:rPr>
  </w:style>
  <w:style w:type="character" w:styleId="FollowedHyperlink">
    <w:name w:val="FollowedHyperlink"/>
    <w:basedOn w:val="DefaultParagraphFont"/>
    <w:uiPriority w:val="99"/>
    <w:semiHidden/>
    <w:unhideWhenUsed/>
    <w:rsid w:val="004F6F85"/>
    <w:rPr>
      <w:color w:val="800080" w:themeColor="followedHyperlink"/>
      <w:u w:val="single"/>
    </w:rPr>
  </w:style>
  <w:style w:type="character" w:styleId="UnresolvedMention">
    <w:name w:val="Unresolved Mention"/>
    <w:basedOn w:val="DefaultParagraphFont"/>
    <w:uiPriority w:val="99"/>
    <w:semiHidden/>
    <w:unhideWhenUsed/>
    <w:rsid w:val="00F6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0704">
      <w:bodyDiv w:val="1"/>
      <w:marLeft w:val="0"/>
      <w:marRight w:val="0"/>
      <w:marTop w:val="0"/>
      <w:marBottom w:val="0"/>
      <w:divBdr>
        <w:top w:val="none" w:sz="0" w:space="0" w:color="auto"/>
        <w:left w:val="none" w:sz="0" w:space="0" w:color="auto"/>
        <w:bottom w:val="none" w:sz="0" w:space="0" w:color="auto"/>
        <w:right w:val="none" w:sz="0" w:space="0" w:color="auto"/>
      </w:divBdr>
    </w:div>
    <w:div w:id="1663392246">
      <w:bodyDiv w:val="1"/>
      <w:marLeft w:val="0"/>
      <w:marRight w:val="0"/>
      <w:marTop w:val="0"/>
      <w:marBottom w:val="0"/>
      <w:divBdr>
        <w:top w:val="none" w:sz="0" w:space="0" w:color="auto"/>
        <w:left w:val="none" w:sz="0" w:space="0" w:color="auto"/>
        <w:bottom w:val="none" w:sz="0" w:space="0" w:color="auto"/>
        <w:right w:val="none" w:sz="0" w:space="0" w:color="auto"/>
      </w:divBdr>
    </w:div>
    <w:div w:id="19337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hyperlink" Target="https://www.healthypeople.gov/" TargetMode="External"/><Relationship Id="rId26" Type="http://schemas.openxmlformats.org/officeDocument/2006/relationships/hyperlink" Target="http://quitworks.makesmokinghistory.org" TargetMode="External"/><Relationship Id="rId3" Type="http://schemas.openxmlformats.org/officeDocument/2006/relationships/styles" Target="styles.xml"/><Relationship Id="rId21" Type="http://schemas.openxmlformats.org/officeDocument/2006/relationships/hyperlink" Target="https://www.mass.gov/doc/a-profile-of-health-among-massachusetts-adults-2018/download" TargetMode="Externa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diagramDrawing" Target="diagrams/drawing1.xml"/><Relationship Id="rId25" Type="http://schemas.openxmlformats.org/officeDocument/2006/relationships/hyperlink" Target="http://www.who.int/ncdnet/about/4diseases/en/"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s://www.hhs.gov/ash/about-ash/multiple-chronic-conditions/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mass.gov/orgs/office-of-oral-health"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mass.gov/eohhs/gov/departments/dph/programs/community-health/diabetes/"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health.gov/healthypeople/objectives-and-data/browse-objectives/health-care/increase-use-oral-health-care-system-oh-0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hyperlink" Target="https://www.cdc.gov/brfss/" TargetMode="External"/><Relationship Id="rId27" Type="http://schemas.openxmlformats.org/officeDocument/2006/relationships/hyperlink" Target="http://www.mass.gov/eohhs/gov/departments/dph/programs/substance-abuse/"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164\Desktop\Oral%20Health\Chronicdiseasecharts8.8.17%2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164\Desktop\Oral%20Health\Chronicdiseasecharts8.8.17%20(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164\Desktop\Oral%20Health\Chronicdiseasecharts8.8.17%2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ronic%20Disease%20Document\Analysis\Chronicdiseasecharts8.8.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CO-121\dph1\Center%20for%20Community%20Health\Bureau%20of%20Family%20&amp;%20Community%20Health\Division%20of%20Primary%20Care%20&amp;%20Health%20Access\Oral%20Health\Oral%20Health%20Series\2016-2017\Chronic%20Disease%20Document\Analysis\Chronicdiseasecharts8.8.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900">
                <a:solidFill>
                  <a:schemeClr val="bg1">
                    <a:lumMod val="50000"/>
                  </a:schemeClr>
                </a:solidFill>
              </a:defRPr>
            </a:pPr>
            <a:r>
              <a:rPr lang="en-US" sz="900" b="1" i="0" baseline="0">
                <a:solidFill>
                  <a:schemeClr val="bg1">
                    <a:lumMod val="50000"/>
                  </a:schemeClr>
                </a:solidFill>
                <a:effectLst/>
              </a:rPr>
              <a:t>Percentage of MA adults by heart disease status who had lost 6 or more teeth to decay, BRFSS 2018</a:t>
            </a:r>
            <a:endParaRPr lang="en-US" sz="900">
              <a:solidFill>
                <a:schemeClr val="bg1">
                  <a:lumMod val="50000"/>
                </a:schemeClr>
              </a:solidFill>
              <a:effectLst/>
            </a:endParaRPr>
          </a:p>
        </c:rich>
      </c:tx>
      <c:overlay val="0"/>
    </c:title>
    <c:autoTitleDeleted val="0"/>
    <c:plotArea>
      <c:layout>
        <c:manualLayout>
          <c:layoutTarget val="inner"/>
          <c:xMode val="edge"/>
          <c:yMode val="edge"/>
          <c:x val="0.13451790748378675"/>
          <c:y val="0.21870159594979538"/>
          <c:w val="0.57800413837159248"/>
          <c:h val="0.63872423529997135"/>
        </c:manualLayout>
      </c:layout>
      <c:barChart>
        <c:barDir val="col"/>
        <c:grouping val="clustered"/>
        <c:varyColors val="0"/>
        <c:ser>
          <c:idx val="0"/>
          <c:order val="0"/>
          <c:tx>
            <c:strRef>
              <c:f>'Heart Disease'!$B$1</c:f>
              <c:strCache>
                <c:ptCount val="1"/>
                <c:pt idx="0">
                  <c:v>Ever told they had heart disease</c:v>
                </c:pt>
              </c:strCache>
            </c:strRef>
          </c:tx>
          <c:invertIfNegative val="0"/>
          <c:dLbls>
            <c:dLbl>
              <c:idx val="0"/>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25-4FA1-AF53-CDE07EDCFF62}"/>
                </c:ext>
              </c:extLst>
            </c:dLbl>
            <c:dLbl>
              <c:idx val="1"/>
              <c:layout>
                <c:manualLayout>
                  <c:x val="0"/>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25-4FA1-AF53-CDE07EDCFF62}"/>
                </c:ext>
              </c:extLst>
            </c:dLbl>
            <c:spPr>
              <a:noFill/>
              <a:ln>
                <a:noFill/>
              </a:ln>
              <a:effectLst/>
            </c:spPr>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'Heart Disease'!$H$5</c:f>
                <c:numCache>
                  <c:formatCode>General</c:formatCode>
                  <c:ptCount val="1"/>
                  <c:pt idx="0">
                    <c:v>5.9400000000000001E-2</c:v>
                  </c:pt>
                </c:numCache>
              </c:numRef>
            </c:plus>
            <c:minus>
              <c:numRef>
                <c:f>'Heart Disease'!$I$5</c:f>
                <c:numCache>
                  <c:formatCode>General</c:formatCode>
                  <c:ptCount val="1"/>
                  <c:pt idx="0">
                    <c:v>5.9400000000000001E-2</c:v>
                  </c:pt>
                </c:numCache>
              </c:numRef>
            </c:minus>
          </c:errBars>
          <c:cat>
            <c:strRef>
              <c:f>'Heart Disease'!$A$2</c:f>
              <c:strCache>
                <c:ptCount val="1"/>
                <c:pt idx="0">
                  <c:v>&gt;6 Teeth Lost to Decay</c:v>
                </c:pt>
              </c:strCache>
            </c:strRef>
          </c:cat>
          <c:val>
            <c:numRef>
              <c:f>'Heart Disease'!$B$2</c:f>
              <c:numCache>
                <c:formatCode>0%</c:formatCode>
                <c:ptCount val="1"/>
                <c:pt idx="0">
                  <c:v>0.36</c:v>
                </c:pt>
              </c:numCache>
            </c:numRef>
          </c:val>
          <c:extLst>
            <c:ext xmlns:c16="http://schemas.microsoft.com/office/drawing/2014/chart" uri="{C3380CC4-5D6E-409C-BE32-E72D297353CC}">
              <c16:uniqueId val="{00000002-E025-4FA1-AF53-CDE07EDCFF62}"/>
            </c:ext>
          </c:extLst>
        </c:ser>
        <c:ser>
          <c:idx val="1"/>
          <c:order val="1"/>
          <c:tx>
            <c:strRef>
              <c:f>'Heart Disease'!$C$1</c:f>
              <c:strCache>
                <c:ptCount val="1"/>
                <c:pt idx="0">
                  <c:v>Never told they had heart disease</c:v>
                </c:pt>
              </c:strCache>
            </c:strRef>
          </c:tx>
          <c:invertIfNegative val="0"/>
          <c:dLbls>
            <c:dLbl>
              <c:idx val="0"/>
              <c:layout>
                <c:manualLayout>
                  <c:x val="0"/>
                  <c:y val="-9.2592592592592587E-3"/>
                </c:manualLayout>
              </c:layout>
              <c:spPr/>
              <c:txPr>
                <a:bodyPr/>
                <a:lstStyle/>
                <a:p>
                  <a:pPr>
                    <a:defRPr>
                      <a:solidFill>
                        <a:schemeClr val="bg1">
                          <a:lumMod val="50000"/>
                        </a:schemeClr>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25-4FA1-AF53-CDE07EDCFF6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'Heart Disease'!$J$5</c:f>
                <c:numCache>
                  <c:formatCode>General</c:formatCode>
                  <c:ptCount val="1"/>
                  <c:pt idx="0">
                    <c:v>1.0999999999999999E-2</c:v>
                  </c:pt>
                </c:numCache>
              </c:numRef>
            </c:plus>
            <c:minus>
              <c:numRef>
                <c:f>'Heart Disease'!$K$5</c:f>
                <c:numCache>
                  <c:formatCode>General</c:formatCode>
                  <c:ptCount val="1"/>
                  <c:pt idx="0">
                    <c:v>1.0999999999999999E-2</c:v>
                  </c:pt>
                </c:numCache>
              </c:numRef>
            </c:minus>
          </c:errBars>
          <c:cat>
            <c:strRef>
              <c:f>'Heart Disease'!$A$2</c:f>
              <c:strCache>
                <c:ptCount val="1"/>
                <c:pt idx="0">
                  <c:v>&gt;6 Teeth Lost to Decay</c:v>
                </c:pt>
              </c:strCache>
            </c:strRef>
          </c:cat>
          <c:val>
            <c:numRef>
              <c:f>'Heart Disease'!$C$2</c:f>
              <c:numCache>
                <c:formatCode>0%</c:formatCode>
                <c:ptCount val="1"/>
                <c:pt idx="0">
                  <c:v>0.11799999999999999</c:v>
                </c:pt>
              </c:numCache>
            </c:numRef>
          </c:val>
          <c:extLst>
            <c:ext xmlns:c16="http://schemas.microsoft.com/office/drawing/2014/chart" uri="{C3380CC4-5D6E-409C-BE32-E72D297353CC}">
              <c16:uniqueId val="{00000004-E025-4FA1-AF53-CDE07EDCFF62}"/>
            </c:ext>
          </c:extLst>
        </c:ser>
        <c:dLbls>
          <c:showLegendKey val="0"/>
          <c:showVal val="0"/>
          <c:showCatName val="0"/>
          <c:showSerName val="0"/>
          <c:showPercent val="0"/>
          <c:showBubbleSize val="0"/>
        </c:dLbls>
        <c:gapWidth val="150"/>
        <c:axId val="99954688"/>
        <c:axId val="99956224"/>
      </c:barChart>
      <c:catAx>
        <c:axId val="99954688"/>
        <c:scaling>
          <c:orientation val="minMax"/>
        </c:scaling>
        <c:delete val="0"/>
        <c:axPos val="b"/>
        <c:numFmt formatCode="General" sourceLinked="0"/>
        <c:majorTickMark val="out"/>
        <c:minorTickMark val="none"/>
        <c:tickLblPos val="nextTo"/>
        <c:spPr>
          <a:ln>
            <a:solidFill>
              <a:srgbClr val="868686"/>
            </a:solidFill>
          </a:ln>
        </c:spPr>
        <c:txPr>
          <a:bodyPr/>
          <a:lstStyle/>
          <a:p>
            <a:pPr>
              <a:defRPr>
                <a:solidFill>
                  <a:srgbClr val="868686"/>
                </a:solidFill>
              </a:defRPr>
            </a:pPr>
            <a:endParaRPr lang="en-US"/>
          </a:p>
        </c:txPr>
        <c:crossAx val="99956224"/>
        <c:crosses val="autoZero"/>
        <c:auto val="0"/>
        <c:lblAlgn val="ctr"/>
        <c:lblOffset val="100"/>
        <c:noMultiLvlLbl val="0"/>
      </c:catAx>
      <c:valAx>
        <c:axId val="99956224"/>
        <c:scaling>
          <c:orientation val="minMax"/>
          <c:max val="1"/>
        </c:scaling>
        <c:delete val="0"/>
        <c:axPos val="l"/>
        <c:majorGridlines>
          <c:spPr>
            <a:ln>
              <a:solidFill>
                <a:schemeClr val="bg1">
                  <a:lumMod val="85000"/>
                </a:schemeClr>
              </a:solidFill>
            </a:ln>
          </c:spPr>
        </c:majorGridlines>
        <c:numFmt formatCode="0%" sourceLinked="1"/>
        <c:majorTickMark val="out"/>
        <c:minorTickMark val="none"/>
        <c:tickLblPos val="nextTo"/>
        <c:spPr>
          <a:ln>
            <a:solidFill>
              <a:srgbClr val="868686"/>
            </a:solidFill>
          </a:ln>
        </c:spPr>
        <c:txPr>
          <a:bodyPr/>
          <a:lstStyle/>
          <a:p>
            <a:pPr>
              <a:defRPr>
                <a:solidFill>
                  <a:schemeClr val="bg1">
                    <a:lumMod val="50000"/>
                  </a:schemeClr>
                </a:solidFill>
              </a:defRPr>
            </a:pPr>
            <a:endParaRPr lang="en-US"/>
          </a:p>
        </c:txPr>
        <c:crossAx val="99954688"/>
        <c:crosses val="autoZero"/>
        <c:crossBetween val="between"/>
        <c:majorUnit val="0.2"/>
      </c:valAx>
    </c:plotArea>
    <c:legend>
      <c:legendPos val="r"/>
      <c:layout>
        <c:manualLayout>
          <c:xMode val="edge"/>
          <c:yMode val="edge"/>
          <c:x val="0.71311586051743536"/>
          <c:y val="0.29591263403632334"/>
          <c:w val="0.27140801844213913"/>
          <c:h val="0.35261956838728492"/>
        </c:manualLayout>
      </c:layout>
      <c:overlay val="0"/>
      <c:txPr>
        <a:bodyPr/>
        <a:lstStyle/>
        <a:p>
          <a:pPr>
            <a:defRPr sz="800">
              <a:solidFill>
                <a:schemeClr val="bg1">
                  <a:lumMod val="50000"/>
                </a:schemeClr>
              </a:solidFill>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900">
                <a:solidFill>
                  <a:srgbClr val="7F7F7F"/>
                </a:solidFill>
              </a:defRPr>
            </a:pPr>
            <a:r>
              <a:rPr lang="en-US" sz="900" b="1" i="0" baseline="0">
                <a:solidFill>
                  <a:srgbClr val="7F7F7F"/>
                </a:solidFill>
                <a:effectLst/>
              </a:rPr>
              <a:t>Percentage of MA adults by heart disease status who had a dental visit in the past 12 months, BRFSS 2018</a:t>
            </a:r>
            <a:endParaRPr lang="en-US" sz="900">
              <a:solidFill>
                <a:srgbClr val="7F7F7F"/>
              </a:solidFill>
              <a:effectLst/>
            </a:endParaRPr>
          </a:p>
        </c:rich>
      </c:tx>
      <c:layout>
        <c:manualLayout>
          <c:xMode val="edge"/>
          <c:yMode val="edge"/>
          <c:x val="0.10086250309284353"/>
          <c:y val="1.643047853768741E-2"/>
        </c:manualLayout>
      </c:layout>
      <c:overlay val="0"/>
    </c:title>
    <c:autoTitleDeleted val="0"/>
    <c:plotArea>
      <c:layout>
        <c:manualLayout>
          <c:layoutTarget val="inner"/>
          <c:xMode val="edge"/>
          <c:yMode val="edge"/>
          <c:x val="0.10593285214348207"/>
          <c:y val="0.16076361883336013"/>
          <c:w val="0.65420867846064701"/>
          <c:h val="0.72325630724730838"/>
        </c:manualLayout>
      </c:layout>
      <c:barChart>
        <c:barDir val="col"/>
        <c:grouping val="clustered"/>
        <c:varyColors val="0"/>
        <c:ser>
          <c:idx val="0"/>
          <c:order val="0"/>
          <c:tx>
            <c:strRef>
              <c:f>'Heart Disease'!$B$22</c:f>
              <c:strCache>
                <c:ptCount val="1"/>
                <c:pt idx="0">
                  <c:v>Ever told they had heart disease</c:v>
                </c:pt>
              </c:strCache>
            </c:strRef>
          </c:tx>
          <c:invertIfNegative val="0"/>
          <c:dLbls>
            <c:dLbl>
              <c:idx val="0"/>
              <c:layout>
                <c:manualLayout>
                  <c:x val="0"/>
                  <c:y val="-5.3989646857913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18-4639-9F3A-C10E6EA76929}"/>
                </c:ext>
              </c:extLst>
            </c:dLbl>
            <c:dLbl>
              <c:idx val="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18-4639-9F3A-C10E6EA76929}"/>
                </c:ext>
              </c:extLst>
            </c:dLbl>
            <c:spPr>
              <a:noFill/>
              <a:ln>
                <a:noFill/>
              </a:ln>
              <a:effectLst/>
            </c:spPr>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'Heart Disease'!$H$24</c:f>
                <c:numCache>
                  <c:formatCode>General</c:formatCode>
                  <c:ptCount val="1"/>
                  <c:pt idx="0">
                    <c:v>0.06</c:v>
                  </c:pt>
                </c:numCache>
              </c:numRef>
            </c:plus>
            <c:minus>
              <c:numRef>
                <c:f>'Heart Disease'!$I$24</c:f>
                <c:numCache>
                  <c:formatCode>General</c:formatCode>
                  <c:ptCount val="1"/>
                  <c:pt idx="0">
                    <c:v>0.06</c:v>
                  </c:pt>
                </c:numCache>
              </c:numRef>
            </c:minus>
          </c:errBars>
          <c:cat>
            <c:strRef>
              <c:f>'Heart Disease'!$A$23</c:f>
              <c:strCache>
                <c:ptCount val="1"/>
                <c:pt idx="0">
                  <c:v>Dental visit in the past 12 months</c:v>
                </c:pt>
              </c:strCache>
            </c:strRef>
          </c:cat>
          <c:val>
            <c:numRef>
              <c:f>'Heart Disease'!$B$23</c:f>
              <c:numCache>
                <c:formatCode>0%</c:formatCode>
                <c:ptCount val="1"/>
                <c:pt idx="0">
                  <c:v>0.64600000000000002</c:v>
                </c:pt>
              </c:numCache>
            </c:numRef>
          </c:val>
          <c:extLst>
            <c:ext xmlns:c16="http://schemas.microsoft.com/office/drawing/2014/chart" uri="{C3380CC4-5D6E-409C-BE32-E72D297353CC}">
              <c16:uniqueId val="{00000002-2E18-4639-9F3A-C10E6EA76929}"/>
            </c:ext>
          </c:extLst>
        </c:ser>
        <c:ser>
          <c:idx val="1"/>
          <c:order val="1"/>
          <c:tx>
            <c:strRef>
              <c:f>'Heart Disease'!$C$22</c:f>
              <c:strCache>
                <c:ptCount val="1"/>
                <c:pt idx="0">
                  <c:v>Never told they had heart disease</c:v>
                </c:pt>
              </c:strCache>
            </c:strRef>
          </c:tx>
          <c:invertIfNegative val="0"/>
          <c:dLbls>
            <c:dLbl>
              <c:idx val="0"/>
              <c:layout>
                <c:manualLayout>
                  <c:x val="0"/>
                  <c:y val="-2.31481481481481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18-4639-9F3A-C10E6EA76929}"/>
                </c:ext>
              </c:extLst>
            </c:dLbl>
            <c:spPr>
              <a:noFill/>
              <a:ln>
                <a:noFill/>
              </a:ln>
              <a:effectLst/>
            </c:spPr>
            <c:txPr>
              <a:bodyPr/>
              <a:lstStyle/>
              <a:p>
                <a:pPr>
                  <a:defRPr>
                    <a:solidFill>
                      <a:schemeClr val="bg1">
                        <a:lumMod val="50000"/>
                      </a:schemeClr>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'Heart Disease'!$J$24</c:f>
                <c:numCache>
                  <c:formatCode>General</c:formatCode>
                  <c:ptCount val="1"/>
                  <c:pt idx="0">
                    <c:v>1.61E-2</c:v>
                  </c:pt>
                </c:numCache>
              </c:numRef>
            </c:plus>
            <c:minus>
              <c:numRef>
                <c:f>'Heart Disease'!$K$24</c:f>
                <c:numCache>
                  <c:formatCode>General</c:formatCode>
                  <c:ptCount val="1"/>
                  <c:pt idx="0">
                    <c:v>1.61E-2</c:v>
                  </c:pt>
                </c:numCache>
              </c:numRef>
            </c:minus>
          </c:errBars>
          <c:cat>
            <c:strRef>
              <c:f>'Heart Disease'!$A$23</c:f>
              <c:strCache>
                <c:ptCount val="1"/>
                <c:pt idx="0">
                  <c:v>Dental visit in the past 12 months</c:v>
                </c:pt>
              </c:strCache>
            </c:strRef>
          </c:cat>
          <c:val>
            <c:numRef>
              <c:f>'Heart Disease'!$C$23</c:f>
              <c:numCache>
                <c:formatCode>0%</c:formatCode>
                <c:ptCount val="1"/>
                <c:pt idx="0">
                  <c:v>0.75</c:v>
                </c:pt>
              </c:numCache>
            </c:numRef>
          </c:val>
          <c:extLst>
            <c:ext xmlns:c16="http://schemas.microsoft.com/office/drawing/2014/chart" uri="{C3380CC4-5D6E-409C-BE32-E72D297353CC}">
              <c16:uniqueId val="{00000004-2E18-4639-9F3A-C10E6EA76929}"/>
            </c:ext>
          </c:extLst>
        </c:ser>
        <c:dLbls>
          <c:showLegendKey val="0"/>
          <c:showVal val="0"/>
          <c:showCatName val="0"/>
          <c:showSerName val="0"/>
          <c:showPercent val="0"/>
          <c:showBubbleSize val="0"/>
        </c:dLbls>
        <c:gapWidth val="150"/>
        <c:axId val="99983744"/>
        <c:axId val="99985280"/>
      </c:barChart>
      <c:catAx>
        <c:axId val="99983744"/>
        <c:scaling>
          <c:orientation val="minMax"/>
        </c:scaling>
        <c:delete val="0"/>
        <c:axPos val="b"/>
        <c:numFmt formatCode="General" sourceLinked="0"/>
        <c:majorTickMark val="out"/>
        <c:minorTickMark val="none"/>
        <c:tickLblPos val="nextTo"/>
        <c:txPr>
          <a:bodyPr/>
          <a:lstStyle/>
          <a:p>
            <a:pPr>
              <a:defRPr>
                <a:solidFill>
                  <a:schemeClr val="bg1">
                    <a:lumMod val="50000"/>
                  </a:schemeClr>
                </a:solidFill>
              </a:defRPr>
            </a:pPr>
            <a:endParaRPr lang="en-US"/>
          </a:p>
        </c:txPr>
        <c:crossAx val="99985280"/>
        <c:crosses val="autoZero"/>
        <c:auto val="1"/>
        <c:lblAlgn val="ctr"/>
        <c:lblOffset val="100"/>
        <c:noMultiLvlLbl val="0"/>
      </c:catAx>
      <c:valAx>
        <c:axId val="99985280"/>
        <c:scaling>
          <c:orientation val="minMax"/>
          <c:max val="1"/>
        </c:scaling>
        <c:delete val="0"/>
        <c:axPos val="l"/>
        <c:majorGridlines>
          <c:spPr>
            <a:ln>
              <a:solidFill>
                <a:schemeClr val="bg1">
                  <a:lumMod val="85000"/>
                </a:schemeClr>
              </a:solidFill>
            </a:ln>
          </c:spPr>
        </c:majorGridlines>
        <c:numFmt formatCode="0%" sourceLinked="1"/>
        <c:majorTickMark val="out"/>
        <c:minorTickMark val="none"/>
        <c:tickLblPos val="nextTo"/>
        <c:txPr>
          <a:bodyPr/>
          <a:lstStyle/>
          <a:p>
            <a:pPr>
              <a:defRPr>
                <a:solidFill>
                  <a:schemeClr val="bg1">
                    <a:lumMod val="50000"/>
                  </a:schemeClr>
                </a:solidFill>
              </a:defRPr>
            </a:pPr>
            <a:endParaRPr lang="en-US"/>
          </a:p>
        </c:txPr>
        <c:crossAx val="99983744"/>
        <c:crosses val="autoZero"/>
        <c:crossBetween val="between"/>
        <c:majorUnit val="0.2"/>
      </c:valAx>
    </c:plotArea>
    <c:legend>
      <c:legendPos val="r"/>
      <c:layout>
        <c:manualLayout>
          <c:xMode val="edge"/>
          <c:yMode val="edge"/>
          <c:x val="0.77312690459147149"/>
          <c:y val="0.36699136398272797"/>
          <c:w val="0.20587266702567908"/>
          <c:h val="0.35489892334886708"/>
        </c:manualLayout>
      </c:layout>
      <c:overlay val="0"/>
      <c:txPr>
        <a:bodyPr/>
        <a:lstStyle/>
        <a:p>
          <a:pPr>
            <a:defRPr sz="800">
              <a:solidFill>
                <a:schemeClr val="bg1">
                  <a:lumMod val="50000"/>
                </a:schemeClr>
              </a:solidFill>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900"/>
            </a:pPr>
            <a:r>
              <a:rPr lang="en-US" sz="900" b="1">
                <a:solidFill>
                  <a:schemeClr val="bg1">
                    <a:lumMod val="50000"/>
                  </a:schemeClr>
                </a:solidFill>
              </a:rPr>
              <a:t>Percentage of MA adults</a:t>
            </a:r>
            <a:r>
              <a:rPr lang="en-US" sz="900" b="1" baseline="0">
                <a:solidFill>
                  <a:schemeClr val="bg1">
                    <a:lumMod val="50000"/>
                  </a:schemeClr>
                </a:solidFill>
              </a:rPr>
              <a:t> </a:t>
            </a:r>
            <a:r>
              <a:rPr lang="en-US" sz="900" b="1">
                <a:solidFill>
                  <a:schemeClr val="bg1">
                    <a:lumMod val="50000"/>
                  </a:schemeClr>
                </a:solidFill>
              </a:rPr>
              <a:t>by</a:t>
            </a:r>
            <a:r>
              <a:rPr lang="en-US" sz="900" b="1" baseline="0">
                <a:solidFill>
                  <a:schemeClr val="bg1">
                    <a:lumMod val="50000"/>
                  </a:schemeClr>
                </a:solidFill>
              </a:rPr>
              <a:t> diabetes status who had lost 6 or more teeth</a:t>
            </a:r>
            <a:r>
              <a:rPr lang="en-US" sz="900" b="1" u="none" baseline="0">
                <a:solidFill>
                  <a:schemeClr val="bg1">
                    <a:lumMod val="50000"/>
                  </a:schemeClr>
                </a:solidFill>
              </a:rPr>
              <a:t> to decay, BRFSS 2018</a:t>
            </a:r>
            <a:endParaRPr lang="en-US" sz="900" b="1">
              <a:solidFill>
                <a:schemeClr val="bg1">
                  <a:lumMod val="50000"/>
                </a:schemeClr>
              </a:solidFill>
            </a:endParaRPr>
          </a:p>
        </c:rich>
      </c:tx>
      <c:layout>
        <c:manualLayout>
          <c:xMode val="edge"/>
          <c:yMode val="edge"/>
          <c:x val="0.10043761533306199"/>
          <c:y val="4.4788063875193162E-3"/>
        </c:manualLayout>
      </c:layout>
      <c:overlay val="0"/>
    </c:title>
    <c:autoTitleDeleted val="0"/>
    <c:plotArea>
      <c:layout>
        <c:manualLayout>
          <c:layoutTarget val="inner"/>
          <c:xMode val="edge"/>
          <c:yMode val="edge"/>
          <c:x val="0.10946773580739193"/>
          <c:y val="0.16326735678478321"/>
          <c:w val="0.66121043865523688"/>
          <c:h val="0.72649438199132665"/>
        </c:manualLayout>
      </c:layout>
      <c:barChart>
        <c:barDir val="col"/>
        <c:grouping val="clustered"/>
        <c:varyColors val="0"/>
        <c:ser>
          <c:idx val="0"/>
          <c:order val="0"/>
          <c:tx>
            <c:strRef>
              <c:f>Diabetes!$B$1</c:f>
              <c:strCache>
                <c:ptCount val="1"/>
                <c:pt idx="0">
                  <c:v>Ever told diabetes</c:v>
                </c:pt>
              </c:strCache>
            </c:strRef>
          </c:tx>
          <c:invertIfNegative val="0"/>
          <c:dLbls>
            <c:dLbl>
              <c:idx val="0"/>
              <c:layout>
                <c:manualLayout>
                  <c:x val="0"/>
                  <c:y val="-2.7681660899653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23-47AF-81DF-75F6208BC7DD}"/>
                </c:ext>
              </c:extLst>
            </c:dLbl>
            <c:dLbl>
              <c:idx val="1"/>
              <c:layout>
                <c:manualLayout>
                  <c:x val="0"/>
                  <c:y val="-4.1522491349480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23-47AF-81DF-75F6208BC7DD}"/>
                </c:ext>
              </c:extLst>
            </c:dLbl>
            <c:spPr>
              <a:noFill/>
              <a:ln>
                <a:noFill/>
              </a:ln>
              <a:effectLst/>
            </c:spPr>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Diabetes!$B$25</c:f>
                <c:numCache>
                  <c:formatCode>General</c:formatCode>
                  <c:ptCount val="1"/>
                  <c:pt idx="0">
                    <c:v>4.7E-2</c:v>
                  </c:pt>
                </c:numCache>
              </c:numRef>
            </c:plus>
            <c:minus>
              <c:numRef>
                <c:f>Diabetes!$C$25</c:f>
                <c:numCache>
                  <c:formatCode>General</c:formatCode>
                  <c:ptCount val="1"/>
                  <c:pt idx="0">
                    <c:v>4.7E-2</c:v>
                  </c:pt>
                </c:numCache>
              </c:numRef>
            </c:minus>
          </c:errBars>
          <c:cat>
            <c:strRef>
              <c:f>Diabetes!$A$2</c:f>
              <c:strCache>
                <c:ptCount val="1"/>
                <c:pt idx="0">
                  <c:v>&gt;6 Teeth Lost to Decay</c:v>
                </c:pt>
              </c:strCache>
            </c:strRef>
          </c:cat>
          <c:val>
            <c:numRef>
              <c:f>Diabetes!$B$2</c:f>
              <c:numCache>
                <c:formatCode>0%</c:formatCode>
                <c:ptCount val="1"/>
                <c:pt idx="0">
                  <c:v>0.31</c:v>
                </c:pt>
              </c:numCache>
            </c:numRef>
          </c:val>
          <c:extLst>
            <c:ext xmlns:c16="http://schemas.microsoft.com/office/drawing/2014/chart" uri="{C3380CC4-5D6E-409C-BE32-E72D297353CC}">
              <c16:uniqueId val="{00000002-E623-47AF-81DF-75F6208BC7DD}"/>
            </c:ext>
          </c:extLst>
        </c:ser>
        <c:ser>
          <c:idx val="1"/>
          <c:order val="1"/>
          <c:tx>
            <c:strRef>
              <c:f>Diabetes!$C$1</c:f>
              <c:strCache>
                <c:ptCount val="1"/>
                <c:pt idx="0">
                  <c:v>Never told diabetes</c:v>
                </c:pt>
              </c:strCache>
            </c:strRef>
          </c:tx>
          <c:invertIfNegative val="0"/>
          <c:dLbls>
            <c:dLbl>
              <c:idx val="0"/>
              <c:layout>
                <c:manualLayout>
                  <c:x val="0"/>
                  <c:y val="9.07029154559561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23-47AF-81DF-75F6208BC7DD}"/>
                </c:ext>
              </c:extLst>
            </c:dLbl>
            <c:spPr>
              <a:noFill/>
              <a:ln>
                <a:noFill/>
              </a:ln>
              <a:effectLst/>
            </c:spPr>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Diabetes!$D$25</c:f>
                <c:numCache>
                  <c:formatCode>General</c:formatCode>
                  <c:ptCount val="1"/>
                  <c:pt idx="0">
                    <c:v>1.14E-2</c:v>
                  </c:pt>
                </c:numCache>
              </c:numRef>
            </c:plus>
            <c:minus>
              <c:numRef>
                <c:f>Diabetes!$E$25</c:f>
                <c:numCache>
                  <c:formatCode>General</c:formatCode>
                  <c:ptCount val="1"/>
                  <c:pt idx="0">
                    <c:v>1.14E-2</c:v>
                  </c:pt>
                </c:numCache>
              </c:numRef>
            </c:minus>
          </c:errBars>
          <c:cat>
            <c:strRef>
              <c:f>Diabetes!$A$2</c:f>
              <c:strCache>
                <c:ptCount val="1"/>
                <c:pt idx="0">
                  <c:v>&gt;6 Teeth Lost to Decay</c:v>
                </c:pt>
              </c:strCache>
            </c:strRef>
          </c:cat>
          <c:val>
            <c:numRef>
              <c:f>Diabetes!$C$2</c:f>
              <c:numCache>
                <c:formatCode>0%</c:formatCode>
                <c:ptCount val="1"/>
                <c:pt idx="0">
                  <c:v>0.115</c:v>
                </c:pt>
              </c:numCache>
            </c:numRef>
          </c:val>
          <c:extLst>
            <c:ext xmlns:c16="http://schemas.microsoft.com/office/drawing/2014/chart" uri="{C3380CC4-5D6E-409C-BE32-E72D297353CC}">
              <c16:uniqueId val="{00000004-E623-47AF-81DF-75F6208BC7DD}"/>
            </c:ext>
          </c:extLst>
        </c:ser>
        <c:dLbls>
          <c:showLegendKey val="0"/>
          <c:showVal val="0"/>
          <c:showCatName val="0"/>
          <c:showSerName val="0"/>
          <c:showPercent val="0"/>
          <c:showBubbleSize val="0"/>
        </c:dLbls>
        <c:gapWidth val="150"/>
        <c:axId val="99727616"/>
        <c:axId val="99733504"/>
      </c:barChart>
      <c:catAx>
        <c:axId val="99727616"/>
        <c:scaling>
          <c:orientation val="minMax"/>
        </c:scaling>
        <c:delete val="0"/>
        <c:axPos val="b"/>
        <c:numFmt formatCode="General" sourceLinked="0"/>
        <c:majorTickMark val="out"/>
        <c:minorTickMark val="none"/>
        <c:tickLblPos val="nextTo"/>
        <c:txPr>
          <a:bodyPr/>
          <a:lstStyle/>
          <a:p>
            <a:pPr>
              <a:defRPr>
                <a:solidFill>
                  <a:schemeClr val="bg1">
                    <a:lumMod val="50000"/>
                  </a:schemeClr>
                </a:solidFill>
              </a:defRPr>
            </a:pPr>
            <a:endParaRPr lang="en-US"/>
          </a:p>
        </c:txPr>
        <c:crossAx val="99733504"/>
        <c:crosses val="autoZero"/>
        <c:auto val="1"/>
        <c:lblAlgn val="ctr"/>
        <c:lblOffset val="100"/>
        <c:noMultiLvlLbl val="0"/>
      </c:catAx>
      <c:valAx>
        <c:axId val="99733504"/>
        <c:scaling>
          <c:orientation val="minMax"/>
          <c:max val="1"/>
        </c:scaling>
        <c:delete val="0"/>
        <c:axPos val="l"/>
        <c:majorGridlines>
          <c:spPr>
            <a:ln>
              <a:solidFill>
                <a:schemeClr val="bg1">
                  <a:lumMod val="85000"/>
                </a:schemeClr>
              </a:solidFill>
            </a:ln>
          </c:spPr>
        </c:majorGridlines>
        <c:numFmt formatCode="0%" sourceLinked="1"/>
        <c:majorTickMark val="out"/>
        <c:minorTickMark val="none"/>
        <c:tickLblPos val="nextTo"/>
        <c:txPr>
          <a:bodyPr/>
          <a:lstStyle/>
          <a:p>
            <a:pPr>
              <a:defRPr>
                <a:solidFill>
                  <a:schemeClr val="bg1">
                    <a:lumMod val="50000"/>
                  </a:schemeClr>
                </a:solidFill>
              </a:defRPr>
            </a:pPr>
            <a:endParaRPr lang="en-US"/>
          </a:p>
        </c:txPr>
        <c:crossAx val="99727616"/>
        <c:crosses val="autoZero"/>
        <c:crossBetween val="between"/>
        <c:majorUnit val="0.2"/>
      </c:valAx>
    </c:plotArea>
    <c:legend>
      <c:legendPos val="r"/>
      <c:layout>
        <c:manualLayout>
          <c:xMode val="edge"/>
          <c:yMode val="edge"/>
          <c:x val="0.77571076333474454"/>
          <c:y val="0.36322155064523598"/>
          <c:w val="0.21391008148755716"/>
          <c:h val="0.28675821426739972"/>
        </c:manualLayout>
      </c:layout>
      <c:overlay val="0"/>
      <c:txPr>
        <a:bodyPr/>
        <a:lstStyle/>
        <a:p>
          <a:pPr>
            <a:defRPr sz="800">
              <a:solidFill>
                <a:schemeClr val="bg1">
                  <a:lumMod val="50000"/>
                </a:schemeClr>
              </a:solidFill>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000">
                <a:solidFill>
                  <a:schemeClr val="tx1">
                    <a:lumMod val="65000"/>
                    <a:lumOff val="35000"/>
                  </a:schemeClr>
                </a:solidFill>
              </a:defRPr>
            </a:pPr>
            <a:r>
              <a:rPr lang="en-US" sz="1000">
                <a:solidFill>
                  <a:schemeClr val="tx1">
                    <a:lumMod val="65000"/>
                    <a:lumOff val="35000"/>
                  </a:schemeClr>
                </a:solidFill>
              </a:rPr>
              <a:t>Percentage of U.S. adults</a:t>
            </a:r>
            <a:r>
              <a:rPr lang="en-US" sz="1000" baseline="0">
                <a:solidFill>
                  <a:schemeClr val="tx1">
                    <a:lumMod val="65000"/>
                    <a:lumOff val="35000"/>
                  </a:schemeClr>
                </a:solidFill>
              </a:rPr>
              <a:t> by chronic disease type </a:t>
            </a:r>
            <a:r>
              <a:rPr lang="en-US" sz="1000">
                <a:solidFill>
                  <a:schemeClr val="tx1">
                    <a:lumMod val="65000"/>
                    <a:lumOff val="35000"/>
                  </a:schemeClr>
                </a:solidFill>
              </a:rPr>
              <a:t>who had </a:t>
            </a:r>
            <a:r>
              <a:rPr lang="en-US" sz="1000" u="sng">
                <a:solidFill>
                  <a:schemeClr val="tx1">
                    <a:lumMod val="65000"/>
                    <a:lumOff val="35000"/>
                  </a:schemeClr>
                </a:solidFill>
              </a:rPr>
              <a:t>&gt;</a:t>
            </a:r>
            <a:r>
              <a:rPr lang="en-US" sz="1000">
                <a:solidFill>
                  <a:schemeClr val="tx1">
                    <a:lumMod val="65000"/>
                    <a:lumOff val="35000"/>
                  </a:schemeClr>
                </a:solidFill>
              </a:rPr>
              <a:t> 6 teeth missing due to decay, BRFSS 2016</a:t>
            </a:r>
          </a:p>
        </c:rich>
      </c:tx>
      <c:layout>
        <c:manualLayout>
          <c:xMode val="edge"/>
          <c:yMode val="edge"/>
          <c:x val="8.9568955779261772E-2"/>
          <c:y val="3.3128657083002239E-3"/>
        </c:manualLayout>
      </c:layout>
      <c:overlay val="0"/>
    </c:title>
    <c:autoTitleDeleted val="0"/>
    <c:plotArea>
      <c:layout>
        <c:manualLayout>
          <c:layoutTarget val="inner"/>
          <c:xMode val="edge"/>
          <c:yMode val="edge"/>
          <c:x val="0.14015732810198922"/>
          <c:y val="0.19033023383906902"/>
          <c:w val="0.6286107087193038"/>
          <c:h val="0.66759595326235066"/>
        </c:manualLayout>
      </c:layout>
      <c:barChart>
        <c:barDir val="col"/>
        <c:grouping val="clustered"/>
        <c:varyColors val="0"/>
        <c:ser>
          <c:idx val="0"/>
          <c:order val="0"/>
          <c:tx>
            <c:strRef>
              <c:f>'National Comparisons'!$B$23</c:f>
              <c:strCache>
                <c:ptCount val="1"/>
                <c:pt idx="0">
                  <c:v>United States</c:v>
                </c:pt>
              </c:strCache>
            </c:strRef>
          </c:tx>
          <c:invertIfNegative val="0"/>
          <c:cat>
            <c:strRef>
              <c:f>'National Comparisons'!$A$24:$A$26</c:f>
              <c:strCache>
                <c:ptCount val="3"/>
                <c:pt idx="0">
                  <c:v>Diabetes</c:v>
                </c:pt>
                <c:pt idx="1">
                  <c:v>Heart disease</c:v>
                </c:pt>
                <c:pt idx="2">
                  <c:v>Cancer</c:v>
                </c:pt>
              </c:strCache>
            </c:strRef>
          </c:cat>
          <c:val>
            <c:numRef>
              <c:f>'National Comparisons'!$B$24:$B$26</c:f>
              <c:numCache>
                <c:formatCode>0%</c:formatCode>
                <c:ptCount val="3"/>
                <c:pt idx="0">
                  <c:v>0.34599999999999997</c:v>
                </c:pt>
                <c:pt idx="1">
                  <c:v>0.41099999999999998</c:v>
                </c:pt>
                <c:pt idx="2">
                  <c:v>0.28100000000000003</c:v>
                </c:pt>
              </c:numCache>
            </c:numRef>
          </c:val>
          <c:extLst>
            <c:ext xmlns:c16="http://schemas.microsoft.com/office/drawing/2014/chart" uri="{C3380CC4-5D6E-409C-BE32-E72D297353CC}">
              <c16:uniqueId val="{00000000-DA98-7041-A118-54E4FE17B395}"/>
            </c:ext>
          </c:extLst>
        </c:ser>
        <c:ser>
          <c:idx val="1"/>
          <c:order val="1"/>
          <c:tx>
            <c:strRef>
              <c:f>'National Comparisons'!$C$23</c:f>
              <c:strCache>
                <c:ptCount val="1"/>
                <c:pt idx="0">
                  <c:v>Massachusetts</c:v>
                </c:pt>
              </c:strCache>
            </c:strRef>
          </c:tx>
          <c:invertIfNegative val="0"/>
          <c:cat>
            <c:strRef>
              <c:f>'National Comparisons'!$A$24:$A$26</c:f>
              <c:strCache>
                <c:ptCount val="3"/>
                <c:pt idx="0">
                  <c:v>Diabetes</c:v>
                </c:pt>
                <c:pt idx="1">
                  <c:v>Heart disease</c:v>
                </c:pt>
                <c:pt idx="2">
                  <c:v>Cancer</c:v>
                </c:pt>
              </c:strCache>
            </c:strRef>
          </c:cat>
          <c:val>
            <c:numRef>
              <c:f>'National Comparisons'!$C$24:$C$26</c:f>
              <c:numCache>
                <c:formatCode>0%</c:formatCode>
                <c:ptCount val="3"/>
                <c:pt idx="0">
                  <c:v>0.33100000000000002</c:v>
                </c:pt>
                <c:pt idx="1">
                  <c:v>0.38300000000000001</c:v>
                </c:pt>
                <c:pt idx="2">
                  <c:v>0.23599999999999999</c:v>
                </c:pt>
              </c:numCache>
            </c:numRef>
          </c:val>
          <c:extLst>
            <c:ext xmlns:c16="http://schemas.microsoft.com/office/drawing/2014/chart" uri="{C3380CC4-5D6E-409C-BE32-E72D297353CC}">
              <c16:uniqueId val="{00000001-DA98-7041-A118-54E4FE17B395}"/>
            </c:ext>
          </c:extLst>
        </c:ser>
        <c:dLbls>
          <c:showLegendKey val="0"/>
          <c:showVal val="0"/>
          <c:showCatName val="0"/>
          <c:showSerName val="0"/>
          <c:showPercent val="0"/>
          <c:showBubbleSize val="0"/>
        </c:dLbls>
        <c:gapWidth val="150"/>
        <c:axId val="110867968"/>
        <c:axId val="110869504"/>
      </c:barChart>
      <c:catAx>
        <c:axId val="110867968"/>
        <c:scaling>
          <c:orientation val="minMax"/>
        </c:scaling>
        <c:delete val="0"/>
        <c:axPos val="b"/>
        <c:numFmt formatCode="General" sourceLinked="0"/>
        <c:majorTickMark val="out"/>
        <c:minorTickMark val="none"/>
        <c:tickLblPos val="nextTo"/>
        <c:txPr>
          <a:bodyPr/>
          <a:lstStyle/>
          <a:p>
            <a:pPr>
              <a:defRPr sz="900">
                <a:solidFill>
                  <a:schemeClr val="bg1">
                    <a:lumMod val="50000"/>
                  </a:schemeClr>
                </a:solidFill>
              </a:defRPr>
            </a:pPr>
            <a:endParaRPr lang="en-US"/>
          </a:p>
        </c:txPr>
        <c:crossAx val="110869504"/>
        <c:crosses val="autoZero"/>
        <c:auto val="1"/>
        <c:lblAlgn val="ctr"/>
        <c:lblOffset val="100"/>
        <c:noMultiLvlLbl val="0"/>
      </c:catAx>
      <c:valAx>
        <c:axId val="110869504"/>
        <c:scaling>
          <c:orientation val="minMax"/>
          <c:max val="1"/>
        </c:scaling>
        <c:delete val="0"/>
        <c:axPos val="l"/>
        <c:majorGridlines>
          <c:spPr>
            <a:ln>
              <a:solidFill>
                <a:schemeClr val="bg1">
                  <a:lumMod val="85000"/>
                </a:schemeClr>
              </a:solidFill>
            </a:ln>
          </c:spPr>
        </c:majorGridlines>
        <c:numFmt formatCode="0%" sourceLinked="1"/>
        <c:majorTickMark val="out"/>
        <c:minorTickMark val="none"/>
        <c:tickLblPos val="nextTo"/>
        <c:txPr>
          <a:bodyPr/>
          <a:lstStyle/>
          <a:p>
            <a:pPr>
              <a:defRPr sz="900">
                <a:solidFill>
                  <a:schemeClr val="bg1">
                    <a:lumMod val="50000"/>
                  </a:schemeClr>
                </a:solidFill>
              </a:defRPr>
            </a:pPr>
            <a:endParaRPr lang="en-US"/>
          </a:p>
        </c:txPr>
        <c:crossAx val="110867968"/>
        <c:crosses val="autoZero"/>
        <c:crossBetween val="between"/>
      </c:valAx>
    </c:plotArea>
    <c:legend>
      <c:legendPos val="r"/>
      <c:layout>
        <c:manualLayout>
          <c:xMode val="edge"/>
          <c:yMode val="edge"/>
          <c:x val="0.76457157276880505"/>
          <c:y val="0.41270212586366978"/>
          <c:w val="0.23003992723662711"/>
          <c:h val="0.20019591491832775"/>
        </c:manualLayout>
      </c:layout>
      <c:overlay val="0"/>
      <c:txPr>
        <a:bodyPr/>
        <a:lstStyle/>
        <a:p>
          <a:pPr>
            <a:defRPr sz="800">
              <a:solidFill>
                <a:schemeClr val="bg1">
                  <a:lumMod val="50000"/>
                </a:schemeClr>
              </a:solidFill>
            </a:defRPr>
          </a:pPr>
          <a:endParaRPr lang="en-US"/>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000" b="1">
                <a:solidFill>
                  <a:schemeClr val="tx1">
                    <a:lumMod val="65000"/>
                    <a:lumOff val="35000"/>
                  </a:schemeClr>
                </a:solidFill>
              </a:defRPr>
            </a:pPr>
            <a:r>
              <a:rPr lang="en-US" sz="1000" b="1" i="0" baseline="0">
                <a:solidFill>
                  <a:schemeClr val="tx1">
                    <a:lumMod val="65000"/>
                    <a:lumOff val="35000"/>
                  </a:schemeClr>
                </a:solidFill>
                <a:effectLst/>
              </a:rPr>
              <a:t>Percentage of U.S. adults by chronic disease type who had </a:t>
            </a:r>
            <a:r>
              <a:rPr lang="en-US" sz="1000" b="1" i="0" u="none" baseline="0">
                <a:solidFill>
                  <a:schemeClr val="tx1">
                    <a:lumMod val="65000"/>
                    <a:lumOff val="35000"/>
                  </a:schemeClr>
                </a:solidFill>
                <a:effectLst/>
              </a:rPr>
              <a:t>not visited the dentist in the past year, BRFSS 2016</a:t>
            </a:r>
            <a:endParaRPr lang="en-US" sz="1000" b="1">
              <a:solidFill>
                <a:schemeClr val="tx1">
                  <a:lumMod val="65000"/>
                  <a:lumOff val="35000"/>
                </a:schemeClr>
              </a:solidFill>
              <a:effectLst/>
            </a:endParaRPr>
          </a:p>
        </c:rich>
      </c:tx>
      <c:layout>
        <c:manualLayout>
          <c:xMode val="edge"/>
          <c:yMode val="edge"/>
          <c:x val="8.2089062396612192E-2"/>
          <c:y val="6.4814675787511974E-2"/>
        </c:manualLayout>
      </c:layout>
      <c:overlay val="0"/>
    </c:title>
    <c:autoTitleDeleted val="0"/>
    <c:plotArea>
      <c:layout/>
      <c:barChart>
        <c:barDir val="col"/>
        <c:grouping val="clustered"/>
        <c:varyColors val="0"/>
        <c:ser>
          <c:idx val="0"/>
          <c:order val="0"/>
          <c:tx>
            <c:strRef>
              <c:f>'National Comparisons'!$B$1</c:f>
              <c:strCache>
                <c:ptCount val="1"/>
                <c:pt idx="0">
                  <c:v>United States</c:v>
                </c:pt>
              </c:strCache>
            </c:strRef>
          </c:tx>
          <c:invertIfNegative val="0"/>
          <c:cat>
            <c:strRef>
              <c:f>'National Comparisons'!$A$2:$A$4</c:f>
              <c:strCache>
                <c:ptCount val="3"/>
                <c:pt idx="0">
                  <c:v>Diabetes</c:v>
                </c:pt>
                <c:pt idx="1">
                  <c:v>Heart disease</c:v>
                </c:pt>
                <c:pt idx="2">
                  <c:v>Cancer</c:v>
                </c:pt>
              </c:strCache>
            </c:strRef>
          </c:cat>
          <c:val>
            <c:numRef>
              <c:f>'National Comparisons'!$B$2:$B$4</c:f>
              <c:numCache>
                <c:formatCode>0%</c:formatCode>
                <c:ptCount val="3"/>
                <c:pt idx="0">
                  <c:v>0.41</c:v>
                </c:pt>
                <c:pt idx="1">
                  <c:v>0.42</c:v>
                </c:pt>
                <c:pt idx="2">
                  <c:v>0.28999999999999998</c:v>
                </c:pt>
              </c:numCache>
            </c:numRef>
          </c:val>
          <c:extLst>
            <c:ext xmlns:c16="http://schemas.microsoft.com/office/drawing/2014/chart" uri="{C3380CC4-5D6E-409C-BE32-E72D297353CC}">
              <c16:uniqueId val="{00000000-61B4-0D48-A386-C6908E35F5D7}"/>
            </c:ext>
          </c:extLst>
        </c:ser>
        <c:ser>
          <c:idx val="1"/>
          <c:order val="1"/>
          <c:tx>
            <c:strRef>
              <c:f>'National Comparisons'!$C$1</c:f>
              <c:strCache>
                <c:ptCount val="1"/>
                <c:pt idx="0">
                  <c:v>Massachusetts</c:v>
                </c:pt>
              </c:strCache>
            </c:strRef>
          </c:tx>
          <c:invertIfNegative val="0"/>
          <c:cat>
            <c:strRef>
              <c:f>'National Comparisons'!$A$2:$A$4</c:f>
              <c:strCache>
                <c:ptCount val="3"/>
                <c:pt idx="0">
                  <c:v>Diabetes</c:v>
                </c:pt>
                <c:pt idx="1">
                  <c:v>Heart disease</c:v>
                </c:pt>
                <c:pt idx="2">
                  <c:v>Cancer</c:v>
                </c:pt>
              </c:strCache>
            </c:strRef>
          </c:cat>
          <c:val>
            <c:numRef>
              <c:f>'National Comparisons'!$C$2:$C$4</c:f>
              <c:numCache>
                <c:formatCode>0%</c:formatCode>
                <c:ptCount val="3"/>
                <c:pt idx="0">
                  <c:v>0.34599999999999997</c:v>
                </c:pt>
                <c:pt idx="1">
                  <c:v>0.33600000000000002</c:v>
                </c:pt>
                <c:pt idx="2">
                  <c:v>0.215</c:v>
                </c:pt>
              </c:numCache>
            </c:numRef>
          </c:val>
          <c:extLst>
            <c:ext xmlns:c16="http://schemas.microsoft.com/office/drawing/2014/chart" uri="{C3380CC4-5D6E-409C-BE32-E72D297353CC}">
              <c16:uniqueId val="{00000001-61B4-0D48-A386-C6908E35F5D7}"/>
            </c:ext>
          </c:extLst>
        </c:ser>
        <c:dLbls>
          <c:showLegendKey val="0"/>
          <c:showVal val="0"/>
          <c:showCatName val="0"/>
          <c:showSerName val="0"/>
          <c:showPercent val="0"/>
          <c:showBubbleSize val="0"/>
        </c:dLbls>
        <c:gapWidth val="150"/>
        <c:axId val="109593344"/>
        <c:axId val="109594880"/>
      </c:barChart>
      <c:catAx>
        <c:axId val="109593344"/>
        <c:scaling>
          <c:orientation val="minMax"/>
        </c:scaling>
        <c:delete val="0"/>
        <c:axPos val="b"/>
        <c:numFmt formatCode="General" sourceLinked="0"/>
        <c:majorTickMark val="out"/>
        <c:minorTickMark val="none"/>
        <c:tickLblPos val="nextTo"/>
        <c:txPr>
          <a:bodyPr/>
          <a:lstStyle/>
          <a:p>
            <a:pPr>
              <a:defRPr sz="900">
                <a:solidFill>
                  <a:schemeClr val="bg1">
                    <a:lumMod val="50000"/>
                  </a:schemeClr>
                </a:solidFill>
              </a:defRPr>
            </a:pPr>
            <a:endParaRPr lang="en-US"/>
          </a:p>
        </c:txPr>
        <c:crossAx val="109594880"/>
        <c:crosses val="autoZero"/>
        <c:auto val="1"/>
        <c:lblAlgn val="ctr"/>
        <c:lblOffset val="100"/>
        <c:noMultiLvlLbl val="0"/>
      </c:catAx>
      <c:valAx>
        <c:axId val="109594880"/>
        <c:scaling>
          <c:orientation val="minMax"/>
          <c:max val="1"/>
        </c:scaling>
        <c:delete val="0"/>
        <c:axPos val="l"/>
        <c:majorGridlines>
          <c:spPr>
            <a:ln>
              <a:solidFill>
                <a:schemeClr val="bg1">
                  <a:lumMod val="85000"/>
                </a:schemeClr>
              </a:solidFill>
            </a:ln>
          </c:spPr>
        </c:majorGridlines>
        <c:numFmt formatCode="0%" sourceLinked="1"/>
        <c:majorTickMark val="out"/>
        <c:minorTickMark val="none"/>
        <c:tickLblPos val="nextTo"/>
        <c:txPr>
          <a:bodyPr/>
          <a:lstStyle/>
          <a:p>
            <a:pPr>
              <a:defRPr sz="900">
                <a:solidFill>
                  <a:schemeClr val="bg1">
                    <a:lumMod val="50000"/>
                  </a:schemeClr>
                </a:solidFill>
              </a:defRPr>
            </a:pPr>
            <a:endParaRPr lang="en-US"/>
          </a:p>
        </c:txPr>
        <c:crossAx val="109593344"/>
        <c:crosses val="autoZero"/>
        <c:crossBetween val="between"/>
      </c:valAx>
    </c:plotArea>
    <c:legend>
      <c:legendPos val="r"/>
      <c:overlay val="0"/>
      <c:txPr>
        <a:bodyPr/>
        <a:lstStyle/>
        <a:p>
          <a:pPr>
            <a:defRPr sz="800">
              <a:solidFill>
                <a:schemeClr val="bg1">
                  <a:lumMod val="50000"/>
                </a:schemeClr>
              </a:solidFill>
            </a:defRPr>
          </a:pPr>
          <a:endParaRPr lang="en-US"/>
        </a:p>
      </c:txPr>
    </c:legend>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02AE9-1A1D-4DFA-8EE1-528BE61A89C3}" type="doc">
      <dgm:prSet loTypeId="urn:microsoft.com/office/officeart/2005/8/layout/arrow2" loCatId="process" qsTypeId="urn:microsoft.com/office/officeart/2005/8/quickstyle/simple1" qsCatId="simple" csTypeId="urn:microsoft.com/office/officeart/2005/8/colors/accent5_4" csCatId="accent5" phldr="1"/>
      <dgm:spPr/>
    </dgm:pt>
    <dgm:pt modelId="{F3E745CD-BEA2-4A27-8656-D54CF8EDC1B4}">
      <dgm:prSet phldrT="[Text]"/>
      <dgm:spPr/>
      <dgm:t>
        <a:bodyPr/>
        <a:lstStyle/>
        <a:p>
          <a:r>
            <a:rPr lang="en-US"/>
            <a:t>Collaborate</a:t>
          </a:r>
        </a:p>
      </dgm:t>
    </dgm:pt>
    <dgm:pt modelId="{F3E3BB55-F69C-42DA-B181-994901531258}" type="parTrans" cxnId="{061AC34A-9367-462B-9612-C64B6BC707E5}">
      <dgm:prSet/>
      <dgm:spPr/>
      <dgm:t>
        <a:bodyPr/>
        <a:lstStyle/>
        <a:p>
          <a:endParaRPr lang="en-US"/>
        </a:p>
      </dgm:t>
    </dgm:pt>
    <dgm:pt modelId="{BE063421-DB61-412E-A06E-1C1B7C57FED5}" type="sibTrans" cxnId="{061AC34A-9367-462B-9612-C64B6BC707E5}">
      <dgm:prSet/>
      <dgm:spPr/>
      <dgm:t>
        <a:bodyPr/>
        <a:lstStyle/>
        <a:p>
          <a:endParaRPr lang="en-US"/>
        </a:p>
      </dgm:t>
    </dgm:pt>
    <dgm:pt modelId="{DAC4C2AF-54F6-4FD3-B2AC-973AF03A162F}">
      <dgm:prSet phldrT="[Text]" custT="1"/>
      <dgm:spPr/>
      <dgm:t>
        <a:bodyPr/>
        <a:lstStyle/>
        <a:p>
          <a:r>
            <a:rPr lang="en-US" sz="1800"/>
            <a:t>Intervene</a:t>
          </a:r>
          <a:endParaRPr lang="en-US" sz="1400"/>
        </a:p>
      </dgm:t>
    </dgm:pt>
    <dgm:pt modelId="{A691BAE8-FA20-484A-AD89-67A8562EA0E9}" type="parTrans" cxnId="{AA4D3B0C-0317-45E2-A264-AF879DDAEB1E}">
      <dgm:prSet/>
      <dgm:spPr/>
      <dgm:t>
        <a:bodyPr/>
        <a:lstStyle/>
        <a:p>
          <a:endParaRPr lang="en-US"/>
        </a:p>
      </dgm:t>
    </dgm:pt>
    <dgm:pt modelId="{96ECD22E-04B7-46DD-837E-C54B2608BF23}" type="sibTrans" cxnId="{AA4D3B0C-0317-45E2-A264-AF879DDAEB1E}">
      <dgm:prSet/>
      <dgm:spPr/>
      <dgm:t>
        <a:bodyPr/>
        <a:lstStyle/>
        <a:p>
          <a:endParaRPr lang="en-US"/>
        </a:p>
      </dgm:t>
    </dgm:pt>
    <dgm:pt modelId="{B0B905D6-E296-4189-AF5B-82BD03A01F90}">
      <dgm:prSet phldrT="[Text]" custT="1"/>
      <dgm:spPr/>
      <dgm:t>
        <a:bodyPr/>
        <a:lstStyle/>
        <a:p>
          <a:r>
            <a:rPr lang="en-US" sz="1800"/>
            <a:t>Evaluate</a:t>
          </a:r>
          <a:endParaRPr lang="en-US" sz="2400"/>
        </a:p>
      </dgm:t>
    </dgm:pt>
    <dgm:pt modelId="{26F5B9F0-B97C-4EBB-AD19-76B98FE4359F}" type="parTrans" cxnId="{0BCD376F-FCC9-4A80-B671-EDC3CC69B736}">
      <dgm:prSet/>
      <dgm:spPr/>
      <dgm:t>
        <a:bodyPr/>
        <a:lstStyle/>
        <a:p>
          <a:endParaRPr lang="en-US"/>
        </a:p>
      </dgm:t>
    </dgm:pt>
    <dgm:pt modelId="{B3235F1C-4EF6-4AD7-83FC-A2DD64DF3EAE}" type="sibTrans" cxnId="{0BCD376F-FCC9-4A80-B671-EDC3CC69B736}">
      <dgm:prSet/>
      <dgm:spPr/>
      <dgm:t>
        <a:bodyPr/>
        <a:lstStyle/>
        <a:p>
          <a:endParaRPr lang="en-US"/>
        </a:p>
      </dgm:t>
    </dgm:pt>
    <dgm:pt modelId="{719C4245-09FD-41E9-87B8-978F2A00C370}" type="pres">
      <dgm:prSet presAssocID="{C3202AE9-1A1D-4DFA-8EE1-528BE61A89C3}" presName="arrowDiagram" presStyleCnt="0">
        <dgm:presLayoutVars>
          <dgm:chMax val="5"/>
          <dgm:dir/>
          <dgm:resizeHandles val="exact"/>
        </dgm:presLayoutVars>
      </dgm:prSet>
      <dgm:spPr/>
    </dgm:pt>
    <dgm:pt modelId="{6959E94A-7705-4CA5-9F9E-95F81ED8C146}" type="pres">
      <dgm:prSet presAssocID="{C3202AE9-1A1D-4DFA-8EE1-528BE61A89C3}" presName="arrow" presStyleLbl="bgShp" presStyleIdx="0" presStyleCnt="1" custLinFactY="-126545" custLinFactNeighborX="-4660" custLinFactNeighborY="-200000"/>
      <dgm:spPr/>
    </dgm:pt>
    <dgm:pt modelId="{97889DD1-625C-484F-8A7C-B8CCA932DA4D}" type="pres">
      <dgm:prSet presAssocID="{C3202AE9-1A1D-4DFA-8EE1-528BE61A89C3}" presName="arrowDiagram3" presStyleCnt="0"/>
      <dgm:spPr/>
    </dgm:pt>
    <dgm:pt modelId="{D46C5E95-ED1B-44FD-9F78-86FEC6950A3C}" type="pres">
      <dgm:prSet presAssocID="{F3E745CD-BEA2-4A27-8656-D54CF8EDC1B4}" presName="bullet3a" presStyleLbl="node1" presStyleIdx="0" presStyleCnt="3"/>
      <dgm:spPr/>
    </dgm:pt>
    <dgm:pt modelId="{19DD8364-AE3F-4A5F-8681-B3A4A5B02875}" type="pres">
      <dgm:prSet presAssocID="{F3E745CD-BEA2-4A27-8656-D54CF8EDC1B4}" presName="textBox3a" presStyleLbl="revTx" presStyleIdx="0" presStyleCnt="3" custScaleX="168589" custScaleY="126745" custLinFactNeighborY="17648">
        <dgm:presLayoutVars>
          <dgm:bulletEnabled val="1"/>
        </dgm:presLayoutVars>
      </dgm:prSet>
      <dgm:spPr/>
    </dgm:pt>
    <dgm:pt modelId="{AF8003AE-7D9F-4999-AA3F-ADF9C8AFFE43}" type="pres">
      <dgm:prSet presAssocID="{DAC4C2AF-54F6-4FD3-B2AC-973AF03A162F}" presName="bullet3b" presStyleLbl="node1" presStyleIdx="1" presStyleCnt="3"/>
      <dgm:spPr/>
    </dgm:pt>
    <dgm:pt modelId="{1E0805B4-5209-447D-9F9E-915D6E32A4D3}" type="pres">
      <dgm:prSet presAssocID="{DAC4C2AF-54F6-4FD3-B2AC-973AF03A162F}" presName="textBox3b" presStyleLbl="revTx" presStyleIdx="1" presStyleCnt="3" custScaleX="174822" custScaleY="49676" custLinFactNeighborX="10704" custLinFactNeighborY="-15108">
        <dgm:presLayoutVars>
          <dgm:bulletEnabled val="1"/>
        </dgm:presLayoutVars>
      </dgm:prSet>
      <dgm:spPr/>
    </dgm:pt>
    <dgm:pt modelId="{D414C914-FA98-45C5-86F7-181F6226EE03}" type="pres">
      <dgm:prSet presAssocID="{B0B905D6-E296-4189-AF5B-82BD03A01F90}" presName="bullet3c" presStyleLbl="node1" presStyleIdx="2" presStyleCnt="3"/>
      <dgm:spPr/>
    </dgm:pt>
    <dgm:pt modelId="{C447F1EF-4A7F-47BC-B24F-E302688F9256}" type="pres">
      <dgm:prSet presAssocID="{B0B905D6-E296-4189-AF5B-82BD03A01F90}" presName="textBox3c" presStyleLbl="revTx" presStyleIdx="2" presStyleCnt="3" custScaleX="144253" custScaleY="7386" custLinFactNeighborX="-1784" custLinFactNeighborY="-38421">
        <dgm:presLayoutVars>
          <dgm:bulletEnabled val="1"/>
        </dgm:presLayoutVars>
      </dgm:prSet>
      <dgm:spPr/>
    </dgm:pt>
  </dgm:ptLst>
  <dgm:cxnLst>
    <dgm:cxn modelId="{8206F70B-6A9C-4038-8F4A-40FFE09E99E6}" type="presOf" srcId="{C3202AE9-1A1D-4DFA-8EE1-528BE61A89C3}" destId="{719C4245-09FD-41E9-87B8-978F2A00C370}" srcOrd="0" destOrd="0" presId="urn:microsoft.com/office/officeart/2005/8/layout/arrow2"/>
    <dgm:cxn modelId="{AA4D3B0C-0317-45E2-A264-AF879DDAEB1E}" srcId="{C3202AE9-1A1D-4DFA-8EE1-528BE61A89C3}" destId="{DAC4C2AF-54F6-4FD3-B2AC-973AF03A162F}" srcOrd="1" destOrd="0" parTransId="{A691BAE8-FA20-484A-AD89-67A8562EA0E9}" sibTransId="{96ECD22E-04B7-46DD-837E-C54B2608BF23}"/>
    <dgm:cxn modelId="{C0E0432B-3948-485F-84FC-D5EC1E48AE17}" type="presOf" srcId="{B0B905D6-E296-4189-AF5B-82BD03A01F90}" destId="{C447F1EF-4A7F-47BC-B24F-E302688F9256}" srcOrd="0" destOrd="0" presId="urn:microsoft.com/office/officeart/2005/8/layout/arrow2"/>
    <dgm:cxn modelId="{25924846-2892-4BCF-BAFD-DAA31BB43827}" type="presOf" srcId="{DAC4C2AF-54F6-4FD3-B2AC-973AF03A162F}" destId="{1E0805B4-5209-447D-9F9E-915D6E32A4D3}" srcOrd="0" destOrd="0" presId="urn:microsoft.com/office/officeart/2005/8/layout/arrow2"/>
    <dgm:cxn modelId="{061AC34A-9367-462B-9612-C64B6BC707E5}" srcId="{C3202AE9-1A1D-4DFA-8EE1-528BE61A89C3}" destId="{F3E745CD-BEA2-4A27-8656-D54CF8EDC1B4}" srcOrd="0" destOrd="0" parTransId="{F3E3BB55-F69C-42DA-B181-994901531258}" sibTransId="{BE063421-DB61-412E-A06E-1C1B7C57FED5}"/>
    <dgm:cxn modelId="{0BCD376F-FCC9-4A80-B671-EDC3CC69B736}" srcId="{C3202AE9-1A1D-4DFA-8EE1-528BE61A89C3}" destId="{B0B905D6-E296-4189-AF5B-82BD03A01F90}" srcOrd="2" destOrd="0" parTransId="{26F5B9F0-B97C-4EBB-AD19-76B98FE4359F}" sibTransId="{B3235F1C-4EF6-4AD7-83FC-A2DD64DF3EAE}"/>
    <dgm:cxn modelId="{11DC7EF3-8177-42E5-AB90-F876245CE6FC}" type="presOf" srcId="{F3E745CD-BEA2-4A27-8656-D54CF8EDC1B4}" destId="{19DD8364-AE3F-4A5F-8681-B3A4A5B02875}" srcOrd="0" destOrd="0" presId="urn:microsoft.com/office/officeart/2005/8/layout/arrow2"/>
    <dgm:cxn modelId="{1922F328-4658-4EC7-93CC-A8B07AF90F15}" type="presParOf" srcId="{719C4245-09FD-41E9-87B8-978F2A00C370}" destId="{6959E94A-7705-4CA5-9F9E-95F81ED8C146}" srcOrd="0" destOrd="0" presId="urn:microsoft.com/office/officeart/2005/8/layout/arrow2"/>
    <dgm:cxn modelId="{868D46F0-8F30-4526-9D0E-E10FA5CC82A2}" type="presParOf" srcId="{719C4245-09FD-41E9-87B8-978F2A00C370}" destId="{97889DD1-625C-484F-8A7C-B8CCA932DA4D}" srcOrd="1" destOrd="0" presId="urn:microsoft.com/office/officeart/2005/8/layout/arrow2"/>
    <dgm:cxn modelId="{76FCC40B-F3B1-4185-A1F7-F149C69F2238}" type="presParOf" srcId="{97889DD1-625C-484F-8A7C-B8CCA932DA4D}" destId="{D46C5E95-ED1B-44FD-9F78-86FEC6950A3C}" srcOrd="0" destOrd="0" presId="urn:microsoft.com/office/officeart/2005/8/layout/arrow2"/>
    <dgm:cxn modelId="{4BAFFF68-314C-4B16-9F8E-0CEE58D4BB78}" type="presParOf" srcId="{97889DD1-625C-484F-8A7C-B8CCA932DA4D}" destId="{19DD8364-AE3F-4A5F-8681-B3A4A5B02875}" srcOrd="1" destOrd="0" presId="urn:microsoft.com/office/officeart/2005/8/layout/arrow2"/>
    <dgm:cxn modelId="{0551F514-8B7E-4D2B-B875-FDA221D49D67}" type="presParOf" srcId="{97889DD1-625C-484F-8A7C-B8CCA932DA4D}" destId="{AF8003AE-7D9F-4999-AA3F-ADF9C8AFFE43}" srcOrd="2" destOrd="0" presId="urn:microsoft.com/office/officeart/2005/8/layout/arrow2"/>
    <dgm:cxn modelId="{81934F54-72DD-4D7B-83A9-72B6585A889C}" type="presParOf" srcId="{97889DD1-625C-484F-8A7C-B8CCA932DA4D}" destId="{1E0805B4-5209-447D-9F9E-915D6E32A4D3}" srcOrd="3" destOrd="0" presId="urn:microsoft.com/office/officeart/2005/8/layout/arrow2"/>
    <dgm:cxn modelId="{F08843D2-164A-49C1-8922-EC365F6C0379}" type="presParOf" srcId="{97889DD1-625C-484F-8A7C-B8CCA932DA4D}" destId="{D414C914-FA98-45C5-86F7-181F6226EE03}" srcOrd="4" destOrd="0" presId="urn:microsoft.com/office/officeart/2005/8/layout/arrow2"/>
    <dgm:cxn modelId="{38CEF46E-0A5C-49C9-B751-E4F1E36B0BFA}" type="presParOf" srcId="{97889DD1-625C-484F-8A7C-B8CCA932DA4D}" destId="{C447F1EF-4A7F-47BC-B24F-E302688F9256}" srcOrd="5" destOrd="0" presId="urn:microsoft.com/office/officeart/2005/8/layout/arrow2"/>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9E94A-7705-4CA5-9F9E-95F81ED8C146}">
      <dsp:nvSpPr>
        <dsp:cNvPr id="0" name=""/>
        <dsp:cNvSpPr/>
      </dsp:nvSpPr>
      <dsp:spPr>
        <a:xfrm>
          <a:off x="0" y="0"/>
          <a:ext cx="3278504" cy="2049065"/>
        </a:xfrm>
        <a:prstGeom prst="swooshArrow">
          <a:avLst>
            <a:gd name="adj1" fmla="val 25000"/>
            <a:gd name="adj2" fmla="val 25000"/>
          </a:avLst>
        </a:prstGeom>
        <a:solidFill>
          <a:schemeClr val="accent5">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6C5E95-ED1B-44FD-9F78-86FEC6950A3C}">
      <dsp:nvSpPr>
        <dsp:cNvPr id="0" name=""/>
        <dsp:cNvSpPr/>
      </dsp:nvSpPr>
      <dsp:spPr>
        <a:xfrm>
          <a:off x="416370" y="1676017"/>
          <a:ext cx="85241" cy="85241"/>
        </a:xfrm>
        <a:prstGeom prst="ellipse">
          <a:avLst/>
        </a:prstGeom>
        <a:solidFill>
          <a:schemeClr val="accent5">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DD8364-AE3F-4A5F-8681-B3A4A5B02875}">
      <dsp:nvSpPr>
        <dsp:cNvPr id="0" name=""/>
        <dsp:cNvSpPr/>
      </dsp:nvSpPr>
      <dsp:spPr>
        <a:xfrm>
          <a:off x="197017" y="1743956"/>
          <a:ext cx="1287837" cy="7505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168" tIns="0" rIns="0" bIns="0" numCol="1" spcCol="1270" anchor="t" anchorCtr="0">
          <a:noAutofit/>
        </a:bodyPr>
        <a:lstStyle/>
        <a:p>
          <a:pPr marL="0" lvl="0" indent="0" algn="l" defTabSz="889000">
            <a:lnSpc>
              <a:spcPct val="90000"/>
            </a:lnSpc>
            <a:spcBef>
              <a:spcPct val="0"/>
            </a:spcBef>
            <a:spcAft>
              <a:spcPct val="35000"/>
            </a:spcAft>
            <a:buNone/>
          </a:pPr>
          <a:r>
            <a:rPr lang="en-US" sz="2000" kern="1200"/>
            <a:t>Collaborate</a:t>
          </a:r>
        </a:p>
      </dsp:txBody>
      <dsp:txXfrm>
        <a:off x="197017" y="1743956"/>
        <a:ext cx="1287837" cy="750558"/>
      </dsp:txXfrm>
    </dsp:sp>
    <dsp:sp modelId="{AF8003AE-7D9F-4999-AA3F-ADF9C8AFFE43}">
      <dsp:nvSpPr>
        <dsp:cNvPr id="0" name=""/>
        <dsp:cNvSpPr/>
      </dsp:nvSpPr>
      <dsp:spPr>
        <a:xfrm>
          <a:off x="1168787" y="1119081"/>
          <a:ext cx="154089" cy="154089"/>
        </a:xfrm>
        <a:prstGeom prst="ellipse">
          <a:avLst/>
        </a:prstGeom>
        <a:solidFill>
          <a:schemeClr val="accent5">
            <a:shade val="50000"/>
            <a:hueOff val="168648"/>
            <a:satOff val="-3730"/>
            <a:lumOff val="2799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0805B4-5209-447D-9F9E-915D6E32A4D3}">
      <dsp:nvSpPr>
        <dsp:cNvPr id="0" name=""/>
        <dsp:cNvSpPr/>
      </dsp:nvSpPr>
      <dsp:spPr>
        <a:xfrm>
          <a:off x="1035690" y="1308197"/>
          <a:ext cx="1375571" cy="553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1649" tIns="0" rIns="0" bIns="0" numCol="1" spcCol="1270" anchor="t" anchorCtr="0">
          <a:noAutofit/>
        </a:bodyPr>
        <a:lstStyle/>
        <a:p>
          <a:pPr marL="0" lvl="0" indent="0" algn="l" defTabSz="800100">
            <a:lnSpc>
              <a:spcPct val="90000"/>
            </a:lnSpc>
            <a:spcBef>
              <a:spcPct val="0"/>
            </a:spcBef>
            <a:spcAft>
              <a:spcPct val="35000"/>
            </a:spcAft>
            <a:buNone/>
          </a:pPr>
          <a:r>
            <a:rPr lang="en-US" sz="1800" kern="1200"/>
            <a:t>Intervene</a:t>
          </a:r>
          <a:endParaRPr lang="en-US" sz="1400" kern="1200"/>
        </a:p>
      </dsp:txBody>
      <dsp:txXfrm>
        <a:off x="1035690" y="1308197"/>
        <a:ext cx="1375571" cy="553734"/>
      </dsp:txXfrm>
    </dsp:sp>
    <dsp:sp modelId="{D414C914-FA98-45C5-86F7-181F6226EE03}">
      <dsp:nvSpPr>
        <dsp:cNvPr id="0" name=""/>
        <dsp:cNvSpPr/>
      </dsp:nvSpPr>
      <dsp:spPr>
        <a:xfrm>
          <a:off x="2073654" y="780166"/>
          <a:ext cx="213102" cy="213102"/>
        </a:xfrm>
        <a:prstGeom prst="ellipse">
          <a:avLst/>
        </a:prstGeom>
        <a:solidFill>
          <a:schemeClr val="accent5">
            <a:shade val="50000"/>
            <a:hueOff val="168648"/>
            <a:satOff val="-3730"/>
            <a:lumOff val="2799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47F1EF-4A7F-47BC-B24F-E302688F9256}">
      <dsp:nvSpPr>
        <dsp:cNvPr id="0" name=""/>
        <dsp:cNvSpPr/>
      </dsp:nvSpPr>
      <dsp:spPr>
        <a:xfrm>
          <a:off x="1992068" y="999022"/>
          <a:ext cx="1135042" cy="1051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2919" tIns="0" rIns="0" bIns="0" numCol="1" spcCol="1270" anchor="t" anchorCtr="0">
          <a:noAutofit/>
        </a:bodyPr>
        <a:lstStyle/>
        <a:p>
          <a:pPr marL="0" lvl="0" indent="0" algn="l" defTabSz="800100">
            <a:lnSpc>
              <a:spcPct val="90000"/>
            </a:lnSpc>
            <a:spcBef>
              <a:spcPct val="0"/>
            </a:spcBef>
            <a:spcAft>
              <a:spcPct val="35000"/>
            </a:spcAft>
            <a:buNone/>
          </a:pPr>
          <a:r>
            <a:rPr lang="en-US" sz="1800" kern="1200"/>
            <a:t>Evaluate</a:t>
          </a:r>
          <a:endParaRPr lang="en-US" sz="2400" kern="1200"/>
        </a:p>
      </dsp:txBody>
      <dsp:txXfrm>
        <a:off x="1992068" y="999022"/>
        <a:ext cx="1135042" cy="105184"/>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D0836-C95C-4CB1-948E-576FAABF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Festa, Kate (DPH)</dc:creator>
  <cp:lastModifiedBy>Brown, Brittany L (DPH)</cp:lastModifiedBy>
  <cp:revision>4</cp:revision>
  <dcterms:created xsi:type="dcterms:W3CDTF">2021-10-21T19:16:00Z</dcterms:created>
  <dcterms:modified xsi:type="dcterms:W3CDTF">2021-10-21T19:42:00Z</dcterms:modified>
</cp:coreProperties>
</file>