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01" w:rsidRDefault="002C2DDB" w:rsidP="002C2DDB">
      <w:pPr>
        <w:pStyle w:val="Heading2"/>
      </w:pPr>
      <w:bookmarkStart w:id="0" w:name="_GoBack"/>
      <w:bookmarkEnd w:id="0"/>
      <w:r>
        <w:t>CIES Budgeting</w:t>
      </w:r>
      <w:r w:rsidR="00A94F47">
        <w:t xml:space="preserve"> Report</w:t>
      </w:r>
    </w:p>
    <w:p w:rsidR="005136A1" w:rsidRDefault="002C2DDB" w:rsidP="002C2DDB">
      <w:pPr>
        <w:pStyle w:val="Heading3"/>
      </w:pPr>
      <w:r>
        <w:t xml:space="preserve">CIES Budgeting </w:t>
      </w:r>
      <w:r w:rsidR="00C16FC5" w:rsidRPr="00C16FC5">
        <w:t>Report</w:t>
      </w:r>
      <w:r w:rsidR="005136A1">
        <w:t xml:space="preserve"> </w:t>
      </w:r>
      <w:r w:rsidR="005136A1" w:rsidRPr="00861288">
        <w:t>– Input screen</w:t>
      </w:r>
    </w:p>
    <w:p w:rsidR="00AE14C8" w:rsidRDefault="004476E8" w:rsidP="002C2DDB">
      <w:pPr>
        <w:rPr>
          <w:noProof/>
        </w:rPr>
      </w:pPr>
      <w:r>
        <w:rPr>
          <w:noProof/>
        </w:rPr>
        <w:drawing>
          <wp:inline distT="0" distB="0" distL="0" distR="0" wp14:anchorId="0676C9C4" wp14:editId="16270973">
            <wp:extent cx="5943600" cy="1703705"/>
            <wp:effectExtent l="19050" t="19050" r="19050" b="10795"/>
            <wp:docPr id="1" name="Picture 1" descr="The CIES Budgeting Report Input screen contains 5 dropdowns, start/end date fields, and three button selections for input. The image shown displays these 10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3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2C2DDB" w:rsidP="002C2DDB">
      <w:pPr>
        <w:pStyle w:val="Heading3"/>
      </w:pPr>
      <w:r>
        <w:t xml:space="preserve">CIES Budgeting </w:t>
      </w:r>
      <w:r w:rsidR="00C16FC5" w:rsidRPr="00C16FC5">
        <w:t>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Default="004476E8" w:rsidP="002C2DDB">
      <w:r>
        <w:rPr>
          <w:noProof/>
        </w:rPr>
        <w:drawing>
          <wp:inline distT="0" distB="0" distL="0" distR="0" wp14:anchorId="72A22F73" wp14:editId="53034D93">
            <wp:extent cx="5943600" cy="1579245"/>
            <wp:effectExtent l="19050" t="19050" r="19050" b="20955"/>
            <wp:docPr id="4" name="Picture 4" descr="After the CIES Budgeting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9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2C2DDB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135AA0" w:rsidRPr="002C2DDB" w:rsidRDefault="002C2DDB" w:rsidP="002C2DDB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r w:rsidRPr="002C2DDB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CIES Budgeting report provides a summary of the amount paid for services per component per service and per provider per service for the CIES activities. These are grouped per service code.</w:t>
      </w:r>
    </w:p>
    <w:p w:rsidR="005136A1" w:rsidRDefault="005136A1" w:rsidP="002C2DDB">
      <w:pPr>
        <w:pStyle w:val="Heading3"/>
      </w:pPr>
      <w:r>
        <w:t>Report Benefit</w:t>
      </w:r>
    </w:p>
    <w:p w:rsidR="00135AA0" w:rsidRDefault="002C2DDB" w:rsidP="002C2DDB">
      <w:proofErr w:type="gramStart"/>
      <w:r w:rsidRPr="002C2DDB">
        <w:t>Allows the user to view the total amounts spent across each service per Vendor for the CIES activities</w:t>
      </w:r>
      <w:r>
        <w:t>.</w:t>
      </w:r>
      <w:proofErr w:type="gramEnd"/>
    </w:p>
    <w:p w:rsidR="005136A1" w:rsidRDefault="005136A1" w:rsidP="002C2DDB">
      <w:pPr>
        <w:pStyle w:val="Heading3"/>
      </w:pPr>
      <w:r w:rsidRPr="00F15F0F">
        <w:lastRenderedPageBreak/>
        <w:t>Required Parameters</w:t>
      </w:r>
    </w:p>
    <w:p w:rsidR="002C2DDB" w:rsidRPr="002C2DDB" w:rsidRDefault="002C2DDB" w:rsidP="002C2DDB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2C2DDB">
        <w:rPr>
          <w:rFonts w:asciiTheme="minorHAnsi" w:eastAsiaTheme="minorHAnsi" w:hAnsiTheme="minorHAnsi" w:cstheme="minorBidi"/>
          <w:b w:val="0"/>
          <w:bCs w:val="0"/>
          <w:color w:val="auto"/>
        </w:rPr>
        <w:t>1. Fiscal Year</w:t>
      </w:r>
    </w:p>
    <w:p w:rsidR="002C2DDB" w:rsidRPr="002C2DDB" w:rsidRDefault="002C2DDB" w:rsidP="002C2DDB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2C2DDB">
        <w:rPr>
          <w:rFonts w:asciiTheme="minorHAnsi" w:eastAsiaTheme="minorHAnsi" w:hAnsiTheme="minorHAnsi" w:cstheme="minorBidi"/>
          <w:b w:val="0"/>
          <w:bCs w:val="0"/>
          <w:color w:val="auto"/>
        </w:rPr>
        <w:t>2. Agency Name</w:t>
      </w:r>
    </w:p>
    <w:p w:rsidR="002C2DDB" w:rsidRPr="002C2DDB" w:rsidRDefault="002C2DDB" w:rsidP="002C2DDB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2C2DDB">
        <w:rPr>
          <w:rFonts w:asciiTheme="minorHAnsi" w:eastAsiaTheme="minorHAnsi" w:hAnsiTheme="minorHAnsi" w:cstheme="minorBidi"/>
          <w:b w:val="0"/>
          <w:bCs w:val="0"/>
          <w:color w:val="auto"/>
        </w:rPr>
        <w:t>3. Service Month From</w:t>
      </w:r>
    </w:p>
    <w:p w:rsidR="002C2DDB" w:rsidRPr="002C2DDB" w:rsidRDefault="002C2DDB" w:rsidP="002C2DDB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2C2DDB">
        <w:rPr>
          <w:rFonts w:asciiTheme="minorHAnsi" w:eastAsiaTheme="minorHAnsi" w:hAnsiTheme="minorHAnsi" w:cstheme="minorBidi"/>
          <w:b w:val="0"/>
          <w:bCs w:val="0"/>
          <w:color w:val="auto"/>
        </w:rPr>
        <w:t>4. Service Month To</w:t>
      </w:r>
    </w:p>
    <w:p w:rsidR="00135AA0" w:rsidRPr="002C2DDB" w:rsidRDefault="002C2DDB" w:rsidP="002C2DDB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2C2DDB">
        <w:rPr>
          <w:rFonts w:asciiTheme="minorHAnsi" w:eastAsiaTheme="minorHAnsi" w:hAnsiTheme="minorHAnsi" w:cstheme="minorBidi"/>
          <w:b w:val="0"/>
          <w:bCs w:val="0"/>
          <w:color w:val="auto"/>
        </w:rPr>
        <w:t>5. Report Format</w:t>
      </w:r>
      <w:r w:rsidR="00135AA0" w:rsidRPr="00135AA0">
        <w:rPr>
          <w:rFonts w:eastAsiaTheme="minorHAnsi"/>
        </w:rPr>
        <w:t xml:space="preserve"> </w:t>
      </w:r>
    </w:p>
    <w:p w:rsidR="005136A1" w:rsidRDefault="005136A1" w:rsidP="002C2DDB">
      <w:pPr>
        <w:pStyle w:val="Heading3"/>
      </w:pPr>
      <w:r>
        <w:t>Scheduling</w:t>
      </w:r>
    </w:p>
    <w:p w:rsidR="005136A1" w:rsidRDefault="00165664" w:rsidP="002C2DDB">
      <w:r>
        <w:t>Yes</w:t>
      </w:r>
    </w:p>
    <w:p w:rsidR="005136A1" w:rsidRDefault="005136A1" w:rsidP="002C2DDB">
      <w:pPr>
        <w:pStyle w:val="Heading3"/>
      </w:pPr>
      <w:r>
        <w:t>Agency Roles</w:t>
      </w:r>
    </w:p>
    <w:p w:rsidR="00C16FC5" w:rsidRPr="00165664" w:rsidRDefault="00135AA0" w:rsidP="00165664">
      <w:pPr>
        <w:rPr>
          <w:b/>
          <w:bCs/>
        </w:rPr>
      </w:pPr>
      <w:r w:rsidRPr="00135AA0">
        <w:t>UR Reports</w:t>
      </w:r>
    </w:p>
    <w:p w:rsidR="005136A1" w:rsidRDefault="005136A1" w:rsidP="002C2DDB">
      <w:pPr>
        <w:pStyle w:val="Heading3"/>
      </w:pPr>
      <w:r>
        <w:t>Provider Roles</w:t>
      </w:r>
    </w:p>
    <w:p w:rsidR="005136A1" w:rsidRDefault="00165664" w:rsidP="00165664">
      <w:r>
        <w:t>NA</w:t>
      </w:r>
    </w:p>
    <w:p w:rsidR="005136A1" w:rsidRDefault="005136A1" w:rsidP="002C2DDB">
      <w:pPr>
        <w:pStyle w:val="Heading3"/>
      </w:pPr>
      <w:r>
        <w:t>Operation Roles</w:t>
      </w:r>
    </w:p>
    <w:p w:rsidR="005136A1" w:rsidRDefault="00165664" w:rsidP="00165664">
      <w:r>
        <w:t>NA</w:t>
      </w:r>
    </w:p>
    <w:p w:rsidR="005136A1" w:rsidRPr="0084051B" w:rsidRDefault="005136A1" w:rsidP="00E64B1B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C1" w:rsidRDefault="00913FC1" w:rsidP="00913FC1">
      <w:pPr>
        <w:spacing w:after="0" w:line="240" w:lineRule="auto"/>
      </w:pPr>
      <w:r>
        <w:separator/>
      </w:r>
    </w:p>
  </w:endnote>
  <w:endnote w:type="continuationSeparator" w:id="0">
    <w:p w:rsidR="00913FC1" w:rsidRDefault="00913FC1" w:rsidP="0091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FC1" w:rsidRDefault="00913FC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C1" w:rsidRDefault="00913FC1" w:rsidP="00913FC1">
      <w:pPr>
        <w:spacing w:after="0" w:line="240" w:lineRule="auto"/>
      </w:pPr>
      <w:r>
        <w:separator/>
      </w:r>
    </w:p>
  </w:footnote>
  <w:footnote w:type="continuationSeparator" w:id="0">
    <w:p w:rsidR="00913FC1" w:rsidRDefault="00913FC1" w:rsidP="00913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C69"/>
    <w:multiLevelType w:val="hybridMultilevel"/>
    <w:tmpl w:val="D0F83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A06AB"/>
    <w:multiLevelType w:val="hybridMultilevel"/>
    <w:tmpl w:val="C31EF1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E7278C"/>
    <w:multiLevelType w:val="hybridMultilevel"/>
    <w:tmpl w:val="C432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135AA0"/>
    <w:rsid w:val="00165664"/>
    <w:rsid w:val="00283C68"/>
    <w:rsid w:val="002C2DDB"/>
    <w:rsid w:val="002F5628"/>
    <w:rsid w:val="004476E8"/>
    <w:rsid w:val="005136A1"/>
    <w:rsid w:val="00910259"/>
    <w:rsid w:val="00913FC1"/>
    <w:rsid w:val="00A479C8"/>
    <w:rsid w:val="00A82E3E"/>
    <w:rsid w:val="00A94F47"/>
    <w:rsid w:val="00AC3301"/>
    <w:rsid w:val="00AE14C8"/>
    <w:rsid w:val="00C16FC5"/>
    <w:rsid w:val="00C94476"/>
    <w:rsid w:val="00D304E9"/>
    <w:rsid w:val="00D86C1F"/>
    <w:rsid w:val="00E573DF"/>
    <w:rsid w:val="00E64B1B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DB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136A1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1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DB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136A1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1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5</cp:revision>
  <dcterms:created xsi:type="dcterms:W3CDTF">2017-10-30T15:45:00Z</dcterms:created>
  <dcterms:modified xsi:type="dcterms:W3CDTF">2017-11-06T16:05:00Z</dcterms:modified>
</cp:coreProperties>
</file>