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82AB46A" w14:textId="77777777" w:rsidR="000537DA" w:rsidRDefault="000537DA" w:rsidP="000F315B">
      <w:pPr>
        <w:pStyle w:val="ExecOffice"/>
        <w:framePr w:w="6926" w:wrap="notBeside" w:vAnchor="page" w:x="2884" w:y="711"/>
      </w:pPr>
      <w:r>
        <w:t>Department of Public Health</w:t>
      </w:r>
    </w:p>
    <w:p w14:paraId="0958205A" w14:textId="77777777" w:rsidR="006D06D9" w:rsidRDefault="000537DA" w:rsidP="000F315B">
      <w:pPr>
        <w:pStyle w:val="ExecOffice"/>
        <w:framePr w:w="6926" w:wrap="notBeside" w:vAnchor="page" w:x="2884" w:y="711"/>
      </w:pPr>
      <w:r>
        <w:t>250 Washington Street, Boston, MA 02108-4619</w:t>
      </w:r>
    </w:p>
    <w:p w14:paraId="14DDC802" w14:textId="4A70C274" w:rsidR="00BA4055" w:rsidRDefault="00C46D29" w:rsidP="00BA4055">
      <w:pPr>
        <w:framePr w:w="1927" w:hSpace="180" w:wrap="auto" w:vAnchor="text" w:hAnchor="page" w:x="940" w:y="-951"/>
        <w:rPr>
          <w:rFonts w:ascii="LinePrinter" w:hAnsi="LinePrinter"/>
        </w:rPr>
      </w:pPr>
      <w:r>
        <w:rPr>
          <w:rFonts w:ascii="LinePrinter" w:hAnsi="LinePrinter"/>
          <w:noProof/>
        </w:rPr>
        <w:drawing>
          <wp:inline distT="0" distB="0" distL="0" distR="0" wp14:anchorId="1406FE77" wp14:editId="0F8708FE">
            <wp:extent cx="962025" cy="1152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1B4EA7C1" w14:textId="5CEB9796" w:rsidR="009908FF" w:rsidRDefault="000B7D96" w:rsidP="0072610D">
      <w:r>
        <w:rPr>
          <w:noProof/>
        </w:rPr>
        <mc:AlternateContent>
          <mc:Choice Requires="wps">
            <w:drawing>
              <wp:anchor distT="0" distB="0" distL="114300" distR="114300" simplePos="0" relativeHeight="251658240" behindDoc="0" locked="0" layoutInCell="1" allowOverlap="1" wp14:anchorId="593B8E20" wp14:editId="1E05D84F">
                <wp:simplePos x="0" y="0"/>
                <wp:positionH relativeFrom="column">
                  <wp:posOffset>4947920</wp:posOffset>
                </wp:positionH>
                <wp:positionV relativeFrom="paragraph">
                  <wp:posOffset>539750</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0671" w14:textId="77777777" w:rsidR="00FC6B42" w:rsidRDefault="00FC6B42" w:rsidP="00FC6B42">
                            <w:pPr>
                              <w:pStyle w:val="Governor"/>
                              <w:spacing w:after="0"/>
                              <w:rPr>
                                <w:sz w:val="16"/>
                              </w:rPr>
                            </w:pPr>
                          </w:p>
                          <w:p w14:paraId="4AACE62E" w14:textId="77777777" w:rsidR="00FC6B42" w:rsidRPr="00530145" w:rsidRDefault="009D48CD" w:rsidP="009D48CD">
                            <w:pPr>
                              <w:pStyle w:val="Governor"/>
                              <w:spacing w:after="0"/>
                              <w:rPr>
                                <w:sz w:val="16"/>
                                <w:szCs w:val="16"/>
                              </w:rPr>
                            </w:pPr>
                            <w:r w:rsidRPr="00530145">
                              <w:rPr>
                                <w:sz w:val="16"/>
                                <w:szCs w:val="16"/>
                              </w:rPr>
                              <w:t>KATHLEEN E. WALSH</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3B8E20" id="_x0000_t202" coordsize="21600,21600" o:spt="202" path="m,l,21600r21600,l21600,xe">
                <v:stroke joinstyle="miter"/>
                <v:path gradientshapeok="t" o:connecttype="rect"/>
              </v:shapetype>
              <v:shape id="Text Box 2" o:spid="_x0000_s1026" type="#_x0000_t202" style="position:absolute;margin-left:389.6pt;margin-top:42.5pt;width:142.85pt;height:89.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" stroked="f">
                <v:textbox style="mso-fit-shape-to-text:t">
                  <w:txbxContent>
                    <w:p w14:paraId="0CBD0671" w14:textId="77777777" w:rsidR="00FC6B42" w:rsidRDefault="00FC6B42" w:rsidP="00FC6B42">
                      <w:pPr>
                        <w:pStyle w:val="Governor"/>
                        <w:spacing w:after="0"/>
                        <w:rPr>
                          <w:sz w:val="16"/>
                        </w:rPr>
                      </w:pPr>
                    </w:p>
                    <w:p w14:paraId="4AACE62E" w14:textId="77777777" w:rsidR="00FC6B42" w:rsidRPr="00530145" w:rsidRDefault="009D48CD" w:rsidP="009D48CD">
                      <w:pPr>
                        <w:pStyle w:val="Governor"/>
                        <w:spacing w:after="0"/>
                        <w:rPr>
                          <w:sz w:val="16"/>
                          <w:szCs w:val="16"/>
                        </w:rPr>
                      </w:pPr>
                      <w:r w:rsidRPr="00530145">
                        <w:rPr>
                          <w:sz w:val="16"/>
                          <w:szCs w:val="16"/>
                        </w:rPr>
                        <w:t>KATHLEEN E. WALSH</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5CC856F6" wp14:editId="00735048">
                <wp:simplePos x="0" y="0"/>
                <wp:positionH relativeFrom="column">
                  <wp:posOffset>-652145</wp:posOffset>
                </wp:positionH>
                <wp:positionV relativeFrom="paragraph">
                  <wp:posOffset>539750</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C856F6" id="_x0000_s1027" type="#_x0000_t202" style="position:absolute;margin-left:-51.35pt;margin-top:42.5pt;width:123.85pt;height:63.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" stroked="f">
                <v:textbox style="mso-fit-shape-to-text:t">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v:textbox>
              </v:shape>
            </w:pict>
          </mc:Fallback>
        </mc:AlternateContent>
      </w:r>
    </w:p>
    <w:p w14:paraId="33866557" w14:textId="77777777" w:rsidR="00FC6B42" w:rsidRDefault="00FC6B42" w:rsidP="0072610D"/>
    <w:p w14:paraId="45EA865C" w14:textId="77777777" w:rsidR="00FC6B42" w:rsidRDefault="00FC6B42" w:rsidP="0072610D"/>
    <w:p w14:paraId="51314366" w14:textId="77777777" w:rsidR="00033154" w:rsidRDefault="00033154" w:rsidP="0072610D"/>
    <w:p w14:paraId="69F380EF" w14:textId="77777777" w:rsidR="00033154" w:rsidRDefault="00033154" w:rsidP="0072610D"/>
    <w:p w14:paraId="0D11656D" w14:textId="26707C99" w:rsidR="00300D42" w:rsidRPr="0010226C" w:rsidRDefault="00300D42" w:rsidP="00300D42">
      <w:pPr>
        <w:pStyle w:val="Heading1"/>
        <w:ind w:left="882"/>
        <w:jc w:val="center"/>
        <w:rPr>
          <w:b w:val="0"/>
          <w:bCs w:val="0"/>
        </w:rPr>
      </w:pPr>
      <w:r w:rsidRPr="0010226C">
        <w:t>CI</w:t>
      </w:r>
      <w:r w:rsidRPr="0010226C">
        <w:rPr>
          <w:spacing w:val="-1"/>
        </w:rPr>
        <w:t>R</w:t>
      </w:r>
      <w:r w:rsidRPr="0010226C">
        <w:t>C</w:t>
      </w:r>
      <w:r w:rsidRPr="0010226C">
        <w:rPr>
          <w:spacing w:val="-1"/>
        </w:rPr>
        <w:t>U</w:t>
      </w:r>
      <w:r w:rsidRPr="0010226C">
        <w:t>LAR</w:t>
      </w:r>
      <w:r w:rsidRPr="0010226C">
        <w:rPr>
          <w:spacing w:val="-1"/>
        </w:rPr>
        <w:t xml:space="preserve"> </w:t>
      </w:r>
      <w:r w:rsidRPr="0010226C">
        <w:t xml:space="preserve">LETTER: </w:t>
      </w:r>
      <w:r w:rsidR="00E739E9" w:rsidRPr="00E739E9">
        <w:t>DCP 23-04-115</w:t>
      </w:r>
    </w:p>
    <w:p w14:paraId="050B68EC" w14:textId="77777777" w:rsidR="00A01859" w:rsidRDefault="00A01859" w:rsidP="00A01859">
      <w:pPr>
        <w:jc w:val="center"/>
      </w:pPr>
    </w:p>
    <w:p w14:paraId="21C4D3E4" w14:textId="77777777" w:rsidR="00A01859" w:rsidRDefault="00A01859" w:rsidP="00A01859">
      <w:pPr>
        <w:tabs>
          <w:tab w:val="left" w:pos="1080"/>
        </w:tabs>
        <w:spacing w:line="480" w:lineRule="auto"/>
        <w:ind w:left="1080" w:hanging="1080"/>
      </w:pPr>
      <w:r>
        <w:rPr>
          <w:b/>
          <w:bCs/>
        </w:rPr>
        <w:t>To:</w:t>
      </w:r>
      <w:r>
        <w:tab/>
        <w:t xml:space="preserve">Department of Correction, County Sheriff Departments and Houses of Correction </w:t>
      </w:r>
    </w:p>
    <w:p w14:paraId="1701A779" w14:textId="77777777" w:rsidR="00A01859" w:rsidRDefault="00A01859" w:rsidP="00A01859">
      <w:pPr>
        <w:tabs>
          <w:tab w:val="left" w:pos="1080"/>
        </w:tabs>
        <w:spacing w:line="480" w:lineRule="auto"/>
        <w:ind w:left="1080" w:hanging="1080"/>
      </w:pPr>
      <w:r>
        <w:rPr>
          <w:b/>
          <w:bCs/>
        </w:rPr>
        <w:t>From:</w:t>
      </w:r>
      <w:r>
        <w:t xml:space="preserve"> </w:t>
      </w:r>
      <w:r>
        <w:tab/>
        <w:t xml:space="preserve">David Johnson, Director, Massachusetts Drug Control Program </w:t>
      </w:r>
    </w:p>
    <w:p w14:paraId="35829809" w14:textId="254B2007" w:rsidR="00A01859" w:rsidRDefault="00A01859" w:rsidP="00A01859">
      <w:pPr>
        <w:tabs>
          <w:tab w:val="left" w:pos="1080"/>
        </w:tabs>
        <w:spacing w:line="480" w:lineRule="auto"/>
        <w:ind w:left="1080" w:hanging="1080"/>
      </w:pPr>
      <w:r>
        <w:rPr>
          <w:b/>
          <w:bCs/>
        </w:rPr>
        <w:t>Date:</w:t>
      </w:r>
      <w:r>
        <w:tab/>
        <w:t>April 21, 2023</w:t>
      </w:r>
    </w:p>
    <w:p w14:paraId="6E0F6B42" w14:textId="77777777" w:rsidR="00A01859" w:rsidRDefault="00A01859" w:rsidP="00A01859">
      <w:pPr>
        <w:tabs>
          <w:tab w:val="left" w:pos="1080"/>
        </w:tabs>
        <w:ind w:left="1080" w:hanging="1080"/>
        <w:rPr>
          <w:b/>
          <w:bCs/>
          <w:caps/>
        </w:rPr>
      </w:pPr>
      <w:r>
        <w:rPr>
          <w:b/>
          <w:bCs/>
        </w:rPr>
        <w:t>Subject:</w:t>
      </w:r>
      <w:r>
        <w:rPr>
          <w:b/>
          <w:bCs/>
        </w:rPr>
        <w:tab/>
      </w:r>
      <w:r>
        <w:t xml:space="preserve">Medication Administration in Massachusetts Houses of Correction and Department of Correction facilities in accordance with 105 CMR 700 </w:t>
      </w:r>
    </w:p>
    <w:p w14:paraId="6092A295" w14:textId="77777777" w:rsidR="00A01859" w:rsidRDefault="00A01859" w:rsidP="00A01859"/>
    <w:p w14:paraId="747425A3" w14:textId="77777777" w:rsidR="00A01859" w:rsidRPr="008C7CE6" w:rsidRDefault="00A01859" w:rsidP="00A01859">
      <w:pPr>
        <w:rPr>
          <w:b/>
          <w:bCs/>
        </w:rPr>
      </w:pPr>
      <w:r w:rsidRPr="008C7CE6">
        <w:rPr>
          <w:b/>
          <w:bCs/>
        </w:rPr>
        <w:t xml:space="preserve">NOTE: This Circular Letter replaces </w:t>
      </w:r>
      <w:r>
        <w:rPr>
          <w:b/>
          <w:bCs/>
        </w:rPr>
        <w:t>former</w:t>
      </w:r>
      <w:r w:rsidRPr="008C7CE6">
        <w:rPr>
          <w:b/>
          <w:bCs/>
        </w:rPr>
        <w:t xml:space="preserve"> guidance, “</w:t>
      </w:r>
      <w:r w:rsidRPr="008C7CE6">
        <w:rPr>
          <w:b/>
          <w:bCs/>
          <w:color w:val="242424"/>
        </w:rPr>
        <w:t>Medication Administration in HOCs and DOC Facilities during Public Health Emergency.”</w:t>
      </w:r>
    </w:p>
    <w:p w14:paraId="26D4D38E" w14:textId="77777777" w:rsidR="00A01859" w:rsidRDefault="00A01859" w:rsidP="00A01859"/>
    <w:p w14:paraId="4DC4B372" w14:textId="77777777" w:rsidR="00A01859" w:rsidRDefault="00A01859" w:rsidP="00A01859">
      <w:r>
        <w:rPr>
          <w:rFonts w:eastAsia="Arial Unicode MS" w:cs="Arial Unicode MS"/>
        </w:rPr>
        <w:t xml:space="preserve">In accordance with 105 CMR 700.000 </w:t>
      </w:r>
      <w:r w:rsidRPr="00666F44">
        <w:rPr>
          <w:rFonts w:eastAsia="Arial Unicode MS" w:cs="Arial Unicode MS"/>
          <w:i/>
          <w:iCs/>
        </w:rPr>
        <w:t>Implementation M.G.L c. 94C</w:t>
      </w:r>
      <w:r>
        <w:rPr>
          <w:rFonts w:eastAsia="Arial Unicode MS" w:cs="Arial Unicode MS"/>
        </w:rPr>
        <w:t xml:space="preserve">, as amended </w:t>
      </w:r>
      <w:r w:rsidRPr="002C7A2C">
        <w:rPr>
          <w:rFonts w:eastAsia="Arial Unicode MS" w:cs="Arial Unicode MS"/>
        </w:rPr>
        <w:t>on</w:t>
      </w:r>
      <w:r>
        <w:rPr>
          <w:rFonts w:eastAsia="Arial Unicode MS" w:cs="Arial Unicode MS"/>
        </w:rPr>
        <w:t xml:space="preserve"> February 3, 2023</w:t>
      </w:r>
      <w:r w:rsidRPr="002C7A2C">
        <w:rPr>
          <w:rFonts w:eastAsia="Arial Unicode MS" w:cs="Arial Unicode MS"/>
        </w:rPr>
        <w:t>,</w:t>
      </w:r>
      <w:r>
        <w:rPr>
          <w:rFonts w:eastAsia="Arial Unicode MS" w:cs="Arial Unicode MS"/>
        </w:rPr>
        <w:t xml:space="preserve"> a nurse with a current license issued by the Massachusetts Board of Registration in Nursing (licensed nurse) may delegate to unlicensed personnel medication administration to individuals housed at a facility operated by the Department of Correction (DOC), or at a House of Correction (HOC), under the following conditions: </w:t>
      </w:r>
    </w:p>
    <w:p w14:paraId="0E24F37C" w14:textId="77777777" w:rsidR="00A01859" w:rsidRDefault="00A01859" w:rsidP="00A01859">
      <w:pPr>
        <w:pStyle w:val="ListParagraph"/>
        <w:spacing w:after="0" w:line="240" w:lineRule="auto"/>
        <w:ind w:left="0"/>
        <w:rPr>
          <w:rFonts w:ascii="Times New Roman" w:eastAsia="Times New Roman" w:hAnsi="Times New Roman" w:cs="Times New Roman"/>
          <w:sz w:val="24"/>
          <w:szCs w:val="24"/>
        </w:rPr>
      </w:pPr>
    </w:p>
    <w:p w14:paraId="3A9D9212" w14:textId="77777777" w:rsidR="00A01859" w:rsidRDefault="00A01859" w:rsidP="00A01859">
      <w:pPr>
        <w:pStyle w:val="ListParagraph"/>
        <w:numPr>
          <w:ilvl w:val="0"/>
          <w:numId w:val="4"/>
        </w:numPr>
        <w:spacing w:after="0" w:line="240" w:lineRule="auto"/>
        <w:rPr>
          <w:rFonts w:ascii="Times New Roman" w:hAnsi="Times New Roman"/>
          <w:sz w:val="24"/>
          <w:szCs w:val="24"/>
        </w:rPr>
      </w:pPr>
      <w:r>
        <w:rPr>
          <w:rFonts w:ascii="Times New Roman" w:hAnsi="Times New Roman"/>
          <w:sz w:val="24"/>
          <w:szCs w:val="24"/>
        </w:rPr>
        <w:t xml:space="preserve">The delegating licensed nurse, and any personnel to whom the nurse will delegate, must be employed at the facility operated by the DOC or HOC where the medications will be administered. </w:t>
      </w:r>
    </w:p>
    <w:p w14:paraId="49F994F4" w14:textId="77777777" w:rsidR="00A01859" w:rsidRDefault="00A01859" w:rsidP="00A01859">
      <w:pPr>
        <w:pStyle w:val="ListParagraph"/>
        <w:spacing w:after="0" w:line="240" w:lineRule="auto"/>
        <w:rPr>
          <w:rFonts w:ascii="Times New Roman" w:eastAsia="Times New Roman" w:hAnsi="Times New Roman" w:cs="Times New Roman"/>
          <w:sz w:val="24"/>
          <w:szCs w:val="24"/>
        </w:rPr>
      </w:pPr>
    </w:p>
    <w:p w14:paraId="06D43B5F" w14:textId="77777777" w:rsidR="00A01859" w:rsidRDefault="00A01859" w:rsidP="00A01859">
      <w:pPr>
        <w:pStyle w:val="ListParagraph"/>
        <w:numPr>
          <w:ilvl w:val="0"/>
          <w:numId w:val="4"/>
        </w:numPr>
        <w:spacing w:after="0" w:line="240" w:lineRule="auto"/>
        <w:rPr>
          <w:rFonts w:ascii="Times New Roman" w:hAnsi="Times New Roman"/>
          <w:sz w:val="24"/>
          <w:szCs w:val="24"/>
        </w:rPr>
      </w:pPr>
      <w:r>
        <w:rPr>
          <w:rFonts w:ascii="Times New Roman" w:hAnsi="Times New Roman"/>
          <w:sz w:val="24"/>
          <w:szCs w:val="24"/>
        </w:rPr>
        <w:t xml:space="preserve">Medications subject to this guidance may only be administered pursuant to an existing patient specific prescription or medication order by a duly authorized prescriber for routine and immediate administration. </w:t>
      </w:r>
    </w:p>
    <w:p w14:paraId="16F6601D" w14:textId="77777777" w:rsidR="00A01859" w:rsidRDefault="00A01859" w:rsidP="00A01859">
      <w:pPr>
        <w:pStyle w:val="ListParagraph"/>
        <w:spacing w:after="0" w:line="240" w:lineRule="auto"/>
        <w:rPr>
          <w:rFonts w:ascii="Times New Roman" w:hAnsi="Times New Roman"/>
          <w:sz w:val="24"/>
          <w:szCs w:val="24"/>
        </w:rPr>
      </w:pPr>
    </w:p>
    <w:p w14:paraId="04D1FFA5" w14:textId="77777777" w:rsidR="00A01859" w:rsidRDefault="00A01859" w:rsidP="00A01859">
      <w:pPr>
        <w:pStyle w:val="ListParagraph"/>
        <w:numPr>
          <w:ilvl w:val="0"/>
          <w:numId w:val="4"/>
        </w:numPr>
        <w:spacing w:after="0" w:line="240" w:lineRule="auto"/>
        <w:rPr>
          <w:rFonts w:ascii="Times New Roman" w:hAnsi="Times New Roman"/>
          <w:sz w:val="24"/>
          <w:szCs w:val="24"/>
        </w:rPr>
      </w:pPr>
      <w:r>
        <w:rPr>
          <w:rFonts w:ascii="Times New Roman" w:hAnsi="Times New Roman"/>
          <w:sz w:val="24"/>
          <w:szCs w:val="24"/>
        </w:rPr>
        <w:t>This guidance does not apply to medications administered in an Opioid Treatment Program (OTP), whether located inside or outside the HOC or DOC.</w:t>
      </w:r>
    </w:p>
    <w:p w14:paraId="07491EE2" w14:textId="77777777" w:rsidR="00A01859" w:rsidRDefault="00A01859" w:rsidP="00A01859">
      <w:pPr>
        <w:pStyle w:val="ListParagraph"/>
        <w:spacing w:after="0" w:line="240" w:lineRule="auto"/>
        <w:rPr>
          <w:rFonts w:ascii="Times New Roman" w:eastAsia="Times New Roman" w:hAnsi="Times New Roman" w:cs="Times New Roman"/>
          <w:sz w:val="24"/>
          <w:szCs w:val="24"/>
        </w:rPr>
      </w:pPr>
    </w:p>
    <w:p w14:paraId="1B327196" w14:textId="77777777" w:rsidR="00A01859" w:rsidRDefault="00A01859" w:rsidP="00A01859">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 xml:space="preserve">Prior to administering medications to an individual housed at a facility operated by the DOC or an HOC, unlicensed personnel must receive competency-based training from a licensed nurse.  A record of the unlicensed personnel’s training and competency must be kept </w:t>
      </w:r>
      <w:proofErr w:type="gramStart"/>
      <w:r>
        <w:rPr>
          <w:rFonts w:ascii="Times New Roman" w:hAnsi="Times New Roman"/>
          <w:sz w:val="24"/>
          <w:szCs w:val="24"/>
        </w:rPr>
        <w:t>on</w:t>
      </w:r>
      <w:proofErr w:type="gramEnd"/>
      <w:r>
        <w:rPr>
          <w:rFonts w:ascii="Times New Roman" w:hAnsi="Times New Roman"/>
          <w:sz w:val="24"/>
          <w:szCs w:val="24"/>
        </w:rPr>
        <w:t xml:space="preserve"> file. A current list of unlicensed personnel deemed competent to administer medication must be provided to the delegating licensed nurse.</w:t>
      </w:r>
    </w:p>
    <w:p w14:paraId="793C44C8" w14:textId="77777777" w:rsidR="00A01859" w:rsidRDefault="00A01859" w:rsidP="00A01859">
      <w:pPr>
        <w:pStyle w:val="ListParagraph"/>
        <w:spacing w:after="0" w:line="240" w:lineRule="auto"/>
        <w:ind w:left="0"/>
        <w:rPr>
          <w:rFonts w:ascii="Times New Roman" w:eastAsia="Times New Roman" w:hAnsi="Times New Roman" w:cs="Times New Roman"/>
          <w:sz w:val="24"/>
          <w:szCs w:val="24"/>
        </w:rPr>
      </w:pPr>
    </w:p>
    <w:p w14:paraId="18279CD4" w14:textId="77777777" w:rsidR="00A01859" w:rsidRDefault="00A01859" w:rsidP="00A01859">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 xml:space="preserve">Such training should include but not be limited to the following: </w:t>
      </w:r>
    </w:p>
    <w:p w14:paraId="42B82158" w14:textId="77777777" w:rsidR="00A01859" w:rsidRPr="00F312FC" w:rsidRDefault="00A01859" w:rsidP="00A01859">
      <w:pPr>
        <w:pStyle w:val="ListParagraph"/>
        <w:numPr>
          <w:ilvl w:val="1"/>
          <w:numId w:val="6"/>
        </w:numPr>
        <w:spacing w:after="0" w:line="240" w:lineRule="auto"/>
        <w:rPr>
          <w:rFonts w:ascii="Times New Roman" w:hAnsi="Times New Roman"/>
          <w:sz w:val="24"/>
          <w:szCs w:val="24"/>
        </w:rPr>
      </w:pPr>
      <w:r>
        <w:rPr>
          <w:rFonts w:ascii="Times New Roman" w:hAnsi="Times New Roman"/>
          <w:sz w:val="24"/>
          <w:szCs w:val="24"/>
        </w:rPr>
        <w:lastRenderedPageBreak/>
        <w:t>storage, handling, administration, wasting, disposal, and documentation of the medication(s</w:t>
      </w:r>
      <w:proofErr w:type="gramStart"/>
      <w:r>
        <w:rPr>
          <w:rFonts w:ascii="Times New Roman" w:hAnsi="Times New Roman"/>
          <w:sz w:val="24"/>
          <w:szCs w:val="24"/>
        </w:rPr>
        <w:t>);</w:t>
      </w:r>
      <w:proofErr w:type="gramEnd"/>
    </w:p>
    <w:p w14:paraId="2CE40CE1" w14:textId="77777777" w:rsidR="00A01859" w:rsidRDefault="00A01859" w:rsidP="00A01859">
      <w:pPr>
        <w:pStyle w:val="ListParagraph"/>
        <w:numPr>
          <w:ilvl w:val="1"/>
          <w:numId w:val="6"/>
        </w:numPr>
        <w:spacing w:after="0" w:line="240" w:lineRule="auto"/>
        <w:rPr>
          <w:rFonts w:ascii="Times New Roman" w:hAnsi="Times New Roman"/>
          <w:sz w:val="24"/>
          <w:szCs w:val="24"/>
        </w:rPr>
      </w:pPr>
      <w:r>
        <w:rPr>
          <w:rFonts w:ascii="Times New Roman" w:hAnsi="Times New Roman"/>
          <w:sz w:val="24"/>
          <w:szCs w:val="24"/>
        </w:rPr>
        <w:t xml:space="preserve">the five rights of safe medication </w:t>
      </w:r>
      <w:proofErr w:type="gramStart"/>
      <w:r>
        <w:rPr>
          <w:rFonts w:ascii="Times New Roman" w:hAnsi="Times New Roman"/>
          <w:sz w:val="24"/>
          <w:szCs w:val="24"/>
        </w:rPr>
        <w:t>administration;</w:t>
      </w:r>
      <w:proofErr w:type="gramEnd"/>
    </w:p>
    <w:p w14:paraId="43CEDA65" w14:textId="77777777" w:rsidR="00A01859" w:rsidRPr="00F312FC" w:rsidRDefault="00A01859" w:rsidP="00A01859">
      <w:pPr>
        <w:pStyle w:val="ListParagraph"/>
        <w:numPr>
          <w:ilvl w:val="1"/>
          <w:numId w:val="6"/>
        </w:numPr>
        <w:spacing w:after="0" w:line="240" w:lineRule="auto"/>
        <w:rPr>
          <w:rFonts w:ascii="Times New Roman" w:hAnsi="Times New Roman"/>
          <w:sz w:val="24"/>
          <w:szCs w:val="24"/>
        </w:rPr>
      </w:pPr>
      <w:r>
        <w:rPr>
          <w:rFonts w:ascii="Times New Roman" w:hAnsi="Times New Roman"/>
          <w:sz w:val="24"/>
          <w:szCs w:val="24"/>
        </w:rPr>
        <w:t xml:space="preserve">the specific needs of individuals to whom they are administering </w:t>
      </w:r>
      <w:proofErr w:type="gramStart"/>
      <w:r>
        <w:rPr>
          <w:rFonts w:ascii="Times New Roman" w:hAnsi="Times New Roman"/>
          <w:sz w:val="24"/>
          <w:szCs w:val="24"/>
        </w:rPr>
        <w:t>medications;</w:t>
      </w:r>
      <w:proofErr w:type="gramEnd"/>
    </w:p>
    <w:p w14:paraId="719D398B" w14:textId="77777777" w:rsidR="00A01859" w:rsidRDefault="00A01859" w:rsidP="00A01859">
      <w:pPr>
        <w:pStyle w:val="ListParagraph"/>
        <w:numPr>
          <w:ilvl w:val="1"/>
          <w:numId w:val="6"/>
        </w:numPr>
        <w:spacing w:after="0" w:line="240" w:lineRule="auto"/>
        <w:rPr>
          <w:rFonts w:ascii="Times New Roman" w:hAnsi="Times New Roman"/>
          <w:sz w:val="24"/>
          <w:szCs w:val="24"/>
        </w:rPr>
      </w:pPr>
      <w:r>
        <w:rPr>
          <w:rFonts w:ascii="Times New Roman" w:hAnsi="Times New Roman"/>
          <w:sz w:val="24"/>
          <w:szCs w:val="24"/>
        </w:rPr>
        <w:t>how to access available support from the delegating nurse or other health care professionals; and</w:t>
      </w:r>
    </w:p>
    <w:p w14:paraId="37B57611" w14:textId="77777777" w:rsidR="00A01859" w:rsidRDefault="00A01859" w:rsidP="00A01859">
      <w:pPr>
        <w:pStyle w:val="ListParagraph"/>
        <w:numPr>
          <w:ilvl w:val="1"/>
          <w:numId w:val="6"/>
        </w:numPr>
        <w:spacing w:after="0" w:line="240" w:lineRule="auto"/>
        <w:rPr>
          <w:rFonts w:ascii="Times New Roman" w:hAnsi="Times New Roman"/>
          <w:sz w:val="24"/>
          <w:szCs w:val="24"/>
        </w:rPr>
      </w:pPr>
      <w:r>
        <w:rPr>
          <w:rFonts w:ascii="Times New Roman" w:hAnsi="Times New Roman"/>
          <w:sz w:val="24"/>
          <w:szCs w:val="24"/>
        </w:rPr>
        <w:t xml:space="preserve">emergency procedures. </w:t>
      </w:r>
    </w:p>
    <w:p w14:paraId="477F4BA8" w14:textId="77777777" w:rsidR="00A01859" w:rsidRDefault="00A01859" w:rsidP="00A01859">
      <w:pPr>
        <w:pStyle w:val="ListParagraph"/>
        <w:spacing w:after="0" w:line="240" w:lineRule="auto"/>
        <w:ind w:left="0"/>
        <w:rPr>
          <w:rFonts w:ascii="Times New Roman" w:eastAsia="Times New Roman" w:hAnsi="Times New Roman" w:cs="Times New Roman"/>
          <w:sz w:val="24"/>
          <w:szCs w:val="24"/>
        </w:rPr>
      </w:pPr>
      <w:r>
        <w:rPr>
          <w:rFonts w:ascii="Times New Roman" w:hAnsi="Times New Roman"/>
          <w:sz w:val="24"/>
          <w:szCs w:val="24"/>
        </w:rPr>
        <w:t xml:space="preserve"> </w:t>
      </w:r>
    </w:p>
    <w:p w14:paraId="798651EE" w14:textId="77777777" w:rsidR="00A01859" w:rsidRDefault="00A01859" w:rsidP="00A01859">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 xml:space="preserve">Prior to delegating medication administration, the delegating licensed nurse shall be responsible for verifying that the unlicensed personnel administering medications </w:t>
      </w:r>
      <w:proofErr w:type="gramStart"/>
      <w:r>
        <w:rPr>
          <w:rFonts w:ascii="Times New Roman" w:hAnsi="Times New Roman"/>
          <w:sz w:val="24"/>
          <w:szCs w:val="24"/>
        </w:rPr>
        <w:t>has</w:t>
      </w:r>
      <w:proofErr w:type="gramEnd"/>
      <w:r>
        <w:rPr>
          <w:rFonts w:ascii="Times New Roman" w:hAnsi="Times New Roman"/>
          <w:sz w:val="24"/>
          <w:szCs w:val="24"/>
        </w:rPr>
        <w:t xml:space="preserve"> documented training and competency on file.</w:t>
      </w:r>
    </w:p>
    <w:p w14:paraId="310218DD" w14:textId="77777777" w:rsidR="00A01859" w:rsidRDefault="00A01859" w:rsidP="00A01859">
      <w:pPr>
        <w:pStyle w:val="ListParagraph"/>
        <w:spacing w:after="0" w:line="240" w:lineRule="auto"/>
        <w:rPr>
          <w:rFonts w:ascii="Times New Roman" w:eastAsia="Times New Roman" w:hAnsi="Times New Roman" w:cs="Times New Roman"/>
          <w:sz w:val="24"/>
          <w:szCs w:val="24"/>
        </w:rPr>
      </w:pPr>
    </w:p>
    <w:p w14:paraId="3880A470" w14:textId="77777777" w:rsidR="00A01859" w:rsidRDefault="00A01859" w:rsidP="00A01859">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No nurse may be required to participate in a delegation program.</w:t>
      </w:r>
      <w:r w:rsidRPr="001A2FEA">
        <w:rPr>
          <w:rFonts w:ascii="Times New Roman" w:hAnsi="Times New Roman"/>
          <w:sz w:val="24"/>
          <w:szCs w:val="24"/>
        </w:rPr>
        <w:t xml:space="preserve"> </w:t>
      </w:r>
    </w:p>
    <w:p w14:paraId="3A312179" w14:textId="77777777" w:rsidR="00A01859" w:rsidRDefault="00A01859" w:rsidP="00A01859"/>
    <w:p w14:paraId="09DDEF0F" w14:textId="77777777" w:rsidR="00A01859" w:rsidRPr="00130ED0" w:rsidRDefault="00A01859" w:rsidP="00A01859">
      <w:pPr>
        <w:rPr>
          <w:szCs w:val="24"/>
        </w:rPr>
      </w:pPr>
      <w:r>
        <w:t xml:space="preserve">This guidance supersedes </w:t>
      </w:r>
      <w:hyperlink r:id="rId12" w:history="1">
        <w:r w:rsidRPr="00130ED0">
          <w:rPr>
            <w:rStyle w:val="Hyperlink"/>
            <w:color w:val="14558F"/>
            <w:szCs w:val="24"/>
          </w:rPr>
          <w:t>Order of the Commissioner of Public Health (COVID-19 Public Health Emergency Order No. 2022-08)</w:t>
        </w:r>
      </w:hyperlink>
      <w:r w:rsidRPr="00130ED0">
        <w:rPr>
          <w:color w:val="141414"/>
          <w:szCs w:val="24"/>
        </w:rPr>
        <w:t> </w:t>
      </w:r>
      <w:r w:rsidRPr="00130ED0">
        <w:rPr>
          <w:szCs w:val="24"/>
        </w:rPr>
        <w:t xml:space="preserve">. </w:t>
      </w:r>
    </w:p>
    <w:p w14:paraId="2228CC99" w14:textId="77777777" w:rsidR="00A01859" w:rsidRDefault="00A01859" w:rsidP="00A01859"/>
    <w:p w14:paraId="123DBB43" w14:textId="77777777" w:rsidR="00A01859" w:rsidRDefault="00A01859" w:rsidP="00A01859">
      <w:r>
        <w:rPr>
          <w:rFonts w:eastAsia="Arial Unicode MS" w:cs="Arial Unicode MS"/>
        </w:rPr>
        <w:t xml:space="preserve">Please direct any questions or comments to the Drug Control Program at </w:t>
      </w:r>
      <w:hyperlink r:id="rId13" w:history="1">
        <w:r>
          <w:rPr>
            <w:rStyle w:val="Hyperlink0"/>
            <w:rFonts w:eastAsia="Arial Unicode MS" w:cs="Arial Unicode MS"/>
          </w:rPr>
          <w:t>dcp.dph@mass.gov</w:t>
        </w:r>
      </w:hyperlink>
      <w:r>
        <w:rPr>
          <w:rStyle w:val="None"/>
          <w:rFonts w:eastAsia="Arial Unicode MS" w:cs="Arial Unicode MS"/>
        </w:rPr>
        <w:t xml:space="preserve">.  </w:t>
      </w:r>
    </w:p>
    <w:p w14:paraId="557A8B37" w14:textId="26F0F59E" w:rsidR="00033154" w:rsidRPr="001C1017" w:rsidRDefault="00033154" w:rsidP="00A01859">
      <w:pPr>
        <w:rPr>
          <w:spacing w:val="1"/>
          <w:szCs w:val="24"/>
        </w:rPr>
      </w:pPr>
    </w:p>
    <w:sectPr w:rsidR="00033154" w:rsidRPr="001C1017">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17402" w14:textId="77777777" w:rsidR="00286EB1" w:rsidRDefault="00286EB1" w:rsidP="00593606">
      <w:r>
        <w:separator/>
      </w:r>
    </w:p>
  </w:endnote>
  <w:endnote w:type="continuationSeparator" w:id="0">
    <w:p w14:paraId="3FBCC8A9" w14:textId="77777777" w:rsidR="00286EB1" w:rsidRDefault="00286EB1" w:rsidP="0059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3906946"/>
      <w:docPartObj>
        <w:docPartGallery w:val="Page Numbers (Bottom of Page)"/>
        <w:docPartUnique/>
      </w:docPartObj>
    </w:sdtPr>
    <w:sdtEndPr/>
    <w:sdtContent>
      <w:sdt>
        <w:sdtPr>
          <w:id w:val="-1769616900"/>
          <w:docPartObj>
            <w:docPartGallery w:val="Page Numbers (Top of Page)"/>
            <w:docPartUnique/>
          </w:docPartObj>
        </w:sdtPr>
        <w:sdtEndPr/>
        <w:sdtContent>
          <w:p w14:paraId="44CA3F21" w14:textId="67AF5CB9" w:rsidR="00593606" w:rsidRDefault="00593606">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3CA01D3E" w14:textId="77777777" w:rsidR="00593606" w:rsidRDefault="00593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0BA43" w14:textId="77777777" w:rsidR="00286EB1" w:rsidRDefault="00286EB1" w:rsidP="00593606">
      <w:r>
        <w:separator/>
      </w:r>
    </w:p>
  </w:footnote>
  <w:footnote w:type="continuationSeparator" w:id="0">
    <w:p w14:paraId="11B49886" w14:textId="77777777" w:rsidR="00286EB1" w:rsidRDefault="00286EB1" w:rsidP="005936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1157A"/>
    <w:multiLevelType w:val="hybridMultilevel"/>
    <w:tmpl w:val="4406E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A44B2C"/>
    <w:multiLevelType w:val="hybridMultilevel"/>
    <w:tmpl w:val="41884DDC"/>
    <w:numStyleLink w:val="ImportedStyle1"/>
  </w:abstractNum>
  <w:abstractNum w:abstractNumId="2" w15:restartNumberingAfterBreak="0">
    <w:nsid w:val="2EA53039"/>
    <w:multiLevelType w:val="hybridMultilevel"/>
    <w:tmpl w:val="8F9E11EE"/>
    <w:styleLink w:val="ImportedStyle2"/>
    <w:lvl w:ilvl="0" w:tplc="1514F6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164F91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ECC72D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CE070CC">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ADE5B7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8F8548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0929E6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934A46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F9ED6B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40B586A"/>
    <w:multiLevelType w:val="hybridMultilevel"/>
    <w:tmpl w:val="41884DDC"/>
    <w:styleLink w:val="ImportedStyle1"/>
    <w:lvl w:ilvl="0" w:tplc="6E9E44B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7017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CC2D0B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BADBC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6AA438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8D2A0B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4C64D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B1ED7D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5C697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0EF5F6D"/>
    <w:multiLevelType w:val="hybridMultilevel"/>
    <w:tmpl w:val="92BCB4E0"/>
    <w:lvl w:ilvl="0" w:tplc="19124F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663F69"/>
    <w:multiLevelType w:val="hybridMultilevel"/>
    <w:tmpl w:val="8F9E11EE"/>
    <w:numStyleLink w:val="ImportedStyle2"/>
  </w:abstractNum>
  <w:num w:numId="1" w16cid:durableId="698775083">
    <w:abstractNumId w:val="0"/>
  </w:num>
  <w:num w:numId="2" w16cid:durableId="1538424296">
    <w:abstractNumId w:val="4"/>
  </w:num>
  <w:num w:numId="3" w16cid:durableId="1486162407">
    <w:abstractNumId w:val="3"/>
  </w:num>
  <w:num w:numId="4" w16cid:durableId="6374250">
    <w:abstractNumId w:val="1"/>
  </w:num>
  <w:num w:numId="5" w16cid:durableId="2052072863">
    <w:abstractNumId w:val="2"/>
  </w:num>
  <w:num w:numId="6" w16cid:durableId="1209298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33154"/>
    <w:rsid w:val="00042048"/>
    <w:rsid w:val="000537DA"/>
    <w:rsid w:val="000A1DE1"/>
    <w:rsid w:val="000B7D96"/>
    <w:rsid w:val="000F315B"/>
    <w:rsid w:val="001125C0"/>
    <w:rsid w:val="0015268B"/>
    <w:rsid w:val="00177C77"/>
    <w:rsid w:val="001B6693"/>
    <w:rsid w:val="001C1017"/>
    <w:rsid w:val="0021698C"/>
    <w:rsid w:val="00260D54"/>
    <w:rsid w:val="00276957"/>
    <w:rsid w:val="00276DCC"/>
    <w:rsid w:val="00286EB1"/>
    <w:rsid w:val="002948D5"/>
    <w:rsid w:val="002A132F"/>
    <w:rsid w:val="002D1C21"/>
    <w:rsid w:val="00300D42"/>
    <w:rsid w:val="00301022"/>
    <w:rsid w:val="00375EAD"/>
    <w:rsid w:val="00385812"/>
    <w:rsid w:val="00392D0B"/>
    <w:rsid w:val="003A7AFC"/>
    <w:rsid w:val="003C60EF"/>
    <w:rsid w:val="004813AC"/>
    <w:rsid w:val="004B37A0"/>
    <w:rsid w:val="004B5CFB"/>
    <w:rsid w:val="004D6B39"/>
    <w:rsid w:val="004E0C3F"/>
    <w:rsid w:val="00512956"/>
    <w:rsid w:val="00530145"/>
    <w:rsid w:val="005448AA"/>
    <w:rsid w:val="00550141"/>
    <w:rsid w:val="00593606"/>
    <w:rsid w:val="005E4D12"/>
    <w:rsid w:val="006148AB"/>
    <w:rsid w:val="006D06D9"/>
    <w:rsid w:val="006D77A6"/>
    <w:rsid w:val="00702109"/>
    <w:rsid w:val="0072610D"/>
    <w:rsid w:val="00757006"/>
    <w:rsid w:val="007631C0"/>
    <w:rsid w:val="00767341"/>
    <w:rsid w:val="007B3F4B"/>
    <w:rsid w:val="007B7347"/>
    <w:rsid w:val="007D10F3"/>
    <w:rsid w:val="007F3CDB"/>
    <w:rsid w:val="009730E5"/>
    <w:rsid w:val="009908FF"/>
    <w:rsid w:val="00995505"/>
    <w:rsid w:val="009C4428"/>
    <w:rsid w:val="009D48CD"/>
    <w:rsid w:val="00A01859"/>
    <w:rsid w:val="00A65101"/>
    <w:rsid w:val="00AD0937"/>
    <w:rsid w:val="00B403BF"/>
    <w:rsid w:val="00B608D9"/>
    <w:rsid w:val="00BA4055"/>
    <w:rsid w:val="00BA7FB6"/>
    <w:rsid w:val="00C20BFE"/>
    <w:rsid w:val="00C46D29"/>
    <w:rsid w:val="00CC1778"/>
    <w:rsid w:val="00CE575B"/>
    <w:rsid w:val="00CF1192"/>
    <w:rsid w:val="00CF3DE8"/>
    <w:rsid w:val="00D0493F"/>
    <w:rsid w:val="00D56F91"/>
    <w:rsid w:val="00D70087"/>
    <w:rsid w:val="00D8671C"/>
    <w:rsid w:val="00D91390"/>
    <w:rsid w:val="00DA57C3"/>
    <w:rsid w:val="00DC3855"/>
    <w:rsid w:val="00E242A8"/>
    <w:rsid w:val="00E274B8"/>
    <w:rsid w:val="00E72707"/>
    <w:rsid w:val="00E739E9"/>
    <w:rsid w:val="00EB0335"/>
    <w:rsid w:val="00F0586E"/>
    <w:rsid w:val="00F43932"/>
    <w:rsid w:val="00F66240"/>
    <w:rsid w:val="00FA575E"/>
    <w:rsid w:val="00FC6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9AB33"/>
  <w15:chartTrackingRefBased/>
  <w15:docId w15:val="{DCFA160E-D377-4B05-982F-B9CF6A5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paragraph" w:styleId="Heading1">
    <w:name w:val="heading 1"/>
    <w:basedOn w:val="Normal"/>
    <w:link w:val="Heading1Char"/>
    <w:uiPriority w:val="9"/>
    <w:qFormat/>
    <w:rsid w:val="00300D42"/>
    <w:pPr>
      <w:widowControl w:val="0"/>
      <w:ind w:left="100"/>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character" w:customStyle="1" w:styleId="Heading1Char">
    <w:name w:val="Heading 1 Char"/>
    <w:basedOn w:val="DefaultParagraphFont"/>
    <w:link w:val="Heading1"/>
    <w:uiPriority w:val="9"/>
    <w:rsid w:val="00300D42"/>
    <w:rPr>
      <w:b/>
      <w:bCs/>
      <w:sz w:val="24"/>
      <w:szCs w:val="24"/>
    </w:rPr>
  </w:style>
  <w:style w:type="paragraph" w:styleId="BodyText">
    <w:name w:val="Body Text"/>
    <w:basedOn w:val="Normal"/>
    <w:link w:val="BodyTextChar"/>
    <w:uiPriority w:val="1"/>
    <w:qFormat/>
    <w:rsid w:val="00300D42"/>
    <w:pPr>
      <w:widowControl w:val="0"/>
      <w:autoSpaceDE w:val="0"/>
      <w:autoSpaceDN w:val="0"/>
    </w:pPr>
    <w:rPr>
      <w:sz w:val="22"/>
      <w:szCs w:val="22"/>
    </w:rPr>
  </w:style>
  <w:style w:type="character" w:customStyle="1" w:styleId="BodyTextChar">
    <w:name w:val="Body Text Char"/>
    <w:basedOn w:val="DefaultParagraphFont"/>
    <w:link w:val="BodyText"/>
    <w:uiPriority w:val="1"/>
    <w:rsid w:val="00300D42"/>
    <w:rPr>
      <w:sz w:val="22"/>
      <w:szCs w:val="22"/>
    </w:rPr>
  </w:style>
  <w:style w:type="paragraph" w:styleId="Header">
    <w:name w:val="header"/>
    <w:basedOn w:val="Normal"/>
    <w:link w:val="HeaderChar"/>
    <w:rsid w:val="00593606"/>
    <w:pPr>
      <w:tabs>
        <w:tab w:val="center" w:pos="4680"/>
        <w:tab w:val="right" w:pos="9360"/>
      </w:tabs>
    </w:pPr>
  </w:style>
  <w:style w:type="character" w:customStyle="1" w:styleId="HeaderChar">
    <w:name w:val="Header Char"/>
    <w:basedOn w:val="DefaultParagraphFont"/>
    <w:link w:val="Header"/>
    <w:rsid w:val="00593606"/>
    <w:rPr>
      <w:sz w:val="24"/>
    </w:rPr>
  </w:style>
  <w:style w:type="paragraph" w:styleId="Footer">
    <w:name w:val="footer"/>
    <w:basedOn w:val="Normal"/>
    <w:link w:val="FooterChar"/>
    <w:uiPriority w:val="99"/>
    <w:rsid w:val="00593606"/>
    <w:pPr>
      <w:tabs>
        <w:tab w:val="center" w:pos="4680"/>
        <w:tab w:val="right" w:pos="9360"/>
      </w:tabs>
    </w:pPr>
  </w:style>
  <w:style w:type="character" w:customStyle="1" w:styleId="FooterChar">
    <w:name w:val="Footer Char"/>
    <w:basedOn w:val="DefaultParagraphFont"/>
    <w:link w:val="Footer"/>
    <w:uiPriority w:val="99"/>
    <w:rsid w:val="00593606"/>
    <w:rPr>
      <w:sz w:val="24"/>
    </w:rPr>
  </w:style>
  <w:style w:type="paragraph" w:styleId="FootnoteText">
    <w:name w:val="footnote text"/>
    <w:basedOn w:val="Normal"/>
    <w:link w:val="FootnoteTextChar"/>
    <w:unhideWhenUsed/>
    <w:rsid w:val="001C1017"/>
    <w:rPr>
      <w:sz w:val="20"/>
    </w:rPr>
  </w:style>
  <w:style w:type="character" w:customStyle="1" w:styleId="FootnoteTextChar">
    <w:name w:val="Footnote Text Char"/>
    <w:basedOn w:val="DefaultParagraphFont"/>
    <w:link w:val="FootnoteText"/>
    <w:rsid w:val="001C1017"/>
  </w:style>
  <w:style w:type="character" w:styleId="FootnoteReference">
    <w:name w:val="footnote reference"/>
    <w:unhideWhenUsed/>
    <w:rsid w:val="001C1017"/>
    <w:rPr>
      <w:vertAlign w:val="superscript"/>
    </w:rPr>
  </w:style>
  <w:style w:type="paragraph" w:styleId="ListParagraph">
    <w:name w:val="List Paragraph"/>
    <w:rsid w:val="00A01859"/>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rPr>
  </w:style>
  <w:style w:type="numbering" w:customStyle="1" w:styleId="ImportedStyle1">
    <w:name w:val="Imported Style 1"/>
    <w:rsid w:val="00A01859"/>
    <w:pPr>
      <w:numPr>
        <w:numId w:val="3"/>
      </w:numPr>
    </w:pPr>
  </w:style>
  <w:style w:type="numbering" w:customStyle="1" w:styleId="ImportedStyle2">
    <w:name w:val="Imported Style 2"/>
    <w:rsid w:val="00A01859"/>
    <w:pPr>
      <w:numPr>
        <w:numId w:val="5"/>
      </w:numPr>
    </w:pPr>
  </w:style>
  <w:style w:type="character" w:customStyle="1" w:styleId="None">
    <w:name w:val="None"/>
    <w:rsid w:val="00A01859"/>
  </w:style>
  <w:style w:type="character" w:customStyle="1" w:styleId="Hyperlink0">
    <w:name w:val="Hyperlink.0"/>
    <w:rsid w:val="00A01859"/>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cp.dph@mass.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ss.gov/doc/order-of-the-commissioner-of-public-health-covid-19-public-health-emergency-order-no-2022-08/downloa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10e4db1-d899-403d-9807-651178ead3da"/>
    <lcf76f155ced4ddcb4097134ff3c332f xmlns="ae916ade-957f-4a2f-93c3-592a84a0e75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4" ma:contentTypeDescription="Create a new document." ma:contentTypeScope="" ma:versionID="877bd3fb08ef6011f3b79d8bdcb87a43">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6239b1d85b41d22f2dbfb1cea51af504"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0FE09-04B5-4F2D-BE35-4F00C3FBD9A1}">
  <ds:schemaRefs>
    <ds:schemaRef ds:uri="http://schemas.microsoft.com/sharepoint/v3/contenttype/forms"/>
  </ds:schemaRefs>
</ds:datastoreItem>
</file>

<file path=customXml/itemProps2.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customXml/itemProps3.xml><?xml version="1.0" encoding="utf-8"?>
<ds:datastoreItem xmlns:ds="http://schemas.openxmlformats.org/officeDocument/2006/customXml" ds:itemID="{81CC1CBE-5A9D-4A1B-9175-3B7E738B345A}">
  <ds:schemaRefs>
    <ds:schemaRef ds:uri="http://schemas.openxmlformats.org/officeDocument/2006/bibliography"/>
  </ds:schemaRefs>
</ds:datastoreItem>
</file>

<file path=customXml/itemProps4.xml><?xml version="1.0" encoding="utf-8"?>
<ds:datastoreItem xmlns:ds="http://schemas.openxmlformats.org/officeDocument/2006/customXml" ds:itemID="{61B595B0-96E8-4711-AA41-147197B02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DPH Letterhead</Template>
  <TotalTime>0</TotalTime>
  <Pages>2</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Harrison, Deborah (EHS)</cp:lastModifiedBy>
  <cp:revision>2</cp:revision>
  <cp:lastPrinted>2023-04-25T14:16:00Z</cp:lastPrinted>
  <dcterms:created xsi:type="dcterms:W3CDTF">2026-04-22T19:06:00Z</dcterms:created>
  <dcterms:modified xsi:type="dcterms:W3CDTF">2026-04-22T19:06:00Z</dcterms:modified>
</cp:coreProperties>
</file>