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DA" w:rsidRDefault="000537DA" w:rsidP="00AF5942">
      <w:pPr>
        <w:framePr w:w="6926" w:hSpace="187" w:wrap="notBeside" w:vAnchor="page" w:hAnchor="page" w:x="2884" w:y="721"/>
        <w:jc w:val="center"/>
        <w:rPr>
          <w:rFonts w:ascii="Arial" w:hAnsi="Arial"/>
          <w:sz w:val="36"/>
        </w:rPr>
      </w:pPr>
      <w:r>
        <w:rPr>
          <w:rFonts w:ascii="Arial" w:hAnsi="Arial"/>
          <w:sz w:val="36"/>
        </w:rPr>
        <w:t xml:space="preserve">The </w:t>
      </w:r>
      <w:smartTag w:uri="urn:schemas-microsoft-com:office:smarttags" w:element="place">
        <w:smartTag w:uri="urn:schemas-microsoft-com:office:smarttags" w:element="PlaceType">
          <w:r>
            <w:rPr>
              <w:rFonts w:ascii="Arial" w:hAnsi="Arial"/>
              <w:sz w:val="36"/>
            </w:rPr>
            <w:t>Commonwealth</w:t>
          </w:r>
        </w:smartTag>
        <w:r>
          <w:rPr>
            <w:rFonts w:ascii="Arial" w:hAnsi="Arial"/>
            <w:sz w:val="36"/>
          </w:rPr>
          <w:t xml:space="preserve"> of </w:t>
        </w:r>
        <w:smartTag w:uri="urn:schemas-microsoft-com:office:smarttags" w:element="PlaceName">
          <w:r>
            <w:rPr>
              <w:rFonts w:ascii="Arial" w:hAnsi="Arial"/>
              <w:sz w:val="36"/>
            </w:rPr>
            <w:t>Massachusetts</w:t>
          </w:r>
        </w:smartTag>
      </w:smartTag>
    </w:p>
    <w:p w:rsidR="000537DA" w:rsidRDefault="000537DA" w:rsidP="00AF5942">
      <w:pPr>
        <w:pStyle w:val="ExecOffice"/>
        <w:framePr w:w="6926" w:wrap="notBeside" w:vAnchor="page" w:x="2884" w:y="721"/>
      </w:pPr>
      <w:r>
        <w:t>Executive Office of Health and Human Services</w:t>
      </w:r>
    </w:p>
    <w:p w:rsidR="000537DA" w:rsidRDefault="000537DA" w:rsidP="00AF5942">
      <w:pPr>
        <w:pStyle w:val="ExecOffice"/>
        <w:framePr w:w="6926" w:wrap="notBeside" w:vAnchor="page" w:x="2884" w:y="721"/>
      </w:pPr>
      <w:r>
        <w:t>Department of Public Health</w:t>
      </w:r>
    </w:p>
    <w:p w:rsidR="00254E9E" w:rsidRDefault="00254E9E" w:rsidP="00AF5942">
      <w:pPr>
        <w:pStyle w:val="ExecOffice"/>
        <w:framePr w:w="6926" w:wrap="notBeside" w:vAnchor="page" w:x="2884" w:y="721"/>
      </w:pPr>
      <w:r>
        <w:t>Bureau of Health Care Safety and Quality</w:t>
      </w:r>
    </w:p>
    <w:p w:rsidR="00254E9E" w:rsidRDefault="00254E9E" w:rsidP="00AF5942">
      <w:pPr>
        <w:pStyle w:val="ExecOffice"/>
        <w:framePr w:w="6926" w:wrap="notBeside" w:vAnchor="page" w:x="2884" w:y="721"/>
      </w:pPr>
      <w:r>
        <w:t>99 Chauncy St., 11</w:t>
      </w:r>
      <w:r w:rsidRPr="00254E9E">
        <w:rPr>
          <w:vertAlign w:val="superscript"/>
        </w:rPr>
        <w:t>th</w:t>
      </w:r>
      <w:r>
        <w:t xml:space="preserve"> Floor</w:t>
      </w:r>
    </w:p>
    <w:p w:rsidR="00254E9E" w:rsidRDefault="00254E9E" w:rsidP="00AF5942">
      <w:pPr>
        <w:pStyle w:val="ExecOffice"/>
        <w:framePr w:w="6926" w:wrap="notBeside" w:vAnchor="page" w:x="2884" w:y="721"/>
      </w:pPr>
      <w:r>
        <w:t>Boston, MA  02111</w:t>
      </w:r>
    </w:p>
    <w:p w:rsidR="00BA4055" w:rsidRDefault="0039183F" w:rsidP="00AF5942">
      <w:pPr>
        <w:framePr w:w="1927" w:hSpace="180" w:wrap="auto" w:vAnchor="text" w:hAnchor="page" w:x="766" w:y="-914"/>
        <w:rPr>
          <w:rFonts w:ascii="LinePrinter" w:hAnsi="LinePrinter"/>
        </w:rPr>
      </w:pPr>
      <w:r>
        <w:rPr>
          <w:rFonts w:ascii="LinePrinter" w:hAnsi="LinePrinter"/>
          <w:noProof/>
        </w:rPr>
        <w:drawing>
          <wp:inline distT="0" distB="0" distL="0" distR="0">
            <wp:extent cx="96202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009908FF" w:rsidRDefault="009908FF" w:rsidP="0072610D"/>
    <w:p w:rsidR="00033154" w:rsidRDefault="00033154" w:rsidP="0072610D"/>
    <w:p w:rsidR="00033154" w:rsidRDefault="0039183F" w:rsidP="0072610D">
      <w:r>
        <w:rPr>
          <w:noProof/>
        </w:rPr>
        <mc:AlternateContent>
          <mc:Choice Requires="wps">
            <w:drawing>
              <wp:anchor distT="0" distB="0" distL="114300" distR="114300" simplePos="0" relativeHeight="251657216" behindDoc="0" locked="0" layoutInCell="1" allowOverlap="1">
                <wp:simplePos x="0" y="0"/>
                <wp:positionH relativeFrom="column">
                  <wp:posOffset>-565785</wp:posOffset>
                </wp:positionH>
                <wp:positionV relativeFrom="paragraph">
                  <wp:posOffset>124460</wp:posOffset>
                </wp:positionV>
                <wp:extent cx="1572895" cy="951230"/>
                <wp:effectExtent l="0" t="635" r="254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951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EEC" w:rsidRDefault="00786EEC" w:rsidP="00FC6B42">
                            <w:pPr>
                              <w:pStyle w:val="Governor"/>
                              <w:spacing w:after="0"/>
                              <w:rPr>
                                <w:sz w:val="16"/>
                              </w:rPr>
                            </w:pPr>
                          </w:p>
                          <w:p w:rsidR="00786EEC" w:rsidRDefault="00786EEC" w:rsidP="00FC6B42">
                            <w:pPr>
                              <w:pStyle w:val="Governor"/>
                              <w:spacing w:after="0"/>
                              <w:rPr>
                                <w:sz w:val="16"/>
                              </w:rPr>
                            </w:pPr>
                            <w:r>
                              <w:rPr>
                                <w:sz w:val="16"/>
                              </w:rPr>
                              <w:t>CHARLES D. BAKER</w:t>
                            </w:r>
                          </w:p>
                          <w:p w:rsidR="00786EEC" w:rsidRDefault="00786EEC" w:rsidP="00FC6B42">
                            <w:pPr>
                              <w:pStyle w:val="Governor"/>
                            </w:pPr>
                            <w:r>
                              <w:t>Governor</w:t>
                            </w:r>
                          </w:p>
                          <w:p w:rsidR="00786EEC" w:rsidRDefault="00786EEC" w:rsidP="00FC6B42">
                            <w:pPr>
                              <w:pStyle w:val="Governor"/>
                              <w:spacing w:after="0"/>
                              <w:rPr>
                                <w:sz w:val="16"/>
                              </w:rPr>
                            </w:pPr>
                            <w:r>
                              <w:rPr>
                                <w:sz w:val="16"/>
                              </w:rPr>
                              <w:t>KARYN E. POLITO</w:t>
                            </w:r>
                          </w:p>
                          <w:p w:rsidR="00786EEC" w:rsidRDefault="00786EEC" w:rsidP="00FC6B42">
                            <w:pPr>
                              <w:pStyle w:val="Governor"/>
                            </w:pPr>
                            <w:r>
                              <w:t>Lieutenant Governor</w:t>
                            </w:r>
                          </w:p>
                          <w:p w:rsidR="00786EEC" w:rsidRDefault="00786EEC" w:rsidP="00FC6B42">
                            <w:pPr>
                              <w:pStyle w:val="Governor"/>
                            </w:pPr>
                          </w:p>
                          <w:p w:rsidR="00786EEC" w:rsidRDefault="00786EEC" w:rsidP="00FC6B42">
                            <w:pPr>
                              <w:pStyle w:val="Governor"/>
                            </w:pPr>
                          </w:p>
                          <w:p w:rsidR="00786EEC" w:rsidRDefault="00786EEC" w:rsidP="00FC6B42">
                            <w:pPr>
                              <w:pStyle w:val="Governor"/>
                            </w:pPr>
                          </w:p>
                          <w:p w:rsidR="00786EEC" w:rsidRDefault="00786EEC" w:rsidP="00FC6B42">
                            <w:pPr>
                              <w:pStyle w:val="Governor"/>
                            </w:pPr>
                          </w:p>
                          <w:p w:rsidR="00786EEC" w:rsidRDefault="00786EEC" w:rsidP="00FC6B42">
                            <w:pPr>
                              <w:pStyle w:val="Governor"/>
                            </w:pPr>
                          </w:p>
                          <w:p w:rsidR="00786EEC" w:rsidRDefault="00786EEC" w:rsidP="00FC6B42">
                            <w:pPr>
                              <w:pStyle w:val="Governor"/>
                            </w:pPr>
                          </w:p>
                          <w:p w:rsidR="00786EEC" w:rsidRDefault="00786EEC" w:rsidP="00FC6B42">
                            <w:pPr>
                              <w:pStyle w:val="Governor"/>
                            </w:pPr>
                          </w:p>
                          <w:p w:rsidR="00786EEC" w:rsidRDefault="00786EEC" w:rsidP="00FC6B42">
                            <w:pPr>
                              <w:pStyle w:val="Governor"/>
                            </w:pPr>
                          </w:p>
                          <w:p w:rsidR="00786EEC" w:rsidRDefault="00786EEC" w:rsidP="00FC6B42">
                            <w:pPr>
                              <w:pStyle w:val="Governor"/>
                            </w:pPr>
                          </w:p>
                          <w:p w:rsidR="00786EEC" w:rsidRDefault="00786EEC" w:rsidP="00FC6B42">
                            <w:pPr>
                              <w:pStyle w:val="Governo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55pt;margin-top:9.8pt;width:123.85pt;height:7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" stroked="f">
                <v:textbox>
                  <w:txbxContent>
                    <w:p w:rsidR="00786EEC" w:rsidRDefault="00786EEC" w:rsidP="00FC6B42">
                      <w:pPr>
                        <w:pStyle w:val="Governor"/>
                        <w:spacing w:after="0"/>
                        <w:rPr>
                          <w:sz w:val="16"/>
                        </w:rPr>
                      </w:pPr>
                    </w:p>
                    <w:p w:rsidR="00786EEC" w:rsidRDefault="00786EEC" w:rsidP="00FC6B42">
                      <w:pPr>
                        <w:pStyle w:val="Governor"/>
                        <w:spacing w:after="0"/>
                        <w:rPr>
                          <w:sz w:val="16"/>
                        </w:rPr>
                      </w:pPr>
                      <w:r>
                        <w:rPr>
                          <w:sz w:val="16"/>
                        </w:rPr>
                        <w:t>CHARLES D. BAKER</w:t>
                      </w:r>
                    </w:p>
                    <w:p w:rsidR="00786EEC" w:rsidRDefault="00786EEC" w:rsidP="00FC6B42">
                      <w:pPr>
                        <w:pStyle w:val="Governor"/>
                      </w:pPr>
                      <w:r>
                        <w:t>Governor</w:t>
                      </w:r>
                    </w:p>
                    <w:p w:rsidR="00786EEC" w:rsidRDefault="00786EEC" w:rsidP="00FC6B42">
                      <w:pPr>
                        <w:pStyle w:val="Governor"/>
                        <w:spacing w:after="0"/>
                        <w:rPr>
                          <w:sz w:val="16"/>
                        </w:rPr>
                      </w:pPr>
                      <w:r>
                        <w:rPr>
                          <w:sz w:val="16"/>
                        </w:rPr>
                        <w:t>KARYN E. POLITO</w:t>
                      </w:r>
                    </w:p>
                    <w:p w:rsidR="00786EEC" w:rsidRDefault="00786EEC" w:rsidP="00FC6B42">
                      <w:pPr>
                        <w:pStyle w:val="Governor"/>
                      </w:pPr>
                      <w:r>
                        <w:t>Lieutenant Governor</w:t>
                      </w:r>
                    </w:p>
                    <w:p w:rsidR="00786EEC" w:rsidRDefault="00786EEC" w:rsidP="00FC6B42">
                      <w:pPr>
                        <w:pStyle w:val="Governor"/>
                      </w:pPr>
                    </w:p>
                    <w:p w:rsidR="00786EEC" w:rsidRDefault="00786EEC" w:rsidP="00FC6B42">
                      <w:pPr>
                        <w:pStyle w:val="Governor"/>
                      </w:pPr>
                    </w:p>
                    <w:p w:rsidR="00786EEC" w:rsidRDefault="00786EEC" w:rsidP="00FC6B42">
                      <w:pPr>
                        <w:pStyle w:val="Governor"/>
                      </w:pPr>
                    </w:p>
                    <w:p w:rsidR="00786EEC" w:rsidRDefault="00786EEC" w:rsidP="00FC6B42">
                      <w:pPr>
                        <w:pStyle w:val="Governor"/>
                      </w:pPr>
                    </w:p>
                    <w:p w:rsidR="00786EEC" w:rsidRDefault="00786EEC" w:rsidP="00FC6B42">
                      <w:pPr>
                        <w:pStyle w:val="Governor"/>
                      </w:pPr>
                    </w:p>
                    <w:p w:rsidR="00786EEC" w:rsidRDefault="00786EEC" w:rsidP="00FC6B42">
                      <w:pPr>
                        <w:pStyle w:val="Governor"/>
                      </w:pPr>
                    </w:p>
                    <w:p w:rsidR="00786EEC" w:rsidRDefault="00786EEC" w:rsidP="00FC6B42">
                      <w:pPr>
                        <w:pStyle w:val="Governor"/>
                      </w:pPr>
                    </w:p>
                    <w:p w:rsidR="00786EEC" w:rsidRDefault="00786EEC" w:rsidP="00FC6B42">
                      <w:pPr>
                        <w:pStyle w:val="Governor"/>
                      </w:pPr>
                    </w:p>
                    <w:p w:rsidR="00786EEC" w:rsidRDefault="00786EEC" w:rsidP="00FC6B42">
                      <w:pPr>
                        <w:pStyle w:val="Governor"/>
                      </w:pPr>
                    </w:p>
                    <w:p w:rsidR="00786EEC" w:rsidRDefault="00786EEC" w:rsidP="00FC6B42">
                      <w:pPr>
                        <w:pStyle w:val="Governo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4391025</wp:posOffset>
                </wp:positionH>
                <wp:positionV relativeFrom="paragraph">
                  <wp:posOffset>10795</wp:posOffset>
                </wp:positionV>
                <wp:extent cx="1943100" cy="1136015"/>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EEC" w:rsidRDefault="00786EEC" w:rsidP="00FC6B42">
                            <w:pPr>
                              <w:pStyle w:val="Governor"/>
                              <w:spacing w:after="0"/>
                              <w:rPr>
                                <w:sz w:val="16"/>
                              </w:rPr>
                            </w:pPr>
                          </w:p>
                          <w:p w:rsidR="00786EEC" w:rsidRPr="003A7AFC" w:rsidRDefault="00786EEC" w:rsidP="00FC6B42">
                            <w:pPr>
                              <w:pStyle w:val="Weld"/>
                            </w:pPr>
                            <w:r>
                              <w:t>MARYLOU SUDDERS</w:t>
                            </w:r>
                          </w:p>
                          <w:p w:rsidR="00786EEC" w:rsidRDefault="00786EEC" w:rsidP="00FC6B42">
                            <w:pPr>
                              <w:pStyle w:val="Governor"/>
                            </w:pPr>
                            <w:r>
                              <w:t>Secretary</w:t>
                            </w:r>
                          </w:p>
                          <w:p w:rsidR="00786EEC" w:rsidRDefault="00786EEC"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786EEC" w:rsidRDefault="00786EEC" w:rsidP="00FC6B42">
                            <w:pPr>
                              <w:jc w:val="center"/>
                              <w:rPr>
                                <w:rFonts w:ascii="Arial Rounded MT Bold" w:hAnsi="Arial Rounded MT Bold"/>
                                <w:sz w:val="14"/>
                                <w:szCs w:val="14"/>
                              </w:rPr>
                            </w:pPr>
                          </w:p>
                          <w:p w:rsidR="00786EEC" w:rsidRPr="004813AC" w:rsidRDefault="00786EEC" w:rsidP="004813AC">
                            <w:pPr>
                              <w:jc w:val="center"/>
                              <w:rPr>
                                <w:rFonts w:ascii="Arial" w:hAnsi="Arial" w:cs="Arial"/>
                                <w:b/>
                                <w:sz w:val="14"/>
                                <w:szCs w:val="14"/>
                              </w:rPr>
                            </w:pPr>
                            <w:r w:rsidRPr="004813AC">
                              <w:rPr>
                                <w:rFonts w:ascii="Arial" w:hAnsi="Arial" w:cs="Arial"/>
                                <w:b/>
                                <w:sz w:val="14"/>
                                <w:szCs w:val="14"/>
                              </w:rPr>
                              <w:t>Tel: 617-624-6000</w:t>
                            </w:r>
                          </w:p>
                          <w:p w:rsidR="00786EEC" w:rsidRPr="004813AC" w:rsidRDefault="00786EEC"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786EEC" w:rsidRPr="00FC6B42" w:rsidRDefault="00786EE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45.75pt;margin-top:.85pt;width:153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" stroked="f">
                <v:textbox style="mso-fit-shape-to-text:t">
                  <w:txbxContent>
                    <w:p w:rsidR="00786EEC" w:rsidRDefault="00786EEC" w:rsidP="00FC6B42">
                      <w:pPr>
                        <w:pStyle w:val="Governor"/>
                        <w:spacing w:after="0"/>
                        <w:rPr>
                          <w:sz w:val="16"/>
                        </w:rPr>
                      </w:pPr>
                    </w:p>
                    <w:p w:rsidR="00786EEC" w:rsidRPr="003A7AFC" w:rsidRDefault="00786EEC" w:rsidP="00FC6B42">
                      <w:pPr>
                        <w:pStyle w:val="Weld"/>
                      </w:pPr>
                      <w:r>
                        <w:t>MARYLOU SUDDERS</w:t>
                      </w:r>
                    </w:p>
                    <w:p w:rsidR="00786EEC" w:rsidRDefault="00786EEC" w:rsidP="00FC6B42">
                      <w:pPr>
                        <w:pStyle w:val="Governor"/>
                      </w:pPr>
                      <w:r>
                        <w:t>Secretary</w:t>
                      </w:r>
                    </w:p>
                    <w:p w:rsidR="00786EEC" w:rsidRDefault="00786EEC"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786EEC" w:rsidRDefault="00786EEC" w:rsidP="00FC6B42">
                      <w:pPr>
                        <w:jc w:val="center"/>
                        <w:rPr>
                          <w:rFonts w:ascii="Arial Rounded MT Bold" w:hAnsi="Arial Rounded MT Bold"/>
                          <w:sz w:val="14"/>
                          <w:szCs w:val="14"/>
                        </w:rPr>
                      </w:pPr>
                    </w:p>
                    <w:p w:rsidR="00786EEC" w:rsidRPr="004813AC" w:rsidRDefault="00786EEC" w:rsidP="004813AC">
                      <w:pPr>
                        <w:jc w:val="center"/>
                        <w:rPr>
                          <w:rFonts w:ascii="Arial" w:hAnsi="Arial" w:cs="Arial"/>
                          <w:b/>
                          <w:sz w:val="14"/>
                          <w:szCs w:val="14"/>
                        </w:rPr>
                      </w:pPr>
                      <w:r w:rsidRPr="004813AC">
                        <w:rPr>
                          <w:rFonts w:ascii="Arial" w:hAnsi="Arial" w:cs="Arial"/>
                          <w:b/>
                          <w:sz w:val="14"/>
                          <w:szCs w:val="14"/>
                        </w:rPr>
                        <w:t>Tel: 617-624-6000</w:t>
                      </w:r>
                    </w:p>
                    <w:p w:rsidR="00786EEC" w:rsidRPr="004813AC" w:rsidRDefault="00786EEC"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786EEC" w:rsidRPr="00FC6B42" w:rsidRDefault="00786EEC" w:rsidP="00FC6B42">
                      <w:pPr>
                        <w:jc w:val="center"/>
                        <w:rPr>
                          <w:rFonts w:ascii="Arial Rounded MT Bold" w:hAnsi="Arial Rounded MT Bold"/>
                          <w:sz w:val="14"/>
                          <w:szCs w:val="14"/>
                        </w:rPr>
                      </w:pPr>
                    </w:p>
                  </w:txbxContent>
                </v:textbox>
              </v:shape>
            </w:pict>
          </mc:Fallback>
        </mc:AlternateContent>
      </w:r>
    </w:p>
    <w:p w:rsidR="00033154" w:rsidRDefault="00033154" w:rsidP="0072610D"/>
    <w:p w:rsidR="00033154" w:rsidRDefault="00033154" w:rsidP="0072610D"/>
    <w:p w:rsidR="008E679C" w:rsidRDefault="008E679C" w:rsidP="0072610D"/>
    <w:p w:rsidR="008E679C" w:rsidRPr="008E679C" w:rsidRDefault="008E679C" w:rsidP="008E679C"/>
    <w:p w:rsidR="008E679C" w:rsidRDefault="008E679C" w:rsidP="008E679C"/>
    <w:p w:rsidR="00786EEC" w:rsidRDefault="00786EEC" w:rsidP="00D04597">
      <w:pPr>
        <w:rPr>
          <w:rFonts w:ascii="Cambria" w:hAnsi="Cambria"/>
          <w:szCs w:val="24"/>
        </w:rPr>
      </w:pPr>
    </w:p>
    <w:p w:rsidR="00786EEC" w:rsidRDefault="00786EEC" w:rsidP="00D04597">
      <w:pPr>
        <w:rPr>
          <w:rFonts w:ascii="Cambria" w:hAnsi="Cambria"/>
          <w:szCs w:val="24"/>
        </w:rPr>
      </w:pPr>
    </w:p>
    <w:p w:rsidR="0081308A" w:rsidRDefault="0081308A" w:rsidP="00D04597">
      <w:pPr>
        <w:rPr>
          <w:rFonts w:ascii="Cambria" w:hAnsi="Cambria"/>
          <w:szCs w:val="24"/>
        </w:rPr>
      </w:pPr>
    </w:p>
    <w:p w:rsidR="0081308A" w:rsidRDefault="0081308A" w:rsidP="00D04597">
      <w:pPr>
        <w:rPr>
          <w:rFonts w:ascii="Cambria" w:hAnsi="Cambria"/>
          <w:szCs w:val="24"/>
        </w:rPr>
      </w:pPr>
    </w:p>
    <w:p w:rsidR="0094479E" w:rsidRPr="0094479E" w:rsidRDefault="0081308A" w:rsidP="0094479E">
      <w:pPr>
        <w:ind w:left="1440" w:hanging="1440"/>
        <w:rPr>
          <w:rFonts w:cs="Arial"/>
          <w:b/>
          <w:szCs w:val="24"/>
        </w:rPr>
      </w:pPr>
      <w:r>
        <w:rPr>
          <w:rFonts w:cs="Arial"/>
          <w:sz w:val="23"/>
          <w:szCs w:val="23"/>
        </w:rPr>
        <w:tab/>
      </w:r>
      <w:r>
        <w:rPr>
          <w:rFonts w:cs="Arial"/>
          <w:sz w:val="23"/>
          <w:szCs w:val="23"/>
        </w:rPr>
        <w:tab/>
      </w:r>
      <w:r>
        <w:rPr>
          <w:rFonts w:cs="Arial"/>
          <w:sz w:val="23"/>
          <w:szCs w:val="23"/>
        </w:rPr>
        <w:tab/>
      </w:r>
      <w:r>
        <w:rPr>
          <w:rFonts w:cs="Arial"/>
          <w:sz w:val="23"/>
          <w:szCs w:val="23"/>
        </w:rPr>
        <w:tab/>
      </w:r>
    </w:p>
    <w:p w:rsidR="0094479E" w:rsidRPr="0094479E" w:rsidRDefault="0094479E" w:rsidP="0094479E">
      <w:pPr>
        <w:ind w:left="1440" w:hanging="1440"/>
        <w:jc w:val="center"/>
        <w:outlineLvl w:val="0"/>
        <w:rPr>
          <w:rFonts w:cs="Arial"/>
          <w:b/>
          <w:szCs w:val="24"/>
        </w:rPr>
      </w:pPr>
      <w:r w:rsidRPr="00F61F62">
        <w:rPr>
          <w:rFonts w:cs="Arial"/>
          <w:b/>
          <w:szCs w:val="24"/>
        </w:rPr>
        <w:t>Circular Letter:  DHCQ</w:t>
      </w:r>
      <w:r w:rsidRPr="0094479E">
        <w:rPr>
          <w:rFonts w:cs="Arial"/>
          <w:b/>
          <w:szCs w:val="24"/>
        </w:rPr>
        <w:t xml:space="preserve"> </w:t>
      </w:r>
      <w:r w:rsidR="00F44B4A">
        <w:rPr>
          <w:rFonts w:cs="Arial"/>
          <w:b/>
          <w:szCs w:val="24"/>
        </w:rPr>
        <w:t>19</w:t>
      </w:r>
      <w:r w:rsidR="00E24D2C">
        <w:rPr>
          <w:rFonts w:cs="Arial"/>
          <w:b/>
          <w:szCs w:val="24"/>
        </w:rPr>
        <w:t>-</w:t>
      </w:r>
      <w:r w:rsidR="00F44B4A">
        <w:rPr>
          <w:rFonts w:cs="Arial"/>
          <w:b/>
          <w:szCs w:val="24"/>
        </w:rPr>
        <w:t>5</w:t>
      </w:r>
      <w:r w:rsidR="00E24D2C">
        <w:rPr>
          <w:rFonts w:cs="Arial"/>
          <w:b/>
          <w:szCs w:val="24"/>
        </w:rPr>
        <w:t>-</w:t>
      </w:r>
      <w:r w:rsidR="00F44B4A">
        <w:rPr>
          <w:rFonts w:cs="Arial"/>
          <w:b/>
          <w:szCs w:val="24"/>
        </w:rPr>
        <w:t>690</w:t>
      </w:r>
    </w:p>
    <w:p w:rsidR="0094479E" w:rsidRPr="0094479E" w:rsidRDefault="0094479E" w:rsidP="0094479E">
      <w:pPr>
        <w:ind w:left="1440" w:hanging="1440"/>
        <w:rPr>
          <w:rFonts w:cs="Arial"/>
          <w:b/>
          <w:szCs w:val="24"/>
        </w:rPr>
      </w:pPr>
    </w:p>
    <w:p w:rsidR="0094479E" w:rsidRDefault="0094479E" w:rsidP="0094479E">
      <w:pPr>
        <w:ind w:left="1440" w:hanging="1440"/>
        <w:rPr>
          <w:rFonts w:cs="Arial"/>
          <w:szCs w:val="24"/>
        </w:rPr>
      </w:pPr>
      <w:r w:rsidRPr="0094479E">
        <w:rPr>
          <w:rFonts w:cs="Arial"/>
          <w:b/>
          <w:szCs w:val="24"/>
        </w:rPr>
        <w:t>TO:</w:t>
      </w:r>
      <w:r w:rsidRPr="0094479E">
        <w:rPr>
          <w:rFonts w:cs="Arial"/>
          <w:szCs w:val="24"/>
        </w:rPr>
        <w:tab/>
        <w:t>Acute Care Hospital Chief Executive Officers</w:t>
      </w:r>
    </w:p>
    <w:p w:rsidR="0094479E" w:rsidRPr="0094479E" w:rsidRDefault="0094479E" w:rsidP="0094479E">
      <w:pPr>
        <w:rPr>
          <w:rFonts w:cs="Arial"/>
          <w:szCs w:val="24"/>
        </w:rPr>
      </w:pPr>
    </w:p>
    <w:p w:rsidR="006D5414" w:rsidRPr="0094479E" w:rsidRDefault="0094479E" w:rsidP="000C2DF3">
      <w:pPr>
        <w:rPr>
          <w:rFonts w:eastAsia="MS Mincho"/>
          <w:szCs w:val="24"/>
          <w:lang w:eastAsia="ja-JP"/>
        </w:rPr>
      </w:pPr>
      <w:r w:rsidRPr="0094479E">
        <w:rPr>
          <w:rFonts w:cs="Arial"/>
          <w:b/>
          <w:szCs w:val="24"/>
        </w:rPr>
        <w:t>FROM:</w:t>
      </w:r>
      <w:r w:rsidRPr="0094479E">
        <w:rPr>
          <w:rFonts w:cs="Arial"/>
          <w:szCs w:val="24"/>
        </w:rPr>
        <w:t xml:space="preserve"> </w:t>
      </w:r>
      <w:r w:rsidRPr="0094479E">
        <w:rPr>
          <w:rFonts w:cs="Arial"/>
          <w:szCs w:val="24"/>
        </w:rPr>
        <w:tab/>
      </w:r>
      <w:r w:rsidR="006D5414">
        <w:rPr>
          <w:rFonts w:cs="Arial"/>
          <w:szCs w:val="24"/>
        </w:rPr>
        <w:t xml:space="preserve">Elizabeth </w:t>
      </w:r>
      <w:r w:rsidR="000C2DF3">
        <w:rPr>
          <w:rFonts w:cs="Arial"/>
          <w:szCs w:val="24"/>
        </w:rPr>
        <w:t>Daake Kelley, MBA, MPH</w:t>
      </w:r>
    </w:p>
    <w:p w:rsidR="0094479E" w:rsidRPr="0094479E" w:rsidRDefault="0094479E" w:rsidP="0094479E">
      <w:pPr>
        <w:ind w:left="720" w:firstLine="720"/>
        <w:rPr>
          <w:rFonts w:eastAsia="MS Mincho"/>
          <w:szCs w:val="24"/>
          <w:lang w:eastAsia="ja-JP"/>
        </w:rPr>
      </w:pPr>
      <w:r w:rsidRPr="0094479E">
        <w:rPr>
          <w:rFonts w:eastAsia="MS Mincho"/>
          <w:szCs w:val="24"/>
          <w:lang w:eastAsia="ja-JP"/>
        </w:rPr>
        <w:t>Director, Bureau of Health Care Safety and Quality</w:t>
      </w:r>
    </w:p>
    <w:p w:rsidR="0094479E" w:rsidRPr="0094479E" w:rsidRDefault="009A1148" w:rsidP="0094479E">
      <w:pPr>
        <w:outlineLvl w:val="0"/>
        <w:rPr>
          <w:szCs w:val="24"/>
        </w:rPr>
      </w:pPr>
      <w:r>
        <w:rPr>
          <w:szCs w:val="24"/>
        </w:rPr>
        <w:tab/>
      </w:r>
      <w:r>
        <w:rPr>
          <w:szCs w:val="24"/>
        </w:rPr>
        <w:tab/>
      </w:r>
      <w:r>
        <w:rPr>
          <w:rFonts w:cs="Arial"/>
          <w:szCs w:val="24"/>
        </w:rPr>
        <w:t>Massachusetts Department of Public Health</w:t>
      </w:r>
    </w:p>
    <w:p w:rsidR="0094479E" w:rsidRPr="0094479E" w:rsidRDefault="0094479E" w:rsidP="0094479E">
      <w:pPr>
        <w:rPr>
          <w:rFonts w:cs="Arial"/>
          <w:szCs w:val="24"/>
        </w:rPr>
      </w:pPr>
      <w:r w:rsidRPr="0094479E">
        <w:rPr>
          <w:rFonts w:cs="Arial"/>
          <w:szCs w:val="24"/>
        </w:rPr>
        <w:tab/>
      </w:r>
      <w:r w:rsidRPr="0094479E">
        <w:rPr>
          <w:rFonts w:cs="Arial"/>
          <w:szCs w:val="24"/>
        </w:rPr>
        <w:tab/>
      </w:r>
    </w:p>
    <w:p w:rsidR="0094479E" w:rsidRPr="0094479E" w:rsidRDefault="0094479E" w:rsidP="0094479E">
      <w:pPr>
        <w:outlineLvl w:val="0"/>
        <w:rPr>
          <w:rFonts w:cs="Arial"/>
          <w:szCs w:val="24"/>
        </w:rPr>
      </w:pPr>
      <w:r w:rsidRPr="0094479E">
        <w:rPr>
          <w:rFonts w:cs="Arial"/>
          <w:b/>
          <w:szCs w:val="24"/>
        </w:rPr>
        <w:t>DATE:</w:t>
      </w:r>
      <w:r w:rsidRPr="0094479E">
        <w:rPr>
          <w:rFonts w:cs="Arial"/>
          <w:szCs w:val="24"/>
        </w:rPr>
        <w:tab/>
        <w:t xml:space="preserve"> </w:t>
      </w:r>
      <w:r w:rsidR="009A1148">
        <w:rPr>
          <w:rFonts w:cs="Arial"/>
          <w:szCs w:val="24"/>
        </w:rPr>
        <w:t xml:space="preserve"> </w:t>
      </w:r>
      <w:r w:rsidR="00565B31">
        <w:rPr>
          <w:rFonts w:cs="Arial"/>
          <w:szCs w:val="24"/>
        </w:rPr>
        <w:t>May 2</w:t>
      </w:r>
      <w:r>
        <w:rPr>
          <w:rFonts w:cs="Arial"/>
          <w:szCs w:val="24"/>
        </w:rPr>
        <w:t>, 201</w:t>
      </w:r>
      <w:r w:rsidR="00977D41">
        <w:rPr>
          <w:rFonts w:cs="Arial"/>
          <w:szCs w:val="24"/>
        </w:rPr>
        <w:t>9</w:t>
      </w:r>
      <w:r>
        <w:rPr>
          <w:rFonts w:cs="Arial"/>
          <w:szCs w:val="24"/>
        </w:rPr>
        <w:t xml:space="preserve"> </w:t>
      </w:r>
    </w:p>
    <w:p w:rsidR="0094479E" w:rsidRPr="0094479E" w:rsidRDefault="0094479E" w:rsidP="0094479E">
      <w:pPr>
        <w:rPr>
          <w:rFonts w:cs="Arial"/>
          <w:szCs w:val="24"/>
        </w:rPr>
      </w:pPr>
    </w:p>
    <w:p w:rsidR="0094479E" w:rsidRPr="0094479E" w:rsidRDefault="0094479E" w:rsidP="0094479E">
      <w:pPr>
        <w:ind w:left="1440" w:hanging="1440"/>
        <w:rPr>
          <w:rFonts w:cs="Arial"/>
          <w:szCs w:val="24"/>
        </w:rPr>
      </w:pPr>
      <w:r w:rsidRPr="0094479E">
        <w:rPr>
          <w:rFonts w:cs="Arial"/>
          <w:b/>
          <w:szCs w:val="24"/>
        </w:rPr>
        <w:t>RE:</w:t>
      </w:r>
      <w:r w:rsidRPr="0094479E">
        <w:rPr>
          <w:rFonts w:cs="Arial"/>
          <w:szCs w:val="24"/>
        </w:rPr>
        <w:tab/>
      </w:r>
      <w:bookmarkStart w:id="0" w:name="_GoBack"/>
      <w:r w:rsidR="009529C3">
        <w:rPr>
          <w:szCs w:val="24"/>
        </w:rPr>
        <w:t>Updated</w:t>
      </w:r>
      <w:r w:rsidRPr="0094479E">
        <w:rPr>
          <w:szCs w:val="24"/>
        </w:rPr>
        <w:t xml:space="preserve"> Requirements for Reporting Healthcare-Associated Infection (HAI) Data Pursuant to Hospital Licensure Regulations Amendment at 105 CMR 130.1701</w:t>
      </w:r>
      <w:bookmarkEnd w:id="0"/>
      <w:r w:rsidRPr="0094479E">
        <w:rPr>
          <w:szCs w:val="24"/>
        </w:rPr>
        <w:t>.</w:t>
      </w:r>
      <w:r w:rsidRPr="0094479E">
        <w:rPr>
          <w:szCs w:val="24"/>
          <w:vertAlign w:val="superscript"/>
        </w:rPr>
        <w:footnoteReference w:id="1"/>
      </w:r>
    </w:p>
    <w:p w:rsidR="0094479E" w:rsidRPr="0094479E" w:rsidRDefault="0094479E" w:rsidP="0094479E">
      <w:pPr>
        <w:autoSpaceDE w:val="0"/>
        <w:autoSpaceDN w:val="0"/>
        <w:adjustRightInd w:val="0"/>
        <w:rPr>
          <w:szCs w:val="24"/>
        </w:rPr>
      </w:pPr>
    </w:p>
    <w:p w:rsidR="0094479E" w:rsidRPr="0094479E" w:rsidRDefault="0094479E" w:rsidP="0094479E">
      <w:pPr>
        <w:rPr>
          <w:b/>
          <w:szCs w:val="24"/>
        </w:rPr>
      </w:pPr>
    </w:p>
    <w:p w:rsidR="00460102" w:rsidRDefault="00460102" w:rsidP="0094479E">
      <w:pPr>
        <w:outlineLvl w:val="0"/>
        <w:rPr>
          <w:szCs w:val="24"/>
        </w:rPr>
      </w:pPr>
      <w:r>
        <w:rPr>
          <w:szCs w:val="24"/>
        </w:rPr>
        <w:t xml:space="preserve">This circular letter </w:t>
      </w:r>
      <w:r w:rsidR="002A66B4">
        <w:rPr>
          <w:szCs w:val="24"/>
        </w:rPr>
        <w:t xml:space="preserve">provides updates on Department requirements for reporting Healthcare Associated Infection (HAI) data, and </w:t>
      </w:r>
      <w:r>
        <w:rPr>
          <w:szCs w:val="24"/>
        </w:rPr>
        <w:t>supersede</w:t>
      </w:r>
      <w:r w:rsidR="003B4C0C">
        <w:rPr>
          <w:szCs w:val="24"/>
        </w:rPr>
        <w:t>s</w:t>
      </w:r>
      <w:r>
        <w:rPr>
          <w:szCs w:val="24"/>
        </w:rPr>
        <w:t xml:space="preserve"> the following guidance related to the reporting of healthcare-associated infections:</w:t>
      </w:r>
    </w:p>
    <w:p w:rsidR="00460102" w:rsidRPr="00460102" w:rsidRDefault="00460102" w:rsidP="00460102">
      <w:pPr>
        <w:numPr>
          <w:ilvl w:val="0"/>
          <w:numId w:val="2"/>
        </w:numPr>
        <w:outlineLvl w:val="0"/>
        <w:rPr>
          <w:szCs w:val="24"/>
        </w:rPr>
      </w:pPr>
      <w:r>
        <w:rPr>
          <w:szCs w:val="24"/>
        </w:rPr>
        <w:t>DHCQ Circular Letter 14-10-621: New Requirements for Reporting Healthcare-Associated Infection Data</w:t>
      </w:r>
      <w:r w:rsidR="005C19BF">
        <w:rPr>
          <w:szCs w:val="24"/>
        </w:rPr>
        <w:t xml:space="preserve"> Pursuant to Hospital Licensure Regulations A</w:t>
      </w:r>
      <w:r w:rsidR="005C19BF" w:rsidRPr="001F0AAC">
        <w:rPr>
          <w:szCs w:val="24"/>
        </w:rPr>
        <w:t>mendment at 105 CMR 130.1701</w:t>
      </w:r>
    </w:p>
    <w:p w:rsidR="00460102" w:rsidRDefault="00460102" w:rsidP="00460102">
      <w:pPr>
        <w:numPr>
          <w:ilvl w:val="0"/>
          <w:numId w:val="2"/>
        </w:numPr>
        <w:outlineLvl w:val="0"/>
        <w:rPr>
          <w:szCs w:val="24"/>
        </w:rPr>
      </w:pPr>
      <w:r>
        <w:rPr>
          <w:szCs w:val="24"/>
        </w:rPr>
        <w:t>DHCQ Circular Letter 10-11-539: High Level Disinfection</w:t>
      </w:r>
    </w:p>
    <w:p w:rsidR="00460102" w:rsidRDefault="00460102" w:rsidP="00460102">
      <w:pPr>
        <w:numPr>
          <w:ilvl w:val="0"/>
          <w:numId w:val="2"/>
        </w:numPr>
        <w:outlineLvl w:val="0"/>
        <w:rPr>
          <w:szCs w:val="24"/>
        </w:rPr>
      </w:pPr>
      <w:r>
        <w:rPr>
          <w:szCs w:val="24"/>
        </w:rPr>
        <w:t>DHCQ Circular Letter 10-</w:t>
      </w:r>
      <w:r w:rsidR="005C19BF">
        <w:rPr>
          <w:szCs w:val="24"/>
        </w:rPr>
        <w:t>0</w:t>
      </w:r>
      <w:r>
        <w:rPr>
          <w:szCs w:val="24"/>
        </w:rPr>
        <w:t>2-528: Acute Care Hospital Survey Visits – Infection Prevention and Control</w:t>
      </w:r>
    </w:p>
    <w:p w:rsidR="00460102" w:rsidRDefault="00460102" w:rsidP="00460102">
      <w:pPr>
        <w:numPr>
          <w:ilvl w:val="0"/>
          <w:numId w:val="2"/>
        </w:numPr>
        <w:outlineLvl w:val="0"/>
        <w:rPr>
          <w:szCs w:val="24"/>
        </w:rPr>
      </w:pPr>
      <w:r>
        <w:rPr>
          <w:szCs w:val="24"/>
        </w:rPr>
        <w:t xml:space="preserve">DHCQ Circular Letter </w:t>
      </w:r>
      <w:r w:rsidR="005C19BF">
        <w:rPr>
          <w:szCs w:val="24"/>
        </w:rPr>
        <w:t>0</w:t>
      </w:r>
      <w:r>
        <w:rPr>
          <w:szCs w:val="24"/>
        </w:rPr>
        <w:t>9-</w:t>
      </w:r>
      <w:r w:rsidR="005C19BF">
        <w:rPr>
          <w:szCs w:val="24"/>
        </w:rPr>
        <w:t>0</w:t>
      </w:r>
      <w:r>
        <w:rPr>
          <w:szCs w:val="24"/>
        </w:rPr>
        <w:t>9-516: Healthcare Associated Infections – Betsy Lehman Center Data</w:t>
      </w:r>
    </w:p>
    <w:p w:rsidR="00460102" w:rsidRDefault="00460102" w:rsidP="00460102">
      <w:pPr>
        <w:numPr>
          <w:ilvl w:val="0"/>
          <w:numId w:val="2"/>
        </w:numPr>
        <w:outlineLvl w:val="0"/>
        <w:rPr>
          <w:szCs w:val="24"/>
        </w:rPr>
      </w:pPr>
      <w:r>
        <w:rPr>
          <w:szCs w:val="24"/>
        </w:rPr>
        <w:t xml:space="preserve">DHCQ Circular Letter </w:t>
      </w:r>
      <w:r w:rsidR="005C19BF">
        <w:rPr>
          <w:szCs w:val="24"/>
        </w:rPr>
        <w:t>0</w:t>
      </w:r>
      <w:r>
        <w:rPr>
          <w:szCs w:val="24"/>
        </w:rPr>
        <w:t>8-12-502: Additional Reporting Guidelines</w:t>
      </w:r>
    </w:p>
    <w:p w:rsidR="00460102" w:rsidRDefault="00460102" w:rsidP="00460102">
      <w:pPr>
        <w:numPr>
          <w:ilvl w:val="0"/>
          <w:numId w:val="2"/>
        </w:numPr>
        <w:outlineLvl w:val="0"/>
        <w:rPr>
          <w:szCs w:val="24"/>
        </w:rPr>
      </w:pPr>
      <w:r>
        <w:rPr>
          <w:szCs w:val="24"/>
        </w:rPr>
        <w:lastRenderedPageBreak/>
        <w:t xml:space="preserve">DHCQ Circular Letter </w:t>
      </w:r>
      <w:r w:rsidR="005C19BF">
        <w:rPr>
          <w:szCs w:val="24"/>
        </w:rPr>
        <w:t>0</w:t>
      </w:r>
      <w:r>
        <w:rPr>
          <w:szCs w:val="24"/>
        </w:rPr>
        <w:t>8-</w:t>
      </w:r>
      <w:r w:rsidR="005C19BF">
        <w:rPr>
          <w:szCs w:val="24"/>
        </w:rPr>
        <w:t>0</w:t>
      </w:r>
      <w:r>
        <w:rPr>
          <w:szCs w:val="24"/>
        </w:rPr>
        <w:t>8-498: The Infection Prevention and Control Program – MRSA Point Prevalence Survey</w:t>
      </w:r>
    </w:p>
    <w:p w:rsidR="00460102" w:rsidRDefault="00460102" w:rsidP="00460102">
      <w:pPr>
        <w:numPr>
          <w:ilvl w:val="0"/>
          <w:numId w:val="2"/>
        </w:numPr>
        <w:outlineLvl w:val="0"/>
        <w:rPr>
          <w:szCs w:val="24"/>
        </w:rPr>
      </w:pPr>
      <w:r>
        <w:rPr>
          <w:szCs w:val="24"/>
        </w:rPr>
        <w:t xml:space="preserve">DHCQ Circular Letter </w:t>
      </w:r>
      <w:r w:rsidR="005C19BF">
        <w:rPr>
          <w:szCs w:val="24"/>
        </w:rPr>
        <w:t>0</w:t>
      </w:r>
      <w:r>
        <w:rPr>
          <w:szCs w:val="24"/>
        </w:rPr>
        <w:t>8-</w:t>
      </w:r>
      <w:r w:rsidR="005C19BF">
        <w:rPr>
          <w:szCs w:val="24"/>
        </w:rPr>
        <w:t>0</w:t>
      </w:r>
      <w:r>
        <w:rPr>
          <w:szCs w:val="24"/>
        </w:rPr>
        <w:t>6-490: Reminder: Healthcare Associated Infections Reporting Requirement in Acute Care</w:t>
      </w:r>
    </w:p>
    <w:p w:rsidR="00460102" w:rsidRDefault="00460102" w:rsidP="00460102">
      <w:pPr>
        <w:numPr>
          <w:ilvl w:val="0"/>
          <w:numId w:val="2"/>
        </w:numPr>
        <w:outlineLvl w:val="0"/>
        <w:rPr>
          <w:szCs w:val="24"/>
        </w:rPr>
      </w:pPr>
      <w:r>
        <w:rPr>
          <w:szCs w:val="24"/>
        </w:rPr>
        <w:t xml:space="preserve">DHCQ Circular Letter </w:t>
      </w:r>
      <w:r w:rsidR="005C19BF">
        <w:rPr>
          <w:szCs w:val="24"/>
        </w:rPr>
        <w:t>0</w:t>
      </w:r>
      <w:r>
        <w:rPr>
          <w:szCs w:val="24"/>
        </w:rPr>
        <w:t>8-</w:t>
      </w:r>
      <w:r w:rsidR="005C19BF">
        <w:rPr>
          <w:szCs w:val="24"/>
        </w:rPr>
        <w:t>0</w:t>
      </w:r>
      <w:r>
        <w:rPr>
          <w:szCs w:val="24"/>
        </w:rPr>
        <w:t>2-482: HAI Reporting Requirement in Acute Care Hospitals</w:t>
      </w:r>
    </w:p>
    <w:p w:rsidR="00E5609A" w:rsidRDefault="00E5609A" w:rsidP="0094479E">
      <w:pPr>
        <w:outlineLvl w:val="0"/>
        <w:rPr>
          <w:b/>
          <w:szCs w:val="24"/>
        </w:rPr>
      </w:pPr>
    </w:p>
    <w:p w:rsidR="00F61F62" w:rsidRDefault="00F61F62" w:rsidP="0094479E">
      <w:pPr>
        <w:outlineLvl w:val="0"/>
        <w:rPr>
          <w:b/>
          <w:szCs w:val="24"/>
        </w:rPr>
      </w:pPr>
    </w:p>
    <w:p w:rsidR="0094479E" w:rsidRPr="0094479E" w:rsidRDefault="0094479E" w:rsidP="0094479E">
      <w:pPr>
        <w:outlineLvl w:val="0"/>
        <w:rPr>
          <w:b/>
          <w:szCs w:val="24"/>
        </w:rPr>
      </w:pPr>
      <w:r w:rsidRPr="0094479E">
        <w:rPr>
          <w:b/>
          <w:szCs w:val="24"/>
        </w:rPr>
        <w:t xml:space="preserve">Background </w:t>
      </w:r>
    </w:p>
    <w:p w:rsidR="0094479E" w:rsidRPr="0094479E" w:rsidRDefault="00565B31" w:rsidP="0094479E">
      <w:pPr>
        <w:rPr>
          <w:szCs w:val="24"/>
        </w:rPr>
      </w:pPr>
      <w:r w:rsidRPr="00565B31">
        <w:rPr>
          <w:szCs w:val="24"/>
        </w:rPr>
        <w:t xml:space="preserve">Public reporting of HAIs promotes quality improvement, patient safety and transparency in healthcare settings. </w:t>
      </w:r>
      <w:r w:rsidR="0094479E" w:rsidRPr="0094479E">
        <w:rPr>
          <w:szCs w:val="24"/>
        </w:rPr>
        <w:t>The Massachusett</w:t>
      </w:r>
      <w:r w:rsidR="009A1148">
        <w:rPr>
          <w:szCs w:val="24"/>
        </w:rPr>
        <w:t>s Department of Public Health (</w:t>
      </w:r>
      <w:r w:rsidR="0094479E" w:rsidRPr="0094479E">
        <w:rPr>
          <w:szCs w:val="24"/>
        </w:rPr>
        <w:t>DPH)</w:t>
      </w:r>
      <w:r w:rsidR="009A1148">
        <w:rPr>
          <w:szCs w:val="24"/>
        </w:rPr>
        <w:t xml:space="preserve"> </w:t>
      </w:r>
      <w:r w:rsidR="0065307C">
        <w:rPr>
          <w:szCs w:val="24"/>
        </w:rPr>
        <w:t xml:space="preserve">currently </w:t>
      </w:r>
      <w:r w:rsidR="009A1148">
        <w:rPr>
          <w:szCs w:val="24"/>
        </w:rPr>
        <w:t xml:space="preserve">requires </w:t>
      </w:r>
      <w:r w:rsidR="0094479E" w:rsidRPr="0094479E">
        <w:rPr>
          <w:szCs w:val="24"/>
        </w:rPr>
        <w:t xml:space="preserve">acute care hospitals to report specific </w:t>
      </w:r>
      <w:r w:rsidR="002A66B4">
        <w:rPr>
          <w:szCs w:val="24"/>
        </w:rPr>
        <w:t>HAIs</w:t>
      </w:r>
      <w:r w:rsidR="0094479E" w:rsidRPr="0094479E">
        <w:rPr>
          <w:szCs w:val="24"/>
        </w:rPr>
        <w:t xml:space="preserve"> to the Centers for Disease Control and Prevention’s National Healthcare Safety Network (NHSN) and make the data available to DPH.</w:t>
      </w:r>
      <w:r w:rsidR="007C7A9D">
        <w:rPr>
          <w:szCs w:val="24"/>
        </w:rPr>
        <w:t xml:space="preserve">  These reporting requirements are in alignment with federal reporting requirements for general acute care hospitals or were included based upon the recommendations of the </w:t>
      </w:r>
      <w:r w:rsidR="007C7A9D" w:rsidRPr="0094479E">
        <w:rPr>
          <w:color w:val="000000"/>
          <w:szCs w:val="24"/>
        </w:rPr>
        <w:t>DPH Healthcare Associated Infection/Antimicrobial Resistance Technical Advisory Group</w:t>
      </w:r>
      <w:r w:rsidR="007C7A9D">
        <w:rPr>
          <w:color w:val="000000"/>
          <w:szCs w:val="24"/>
        </w:rPr>
        <w:t>.</w:t>
      </w:r>
      <w:r w:rsidR="0094479E" w:rsidRPr="0094479E">
        <w:rPr>
          <w:szCs w:val="24"/>
        </w:rPr>
        <w:t xml:space="preserve"> </w:t>
      </w:r>
    </w:p>
    <w:p w:rsidR="0094479E" w:rsidRPr="0094479E" w:rsidRDefault="0094479E" w:rsidP="0094479E"/>
    <w:p w:rsidR="00977D41" w:rsidRDefault="0094479E" w:rsidP="00977D41">
      <w:pPr>
        <w:rPr>
          <w:szCs w:val="24"/>
        </w:rPr>
      </w:pPr>
      <w:r w:rsidRPr="0094479E">
        <w:t>The Centers for Medicare and Medicaid Services (CMS) has defined HAI reporting requirements for hospitals participating in the Hospital Inpatient Quality Reporting</w:t>
      </w:r>
      <w:r w:rsidR="00A505AC">
        <w:t xml:space="preserve"> (IQR)</w:t>
      </w:r>
      <w:r w:rsidRPr="0094479E">
        <w:t xml:space="preserve"> Program.</w:t>
      </w:r>
      <w:r w:rsidRPr="0094479E">
        <w:rPr>
          <w:szCs w:val="24"/>
        </w:rPr>
        <w:t xml:space="preserve"> </w:t>
      </w:r>
      <w:r w:rsidR="0081308A">
        <w:rPr>
          <w:rFonts w:cs="Arial"/>
          <w:sz w:val="23"/>
          <w:szCs w:val="23"/>
        </w:rPr>
        <w:tab/>
      </w:r>
    </w:p>
    <w:p w:rsidR="00977D41" w:rsidRDefault="00977D41" w:rsidP="00977D41">
      <w:pPr>
        <w:rPr>
          <w:szCs w:val="24"/>
        </w:rPr>
      </w:pPr>
    </w:p>
    <w:p w:rsidR="0081308A" w:rsidRPr="00F72CE6" w:rsidRDefault="00E5609A" w:rsidP="00977D41">
      <w:pPr>
        <w:rPr>
          <w:szCs w:val="24"/>
        </w:rPr>
      </w:pPr>
      <w:r w:rsidRPr="00F72CE6">
        <w:rPr>
          <w:szCs w:val="24"/>
        </w:rPr>
        <w:t>Although Critical Access Hospitals, Cancer Hospitals and Pediatric Hospitals licensed by DPH are not eligible to participate in the IQR program, as part of state regulations, these hospitals are required to report measures where applicable.</w:t>
      </w:r>
    </w:p>
    <w:p w:rsidR="0094479E" w:rsidRDefault="0094479E" w:rsidP="0094479E">
      <w:pPr>
        <w:autoSpaceDE w:val="0"/>
        <w:autoSpaceDN w:val="0"/>
        <w:adjustRightInd w:val="0"/>
        <w:jc w:val="center"/>
        <w:outlineLvl w:val="0"/>
        <w:rPr>
          <w:b/>
          <w:bCs/>
          <w:color w:val="000000"/>
          <w:sz w:val="22"/>
          <w:szCs w:val="22"/>
        </w:rPr>
      </w:pPr>
    </w:p>
    <w:p w:rsidR="00F23038" w:rsidRPr="0094479E" w:rsidRDefault="00F23038" w:rsidP="00F23038">
      <w:pPr>
        <w:autoSpaceDE w:val="0"/>
        <w:autoSpaceDN w:val="0"/>
        <w:adjustRightInd w:val="0"/>
        <w:outlineLvl w:val="0"/>
        <w:rPr>
          <w:b/>
          <w:color w:val="000000"/>
          <w:szCs w:val="24"/>
        </w:rPr>
      </w:pPr>
      <w:r>
        <w:rPr>
          <w:b/>
          <w:color w:val="000000"/>
          <w:szCs w:val="24"/>
        </w:rPr>
        <w:t xml:space="preserve">DPH HAI </w:t>
      </w:r>
      <w:r w:rsidRPr="0094479E">
        <w:rPr>
          <w:b/>
          <w:color w:val="000000"/>
          <w:szCs w:val="24"/>
        </w:rPr>
        <w:t xml:space="preserve">Reporting Expansion </w:t>
      </w:r>
    </w:p>
    <w:p w:rsidR="00F23038" w:rsidRPr="0094479E" w:rsidRDefault="00F23038" w:rsidP="00F23038">
      <w:pPr>
        <w:autoSpaceDE w:val="0"/>
        <w:autoSpaceDN w:val="0"/>
        <w:adjustRightInd w:val="0"/>
        <w:outlineLvl w:val="0"/>
        <w:rPr>
          <w:b/>
          <w:color w:val="000000"/>
          <w:szCs w:val="24"/>
        </w:rPr>
      </w:pPr>
    </w:p>
    <w:p w:rsidR="00F23038" w:rsidRDefault="00F23038" w:rsidP="00F23038">
      <w:pPr>
        <w:autoSpaceDE w:val="0"/>
        <w:autoSpaceDN w:val="0"/>
        <w:adjustRightInd w:val="0"/>
        <w:rPr>
          <w:color w:val="000000"/>
          <w:szCs w:val="24"/>
        </w:rPr>
      </w:pPr>
      <w:r w:rsidRPr="0094479E">
        <w:rPr>
          <w:color w:val="000000"/>
          <w:szCs w:val="24"/>
        </w:rPr>
        <w:t xml:space="preserve">Consistent with </w:t>
      </w:r>
      <w:r>
        <w:rPr>
          <w:color w:val="000000"/>
          <w:szCs w:val="24"/>
        </w:rPr>
        <w:t xml:space="preserve">current </w:t>
      </w:r>
      <w:r w:rsidRPr="0094479E">
        <w:rPr>
          <w:color w:val="000000"/>
          <w:szCs w:val="24"/>
        </w:rPr>
        <w:t xml:space="preserve">CMS requirements, DPH is expanding the state </w:t>
      </w:r>
      <w:r w:rsidR="00E030E2">
        <w:rPr>
          <w:color w:val="000000"/>
          <w:szCs w:val="24"/>
        </w:rPr>
        <w:t>a</w:t>
      </w:r>
      <w:r w:rsidRPr="0094479E">
        <w:rPr>
          <w:color w:val="000000"/>
          <w:szCs w:val="24"/>
        </w:rPr>
        <w:t xml:space="preserve">cute </w:t>
      </w:r>
      <w:r w:rsidR="00E030E2">
        <w:rPr>
          <w:color w:val="000000"/>
          <w:szCs w:val="24"/>
        </w:rPr>
        <w:t>c</w:t>
      </w:r>
      <w:r w:rsidRPr="0094479E">
        <w:rPr>
          <w:color w:val="000000"/>
          <w:szCs w:val="24"/>
        </w:rPr>
        <w:t xml:space="preserve">are </w:t>
      </w:r>
      <w:r w:rsidR="00E030E2">
        <w:rPr>
          <w:color w:val="000000"/>
          <w:szCs w:val="24"/>
        </w:rPr>
        <w:t>h</w:t>
      </w:r>
      <w:r w:rsidRPr="0094479E">
        <w:rPr>
          <w:color w:val="000000"/>
          <w:szCs w:val="24"/>
        </w:rPr>
        <w:t xml:space="preserve">ospital reporting requirements to include Central Line-associated Blood Stream Infection (CLABSI) and Catheter-associated Urinary Tract Infection (CAUTI) in adult and pediatric medical, surgical and medical/surgical </w:t>
      </w:r>
      <w:r>
        <w:rPr>
          <w:color w:val="000000"/>
          <w:szCs w:val="24"/>
        </w:rPr>
        <w:t xml:space="preserve">wards. </w:t>
      </w:r>
      <w:r w:rsidRPr="0094479E">
        <w:rPr>
          <w:color w:val="000000"/>
          <w:szCs w:val="24"/>
        </w:rPr>
        <w:t>Massachusetts acute care hospitals participating in the CMS IQR program have been reporting these measure</w:t>
      </w:r>
      <w:r>
        <w:rPr>
          <w:color w:val="000000"/>
          <w:szCs w:val="24"/>
        </w:rPr>
        <w:t xml:space="preserve">s in NHSN since January 2015. </w:t>
      </w:r>
    </w:p>
    <w:p w:rsidR="00F23038" w:rsidRDefault="00F23038" w:rsidP="00F23038">
      <w:pPr>
        <w:rPr>
          <w:rFonts w:eastAsia="Calibri"/>
          <w:szCs w:val="24"/>
        </w:rPr>
      </w:pPr>
    </w:p>
    <w:p w:rsidR="00F23038" w:rsidRPr="0094479E" w:rsidRDefault="00F23038" w:rsidP="00F23038">
      <w:pPr>
        <w:rPr>
          <w:rFonts w:eastAsia="Calibri"/>
          <w:szCs w:val="24"/>
        </w:rPr>
      </w:pPr>
      <w:r w:rsidRPr="0094479E">
        <w:rPr>
          <w:rFonts w:eastAsia="Calibri"/>
          <w:szCs w:val="24"/>
        </w:rPr>
        <w:t>All licensed Massachusetts acute care hospitals are successfully reporting the required HAI data to DPH using NHSN</w:t>
      </w:r>
      <w:r w:rsidR="0065307C">
        <w:rPr>
          <w:rFonts w:eastAsia="Calibri"/>
          <w:szCs w:val="24"/>
        </w:rPr>
        <w:t>, so the change required will be for hospitals to provide DPH access to these additional measures already reported within NHSN</w:t>
      </w:r>
      <w:r w:rsidRPr="0094479E">
        <w:rPr>
          <w:rFonts w:eastAsia="Calibri"/>
          <w:szCs w:val="24"/>
        </w:rPr>
        <w:t xml:space="preserve">. DPH will </w:t>
      </w:r>
      <w:r w:rsidR="0065307C">
        <w:rPr>
          <w:rFonts w:eastAsia="Calibri"/>
          <w:szCs w:val="24"/>
        </w:rPr>
        <w:t xml:space="preserve">also </w:t>
      </w:r>
      <w:r w:rsidRPr="0094479E">
        <w:rPr>
          <w:rFonts w:eastAsia="Calibri"/>
          <w:szCs w:val="24"/>
        </w:rPr>
        <w:t xml:space="preserve">notify current NHSN users of the expansion of reporting requirements through features available within the NHSN application.  </w:t>
      </w:r>
    </w:p>
    <w:p w:rsidR="00F23038" w:rsidRDefault="00F23038" w:rsidP="00F23038">
      <w:pPr>
        <w:autoSpaceDE w:val="0"/>
        <w:autoSpaceDN w:val="0"/>
        <w:adjustRightInd w:val="0"/>
        <w:rPr>
          <w:color w:val="000000"/>
          <w:szCs w:val="24"/>
        </w:rPr>
      </w:pPr>
    </w:p>
    <w:p w:rsidR="00F23038" w:rsidRPr="0094479E" w:rsidRDefault="00F23038" w:rsidP="00F23038">
      <w:pPr>
        <w:autoSpaceDE w:val="0"/>
        <w:autoSpaceDN w:val="0"/>
        <w:adjustRightInd w:val="0"/>
        <w:rPr>
          <w:color w:val="000000"/>
          <w:szCs w:val="24"/>
        </w:rPr>
      </w:pPr>
      <w:r w:rsidRPr="0094479E">
        <w:rPr>
          <w:bCs/>
          <w:color w:val="000000"/>
          <w:szCs w:val="24"/>
        </w:rPr>
        <w:t xml:space="preserve">Acute care hospitals will be required to provide DPH access to the two additional measures by </w:t>
      </w:r>
      <w:r w:rsidR="001A5666">
        <w:rPr>
          <w:bCs/>
          <w:color w:val="000000"/>
          <w:szCs w:val="24"/>
        </w:rPr>
        <w:t>July</w:t>
      </w:r>
      <w:r w:rsidRPr="00F61F62">
        <w:rPr>
          <w:bCs/>
          <w:color w:val="000000"/>
          <w:szCs w:val="24"/>
        </w:rPr>
        <w:t>1,</w:t>
      </w:r>
      <w:r w:rsidRPr="0094479E">
        <w:rPr>
          <w:bCs/>
          <w:color w:val="000000"/>
          <w:szCs w:val="24"/>
        </w:rPr>
        <w:t xml:space="preserve"> 201</w:t>
      </w:r>
      <w:r>
        <w:rPr>
          <w:bCs/>
          <w:color w:val="000000"/>
          <w:szCs w:val="24"/>
        </w:rPr>
        <w:t xml:space="preserve">9. </w:t>
      </w:r>
      <w:r w:rsidRPr="0094479E">
        <w:rPr>
          <w:bCs/>
          <w:color w:val="000000"/>
          <w:szCs w:val="24"/>
        </w:rPr>
        <w:t xml:space="preserve">Hospitals </w:t>
      </w:r>
      <w:r>
        <w:rPr>
          <w:bCs/>
          <w:color w:val="000000"/>
          <w:szCs w:val="24"/>
        </w:rPr>
        <w:t>that have not already done so as part of the IQR program or for other purposes must</w:t>
      </w:r>
      <w:r w:rsidRPr="0094479E">
        <w:rPr>
          <w:bCs/>
          <w:color w:val="000000"/>
          <w:szCs w:val="24"/>
        </w:rPr>
        <w:t xml:space="preserve"> report retrospective data consistent with the date CMS implemented each healthcare facility HAI reporting</w:t>
      </w:r>
      <w:r>
        <w:rPr>
          <w:bCs/>
          <w:color w:val="000000"/>
          <w:szCs w:val="24"/>
        </w:rPr>
        <w:t xml:space="preserve"> requirement so that DPH may access and use this information, as appropriate. Please see Table 1</w:t>
      </w:r>
      <w:r w:rsidRPr="0094479E">
        <w:rPr>
          <w:bCs/>
          <w:color w:val="000000"/>
          <w:szCs w:val="24"/>
        </w:rPr>
        <w:t xml:space="preserve">. </w:t>
      </w:r>
    </w:p>
    <w:p w:rsidR="00F23038" w:rsidRDefault="00F23038" w:rsidP="00F72CE6">
      <w:pPr>
        <w:autoSpaceDE w:val="0"/>
        <w:autoSpaceDN w:val="0"/>
        <w:adjustRightInd w:val="0"/>
        <w:outlineLvl w:val="0"/>
        <w:rPr>
          <w:b/>
          <w:bCs/>
          <w:color w:val="000000"/>
          <w:sz w:val="22"/>
          <w:szCs w:val="22"/>
        </w:rPr>
      </w:pPr>
    </w:p>
    <w:p w:rsidR="0094479E" w:rsidRDefault="0094479E" w:rsidP="0094479E">
      <w:pPr>
        <w:autoSpaceDE w:val="0"/>
        <w:autoSpaceDN w:val="0"/>
        <w:adjustRightInd w:val="0"/>
        <w:jc w:val="center"/>
        <w:outlineLvl w:val="0"/>
        <w:rPr>
          <w:b/>
          <w:bCs/>
          <w:color w:val="000000"/>
          <w:sz w:val="22"/>
          <w:szCs w:val="22"/>
        </w:rPr>
      </w:pPr>
    </w:p>
    <w:p w:rsidR="0094479E" w:rsidRPr="0094479E" w:rsidRDefault="00F61F62" w:rsidP="0094479E">
      <w:pPr>
        <w:autoSpaceDE w:val="0"/>
        <w:autoSpaceDN w:val="0"/>
        <w:adjustRightInd w:val="0"/>
        <w:jc w:val="center"/>
        <w:outlineLvl w:val="0"/>
        <w:rPr>
          <w:color w:val="000000"/>
          <w:sz w:val="22"/>
          <w:szCs w:val="22"/>
        </w:rPr>
      </w:pPr>
      <w:r>
        <w:rPr>
          <w:b/>
          <w:bCs/>
          <w:color w:val="000000"/>
          <w:sz w:val="22"/>
          <w:szCs w:val="22"/>
        </w:rPr>
        <w:br w:type="page"/>
      </w:r>
      <w:r w:rsidR="0094479E" w:rsidRPr="0094479E">
        <w:rPr>
          <w:b/>
          <w:bCs/>
          <w:color w:val="000000"/>
          <w:sz w:val="22"/>
          <w:szCs w:val="22"/>
        </w:rPr>
        <w:lastRenderedPageBreak/>
        <w:t xml:space="preserve">Table 1. </w:t>
      </w:r>
      <w:r w:rsidR="008B5659">
        <w:rPr>
          <w:b/>
          <w:bCs/>
          <w:color w:val="000000"/>
          <w:sz w:val="22"/>
          <w:szCs w:val="22"/>
        </w:rPr>
        <w:t xml:space="preserve">Implementation of </w:t>
      </w:r>
      <w:r w:rsidR="0094479E" w:rsidRPr="0094479E">
        <w:rPr>
          <w:b/>
          <w:bCs/>
          <w:color w:val="000000"/>
          <w:sz w:val="22"/>
          <w:szCs w:val="22"/>
        </w:rPr>
        <w:t xml:space="preserve">CMS </w:t>
      </w:r>
      <w:r w:rsidR="0094479E" w:rsidRPr="0094479E">
        <w:rPr>
          <w:b/>
          <w:color w:val="000000"/>
          <w:sz w:val="22"/>
          <w:szCs w:val="22"/>
        </w:rPr>
        <w:t>Hospital Inpatient Quality Reporting Program</w:t>
      </w:r>
      <w:r w:rsidR="008B5659">
        <w:rPr>
          <w:b/>
          <w:color w:val="000000"/>
          <w:sz w:val="22"/>
          <w:szCs w:val="22"/>
        </w:rPr>
        <w:t xml:space="preserve"> Requirements and DPH Reporting Requirements </w:t>
      </w:r>
    </w:p>
    <w:p w:rsidR="00786EEC" w:rsidRDefault="00786EEC" w:rsidP="00D04597">
      <w:pPr>
        <w:rPr>
          <w:rFonts w:ascii="Cambria" w:hAnsi="Cambria"/>
          <w:szCs w:val="24"/>
        </w:rPr>
      </w:pPr>
    </w:p>
    <w:tbl>
      <w:tblPr>
        <w:tblpPr w:leftFromText="180" w:rightFromText="180" w:vertAnchor="text" w:horzAnchor="margin" w:tblpXSpec="center" w:tblpY="181"/>
        <w:tblW w:w="8964"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240"/>
        <w:gridCol w:w="3204"/>
        <w:gridCol w:w="1260"/>
        <w:gridCol w:w="1260"/>
      </w:tblGrid>
      <w:tr w:rsidR="008B5659" w:rsidRPr="0094479E" w:rsidTr="00237A97">
        <w:tblPrEx>
          <w:tblCellMar>
            <w:top w:w="0" w:type="dxa"/>
            <w:bottom w:w="0" w:type="dxa"/>
          </w:tblCellMar>
        </w:tblPrEx>
        <w:trPr>
          <w:trHeight w:val="107"/>
        </w:trPr>
        <w:tc>
          <w:tcPr>
            <w:tcW w:w="3240" w:type="dxa"/>
            <w:tcBorders>
              <w:top w:val="single" w:sz="12" w:space="0" w:color="auto"/>
              <w:bottom w:val="nil"/>
            </w:tcBorders>
            <w:shd w:val="clear" w:color="auto" w:fill="F2F2F2"/>
            <w:vAlign w:val="center"/>
          </w:tcPr>
          <w:p w:rsidR="008B5659" w:rsidRPr="0094479E" w:rsidRDefault="008B5659" w:rsidP="008B5659">
            <w:pPr>
              <w:tabs>
                <w:tab w:val="left" w:pos="2688"/>
              </w:tabs>
              <w:autoSpaceDE w:val="0"/>
              <w:autoSpaceDN w:val="0"/>
              <w:adjustRightInd w:val="0"/>
              <w:ind w:left="-432" w:firstLine="432"/>
              <w:jc w:val="center"/>
              <w:rPr>
                <w:color w:val="000000"/>
                <w:sz w:val="20"/>
              </w:rPr>
            </w:pPr>
            <w:r w:rsidRPr="0094479E">
              <w:rPr>
                <w:b/>
                <w:bCs/>
                <w:color w:val="000000"/>
                <w:sz w:val="20"/>
              </w:rPr>
              <w:t>HAI Event</w:t>
            </w:r>
          </w:p>
        </w:tc>
        <w:tc>
          <w:tcPr>
            <w:tcW w:w="3204" w:type="dxa"/>
            <w:tcBorders>
              <w:top w:val="single" w:sz="12" w:space="0" w:color="auto"/>
              <w:bottom w:val="nil"/>
            </w:tcBorders>
            <w:shd w:val="clear" w:color="auto" w:fill="F2F2F2"/>
            <w:vAlign w:val="center"/>
          </w:tcPr>
          <w:p w:rsidR="008B5659" w:rsidRPr="0094479E" w:rsidRDefault="008B5659" w:rsidP="008B5659">
            <w:pPr>
              <w:autoSpaceDE w:val="0"/>
              <w:autoSpaceDN w:val="0"/>
              <w:adjustRightInd w:val="0"/>
              <w:jc w:val="center"/>
              <w:rPr>
                <w:color w:val="000000"/>
                <w:sz w:val="20"/>
              </w:rPr>
            </w:pPr>
            <w:r w:rsidRPr="0094479E">
              <w:rPr>
                <w:b/>
                <w:bCs/>
                <w:color w:val="000000"/>
                <w:sz w:val="20"/>
              </w:rPr>
              <w:t>Reporting Specifications</w:t>
            </w:r>
          </w:p>
        </w:tc>
        <w:tc>
          <w:tcPr>
            <w:tcW w:w="1260" w:type="dxa"/>
            <w:tcBorders>
              <w:top w:val="single" w:sz="12" w:space="0" w:color="auto"/>
              <w:bottom w:val="nil"/>
            </w:tcBorders>
            <w:shd w:val="clear" w:color="auto" w:fill="F2F2F2"/>
            <w:vAlign w:val="center"/>
          </w:tcPr>
          <w:p w:rsidR="008B5659" w:rsidRPr="0094479E" w:rsidRDefault="008B5659" w:rsidP="008B5659">
            <w:pPr>
              <w:autoSpaceDE w:val="0"/>
              <w:autoSpaceDN w:val="0"/>
              <w:adjustRightInd w:val="0"/>
              <w:jc w:val="center"/>
              <w:rPr>
                <w:color w:val="000000"/>
                <w:sz w:val="20"/>
              </w:rPr>
            </w:pPr>
            <w:r>
              <w:rPr>
                <w:b/>
                <w:bCs/>
                <w:color w:val="000000"/>
                <w:sz w:val="20"/>
              </w:rPr>
              <w:t xml:space="preserve">CMS* </w:t>
            </w:r>
            <w:r w:rsidRPr="0094479E">
              <w:rPr>
                <w:b/>
                <w:bCs/>
                <w:color w:val="000000"/>
                <w:sz w:val="20"/>
              </w:rPr>
              <w:t>Reporting Start Date</w:t>
            </w:r>
          </w:p>
        </w:tc>
        <w:tc>
          <w:tcPr>
            <w:tcW w:w="1260" w:type="dxa"/>
            <w:tcBorders>
              <w:top w:val="single" w:sz="12" w:space="0" w:color="auto"/>
              <w:bottom w:val="nil"/>
            </w:tcBorders>
            <w:shd w:val="clear" w:color="auto" w:fill="F2F2F2"/>
            <w:vAlign w:val="center"/>
          </w:tcPr>
          <w:p w:rsidR="008B5659" w:rsidRPr="0094479E" w:rsidRDefault="008B5659" w:rsidP="008B5659">
            <w:pPr>
              <w:autoSpaceDE w:val="0"/>
              <w:autoSpaceDN w:val="0"/>
              <w:adjustRightInd w:val="0"/>
              <w:jc w:val="center"/>
              <w:rPr>
                <w:color w:val="000000"/>
                <w:sz w:val="20"/>
              </w:rPr>
            </w:pPr>
            <w:r>
              <w:rPr>
                <w:b/>
                <w:bCs/>
                <w:color w:val="000000"/>
                <w:sz w:val="20"/>
              </w:rPr>
              <w:t xml:space="preserve">DPH </w:t>
            </w:r>
            <w:r w:rsidRPr="0094479E">
              <w:rPr>
                <w:b/>
                <w:bCs/>
                <w:color w:val="000000"/>
                <w:sz w:val="20"/>
              </w:rPr>
              <w:t>Reporting Start Date</w:t>
            </w:r>
          </w:p>
        </w:tc>
      </w:tr>
      <w:tr w:rsidR="008B5659" w:rsidRPr="0094479E" w:rsidTr="008B5659">
        <w:tblPrEx>
          <w:tblCellMar>
            <w:top w:w="0" w:type="dxa"/>
            <w:bottom w:w="0" w:type="dxa"/>
          </w:tblCellMar>
        </w:tblPrEx>
        <w:trPr>
          <w:trHeight w:val="217"/>
        </w:trPr>
        <w:tc>
          <w:tcPr>
            <w:tcW w:w="3240" w:type="dxa"/>
            <w:tcBorders>
              <w:top w:val="nil"/>
              <w:bottom w:val="nil"/>
            </w:tcBorders>
            <w:shd w:val="clear" w:color="auto" w:fill="auto"/>
            <w:vAlign w:val="center"/>
          </w:tcPr>
          <w:p w:rsidR="008B5659" w:rsidRPr="0094479E" w:rsidRDefault="008B5659" w:rsidP="008B5659">
            <w:pPr>
              <w:jc w:val="center"/>
              <w:rPr>
                <w:color w:val="000000"/>
                <w:sz w:val="20"/>
              </w:rPr>
            </w:pPr>
            <w:r w:rsidRPr="0094479E">
              <w:rPr>
                <w:color w:val="000000"/>
                <w:sz w:val="20"/>
              </w:rPr>
              <w:t xml:space="preserve">Central Line-associated Blood Stream Infection (CLABSI) </w:t>
            </w:r>
          </w:p>
        </w:tc>
        <w:tc>
          <w:tcPr>
            <w:tcW w:w="3204" w:type="dxa"/>
            <w:tcBorders>
              <w:top w:val="nil"/>
              <w:bottom w:val="nil"/>
            </w:tcBorders>
            <w:shd w:val="clear" w:color="auto" w:fill="auto"/>
            <w:vAlign w:val="center"/>
          </w:tcPr>
          <w:p w:rsidR="008B5659" w:rsidRPr="0094479E" w:rsidRDefault="008B5659" w:rsidP="008B5659">
            <w:pPr>
              <w:autoSpaceDE w:val="0"/>
              <w:autoSpaceDN w:val="0"/>
              <w:adjustRightInd w:val="0"/>
              <w:jc w:val="center"/>
              <w:rPr>
                <w:color w:val="000000"/>
                <w:sz w:val="20"/>
              </w:rPr>
            </w:pPr>
            <w:r w:rsidRPr="0094479E">
              <w:rPr>
                <w:color w:val="000000"/>
                <w:sz w:val="20"/>
              </w:rPr>
              <w:t>Acute Care Hospitals: Adult, Pediatric, and Neonatal ICUs</w:t>
            </w:r>
          </w:p>
        </w:tc>
        <w:tc>
          <w:tcPr>
            <w:tcW w:w="1260" w:type="dxa"/>
            <w:tcBorders>
              <w:top w:val="nil"/>
              <w:bottom w:val="nil"/>
            </w:tcBorders>
            <w:shd w:val="clear" w:color="auto" w:fill="auto"/>
            <w:vAlign w:val="center"/>
          </w:tcPr>
          <w:p w:rsidR="008B5659" w:rsidRPr="0094479E" w:rsidRDefault="008B5659" w:rsidP="008B5659">
            <w:pPr>
              <w:autoSpaceDE w:val="0"/>
              <w:autoSpaceDN w:val="0"/>
              <w:adjustRightInd w:val="0"/>
              <w:jc w:val="center"/>
              <w:rPr>
                <w:color w:val="000000"/>
                <w:sz w:val="20"/>
              </w:rPr>
            </w:pPr>
            <w:r w:rsidRPr="0094479E">
              <w:rPr>
                <w:color w:val="000000"/>
                <w:sz w:val="20"/>
              </w:rPr>
              <w:t>January 2011</w:t>
            </w:r>
          </w:p>
        </w:tc>
        <w:tc>
          <w:tcPr>
            <w:tcW w:w="1260" w:type="dxa"/>
            <w:tcBorders>
              <w:top w:val="nil"/>
              <w:bottom w:val="nil"/>
            </w:tcBorders>
            <w:shd w:val="clear" w:color="auto" w:fill="auto"/>
            <w:vAlign w:val="center"/>
          </w:tcPr>
          <w:p w:rsidR="008B5659" w:rsidRPr="008B5659" w:rsidRDefault="008B5659" w:rsidP="008B5659">
            <w:pPr>
              <w:autoSpaceDE w:val="0"/>
              <w:autoSpaceDN w:val="0"/>
              <w:adjustRightInd w:val="0"/>
              <w:jc w:val="center"/>
              <w:rPr>
                <w:b/>
                <w:color w:val="000000"/>
                <w:sz w:val="20"/>
              </w:rPr>
            </w:pPr>
            <w:r w:rsidRPr="008B5659">
              <w:rPr>
                <w:b/>
                <w:color w:val="000000"/>
                <w:sz w:val="20"/>
              </w:rPr>
              <w:t>July</w:t>
            </w:r>
          </w:p>
          <w:p w:rsidR="008B5659" w:rsidRPr="008B5659" w:rsidRDefault="008B5659" w:rsidP="008B5659">
            <w:pPr>
              <w:autoSpaceDE w:val="0"/>
              <w:autoSpaceDN w:val="0"/>
              <w:adjustRightInd w:val="0"/>
              <w:jc w:val="center"/>
              <w:rPr>
                <w:b/>
                <w:color w:val="000000"/>
                <w:sz w:val="20"/>
              </w:rPr>
            </w:pPr>
            <w:r w:rsidRPr="008B5659">
              <w:rPr>
                <w:b/>
                <w:color w:val="000000"/>
                <w:sz w:val="20"/>
              </w:rPr>
              <w:t>2008</w:t>
            </w:r>
          </w:p>
        </w:tc>
      </w:tr>
      <w:tr w:rsidR="008B5659" w:rsidRPr="0094479E" w:rsidTr="00237A97">
        <w:tblPrEx>
          <w:tblCellMar>
            <w:top w:w="0" w:type="dxa"/>
            <w:bottom w:w="0" w:type="dxa"/>
          </w:tblCellMar>
        </w:tblPrEx>
        <w:trPr>
          <w:trHeight w:val="217"/>
        </w:trPr>
        <w:tc>
          <w:tcPr>
            <w:tcW w:w="3240" w:type="dxa"/>
            <w:tcBorders>
              <w:top w:val="nil"/>
              <w:bottom w:val="nil"/>
            </w:tcBorders>
            <w:shd w:val="clear" w:color="auto" w:fill="F2F2F2"/>
            <w:vAlign w:val="center"/>
          </w:tcPr>
          <w:p w:rsidR="008B5659" w:rsidRPr="0094479E" w:rsidRDefault="008B5659" w:rsidP="008B5659">
            <w:pPr>
              <w:jc w:val="center"/>
              <w:rPr>
                <w:color w:val="000000"/>
                <w:sz w:val="20"/>
              </w:rPr>
            </w:pPr>
            <w:r w:rsidRPr="0094479E">
              <w:rPr>
                <w:color w:val="000000"/>
                <w:sz w:val="20"/>
              </w:rPr>
              <w:t>Catheter-asso</w:t>
            </w:r>
            <w:r w:rsidR="00A505AC">
              <w:rPr>
                <w:color w:val="000000"/>
                <w:sz w:val="20"/>
              </w:rPr>
              <w:t xml:space="preserve">ciated Urinary Tract Infection </w:t>
            </w:r>
            <w:r w:rsidRPr="0094479E">
              <w:rPr>
                <w:color w:val="000000"/>
                <w:sz w:val="20"/>
              </w:rPr>
              <w:t>(CAUTI)</w:t>
            </w:r>
          </w:p>
        </w:tc>
        <w:tc>
          <w:tcPr>
            <w:tcW w:w="3204" w:type="dxa"/>
            <w:tcBorders>
              <w:top w:val="nil"/>
              <w:bottom w:val="nil"/>
            </w:tcBorders>
            <w:shd w:val="clear" w:color="auto" w:fill="F2F2F2"/>
            <w:vAlign w:val="center"/>
          </w:tcPr>
          <w:p w:rsidR="008B5659" w:rsidRPr="0094479E" w:rsidRDefault="008B5659" w:rsidP="008B5659">
            <w:pPr>
              <w:autoSpaceDE w:val="0"/>
              <w:autoSpaceDN w:val="0"/>
              <w:adjustRightInd w:val="0"/>
              <w:jc w:val="center"/>
              <w:rPr>
                <w:color w:val="000000"/>
                <w:sz w:val="20"/>
              </w:rPr>
            </w:pPr>
            <w:r w:rsidRPr="0094479E">
              <w:rPr>
                <w:color w:val="000000"/>
                <w:sz w:val="20"/>
              </w:rPr>
              <w:t>Acute Care Hospitals: Adult and Pediatric ICUs</w:t>
            </w:r>
          </w:p>
        </w:tc>
        <w:tc>
          <w:tcPr>
            <w:tcW w:w="1260" w:type="dxa"/>
            <w:tcBorders>
              <w:top w:val="nil"/>
              <w:bottom w:val="nil"/>
            </w:tcBorders>
            <w:shd w:val="clear" w:color="auto" w:fill="F2F2F2"/>
            <w:vAlign w:val="center"/>
          </w:tcPr>
          <w:p w:rsidR="008B5659" w:rsidRPr="0094479E" w:rsidRDefault="008B5659" w:rsidP="008B5659">
            <w:pPr>
              <w:autoSpaceDE w:val="0"/>
              <w:autoSpaceDN w:val="0"/>
              <w:adjustRightInd w:val="0"/>
              <w:jc w:val="center"/>
              <w:rPr>
                <w:color w:val="000000"/>
                <w:sz w:val="20"/>
              </w:rPr>
            </w:pPr>
            <w:r w:rsidRPr="0094479E">
              <w:rPr>
                <w:color w:val="000000"/>
                <w:sz w:val="20"/>
              </w:rPr>
              <w:t>January 2012</w:t>
            </w:r>
          </w:p>
        </w:tc>
        <w:tc>
          <w:tcPr>
            <w:tcW w:w="1260" w:type="dxa"/>
            <w:tcBorders>
              <w:top w:val="nil"/>
              <w:bottom w:val="nil"/>
            </w:tcBorders>
            <w:shd w:val="clear" w:color="auto" w:fill="F2F2F2"/>
            <w:vAlign w:val="center"/>
          </w:tcPr>
          <w:p w:rsidR="008B5659" w:rsidRPr="008B5659" w:rsidRDefault="008B5659" w:rsidP="008B5659">
            <w:pPr>
              <w:autoSpaceDE w:val="0"/>
              <w:autoSpaceDN w:val="0"/>
              <w:adjustRightInd w:val="0"/>
              <w:jc w:val="center"/>
              <w:rPr>
                <w:b/>
                <w:color w:val="000000"/>
                <w:sz w:val="20"/>
              </w:rPr>
            </w:pPr>
            <w:r w:rsidRPr="008B5659">
              <w:rPr>
                <w:b/>
                <w:sz w:val="20"/>
              </w:rPr>
              <w:t>October 2014</w:t>
            </w:r>
          </w:p>
        </w:tc>
      </w:tr>
      <w:tr w:rsidR="008B5659" w:rsidRPr="0094479E" w:rsidTr="008B5659">
        <w:tblPrEx>
          <w:tblCellMar>
            <w:top w:w="0" w:type="dxa"/>
            <w:bottom w:w="0" w:type="dxa"/>
          </w:tblCellMar>
        </w:tblPrEx>
        <w:trPr>
          <w:trHeight w:val="80"/>
        </w:trPr>
        <w:tc>
          <w:tcPr>
            <w:tcW w:w="3240" w:type="dxa"/>
            <w:tcBorders>
              <w:top w:val="nil"/>
              <w:bottom w:val="nil"/>
            </w:tcBorders>
            <w:shd w:val="clear" w:color="auto" w:fill="auto"/>
            <w:vAlign w:val="center"/>
          </w:tcPr>
          <w:p w:rsidR="008B5659" w:rsidRPr="0094479E" w:rsidRDefault="008B5659" w:rsidP="008B5659">
            <w:pPr>
              <w:jc w:val="center"/>
              <w:rPr>
                <w:color w:val="000000"/>
                <w:sz w:val="20"/>
              </w:rPr>
            </w:pPr>
            <w:r w:rsidRPr="0094479E">
              <w:rPr>
                <w:color w:val="000000"/>
                <w:sz w:val="20"/>
              </w:rPr>
              <w:t>Surgical Site Infection (SSI)</w:t>
            </w:r>
          </w:p>
        </w:tc>
        <w:tc>
          <w:tcPr>
            <w:tcW w:w="3204" w:type="dxa"/>
            <w:tcBorders>
              <w:top w:val="nil"/>
              <w:bottom w:val="nil"/>
            </w:tcBorders>
            <w:shd w:val="clear" w:color="auto" w:fill="auto"/>
            <w:vAlign w:val="center"/>
          </w:tcPr>
          <w:p w:rsidR="008B5659" w:rsidRPr="0094479E" w:rsidRDefault="008B5659" w:rsidP="008B5659">
            <w:pPr>
              <w:autoSpaceDE w:val="0"/>
              <w:autoSpaceDN w:val="0"/>
              <w:adjustRightInd w:val="0"/>
              <w:jc w:val="center"/>
              <w:rPr>
                <w:color w:val="000000"/>
                <w:sz w:val="20"/>
              </w:rPr>
            </w:pPr>
            <w:r w:rsidRPr="0094479E">
              <w:rPr>
                <w:color w:val="000000"/>
                <w:sz w:val="20"/>
              </w:rPr>
              <w:t>Acute Care Hospitals: Inpatient Colon Procedures</w:t>
            </w:r>
          </w:p>
        </w:tc>
        <w:tc>
          <w:tcPr>
            <w:tcW w:w="1260" w:type="dxa"/>
            <w:tcBorders>
              <w:top w:val="nil"/>
              <w:bottom w:val="nil"/>
            </w:tcBorders>
            <w:shd w:val="clear" w:color="auto" w:fill="auto"/>
            <w:vAlign w:val="center"/>
          </w:tcPr>
          <w:p w:rsidR="008B5659" w:rsidRPr="0094479E" w:rsidRDefault="008B5659" w:rsidP="008B5659">
            <w:pPr>
              <w:autoSpaceDE w:val="0"/>
              <w:autoSpaceDN w:val="0"/>
              <w:adjustRightInd w:val="0"/>
              <w:jc w:val="center"/>
              <w:rPr>
                <w:color w:val="000000"/>
                <w:sz w:val="20"/>
              </w:rPr>
            </w:pPr>
            <w:r w:rsidRPr="0094479E">
              <w:rPr>
                <w:color w:val="000000"/>
                <w:sz w:val="20"/>
              </w:rPr>
              <w:t xml:space="preserve">January 2012 </w:t>
            </w:r>
          </w:p>
        </w:tc>
        <w:tc>
          <w:tcPr>
            <w:tcW w:w="1260" w:type="dxa"/>
            <w:tcBorders>
              <w:top w:val="nil"/>
              <w:bottom w:val="nil"/>
            </w:tcBorders>
            <w:shd w:val="clear" w:color="auto" w:fill="auto"/>
            <w:vAlign w:val="center"/>
          </w:tcPr>
          <w:p w:rsidR="008B5659" w:rsidRPr="008B5659" w:rsidRDefault="008B5659" w:rsidP="008B5659">
            <w:pPr>
              <w:autoSpaceDE w:val="0"/>
              <w:autoSpaceDN w:val="0"/>
              <w:adjustRightInd w:val="0"/>
              <w:jc w:val="center"/>
              <w:rPr>
                <w:b/>
                <w:color w:val="000000"/>
                <w:sz w:val="20"/>
              </w:rPr>
            </w:pPr>
            <w:r w:rsidRPr="008B5659">
              <w:rPr>
                <w:b/>
                <w:sz w:val="20"/>
              </w:rPr>
              <w:t>October 2014</w:t>
            </w:r>
          </w:p>
        </w:tc>
      </w:tr>
      <w:tr w:rsidR="008B5659" w:rsidRPr="0094479E" w:rsidTr="00237A97">
        <w:tblPrEx>
          <w:tblCellMar>
            <w:top w:w="0" w:type="dxa"/>
            <w:bottom w:w="0" w:type="dxa"/>
          </w:tblCellMar>
        </w:tblPrEx>
        <w:trPr>
          <w:trHeight w:val="80"/>
        </w:trPr>
        <w:tc>
          <w:tcPr>
            <w:tcW w:w="3240" w:type="dxa"/>
            <w:tcBorders>
              <w:top w:val="nil"/>
              <w:bottom w:val="nil"/>
            </w:tcBorders>
            <w:shd w:val="clear" w:color="auto" w:fill="F2F2F2"/>
            <w:vAlign w:val="center"/>
          </w:tcPr>
          <w:p w:rsidR="008B5659" w:rsidRPr="0094479E" w:rsidRDefault="008B5659" w:rsidP="008B5659">
            <w:pPr>
              <w:jc w:val="center"/>
              <w:rPr>
                <w:color w:val="000000"/>
                <w:sz w:val="20"/>
              </w:rPr>
            </w:pPr>
            <w:r w:rsidRPr="008B5659">
              <w:rPr>
                <w:color w:val="000000"/>
                <w:sz w:val="20"/>
              </w:rPr>
              <w:t>Surgical Site Infection (SSI)</w:t>
            </w:r>
          </w:p>
        </w:tc>
        <w:tc>
          <w:tcPr>
            <w:tcW w:w="3204" w:type="dxa"/>
            <w:tcBorders>
              <w:top w:val="nil"/>
              <w:bottom w:val="nil"/>
            </w:tcBorders>
            <w:shd w:val="clear" w:color="auto" w:fill="F2F2F2"/>
            <w:vAlign w:val="center"/>
          </w:tcPr>
          <w:p w:rsidR="008B5659" w:rsidRPr="0094479E" w:rsidRDefault="008B5659" w:rsidP="008B5659">
            <w:pPr>
              <w:autoSpaceDE w:val="0"/>
              <w:autoSpaceDN w:val="0"/>
              <w:adjustRightInd w:val="0"/>
              <w:jc w:val="center"/>
              <w:rPr>
                <w:color w:val="000000"/>
                <w:sz w:val="20"/>
              </w:rPr>
            </w:pPr>
            <w:r w:rsidRPr="008B5659">
              <w:rPr>
                <w:color w:val="000000"/>
                <w:sz w:val="20"/>
              </w:rPr>
              <w:t xml:space="preserve">Acute </w:t>
            </w:r>
            <w:r>
              <w:rPr>
                <w:color w:val="000000"/>
                <w:sz w:val="20"/>
              </w:rPr>
              <w:t xml:space="preserve">Care Hospitals: Inpatient Hysterectomy </w:t>
            </w:r>
            <w:r w:rsidRPr="008B5659">
              <w:rPr>
                <w:color w:val="000000"/>
                <w:sz w:val="20"/>
              </w:rPr>
              <w:t>Procedures</w:t>
            </w:r>
          </w:p>
        </w:tc>
        <w:tc>
          <w:tcPr>
            <w:tcW w:w="1260" w:type="dxa"/>
            <w:tcBorders>
              <w:top w:val="nil"/>
              <w:bottom w:val="nil"/>
            </w:tcBorders>
            <w:shd w:val="clear" w:color="auto" w:fill="F2F2F2"/>
            <w:vAlign w:val="center"/>
          </w:tcPr>
          <w:p w:rsidR="008B5659" w:rsidRPr="0094479E" w:rsidRDefault="008B5659" w:rsidP="008B5659">
            <w:pPr>
              <w:autoSpaceDE w:val="0"/>
              <w:autoSpaceDN w:val="0"/>
              <w:adjustRightInd w:val="0"/>
              <w:jc w:val="center"/>
              <w:rPr>
                <w:color w:val="000000"/>
                <w:sz w:val="20"/>
              </w:rPr>
            </w:pPr>
            <w:r w:rsidRPr="008B5659">
              <w:rPr>
                <w:color w:val="000000"/>
                <w:sz w:val="20"/>
              </w:rPr>
              <w:t>January 2012</w:t>
            </w:r>
          </w:p>
        </w:tc>
        <w:tc>
          <w:tcPr>
            <w:tcW w:w="1260" w:type="dxa"/>
            <w:tcBorders>
              <w:top w:val="nil"/>
              <w:bottom w:val="nil"/>
            </w:tcBorders>
            <w:shd w:val="clear" w:color="auto" w:fill="F2F2F2"/>
            <w:vAlign w:val="center"/>
          </w:tcPr>
          <w:p w:rsidR="008B5659" w:rsidRDefault="008B5659" w:rsidP="008B5659">
            <w:pPr>
              <w:autoSpaceDE w:val="0"/>
              <w:autoSpaceDN w:val="0"/>
              <w:adjustRightInd w:val="0"/>
              <w:jc w:val="center"/>
              <w:rPr>
                <w:b/>
                <w:sz w:val="20"/>
              </w:rPr>
            </w:pPr>
            <w:r>
              <w:rPr>
                <w:b/>
                <w:sz w:val="20"/>
              </w:rPr>
              <w:t xml:space="preserve">July </w:t>
            </w:r>
          </w:p>
          <w:p w:rsidR="008B5659" w:rsidRPr="008B5659" w:rsidRDefault="008B5659" w:rsidP="008B5659">
            <w:pPr>
              <w:autoSpaceDE w:val="0"/>
              <w:autoSpaceDN w:val="0"/>
              <w:adjustRightInd w:val="0"/>
              <w:jc w:val="center"/>
              <w:rPr>
                <w:b/>
                <w:sz w:val="20"/>
              </w:rPr>
            </w:pPr>
            <w:r>
              <w:rPr>
                <w:b/>
                <w:sz w:val="20"/>
              </w:rPr>
              <w:t xml:space="preserve">2008 </w:t>
            </w:r>
          </w:p>
        </w:tc>
      </w:tr>
      <w:tr w:rsidR="008B5659" w:rsidRPr="0094479E" w:rsidTr="008B5659">
        <w:tblPrEx>
          <w:tblCellMar>
            <w:top w:w="0" w:type="dxa"/>
            <w:bottom w:w="0" w:type="dxa"/>
          </w:tblCellMar>
        </w:tblPrEx>
        <w:trPr>
          <w:trHeight w:val="80"/>
        </w:trPr>
        <w:tc>
          <w:tcPr>
            <w:tcW w:w="3240" w:type="dxa"/>
            <w:tcBorders>
              <w:top w:val="nil"/>
              <w:bottom w:val="nil"/>
            </w:tcBorders>
            <w:shd w:val="clear" w:color="auto" w:fill="auto"/>
            <w:vAlign w:val="center"/>
          </w:tcPr>
          <w:p w:rsidR="008B5659" w:rsidRPr="008B5659" w:rsidRDefault="008B5659" w:rsidP="008B5659">
            <w:pPr>
              <w:jc w:val="center"/>
              <w:rPr>
                <w:color w:val="000000"/>
                <w:sz w:val="20"/>
              </w:rPr>
            </w:pPr>
            <w:r w:rsidRPr="008B5659">
              <w:rPr>
                <w:color w:val="000000"/>
                <w:sz w:val="20"/>
              </w:rPr>
              <w:t>Surgical Site Infection (SSI)</w:t>
            </w:r>
          </w:p>
        </w:tc>
        <w:tc>
          <w:tcPr>
            <w:tcW w:w="3204" w:type="dxa"/>
            <w:tcBorders>
              <w:top w:val="nil"/>
              <w:bottom w:val="nil"/>
            </w:tcBorders>
            <w:shd w:val="clear" w:color="auto" w:fill="auto"/>
            <w:vAlign w:val="center"/>
          </w:tcPr>
          <w:p w:rsidR="008B5659" w:rsidRPr="008B5659" w:rsidRDefault="008B5659" w:rsidP="008B5659">
            <w:pPr>
              <w:autoSpaceDE w:val="0"/>
              <w:autoSpaceDN w:val="0"/>
              <w:adjustRightInd w:val="0"/>
              <w:jc w:val="center"/>
              <w:rPr>
                <w:color w:val="000000"/>
                <w:sz w:val="20"/>
              </w:rPr>
            </w:pPr>
            <w:r w:rsidRPr="008B5659">
              <w:rPr>
                <w:color w:val="000000"/>
                <w:sz w:val="20"/>
              </w:rPr>
              <w:t>Acute Care H</w:t>
            </w:r>
            <w:r>
              <w:rPr>
                <w:color w:val="000000"/>
                <w:sz w:val="20"/>
              </w:rPr>
              <w:t xml:space="preserve">ospitals: Inpatient Coronary Bypass Graft Procedures </w:t>
            </w:r>
          </w:p>
        </w:tc>
        <w:tc>
          <w:tcPr>
            <w:tcW w:w="1260" w:type="dxa"/>
            <w:tcBorders>
              <w:top w:val="nil"/>
              <w:bottom w:val="nil"/>
            </w:tcBorders>
            <w:shd w:val="clear" w:color="auto" w:fill="auto"/>
            <w:vAlign w:val="center"/>
          </w:tcPr>
          <w:p w:rsidR="008B5659" w:rsidRPr="008B5659" w:rsidRDefault="008B5659" w:rsidP="008B5659">
            <w:pPr>
              <w:autoSpaceDE w:val="0"/>
              <w:autoSpaceDN w:val="0"/>
              <w:adjustRightInd w:val="0"/>
              <w:jc w:val="center"/>
              <w:rPr>
                <w:color w:val="000000"/>
                <w:sz w:val="20"/>
              </w:rPr>
            </w:pPr>
            <w:r>
              <w:rPr>
                <w:color w:val="000000"/>
                <w:sz w:val="20"/>
              </w:rPr>
              <w:t xml:space="preserve">Not Required by CMS </w:t>
            </w:r>
          </w:p>
        </w:tc>
        <w:tc>
          <w:tcPr>
            <w:tcW w:w="1260" w:type="dxa"/>
            <w:tcBorders>
              <w:top w:val="nil"/>
              <w:bottom w:val="nil"/>
            </w:tcBorders>
            <w:shd w:val="clear" w:color="auto" w:fill="auto"/>
            <w:vAlign w:val="center"/>
          </w:tcPr>
          <w:p w:rsidR="008B5659" w:rsidRDefault="008B5659" w:rsidP="008B5659">
            <w:pPr>
              <w:autoSpaceDE w:val="0"/>
              <w:autoSpaceDN w:val="0"/>
              <w:adjustRightInd w:val="0"/>
              <w:jc w:val="center"/>
              <w:rPr>
                <w:b/>
                <w:sz w:val="20"/>
              </w:rPr>
            </w:pPr>
            <w:r>
              <w:rPr>
                <w:b/>
                <w:sz w:val="20"/>
              </w:rPr>
              <w:t xml:space="preserve">July </w:t>
            </w:r>
          </w:p>
          <w:p w:rsidR="008B5659" w:rsidRDefault="008B5659" w:rsidP="008B5659">
            <w:pPr>
              <w:autoSpaceDE w:val="0"/>
              <w:autoSpaceDN w:val="0"/>
              <w:adjustRightInd w:val="0"/>
              <w:jc w:val="center"/>
              <w:rPr>
                <w:b/>
                <w:sz w:val="20"/>
              </w:rPr>
            </w:pPr>
            <w:r>
              <w:rPr>
                <w:b/>
                <w:sz w:val="20"/>
              </w:rPr>
              <w:t>2008</w:t>
            </w:r>
          </w:p>
        </w:tc>
      </w:tr>
      <w:tr w:rsidR="008B5659" w:rsidRPr="0094479E" w:rsidTr="00237A97">
        <w:tblPrEx>
          <w:tblCellMar>
            <w:top w:w="0" w:type="dxa"/>
            <w:bottom w:w="0" w:type="dxa"/>
          </w:tblCellMar>
        </w:tblPrEx>
        <w:trPr>
          <w:trHeight w:val="80"/>
        </w:trPr>
        <w:tc>
          <w:tcPr>
            <w:tcW w:w="3240" w:type="dxa"/>
            <w:tcBorders>
              <w:top w:val="nil"/>
              <w:bottom w:val="nil"/>
            </w:tcBorders>
            <w:shd w:val="clear" w:color="auto" w:fill="F2F2F2"/>
            <w:vAlign w:val="center"/>
          </w:tcPr>
          <w:p w:rsidR="008B5659" w:rsidRPr="008B5659" w:rsidRDefault="008B5659" w:rsidP="008B5659">
            <w:pPr>
              <w:jc w:val="center"/>
              <w:rPr>
                <w:color w:val="000000"/>
                <w:sz w:val="20"/>
              </w:rPr>
            </w:pPr>
            <w:r w:rsidRPr="008B5659">
              <w:rPr>
                <w:color w:val="000000"/>
                <w:sz w:val="20"/>
              </w:rPr>
              <w:t>Surgical Site Infection (SSI)</w:t>
            </w:r>
          </w:p>
        </w:tc>
        <w:tc>
          <w:tcPr>
            <w:tcW w:w="3204" w:type="dxa"/>
            <w:tcBorders>
              <w:top w:val="nil"/>
              <w:bottom w:val="nil"/>
            </w:tcBorders>
            <w:shd w:val="clear" w:color="auto" w:fill="F2F2F2"/>
            <w:vAlign w:val="center"/>
          </w:tcPr>
          <w:p w:rsidR="008B5659" w:rsidRPr="008B5659" w:rsidRDefault="008B5659" w:rsidP="008B5659">
            <w:pPr>
              <w:autoSpaceDE w:val="0"/>
              <w:autoSpaceDN w:val="0"/>
              <w:adjustRightInd w:val="0"/>
              <w:jc w:val="center"/>
              <w:rPr>
                <w:color w:val="000000"/>
                <w:sz w:val="20"/>
              </w:rPr>
            </w:pPr>
            <w:r w:rsidRPr="008B5659">
              <w:rPr>
                <w:color w:val="000000"/>
                <w:sz w:val="20"/>
              </w:rPr>
              <w:t xml:space="preserve">Acute Care Hospitals: </w:t>
            </w:r>
            <w:r>
              <w:rPr>
                <w:color w:val="000000"/>
                <w:sz w:val="20"/>
              </w:rPr>
              <w:t xml:space="preserve">Inpatient Vaginal Hysterectomy </w:t>
            </w:r>
            <w:r w:rsidRPr="008B5659">
              <w:rPr>
                <w:color w:val="000000"/>
                <w:sz w:val="20"/>
              </w:rPr>
              <w:t>Procedures</w:t>
            </w:r>
          </w:p>
        </w:tc>
        <w:tc>
          <w:tcPr>
            <w:tcW w:w="1260" w:type="dxa"/>
            <w:tcBorders>
              <w:top w:val="nil"/>
              <w:bottom w:val="nil"/>
            </w:tcBorders>
            <w:shd w:val="clear" w:color="auto" w:fill="F2F2F2"/>
            <w:vAlign w:val="center"/>
          </w:tcPr>
          <w:p w:rsidR="008B5659" w:rsidRDefault="008B5659" w:rsidP="008B5659">
            <w:pPr>
              <w:autoSpaceDE w:val="0"/>
              <w:autoSpaceDN w:val="0"/>
              <w:adjustRightInd w:val="0"/>
              <w:jc w:val="center"/>
              <w:rPr>
                <w:color w:val="000000"/>
                <w:sz w:val="20"/>
              </w:rPr>
            </w:pPr>
            <w:r w:rsidRPr="008B5659">
              <w:rPr>
                <w:color w:val="000000"/>
                <w:sz w:val="20"/>
              </w:rPr>
              <w:t>Not Required</w:t>
            </w:r>
            <w:r>
              <w:rPr>
                <w:color w:val="000000"/>
                <w:sz w:val="20"/>
              </w:rPr>
              <w:t xml:space="preserve"> by CMS</w:t>
            </w:r>
          </w:p>
        </w:tc>
        <w:tc>
          <w:tcPr>
            <w:tcW w:w="1260" w:type="dxa"/>
            <w:tcBorders>
              <w:top w:val="nil"/>
              <w:bottom w:val="nil"/>
            </w:tcBorders>
            <w:shd w:val="clear" w:color="auto" w:fill="F2F2F2"/>
            <w:vAlign w:val="center"/>
          </w:tcPr>
          <w:p w:rsidR="008B5659" w:rsidRPr="008B5659" w:rsidRDefault="008B5659" w:rsidP="008B5659">
            <w:pPr>
              <w:autoSpaceDE w:val="0"/>
              <w:autoSpaceDN w:val="0"/>
              <w:adjustRightInd w:val="0"/>
              <w:jc w:val="center"/>
              <w:rPr>
                <w:b/>
                <w:sz w:val="20"/>
              </w:rPr>
            </w:pPr>
            <w:r w:rsidRPr="008B5659">
              <w:rPr>
                <w:b/>
                <w:sz w:val="20"/>
              </w:rPr>
              <w:t xml:space="preserve">July </w:t>
            </w:r>
          </w:p>
          <w:p w:rsidR="008B5659" w:rsidRDefault="008B5659" w:rsidP="008B5659">
            <w:pPr>
              <w:autoSpaceDE w:val="0"/>
              <w:autoSpaceDN w:val="0"/>
              <w:adjustRightInd w:val="0"/>
              <w:jc w:val="center"/>
              <w:rPr>
                <w:b/>
                <w:sz w:val="20"/>
              </w:rPr>
            </w:pPr>
            <w:r w:rsidRPr="008B5659">
              <w:rPr>
                <w:b/>
                <w:sz w:val="20"/>
              </w:rPr>
              <w:t>2008</w:t>
            </w:r>
          </w:p>
        </w:tc>
      </w:tr>
      <w:tr w:rsidR="008B5659" w:rsidRPr="0094479E" w:rsidTr="008B5659">
        <w:tblPrEx>
          <w:tblCellMar>
            <w:top w:w="0" w:type="dxa"/>
            <w:bottom w:w="0" w:type="dxa"/>
          </w:tblCellMar>
        </w:tblPrEx>
        <w:trPr>
          <w:trHeight w:val="80"/>
        </w:trPr>
        <w:tc>
          <w:tcPr>
            <w:tcW w:w="3240" w:type="dxa"/>
            <w:tcBorders>
              <w:top w:val="nil"/>
              <w:bottom w:val="nil"/>
            </w:tcBorders>
            <w:shd w:val="clear" w:color="auto" w:fill="auto"/>
            <w:vAlign w:val="center"/>
          </w:tcPr>
          <w:p w:rsidR="008B5659" w:rsidRPr="008B5659" w:rsidRDefault="008B5659" w:rsidP="008B5659">
            <w:pPr>
              <w:jc w:val="center"/>
              <w:rPr>
                <w:color w:val="000000"/>
                <w:sz w:val="20"/>
              </w:rPr>
            </w:pPr>
            <w:r w:rsidRPr="008B5659">
              <w:rPr>
                <w:color w:val="000000"/>
                <w:sz w:val="20"/>
              </w:rPr>
              <w:t>Surgical Site Infection (SSI)</w:t>
            </w:r>
          </w:p>
        </w:tc>
        <w:tc>
          <w:tcPr>
            <w:tcW w:w="3204" w:type="dxa"/>
            <w:tcBorders>
              <w:top w:val="nil"/>
              <w:bottom w:val="nil"/>
            </w:tcBorders>
            <w:shd w:val="clear" w:color="auto" w:fill="auto"/>
            <w:vAlign w:val="center"/>
          </w:tcPr>
          <w:p w:rsidR="008B5659" w:rsidRPr="008B5659" w:rsidRDefault="008B5659" w:rsidP="008B5659">
            <w:pPr>
              <w:autoSpaceDE w:val="0"/>
              <w:autoSpaceDN w:val="0"/>
              <w:adjustRightInd w:val="0"/>
              <w:jc w:val="center"/>
              <w:rPr>
                <w:color w:val="000000"/>
                <w:sz w:val="20"/>
              </w:rPr>
            </w:pPr>
            <w:r w:rsidRPr="008B5659">
              <w:rPr>
                <w:color w:val="000000"/>
                <w:sz w:val="20"/>
              </w:rPr>
              <w:t>Acute Care Hospitals:</w:t>
            </w:r>
            <w:r>
              <w:rPr>
                <w:color w:val="000000"/>
                <w:sz w:val="20"/>
              </w:rPr>
              <w:t xml:space="preserve"> Inpatient Hip Prosthesis </w:t>
            </w:r>
            <w:r w:rsidRPr="008B5659">
              <w:rPr>
                <w:color w:val="000000"/>
                <w:sz w:val="20"/>
              </w:rPr>
              <w:t>Procedures</w:t>
            </w:r>
          </w:p>
        </w:tc>
        <w:tc>
          <w:tcPr>
            <w:tcW w:w="1260" w:type="dxa"/>
            <w:tcBorders>
              <w:top w:val="nil"/>
              <w:bottom w:val="nil"/>
            </w:tcBorders>
            <w:shd w:val="clear" w:color="auto" w:fill="auto"/>
            <w:vAlign w:val="center"/>
          </w:tcPr>
          <w:p w:rsidR="008B5659" w:rsidRPr="008B5659" w:rsidRDefault="008B5659" w:rsidP="008B5659">
            <w:pPr>
              <w:autoSpaceDE w:val="0"/>
              <w:autoSpaceDN w:val="0"/>
              <w:adjustRightInd w:val="0"/>
              <w:jc w:val="center"/>
              <w:rPr>
                <w:color w:val="000000"/>
                <w:sz w:val="20"/>
              </w:rPr>
            </w:pPr>
            <w:r w:rsidRPr="008B5659">
              <w:rPr>
                <w:color w:val="000000"/>
                <w:sz w:val="20"/>
              </w:rPr>
              <w:t>Not Required</w:t>
            </w:r>
            <w:r>
              <w:rPr>
                <w:color w:val="000000"/>
                <w:sz w:val="20"/>
              </w:rPr>
              <w:t xml:space="preserve"> by CMS</w:t>
            </w:r>
          </w:p>
        </w:tc>
        <w:tc>
          <w:tcPr>
            <w:tcW w:w="1260" w:type="dxa"/>
            <w:tcBorders>
              <w:top w:val="nil"/>
              <w:bottom w:val="nil"/>
            </w:tcBorders>
            <w:shd w:val="clear" w:color="auto" w:fill="auto"/>
            <w:vAlign w:val="center"/>
          </w:tcPr>
          <w:p w:rsidR="008B5659" w:rsidRPr="008B5659" w:rsidRDefault="008B5659" w:rsidP="008B5659">
            <w:pPr>
              <w:autoSpaceDE w:val="0"/>
              <w:autoSpaceDN w:val="0"/>
              <w:adjustRightInd w:val="0"/>
              <w:jc w:val="center"/>
              <w:rPr>
                <w:b/>
                <w:sz w:val="20"/>
              </w:rPr>
            </w:pPr>
            <w:r w:rsidRPr="008B5659">
              <w:rPr>
                <w:b/>
                <w:sz w:val="20"/>
              </w:rPr>
              <w:t xml:space="preserve">July </w:t>
            </w:r>
          </w:p>
          <w:p w:rsidR="008B5659" w:rsidRPr="008B5659" w:rsidRDefault="008B5659" w:rsidP="008B5659">
            <w:pPr>
              <w:autoSpaceDE w:val="0"/>
              <w:autoSpaceDN w:val="0"/>
              <w:adjustRightInd w:val="0"/>
              <w:jc w:val="center"/>
              <w:rPr>
                <w:b/>
                <w:sz w:val="20"/>
              </w:rPr>
            </w:pPr>
            <w:r w:rsidRPr="008B5659">
              <w:rPr>
                <w:b/>
                <w:sz w:val="20"/>
              </w:rPr>
              <w:t>2008</w:t>
            </w:r>
          </w:p>
        </w:tc>
      </w:tr>
      <w:tr w:rsidR="008B5659" w:rsidRPr="0094479E" w:rsidTr="00237A97">
        <w:tblPrEx>
          <w:tblCellMar>
            <w:top w:w="0" w:type="dxa"/>
            <w:bottom w:w="0" w:type="dxa"/>
          </w:tblCellMar>
        </w:tblPrEx>
        <w:trPr>
          <w:trHeight w:val="80"/>
        </w:trPr>
        <w:tc>
          <w:tcPr>
            <w:tcW w:w="3240" w:type="dxa"/>
            <w:tcBorders>
              <w:top w:val="nil"/>
              <w:bottom w:val="nil"/>
            </w:tcBorders>
            <w:shd w:val="clear" w:color="auto" w:fill="F2F2F2"/>
            <w:vAlign w:val="center"/>
          </w:tcPr>
          <w:p w:rsidR="008B5659" w:rsidRPr="008B5659" w:rsidRDefault="008B5659" w:rsidP="008B5659">
            <w:pPr>
              <w:jc w:val="center"/>
              <w:rPr>
                <w:color w:val="000000"/>
                <w:sz w:val="20"/>
              </w:rPr>
            </w:pPr>
            <w:r w:rsidRPr="008B5659">
              <w:rPr>
                <w:color w:val="000000"/>
                <w:sz w:val="20"/>
              </w:rPr>
              <w:t>Surgical Site Infection (SSI)</w:t>
            </w:r>
          </w:p>
        </w:tc>
        <w:tc>
          <w:tcPr>
            <w:tcW w:w="3204" w:type="dxa"/>
            <w:tcBorders>
              <w:top w:val="nil"/>
              <w:bottom w:val="nil"/>
            </w:tcBorders>
            <w:shd w:val="clear" w:color="auto" w:fill="F2F2F2"/>
            <w:vAlign w:val="center"/>
          </w:tcPr>
          <w:p w:rsidR="008B5659" w:rsidRPr="008B5659" w:rsidRDefault="008B5659" w:rsidP="008B5659">
            <w:pPr>
              <w:autoSpaceDE w:val="0"/>
              <w:autoSpaceDN w:val="0"/>
              <w:adjustRightInd w:val="0"/>
              <w:jc w:val="center"/>
              <w:rPr>
                <w:color w:val="000000"/>
                <w:sz w:val="20"/>
              </w:rPr>
            </w:pPr>
            <w:r w:rsidRPr="008B5659">
              <w:rPr>
                <w:color w:val="000000"/>
                <w:sz w:val="20"/>
              </w:rPr>
              <w:t>Acute Care Hospitals</w:t>
            </w:r>
            <w:r>
              <w:rPr>
                <w:color w:val="000000"/>
                <w:sz w:val="20"/>
              </w:rPr>
              <w:t>: Inpatient Knee Prosthesis</w:t>
            </w:r>
            <w:r w:rsidRPr="008B5659">
              <w:rPr>
                <w:color w:val="000000"/>
                <w:sz w:val="20"/>
              </w:rPr>
              <w:t xml:space="preserve"> Procedures</w:t>
            </w:r>
          </w:p>
        </w:tc>
        <w:tc>
          <w:tcPr>
            <w:tcW w:w="1260" w:type="dxa"/>
            <w:tcBorders>
              <w:top w:val="nil"/>
              <w:bottom w:val="nil"/>
            </w:tcBorders>
            <w:shd w:val="clear" w:color="auto" w:fill="F2F2F2"/>
            <w:vAlign w:val="center"/>
          </w:tcPr>
          <w:p w:rsidR="008B5659" w:rsidRPr="008B5659" w:rsidRDefault="008B5659" w:rsidP="008B5659">
            <w:pPr>
              <w:autoSpaceDE w:val="0"/>
              <w:autoSpaceDN w:val="0"/>
              <w:adjustRightInd w:val="0"/>
              <w:jc w:val="center"/>
              <w:rPr>
                <w:color w:val="000000"/>
                <w:sz w:val="20"/>
              </w:rPr>
            </w:pPr>
            <w:r w:rsidRPr="008B5659">
              <w:rPr>
                <w:color w:val="000000"/>
                <w:sz w:val="20"/>
              </w:rPr>
              <w:t>Not Required</w:t>
            </w:r>
            <w:r>
              <w:rPr>
                <w:color w:val="000000"/>
                <w:sz w:val="20"/>
              </w:rPr>
              <w:t xml:space="preserve"> by CMS </w:t>
            </w:r>
          </w:p>
        </w:tc>
        <w:tc>
          <w:tcPr>
            <w:tcW w:w="1260" w:type="dxa"/>
            <w:tcBorders>
              <w:top w:val="nil"/>
              <w:bottom w:val="nil"/>
            </w:tcBorders>
            <w:shd w:val="clear" w:color="auto" w:fill="F2F2F2"/>
            <w:vAlign w:val="center"/>
          </w:tcPr>
          <w:p w:rsidR="008B5659" w:rsidRPr="008B5659" w:rsidRDefault="008B5659" w:rsidP="008B5659">
            <w:pPr>
              <w:autoSpaceDE w:val="0"/>
              <w:autoSpaceDN w:val="0"/>
              <w:adjustRightInd w:val="0"/>
              <w:jc w:val="center"/>
              <w:rPr>
                <w:b/>
                <w:sz w:val="20"/>
              </w:rPr>
            </w:pPr>
            <w:r w:rsidRPr="008B5659">
              <w:rPr>
                <w:b/>
                <w:sz w:val="20"/>
              </w:rPr>
              <w:t xml:space="preserve">July </w:t>
            </w:r>
          </w:p>
          <w:p w:rsidR="008B5659" w:rsidRPr="008B5659" w:rsidRDefault="008B5659" w:rsidP="008B5659">
            <w:pPr>
              <w:autoSpaceDE w:val="0"/>
              <w:autoSpaceDN w:val="0"/>
              <w:adjustRightInd w:val="0"/>
              <w:jc w:val="center"/>
              <w:rPr>
                <w:b/>
                <w:sz w:val="20"/>
              </w:rPr>
            </w:pPr>
            <w:r w:rsidRPr="008B5659">
              <w:rPr>
                <w:b/>
                <w:sz w:val="20"/>
              </w:rPr>
              <w:t>2008</w:t>
            </w:r>
          </w:p>
        </w:tc>
      </w:tr>
      <w:tr w:rsidR="008B5659" w:rsidRPr="0094479E" w:rsidTr="008B5659">
        <w:tblPrEx>
          <w:tblCellMar>
            <w:top w:w="0" w:type="dxa"/>
            <w:bottom w:w="0" w:type="dxa"/>
          </w:tblCellMar>
        </w:tblPrEx>
        <w:trPr>
          <w:trHeight w:val="80"/>
        </w:trPr>
        <w:tc>
          <w:tcPr>
            <w:tcW w:w="3240" w:type="dxa"/>
            <w:tcBorders>
              <w:top w:val="nil"/>
              <w:bottom w:val="nil"/>
            </w:tcBorders>
            <w:shd w:val="clear" w:color="auto" w:fill="auto"/>
            <w:vAlign w:val="center"/>
          </w:tcPr>
          <w:p w:rsidR="00A505AC" w:rsidRDefault="008B5659" w:rsidP="008B5659">
            <w:pPr>
              <w:jc w:val="center"/>
              <w:rPr>
                <w:color w:val="000000"/>
                <w:sz w:val="20"/>
              </w:rPr>
            </w:pPr>
            <w:r w:rsidRPr="0094479E">
              <w:rPr>
                <w:color w:val="000000"/>
                <w:sz w:val="20"/>
              </w:rPr>
              <w:t xml:space="preserve">Methicillin Resistant </w:t>
            </w:r>
            <w:r w:rsidRPr="0094479E">
              <w:rPr>
                <w:i/>
                <w:color w:val="000000"/>
                <w:sz w:val="20"/>
              </w:rPr>
              <w:t>Staphylococcus aureus</w:t>
            </w:r>
            <w:r w:rsidRPr="0094479E">
              <w:rPr>
                <w:color w:val="000000"/>
                <w:sz w:val="20"/>
              </w:rPr>
              <w:t xml:space="preserve"> (MRSA) Bacteremia </w:t>
            </w:r>
          </w:p>
          <w:p w:rsidR="008B5659" w:rsidRPr="0094479E" w:rsidRDefault="008B5659" w:rsidP="008B5659">
            <w:pPr>
              <w:jc w:val="center"/>
              <w:rPr>
                <w:color w:val="000000"/>
                <w:sz w:val="20"/>
              </w:rPr>
            </w:pPr>
            <w:r w:rsidRPr="0094479E">
              <w:rPr>
                <w:color w:val="000000"/>
                <w:sz w:val="20"/>
              </w:rPr>
              <w:t>LabID Event</w:t>
            </w:r>
          </w:p>
        </w:tc>
        <w:tc>
          <w:tcPr>
            <w:tcW w:w="3204" w:type="dxa"/>
            <w:tcBorders>
              <w:top w:val="nil"/>
              <w:bottom w:val="nil"/>
            </w:tcBorders>
            <w:shd w:val="clear" w:color="auto" w:fill="auto"/>
            <w:vAlign w:val="center"/>
          </w:tcPr>
          <w:p w:rsidR="008B5659" w:rsidRPr="0094479E" w:rsidRDefault="008B5659" w:rsidP="001F1C8D">
            <w:pPr>
              <w:autoSpaceDE w:val="0"/>
              <w:autoSpaceDN w:val="0"/>
              <w:adjustRightInd w:val="0"/>
              <w:jc w:val="center"/>
              <w:rPr>
                <w:color w:val="000000"/>
                <w:sz w:val="20"/>
              </w:rPr>
            </w:pPr>
            <w:r w:rsidRPr="0094479E">
              <w:rPr>
                <w:color w:val="000000"/>
                <w:sz w:val="20"/>
              </w:rPr>
              <w:t>Acute Care Hospitals: Facility Wide Inpatient</w:t>
            </w:r>
          </w:p>
        </w:tc>
        <w:tc>
          <w:tcPr>
            <w:tcW w:w="1260" w:type="dxa"/>
            <w:tcBorders>
              <w:top w:val="nil"/>
              <w:bottom w:val="nil"/>
            </w:tcBorders>
            <w:shd w:val="clear" w:color="auto" w:fill="auto"/>
            <w:vAlign w:val="center"/>
          </w:tcPr>
          <w:p w:rsidR="008B5659" w:rsidRPr="0094479E" w:rsidRDefault="008B5659" w:rsidP="008B5659">
            <w:pPr>
              <w:autoSpaceDE w:val="0"/>
              <w:autoSpaceDN w:val="0"/>
              <w:adjustRightInd w:val="0"/>
              <w:jc w:val="center"/>
              <w:rPr>
                <w:color w:val="000000"/>
                <w:sz w:val="20"/>
              </w:rPr>
            </w:pPr>
            <w:r w:rsidRPr="0094479E">
              <w:rPr>
                <w:color w:val="000000"/>
                <w:sz w:val="20"/>
              </w:rPr>
              <w:t>January 2013</w:t>
            </w:r>
          </w:p>
        </w:tc>
        <w:tc>
          <w:tcPr>
            <w:tcW w:w="1260" w:type="dxa"/>
            <w:tcBorders>
              <w:top w:val="nil"/>
              <w:bottom w:val="nil"/>
            </w:tcBorders>
            <w:shd w:val="clear" w:color="auto" w:fill="auto"/>
            <w:vAlign w:val="center"/>
          </w:tcPr>
          <w:p w:rsidR="008B5659" w:rsidRPr="008B5659" w:rsidRDefault="008B5659" w:rsidP="008B5659">
            <w:pPr>
              <w:autoSpaceDE w:val="0"/>
              <w:autoSpaceDN w:val="0"/>
              <w:adjustRightInd w:val="0"/>
              <w:jc w:val="center"/>
              <w:rPr>
                <w:b/>
                <w:color w:val="000000"/>
                <w:sz w:val="20"/>
              </w:rPr>
            </w:pPr>
            <w:r>
              <w:rPr>
                <w:b/>
                <w:color w:val="000000"/>
                <w:sz w:val="20"/>
              </w:rPr>
              <w:t>October 2014</w:t>
            </w:r>
          </w:p>
        </w:tc>
      </w:tr>
      <w:tr w:rsidR="008B5659" w:rsidRPr="0094479E" w:rsidTr="00237A97">
        <w:tblPrEx>
          <w:tblCellMar>
            <w:top w:w="0" w:type="dxa"/>
            <w:bottom w:w="0" w:type="dxa"/>
          </w:tblCellMar>
        </w:tblPrEx>
        <w:trPr>
          <w:trHeight w:val="80"/>
        </w:trPr>
        <w:tc>
          <w:tcPr>
            <w:tcW w:w="3240" w:type="dxa"/>
            <w:tcBorders>
              <w:top w:val="nil"/>
              <w:bottom w:val="nil"/>
            </w:tcBorders>
            <w:shd w:val="clear" w:color="auto" w:fill="F2F2F2"/>
            <w:vAlign w:val="center"/>
          </w:tcPr>
          <w:p w:rsidR="008B5659" w:rsidRPr="0094479E" w:rsidRDefault="008B5659" w:rsidP="008B5659">
            <w:pPr>
              <w:jc w:val="center"/>
              <w:rPr>
                <w:color w:val="000000"/>
                <w:sz w:val="20"/>
              </w:rPr>
            </w:pPr>
            <w:r w:rsidRPr="0094479E">
              <w:rPr>
                <w:i/>
                <w:iCs/>
                <w:color w:val="000000"/>
                <w:sz w:val="20"/>
              </w:rPr>
              <w:t xml:space="preserve">Clostridium difficile </w:t>
            </w:r>
            <w:r w:rsidRPr="0094479E">
              <w:rPr>
                <w:iCs/>
                <w:color w:val="000000"/>
                <w:sz w:val="20"/>
              </w:rPr>
              <w:t>Infection</w:t>
            </w:r>
            <w:r w:rsidRPr="0094479E">
              <w:rPr>
                <w:i/>
                <w:iCs/>
                <w:color w:val="000000"/>
                <w:sz w:val="20"/>
              </w:rPr>
              <w:t xml:space="preserve"> </w:t>
            </w:r>
            <w:r w:rsidRPr="0094479E">
              <w:rPr>
                <w:iCs/>
                <w:color w:val="000000"/>
                <w:sz w:val="20"/>
              </w:rPr>
              <w:t xml:space="preserve">(CDI) </w:t>
            </w:r>
            <w:r w:rsidRPr="0094479E">
              <w:rPr>
                <w:color w:val="000000"/>
                <w:sz w:val="20"/>
              </w:rPr>
              <w:t>LabID Event</w:t>
            </w:r>
          </w:p>
        </w:tc>
        <w:tc>
          <w:tcPr>
            <w:tcW w:w="3204" w:type="dxa"/>
            <w:tcBorders>
              <w:top w:val="nil"/>
              <w:bottom w:val="nil"/>
            </w:tcBorders>
            <w:shd w:val="clear" w:color="auto" w:fill="F2F2F2"/>
            <w:vAlign w:val="center"/>
          </w:tcPr>
          <w:p w:rsidR="008B5659" w:rsidRPr="0094479E" w:rsidRDefault="008B5659" w:rsidP="001F1C8D">
            <w:pPr>
              <w:autoSpaceDE w:val="0"/>
              <w:autoSpaceDN w:val="0"/>
              <w:adjustRightInd w:val="0"/>
              <w:jc w:val="center"/>
              <w:rPr>
                <w:color w:val="000000"/>
                <w:sz w:val="20"/>
              </w:rPr>
            </w:pPr>
            <w:r w:rsidRPr="0094479E">
              <w:rPr>
                <w:color w:val="000000"/>
                <w:sz w:val="20"/>
              </w:rPr>
              <w:t>Acute Care Hospitals: Facility Wide Inpatient</w:t>
            </w:r>
          </w:p>
        </w:tc>
        <w:tc>
          <w:tcPr>
            <w:tcW w:w="1260" w:type="dxa"/>
            <w:tcBorders>
              <w:top w:val="nil"/>
              <w:bottom w:val="nil"/>
            </w:tcBorders>
            <w:shd w:val="clear" w:color="auto" w:fill="F2F2F2"/>
            <w:vAlign w:val="center"/>
          </w:tcPr>
          <w:p w:rsidR="008B5659" w:rsidRPr="0094479E" w:rsidRDefault="008B5659" w:rsidP="008B5659">
            <w:pPr>
              <w:autoSpaceDE w:val="0"/>
              <w:autoSpaceDN w:val="0"/>
              <w:adjustRightInd w:val="0"/>
              <w:jc w:val="center"/>
              <w:rPr>
                <w:color w:val="000000"/>
                <w:sz w:val="20"/>
              </w:rPr>
            </w:pPr>
            <w:r w:rsidRPr="0094479E">
              <w:rPr>
                <w:color w:val="000000"/>
                <w:sz w:val="20"/>
              </w:rPr>
              <w:t>January 2013</w:t>
            </w:r>
          </w:p>
        </w:tc>
        <w:tc>
          <w:tcPr>
            <w:tcW w:w="1260" w:type="dxa"/>
            <w:tcBorders>
              <w:top w:val="nil"/>
              <w:bottom w:val="nil"/>
            </w:tcBorders>
            <w:shd w:val="clear" w:color="auto" w:fill="F2F2F2"/>
            <w:vAlign w:val="center"/>
          </w:tcPr>
          <w:p w:rsidR="008B5659" w:rsidRDefault="008B5659" w:rsidP="008B5659">
            <w:pPr>
              <w:autoSpaceDE w:val="0"/>
              <w:autoSpaceDN w:val="0"/>
              <w:adjustRightInd w:val="0"/>
              <w:jc w:val="center"/>
              <w:rPr>
                <w:b/>
                <w:color w:val="000000"/>
                <w:sz w:val="20"/>
              </w:rPr>
            </w:pPr>
            <w:r>
              <w:rPr>
                <w:b/>
                <w:color w:val="000000"/>
                <w:sz w:val="20"/>
              </w:rPr>
              <w:t>October</w:t>
            </w:r>
          </w:p>
          <w:p w:rsidR="008B5659" w:rsidRPr="008B5659" w:rsidRDefault="008B5659" w:rsidP="008B5659">
            <w:pPr>
              <w:autoSpaceDE w:val="0"/>
              <w:autoSpaceDN w:val="0"/>
              <w:adjustRightInd w:val="0"/>
              <w:jc w:val="center"/>
              <w:rPr>
                <w:b/>
                <w:color w:val="000000"/>
                <w:sz w:val="20"/>
              </w:rPr>
            </w:pPr>
            <w:r>
              <w:rPr>
                <w:b/>
                <w:color w:val="000000"/>
                <w:sz w:val="20"/>
              </w:rPr>
              <w:t>2014</w:t>
            </w:r>
          </w:p>
        </w:tc>
      </w:tr>
      <w:tr w:rsidR="008B5659" w:rsidRPr="0094479E" w:rsidTr="008B5659">
        <w:tblPrEx>
          <w:tblCellMar>
            <w:top w:w="0" w:type="dxa"/>
            <w:bottom w:w="0" w:type="dxa"/>
          </w:tblCellMar>
        </w:tblPrEx>
        <w:trPr>
          <w:trHeight w:val="80"/>
        </w:trPr>
        <w:tc>
          <w:tcPr>
            <w:tcW w:w="3240" w:type="dxa"/>
            <w:tcBorders>
              <w:top w:val="nil"/>
              <w:bottom w:val="nil"/>
            </w:tcBorders>
            <w:shd w:val="clear" w:color="auto" w:fill="auto"/>
            <w:vAlign w:val="center"/>
          </w:tcPr>
          <w:p w:rsidR="008B5659" w:rsidRPr="0094479E" w:rsidRDefault="008B5659" w:rsidP="008B5659">
            <w:pPr>
              <w:jc w:val="center"/>
              <w:rPr>
                <w:color w:val="000000"/>
                <w:sz w:val="20"/>
              </w:rPr>
            </w:pPr>
            <w:r w:rsidRPr="0094479E">
              <w:rPr>
                <w:color w:val="000000"/>
                <w:sz w:val="20"/>
              </w:rPr>
              <w:t>Healthcare Personnel Influenza Vaccination</w:t>
            </w:r>
          </w:p>
        </w:tc>
        <w:tc>
          <w:tcPr>
            <w:tcW w:w="3204" w:type="dxa"/>
            <w:tcBorders>
              <w:top w:val="nil"/>
              <w:bottom w:val="nil"/>
            </w:tcBorders>
            <w:shd w:val="clear" w:color="auto" w:fill="auto"/>
            <w:vAlign w:val="center"/>
          </w:tcPr>
          <w:p w:rsidR="008B5659" w:rsidRPr="0094479E" w:rsidRDefault="008B5659" w:rsidP="001F1C8D">
            <w:pPr>
              <w:autoSpaceDE w:val="0"/>
              <w:autoSpaceDN w:val="0"/>
              <w:adjustRightInd w:val="0"/>
              <w:jc w:val="center"/>
              <w:rPr>
                <w:color w:val="000000"/>
                <w:sz w:val="20"/>
              </w:rPr>
            </w:pPr>
            <w:r w:rsidRPr="0094479E">
              <w:rPr>
                <w:color w:val="000000"/>
                <w:sz w:val="20"/>
              </w:rPr>
              <w:t>Acute Care Hospitals</w:t>
            </w:r>
          </w:p>
        </w:tc>
        <w:tc>
          <w:tcPr>
            <w:tcW w:w="1260" w:type="dxa"/>
            <w:tcBorders>
              <w:top w:val="nil"/>
              <w:bottom w:val="nil"/>
            </w:tcBorders>
            <w:shd w:val="clear" w:color="auto" w:fill="auto"/>
            <w:vAlign w:val="center"/>
          </w:tcPr>
          <w:p w:rsidR="008B5659" w:rsidRPr="0094479E" w:rsidRDefault="008B5659" w:rsidP="008B5659">
            <w:pPr>
              <w:autoSpaceDE w:val="0"/>
              <w:autoSpaceDN w:val="0"/>
              <w:adjustRightInd w:val="0"/>
              <w:jc w:val="center"/>
              <w:rPr>
                <w:color w:val="000000"/>
                <w:sz w:val="20"/>
              </w:rPr>
            </w:pPr>
            <w:r w:rsidRPr="0094479E">
              <w:rPr>
                <w:color w:val="000000"/>
                <w:sz w:val="20"/>
              </w:rPr>
              <w:t>January 2013</w:t>
            </w:r>
          </w:p>
        </w:tc>
        <w:tc>
          <w:tcPr>
            <w:tcW w:w="1260" w:type="dxa"/>
            <w:tcBorders>
              <w:top w:val="nil"/>
              <w:bottom w:val="nil"/>
            </w:tcBorders>
            <w:shd w:val="clear" w:color="auto" w:fill="auto"/>
            <w:vAlign w:val="center"/>
          </w:tcPr>
          <w:p w:rsidR="008B5659" w:rsidRPr="008B5659" w:rsidRDefault="008B5659" w:rsidP="008B5659">
            <w:pPr>
              <w:autoSpaceDE w:val="0"/>
              <w:autoSpaceDN w:val="0"/>
              <w:adjustRightInd w:val="0"/>
              <w:jc w:val="center"/>
              <w:rPr>
                <w:b/>
                <w:color w:val="000000"/>
                <w:sz w:val="20"/>
              </w:rPr>
            </w:pPr>
            <w:r w:rsidRPr="008B5659">
              <w:rPr>
                <w:b/>
                <w:color w:val="000000"/>
                <w:sz w:val="20"/>
              </w:rPr>
              <w:t>January 2013</w:t>
            </w:r>
          </w:p>
        </w:tc>
      </w:tr>
      <w:tr w:rsidR="008B5659" w:rsidRPr="0094479E" w:rsidTr="00237A97">
        <w:tblPrEx>
          <w:tblCellMar>
            <w:top w:w="0" w:type="dxa"/>
            <w:bottom w:w="0" w:type="dxa"/>
          </w:tblCellMar>
        </w:tblPrEx>
        <w:trPr>
          <w:trHeight w:val="80"/>
        </w:trPr>
        <w:tc>
          <w:tcPr>
            <w:tcW w:w="3240" w:type="dxa"/>
            <w:tcBorders>
              <w:top w:val="nil"/>
              <w:bottom w:val="nil"/>
            </w:tcBorders>
            <w:shd w:val="clear" w:color="auto" w:fill="F2F2F2"/>
            <w:vAlign w:val="center"/>
          </w:tcPr>
          <w:p w:rsidR="008B5659" w:rsidRPr="0094479E" w:rsidRDefault="008B5659" w:rsidP="008B5659">
            <w:pPr>
              <w:jc w:val="center"/>
              <w:rPr>
                <w:color w:val="000000"/>
                <w:sz w:val="20"/>
              </w:rPr>
            </w:pPr>
            <w:r w:rsidRPr="0094479E">
              <w:rPr>
                <w:color w:val="000000"/>
                <w:sz w:val="20"/>
              </w:rPr>
              <w:t>Central Line-ass</w:t>
            </w:r>
            <w:r w:rsidR="00A505AC">
              <w:rPr>
                <w:color w:val="000000"/>
                <w:sz w:val="20"/>
              </w:rPr>
              <w:t xml:space="preserve">ociated Blood Stream Infection </w:t>
            </w:r>
            <w:r w:rsidRPr="0094479E">
              <w:rPr>
                <w:color w:val="000000"/>
                <w:sz w:val="20"/>
              </w:rPr>
              <w:t>(CLABSI)</w:t>
            </w:r>
          </w:p>
        </w:tc>
        <w:tc>
          <w:tcPr>
            <w:tcW w:w="3204" w:type="dxa"/>
            <w:tcBorders>
              <w:top w:val="nil"/>
              <w:bottom w:val="nil"/>
            </w:tcBorders>
            <w:shd w:val="clear" w:color="auto" w:fill="F2F2F2"/>
            <w:vAlign w:val="center"/>
          </w:tcPr>
          <w:p w:rsidR="008B5659" w:rsidRPr="0094479E" w:rsidRDefault="008B5659" w:rsidP="001F1C8D">
            <w:pPr>
              <w:autoSpaceDE w:val="0"/>
              <w:autoSpaceDN w:val="0"/>
              <w:adjustRightInd w:val="0"/>
              <w:jc w:val="center"/>
              <w:rPr>
                <w:color w:val="000000"/>
                <w:sz w:val="20"/>
              </w:rPr>
            </w:pPr>
            <w:r w:rsidRPr="0094479E">
              <w:rPr>
                <w:sz w:val="20"/>
              </w:rPr>
              <w:t>Acute Care Hospitals: Adult and Pediatric Medical, Surgical and Medical/Surgical Wards</w:t>
            </w:r>
          </w:p>
        </w:tc>
        <w:tc>
          <w:tcPr>
            <w:tcW w:w="1260" w:type="dxa"/>
            <w:tcBorders>
              <w:top w:val="nil"/>
              <w:bottom w:val="nil"/>
            </w:tcBorders>
            <w:shd w:val="clear" w:color="auto" w:fill="F2F2F2"/>
            <w:vAlign w:val="center"/>
          </w:tcPr>
          <w:p w:rsidR="008B5659" w:rsidRPr="0094479E" w:rsidRDefault="008B5659" w:rsidP="008B5659">
            <w:pPr>
              <w:autoSpaceDE w:val="0"/>
              <w:autoSpaceDN w:val="0"/>
              <w:adjustRightInd w:val="0"/>
              <w:jc w:val="center"/>
              <w:rPr>
                <w:color w:val="000000"/>
                <w:sz w:val="20"/>
              </w:rPr>
            </w:pPr>
            <w:r>
              <w:rPr>
                <w:color w:val="000000"/>
                <w:sz w:val="20"/>
              </w:rPr>
              <w:t xml:space="preserve">January </w:t>
            </w:r>
            <w:r w:rsidRPr="0094479E">
              <w:rPr>
                <w:color w:val="000000"/>
                <w:sz w:val="20"/>
              </w:rPr>
              <w:t xml:space="preserve"> 2015</w:t>
            </w:r>
          </w:p>
        </w:tc>
        <w:tc>
          <w:tcPr>
            <w:tcW w:w="1260" w:type="dxa"/>
            <w:tcBorders>
              <w:top w:val="nil"/>
              <w:bottom w:val="nil"/>
            </w:tcBorders>
            <w:shd w:val="clear" w:color="auto" w:fill="F2F2F2"/>
            <w:vAlign w:val="center"/>
          </w:tcPr>
          <w:p w:rsidR="008B5659" w:rsidRPr="00E22031" w:rsidRDefault="001A5666" w:rsidP="008B5659">
            <w:pPr>
              <w:autoSpaceDE w:val="0"/>
              <w:autoSpaceDN w:val="0"/>
              <w:adjustRightInd w:val="0"/>
              <w:jc w:val="center"/>
              <w:rPr>
                <w:b/>
                <w:i/>
                <w:color w:val="000000"/>
                <w:sz w:val="20"/>
              </w:rPr>
            </w:pPr>
            <w:r>
              <w:rPr>
                <w:b/>
                <w:i/>
                <w:color w:val="000000"/>
                <w:sz w:val="20"/>
              </w:rPr>
              <w:t>July</w:t>
            </w:r>
            <w:r w:rsidR="00E030E2">
              <w:rPr>
                <w:b/>
                <w:i/>
                <w:color w:val="000000"/>
                <w:sz w:val="20"/>
              </w:rPr>
              <w:t xml:space="preserve"> 2019</w:t>
            </w:r>
          </w:p>
        </w:tc>
      </w:tr>
      <w:tr w:rsidR="008B5659" w:rsidRPr="0094479E" w:rsidTr="008B5659">
        <w:tblPrEx>
          <w:tblCellMar>
            <w:top w:w="0" w:type="dxa"/>
            <w:bottom w:w="0" w:type="dxa"/>
          </w:tblCellMar>
        </w:tblPrEx>
        <w:trPr>
          <w:trHeight w:val="80"/>
        </w:trPr>
        <w:tc>
          <w:tcPr>
            <w:tcW w:w="3240" w:type="dxa"/>
            <w:tcBorders>
              <w:top w:val="nil"/>
              <w:bottom w:val="single" w:sz="12" w:space="0" w:color="auto"/>
            </w:tcBorders>
            <w:shd w:val="clear" w:color="auto" w:fill="auto"/>
            <w:vAlign w:val="center"/>
          </w:tcPr>
          <w:p w:rsidR="008B5659" w:rsidRPr="0094479E" w:rsidRDefault="008B5659" w:rsidP="008B5659">
            <w:pPr>
              <w:jc w:val="center"/>
              <w:rPr>
                <w:color w:val="000000"/>
                <w:sz w:val="20"/>
              </w:rPr>
            </w:pPr>
            <w:r w:rsidRPr="0094479E">
              <w:rPr>
                <w:color w:val="000000"/>
                <w:sz w:val="20"/>
              </w:rPr>
              <w:t>Catheter-ass</w:t>
            </w:r>
            <w:r w:rsidR="00A505AC">
              <w:rPr>
                <w:color w:val="000000"/>
                <w:sz w:val="20"/>
              </w:rPr>
              <w:t>ociated Urinary Tract Infection</w:t>
            </w:r>
            <w:r w:rsidRPr="0094479E">
              <w:rPr>
                <w:color w:val="000000"/>
                <w:sz w:val="20"/>
              </w:rPr>
              <w:t xml:space="preserve"> (CAUTI)</w:t>
            </w:r>
          </w:p>
        </w:tc>
        <w:tc>
          <w:tcPr>
            <w:tcW w:w="3204" w:type="dxa"/>
            <w:tcBorders>
              <w:top w:val="nil"/>
              <w:bottom w:val="single" w:sz="12" w:space="0" w:color="auto"/>
            </w:tcBorders>
            <w:shd w:val="clear" w:color="auto" w:fill="auto"/>
            <w:vAlign w:val="center"/>
          </w:tcPr>
          <w:p w:rsidR="008B5659" w:rsidRPr="0094479E" w:rsidRDefault="008B5659" w:rsidP="001F1C8D">
            <w:pPr>
              <w:autoSpaceDE w:val="0"/>
              <w:autoSpaceDN w:val="0"/>
              <w:adjustRightInd w:val="0"/>
              <w:jc w:val="center"/>
              <w:rPr>
                <w:color w:val="000000"/>
                <w:sz w:val="20"/>
              </w:rPr>
            </w:pPr>
            <w:r w:rsidRPr="0094479E">
              <w:rPr>
                <w:sz w:val="20"/>
              </w:rPr>
              <w:t>Acute Care Hospitals: Adult and Pediatric Medical, Surgical and Medical/Surgical Wards</w:t>
            </w:r>
          </w:p>
        </w:tc>
        <w:tc>
          <w:tcPr>
            <w:tcW w:w="1260" w:type="dxa"/>
            <w:tcBorders>
              <w:top w:val="nil"/>
              <w:bottom w:val="single" w:sz="12" w:space="0" w:color="auto"/>
            </w:tcBorders>
            <w:shd w:val="clear" w:color="auto" w:fill="auto"/>
            <w:vAlign w:val="center"/>
          </w:tcPr>
          <w:p w:rsidR="008B5659" w:rsidRDefault="008B5659" w:rsidP="008B5659">
            <w:pPr>
              <w:autoSpaceDE w:val="0"/>
              <w:autoSpaceDN w:val="0"/>
              <w:adjustRightInd w:val="0"/>
              <w:jc w:val="center"/>
              <w:rPr>
                <w:color w:val="000000"/>
                <w:sz w:val="20"/>
              </w:rPr>
            </w:pPr>
            <w:r>
              <w:rPr>
                <w:color w:val="000000"/>
                <w:sz w:val="20"/>
              </w:rPr>
              <w:t>January</w:t>
            </w:r>
          </w:p>
          <w:p w:rsidR="008B5659" w:rsidRPr="0094479E" w:rsidRDefault="008B5659" w:rsidP="008B5659">
            <w:pPr>
              <w:autoSpaceDE w:val="0"/>
              <w:autoSpaceDN w:val="0"/>
              <w:adjustRightInd w:val="0"/>
              <w:jc w:val="center"/>
              <w:rPr>
                <w:color w:val="000000"/>
                <w:sz w:val="20"/>
              </w:rPr>
            </w:pPr>
            <w:r w:rsidRPr="0094479E">
              <w:rPr>
                <w:color w:val="000000"/>
                <w:sz w:val="20"/>
              </w:rPr>
              <w:t>2015</w:t>
            </w:r>
          </w:p>
        </w:tc>
        <w:tc>
          <w:tcPr>
            <w:tcW w:w="1260" w:type="dxa"/>
            <w:tcBorders>
              <w:top w:val="nil"/>
              <w:bottom w:val="single" w:sz="12" w:space="0" w:color="auto"/>
            </w:tcBorders>
            <w:shd w:val="clear" w:color="auto" w:fill="auto"/>
            <w:vAlign w:val="center"/>
          </w:tcPr>
          <w:p w:rsidR="008B5659" w:rsidRPr="00E22031" w:rsidRDefault="001A5666" w:rsidP="008B5659">
            <w:pPr>
              <w:autoSpaceDE w:val="0"/>
              <w:autoSpaceDN w:val="0"/>
              <w:adjustRightInd w:val="0"/>
              <w:jc w:val="center"/>
              <w:rPr>
                <w:b/>
                <w:i/>
                <w:color w:val="000000"/>
                <w:sz w:val="20"/>
              </w:rPr>
            </w:pPr>
            <w:r>
              <w:rPr>
                <w:b/>
                <w:i/>
                <w:color w:val="000000"/>
                <w:sz w:val="20"/>
              </w:rPr>
              <w:t>July</w:t>
            </w:r>
            <w:r w:rsidR="00E030E2">
              <w:rPr>
                <w:b/>
                <w:i/>
                <w:color w:val="000000"/>
                <w:sz w:val="20"/>
              </w:rPr>
              <w:t xml:space="preserve"> 2019</w:t>
            </w:r>
          </w:p>
        </w:tc>
      </w:tr>
    </w:tbl>
    <w:p w:rsidR="0094479E" w:rsidRPr="0094479E" w:rsidRDefault="0094479E" w:rsidP="0094479E">
      <w:pPr>
        <w:autoSpaceDE w:val="0"/>
        <w:autoSpaceDN w:val="0"/>
        <w:adjustRightInd w:val="0"/>
        <w:outlineLvl w:val="0"/>
        <w:rPr>
          <w:b/>
          <w:color w:val="000000"/>
          <w:szCs w:val="24"/>
        </w:rPr>
      </w:pPr>
    </w:p>
    <w:p w:rsidR="006D5414" w:rsidRDefault="006D5414" w:rsidP="0094479E">
      <w:pPr>
        <w:autoSpaceDE w:val="0"/>
        <w:autoSpaceDN w:val="0"/>
        <w:adjustRightInd w:val="0"/>
        <w:outlineLvl w:val="0"/>
        <w:rPr>
          <w:b/>
          <w:color w:val="000000"/>
          <w:szCs w:val="24"/>
        </w:rPr>
      </w:pPr>
    </w:p>
    <w:p w:rsidR="006D5414" w:rsidRDefault="006D5414" w:rsidP="0094479E">
      <w:pPr>
        <w:autoSpaceDE w:val="0"/>
        <w:autoSpaceDN w:val="0"/>
        <w:adjustRightInd w:val="0"/>
        <w:outlineLvl w:val="0"/>
        <w:rPr>
          <w:b/>
          <w:color w:val="000000"/>
          <w:szCs w:val="24"/>
        </w:rPr>
      </w:pPr>
    </w:p>
    <w:p w:rsidR="006D5414" w:rsidRDefault="006D5414" w:rsidP="0094479E">
      <w:pPr>
        <w:autoSpaceDE w:val="0"/>
        <w:autoSpaceDN w:val="0"/>
        <w:adjustRightInd w:val="0"/>
        <w:outlineLvl w:val="0"/>
        <w:rPr>
          <w:b/>
          <w:color w:val="000000"/>
          <w:szCs w:val="24"/>
        </w:rPr>
      </w:pPr>
    </w:p>
    <w:p w:rsidR="006D5414" w:rsidRDefault="006D5414" w:rsidP="0094479E">
      <w:pPr>
        <w:autoSpaceDE w:val="0"/>
        <w:autoSpaceDN w:val="0"/>
        <w:adjustRightInd w:val="0"/>
        <w:outlineLvl w:val="0"/>
        <w:rPr>
          <w:b/>
          <w:color w:val="000000"/>
          <w:szCs w:val="24"/>
        </w:rPr>
      </w:pPr>
    </w:p>
    <w:p w:rsidR="006D5414" w:rsidRDefault="006D5414" w:rsidP="0094479E">
      <w:pPr>
        <w:autoSpaceDE w:val="0"/>
        <w:autoSpaceDN w:val="0"/>
        <w:adjustRightInd w:val="0"/>
        <w:outlineLvl w:val="0"/>
        <w:rPr>
          <w:b/>
          <w:color w:val="000000"/>
          <w:szCs w:val="24"/>
        </w:rPr>
      </w:pPr>
    </w:p>
    <w:p w:rsidR="006D5414" w:rsidRDefault="006D5414" w:rsidP="0094479E">
      <w:pPr>
        <w:autoSpaceDE w:val="0"/>
        <w:autoSpaceDN w:val="0"/>
        <w:adjustRightInd w:val="0"/>
        <w:outlineLvl w:val="0"/>
        <w:rPr>
          <w:b/>
          <w:color w:val="000000"/>
          <w:szCs w:val="24"/>
        </w:rPr>
      </w:pPr>
    </w:p>
    <w:p w:rsidR="006D5414" w:rsidRDefault="006D5414" w:rsidP="0094479E">
      <w:pPr>
        <w:autoSpaceDE w:val="0"/>
        <w:autoSpaceDN w:val="0"/>
        <w:adjustRightInd w:val="0"/>
        <w:outlineLvl w:val="0"/>
        <w:rPr>
          <w:b/>
          <w:color w:val="000000"/>
          <w:szCs w:val="24"/>
        </w:rPr>
      </w:pPr>
    </w:p>
    <w:p w:rsidR="006D5414" w:rsidRDefault="006D5414" w:rsidP="0094479E">
      <w:pPr>
        <w:autoSpaceDE w:val="0"/>
        <w:autoSpaceDN w:val="0"/>
        <w:adjustRightInd w:val="0"/>
        <w:outlineLvl w:val="0"/>
        <w:rPr>
          <w:b/>
          <w:color w:val="000000"/>
          <w:szCs w:val="24"/>
        </w:rPr>
      </w:pPr>
    </w:p>
    <w:p w:rsidR="006D5414" w:rsidRDefault="006D5414" w:rsidP="0094479E">
      <w:pPr>
        <w:autoSpaceDE w:val="0"/>
        <w:autoSpaceDN w:val="0"/>
        <w:adjustRightInd w:val="0"/>
        <w:outlineLvl w:val="0"/>
        <w:rPr>
          <w:b/>
          <w:color w:val="000000"/>
          <w:szCs w:val="24"/>
        </w:rPr>
      </w:pPr>
    </w:p>
    <w:p w:rsidR="006D5414" w:rsidRDefault="006D5414" w:rsidP="0094479E">
      <w:pPr>
        <w:autoSpaceDE w:val="0"/>
        <w:autoSpaceDN w:val="0"/>
        <w:adjustRightInd w:val="0"/>
        <w:outlineLvl w:val="0"/>
        <w:rPr>
          <w:b/>
          <w:color w:val="000000"/>
          <w:szCs w:val="24"/>
        </w:rPr>
      </w:pPr>
    </w:p>
    <w:p w:rsidR="006D5414" w:rsidRDefault="006D5414" w:rsidP="0094479E">
      <w:pPr>
        <w:autoSpaceDE w:val="0"/>
        <w:autoSpaceDN w:val="0"/>
        <w:adjustRightInd w:val="0"/>
        <w:outlineLvl w:val="0"/>
        <w:rPr>
          <w:b/>
          <w:color w:val="000000"/>
          <w:szCs w:val="24"/>
        </w:rPr>
      </w:pPr>
    </w:p>
    <w:p w:rsidR="006D5414" w:rsidRDefault="006D5414" w:rsidP="0094479E">
      <w:pPr>
        <w:autoSpaceDE w:val="0"/>
        <w:autoSpaceDN w:val="0"/>
        <w:adjustRightInd w:val="0"/>
        <w:outlineLvl w:val="0"/>
        <w:rPr>
          <w:b/>
          <w:color w:val="000000"/>
          <w:szCs w:val="24"/>
        </w:rPr>
      </w:pPr>
    </w:p>
    <w:p w:rsidR="006D5414" w:rsidRDefault="006D5414" w:rsidP="0094479E">
      <w:pPr>
        <w:autoSpaceDE w:val="0"/>
        <w:autoSpaceDN w:val="0"/>
        <w:adjustRightInd w:val="0"/>
        <w:outlineLvl w:val="0"/>
        <w:rPr>
          <w:b/>
          <w:color w:val="000000"/>
          <w:szCs w:val="24"/>
        </w:rPr>
      </w:pPr>
    </w:p>
    <w:p w:rsidR="006D5414" w:rsidRDefault="006D5414" w:rsidP="0094479E">
      <w:pPr>
        <w:autoSpaceDE w:val="0"/>
        <w:autoSpaceDN w:val="0"/>
        <w:adjustRightInd w:val="0"/>
        <w:outlineLvl w:val="0"/>
        <w:rPr>
          <w:b/>
          <w:color w:val="000000"/>
          <w:szCs w:val="24"/>
        </w:rPr>
      </w:pPr>
    </w:p>
    <w:p w:rsidR="006D5414" w:rsidRDefault="006D5414" w:rsidP="0094479E">
      <w:pPr>
        <w:autoSpaceDE w:val="0"/>
        <w:autoSpaceDN w:val="0"/>
        <w:adjustRightInd w:val="0"/>
        <w:outlineLvl w:val="0"/>
        <w:rPr>
          <w:b/>
          <w:color w:val="000000"/>
          <w:szCs w:val="24"/>
        </w:rPr>
      </w:pPr>
    </w:p>
    <w:p w:rsidR="006D5414" w:rsidRDefault="006D5414" w:rsidP="0094479E">
      <w:pPr>
        <w:autoSpaceDE w:val="0"/>
        <w:autoSpaceDN w:val="0"/>
        <w:adjustRightInd w:val="0"/>
        <w:outlineLvl w:val="0"/>
        <w:rPr>
          <w:b/>
          <w:color w:val="000000"/>
          <w:szCs w:val="24"/>
        </w:rPr>
      </w:pPr>
    </w:p>
    <w:p w:rsidR="006D5414" w:rsidRDefault="006D5414" w:rsidP="0094479E">
      <w:pPr>
        <w:autoSpaceDE w:val="0"/>
        <w:autoSpaceDN w:val="0"/>
        <w:adjustRightInd w:val="0"/>
        <w:outlineLvl w:val="0"/>
        <w:rPr>
          <w:b/>
          <w:color w:val="000000"/>
          <w:szCs w:val="24"/>
        </w:rPr>
      </w:pPr>
    </w:p>
    <w:p w:rsidR="006D5414" w:rsidRDefault="006D5414" w:rsidP="0094479E">
      <w:pPr>
        <w:autoSpaceDE w:val="0"/>
        <w:autoSpaceDN w:val="0"/>
        <w:adjustRightInd w:val="0"/>
        <w:outlineLvl w:val="0"/>
        <w:rPr>
          <w:b/>
          <w:color w:val="000000"/>
          <w:szCs w:val="24"/>
        </w:rPr>
      </w:pPr>
    </w:p>
    <w:p w:rsidR="006D5414" w:rsidRDefault="006D5414" w:rsidP="0094479E">
      <w:pPr>
        <w:autoSpaceDE w:val="0"/>
        <w:autoSpaceDN w:val="0"/>
        <w:adjustRightInd w:val="0"/>
        <w:outlineLvl w:val="0"/>
        <w:rPr>
          <w:b/>
          <w:color w:val="000000"/>
          <w:szCs w:val="24"/>
        </w:rPr>
      </w:pPr>
    </w:p>
    <w:p w:rsidR="009A1148" w:rsidRDefault="009A1148" w:rsidP="0094479E">
      <w:pPr>
        <w:autoSpaceDE w:val="0"/>
        <w:autoSpaceDN w:val="0"/>
        <w:adjustRightInd w:val="0"/>
        <w:outlineLvl w:val="0"/>
        <w:rPr>
          <w:b/>
          <w:color w:val="000000"/>
          <w:szCs w:val="24"/>
        </w:rPr>
      </w:pPr>
    </w:p>
    <w:p w:rsidR="008B5659" w:rsidRDefault="008B5659" w:rsidP="0094479E">
      <w:pPr>
        <w:autoSpaceDE w:val="0"/>
        <w:autoSpaceDN w:val="0"/>
        <w:adjustRightInd w:val="0"/>
        <w:outlineLvl w:val="0"/>
        <w:rPr>
          <w:b/>
          <w:color w:val="000000"/>
          <w:szCs w:val="24"/>
        </w:rPr>
      </w:pPr>
    </w:p>
    <w:p w:rsidR="008B5659" w:rsidRDefault="008B5659" w:rsidP="0094479E">
      <w:pPr>
        <w:autoSpaceDE w:val="0"/>
        <w:autoSpaceDN w:val="0"/>
        <w:adjustRightInd w:val="0"/>
        <w:outlineLvl w:val="0"/>
        <w:rPr>
          <w:b/>
          <w:color w:val="000000"/>
          <w:szCs w:val="24"/>
        </w:rPr>
      </w:pPr>
    </w:p>
    <w:p w:rsidR="008B5659" w:rsidRDefault="008B5659" w:rsidP="0094479E">
      <w:pPr>
        <w:autoSpaceDE w:val="0"/>
        <w:autoSpaceDN w:val="0"/>
        <w:adjustRightInd w:val="0"/>
        <w:outlineLvl w:val="0"/>
        <w:rPr>
          <w:b/>
          <w:color w:val="000000"/>
          <w:szCs w:val="24"/>
        </w:rPr>
      </w:pPr>
    </w:p>
    <w:p w:rsidR="008B5659" w:rsidRDefault="008B5659" w:rsidP="0094479E">
      <w:pPr>
        <w:autoSpaceDE w:val="0"/>
        <w:autoSpaceDN w:val="0"/>
        <w:adjustRightInd w:val="0"/>
        <w:outlineLvl w:val="0"/>
        <w:rPr>
          <w:b/>
          <w:color w:val="000000"/>
          <w:szCs w:val="24"/>
        </w:rPr>
      </w:pPr>
    </w:p>
    <w:p w:rsidR="008B5659" w:rsidRDefault="008B5659" w:rsidP="0094479E">
      <w:pPr>
        <w:autoSpaceDE w:val="0"/>
        <w:autoSpaceDN w:val="0"/>
        <w:adjustRightInd w:val="0"/>
        <w:outlineLvl w:val="0"/>
        <w:rPr>
          <w:b/>
          <w:color w:val="000000"/>
          <w:szCs w:val="24"/>
        </w:rPr>
      </w:pPr>
    </w:p>
    <w:p w:rsidR="008B5659" w:rsidRDefault="008B5659" w:rsidP="0094479E">
      <w:pPr>
        <w:autoSpaceDE w:val="0"/>
        <w:autoSpaceDN w:val="0"/>
        <w:adjustRightInd w:val="0"/>
        <w:outlineLvl w:val="0"/>
        <w:rPr>
          <w:b/>
          <w:color w:val="000000"/>
          <w:szCs w:val="24"/>
        </w:rPr>
      </w:pPr>
    </w:p>
    <w:p w:rsidR="008B5659" w:rsidRDefault="008B5659" w:rsidP="0094479E">
      <w:pPr>
        <w:autoSpaceDE w:val="0"/>
        <w:autoSpaceDN w:val="0"/>
        <w:adjustRightInd w:val="0"/>
        <w:outlineLvl w:val="0"/>
        <w:rPr>
          <w:b/>
          <w:color w:val="000000"/>
          <w:szCs w:val="24"/>
        </w:rPr>
      </w:pPr>
    </w:p>
    <w:p w:rsidR="008B5659" w:rsidRDefault="008B5659" w:rsidP="0094479E">
      <w:pPr>
        <w:autoSpaceDE w:val="0"/>
        <w:autoSpaceDN w:val="0"/>
        <w:adjustRightInd w:val="0"/>
        <w:outlineLvl w:val="0"/>
        <w:rPr>
          <w:b/>
          <w:color w:val="000000"/>
          <w:szCs w:val="24"/>
        </w:rPr>
      </w:pPr>
    </w:p>
    <w:p w:rsidR="008B5659" w:rsidRDefault="008B5659" w:rsidP="0094479E">
      <w:pPr>
        <w:autoSpaceDE w:val="0"/>
        <w:autoSpaceDN w:val="0"/>
        <w:adjustRightInd w:val="0"/>
        <w:outlineLvl w:val="0"/>
        <w:rPr>
          <w:b/>
          <w:color w:val="000000"/>
          <w:szCs w:val="24"/>
        </w:rPr>
      </w:pPr>
    </w:p>
    <w:p w:rsidR="008B5659" w:rsidRDefault="008B5659" w:rsidP="0094479E">
      <w:pPr>
        <w:autoSpaceDE w:val="0"/>
        <w:autoSpaceDN w:val="0"/>
        <w:adjustRightInd w:val="0"/>
        <w:outlineLvl w:val="0"/>
        <w:rPr>
          <w:b/>
          <w:color w:val="000000"/>
          <w:szCs w:val="24"/>
        </w:rPr>
      </w:pPr>
    </w:p>
    <w:p w:rsidR="008B5659" w:rsidRDefault="008B5659" w:rsidP="0094479E">
      <w:pPr>
        <w:autoSpaceDE w:val="0"/>
        <w:autoSpaceDN w:val="0"/>
        <w:adjustRightInd w:val="0"/>
        <w:outlineLvl w:val="0"/>
        <w:rPr>
          <w:b/>
          <w:color w:val="000000"/>
          <w:szCs w:val="24"/>
        </w:rPr>
      </w:pPr>
    </w:p>
    <w:p w:rsidR="008B5659" w:rsidRDefault="008B5659" w:rsidP="0094479E">
      <w:pPr>
        <w:autoSpaceDE w:val="0"/>
        <w:autoSpaceDN w:val="0"/>
        <w:adjustRightInd w:val="0"/>
        <w:outlineLvl w:val="0"/>
        <w:rPr>
          <w:b/>
          <w:color w:val="000000"/>
          <w:szCs w:val="24"/>
        </w:rPr>
      </w:pPr>
      <w:r>
        <w:rPr>
          <w:b/>
          <w:color w:val="000000"/>
          <w:szCs w:val="24"/>
        </w:rPr>
        <w:t>*</w:t>
      </w:r>
      <w:r w:rsidRPr="008B5659">
        <w:rPr>
          <w:b/>
          <w:color w:val="000000"/>
          <w:szCs w:val="24"/>
        </w:rPr>
        <w:t xml:space="preserve">Source: </w:t>
      </w:r>
      <w:hyperlink r:id="rId10" w:history="1">
        <w:r w:rsidRPr="004F393B">
          <w:rPr>
            <w:rStyle w:val="Hyperlink"/>
            <w:b/>
            <w:szCs w:val="24"/>
          </w:rPr>
          <w:t>https://www.cdc.gov/nhsn/pdfs/cms/cms-reporting-requirements.pdf</w:t>
        </w:r>
      </w:hyperlink>
    </w:p>
    <w:p w:rsidR="008B5659" w:rsidRDefault="008B5659" w:rsidP="0094479E">
      <w:pPr>
        <w:autoSpaceDE w:val="0"/>
        <w:autoSpaceDN w:val="0"/>
        <w:adjustRightInd w:val="0"/>
        <w:outlineLvl w:val="0"/>
        <w:rPr>
          <w:b/>
          <w:color w:val="000000"/>
          <w:szCs w:val="24"/>
        </w:rPr>
      </w:pPr>
    </w:p>
    <w:p w:rsidR="0065307C" w:rsidRPr="0094479E" w:rsidRDefault="0065307C" w:rsidP="0065307C">
      <w:pPr>
        <w:autoSpaceDE w:val="0"/>
        <w:autoSpaceDN w:val="0"/>
        <w:adjustRightInd w:val="0"/>
        <w:rPr>
          <w:color w:val="000000"/>
          <w:szCs w:val="24"/>
        </w:rPr>
      </w:pPr>
    </w:p>
    <w:p w:rsidR="0065307C" w:rsidRPr="008B5659" w:rsidRDefault="0065307C" w:rsidP="0065307C">
      <w:pPr>
        <w:rPr>
          <w:color w:val="000000"/>
          <w:szCs w:val="24"/>
        </w:rPr>
      </w:pPr>
      <w:r w:rsidRPr="0094479E">
        <w:rPr>
          <w:color w:val="000000"/>
          <w:szCs w:val="24"/>
        </w:rPr>
        <w:t xml:space="preserve">The decision to expand the state reporting requirements was made in consultation with the DPH Healthcare Associated Infection/Antimicrobial Resistance Technical Advisory Group. </w:t>
      </w:r>
      <w:r w:rsidRPr="008B5659">
        <w:rPr>
          <w:color w:val="000000"/>
          <w:szCs w:val="24"/>
        </w:rPr>
        <w:t>The new measures will provide an additional perspective on progress towards HAI elimination.</w:t>
      </w:r>
    </w:p>
    <w:p w:rsidR="008B5659" w:rsidRDefault="008B5659" w:rsidP="0094479E">
      <w:pPr>
        <w:autoSpaceDE w:val="0"/>
        <w:autoSpaceDN w:val="0"/>
        <w:adjustRightInd w:val="0"/>
        <w:outlineLvl w:val="0"/>
        <w:rPr>
          <w:b/>
          <w:color w:val="000000"/>
          <w:szCs w:val="24"/>
        </w:rPr>
      </w:pPr>
    </w:p>
    <w:p w:rsidR="0094479E" w:rsidRDefault="0094479E" w:rsidP="0094479E">
      <w:pPr>
        <w:rPr>
          <w:rFonts w:eastAsia="Calibri"/>
          <w:szCs w:val="24"/>
        </w:rPr>
      </w:pPr>
      <w:r w:rsidRPr="0094479E">
        <w:rPr>
          <w:rFonts w:eastAsia="Calibri"/>
          <w:szCs w:val="24"/>
        </w:rPr>
        <w:t xml:space="preserve">The DPH HAI/AR program will continue to assist facilities in reporting HAI data to NHSN and provide guidance as new HAIs are </w:t>
      </w:r>
      <w:r w:rsidR="00E5609A">
        <w:rPr>
          <w:rFonts w:eastAsia="Calibri"/>
          <w:szCs w:val="24"/>
        </w:rPr>
        <w:t xml:space="preserve">added </w:t>
      </w:r>
      <w:r w:rsidR="00755EF9">
        <w:rPr>
          <w:rFonts w:eastAsia="Calibri"/>
          <w:szCs w:val="24"/>
        </w:rPr>
        <w:t>to the federal reporting requirements</w:t>
      </w:r>
      <w:r w:rsidRPr="0094479E">
        <w:rPr>
          <w:rFonts w:eastAsia="Calibri"/>
          <w:szCs w:val="24"/>
        </w:rPr>
        <w:t xml:space="preserve">. The data will </w:t>
      </w:r>
      <w:r w:rsidR="00944764">
        <w:rPr>
          <w:rFonts w:eastAsia="Calibri"/>
          <w:szCs w:val="24"/>
        </w:rPr>
        <w:t xml:space="preserve">continue to </w:t>
      </w:r>
      <w:r w:rsidRPr="0094479E">
        <w:rPr>
          <w:rFonts w:eastAsia="Calibri"/>
          <w:szCs w:val="24"/>
        </w:rPr>
        <w:t xml:space="preserve">be used to monitor state and national trends over time and to identify areas for improvement. </w:t>
      </w:r>
    </w:p>
    <w:p w:rsidR="00E030E2" w:rsidRDefault="00E030E2" w:rsidP="0094479E">
      <w:pPr>
        <w:rPr>
          <w:rFonts w:eastAsia="Calibri"/>
          <w:szCs w:val="24"/>
        </w:rPr>
      </w:pPr>
    </w:p>
    <w:p w:rsidR="00E030E2" w:rsidRDefault="00E030E2" w:rsidP="00E030E2">
      <w:pPr>
        <w:outlineLvl w:val="0"/>
        <w:rPr>
          <w:b/>
          <w:szCs w:val="24"/>
        </w:rPr>
      </w:pPr>
      <w:r w:rsidRPr="00E5609A">
        <w:rPr>
          <w:b/>
          <w:szCs w:val="24"/>
        </w:rPr>
        <w:lastRenderedPageBreak/>
        <w:t>Please forward this circular letter to all persons in your hospital responsible for infection prevention, employee health, and quality management reporting including: Infection Preventionists, Hospital Epidemiologists, Chief Nursing Officers, and Directors of Quality Improvement.</w:t>
      </w:r>
    </w:p>
    <w:p w:rsidR="00E030E2" w:rsidRPr="0094479E" w:rsidRDefault="00E030E2" w:rsidP="0094479E">
      <w:pPr>
        <w:rPr>
          <w:rFonts w:eastAsia="Calibri"/>
          <w:szCs w:val="24"/>
        </w:rPr>
      </w:pPr>
    </w:p>
    <w:p w:rsidR="0094479E" w:rsidRPr="0094479E" w:rsidRDefault="0094479E" w:rsidP="0094479E">
      <w:pPr>
        <w:autoSpaceDE w:val="0"/>
        <w:autoSpaceDN w:val="0"/>
        <w:adjustRightInd w:val="0"/>
        <w:rPr>
          <w:szCs w:val="24"/>
        </w:rPr>
      </w:pPr>
      <w:r w:rsidRPr="0094479E">
        <w:rPr>
          <w:szCs w:val="24"/>
        </w:rPr>
        <w:t>For questions related to the expanded reporting requirement, please contact Eileen McHale</w:t>
      </w:r>
      <w:r w:rsidR="008B5659">
        <w:rPr>
          <w:szCs w:val="24"/>
        </w:rPr>
        <w:t xml:space="preserve">, DPH HAI Coordinator at </w:t>
      </w:r>
      <w:r w:rsidRPr="0094479E">
        <w:rPr>
          <w:color w:val="800080"/>
          <w:u w:val="single"/>
        </w:rPr>
        <w:t>Eileen.mchale</w:t>
      </w:r>
      <w:r w:rsidRPr="0094479E">
        <w:rPr>
          <w:color w:val="800080"/>
          <w:u w:val="single"/>
        </w:rPr>
        <w:t>@</w:t>
      </w:r>
      <w:r w:rsidRPr="0094479E">
        <w:rPr>
          <w:color w:val="800080"/>
          <w:u w:val="single"/>
        </w:rPr>
        <w:t>state.ma.us</w:t>
      </w:r>
    </w:p>
    <w:p w:rsidR="0094479E" w:rsidRPr="0094479E" w:rsidRDefault="0094479E" w:rsidP="0094479E">
      <w:pPr>
        <w:rPr>
          <w:sz w:val="22"/>
          <w:szCs w:val="22"/>
        </w:rPr>
      </w:pPr>
    </w:p>
    <w:p w:rsidR="0094479E" w:rsidRPr="0094479E" w:rsidRDefault="0094479E" w:rsidP="0094479E">
      <w:pPr>
        <w:autoSpaceDE w:val="0"/>
        <w:autoSpaceDN w:val="0"/>
        <w:adjustRightInd w:val="0"/>
        <w:rPr>
          <w:color w:val="000000"/>
          <w:szCs w:val="24"/>
        </w:rPr>
      </w:pPr>
    </w:p>
    <w:p w:rsidR="0094479E" w:rsidRDefault="0094479E" w:rsidP="00D04597">
      <w:pPr>
        <w:rPr>
          <w:rFonts w:ascii="Cambria" w:hAnsi="Cambria"/>
          <w:szCs w:val="24"/>
        </w:rPr>
      </w:pPr>
    </w:p>
    <w:sectPr w:rsidR="0094479E" w:rsidSect="0081308A">
      <w:pgSz w:w="12240" w:h="15840" w:code="1"/>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8B0" w:rsidRDefault="006B78B0" w:rsidP="008E679C">
      <w:r>
        <w:separator/>
      </w:r>
    </w:p>
  </w:endnote>
  <w:endnote w:type="continuationSeparator" w:id="0">
    <w:p w:rsidR="006B78B0" w:rsidRDefault="006B78B0" w:rsidP="008E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8B0" w:rsidRDefault="006B78B0" w:rsidP="008E679C">
      <w:r>
        <w:separator/>
      </w:r>
    </w:p>
  </w:footnote>
  <w:footnote w:type="continuationSeparator" w:id="0">
    <w:p w:rsidR="006B78B0" w:rsidRDefault="006B78B0" w:rsidP="008E679C">
      <w:r>
        <w:continuationSeparator/>
      </w:r>
    </w:p>
  </w:footnote>
  <w:footnote w:id="1">
    <w:p w:rsidR="0094479E" w:rsidRDefault="0094479E" w:rsidP="0094479E">
      <w:pPr>
        <w:pStyle w:val="FootnoteText"/>
      </w:pPr>
      <w:r>
        <w:rPr>
          <w:rStyle w:val="FootnoteReference"/>
        </w:rPr>
        <w:footnoteRef/>
      </w:r>
      <w:r>
        <w:t xml:space="preserve"> </w:t>
      </w:r>
      <w:hyperlink r:id="rId1" w:history="1">
        <w:r w:rsidRPr="002A4884">
          <w:rPr>
            <w:rStyle w:val="FollowedHyperlink"/>
          </w:rPr>
          <w:t>http://www.mass.gov/eohhs/docs/dph/re</w:t>
        </w:r>
        <w:r w:rsidRPr="002A4884">
          <w:rPr>
            <w:rStyle w:val="FollowedHyperlink"/>
          </w:rPr>
          <w:t>g</w:t>
        </w:r>
        <w:r w:rsidRPr="002A4884">
          <w:rPr>
            <w:rStyle w:val="FollowedHyperlink"/>
          </w:rPr>
          <w:t>s</w:t>
        </w:r>
        <w:r w:rsidRPr="002A4884">
          <w:rPr>
            <w:rStyle w:val="FollowedHyperlink"/>
          </w:rPr>
          <w:t>/</w:t>
        </w:r>
        <w:r w:rsidRPr="002A4884">
          <w:rPr>
            <w:rStyle w:val="FollowedHyperlink"/>
          </w:rPr>
          <w:t>105cmr130.rtf</w:t>
        </w:r>
      </w:hyperlink>
    </w:p>
    <w:p w:rsidR="0094479E" w:rsidRPr="001F0AAC" w:rsidRDefault="0094479E" w:rsidP="0094479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4F1E"/>
    <w:multiLevelType w:val="hybridMultilevel"/>
    <w:tmpl w:val="F61C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8D4875"/>
    <w:multiLevelType w:val="hybridMultilevel"/>
    <w:tmpl w:val="933AB192"/>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33154"/>
    <w:rsid w:val="000368BA"/>
    <w:rsid w:val="00042048"/>
    <w:rsid w:val="000537DA"/>
    <w:rsid w:val="00060965"/>
    <w:rsid w:val="00077914"/>
    <w:rsid w:val="00085580"/>
    <w:rsid w:val="000C2DF3"/>
    <w:rsid w:val="000F315B"/>
    <w:rsid w:val="0015268B"/>
    <w:rsid w:val="00177C77"/>
    <w:rsid w:val="001A3831"/>
    <w:rsid w:val="001A5666"/>
    <w:rsid w:val="001F1C8D"/>
    <w:rsid w:val="00237A97"/>
    <w:rsid w:val="00240D65"/>
    <w:rsid w:val="00254E9E"/>
    <w:rsid w:val="00276957"/>
    <w:rsid w:val="00276DCC"/>
    <w:rsid w:val="002A66B4"/>
    <w:rsid w:val="002E1E6F"/>
    <w:rsid w:val="002F443E"/>
    <w:rsid w:val="00321DF3"/>
    <w:rsid w:val="00332188"/>
    <w:rsid w:val="00385812"/>
    <w:rsid w:val="0039183F"/>
    <w:rsid w:val="00392D0B"/>
    <w:rsid w:val="003A7AFC"/>
    <w:rsid w:val="003B4C0C"/>
    <w:rsid w:val="003C60EF"/>
    <w:rsid w:val="003F0095"/>
    <w:rsid w:val="00413106"/>
    <w:rsid w:val="00460102"/>
    <w:rsid w:val="00460341"/>
    <w:rsid w:val="00470A4F"/>
    <w:rsid w:val="004813AC"/>
    <w:rsid w:val="004B37A0"/>
    <w:rsid w:val="004D3682"/>
    <w:rsid w:val="004D6B39"/>
    <w:rsid w:val="005442ED"/>
    <w:rsid w:val="005448AA"/>
    <w:rsid w:val="00565B31"/>
    <w:rsid w:val="00595F4B"/>
    <w:rsid w:val="005C19BF"/>
    <w:rsid w:val="005F2412"/>
    <w:rsid w:val="006351D4"/>
    <w:rsid w:val="0065307C"/>
    <w:rsid w:val="00692874"/>
    <w:rsid w:val="006B78B0"/>
    <w:rsid w:val="006C1DE6"/>
    <w:rsid w:val="006C6DDA"/>
    <w:rsid w:val="006D06D9"/>
    <w:rsid w:val="006D37B1"/>
    <w:rsid w:val="006D5414"/>
    <w:rsid w:val="006D77A6"/>
    <w:rsid w:val="006E1AAA"/>
    <w:rsid w:val="00702109"/>
    <w:rsid w:val="00713BC2"/>
    <w:rsid w:val="00723493"/>
    <w:rsid w:val="0072610D"/>
    <w:rsid w:val="0075028C"/>
    <w:rsid w:val="00754FF5"/>
    <w:rsid w:val="00755EF9"/>
    <w:rsid w:val="00786EEC"/>
    <w:rsid w:val="007B3F4B"/>
    <w:rsid w:val="007B7347"/>
    <w:rsid w:val="007C7A9D"/>
    <w:rsid w:val="007D10F3"/>
    <w:rsid w:val="007D3D94"/>
    <w:rsid w:val="007D6682"/>
    <w:rsid w:val="0080567C"/>
    <w:rsid w:val="008112B8"/>
    <w:rsid w:val="0081308A"/>
    <w:rsid w:val="00837DAD"/>
    <w:rsid w:val="008B5659"/>
    <w:rsid w:val="008B678A"/>
    <w:rsid w:val="008C6D88"/>
    <w:rsid w:val="008E679C"/>
    <w:rsid w:val="008F4F14"/>
    <w:rsid w:val="00944764"/>
    <w:rsid w:val="0094479E"/>
    <w:rsid w:val="009472EB"/>
    <w:rsid w:val="009529C3"/>
    <w:rsid w:val="0095437C"/>
    <w:rsid w:val="00964FB8"/>
    <w:rsid w:val="00971298"/>
    <w:rsid w:val="009736D9"/>
    <w:rsid w:val="00977D41"/>
    <w:rsid w:val="009817B7"/>
    <w:rsid w:val="009908FF"/>
    <w:rsid w:val="00995505"/>
    <w:rsid w:val="00995A3F"/>
    <w:rsid w:val="009A1148"/>
    <w:rsid w:val="009C2AE7"/>
    <w:rsid w:val="00A43D03"/>
    <w:rsid w:val="00A474A2"/>
    <w:rsid w:val="00A505AC"/>
    <w:rsid w:val="00A65101"/>
    <w:rsid w:val="00AD18D9"/>
    <w:rsid w:val="00AF5942"/>
    <w:rsid w:val="00B102E8"/>
    <w:rsid w:val="00B403BF"/>
    <w:rsid w:val="00B505B7"/>
    <w:rsid w:val="00B608D9"/>
    <w:rsid w:val="00B963E7"/>
    <w:rsid w:val="00B96E30"/>
    <w:rsid w:val="00BA003E"/>
    <w:rsid w:val="00BA4055"/>
    <w:rsid w:val="00BA7FB6"/>
    <w:rsid w:val="00BC7904"/>
    <w:rsid w:val="00BF0C53"/>
    <w:rsid w:val="00C0320C"/>
    <w:rsid w:val="00C20BFE"/>
    <w:rsid w:val="00CC1778"/>
    <w:rsid w:val="00CD01A5"/>
    <w:rsid w:val="00CD5EBE"/>
    <w:rsid w:val="00CE575B"/>
    <w:rsid w:val="00CF3DE8"/>
    <w:rsid w:val="00D04597"/>
    <w:rsid w:val="00D0493F"/>
    <w:rsid w:val="00D23200"/>
    <w:rsid w:val="00D35B2F"/>
    <w:rsid w:val="00D56F91"/>
    <w:rsid w:val="00D8671C"/>
    <w:rsid w:val="00DA57C3"/>
    <w:rsid w:val="00DB77F9"/>
    <w:rsid w:val="00DC3855"/>
    <w:rsid w:val="00DD67A2"/>
    <w:rsid w:val="00E030E2"/>
    <w:rsid w:val="00E22031"/>
    <w:rsid w:val="00E242A8"/>
    <w:rsid w:val="00E24D2C"/>
    <w:rsid w:val="00E274B8"/>
    <w:rsid w:val="00E33263"/>
    <w:rsid w:val="00E550DE"/>
    <w:rsid w:val="00E5609A"/>
    <w:rsid w:val="00E72707"/>
    <w:rsid w:val="00F0586E"/>
    <w:rsid w:val="00F12C13"/>
    <w:rsid w:val="00F23038"/>
    <w:rsid w:val="00F23AD5"/>
    <w:rsid w:val="00F43932"/>
    <w:rsid w:val="00F44B4A"/>
    <w:rsid w:val="00F541F9"/>
    <w:rsid w:val="00F61F62"/>
    <w:rsid w:val="00F71450"/>
    <w:rsid w:val="00F71F4A"/>
    <w:rsid w:val="00F72CE6"/>
    <w:rsid w:val="00FB5729"/>
    <w:rsid w:val="00FC1F15"/>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FootnoteReference">
    <w:name w:val="footnote reference"/>
    <w:rsid w:val="008E679C"/>
    <w:rPr>
      <w:rFonts w:cs="Times New Roman"/>
      <w:vertAlign w:val="superscript"/>
    </w:rPr>
  </w:style>
  <w:style w:type="paragraph" w:styleId="FootnoteText">
    <w:name w:val="footnote text"/>
    <w:basedOn w:val="Normal"/>
    <w:link w:val="FootnoteTextChar"/>
    <w:rsid w:val="008E679C"/>
    <w:rPr>
      <w:sz w:val="20"/>
    </w:rPr>
  </w:style>
  <w:style w:type="character" w:customStyle="1" w:styleId="FootnoteTextChar">
    <w:name w:val="Footnote Text Char"/>
    <w:basedOn w:val="DefaultParagraphFont"/>
    <w:link w:val="FootnoteText"/>
    <w:rsid w:val="008E679C"/>
  </w:style>
  <w:style w:type="paragraph" w:customStyle="1" w:styleId="Default">
    <w:name w:val="Default"/>
    <w:rsid w:val="0081308A"/>
    <w:pPr>
      <w:autoSpaceDE w:val="0"/>
      <w:autoSpaceDN w:val="0"/>
      <w:adjustRightInd w:val="0"/>
    </w:pPr>
    <w:rPr>
      <w:rFonts w:ascii="Arial Rounded MT Bold" w:hAnsi="Arial Rounded MT Bold" w:cs="Arial Rounded MT Bold"/>
      <w:color w:val="000000"/>
      <w:sz w:val="24"/>
      <w:szCs w:val="24"/>
    </w:rPr>
  </w:style>
  <w:style w:type="paragraph" w:styleId="NoSpacing">
    <w:name w:val="No Spacing"/>
    <w:uiPriority w:val="1"/>
    <w:qFormat/>
    <w:rsid w:val="0081308A"/>
    <w:rPr>
      <w:rFonts w:ascii="Calibri" w:hAnsi="Calibri"/>
      <w:sz w:val="22"/>
      <w:szCs w:val="22"/>
    </w:rPr>
  </w:style>
  <w:style w:type="paragraph" w:styleId="Header">
    <w:name w:val="header"/>
    <w:basedOn w:val="Normal"/>
    <w:link w:val="HeaderChar"/>
    <w:uiPriority w:val="99"/>
    <w:rsid w:val="0081308A"/>
    <w:pPr>
      <w:tabs>
        <w:tab w:val="center" w:pos="4680"/>
        <w:tab w:val="right" w:pos="9360"/>
      </w:tabs>
    </w:pPr>
  </w:style>
  <w:style w:type="character" w:customStyle="1" w:styleId="HeaderChar">
    <w:name w:val="Header Char"/>
    <w:link w:val="Header"/>
    <w:uiPriority w:val="99"/>
    <w:rsid w:val="0081308A"/>
    <w:rPr>
      <w:sz w:val="24"/>
    </w:rPr>
  </w:style>
  <w:style w:type="paragraph" w:styleId="Footer">
    <w:name w:val="footer"/>
    <w:basedOn w:val="Normal"/>
    <w:link w:val="FooterChar"/>
    <w:rsid w:val="0081308A"/>
    <w:pPr>
      <w:tabs>
        <w:tab w:val="center" w:pos="4680"/>
        <w:tab w:val="right" w:pos="9360"/>
      </w:tabs>
    </w:pPr>
  </w:style>
  <w:style w:type="character" w:customStyle="1" w:styleId="FooterChar">
    <w:name w:val="Footer Char"/>
    <w:link w:val="Footer"/>
    <w:rsid w:val="0081308A"/>
    <w:rPr>
      <w:sz w:val="24"/>
    </w:rPr>
  </w:style>
  <w:style w:type="character" w:styleId="FollowedHyperlink">
    <w:name w:val="FollowedHyperlink"/>
    <w:rsid w:val="0094479E"/>
    <w:rPr>
      <w:color w:val="800080"/>
      <w:u w:val="single"/>
    </w:rPr>
  </w:style>
  <w:style w:type="character" w:styleId="CommentReference">
    <w:name w:val="annotation reference"/>
    <w:rsid w:val="00A43D03"/>
    <w:rPr>
      <w:sz w:val="16"/>
      <w:szCs w:val="16"/>
    </w:rPr>
  </w:style>
  <w:style w:type="paragraph" w:styleId="CommentText">
    <w:name w:val="annotation text"/>
    <w:basedOn w:val="Normal"/>
    <w:link w:val="CommentTextChar"/>
    <w:rsid w:val="00A43D03"/>
    <w:rPr>
      <w:sz w:val="20"/>
    </w:rPr>
  </w:style>
  <w:style w:type="character" w:customStyle="1" w:styleId="CommentTextChar">
    <w:name w:val="Comment Text Char"/>
    <w:basedOn w:val="DefaultParagraphFont"/>
    <w:link w:val="CommentText"/>
    <w:rsid w:val="00A43D03"/>
  </w:style>
  <w:style w:type="paragraph" w:styleId="CommentSubject">
    <w:name w:val="annotation subject"/>
    <w:basedOn w:val="CommentText"/>
    <w:next w:val="CommentText"/>
    <w:link w:val="CommentSubjectChar"/>
    <w:rsid w:val="00A43D03"/>
    <w:rPr>
      <w:b/>
      <w:bCs/>
    </w:rPr>
  </w:style>
  <w:style w:type="character" w:customStyle="1" w:styleId="CommentSubjectChar">
    <w:name w:val="Comment Subject Char"/>
    <w:link w:val="CommentSubject"/>
    <w:rsid w:val="00A43D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FootnoteReference">
    <w:name w:val="footnote reference"/>
    <w:rsid w:val="008E679C"/>
    <w:rPr>
      <w:rFonts w:cs="Times New Roman"/>
      <w:vertAlign w:val="superscript"/>
    </w:rPr>
  </w:style>
  <w:style w:type="paragraph" w:styleId="FootnoteText">
    <w:name w:val="footnote text"/>
    <w:basedOn w:val="Normal"/>
    <w:link w:val="FootnoteTextChar"/>
    <w:rsid w:val="008E679C"/>
    <w:rPr>
      <w:sz w:val="20"/>
    </w:rPr>
  </w:style>
  <w:style w:type="character" w:customStyle="1" w:styleId="FootnoteTextChar">
    <w:name w:val="Footnote Text Char"/>
    <w:basedOn w:val="DefaultParagraphFont"/>
    <w:link w:val="FootnoteText"/>
    <w:rsid w:val="008E679C"/>
  </w:style>
  <w:style w:type="paragraph" w:customStyle="1" w:styleId="Default">
    <w:name w:val="Default"/>
    <w:rsid w:val="0081308A"/>
    <w:pPr>
      <w:autoSpaceDE w:val="0"/>
      <w:autoSpaceDN w:val="0"/>
      <w:adjustRightInd w:val="0"/>
    </w:pPr>
    <w:rPr>
      <w:rFonts w:ascii="Arial Rounded MT Bold" w:hAnsi="Arial Rounded MT Bold" w:cs="Arial Rounded MT Bold"/>
      <w:color w:val="000000"/>
      <w:sz w:val="24"/>
      <w:szCs w:val="24"/>
    </w:rPr>
  </w:style>
  <w:style w:type="paragraph" w:styleId="NoSpacing">
    <w:name w:val="No Spacing"/>
    <w:uiPriority w:val="1"/>
    <w:qFormat/>
    <w:rsid w:val="0081308A"/>
    <w:rPr>
      <w:rFonts w:ascii="Calibri" w:hAnsi="Calibri"/>
      <w:sz w:val="22"/>
      <w:szCs w:val="22"/>
    </w:rPr>
  </w:style>
  <w:style w:type="paragraph" w:styleId="Header">
    <w:name w:val="header"/>
    <w:basedOn w:val="Normal"/>
    <w:link w:val="HeaderChar"/>
    <w:uiPriority w:val="99"/>
    <w:rsid w:val="0081308A"/>
    <w:pPr>
      <w:tabs>
        <w:tab w:val="center" w:pos="4680"/>
        <w:tab w:val="right" w:pos="9360"/>
      </w:tabs>
    </w:pPr>
  </w:style>
  <w:style w:type="character" w:customStyle="1" w:styleId="HeaderChar">
    <w:name w:val="Header Char"/>
    <w:link w:val="Header"/>
    <w:uiPriority w:val="99"/>
    <w:rsid w:val="0081308A"/>
    <w:rPr>
      <w:sz w:val="24"/>
    </w:rPr>
  </w:style>
  <w:style w:type="paragraph" w:styleId="Footer">
    <w:name w:val="footer"/>
    <w:basedOn w:val="Normal"/>
    <w:link w:val="FooterChar"/>
    <w:rsid w:val="0081308A"/>
    <w:pPr>
      <w:tabs>
        <w:tab w:val="center" w:pos="4680"/>
        <w:tab w:val="right" w:pos="9360"/>
      </w:tabs>
    </w:pPr>
  </w:style>
  <w:style w:type="character" w:customStyle="1" w:styleId="FooterChar">
    <w:name w:val="Footer Char"/>
    <w:link w:val="Footer"/>
    <w:rsid w:val="0081308A"/>
    <w:rPr>
      <w:sz w:val="24"/>
    </w:rPr>
  </w:style>
  <w:style w:type="character" w:styleId="FollowedHyperlink">
    <w:name w:val="FollowedHyperlink"/>
    <w:rsid w:val="0094479E"/>
    <w:rPr>
      <w:color w:val="800080"/>
      <w:u w:val="single"/>
    </w:rPr>
  </w:style>
  <w:style w:type="character" w:styleId="CommentReference">
    <w:name w:val="annotation reference"/>
    <w:rsid w:val="00A43D03"/>
    <w:rPr>
      <w:sz w:val="16"/>
      <w:szCs w:val="16"/>
    </w:rPr>
  </w:style>
  <w:style w:type="paragraph" w:styleId="CommentText">
    <w:name w:val="annotation text"/>
    <w:basedOn w:val="Normal"/>
    <w:link w:val="CommentTextChar"/>
    <w:rsid w:val="00A43D03"/>
    <w:rPr>
      <w:sz w:val="20"/>
    </w:rPr>
  </w:style>
  <w:style w:type="character" w:customStyle="1" w:styleId="CommentTextChar">
    <w:name w:val="Comment Text Char"/>
    <w:basedOn w:val="DefaultParagraphFont"/>
    <w:link w:val="CommentText"/>
    <w:rsid w:val="00A43D03"/>
  </w:style>
  <w:style w:type="paragraph" w:styleId="CommentSubject">
    <w:name w:val="annotation subject"/>
    <w:basedOn w:val="CommentText"/>
    <w:next w:val="CommentText"/>
    <w:link w:val="CommentSubjectChar"/>
    <w:rsid w:val="00A43D03"/>
    <w:rPr>
      <w:b/>
      <w:bCs/>
    </w:rPr>
  </w:style>
  <w:style w:type="character" w:customStyle="1" w:styleId="CommentSubjectChar">
    <w:name w:val="Comment Subject Char"/>
    <w:link w:val="CommentSubject"/>
    <w:rsid w:val="00A43D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cdc.gov/nhsn/pdfs/cms/cms-reporting-requirements.pdf"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mass.gov/eohhs/docs/dph/regs/105cmr130.rt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25DE9-D010-4ECF-861B-76AB16610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4</Pages>
  <Words>1045</Words>
  <Characters>5960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6992</CharactersWithSpaces>
  <SharedDoc>false</SharedDoc>
  <HLinks>
    <vt:vector size="12" baseType="variant">
      <vt:variant>
        <vt:i4>4587614</vt:i4>
      </vt:variant>
      <vt:variant>
        <vt:i4>0</vt:i4>
      </vt:variant>
      <vt:variant>
        <vt:i4>0</vt:i4>
      </vt:variant>
      <vt:variant>
        <vt:i4>5</vt:i4>
      </vt:variant>
      <vt:variant>
        <vt:lpwstr>https://www.cdc.gov/nhsn/pdfs/cms/cms-reporting-requirements.pdf</vt:lpwstr>
      </vt:variant>
      <vt:variant>
        <vt:lpwstr/>
      </vt:variant>
      <vt:variant>
        <vt:i4>1114198</vt:i4>
      </vt:variant>
      <vt:variant>
        <vt:i4>0</vt:i4>
      </vt:variant>
      <vt:variant>
        <vt:i4>0</vt:i4>
      </vt:variant>
      <vt:variant>
        <vt:i4>5</vt:i4>
      </vt:variant>
      <vt:variant>
        <vt:lpwstr>http://www.mass.gov/eohhs/docs/dph/regs/105cmr130.rtf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Fillo</dc:creator>
  <cp:lastModifiedBy> Marybeth McCabe</cp:lastModifiedBy>
  <cp:revision>2</cp:revision>
  <cp:lastPrinted>2019-04-03T19:08:00Z</cp:lastPrinted>
  <dcterms:created xsi:type="dcterms:W3CDTF">2019-05-06T14:55:00Z</dcterms:created>
  <dcterms:modified xsi:type="dcterms:W3CDTF">2019-05-06T14:55:00Z</dcterms:modified>
</cp:coreProperties>
</file>